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8154" w14:textId="195F2AD4" w:rsidR="00E11F25" w:rsidRDefault="002B4707">
      <w:pPr>
        <w:rPr>
          <w:noProof/>
        </w:rPr>
      </w:pPr>
      <w:r>
        <w:rPr>
          <w:noProof/>
        </w:rPr>
        <w:drawing>
          <wp:inline distT="0" distB="0" distL="0" distR="0" wp14:anchorId="5BD490D2" wp14:editId="6238152C">
            <wp:extent cx="5697894" cy="5938520"/>
            <wp:effectExtent l="0" t="0" r="0" b="5080"/>
            <wp:docPr id="1976969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418" cy="595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F7D4D" w14:textId="22D7DADB" w:rsidR="002B4707" w:rsidRPr="002B4707" w:rsidRDefault="009C42E4" w:rsidP="002B4707">
      <w:r>
        <w:rPr>
          <w:b/>
          <w:bCs/>
        </w:rPr>
        <w:t>Appendix</w:t>
      </w:r>
      <w:r w:rsidR="002B4707">
        <w:rPr>
          <w:b/>
          <w:bCs/>
        </w:rPr>
        <w:t xml:space="preserve"> 1</w:t>
      </w:r>
      <w:r w:rsidR="002B4707">
        <w:t>: Flow</w:t>
      </w:r>
      <w:r w:rsidR="002B4707" w:rsidRPr="002B4707">
        <w:t xml:space="preserve"> diagram of participant enrolment, allocation, follow-up and analysis.</w:t>
      </w:r>
    </w:p>
    <w:sectPr w:rsidR="002B4707" w:rsidRPr="002B47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26B1"/>
    <w:multiLevelType w:val="hybridMultilevel"/>
    <w:tmpl w:val="0274872C"/>
    <w:lvl w:ilvl="0" w:tplc="4D80BD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48AA0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271602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F76475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981021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A58806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966074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ADB467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DFB6EC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1" w15:restartNumberingAfterBreak="0">
    <w:nsid w:val="22752BFF"/>
    <w:multiLevelType w:val="hybridMultilevel"/>
    <w:tmpl w:val="254E8F28"/>
    <w:lvl w:ilvl="0" w:tplc="974245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E3EA39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9E9C42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EE18D6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E46481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3AAEA3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0BF053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5A84D5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BFB297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" w15:restartNumberingAfterBreak="0">
    <w:nsid w:val="47B64435"/>
    <w:multiLevelType w:val="hybridMultilevel"/>
    <w:tmpl w:val="AAFAE2B8"/>
    <w:lvl w:ilvl="0" w:tplc="643AA4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F3106A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19866E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3DB499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50E49D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A64671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A58C5D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139EF3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D5BACF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num w:numId="1" w16cid:durableId="151988953">
    <w:abstractNumId w:val="0"/>
  </w:num>
  <w:num w:numId="2" w16cid:durableId="1302157346">
    <w:abstractNumId w:val="1"/>
  </w:num>
  <w:num w:numId="3" w16cid:durableId="1136528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34"/>
    <w:rsid w:val="002B4707"/>
    <w:rsid w:val="003A4A34"/>
    <w:rsid w:val="00864B25"/>
    <w:rsid w:val="009C42E4"/>
    <w:rsid w:val="00B52FD9"/>
    <w:rsid w:val="00C435F6"/>
    <w:rsid w:val="00E1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B595A"/>
  <w15:chartTrackingRefBased/>
  <w15:docId w15:val="{CF4B0F58-7AF9-4D5E-8971-CD571DC3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A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Daly</dc:creator>
  <cp:keywords/>
  <dc:description/>
  <cp:lastModifiedBy>Vitor de Carvalho Moreno das Neves</cp:lastModifiedBy>
  <cp:revision>3</cp:revision>
  <dcterms:created xsi:type="dcterms:W3CDTF">2026-06-18T10:54:00Z</dcterms:created>
  <dcterms:modified xsi:type="dcterms:W3CDTF">2026-07-03T08:26:00Z</dcterms:modified>
</cp:coreProperties>
</file>