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B2ABF">
      <w:pPr>
        <w:rPr>
          <w:rFonts w:hint="default" w:ascii="Arial" w:hAnsi="Arial" w:cs="Arial"/>
          <w:b/>
          <w:bCs/>
          <w:lang w:val="en-US" w:eastAsia="zh-CN"/>
        </w:rPr>
      </w:pPr>
      <w:r>
        <w:rPr>
          <w:rFonts w:hint="default" w:ascii="Arial" w:hAnsi="Arial" w:cs="Arial"/>
          <w:b/>
          <w:bCs/>
          <w:lang w:val="en-US" w:eastAsia="zh-CN"/>
        </w:rPr>
        <w:t>Supplementary Ta</w:t>
      </w:r>
      <w:bookmarkStart w:id="0" w:name="_GoBack"/>
      <w:bookmarkEnd w:id="0"/>
      <w:r>
        <w:rPr>
          <w:rFonts w:hint="default" w:ascii="Arial" w:hAnsi="Arial" w:cs="Arial"/>
          <w:b/>
          <w:bCs/>
          <w:lang w:val="en-US" w:eastAsia="zh-CN"/>
        </w:rPr>
        <w:t>ble 1. The samples of ovarian cancer</w:t>
      </w:r>
      <w:r>
        <w:rPr>
          <w:rFonts w:hint="default" w:ascii="Arial" w:hAnsi="Arial" w:cs="Arial"/>
          <w:b/>
          <w:bCs/>
          <w:lang w:val="en-US" w:eastAsia="zh-CN"/>
        </w:rPr>
        <w:t xml:space="preserve"> dataset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7A0F4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26DC161">
            <w:pPr>
              <w:rPr>
                <w:rFonts w:hint="default" w:ascii="Arial" w:hAnsi="Arial" w:cs="Arial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/>
                <w:sz w:val="18"/>
                <w:szCs w:val="18"/>
                <w:vertAlign w:val="baseline"/>
                <w:lang w:val="en-US" w:eastAsia="zh-CN"/>
              </w:rPr>
              <w:t>Datasets</w:t>
            </w: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56BD896">
            <w:pPr>
              <w:rPr>
                <w:rFonts w:hint="default" w:ascii="Arial" w:hAnsi="Arial" w:cs="Arial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/>
                <w:sz w:val="18"/>
                <w:szCs w:val="18"/>
                <w:vertAlign w:val="baseline"/>
                <w:lang w:val="en-US" w:eastAsia="zh-CN"/>
              </w:rPr>
              <w:t>Platform</w:t>
            </w: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477E10F">
            <w:pPr>
              <w:rPr>
                <w:rFonts w:hint="default" w:ascii="Arial" w:hAnsi="Arial" w:cs="Arial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/>
                <w:sz w:val="18"/>
                <w:szCs w:val="18"/>
                <w:vertAlign w:val="baseline"/>
                <w:lang w:val="en-US" w:eastAsia="zh-CN"/>
              </w:rPr>
              <w:t>Sample type</w:t>
            </w:r>
          </w:p>
        </w:tc>
        <w:tc>
          <w:tcPr>
            <w:tcW w:w="17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1EF6976">
            <w:pPr>
              <w:rPr>
                <w:rFonts w:hint="default" w:ascii="Arial" w:hAnsi="Arial" w:cs="Arial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/>
                <w:sz w:val="18"/>
                <w:szCs w:val="18"/>
                <w:vertAlign w:val="baseline"/>
                <w:lang w:val="en-US" w:eastAsia="zh-CN"/>
              </w:rPr>
              <w:t>Control</w:t>
            </w:r>
          </w:p>
        </w:tc>
        <w:tc>
          <w:tcPr>
            <w:tcW w:w="170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9B285DA">
            <w:pPr>
              <w:rPr>
                <w:rFonts w:hint="default" w:ascii="Arial" w:hAnsi="Arial" w:cs="Arial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/>
                <w:sz w:val="18"/>
                <w:szCs w:val="18"/>
                <w:vertAlign w:val="baseline"/>
                <w:lang w:val="en-US" w:eastAsia="zh-CN"/>
              </w:rPr>
              <w:t>Ovarian cancer</w:t>
            </w:r>
          </w:p>
        </w:tc>
      </w:tr>
      <w:tr w14:paraId="56EAF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E289DC7">
            <w:pP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GSE26712</w:t>
            </w: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23D0D35">
            <w:pP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GPL96</w:t>
            </w:r>
          </w:p>
        </w:tc>
        <w:tc>
          <w:tcPr>
            <w:tcW w:w="170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C02D968">
            <w:pP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tissue</w:t>
            </w:r>
          </w:p>
        </w:tc>
        <w:tc>
          <w:tcPr>
            <w:tcW w:w="170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7A1698F">
            <w:pP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170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914FD16">
            <w:pP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185</w:t>
            </w:r>
          </w:p>
        </w:tc>
      </w:tr>
      <w:tr w14:paraId="317A6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004A9EC">
            <w:pP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GSE184880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C0D7E96">
            <w:pP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GPL24676</w:t>
            </w:r>
          </w:p>
        </w:tc>
        <w:tc>
          <w:tcPr>
            <w:tcW w:w="170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42798AD">
            <w:pP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tissue</w:t>
            </w: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924CB49">
            <w:pP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170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9180197">
            <w:pP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</w:tr>
    </w:tbl>
    <w:p w14:paraId="7B617EA9">
      <w:pPr>
        <w:rPr>
          <w:rFonts w:hint="default" w:ascii="Arial" w:hAnsi="Arial" w:cs="Arial"/>
          <w:b/>
          <w:bCs/>
          <w:lang w:val="en-US" w:eastAsia="zh-CN"/>
        </w:rPr>
      </w:pPr>
    </w:p>
    <w:p w14:paraId="714ED8B4">
      <w:pPr>
        <w:rPr>
          <w:rFonts w:hint="default" w:ascii="Arial" w:hAnsi="Arial" w:cs="Arial"/>
          <w:b/>
          <w:bCs/>
          <w:lang w:val="en-US" w:eastAsia="zh-CN"/>
        </w:rPr>
      </w:pPr>
      <w:r>
        <w:rPr>
          <w:rFonts w:hint="default" w:ascii="Arial" w:hAnsi="Arial" w:cs="Arial"/>
          <w:b/>
          <w:bCs/>
          <w:lang w:val="en-US" w:eastAsia="zh-CN"/>
        </w:rPr>
        <w:t xml:space="preserve">Supplementary Table </w:t>
      </w:r>
      <w:r>
        <w:rPr>
          <w:rFonts w:hint="default" w:ascii="Arial" w:hAnsi="Arial" w:cs="Arial"/>
          <w:b/>
          <w:bCs/>
          <w:lang w:val="en-US" w:eastAsia="zh-CN"/>
        </w:rPr>
        <w:t>2</w:t>
      </w:r>
      <w:r>
        <w:rPr>
          <w:rFonts w:hint="default" w:ascii="Arial" w:hAnsi="Arial" w:cs="Arial"/>
          <w:b/>
          <w:bCs/>
          <w:lang w:val="en-US" w:eastAsia="zh-CN"/>
        </w:rPr>
        <w:t xml:space="preserve">. The </w:t>
      </w:r>
      <w:r>
        <w:rPr>
          <w:rFonts w:hint="default" w:ascii="Arial" w:hAnsi="Arial" w:cs="Arial"/>
          <w:b/>
          <w:bCs/>
          <w:lang w:val="en-US" w:eastAsia="zh-CN"/>
        </w:rPr>
        <w:t>protein information used in Western blot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5ECA6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27E3DC4">
            <w:pPr>
              <w:rPr>
                <w:rFonts w:hint="default" w:ascii="Arial" w:hAnsi="Arial" w:cs="Arial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/>
                <w:sz w:val="18"/>
                <w:szCs w:val="18"/>
                <w:vertAlign w:val="baseline"/>
                <w:lang w:val="en-US" w:eastAsia="zh-CN"/>
              </w:rPr>
              <w:t>Protein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CAB7DAE">
            <w:pPr>
              <w:rPr>
                <w:rFonts w:hint="default" w:ascii="Arial" w:hAnsi="Arial" w:cs="Arial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/>
                <w:sz w:val="18"/>
                <w:szCs w:val="18"/>
                <w:vertAlign w:val="baseline"/>
                <w:lang w:val="en-US" w:eastAsia="zh-CN"/>
              </w:rPr>
              <w:t>Company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74B095E">
            <w:pPr>
              <w:rPr>
                <w:rFonts w:hint="default" w:ascii="Arial" w:hAnsi="Arial" w:cs="Arial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/>
                <w:sz w:val="18"/>
                <w:szCs w:val="18"/>
                <w:vertAlign w:val="baseline"/>
                <w:lang w:val="en-US" w:eastAsia="zh-CN"/>
              </w:rPr>
              <w:t>Number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36C5B55">
            <w:pPr>
              <w:rPr>
                <w:rFonts w:hint="default" w:ascii="Arial" w:hAnsi="Arial" w:cs="Arial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cs="Arial"/>
                <w:b/>
                <w:bCs/>
                <w:sz w:val="18"/>
                <w:szCs w:val="18"/>
                <w:vertAlign w:val="baseline"/>
                <w:lang w:val="en-US" w:eastAsia="zh-CN"/>
              </w:rPr>
              <w:t>Dilution ratio</w:t>
            </w:r>
          </w:p>
        </w:tc>
      </w:tr>
      <w:tr w14:paraId="04C79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B0E92B">
            <w:pPr>
              <w:keepNext w:val="0"/>
              <w:keepLines w:val="0"/>
              <w:suppressLineNumbers w:val="0"/>
              <w:tabs>
                <w:tab w:val="left" w:pos="1260"/>
              </w:tabs>
              <w:spacing w:before="0" w:beforeAutospacing="0" w:after="0" w:afterAutospacing="0" w:line="300" w:lineRule="auto"/>
              <w:ind w:left="0" w:leftChars="0" w:right="0" w:rightChars="0" w:firstLine="0" w:firstLineChars="0"/>
              <w:jc w:val="both"/>
              <w:rPr>
                <w:rFonts w:hint="default" w:ascii="Arial" w:hAnsi="Arial" w:eastAsia="宋体" w:cs="Arial"/>
                <w:b w:val="0"/>
                <w:bCs/>
                <w:snapToGrid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snapToGrid/>
                <w:color w:val="000000"/>
                <w:kern w:val="2"/>
                <w:sz w:val="18"/>
                <w:szCs w:val="18"/>
                <w:lang w:val="en-US" w:eastAsia="zh-CN" w:bidi="ar-SA"/>
              </w:rPr>
              <w:t>GAPDH Rabbit pAb</w:t>
            </w:r>
          </w:p>
        </w:tc>
        <w:tc>
          <w:tcPr>
            <w:tcW w:w="213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03F7148">
            <w:pPr>
              <w:keepNext w:val="0"/>
              <w:keepLines w:val="0"/>
              <w:suppressLineNumbers w:val="0"/>
              <w:tabs>
                <w:tab w:val="left" w:pos="1260"/>
              </w:tabs>
              <w:spacing w:before="0" w:beforeAutospacing="0" w:after="0" w:afterAutospacing="0" w:line="300" w:lineRule="auto"/>
              <w:ind w:left="0" w:leftChars="0" w:right="0" w:rightChars="0" w:firstLine="0" w:firstLineChars="0"/>
              <w:jc w:val="both"/>
              <w:rPr>
                <w:rFonts w:hint="default" w:ascii="Arial" w:hAnsi="Arial" w:eastAsia="宋体" w:cs="Arial"/>
                <w:b w:val="0"/>
                <w:bCs/>
                <w:snapToGrid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snapToGrid/>
                <w:color w:val="000000"/>
                <w:kern w:val="2"/>
                <w:sz w:val="18"/>
                <w:szCs w:val="18"/>
                <w:lang w:val="en-US" w:eastAsia="zh-CN" w:bidi="ar-SA"/>
              </w:rPr>
              <w:t>Abclonal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800935">
            <w:pPr>
              <w:keepNext w:val="0"/>
              <w:keepLines w:val="0"/>
              <w:suppressLineNumbers w:val="0"/>
              <w:tabs>
                <w:tab w:val="left" w:pos="1260"/>
              </w:tabs>
              <w:spacing w:before="0" w:beforeAutospacing="0" w:after="0" w:afterAutospacing="0" w:line="300" w:lineRule="auto"/>
              <w:ind w:left="0" w:leftChars="0" w:right="0" w:rightChars="0" w:firstLine="0" w:firstLineChars="0"/>
              <w:jc w:val="both"/>
              <w:rPr>
                <w:rFonts w:hint="default" w:ascii="Arial" w:hAnsi="Arial" w:eastAsia="宋体" w:cs="Arial"/>
                <w:b w:val="0"/>
                <w:bCs/>
                <w:snapToGrid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snapToGrid/>
                <w:color w:val="000000"/>
                <w:kern w:val="2"/>
                <w:sz w:val="18"/>
                <w:szCs w:val="18"/>
                <w:lang w:val="en-US" w:eastAsia="zh-CN" w:bidi="ar-SA"/>
              </w:rPr>
              <w:t>AC001</w:t>
            </w:r>
          </w:p>
        </w:tc>
        <w:tc>
          <w:tcPr>
            <w:tcW w:w="213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top"/>
          </w:tcPr>
          <w:p w14:paraId="38DCFE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Arial" w:hAnsi="Arial" w:cs="Arial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</w:t>
            </w:r>
            <w:r>
              <w:rPr>
                <w:rFonts w:hint="default" w:ascii="Arial" w:hAnsi="Arial" w:eastAsia="宋体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: </w:t>
            </w:r>
            <w: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10</w:t>
            </w:r>
            <w:r>
              <w:rPr>
                <w:rFonts w:hint="default" w:ascii="Arial" w:hAnsi="Arial" w:eastAsia="宋体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00</w:t>
            </w:r>
            <w: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0</w:t>
            </w:r>
          </w:p>
        </w:tc>
      </w:tr>
      <w:tr w14:paraId="7E148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B4FC0D0">
            <w:pPr>
              <w:keepNext w:val="0"/>
              <w:keepLines w:val="0"/>
              <w:suppressLineNumbers w:val="0"/>
              <w:tabs>
                <w:tab w:val="left" w:pos="1260"/>
              </w:tabs>
              <w:spacing w:before="0" w:beforeAutospacing="0" w:after="0" w:afterAutospacing="0" w:line="300" w:lineRule="auto"/>
              <w:ind w:left="0" w:leftChars="0" w:right="0" w:rightChars="0" w:firstLine="0" w:firstLineChars="0"/>
              <w:jc w:val="both"/>
              <w:rPr>
                <w:rFonts w:hint="default" w:ascii="Arial" w:hAnsi="Arial" w:eastAsia="宋体" w:cs="Arial"/>
                <w:b w:val="0"/>
                <w:bCs/>
                <w:snapToGrid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b w:val="0"/>
                <w:bCs/>
                <w:snapToGrid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  <w:t xml:space="preserve">ECI2 </w:t>
            </w:r>
            <w:r>
              <w:rPr>
                <w:rFonts w:hint="default" w:ascii="Arial" w:hAnsi="Arial" w:eastAsia="宋体" w:cs="Arial"/>
                <w:b w:val="0"/>
                <w:bCs/>
                <w:snapToGrid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  <w:t>Rabbit pAb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F39DEBA">
            <w:pPr>
              <w:keepNext w:val="0"/>
              <w:keepLines w:val="0"/>
              <w:suppressLineNumbers w:val="0"/>
              <w:tabs>
                <w:tab w:val="left" w:pos="1260"/>
              </w:tabs>
              <w:spacing w:before="0" w:beforeAutospacing="0" w:after="0" w:afterAutospacing="0" w:line="300" w:lineRule="auto"/>
              <w:ind w:left="0" w:leftChars="0" w:right="0" w:rightChars="0" w:firstLine="0" w:firstLineChars="0"/>
              <w:jc w:val="both"/>
              <w:rPr>
                <w:rFonts w:hint="default" w:ascii="Arial" w:hAnsi="Arial" w:cs="Arial" w:eastAsiaTheme="minorEastAsia"/>
                <w:b w:val="0"/>
                <w:bCs/>
                <w:snapToGrid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bCs/>
                <w:snapToGrid/>
                <w:color w:val="000000"/>
                <w:kern w:val="2"/>
                <w:sz w:val="18"/>
                <w:szCs w:val="18"/>
                <w:lang w:val="en-US" w:eastAsia="zh-CN" w:bidi="ar-SA"/>
              </w:rPr>
              <w:t>Ab</w:t>
            </w:r>
            <w:r>
              <w:rPr>
                <w:rFonts w:hint="default" w:ascii="Arial" w:hAnsi="Arial" w:cs="Arial"/>
                <w:b w:val="0"/>
                <w:bCs/>
                <w:snapToGrid/>
                <w:color w:val="000000"/>
                <w:kern w:val="2"/>
                <w:sz w:val="18"/>
                <w:szCs w:val="18"/>
                <w:lang w:val="en-US" w:eastAsia="zh-CN" w:bidi="ar-SA"/>
              </w:rPr>
              <w:t>ways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037D21">
            <w:pPr>
              <w:keepNext w:val="0"/>
              <w:keepLines w:val="0"/>
              <w:suppressLineNumbers w:val="0"/>
              <w:tabs>
                <w:tab w:val="left" w:pos="1260"/>
              </w:tabs>
              <w:spacing w:before="0" w:beforeAutospacing="0" w:after="0" w:afterAutospacing="0" w:line="300" w:lineRule="auto"/>
              <w:ind w:left="0" w:leftChars="0" w:right="0" w:rightChars="0" w:firstLine="0" w:firstLineChars="0"/>
              <w:jc w:val="both"/>
              <w:rPr>
                <w:rFonts w:hint="default" w:ascii="Arial" w:hAnsi="Arial" w:eastAsia="宋体" w:cs="Arial"/>
                <w:b w:val="0"/>
                <w:bCs/>
                <w:snapToGrid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AY3564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160E7A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Arial" w:hAnsi="Arial" w:cs="Arial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</w:t>
            </w:r>
            <w:r>
              <w:rPr>
                <w:rFonts w:hint="default" w:ascii="Arial" w:hAnsi="Arial" w:eastAsia="宋体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 xml:space="preserve">: </w:t>
            </w:r>
            <w:r>
              <w:rPr>
                <w:rFonts w:hint="default" w:ascii="Arial" w:hAnsi="Arial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500</w:t>
            </w:r>
          </w:p>
        </w:tc>
      </w:tr>
      <w:tr w14:paraId="499F9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C038A24">
            <w:pPr>
              <w:keepNext w:val="0"/>
              <w:keepLines w:val="0"/>
              <w:suppressLineNumbers w:val="0"/>
              <w:tabs>
                <w:tab w:val="left" w:pos="1260"/>
              </w:tabs>
              <w:spacing w:before="0" w:beforeAutospacing="0" w:after="0" w:afterAutospacing="0" w:line="300" w:lineRule="auto"/>
              <w:ind w:left="0" w:leftChars="0" w:right="0" w:rightChars="0" w:firstLine="0" w:firstLineChars="0"/>
              <w:jc w:val="both"/>
              <w:rPr>
                <w:rFonts w:hint="default" w:ascii="Arial" w:hAnsi="Arial" w:eastAsia="宋体" w:cs="Arial"/>
                <w:b w:val="0"/>
                <w:bCs/>
                <w:snapToGrid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color w:val="000000"/>
                <w:sz w:val="18"/>
                <w:szCs w:val="18"/>
                <w:highlight w:val="none"/>
              </w:rPr>
              <w:t>Goat</w:t>
            </w:r>
            <w:r>
              <w:rPr>
                <w:rFonts w:hint="default" w:ascii="Arial" w:hAnsi="Arial" w:cs="Arial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18"/>
                <w:szCs w:val="18"/>
                <w:highlight w:val="none"/>
              </w:rPr>
              <w:t>anti-Rabbit</w:t>
            </w:r>
            <w:r>
              <w:rPr>
                <w:rFonts w:hint="default" w:ascii="Arial" w:hAnsi="Arial" w:cs="Arial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18"/>
                <w:szCs w:val="18"/>
                <w:highlight w:val="none"/>
              </w:rPr>
              <w:t>IgG</w:t>
            </w:r>
            <w:r>
              <w:rPr>
                <w:rFonts w:hint="default" w:ascii="Arial" w:hAnsi="Arial" w:cs="Arial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18"/>
                <w:szCs w:val="18"/>
                <w:highlight w:val="none"/>
              </w:rPr>
              <w:t>(H+L)</w:t>
            </w:r>
            <w:r>
              <w:rPr>
                <w:rFonts w:hint="default" w:ascii="Arial" w:hAnsi="Arial" w:cs="Arial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18"/>
                <w:szCs w:val="18"/>
                <w:highlight w:val="none"/>
              </w:rPr>
              <w:t>Secondary</w:t>
            </w:r>
            <w:r>
              <w:rPr>
                <w:rFonts w:hint="default" w:ascii="Arial" w:hAnsi="Arial" w:cs="Arial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18"/>
                <w:szCs w:val="18"/>
                <w:highlight w:val="none"/>
              </w:rPr>
              <w:t>Antibody,</w:t>
            </w:r>
            <w:r>
              <w:rPr>
                <w:rFonts w:hint="default" w:ascii="Arial" w:hAnsi="Arial" w:cs="Arial"/>
                <w:b w:val="0"/>
                <w:color w:val="000000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宋体" w:cs="Arial"/>
                <w:b w:val="0"/>
                <w:color w:val="000000"/>
                <w:sz w:val="18"/>
                <w:szCs w:val="18"/>
                <w:highlight w:val="none"/>
              </w:rPr>
              <w:t>HRP</w:t>
            </w:r>
          </w:p>
        </w:tc>
        <w:tc>
          <w:tcPr>
            <w:tcW w:w="213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F87E8D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rightChars="0" w:firstLine="0" w:firstLineChars="0"/>
              <w:jc w:val="both"/>
              <w:rPr>
                <w:rFonts w:hint="default" w:ascii="Arial" w:hAnsi="Arial" w:eastAsia="宋体" w:cs="Arial"/>
                <w:b w:val="0"/>
                <w:bCs/>
                <w:snapToGrid w:val="0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sz w:val="18"/>
                <w:szCs w:val="18"/>
                <w:highlight w:val="none"/>
              </w:rPr>
              <w:t>Invitrogen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13B140E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uto"/>
              <w:ind w:left="0" w:leftChars="0" w:right="0" w:rightChars="0" w:firstLine="0" w:firstLineChars="0"/>
              <w:jc w:val="both"/>
              <w:rPr>
                <w:rFonts w:hint="default" w:ascii="Arial" w:hAnsi="Arial" w:eastAsia="宋体" w:cs="Arial"/>
                <w:b w:val="0"/>
                <w:bCs/>
                <w:snapToGrid w:val="0"/>
                <w:color w:val="00000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b w:val="0"/>
                <w:sz w:val="18"/>
                <w:szCs w:val="18"/>
                <w:highlight w:val="none"/>
              </w:rPr>
              <w:t>31460</w:t>
            </w:r>
          </w:p>
        </w:tc>
        <w:tc>
          <w:tcPr>
            <w:tcW w:w="213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top"/>
          </w:tcPr>
          <w:p w14:paraId="1BABDD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Arial" w:hAnsi="Arial" w:cs="Arial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</w:t>
            </w:r>
            <w:r>
              <w:rPr>
                <w:rFonts w:hint="default" w:ascii="Arial" w:hAnsi="Arial" w:eastAsia="宋体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:</w:t>
            </w:r>
            <w:r>
              <w:rPr>
                <w:rFonts w:hint="default" w:ascii="Arial" w:hAnsi="Arial" w:eastAsia="宋体" w:cs="Arial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5000</w:t>
            </w:r>
          </w:p>
        </w:tc>
      </w:tr>
    </w:tbl>
    <w:p w14:paraId="29FFFD37">
      <w:pPr>
        <w:rPr>
          <w:rFonts w:hint="default" w:ascii="Arial" w:hAnsi="Arial" w:cs="Arial"/>
          <w:b/>
          <w:bCs/>
          <w:lang w:val="en-US" w:eastAsia="zh-CN"/>
        </w:rPr>
      </w:pPr>
    </w:p>
    <w:p w14:paraId="181D1011">
      <w:pPr>
        <w:rPr>
          <w:rFonts w:hint="default" w:ascii="Arial" w:hAnsi="Arial" w:cs="Arial"/>
          <w:b/>
          <w:bCs/>
          <w:lang w:val="en-US" w:eastAsia="zh-CN"/>
        </w:rPr>
      </w:pPr>
      <w:r>
        <w:rPr>
          <w:rFonts w:hint="default" w:ascii="Arial" w:hAnsi="Arial" w:cs="Arial"/>
          <w:b/>
          <w:bCs/>
          <w:lang w:val="en-US" w:eastAsia="zh-CN"/>
        </w:rPr>
        <w:t xml:space="preserve">Supplementary Table </w:t>
      </w:r>
      <w:r>
        <w:rPr>
          <w:rFonts w:hint="default" w:ascii="Arial" w:hAnsi="Arial" w:cs="Arial"/>
          <w:b/>
          <w:bCs/>
          <w:lang w:val="en-US" w:eastAsia="zh-CN"/>
        </w:rPr>
        <w:t>3</w:t>
      </w:r>
      <w:r>
        <w:rPr>
          <w:rFonts w:hint="default" w:ascii="Arial" w:hAnsi="Arial" w:cs="Arial"/>
          <w:b/>
          <w:bCs/>
          <w:lang w:val="en-US" w:eastAsia="zh-CN"/>
        </w:rPr>
        <w:t xml:space="preserve">. The </w:t>
      </w:r>
      <w:r>
        <w:rPr>
          <w:rFonts w:hint="default" w:ascii="Arial" w:hAnsi="Arial" w:cs="Arial"/>
          <w:b/>
          <w:bCs/>
          <w:lang w:val="en-US" w:eastAsia="zh-CN"/>
        </w:rPr>
        <w:t>P value for proportional hazards (PH) assumption test</w:t>
      </w:r>
    </w:p>
    <w:tbl>
      <w:tblPr>
        <w:tblStyle w:val="3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5"/>
        <w:gridCol w:w="4305"/>
      </w:tblGrid>
      <w:tr w14:paraId="174BA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266D3FE">
            <w:pPr>
              <w:spacing w:beforeLines="0" w:afterLines="0"/>
              <w:jc w:val="left"/>
              <w:rPr>
                <w:rFonts w:hint="default" w:ascii="Arial" w:hAnsi="Arial" w:eastAsia="宋体" w:cs="Arial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sz w:val="18"/>
                <w:szCs w:val="18"/>
                <w:lang w:val="en-US" w:eastAsia="zh-CN"/>
              </w:rPr>
              <w:t>ID</w:t>
            </w:r>
          </w:p>
        </w:tc>
        <w:tc>
          <w:tcPr>
            <w:tcW w:w="252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72FD321">
            <w:pPr>
              <w:spacing w:beforeLines="0" w:afterLines="0"/>
              <w:jc w:val="left"/>
              <w:rPr>
                <w:rFonts w:hint="default" w:ascii="Arial" w:hAnsi="Arial" w:eastAsia="宋体" w:cs="Arial"/>
                <w:b/>
                <w:bCs/>
                <w:sz w:val="18"/>
                <w:szCs w:val="18"/>
                <w:vertAlign w:val="baseline"/>
                <w:lang w:val="zh-CN" w:eastAsia="zh-CN"/>
              </w:rPr>
            </w:pPr>
            <w:r>
              <w:rPr>
                <w:rFonts w:hint="default" w:ascii="Arial" w:hAnsi="Arial" w:eastAsia="宋体" w:cs="Arial"/>
                <w:b/>
                <w:bCs/>
                <w:i/>
                <w:iCs/>
                <w:sz w:val="18"/>
                <w:szCs w:val="18"/>
                <w:lang w:val="en-US" w:eastAsia="zh-CN"/>
              </w:rPr>
              <w:t>P</w:t>
            </w:r>
          </w:p>
        </w:tc>
      </w:tr>
      <w:tr w14:paraId="30AF3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3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A498218">
            <w:pPr>
              <w:spacing w:beforeLines="0" w:afterLines="0"/>
              <w:jc w:val="left"/>
              <w:rPr>
                <w:rFonts w:hint="default" w:ascii="Arial" w:hAnsi="Arial" w:eastAsia="Lucida Console" w:cs="Arial"/>
                <w:sz w:val="18"/>
                <w:szCs w:val="18"/>
                <w:vertAlign w:val="baseline"/>
                <w:lang w:val="zh-CN"/>
              </w:rPr>
            </w:pPr>
            <w:r>
              <w:rPr>
                <w:rFonts w:hint="default" w:ascii="Arial" w:hAnsi="Arial" w:eastAsia="Lucida Console" w:cs="Arial"/>
                <w:sz w:val="18"/>
                <w:szCs w:val="18"/>
                <w:lang w:val="zh-CN"/>
              </w:rPr>
              <w:t>ITGB8</w:t>
            </w:r>
          </w:p>
        </w:tc>
        <w:tc>
          <w:tcPr>
            <w:tcW w:w="2526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A34E2E2">
            <w:pPr>
              <w:spacing w:beforeLines="0" w:afterLines="0"/>
              <w:jc w:val="left"/>
              <w:rPr>
                <w:rFonts w:hint="default" w:ascii="Arial" w:hAnsi="Arial" w:eastAsia="Lucida Console" w:cs="Arial"/>
                <w:sz w:val="18"/>
                <w:szCs w:val="18"/>
                <w:vertAlign w:val="baseline"/>
                <w:lang w:val="zh-CN"/>
              </w:rPr>
            </w:pPr>
            <w:r>
              <w:rPr>
                <w:rFonts w:hint="default" w:ascii="Arial" w:hAnsi="Arial" w:eastAsia="Lucida Console" w:cs="Arial"/>
                <w:sz w:val="18"/>
                <w:szCs w:val="18"/>
                <w:lang w:val="zh-CN"/>
              </w:rPr>
              <w:t>0.492277358557258</w:t>
            </w:r>
          </w:p>
        </w:tc>
      </w:tr>
      <w:tr w14:paraId="5659B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3" w:type="pct"/>
            <w:tcBorders>
              <w:top w:val="nil"/>
              <w:left w:val="nil"/>
              <w:bottom w:val="nil"/>
              <w:right w:val="nil"/>
            </w:tcBorders>
          </w:tcPr>
          <w:p w14:paraId="6B63A204">
            <w:pPr>
              <w:spacing w:beforeLines="0" w:afterLines="0"/>
              <w:jc w:val="left"/>
              <w:rPr>
                <w:rFonts w:hint="default" w:ascii="Arial" w:hAnsi="Arial" w:eastAsia="Lucida Console" w:cs="Arial"/>
                <w:sz w:val="18"/>
                <w:szCs w:val="18"/>
                <w:vertAlign w:val="baseline"/>
                <w:lang w:val="zh-CN"/>
              </w:rPr>
            </w:pPr>
            <w:r>
              <w:rPr>
                <w:rFonts w:hint="default" w:ascii="Arial" w:hAnsi="Arial" w:eastAsia="Lucida Console" w:cs="Arial"/>
                <w:sz w:val="18"/>
                <w:szCs w:val="18"/>
                <w:lang w:val="zh-CN"/>
              </w:rPr>
              <w:t>LPAR3</w:t>
            </w:r>
          </w:p>
        </w:tc>
        <w:tc>
          <w:tcPr>
            <w:tcW w:w="2526" w:type="pct"/>
            <w:tcBorders>
              <w:top w:val="nil"/>
              <w:left w:val="nil"/>
              <w:bottom w:val="nil"/>
              <w:right w:val="nil"/>
            </w:tcBorders>
          </w:tcPr>
          <w:p w14:paraId="7B46474E">
            <w:pPr>
              <w:spacing w:beforeLines="0" w:afterLines="0"/>
              <w:jc w:val="left"/>
              <w:rPr>
                <w:rFonts w:hint="default" w:ascii="Arial" w:hAnsi="Arial" w:eastAsia="Lucida Console" w:cs="Arial"/>
                <w:sz w:val="18"/>
                <w:szCs w:val="18"/>
                <w:vertAlign w:val="baseline"/>
                <w:lang w:val="zh-CN"/>
              </w:rPr>
            </w:pPr>
            <w:r>
              <w:rPr>
                <w:rFonts w:hint="default" w:ascii="Arial" w:hAnsi="Arial" w:eastAsia="Lucida Console" w:cs="Arial"/>
                <w:sz w:val="18"/>
                <w:szCs w:val="18"/>
                <w:lang w:val="zh-CN"/>
              </w:rPr>
              <w:t>0.518452118479693</w:t>
            </w:r>
          </w:p>
        </w:tc>
      </w:tr>
      <w:tr w14:paraId="090F1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3" w:type="pct"/>
            <w:tcBorders>
              <w:top w:val="nil"/>
              <w:left w:val="nil"/>
              <w:bottom w:val="nil"/>
              <w:right w:val="nil"/>
            </w:tcBorders>
          </w:tcPr>
          <w:p w14:paraId="4FA980F7">
            <w:pPr>
              <w:spacing w:beforeLines="0" w:afterLines="0"/>
              <w:jc w:val="left"/>
              <w:rPr>
                <w:rFonts w:hint="default" w:ascii="Arial" w:hAnsi="Arial" w:eastAsia="Lucida Console" w:cs="Arial"/>
                <w:sz w:val="18"/>
                <w:szCs w:val="18"/>
                <w:vertAlign w:val="baseline"/>
                <w:lang w:val="zh-CN"/>
              </w:rPr>
            </w:pPr>
            <w:r>
              <w:rPr>
                <w:rFonts w:hint="default" w:ascii="Arial" w:hAnsi="Arial" w:eastAsia="Lucida Console" w:cs="Arial"/>
                <w:sz w:val="18"/>
                <w:szCs w:val="18"/>
                <w:lang w:val="zh-CN"/>
              </w:rPr>
              <w:t>ECI2</w:t>
            </w:r>
          </w:p>
        </w:tc>
        <w:tc>
          <w:tcPr>
            <w:tcW w:w="2526" w:type="pct"/>
            <w:tcBorders>
              <w:top w:val="nil"/>
              <w:left w:val="nil"/>
              <w:bottom w:val="nil"/>
              <w:right w:val="nil"/>
            </w:tcBorders>
          </w:tcPr>
          <w:p w14:paraId="3D2C1051">
            <w:pPr>
              <w:spacing w:beforeLines="0" w:afterLines="0"/>
              <w:jc w:val="left"/>
              <w:rPr>
                <w:rFonts w:hint="default" w:ascii="Arial" w:hAnsi="Arial" w:eastAsia="Lucida Console" w:cs="Arial"/>
                <w:sz w:val="18"/>
                <w:szCs w:val="18"/>
                <w:vertAlign w:val="baseline"/>
                <w:lang w:val="zh-CN"/>
              </w:rPr>
            </w:pPr>
            <w:r>
              <w:rPr>
                <w:rFonts w:hint="default" w:ascii="Arial" w:hAnsi="Arial" w:eastAsia="Lucida Console" w:cs="Arial"/>
                <w:sz w:val="18"/>
                <w:szCs w:val="18"/>
                <w:lang w:val="zh-CN"/>
              </w:rPr>
              <w:t>0.302404803791365</w:t>
            </w:r>
          </w:p>
        </w:tc>
      </w:tr>
      <w:tr w14:paraId="2BA04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3" w:type="pct"/>
            <w:tcBorders>
              <w:top w:val="nil"/>
              <w:left w:val="nil"/>
              <w:bottom w:val="nil"/>
              <w:right w:val="nil"/>
            </w:tcBorders>
          </w:tcPr>
          <w:p w14:paraId="3288AB7F">
            <w:pPr>
              <w:spacing w:beforeLines="0" w:afterLines="0"/>
              <w:jc w:val="left"/>
              <w:rPr>
                <w:rFonts w:hint="default" w:ascii="Arial" w:hAnsi="Arial" w:eastAsia="Lucida Console" w:cs="Arial"/>
                <w:sz w:val="18"/>
                <w:szCs w:val="18"/>
                <w:vertAlign w:val="baseline"/>
                <w:lang w:val="zh-CN"/>
              </w:rPr>
            </w:pPr>
            <w:r>
              <w:rPr>
                <w:rFonts w:hint="default" w:ascii="Arial" w:hAnsi="Arial" w:eastAsia="Lucida Console" w:cs="Arial"/>
                <w:sz w:val="18"/>
                <w:szCs w:val="18"/>
                <w:lang w:val="zh-CN"/>
              </w:rPr>
              <w:t>GRB7</w:t>
            </w:r>
          </w:p>
        </w:tc>
        <w:tc>
          <w:tcPr>
            <w:tcW w:w="2526" w:type="pct"/>
            <w:tcBorders>
              <w:top w:val="nil"/>
              <w:left w:val="nil"/>
              <w:bottom w:val="nil"/>
              <w:right w:val="nil"/>
            </w:tcBorders>
          </w:tcPr>
          <w:p w14:paraId="1B6BA134">
            <w:pPr>
              <w:spacing w:beforeLines="0" w:afterLines="0"/>
              <w:jc w:val="left"/>
              <w:rPr>
                <w:rFonts w:hint="default" w:ascii="Arial" w:hAnsi="Arial" w:eastAsia="Lucida Console" w:cs="Arial"/>
                <w:sz w:val="18"/>
                <w:szCs w:val="18"/>
                <w:vertAlign w:val="baseline"/>
                <w:lang w:val="zh-CN"/>
              </w:rPr>
            </w:pPr>
            <w:r>
              <w:rPr>
                <w:rFonts w:hint="default" w:ascii="Arial" w:hAnsi="Arial" w:eastAsia="Lucida Console" w:cs="Arial"/>
                <w:sz w:val="18"/>
                <w:szCs w:val="18"/>
                <w:lang w:val="zh-CN"/>
              </w:rPr>
              <w:t>0.0887206184998258</w:t>
            </w:r>
          </w:p>
        </w:tc>
      </w:tr>
      <w:tr w14:paraId="14FB4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3" w:type="pct"/>
            <w:tcBorders>
              <w:top w:val="nil"/>
              <w:left w:val="nil"/>
              <w:bottom w:val="nil"/>
              <w:right w:val="nil"/>
            </w:tcBorders>
          </w:tcPr>
          <w:p w14:paraId="0344F42C">
            <w:pPr>
              <w:spacing w:beforeLines="0" w:afterLines="0"/>
              <w:jc w:val="left"/>
              <w:rPr>
                <w:rFonts w:hint="default" w:ascii="Arial" w:hAnsi="Arial" w:eastAsia="Lucida Console" w:cs="Arial"/>
                <w:sz w:val="18"/>
                <w:szCs w:val="18"/>
                <w:vertAlign w:val="baseline"/>
                <w:lang w:val="zh-CN"/>
              </w:rPr>
            </w:pPr>
            <w:r>
              <w:rPr>
                <w:rFonts w:hint="default" w:ascii="Arial" w:hAnsi="Arial" w:eastAsia="Lucida Console" w:cs="Arial"/>
                <w:sz w:val="18"/>
                <w:szCs w:val="18"/>
                <w:lang w:val="zh-CN"/>
              </w:rPr>
              <w:t>SPOCK2</w:t>
            </w:r>
          </w:p>
        </w:tc>
        <w:tc>
          <w:tcPr>
            <w:tcW w:w="2526" w:type="pct"/>
            <w:tcBorders>
              <w:top w:val="nil"/>
              <w:left w:val="nil"/>
              <w:bottom w:val="nil"/>
              <w:right w:val="nil"/>
            </w:tcBorders>
          </w:tcPr>
          <w:p w14:paraId="2F0D8FD8">
            <w:pPr>
              <w:spacing w:beforeLines="0" w:afterLines="0"/>
              <w:jc w:val="left"/>
              <w:rPr>
                <w:rFonts w:hint="default" w:ascii="Arial" w:hAnsi="Arial" w:eastAsia="Lucida Console" w:cs="Arial"/>
                <w:sz w:val="18"/>
                <w:szCs w:val="18"/>
                <w:vertAlign w:val="baseline"/>
                <w:lang w:val="zh-CN"/>
              </w:rPr>
            </w:pPr>
            <w:r>
              <w:rPr>
                <w:rFonts w:hint="default" w:ascii="Arial" w:hAnsi="Arial" w:eastAsia="Lucida Console" w:cs="Arial"/>
                <w:sz w:val="18"/>
                <w:szCs w:val="18"/>
                <w:lang w:val="zh-CN"/>
              </w:rPr>
              <w:t>0.64052597577983</w:t>
            </w:r>
          </w:p>
        </w:tc>
      </w:tr>
      <w:tr w14:paraId="2ABC7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3" w:type="pct"/>
            <w:tcBorders>
              <w:top w:val="nil"/>
              <w:left w:val="nil"/>
              <w:bottom w:val="nil"/>
              <w:right w:val="nil"/>
            </w:tcBorders>
          </w:tcPr>
          <w:p w14:paraId="0A62681F">
            <w:pPr>
              <w:spacing w:beforeLines="0" w:afterLines="0"/>
              <w:jc w:val="left"/>
              <w:rPr>
                <w:rFonts w:hint="default" w:ascii="Arial" w:hAnsi="Arial" w:eastAsia="Lucida Console" w:cs="Arial"/>
                <w:sz w:val="18"/>
                <w:szCs w:val="18"/>
                <w:vertAlign w:val="baseline"/>
                <w:lang w:val="zh-CN"/>
              </w:rPr>
            </w:pPr>
            <w:r>
              <w:rPr>
                <w:rFonts w:hint="default" w:ascii="Arial" w:hAnsi="Arial" w:eastAsia="Lucida Console" w:cs="Arial"/>
                <w:sz w:val="18"/>
                <w:szCs w:val="18"/>
                <w:lang w:val="zh-CN"/>
              </w:rPr>
              <w:t>PPL</w:t>
            </w:r>
          </w:p>
        </w:tc>
        <w:tc>
          <w:tcPr>
            <w:tcW w:w="2526" w:type="pct"/>
            <w:tcBorders>
              <w:top w:val="nil"/>
              <w:left w:val="nil"/>
              <w:bottom w:val="nil"/>
              <w:right w:val="nil"/>
            </w:tcBorders>
          </w:tcPr>
          <w:p w14:paraId="2E4A457D">
            <w:pPr>
              <w:spacing w:beforeLines="0" w:afterLines="0"/>
              <w:jc w:val="left"/>
              <w:rPr>
                <w:rFonts w:hint="default" w:ascii="Arial" w:hAnsi="Arial" w:eastAsia="Lucida Console" w:cs="Arial"/>
                <w:sz w:val="18"/>
                <w:szCs w:val="18"/>
                <w:vertAlign w:val="baseline"/>
                <w:lang w:val="zh-CN"/>
              </w:rPr>
            </w:pPr>
            <w:r>
              <w:rPr>
                <w:rFonts w:hint="default" w:ascii="Arial" w:hAnsi="Arial" w:eastAsia="Lucida Console" w:cs="Arial"/>
                <w:sz w:val="18"/>
                <w:szCs w:val="18"/>
                <w:lang w:val="zh-CN"/>
              </w:rPr>
              <w:t>0.311957326197226</w:t>
            </w:r>
          </w:p>
        </w:tc>
      </w:tr>
      <w:tr w14:paraId="2ADCF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3" w:type="pct"/>
            <w:tcBorders>
              <w:top w:val="nil"/>
              <w:left w:val="nil"/>
              <w:bottom w:val="nil"/>
              <w:right w:val="nil"/>
            </w:tcBorders>
          </w:tcPr>
          <w:p w14:paraId="4EEB8A7A">
            <w:pPr>
              <w:spacing w:beforeLines="0" w:afterLines="0"/>
              <w:jc w:val="left"/>
              <w:rPr>
                <w:rFonts w:hint="default" w:ascii="Arial" w:hAnsi="Arial" w:eastAsia="Lucida Console" w:cs="Arial"/>
                <w:sz w:val="18"/>
                <w:szCs w:val="18"/>
                <w:vertAlign w:val="baseline"/>
                <w:lang w:val="zh-CN"/>
              </w:rPr>
            </w:pPr>
            <w:r>
              <w:rPr>
                <w:rFonts w:hint="default" w:ascii="Arial" w:hAnsi="Arial" w:eastAsia="Lucida Console" w:cs="Arial"/>
                <w:sz w:val="18"/>
                <w:szCs w:val="18"/>
                <w:lang w:val="zh-CN"/>
              </w:rPr>
              <w:t>UNC5B</w:t>
            </w:r>
          </w:p>
        </w:tc>
        <w:tc>
          <w:tcPr>
            <w:tcW w:w="2526" w:type="pct"/>
            <w:tcBorders>
              <w:top w:val="nil"/>
              <w:left w:val="nil"/>
              <w:bottom w:val="nil"/>
              <w:right w:val="nil"/>
            </w:tcBorders>
          </w:tcPr>
          <w:p w14:paraId="2E6BB2EC">
            <w:pPr>
              <w:spacing w:beforeLines="0" w:afterLines="0"/>
              <w:jc w:val="left"/>
              <w:rPr>
                <w:rFonts w:hint="default" w:ascii="Arial" w:hAnsi="Arial" w:eastAsia="Lucida Console" w:cs="Arial"/>
                <w:sz w:val="18"/>
                <w:szCs w:val="18"/>
                <w:vertAlign w:val="baseline"/>
                <w:lang w:val="zh-CN"/>
              </w:rPr>
            </w:pPr>
            <w:r>
              <w:rPr>
                <w:rFonts w:hint="default" w:ascii="Arial" w:hAnsi="Arial" w:eastAsia="Lucida Console" w:cs="Arial"/>
                <w:sz w:val="18"/>
                <w:szCs w:val="18"/>
                <w:lang w:val="zh-CN"/>
              </w:rPr>
              <w:t>0.496292020674481</w:t>
            </w:r>
          </w:p>
        </w:tc>
      </w:tr>
      <w:tr w14:paraId="683C5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3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47FBE2E">
            <w:pPr>
              <w:spacing w:beforeLines="0" w:afterLines="0"/>
              <w:jc w:val="left"/>
              <w:rPr>
                <w:rFonts w:hint="default" w:ascii="Arial" w:hAnsi="Arial" w:eastAsia="Lucida Console" w:cs="Arial"/>
                <w:sz w:val="18"/>
                <w:szCs w:val="18"/>
                <w:vertAlign w:val="baseline"/>
                <w:lang w:val="zh-CN"/>
              </w:rPr>
            </w:pPr>
            <w:r>
              <w:rPr>
                <w:rFonts w:hint="default" w:ascii="Arial" w:hAnsi="Arial" w:eastAsia="Lucida Console" w:cs="Arial"/>
                <w:sz w:val="18"/>
                <w:szCs w:val="18"/>
                <w:lang w:val="zh-CN"/>
              </w:rPr>
              <w:t>GALNT6</w:t>
            </w:r>
          </w:p>
        </w:tc>
        <w:tc>
          <w:tcPr>
            <w:tcW w:w="2526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10AFCE4">
            <w:pPr>
              <w:spacing w:beforeLines="0" w:afterLines="0"/>
              <w:jc w:val="left"/>
              <w:rPr>
                <w:rFonts w:hint="default" w:ascii="Arial" w:hAnsi="Arial" w:eastAsia="Lucida Console" w:cs="Arial"/>
                <w:sz w:val="18"/>
                <w:szCs w:val="18"/>
                <w:vertAlign w:val="baseline"/>
                <w:lang w:val="zh-CN"/>
              </w:rPr>
            </w:pPr>
            <w:r>
              <w:rPr>
                <w:rFonts w:hint="default" w:ascii="Arial" w:hAnsi="Arial" w:eastAsia="Lucida Console" w:cs="Arial"/>
                <w:sz w:val="18"/>
                <w:szCs w:val="18"/>
                <w:lang w:val="zh-CN"/>
              </w:rPr>
              <w:t>0.578225660549456</w:t>
            </w:r>
          </w:p>
        </w:tc>
      </w:tr>
    </w:tbl>
    <w:p w14:paraId="21CFABF8">
      <w:pPr>
        <w:spacing w:beforeLines="0" w:afterLines="0"/>
        <w:jc w:val="left"/>
        <w:rPr>
          <w:rFonts w:hint="default" w:ascii="Arial" w:hAnsi="Arial" w:eastAsia="Lucida Console" w:cs="Arial"/>
          <w:sz w:val="20"/>
          <w:szCs w:val="24"/>
          <w:lang w:val="zh-CN"/>
        </w:rPr>
      </w:pPr>
    </w:p>
    <w:p w14:paraId="7A7FF17E">
      <w:pPr>
        <w:rPr>
          <w:rFonts w:hint="default" w:ascii="Arial" w:hAnsi="Arial" w:cs="Arial"/>
          <w:b/>
          <w:bCs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cida Console">
    <w:panose1 w:val="020B0609040504020204"/>
    <w:charset w:val="86"/>
    <w:family w:val="modern"/>
    <w:pitch w:val="default"/>
    <w:sig w:usb0="8000028F" w:usb1="00001800" w:usb2="00000000" w:usb3="00000000" w:csb0="0000001F" w:csb1="D7D7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E377CC"/>
    <w:rsid w:val="11733C86"/>
    <w:rsid w:val="13734411"/>
    <w:rsid w:val="17E21B65"/>
    <w:rsid w:val="1D0936F0"/>
    <w:rsid w:val="22BE6D2B"/>
    <w:rsid w:val="273A71CD"/>
    <w:rsid w:val="2FCB4EA4"/>
    <w:rsid w:val="388B3357"/>
    <w:rsid w:val="476C3190"/>
    <w:rsid w:val="4CA30BBC"/>
    <w:rsid w:val="536C7BE6"/>
    <w:rsid w:val="58580AAD"/>
    <w:rsid w:val="5C877015"/>
    <w:rsid w:val="6287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613</Characters>
  <Lines>0</Lines>
  <Paragraphs>0</Paragraphs>
  <TotalTime>1</TotalTime>
  <ScaleCrop>false</ScaleCrop>
  <LinksUpToDate>false</LinksUpToDate>
  <CharactersWithSpaces>656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2025-12-16T02:50:00Z</dcterms:created>
  <dc:creator>Administrator</dc:creator>
  <cp:lastModifiedBy>Administrator</cp:lastModifiedBy>
  <dcterms:modified xsi:type="dcterms:W3CDTF">2026-08-12T06:05:32Z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eyJoZGlkIjoiODI2MGRhMjAyMTJlM2Y1NTRjM2QyYmE4NWExYjg2YWIifQ==</vt:lpwstr>
  </property>
  <property fmtid="{D5CDD505-2E9C-101B-9397-08002B2CF9AE}" pid="4" name="ICV">
    <vt:lpwstr>BE5C87ACF0DA4E1DA035BBBEEF82674D_12</vt:lpwstr>
  </property>
</Properties>
</file>