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77E2EF85"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2DC52BA"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2950F7D5"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200F6B6"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504EBFE"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4E5136FB"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27</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D6D0E13"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27</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46E7DEF9" w:rsidR="00B36D6D" w:rsidRPr="009C6FD6" w:rsidRDefault="004C20C2" w:rsidP="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4861C847"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08902764"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1D43EC44"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Important changes to the trial after it commenced including any outcomes or analyses that were not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with reason</w:t>
            </w:r>
          </w:p>
        </w:tc>
        <w:tc>
          <w:tcPr>
            <w:tcW w:w="1417" w:type="dxa"/>
          </w:tcPr>
          <w:p w14:paraId="58F0C5A6" w14:textId="51CBA460"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0C6DCF25"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6BB070DE"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6AE6D7DA"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674DF542" w:rsidR="00B36D6D" w:rsidRPr="009C6FD6" w:rsidRDefault="004C20C2" w:rsidP="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B2562F5"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7,11</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4520DEC"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4AECE40F"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7CF5FEAB"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0437E38E"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F2174C2" w:rsidR="00B36D6D" w:rsidRPr="009C6FD6" w:rsidRDefault="004C20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769FDC72"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6DD8FF5E"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38C9A007"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2A0CEF28"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1B9EAFB7"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FFE8B48"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68E1D0BB"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Methods for any additional analyses (e.g., subgroup and sensitivity analyses), distinguishing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xml:space="preserve"> from post-hoc</w:t>
            </w:r>
          </w:p>
        </w:tc>
        <w:tc>
          <w:tcPr>
            <w:tcW w:w="1417" w:type="dxa"/>
          </w:tcPr>
          <w:p w14:paraId="710D1F83" w14:textId="59032651"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13C441A1"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579F3DE6"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4BD942F"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57EAB4C0"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1B5C3F81"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3CFCF887"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6225163F"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50638C7" w:rsidR="00B36D6D" w:rsidRPr="009C6FD6" w:rsidRDefault="009F1A7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w:t>
            </w:r>
            <w:bookmarkStart w:id="0" w:name="_GoBack"/>
            <w:bookmarkEnd w:id="0"/>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3D34953"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BB0D836"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62C5B828"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16,17</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Trial limitations, addressing sources of potential bias, imprecision, </w:t>
            </w:r>
            <w:proofErr w:type="spellStart"/>
            <w:r w:rsidRPr="009C6FD6">
              <w:rPr>
                <w:rFonts w:ascii="Calibri" w:eastAsia="Calibri" w:hAnsi="Calibri" w:cs="Calibri"/>
                <w:color w:val="000000"/>
                <w:sz w:val="22"/>
                <w:szCs w:val="22"/>
                <w:lang w:val="en-GB"/>
              </w:rPr>
              <w:t>generalisability</w:t>
            </w:r>
            <w:proofErr w:type="spellEnd"/>
            <w:r w:rsidRPr="009C6FD6">
              <w:rPr>
                <w:rFonts w:ascii="Calibri" w:eastAsia="Calibri" w:hAnsi="Calibri" w:cs="Calibri"/>
                <w:color w:val="000000"/>
                <w:sz w:val="22"/>
                <w:szCs w:val="22"/>
                <w:lang w:val="en-GB"/>
              </w:rPr>
              <w:t>, and, if relevant, multiplicity of analyses</w:t>
            </w:r>
          </w:p>
        </w:tc>
        <w:tc>
          <w:tcPr>
            <w:tcW w:w="1417" w:type="dxa"/>
          </w:tcPr>
          <w:p w14:paraId="16436A34" w14:textId="0ADF80C6" w:rsidR="00B36D6D" w:rsidRPr="009C6FD6" w:rsidRDefault="008845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w:t>
      </w:r>
      <w:proofErr w:type="spellStart"/>
      <w:r w:rsidRPr="00B36D6D">
        <w:rPr>
          <w:rFonts w:ascii="Calibri" w:hAnsi="Calibri" w:cs="Calibri"/>
          <w:sz w:val="20"/>
        </w:rPr>
        <w:t>Moher</w:t>
      </w:r>
      <w:proofErr w:type="spellEnd"/>
      <w:r w:rsidRPr="00B36D6D">
        <w:rPr>
          <w:rFonts w:ascii="Calibri" w:hAnsi="Calibri" w:cs="Calibri"/>
          <w:sz w:val="20"/>
        </w:rPr>
        <w:t xml:space="preserve">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347B4D" w14:textId="77777777" w:rsidR="00901B61" w:rsidRDefault="00901B61" w:rsidP="00B70CED">
      <w:pPr>
        <w:spacing w:line="240" w:lineRule="auto"/>
      </w:pPr>
      <w:r>
        <w:separator/>
      </w:r>
    </w:p>
  </w:endnote>
  <w:endnote w:type="continuationSeparator" w:id="0">
    <w:p w14:paraId="2613C35B" w14:textId="77777777" w:rsidR="00901B61" w:rsidRDefault="00901B61"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sidR="009F1A7A">
          <w:rPr>
            <w:noProof/>
          </w:rPr>
          <w:t>3</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C02813" w14:textId="77777777" w:rsidR="00901B61" w:rsidRDefault="00901B61" w:rsidP="00B70CED">
      <w:pPr>
        <w:spacing w:line="240" w:lineRule="auto"/>
      </w:pPr>
      <w:r>
        <w:separator/>
      </w:r>
    </w:p>
  </w:footnote>
  <w:footnote w:type="continuationSeparator" w:id="0">
    <w:p w14:paraId="402767F7" w14:textId="77777777" w:rsidR="00901B61" w:rsidRDefault="00901B61" w:rsidP="00B70CE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20C2"/>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45FE"/>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1B61"/>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1A7A"/>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customStyle="1"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05054-3059-483C-99FF-2ECA3A690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1024</Words>
  <Characters>5837</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Microsoft account</cp:lastModifiedBy>
  <cp:revision>72</cp:revision>
  <cp:lastPrinted>2024-03-26T08:52:00Z</cp:lastPrinted>
  <dcterms:created xsi:type="dcterms:W3CDTF">2024-10-08T14:14:00Z</dcterms:created>
  <dcterms:modified xsi:type="dcterms:W3CDTF">2026-08-21T06:38:00Z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0b8ad3c4-fdaa-4aad-896a-8a8ae9dca897</vt:lpwstr>
  </property>
</Properties>
</file>