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E8387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Search strategy</w:t>
      </w:r>
    </w:p>
    <w:tbl>
      <w:tblPr>
        <w:tblStyle w:val="12"/>
        <w:tblW w:w="850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7284"/>
      </w:tblGrid>
      <w:tr w14:paraId="66110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6" w:type="dxa"/>
            <w:gridSpan w:val="2"/>
            <w:tcBorders>
              <w:top w:val="single" w:color="auto" w:sz="4" w:space="0"/>
            </w:tcBorders>
            <w:shd w:val="clear" w:color="auto" w:fill="C7E4B3" w:themeFill="accent4" w:themeFillTint="66"/>
            <w:vAlign w:val="center"/>
          </w:tcPr>
          <w:p w14:paraId="634841CB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14:ligatures w14:val="standardContextual"/>
              </w:rPr>
              <w:t>The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Cs w:val="21"/>
                <w14:ligatures w14:val="standardContextual"/>
              </w:rPr>
              <w:t xml:space="preserve"> search strategy for PubMed</w:t>
            </w:r>
          </w:p>
        </w:tc>
      </w:tr>
      <w:tr w14:paraId="65E89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22" w:type="dxa"/>
            <w:shd w:val="clear" w:color="auto" w:fill="C7E4B3" w:themeFill="accent4" w:themeFillTint="66"/>
          </w:tcPr>
          <w:p w14:paraId="3540D315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Cs w:val="21"/>
                <w14:ligatures w14:val="standardContextual"/>
              </w:rPr>
              <w:t>Number</w:t>
            </w:r>
          </w:p>
        </w:tc>
        <w:tc>
          <w:tcPr>
            <w:tcW w:w="7284" w:type="dxa"/>
            <w:shd w:val="clear" w:color="auto" w:fill="C7E4B3" w:themeFill="accent4" w:themeFillTint="66"/>
          </w:tcPr>
          <w:p w14:paraId="12EE9576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Cs w:val="21"/>
                <w14:ligatures w14:val="standardContextual"/>
              </w:rPr>
              <w:t>Search terms</w:t>
            </w:r>
          </w:p>
        </w:tc>
      </w:tr>
      <w:tr w14:paraId="04858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2" w:type="dxa"/>
            <w:shd w:val="clear" w:color="auto" w:fill="auto"/>
            <w:vAlign w:val="center"/>
          </w:tcPr>
          <w:p w14:paraId="2733F3E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14:ligatures w14:val="standardContextual"/>
              </w:rPr>
              <w:t>#1</w:t>
            </w:r>
          </w:p>
        </w:tc>
        <w:tc>
          <w:tcPr>
            <w:tcW w:w="7284" w:type="dxa"/>
            <w:shd w:val="clear" w:color="auto" w:fill="auto"/>
            <w:vAlign w:val="center"/>
          </w:tcPr>
          <w:p w14:paraId="0F211DEB">
            <w:pP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standardContextual"/>
              </w:rPr>
              <w:t>(((Diabetic Retinopathy[MeSH Major Topic]) OR (Diabetic Retinopathy)) OR (Diabetic Retinopathy)) OR (Diabetic Retinopathy)</w:t>
            </w:r>
          </w:p>
        </w:tc>
      </w:tr>
      <w:tr w14:paraId="71FC8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2" w:type="dxa"/>
            <w:shd w:val="clear" w:color="auto" w:fill="auto"/>
            <w:vAlign w:val="center"/>
          </w:tcPr>
          <w:p w14:paraId="116EDE5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14:ligatures w14:val="standardContextual"/>
              </w:rPr>
              <w:t>#2</w:t>
            </w:r>
          </w:p>
        </w:tc>
        <w:tc>
          <w:tcPr>
            <w:tcW w:w="7284" w:type="dxa"/>
            <w:shd w:val="clear" w:color="auto" w:fill="auto"/>
          </w:tcPr>
          <w:p w14:paraId="655466E7">
            <w:pPr>
              <w:widowControl/>
              <w:spacing w:beforeAutospacing="1" w:afterAutospacing="1"/>
              <w:jc w:val="left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14:ligatures w14:val="standardContextual"/>
              </w:rPr>
              <w:t>Filters: Clinical Trial, Randomized Controlled Trial, from 2016/7/23 - 2026/7/23</w:t>
            </w:r>
          </w:p>
        </w:tc>
      </w:tr>
      <w:tr w14:paraId="05418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222" w:type="dxa"/>
            <w:shd w:val="clear" w:color="auto" w:fill="auto"/>
            <w:vAlign w:val="center"/>
          </w:tcPr>
          <w:p w14:paraId="7FEEF1C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14:ligatures w14:val="standardContextual"/>
              </w:rPr>
              <w:t>#3</w:t>
            </w:r>
          </w:p>
        </w:tc>
        <w:tc>
          <w:tcPr>
            <w:tcW w:w="7284" w:type="dxa"/>
            <w:shd w:val="clear" w:color="auto" w:fill="auto"/>
          </w:tcPr>
          <w:p w14:paraId="0CBE8D5B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standardContextual"/>
              </w:rPr>
              <w:t>#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14:ligatures w14:val="standardContextual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standardContextual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14:ligatures w14:val="standardContextual"/>
              </w:rPr>
              <w:t>AND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standardContextual"/>
              </w:rPr>
              <w:t xml:space="preserve"> #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14:ligatures w14:val="standardContextual"/>
              </w:rPr>
              <w:t>2</w:t>
            </w:r>
          </w:p>
        </w:tc>
      </w:tr>
    </w:tbl>
    <w:tbl>
      <w:tblPr>
        <w:tblStyle w:val="11"/>
        <w:tblW w:w="850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6"/>
      </w:tblGrid>
      <w:tr w14:paraId="0D5C1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6" w:type="dxa"/>
            <w:shd w:val="clear" w:color="auto" w:fill="C5E0B3"/>
            <w:vAlign w:val="center"/>
          </w:tcPr>
          <w:p w14:paraId="3D9EBA4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14:ligatures w14:val="standardContextual"/>
              </w:rPr>
              <w:t>The search strategy for</w:t>
            </w:r>
            <w:r>
              <w:rPr>
                <w:rFonts w:ascii="等线" w:hAnsi="等线" w:eastAsia="等线" w:cs="Times New Roman"/>
                <w:szCs w:val="22"/>
                <w14:ligatures w14:val="standardContextual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14:ligatures w14:val="standardContextual"/>
              </w:rPr>
              <w:t>Clinicaltrials</w:t>
            </w:r>
          </w:p>
        </w:tc>
      </w:tr>
      <w:tr w14:paraId="1BB9F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6" w:type="dxa"/>
            <w:vAlign w:val="center"/>
          </w:tcPr>
          <w:p w14:paraId="20454021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Calibri"/>
                <w:color w:val="333333"/>
                <w:sz w:val="18"/>
                <w:szCs w:val="18"/>
                <w14:ligatures w14:val="standardContextual"/>
              </w:rPr>
            </w:pPr>
            <w:r>
              <w:rPr>
                <w:rFonts w:hint="eastAsia" w:ascii="Times New Roman" w:hAnsi="Times New Roman" w:eastAsia="宋体" w:cs="Calibri"/>
                <w:color w:val="333333"/>
                <w:sz w:val="18"/>
                <w:szCs w:val="18"/>
                <w14:ligatures w14:val="standardContextual"/>
              </w:rPr>
              <w:t>(Diabetic Retinopathy OR Diabetic Retinopathies)</w:t>
            </w:r>
            <w:r>
              <w:rPr>
                <w:rFonts w:hint="eastAsia" w:ascii="Times New Roman" w:hAnsi="Times New Roman" w:eastAsia="宋体" w:cs="Calibri"/>
                <w:color w:val="333333"/>
                <w:sz w:val="18"/>
                <w:szCs w:val="18"/>
                <w:lang w:val="en-US" w:eastAsia="zh-CN"/>
                <w14:ligatures w14:val="standardContextual"/>
              </w:rPr>
              <w:t xml:space="preserve">  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12121"/>
                <w:spacing w:val="0"/>
                <w:sz w:val="16"/>
                <w:szCs w:val="16"/>
                <w:shd w:val="clear" w:fill="F6F6F6"/>
                <w14:ligatures w14:val="standardContextual"/>
              </w:rPr>
              <w:t>Filters: </w:t>
            </w:r>
            <w:r>
              <w:rPr>
                <w:rFonts w:hint="eastAsia" w:ascii="Times New Roman" w:hAnsi="Times New Roman" w:eastAsia="宋体" w:cs="Calibri"/>
                <w:color w:val="333333"/>
                <w:sz w:val="18"/>
                <w:szCs w:val="18"/>
                <w:lang w:val="en-US" w:eastAsia="zh-CN"/>
                <w14:ligatures w14:val="standardContextual"/>
              </w:rPr>
              <w:t>Study Type :</w:t>
            </w:r>
            <w:r>
              <w:rPr>
                <w:rFonts w:hint="default" w:ascii="Times New Roman" w:hAnsi="Times New Roman" w:eastAsia="宋体" w:cs="Calibri"/>
                <w:color w:val="333333"/>
                <w:sz w:val="18"/>
                <w:szCs w:val="18"/>
                <w:lang w:val="en-US" w:eastAsia="zh-CN"/>
                <w14:ligatures w14:val="standardContextual"/>
              </w:rPr>
              <w:t>Interventional</w:t>
            </w:r>
          </w:p>
        </w:tc>
      </w:tr>
      <w:tr w14:paraId="06C01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6" w:type="dxa"/>
            <w:shd w:val="clear" w:color="auto" w:fill="C5E0B3"/>
            <w:vAlign w:val="center"/>
          </w:tcPr>
          <w:p w14:paraId="49596D3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14:ligatures w14:val="standardContextual"/>
              </w:rPr>
              <w:t>The search strategy for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Cs w:val="21"/>
                <w14:ligatures w14:val="standardContextual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14:ligatures w14:val="standardContextual"/>
              </w:rPr>
              <w:t>ChiCTR</w:t>
            </w:r>
          </w:p>
        </w:tc>
      </w:tr>
      <w:tr w14:paraId="2C212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6" w:type="dxa"/>
            <w:vAlign w:val="center"/>
          </w:tcPr>
          <w:p w14:paraId="118811D7">
            <w:pPr>
              <w:widowControl/>
              <w:jc w:val="left"/>
              <w:rPr>
                <w:rFonts w:ascii="Times New Roman" w:hAnsi="Times New Roman" w:eastAsia="宋体" w:cs="Calibri"/>
                <w:color w:val="333333"/>
                <w:sz w:val="18"/>
                <w:szCs w:val="18"/>
                <w14:ligatures w14:val="standardContextual"/>
              </w:rPr>
            </w:pPr>
            <w:r>
              <w:rPr>
                <w:rFonts w:hint="eastAsia" w:ascii="Times New Roman" w:hAnsi="Times New Roman" w:eastAsia="宋体" w:cs="Calibri"/>
                <w:color w:val="333333"/>
                <w:sz w:val="18"/>
                <w:szCs w:val="18"/>
                <w14:ligatures w14:val="standardContextual"/>
              </w:rPr>
              <w:t>(Diabetic Retinopathy OR Diabetic Retinopathies)</w:t>
            </w:r>
          </w:p>
        </w:tc>
      </w:tr>
    </w:tbl>
    <w:p w14:paraId="0FBA3F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9033DD"/>
    <w:rsid w:val="0025472A"/>
    <w:rsid w:val="004C2A74"/>
    <w:rsid w:val="00550FC5"/>
    <w:rsid w:val="00736FEC"/>
    <w:rsid w:val="007F5711"/>
    <w:rsid w:val="007F7095"/>
    <w:rsid w:val="00B604C1"/>
    <w:rsid w:val="00F7664E"/>
    <w:rsid w:val="193A4743"/>
    <w:rsid w:val="1E8C78AD"/>
    <w:rsid w:val="1EC94B5F"/>
    <w:rsid w:val="2A5C44B6"/>
    <w:rsid w:val="333B666A"/>
    <w:rsid w:val="4C297B4D"/>
    <w:rsid w:val="63F21DB5"/>
    <w:rsid w:val="719033DD"/>
    <w:rsid w:val="76C33D5F"/>
    <w:rsid w:val="7E51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1">
    <w:name w:val="网格型1"/>
    <w:basedOn w:val="5"/>
    <w:qFormat/>
    <w:uiPriority w:val="0"/>
    <w:rPr>
      <w:rFonts w:ascii="等线" w:hAnsi="等线" w:eastAsia="等线"/>
      <w:kern w:val="2"/>
      <w:sz w:val="21"/>
      <w:szCs w:val="22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网格型2"/>
    <w:basedOn w:val="5"/>
    <w:qFormat/>
    <w:uiPriority w:val="0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450</Characters>
  <Lines>4</Lines>
  <Paragraphs>1</Paragraphs>
  <TotalTime>6</TotalTime>
  <ScaleCrop>false</ScaleCrop>
  <LinksUpToDate>false</LinksUpToDate>
  <CharactersWithSpaces>503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2025-09-17T01:11:00Z</dcterms:created>
  <dc:creator>没有刹车的AE86</dc:creator>
  <cp:lastModifiedBy>懒狼狼的羊</cp:lastModifiedBy>
  <dcterms:modified xsi:type="dcterms:W3CDTF">2026-07-26T16:26:23Z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E879CE85DE6B45AA934315345587C059_13</vt:lpwstr>
  </property>
  <property fmtid="{D5CDD505-2E9C-101B-9397-08002B2CF9AE}" pid="4" name="KSOTemplateDocerSaveRecord">
    <vt:lpwstr>eyJoZGlkIjoiZDk4OTE1YjExMzQyMDg5ZWU1NjYwN2MxZjM0YzI3NzYiLCJ1c2VySWQiOiI2ODAzMTAwOTMifQ==</vt:lpwstr>
  </property>
</Properties>
</file>