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50AFE" w:rsidRPr="00431F5A" w:rsidRDefault="00550AFE" w:rsidP="00550AFE">
      <w:pPr>
        <w:rPr>
          <w:rFonts w:ascii="Arial" w:hAnsi="Arial" w:cs="Arial"/>
          <w:b/>
          <w:bCs/>
        </w:rPr>
      </w:pPr>
      <w:r w:rsidRPr="00431F5A">
        <w:rPr>
          <w:rFonts w:ascii="Arial" w:hAnsi="Arial" w:cs="Arial"/>
          <w:b/>
          <w:bCs/>
        </w:rPr>
        <w:t xml:space="preserve">Supplementary </w:t>
      </w:r>
      <w:r>
        <w:rPr>
          <w:rFonts w:ascii="Arial" w:hAnsi="Arial" w:cs="Arial"/>
          <w:b/>
          <w:bCs/>
        </w:rPr>
        <w:t>Material</w:t>
      </w:r>
    </w:p>
    <w:p w:rsidR="00550AFE" w:rsidRPr="00431F5A" w:rsidRDefault="00550AFE" w:rsidP="00550AFE">
      <w:pPr>
        <w:tabs>
          <w:tab w:val="left" w:pos="8227"/>
        </w:tabs>
        <w:rPr>
          <w:rFonts w:ascii="Arial" w:hAnsi="Arial" w:cs="Arial"/>
          <w:b/>
          <w:bCs/>
        </w:rPr>
      </w:pPr>
      <w:r w:rsidRPr="00431F5A">
        <w:rPr>
          <w:rFonts w:ascii="Arial" w:hAnsi="Arial" w:cs="Arial"/>
          <w:b/>
          <w:bCs/>
        </w:rPr>
        <w:t xml:space="preserve">Supplementary Fig.1. </w:t>
      </w:r>
      <w:r>
        <w:rPr>
          <w:rFonts w:ascii="Arial" w:hAnsi="Arial" w:cs="Arial"/>
          <w:b/>
          <w:bCs/>
        </w:rPr>
        <w:t>Observed effects are not attributable to SHP2-mediated signaling or increased EGF expression</w:t>
      </w:r>
    </w:p>
    <w:p w:rsidR="00550AFE" w:rsidRPr="00431F5A" w:rsidRDefault="00550AFE" w:rsidP="00550AFE">
      <w:pPr>
        <w:pStyle w:val="ListParagraph"/>
        <w:numPr>
          <w:ilvl w:val="0"/>
          <w:numId w:val="1"/>
        </w:numPr>
        <w:tabs>
          <w:tab w:val="left" w:pos="8227"/>
        </w:tabs>
        <w:rPr>
          <w:rFonts w:ascii="Arial" w:hAnsi="Arial" w:cs="Arial"/>
        </w:rPr>
      </w:pPr>
      <w:r w:rsidRPr="00431F5A">
        <w:rPr>
          <w:rFonts w:ascii="Arial" w:hAnsi="Arial" w:cs="Arial"/>
        </w:rPr>
        <w:t>RAS-GTPase activity in the A375 cells was unaffected by inhibition of SHP2 by P</w:t>
      </w:r>
      <w:r>
        <w:rPr>
          <w:rFonts w:ascii="Arial" w:hAnsi="Arial" w:cs="Arial"/>
        </w:rPr>
        <w:t>HP</w:t>
      </w:r>
      <w:r w:rsidRPr="00431F5A">
        <w:rPr>
          <w:rFonts w:ascii="Arial" w:hAnsi="Arial" w:cs="Arial"/>
        </w:rPr>
        <w:t>S1.</w:t>
      </w:r>
    </w:p>
    <w:p w:rsidR="00550AFE" w:rsidRDefault="00550AFE" w:rsidP="00550AFE">
      <w:pPr>
        <w:pStyle w:val="ListParagraph"/>
        <w:numPr>
          <w:ilvl w:val="0"/>
          <w:numId w:val="1"/>
        </w:numPr>
        <w:tabs>
          <w:tab w:val="left" w:pos="8227"/>
        </w:tabs>
        <w:rPr>
          <w:rFonts w:ascii="Arial" w:hAnsi="Arial" w:cs="Arial"/>
        </w:rPr>
      </w:pPr>
      <w:r w:rsidRPr="00431F5A">
        <w:rPr>
          <w:rFonts w:ascii="Arial" w:hAnsi="Arial" w:cs="Arial"/>
        </w:rPr>
        <w:t>EGF expression was unchanged by ARSB silencing or by treatment with rhARSB in the A375 cells.</w:t>
      </w:r>
    </w:p>
    <w:p w:rsidR="00550AFE" w:rsidRDefault="00550AFE" w:rsidP="00550AFE">
      <w:pPr>
        <w:tabs>
          <w:tab w:val="left" w:pos="8227"/>
        </w:tabs>
        <w:rPr>
          <w:rFonts w:ascii="Arial" w:hAnsi="Arial" w:cs="Arial"/>
          <w:b/>
          <w:bCs/>
        </w:rPr>
      </w:pPr>
      <w:r w:rsidRPr="002E1F01">
        <w:rPr>
          <w:rFonts w:ascii="Arial" w:hAnsi="Arial" w:cs="Arial"/>
          <w:b/>
          <w:bCs/>
        </w:rPr>
        <w:t>Supplementary Fig.2.</w:t>
      </w:r>
      <w:r>
        <w:rPr>
          <w:rFonts w:ascii="Arial" w:hAnsi="Arial" w:cs="Arial"/>
          <w:b/>
          <w:bCs/>
        </w:rPr>
        <w:t xml:space="preserve"> Knockdown of ARSB, galectin-3, PAPSS1 and PAPSS2 by siRNA is effective.</w:t>
      </w:r>
    </w:p>
    <w:p w:rsidR="00550AFE" w:rsidRPr="00760CEC" w:rsidRDefault="00550AFE" w:rsidP="00550AFE">
      <w:pPr>
        <w:tabs>
          <w:tab w:val="left" w:pos="8227"/>
        </w:tabs>
        <w:ind w:left="39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a,b. </w:t>
      </w:r>
      <w:r w:rsidRPr="00760CEC">
        <w:rPr>
          <w:rFonts w:ascii="Arial" w:hAnsi="Arial" w:cs="Arial"/>
          <w:sz w:val="22"/>
          <w:szCs w:val="22"/>
        </w:rPr>
        <w:t>ARSB activity declines by about 90% following treatment by ARSB siRNA1 or siRNA2 in A375 cells.</w:t>
      </w:r>
    </w:p>
    <w:p w:rsidR="00550AFE" w:rsidRDefault="00550AFE" w:rsidP="00550AFE">
      <w:pPr>
        <w:pStyle w:val="ListParagraph"/>
        <w:numPr>
          <w:ilvl w:val="0"/>
          <w:numId w:val="1"/>
        </w:numPr>
        <w:tabs>
          <w:tab w:val="left" w:pos="822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ARSB activity declined following knockdown by siRNA in the B16F10 cells.</w:t>
      </w:r>
    </w:p>
    <w:p w:rsidR="00550AFE" w:rsidRPr="00760CEC" w:rsidRDefault="00550AFE" w:rsidP="00550AFE">
      <w:pPr>
        <w:pStyle w:val="ListParagraph"/>
        <w:numPr>
          <w:ilvl w:val="0"/>
          <w:numId w:val="1"/>
        </w:numPr>
        <w:tabs>
          <w:tab w:val="left" w:pos="8227"/>
        </w:tabs>
        <w:rPr>
          <w:rFonts w:ascii="Arial" w:hAnsi="Arial" w:cs="Arial"/>
          <w:sz w:val="22"/>
          <w:szCs w:val="22"/>
        </w:rPr>
      </w:pPr>
      <w:r w:rsidRPr="00760CEC">
        <w:rPr>
          <w:rFonts w:ascii="Arial" w:hAnsi="Arial" w:cs="Arial"/>
          <w:sz w:val="22"/>
          <w:szCs w:val="22"/>
        </w:rPr>
        <w:t>Galectin-3 expression is markedly reduced following siRNA in A375 cells.</w:t>
      </w:r>
    </w:p>
    <w:p w:rsidR="00550AFE" w:rsidRPr="002E1F01" w:rsidRDefault="00550AFE" w:rsidP="00550AFE">
      <w:pPr>
        <w:pStyle w:val="ListParagraph"/>
        <w:numPr>
          <w:ilvl w:val="0"/>
          <w:numId w:val="1"/>
        </w:numPr>
        <w:tabs>
          <w:tab w:val="left" w:pos="822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Expression of PAPSS1 and PAPSS2 is significantly reduced by specific siRNAs.</w:t>
      </w:r>
      <w:r w:rsidRPr="002E1F01">
        <w:rPr>
          <w:rFonts w:ascii="Arial" w:hAnsi="Arial" w:cs="Arial"/>
          <w:sz w:val="22"/>
          <w:szCs w:val="22"/>
        </w:rPr>
        <w:tab/>
      </w:r>
    </w:p>
    <w:p w:rsidR="00550AFE" w:rsidRDefault="00550AFE" w:rsidP="00550AFE">
      <w:pPr>
        <w:tabs>
          <w:tab w:val="left" w:pos="8227"/>
        </w:tabs>
        <w:rPr>
          <w:rFonts w:ascii="Arial" w:hAnsi="Arial" w:cs="Arial"/>
        </w:rPr>
      </w:pPr>
      <w:r w:rsidRPr="00335914">
        <w:rPr>
          <w:rFonts w:ascii="Arial" w:hAnsi="Arial" w:cs="Arial"/>
          <w:b/>
          <w:bCs/>
        </w:rPr>
        <w:t>Supplementary Table 1.</w:t>
      </w:r>
      <w:r>
        <w:rPr>
          <w:rFonts w:ascii="Arial" w:hAnsi="Arial" w:cs="Arial"/>
          <w:b/>
          <w:bCs/>
        </w:rPr>
        <w:t xml:space="preserve"> </w:t>
      </w:r>
      <w:r w:rsidRPr="002E1F01">
        <w:rPr>
          <w:rFonts w:ascii="Arial" w:hAnsi="Arial" w:cs="Arial"/>
        </w:rPr>
        <w:t>D</w:t>
      </w:r>
      <w:r>
        <w:rPr>
          <w:rFonts w:ascii="Arial" w:hAnsi="Arial" w:cs="Arial"/>
        </w:rPr>
        <w:t>ata for galectin-3/JNK/c-Jun mediated pathway of EGFR expression in A375 cells.</w:t>
      </w:r>
    </w:p>
    <w:p w:rsidR="00E023F9" w:rsidRDefault="00550AFE" w:rsidP="00550AFE">
      <w:r>
        <w:rPr>
          <w:rFonts w:ascii="Arial" w:hAnsi="Arial" w:cs="Arial"/>
        </w:rPr>
        <w:t xml:space="preserve">      These data, now in tabular format, were previously published as Fig.3 in reference</w:t>
      </w:r>
    </w:p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DC7C19"/>
    <w:multiLevelType w:val="hybridMultilevel"/>
    <w:tmpl w:val="7ED64F8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18978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AFE"/>
    <w:rsid w:val="000C4033"/>
    <w:rsid w:val="00173ED8"/>
    <w:rsid w:val="002F50B1"/>
    <w:rsid w:val="004B42CB"/>
    <w:rsid w:val="00550AFE"/>
    <w:rsid w:val="005F2B46"/>
    <w:rsid w:val="006E1731"/>
    <w:rsid w:val="00866D74"/>
    <w:rsid w:val="00882A73"/>
    <w:rsid w:val="00906905"/>
    <w:rsid w:val="0095305D"/>
    <w:rsid w:val="00B10170"/>
    <w:rsid w:val="00B260B7"/>
    <w:rsid w:val="00B85331"/>
    <w:rsid w:val="00C94D66"/>
    <w:rsid w:val="00DE7E69"/>
    <w:rsid w:val="00E023F9"/>
    <w:rsid w:val="00FE6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45C7311-A91C-41F1-A40A-100DC5751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0AFE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50A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0A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0A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0A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0A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0A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0A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0A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0A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0A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0A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0A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0AF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0AF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0AF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0AF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0AF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0AF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50A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50A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0A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50A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50A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50AF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50AF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50AF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0A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0AF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0AF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789</Characters>
  <Application>Microsoft Office Word</Application>
  <DocSecurity>0</DocSecurity>
  <Lines>6</Lines>
  <Paragraphs>1</Paragraphs>
  <ScaleCrop>false</ScaleCrop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2026-08-19T06:41:00Z</dcterms:created>
  <dcterms:modified xsi:type="dcterms:W3CDTF">2026-08-19T06:42:00Z</dcterms:modified>
</cp:coreProperties>
</file>