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60" w:before="0" w:lineRule="auto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Table S1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Individual item parameters of the IRT model</w:t>
      </w:r>
      <w:r w:rsidDel="00000000" w:rsidR="00000000" w:rsidRPr="00000000">
        <w:rPr>
          <w:rtl w:val="0"/>
        </w:rPr>
      </w:r>
    </w:p>
    <w:tbl>
      <w:tblPr>
        <w:tblStyle w:val="Table1"/>
        <w:tblW w:w="6345.0" w:type="dxa"/>
        <w:jc w:val="center"/>
        <w:tblBorders>
          <w:top w:color="808080" w:space="0" w:sz="4" w:val="single"/>
          <w:left w:color="808080" w:space="0" w:sz="4" w:val="single"/>
          <w:bottom w:color="808080" w:space="0" w:sz="4" w:val="single"/>
          <w:right w:color="808080" w:space="0" w:sz="4" w:val="single"/>
          <w:insideH w:color="808080" w:space="0" w:sz="4" w:val="single"/>
          <w:insideV w:color="808080" w:space="0" w:sz="4" w:val="single"/>
        </w:tblBorders>
        <w:tblLayout w:type="fixed"/>
        <w:tblLook w:val="0400"/>
      </w:tblPr>
      <w:tblGrid>
        <w:gridCol w:w="450"/>
        <w:gridCol w:w="555"/>
        <w:gridCol w:w="705"/>
        <w:gridCol w:w="645"/>
        <w:gridCol w:w="615"/>
        <w:gridCol w:w="585"/>
        <w:gridCol w:w="585"/>
        <w:gridCol w:w="615"/>
        <w:gridCol w:w="750"/>
        <w:gridCol w:w="840"/>
        <w:tblGridChange w:id="0">
          <w:tblGrid>
            <w:gridCol w:w="450"/>
            <w:gridCol w:w="555"/>
            <w:gridCol w:w="705"/>
            <w:gridCol w:w="645"/>
            <w:gridCol w:w="615"/>
            <w:gridCol w:w="585"/>
            <w:gridCol w:w="585"/>
            <w:gridCol w:w="615"/>
            <w:gridCol w:w="750"/>
            <w:gridCol w:w="840"/>
          </w:tblGrid>
        </w:tblGridChange>
      </w:tblGrid>
      <w:tr>
        <w:trPr>
          <w:cantSplit w:val="0"/>
          <w:trHeight w:val="165" w:hRule="atLeast"/>
          <w:tblHeader w:val="1"/>
        </w:trPr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b1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b2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b3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b1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b2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b3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-3.819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-1.624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0.660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1.104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-0.277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1.086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2.381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1.090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-5.437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-2.521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-0.256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0.702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-4.982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-2.543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1.355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0.632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-2.921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-0.139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3.909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1.444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-0.712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0.413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1.355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0.742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-4.801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-1.796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0.701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-2.383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-0.475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1.234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-4.149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-1.448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0.529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0.662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-4.151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-1.584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0.250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0.567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-1.220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1.072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3.111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-3.942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-1.601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-0.036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-5.855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-2.736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-0.436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1.652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-2.559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-1.199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0.028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-2.881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-0.982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2.299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0.526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-4.779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-1.858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1.810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0.754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-3.804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-1.682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0.674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1.746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-2.940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-1.717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-0.568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1.092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-3.288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-1.587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-0.041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1.438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-5.004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-3.198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-1.668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0.730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-4.873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-2.414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-0.117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1.103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-2.902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-1.426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0.294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1.788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-2.349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-0.414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0.639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-1.332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0.514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2.236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0.699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-6.964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-5.119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-2.316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-3.715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-1.767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-0.343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1.552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-1.986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-0.198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1.174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1.449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-2.236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-1.173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-0.061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0.633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-0.327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1.662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3.583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0.691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-1.398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0.349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2.240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0.735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-0.655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1.742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3.454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1.010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-2.696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-1.373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-0.097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-3.916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-1.659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-0.057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1.655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-3.577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-2.024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-0.731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1.401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-3.058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-0.998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0.478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Q71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1.148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-2.530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-1.069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0.527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1.593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-2.431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-0.634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0.718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1.267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-4.088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-1.653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-0.167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0.639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-8.025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-6.343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-1.939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0.639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-4.381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-1.097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1.613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-3.608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-1.285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0.688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0.789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-4.390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-2.194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-0.142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-4.839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-2.037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-0.094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-4.338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-1.744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0.634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1.036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-3.663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-1.420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0.306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1.080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-3.353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-1.100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0.839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0.786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-3.414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-1.533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0.198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1.321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-3.146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-1.299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0.164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-3.694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-1.342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0.075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1.719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-5.047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-2.245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-0.727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1.108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-3.833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-2.020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-3.429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-1.267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0.527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0.697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-5.758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-2.479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-0.104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0.624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-4.066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-2.320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-0.147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0.553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-6.104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-2.686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1.745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0.787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-3.508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-1.681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0.042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1.276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-4.069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-2.241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-0.370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1.162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-3.373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-1.461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0.102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-1.665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-0.059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1.418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-4.375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-1.401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0.494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0.519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-4.182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-0.843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1.684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1.465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-1.905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-0.154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1.234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0.506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-4.309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-0.558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2.549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1.294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-3.324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-1.352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0.192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1.797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-1.789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-0.061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1.031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0.696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-2.118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-0.725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5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1.023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56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0.677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-2.436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-0.385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1.084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1.486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-2.724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-1.029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0.493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1.832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6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-2.872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6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-0.667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0.748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6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Q78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6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0.659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6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-3.176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6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-1.585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6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0.176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A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spacing w:after="60" w:before="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Tabl</w:t>
      </w:r>
      <w:r w:rsidDel="00000000" w:rsidR="00000000" w:rsidRPr="00000000">
        <w:rPr>
          <w:b w:val="1"/>
          <w:bCs w:val="1"/>
          <w:rtl w:val="0"/>
        </w:rPr>
        <w:t xml:space="preserve">e S2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Sensitivity and specificity of scores for the first RADS-R-BR-70 factor (Social Relatedness)</w:t>
      </w:r>
      <w:r w:rsidDel="00000000" w:rsidR="00000000" w:rsidRPr="00000000">
        <w:rPr>
          <w:rtl w:val="0"/>
        </w:rPr>
      </w:r>
    </w:p>
    <w:tbl>
      <w:tblPr>
        <w:tblStyle w:val="Table2"/>
        <w:tblW w:w="6945.0" w:type="dxa"/>
        <w:jc w:val="center"/>
        <w:tblBorders>
          <w:top w:color="808080" w:space="0" w:sz="4" w:val="single"/>
          <w:left w:color="808080" w:space="0" w:sz="4" w:val="single"/>
          <w:bottom w:color="808080" w:space="0" w:sz="4" w:val="single"/>
          <w:right w:color="808080" w:space="0" w:sz="4" w:val="single"/>
          <w:insideH w:color="808080" w:space="0" w:sz="4" w:val="single"/>
          <w:insideV w:color="808080" w:space="0" w:sz="4" w:val="single"/>
        </w:tblBorders>
        <w:tblLayout w:type="fixed"/>
        <w:tblLook w:val="0400"/>
      </w:tblPr>
      <w:tblGrid>
        <w:gridCol w:w="690"/>
        <w:gridCol w:w="1035"/>
        <w:gridCol w:w="1110"/>
        <w:gridCol w:w="555"/>
        <w:gridCol w:w="690"/>
        <w:gridCol w:w="690"/>
        <w:gridCol w:w="630"/>
        <w:gridCol w:w="720"/>
        <w:gridCol w:w="825"/>
        <w:tblGridChange w:id="0">
          <w:tblGrid>
            <w:gridCol w:w="690"/>
            <w:gridCol w:w="1035"/>
            <w:gridCol w:w="1110"/>
            <w:gridCol w:w="555"/>
            <w:gridCol w:w="690"/>
            <w:gridCol w:w="690"/>
            <w:gridCol w:w="630"/>
            <w:gridCol w:w="720"/>
            <w:gridCol w:w="825"/>
          </w:tblGrid>
        </w:tblGridChange>
      </w:tblGrid>
      <w:tr>
        <w:trPr>
          <w:cantSplit w:val="0"/>
          <w:trHeight w:val="288" w:hRule="atLeast"/>
          <w:tblHeader w:val="1"/>
        </w:trPr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6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Score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6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Specificity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6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Sensitivity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6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TP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7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TN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7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FP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7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FN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7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NPV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7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PPV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75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2.210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7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0.789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7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7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800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7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7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7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7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7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0.942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7E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2.242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7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8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8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793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8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8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8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8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8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0.945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87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2.274*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8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8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8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786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8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8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8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8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8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0.948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2.306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9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9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9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777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9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9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9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9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0.948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99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2.339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9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9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9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764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9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9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9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A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0.768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A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0.947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A2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2.435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A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A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A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710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A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A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A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A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0.641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A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0.954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AB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2.468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A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A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A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695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A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B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B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B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0.611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B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0.953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B4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2.500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B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B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B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665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B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B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B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B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0.562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B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0.954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BD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3.500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B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1.000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B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0.005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C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C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C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C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817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C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0.221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C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1.000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C6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3.694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C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1.000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C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C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C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C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C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820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C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0.221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C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1.000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F">
      <w:pPr>
        <w:spacing w:after="0" w:before="40"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Note. TP = true positive; TN = true negative; FP = false positive; FN = false negative; NPV = negative predictive value; PPV = positive predictive value; * established cutoff point.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0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1">
      <w:pPr>
        <w:spacing w:after="60" w:before="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Table </w:t>
      </w:r>
      <w:r w:rsidDel="00000000" w:rsidR="00000000" w:rsidRPr="00000000">
        <w:rPr>
          <w:b w:val="1"/>
          <w:bCs w:val="1"/>
          <w:rtl w:val="0"/>
        </w:rPr>
        <w:t xml:space="preserve">S3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Sensitivity and specificity of scores for the second RADS-R-BR-70 factor (Language)</w:t>
      </w:r>
      <w:r w:rsidDel="00000000" w:rsidR="00000000" w:rsidRPr="00000000">
        <w:rPr>
          <w:rtl w:val="0"/>
        </w:rPr>
      </w:r>
    </w:p>
    <w:tbl>
      <w:tblPr>
        <w:tblStyle w:val="Table3"/>
        <w:tblW w:w="7035.0" w:type="dxa"/>
        <w:jc w:val="center"/>
        <w:tblBorders>
          <w:top w:color="808080" w:space="0" w:sz="4" w:val="single"/>
          <w:left w:color="808080" w:space="0" w:sz="4" w:val="single"/>
          <w:bottom w:color="808080" w:space="0" w:sz="4" w:val="single"/>
          <w:right w:color="808080" w:space="0" w:sz="4" w:val="single"/>
          <w:insideH w:color="808080" w:space="0" w:sz="4" w:val="single"/>
          <w:insideV w:color="808080" w:space="0" w:sz="4" w:val="single"/>
        </w:tblBorders>
        <w:tblLayout w:type="fixed"/>
        <w:tblLook w:val="0400"/>
      </w:tblPr>
      <w:tblGrid>
        <w:gridCol w:w="675"/>
        <w:gridCol w:w="975"/>
        <w:gridCol w:w="975"/>
        <w:gridCol w:w="630"/>
        <w:gridCol w:w="750"/>
        <w:gridCol w:w="720"/>
        <w:gridCol w:w="780"/>
        <w:gridCol w:w="660"/>
        <w:gridCol w:w="870"/>
        <w:tblGridChange w:id="0">
          <w:tblGrid>
            <w:gridCol w:w="675"/>
            <w:gridCol w:w="975"/>
            <w:gridCol w:w="975"/>
            <w:gridCol w:w="630"/>
            <w:gridCol w:w="750"/>
            <w:gridCol w:w="720"/>
            <w:gridCol w:w="780"/>
            <w:gridCol w:w="660"/>
            <w:gridCol w:w="870"/>
          </w:tblGrid>
        </w:tblGridChange>
      </w:tblGrid>
      <w:tr>
        <w:trPr>
          <w:cantSplit w:val="0"/>
          <w:trHeight w:val="288" w:hRule="atLeast"/>
          <w:tblHeader w:val="1"/>
        </w:trPr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D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Score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D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Specificity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D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Sensitivity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D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TP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D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TN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D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FP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D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FN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D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NPV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D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PPV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DB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1.643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D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0.440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D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D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779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D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E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E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E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0.708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E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0.857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E4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1.786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E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0.612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E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E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750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E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E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E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71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E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0.667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E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0.893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ED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1.929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E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0.720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E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F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692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F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F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F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F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0.564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F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0.914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F6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2.071*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F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F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0.765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F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628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F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F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F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F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0.493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F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0.935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1FF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2.214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0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0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0.666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0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547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0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0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0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0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0.423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0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0.946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08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2.357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0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0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0.543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0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446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0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0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0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375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0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0.364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1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0.963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11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2.786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1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1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0.240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1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1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1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1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624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1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0.266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1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0.970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1A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2.929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1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1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0.167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1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1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1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2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684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2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0.249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2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0.965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23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3.500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2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1.000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2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0.017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2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2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2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2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807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2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0.223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2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1.000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2C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3.643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2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1.000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2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0.004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2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3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3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3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818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3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0.221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3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1.000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35">
      <w:pPr>
        <w:spacing w:after="0" w:before="40"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Note. TP = true positive; TN = true negative; FP = false positive; FN = false negative; NPV = negative predictive value; PPV = positive predictive value; * established cutoff point.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6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7">
      <w:pPr>
        <w:spacing w:after="60" w:before="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Table </w:t>
      </w:r>
      <w:r w:rsidDel="00000000" w:rsidR="00000000" w:rsidRPr="00000000">
        <w:rPr>
          <w:b w:val="1"/>
          <w:bCs w:val="1"/>
          <w:rtl w:val="0"/>
        </w:rPr>
        <w:t xml:space="preserve">S4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Sensitivity and specificity of scores for the third RADS-R-BR-70 factor (Sensory-Motor)</w:t>
      </w:r>
      <w:r w:rsidDel="00000000" w:rsidR="00000000" w:rsidRPr="00000000">
        <w:rPr>
          <w:rtl w:val="0"/>
        </w:rPr>
      </w:r>
    </w:p>
    <w:tbl>
      <w:tblPr>
        <w:tblStyle w:val="Table4"/>
        <w:tblW w:w="7440.0" w:type="dxa"/>
        <w:jc w:val="center"/>
        <w:tblBorders>
          <w:top w:color="808080" w:space="0" w:sz="4" w:val="single"/>
          <w:left w:color="808080" w:space="0" w:sz="4" w:val="single"/>
          <w:bottom w:color="808080" w:space="0" w:sz="4" w:val="single"/>
          <w:right w:color="808080" w:space="0" w:sz="4" w:val="single"/>
          <w:insideH w:color="808080" w:space="0" w:sz="4" w:val="single"/>
          <w:insideV w:color="808080" w:space="0" w:sz="4" w:val="single"/>
        </w:tblBorders>
        <w:tblLayout w:type="fixed"/>
        <w:tblLook w:val="0400"/>
      </w:tblPr>
      <w:tblGrid>
        <w:gridCol w:w="735"/>
        <w:gridCol w:w="1095"/>
        <w:gridCol w:w="1020"/>
        <w:gridCol w:w="720"/>
        <w:gridCol w:w="720"/>
        <w:gridCol w:w="795"/>
        <w:gridCol w:w="705"/>
        <w:gridCol w:w="870"/>
        <w:gridCol w:w="780"/>
        <w:tblGridChange w:id="0">
          <w:tblGrid>
            <w:gridCol w:w="735"/>
            <w:gridCol w:w="1095"/>
            <w:gridCol w:w="1020"/>
            <w:gridCol w:w="720"/>
            <w:gridCol w:w="720"/>
            <w:gridCol w:w="795"/>
            <w:gridCol w:w="705"/>
            <w:gridCol w:w="870"/>
            <w:gridCol w:w="780"/>
          </w:tblGrid>
        </w:tblGridChange>
      </w:tblGrid>
      <w:tr>
        <w:trPr>
          <w:cantSplit w:val="0"/>
          <w:trHeight w:val="288" w:hRule="atLeast"/>
          <w:tblHeader w:val="1"/>
        </w:trPr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3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Score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3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Specificity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3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Sensitivity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3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TP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3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TN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3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FP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3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FN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3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NPV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4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PPV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41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1.139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4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0.009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4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1.000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4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821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4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4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4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4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1.000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4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0.781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4A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2.361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4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4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4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780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4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4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5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5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5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0.949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53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2.417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5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5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5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777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5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5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5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5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5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0.953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5C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2.472*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5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5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5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765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6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6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6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6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0.780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6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0.959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65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2.528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6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6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6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757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6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6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6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6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0.758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6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0.959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6E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2.639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6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0.871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7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7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717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7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7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7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7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0.660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7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0.960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77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2.750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7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7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7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660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7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7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7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7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0.563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7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0.964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80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2.806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8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8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0.764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8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627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8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8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8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8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0.517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8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0.963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89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3.806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8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1.000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8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0.010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8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8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8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8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813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9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0.222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9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1.000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92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3.861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9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1.000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9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0.007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9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9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9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9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815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9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0.222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9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1.000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9B">
      <w:pPr>
        <w:spacing w:after="0" w:before="40"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Note. TP = true positive; TN = true negative; FP = false positive; FN = false negative; NPV = negative predictive value; PPV = positive predictive value; * established cutoff point.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C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D">
      <w:pPr>
        <w:spacing w:after="60" w:before="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Table </w:t>
      </w:r>
      <w:r w:rsidDel="00000000" w:rsidR="00000000" w:rsidRPr="00000000">
        <w:rPr>
          <w:b w:val="1"/>
          <w:bCs w:val="1"/>
          <w:rtl w:val="0"/>
        </w:rPr>
        <w:t xml:space="preserve">S5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Sensitivity and specificity of scores for the fourth RADS-R-BR-70 factor (Circumscribed Interests)</w:t>
      </w:r>
      <w:r w:rsidDel="00000000" w:rsidR="00000000" w:rsidRPr="00000000">
        <w:rPr>
          <w:rtl w:val="0"/>
        </w:rPr>
      </w:r>
    </w:p>
    <w:tbl>
      <w:tblPr>
        <w:tblStyle w:val="Table5"/>
        <w:tblW w:w="6645.0" w:type="dxa"/>
        <w:jc w:val="center"/>
        <w:tblBorders>
          <w:top w:color="808080" w:space="0" w:sz="4" w:val="single"/>
          <w:left w:color="808080" w:space="0" w:sz="4" w:val="single"/>
          <w:bottom w:color="808080" w:space="0" w:sz="4" w:val="single"/>
          <w:right w:color="808080" w:space="0" w:sz="4" w:val="single"/>
          <w:insideH w:color="808080" w:space="0" w:sz="4" w:val="single"/>
          <w:insideV w:color="808080" w:space="0" w:sz="4" w:val="single"/>
        </w:tblBorders>
        <w:tblLayout w:type="fixed"/>
        <w:tblLook w:val="0400"/>
      </w:tblPr>
      <w:tblGrid>
        <w:gridCol w:w="720"/>
        <w:gridCol w:w="1020"/>
        <w:gridCol w:w="990"/>
        <w:gridCol w:w="570"/>
        <w:gridCol w:w="660"/>
        <w:gridCol w:w="600"/>
        <w:gridCol w:w="540"/>
        <w:gridCol w:w="840"/>
        <w:gridCol w:w="705"/>
        <w:tblGridChange w:id="0">
          <w:tblGrid>
            <w:gridCol w:w="720"/>
            <w:gridCol w:w="1020"/>
            <w:gridCol w:w="990"/>
            <w:gridCol w:w="570"/>
            <w:gridCol w:w="660"/>
            <w:gridCol w:w="600"/>
            <w:gridCol w:w="540"/>
            <w:gridCol w:w="840"/>
            <w:gridCol w:w="705"/>
          </w:tblGrid>
        </w:tblGridChange>
      </w:tblGrid>
      <w:tr>
        <w:trPr>
          <w:cantSplit w:val="0"/>
          <w:trHeight w:val="288" w:hRule="atLeast"/>
          <w:tblHeader w:val="1"/>
        </w:trPr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9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Score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9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Specificity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A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Sensitivity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A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TP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A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TN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A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FP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A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FN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A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NPV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A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PPV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A7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1.607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A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0.371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A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A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820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A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A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A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A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A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0.849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B0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1.750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B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0.500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B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B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820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B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B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B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B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B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0.876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B9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2.036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B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0.711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B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B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811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B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B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B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C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C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C2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2.107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C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0.728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C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0.985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C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809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C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C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C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C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C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0.928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CB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2.250*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C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0.767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C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C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795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C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D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D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D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D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0.936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D4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2.321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D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0.780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D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D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783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D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D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D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D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D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0.939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DD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2.464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D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D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E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752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E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E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E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E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0.730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E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0.944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E6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2.536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E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E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E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727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E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E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E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E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0.667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E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0.943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EF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2.679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F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F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F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675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F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F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F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F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0.573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F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0.949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F8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3.821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F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F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0.044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F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F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F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F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785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2F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0.227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0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0.973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01">
      <w:pPr>
        <w:spacing w:after="0" w:before="40"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Note. TP = true positive; TN = true negative; FP = false positive; FN = false negative; NPV = negative predictive value; PPV = positive predictive value; * established cutoff point.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2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3">
      <w:pPr>
        <w:spacing w:after="60" w:before="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Table </w:t>
      </w:r>
      <w:r w:rsidDel="00000000" w:rsidR="00000000" w:rsidRPr="00000000">
        <w:rPr>
          <w:b w:val="1"/>
          <w:bCs w:val="1"/>
          <w:rtl w:val="0"/>
        </w:rPr>
        <w:t xml:space="preserve">S6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Sensitivity and specificity of scores for General Factor 1 of the RADS-R-BR-70</w:t>
      </w:r>
      <w:r w:rsidDel="00000000" w:rsidR="00000000" w:rsidRPr="00000000">
        <w:rPr>
          <w:rtl w:val="0"/>
        </w:rPr>
      </w:r>
    </w:p>
    <w:tbl>
      <w:tblPr>
        <w:tblStyle w:val="Table6"/>
        <w:tblW w:w="7410.0" w:type="dxa"/>
        <w:jc w:val="center"/>
        <w:tblBorders>
          <w:top w:color="808080" w:space="0" w:sz="4" w:val="single"/>
          <w:left w:color="808080" w:space="0" w:sz="4" w:val="single"/>
          <w:bottom w:color="808080" w:space="0" w:sz="4" w:val="single"/>
          <w:right w:color="808080" w:space="0" w:sz="4" w:val="single"/>
          <w:insideH w:color="808080" w:space="0" w:sz="4" w:val="single"/>
          <w:insideV w:color="808080" w:space="0" w:sz="4" w:val="single"/>
        </w:tblBorders>
        <w:tblLayout w:type="fixed"/>
        <w:tblLook w:val="0400"/>
      </w:tblPr>
      <w:tblGrid>
        <w:gridCol w:w="765"/>
        <w:gridCol w:w="1065"/>
        <w:gridCol w:w="1065"/>
        <w:gridCol w:w="600"/>
        <w:gridCol w:w="765"/>
        <w:gridCol w:w="885"/>
        <w:gridCol w:w="630"/>
        <w:gridCol w:w="810"/>
        <w:gridCol w:w="825"/>
        <w:tblGridChange w:id="0">
          <w:tblGrid>
            <w:gridCol w:w="765"/>
            <w:gridCol w:w="1065"/>
            <w:gridCol w:w="1065"/>
            <w:gridCol w:w="600"/>
            <w:gridCol w:w="765"/>
            <w:gridCol w:w="885"/>
            <w:gridCol w:w="630"/>
            <w:gridCol w:w="810"/>
            <w:gridCol w:w="825"/>
          </w:tblGrid>
        </w:tblGridChange>
      </w:tblGrid>
      <w:tr>
        <w:trPr>
          <w:cantSplit w:val="0"/>
          <w:trHeight w:val="288" w:hRule="atLeast"/>
          <w:tblHeader w:val="1"/>
        </w:trPr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0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Score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0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Specificity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0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Sensitivity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0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TP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0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TN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0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FP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0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FN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0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NPV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0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PPV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0D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1.592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0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0.099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0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1.000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1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821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1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1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1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1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1.000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1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0.797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16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1.803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1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0.466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1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1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819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1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1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1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1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1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0.869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1F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1.934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2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0.612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2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2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818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2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2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2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2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2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28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2.197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2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2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2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790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2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2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2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2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3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0.947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31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2.224*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3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3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3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783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3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3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3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3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3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0.953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3A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2.513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3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0.871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3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0.734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3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603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3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3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4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4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0.481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4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0.953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43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2.566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4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4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0.683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4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561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4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4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4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4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0.446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4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0.961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4C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3.013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4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4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0.153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4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5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5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5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695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5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0.247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5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0.969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55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3.632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5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1.000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5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5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5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5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5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820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5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0.221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5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1.000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5E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1.592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5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0.099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6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1.000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6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821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6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6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6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6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1.000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6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0.797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67">
      <w:pPr>
        <w:spacing w:after="0" w:before="40"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Note. TP = true positive; TN = true negative; FP = false positive; FN = false negative; NPV = negative predictive value; PPV = positive predictive value; * established cutoff point.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8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9">
      <w:pPr>
        <w:spacing w:after="60" w:before="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Table </w:t>
      </w:r>
      <w:r w:rsidDel="00000000" w:rsidR="00000000" w:rsidRPr="00000000">
        <w:rPr>
          <w:b w:val="1"/>
          <w:bCs w:val="1"/>
          <w:rtl w:val="0"/>
        </w:rPr>
        <w:t xml:space="preserve">S7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Sensitivity and specificity of scores for General Factor 2 of the RADS-R-BR-70</w:t>
      </w:r>
      <w:r w:rsidDel="00000000" w:rsidR="00000000" w:rsidRPr="00000000">
        <w:rPr>
          <w:rtl w:val="0"/>
        </w:rPr>
      </w:r>
    </w:p>
    <w:tbl>
      <w:tblPr>
        <w:tblStyle w:val="Table7"/>
        <w:tblW w:w="6555.0" w:type="dxa"/>
        <w:jc w:val="center"/>
        <w:tblBorders>
          <w:top w:color="808080" w:space="0" w:sz="4" w:val="single"/>
          <w:left w:color="808080" w:space="0" w:sz="4" w:val="single"/>
          <w:bottom w:color="808080" w:space="0" w:sz="4" w:val="single"/>
          <w:right w:color="808080" w:space="0" w:sz="4" w:val="single"/>
          <w:insideH w:color="808080" w:space="0" w:sz="4" w:val="single"/>
          <w:insideV w:color="808080" w:space="0" w:sz="4" w:val="single"/>
        </w:tblBorders>
        <w:tblLayout w:type="fixed"/>
        <w:tblLook w:val="0400"/>
      </w:tblPr>
      <w:tblGrid>
        <w:gridCol w:w="645"/>
        <w:gridCol w:w="1005"/>
        <w:gridCol w:w="945"/>
        <w:gridCol w:w="600"/>
        <w:gridCol w:w="615"/>
        <w:gridCol w:w="630"/>
        <w:gridCol w:w="600"/>
        <w:gridCol w:w="765"/>
        <w:gridCol w:w="750"/>
        <w:tblGridChange w:id="0">
          <w:tblGrid>
            <w:gridCol w:w="645"/>
            <w:gridCol w:w="1005"/>
            <w:gridCol w:w="945"/>
            <w:gridCol w:w="600"/>
            <w:gridCol w:w="615"/>
            <w:gridCol w:w="630"/>
            <w:gridCol w:w="600"/>
            <w:gridCol w:w="765"/>
            <w:gridCol w:w="750"/>
          </w:tblGrid>
        </w:tblGridChange>
      </w:tblGrid>
      <w:tr>
        <w:trPr>
          <w:cantSplit w:val="0"/>
          <w:trHeight w:val="288" w:hRule="atLeast"/>
          <w:tblHeader w:val="1"/>
        </w:trPr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6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Score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6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Specificity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6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Sensitivity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6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TP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6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TN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6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FP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7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FN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7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NPV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7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rtl w:val="0"/>
              </w:rPr>
              <w:t xml:space="preserve">PPV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73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1.453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7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0.228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7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7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820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7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7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7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7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7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0.821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7C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1.609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7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0.384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7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7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820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8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8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8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8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8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0.852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85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2.016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8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0.694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8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8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814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8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8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71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8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8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8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8E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2.422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8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9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9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782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9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9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9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9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9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0.951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97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2.453*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9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9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9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778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9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9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9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9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9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0.953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A0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2.484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A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A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A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773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A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A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A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A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A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0.953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A9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2.828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A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0.897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A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0.756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A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621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A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A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A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B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0.510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B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0.963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B2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3.203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B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B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0.419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B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344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B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B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B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477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B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0.321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B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0.980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BB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3.672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B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B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0.051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B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B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C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C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779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C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0.229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C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0.977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C4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3.703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C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C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0.039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C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C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231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C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C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789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C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0.226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35.0" w:type="dxa"/>
              <w:bottom w:w="35.0" w:type="dxa"/>
              <w:right w:w="35.0" w:type="dxa"/>
            </w:tcMar>
            <w:vAlign w:val="center"/>
          </w:tcPr>
          <w:p w:rsidR="00000000" w:rsidDel="00000000" w:rsidP="00000000" w:rsidRDefault="00000000" w:rsidRPr="00000000" w14:paraId="000003C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rtl w:val="0"/>
              </w:rPr>
              <w:t xml:space="preserve">0.970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CD">
      <w:pPr>
        <w:spacing w:after="0" w:before="40"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Note. TP = true positive; TN = true negative; FP = false positive; FN = false negative; NPV = negative predictive value; PPV = positive predictive value; * established cutoff point.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E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sectPr>
      <w:pgSz w:h="15840" w:w="12240" w:orient="portrait"/>
      <w:pgMar w:bottom="504.5669291338583" w:top="504.5669291338583" w:left="504.5669291338583" w:right="504.5669291338583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WMr6PgB9mm82+pWoYGzTWS0vmQ==">CgMxLjA4AHIhMU9yM0ZoblFqNzhGNjl0V1NOMENsQUxvLXBpMWktZkoz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