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E2D2D" w14:textId="752EA382" w:rsidR="004519D2" w:rsidRDefault="00000000">
      <w:pPr>
        <w:jc w:val="center"/>
      </w:pPr>
      <w:r>
        <w:rPr>
          <w:b/>
          <w:sz w:val="24"/>
        </w:rPr>
        <w:t>Tab</w:t>
      </w:r>
      <w:r w:rsidR="00081EF0">
        <w:rPr>
          <w:b/>
          <w:sz w:val="24"/>
        </w:rPr>
        <w:t>l</w:t>
      </w:r>
      <w:r>
        <w:rPr>
          <w:b/>
          <w:sz w:val="24"/>
        </w:rPr>
        <w:t>e 3. Early postoperative outcomes</w:t>
      </w:r>
    </w:p>
    <w:p w14:paraId="223807AB" w14:textId="77777777" w:rsidR="004519D2" w:rsidRDefault="00000000">
      <w:pPr>
        <w:jc w:val="center"/>
      </w:pPr>
      <w:r>
        <w:rPr>
          <w:i/>
          <w:sz w:val="18"/>
        </w:rPr>
        <w:t>Comparison of early postoperative outcomes between standard-TLP and modified posterior-TLP groups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2232"/>
        <w:gridCol w:w="1440"/>
        <w:gridCol w:w="2232"/>
        <w:gridCol w:w="1440"/>
        <w:gridCol w:w="1224"/>
      </w:tblGrid>
      <w:tr w:rsidR="004519D2" w14:paraId="25682B6E" w14:textId="77777777">
        <w:trPr>
          <w:jc w:val="center"/>
        </w:trPr>
        <w:tc>
          <w:tcPr>
            <w:tcW w:w="3240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D9EAF7"/>
            <w:vAlign w:val="center"/>
          </w:tcPr>
          <w:p w14:paraId="5A8AE963" w14:textId="77777777" w:rsidR="004519D2" w:rsidRDefault="00000000">
            <w:pPr>
              <w:jc w:val="center"/>
            </w:pPr>
            <w:r>
              <w:rPr>
                <w:b/>
                <w:sz w:val="17"/>
              </w:rPr>
              <w:t>Variable</w:t>
            </w:r>
          </w:p>
        </w:tc>
        <w:tc>
          <w:tcPr>
            <w:tcW w:w="2232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D9EAF7"/>
            <w:vAlign w:val="center"/>
          </w:tcPr>
          <w:p w14:paraId="1E2852A2" w14:textId="77777777" w:rsidR="004519D2" w:rsidRDefault="00000000">
            <w:pPr>
              <w:jc w:val="center"/>
            </w:pPr>
            <w:r>
              <w:rPr>
                <w:b/>
                <w:sz w:val="17"/>
              </w:rPr>
              <w:t>Group A</w:t>
            </w:r>
            <w:r>
              <w:rPr>
                <w:b/>
                <w:sz w:val="17"/>
              </w:rPr>
              <w:br/>
              <w:t>(n=18)</w:t>
            </w:r>
          </w:p>
        </w:tc>
        <w:tc>
          <w:tcPr>
            <w:tcW w:w="1440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D9EAF7"/>
            <w:vAlign w:val="center"/>
          </w:tcPr>
          <w:p w14:paraId="0BF6D843" w14:textId="77777777" w:rsidR="004519D2" w:rsidRDefault="00000000">
            <w:pPr>
              <w:jc w:val="center"/>
            </w:pPr>
            <w:r>
              <w:rPr>
                <w:b/>
                <w:sz w:val="17"/>
              </w:rPr>
              <w:t>Mean rank</w:t>
            </w:r>
            <w:r>
              <w:rPr>
                <w:b/>
                <w:sz w:val="17"/>
              </w:rPr>
              <w:br/>
              <w:t>Group A</w:t>
            </w:r>
          </w:p>
        </w:tc>
        <w:tc>
          <w:tcPr>
            <w:tcW w:w="2232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D9EAF7"/>
            <w:vAlign w:val="center"/>
          </w:tcPr>
          <w:p w14:paraId="17D339CA" w14:textId="77777777" w:rsidR="004519D2" w:rsidRDefault="00000000">
            <w:pPr>
              <w:jc w:val="center"/>
            </w:pPr>
            <w:r>
              <w:rPr>
                <w:b/>
                <w:sz w:val="17"/>
              </w:rPr>
              <w:t>Group B</w:t>
            </w:r>
            <w:r>
              <w:rPr>
                <w:b/>
                <w:sz w:val="17"/>
              </w:rPr>
              <w:br/>
              <w:t>(n=18)</w:t>
            </w:r>
          </w:p>
        </w:tc>
        <w:tc>
          <w:tcPr>
            <w:tcW w:w="1440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D9EAF7"/>
            <w:vAlign w:val="center"/>
          </w:tcPr>
          <w:p w14:paraId="1D5CBDBF" w14:textId="77777777" w:rsidR="004519D2" w:rsidRDefault="00000000">
            <w:pPr>
              <w:jc w:val="center"/>
            </w:pPr>
            <w:r>
              <w:rPr>
                <w:b/>
                <w:sz w:val="17"/>
              </w:rPr>
              <w:t>Mean rank</w:t>
            </w:r>
            <w:r>
              <w:rPr>
                <w:b/>
                <w:sz w:val="17"/>
              </w:rPr>
              <w:br/>
              <w:t>Group B</w:t>
            </w:r>
          </w:p>
        </w:tc>
        <w:tc>
          <w:tcPr>
            <w:tcW w:w="1224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D9EAF7"/>
            <w:vAlign w:val="center"/>
          </w:tcPr>
          <w:p w14:paraId="09E8072E" w14:textId="77777777" w:rsidR="004519D2" w:rsidRDefault="00000000">
            <w:pPr>
              <w:jc w:val="center"/>
            </w:pPr>
            <w:r>
              <w:rPr>
                <w:b/>
                <w:sz w:val="17"/>
              </w:rPr>
              <w:t>p-value</w:t>
            </w:r>
          </w:p>
        </w:tc>
      </w:tr>
      <w:tr w:rsidR="004519D2" w14:paraId="17132DE3" w14:textId="77777777">
        <w:trPr>
          <w:jc w:val="center"/>
        </w:trPr>
        <w:tc>
          <w:tcPr>
            <w:tcW w:w="32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856EBE3" w14:textId="77777777" w:rsidR="004519D2" w:rsidRDefault="00000000">
            <w:r>
              <w:rPr>
                <w:sz w:val="17"/>
              </w:rPr>
              <w:t>Hospital stay, days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9A41D89" w14:textId="77777777" w:rsidR="004519D2" w:rsidRDefault="00000000">
            <w:pPr>
              <w:jc w:val="center"/>
            </w:pPr>
            <w:r>
              <w:rPr>
                <w:sz w:val="17"/>
              </w:rPr>
              <w:t>4.25 (3.00-5.25)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80DE1D8" w14:textId="77777777" w:rsidR="004519D2" w:rsidRDefault="00000000">
            <w:pPr>
              <w:jc w:val="center"/>
            </w:pPr>
            <w:r>
              <w:rPr>
                <w:sz w:val="17"/>
              </w:rPr>
              <w:t>24.56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679DE379" w14:textId="77777777" w:rsidR="004519D2" w:rsidRDefault="00000000">
            <w:pPr>
              <w:jc w:val="center"/>
            </w:pPr>
            <w:r>
              <w:rPr>
                <w:sz w:val="17"/>
              </w:rPr>
              <w:t>2.50 (2.00-3.25)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F2C8827" w14:textId="77777777" w:rsidR="004519D2" w:rsidRDefault="00000000">
            <w:pPr>
              <w:jc w:val="center"/>
            </w:pPr>
            <w:r>
              <w:rPr>
                <w:sz w:val="17"/>
              </w:rPr>
              <w:t>12.44</w:t>
            </w:r>
          </w:p>
        </w:tc>
        <w:tc>
          <w:tcPr>
            <w:tcW w:w="1224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A7008EC" w14:textId="77777777" w:rsidR="004519D2" w:rsidRDefault="00000000">
            <w:pPr>
              <w:jc w:val="center"/>
            </w:pPr>
            <w:r>
              <w:rPr>
                <w:b/>
                <w:sz w:val="17"/>
              </w:rPr>
              <w:t>&lt;0.001</w:t>
            </w:r>
          </w:p>
        </w:tc>
      </w:tr>
      <w:tr w:rsidR="004519D2" w14:paraId="7A7225C6" w14:textId="77777777">
        <w:trPr>
          <w:jc w:val="center"/>
        </w:trPr>
        <w:tc>
          <w:tcPr>
            <w:tcW w:w="32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5D4235F" w14:textId="77777777" w:rsidR="004519D2" w:rsidRDefault="00000000">
            <w:r>
              <w:rPr>
                <w:sz w:val="17"/>
              </w:rPr>
              <w:t>Time to oral intake, days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65DDF69" w14:textId="77777777" w:rsidR="004519D2" w:rsidRDefault="00000000">
            <w:pPr>
              <w:jc w:val="center"/>
            </w:pPr>
            <w:r>
              <w:rPr>
                <w:sz w:val="17"/>
              </w:rPr>
              <w:t>1.50 (1.00-2.25)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A508834" w14:textId="77777777" w:rsidR="004519D2" w:rsidRDefault="00000000">
            <w:pPr>
              <w:jc w:val="center"/>
            </w:pPr>
            <w:r>
              <w:rPr>
                <w:sz w:val="17"/>
              </w:rPr>
              <w:t>22.61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E85EA31" w14:textId="77777777" w:rsidR="004519D2" w:rsidRDefault="00000000">
            <w:pPr>
              <w:jc w:val="center"/>
            </w:pPr>
            <w:r>
              <w:rPr>
                <w:sz w:val="17"/>
              </w:rPr>
              <w:t>1.00 (1.00-1.00)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2760F3A" w14:textId="77777777" w:rsidR="004519D2" w:rsidRDefault="00000000">
            <w:pPr>
              <w:jc w:val="center"/>
            </w:pPr>
            <w:r>
              <w:rPr>
                <w:sz w:val="17"/>
              </w:rPr>
              <w:t>14.39</w:t>
            </w:r>
          </w:p>
        </w:tc>
        <w:tc>
          <w:tcPr>
            <w:tcW w:w="1224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632EB1A" w14:textId="77777777" w:rsidR="004519D2" w:rsidRDefault="00000000">
            <w:pPr>
              <w:jc w:val="center"/>
            </w:pPr>
            <w:r>
              <w:rPr>
                <w:b/>
                <w:sz w:val="17"/>
              </w:rPr>
              <w:t>0.004</w:t>
            </w:r>
          </w:p>
        </w:tc>
      </w:tr>
      <w:tr w:rsidR="004519D2" w14:paraId="55114297" w14:textId="77777777">
        <w:trPr>
          <w:jc w:val="center"/>
        </w:trPr>
        <w:tc>
          <w:tcPr>
            <w:tcW w:w="32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8201B43" w14:textId="77777777" w:rsidR="004519D2" w:rsidRDefault="00000000">
            <w:r>
              <w:rPr>
                <w:sz w:val="17"/>
              </w:rPr>
              <w:t>Urethral catheter duration, days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2C29668" w14:textId="77777777" w:rsidR="004519D2" w:rsidRDefault="00000000">
            <w:pPr>
              <w:jc w:val="center"/>
            </w:pPr>
            <w:r>
              <w:rPr>
                <w:sz w:val="17"/>
              </w:rPr>
              <w:t>2.00 (2.00-3.00)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E10EF0C" w14:textId="77777777" w:rsidR="004519D2" w:rsidRDefault="00000000">
            <w:pPr>
              <w:jc w:val="center"/>
            </w:pPr>
            <w:r>
              <w:rPr>
                <w:sz w:val="17"/>
              </w:rPr>
              <w:t>19.14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AAF5BFA" w14:textId="77777777" w:rsidR="004519D2" w:rsidRDefault="00000000">
            <w:pPr>
              <w:jc w:val="center"/>
            </w:pPr>
            <w:r>
              <w:rPr>
                <w:sz w:val="17"/>
              </w:rPr>
              <w:t>2.00 (2.00-2.75)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4685DA2" w14:textId="77777777" w:rsidR="004519D2" w:rsidRDefault="00000000">
            <w:pPr>
              <w:jc w:val="center"/>
            </w:pPr>
            <w:r>
              <w:rPr>
                <w:sz w:val="17"/>
              </w:rPr>
              <w:t>17.86</w:t>
            </w:r>
          </w:p>
        </w:tc>
        <w:tc>
          <w:tcPr>
            <w:tcW w:w="1224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62DD0B8E" w14:textId="77777777" w:rsidR="004519D2" w:rsidRDefault="00000000">
            <w:pPr>
              <w:jc w:val="center"/>
            </w:pPr>
            <w:r>
              <w:rPr>
                <w:sz w:val="17"/>
              </w:rPr>
              <w:t>0.722</w:t>
            </w:r>
          </w:p>
        </w:tc>
      </w:tr>
      <w:tr w:rsidR="004519D2" w14:paraId="7CC57E47" w14:textId="77777777">
        <w:trPr>
          <w:jc w:val="center"/>
        </w:trPr>
        <w:tc>
          <w:tcPr>
            <w:tcW w:w="32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2348C4D" w14:textId="77777777" w:rsidR="004519D2" w:rsidRDefault="00000000">
            <w:r>
              <w:rPr>
                <w:sz w:val="17"/>
              </w:rPr>
              <w:t>Abdominal drain duration, days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4F7199A" w14:textId="77777777" w:rsidR="004519D2" w:rsidRDefault="00000000">
            <w:pPr>
              <w:jc w:val="center"/>
            </w:pPr>
            <w:r>
              <w:rPr>
                <w:sz w:val="17"/>
              </w:rPr>
              <w:t>3.00 (3.00-4.25)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69DE232" w14:textId="77777777" w:rsidR="004519D2" w:rsidRDefault="00000000">
            <w:pPr>
              <w:jc w:val="center"/>
            </w:pPr>
            <w:r>
              <w:rPr>
                <w:sz w:val="17"/>
              </w:rPr>
              <w:t>19.72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1FB42F3" w14:textId="77777777" w:rsidR="004519D2" w:rsidRDefault="00000000">
            <w:pPr>
              <w:jc w:val="center"/>
            </w:pPr>
            <w:r>
              <w:rPr>
                <w:sz w:val="17"/>
              </w:rPr>
              <w:t>3.00 (3.00-4.00)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F443340" w14:textId="77777777" w:rsidR="004519D2" w:rsidRDefault="00000000">
            <w:pPr>
              <w:jc w:val="center"/>
            </w:pPr>
            <w:r>
              <w:rPr>
                <w:sz w:val="17"/>
              </w:rPr>
              <w:t>17.28</w:t>
            </w:r>
          </w:p>
        </w:tc>
        <w:tc>
          <w:tcPr>
            <w:tcW w:w="1224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66F0952" w14:textId="77777777" w:rsidR="004519D2" w:rsidRDefault="00000000">
            <w:pPr>
              <w:jc w:val="center"/>
            </w:pPr>
            <w:r>
              <w:rPr>
                <w:sz w:val="17"/>
              </w:rPr>
              <w:t>0.457</w:t>
            </w:r>
          </w:p>
        </w:tc>
      </w:tr>
      <w:tr w:rsidR="004519D2" w14:paraId="21BBB783" w14:textId="77777777">
        <w:trPr>
          <w:jc w:val="center"/>
        </w:trPr>
        <w:tc>
          <w:tcPr>
            <w:tcW w:w="32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F8A74C9" w14:textId="77777777" w:rsidR="004519D2" w:rsidRDefault="00000000">
            <w:r>
              <w:rPr>
                <w:sz w:val="17"/>
              </w:rPr>
              <w:t>Analgesic requirement, days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DAF1AC3" w14:textId="77777777" w:rsidR="004519D2" w:rsidRDefault="00000000">
            <w:pPr>
              <w:jc w:val="center"/>
            </w:pPr>
            <w:r>
              <w:rPr>
                <w:sz w:val="17"/>
              </w:rPr>
              <w:t>6.11 ± 1.68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1A27938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1110CAB" w14:textId="77777777" w:rsidR="004519D2" w:rsidRDefault="00000000">
            <w:pPr>
              <w:jc w:val="center"/>
            </w:pPr>
            <w:r>
              <w:rPr>
                <w:sz w:val="17"/>
              </w:rPr>
              <w:t>5.22 ± 1.44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61FE639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1224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60CFDF70" w14:textId="77777777" w:rsidR="004519D2" w:rsidRDefault="00000000">
            <w:pPr>
              <w:jc w:val="center"/>
            </w:pPr>
            <w:r>
              <w:rPr>
                <w:sz w:val="17"/>
              </w:rPr>
              <w:t>0.097</w:t>
            </w:r>
          </w:p>
        </w:tc>
      </w:tr>
      <w:tr w:rsidR="004519D2" w14:paraId="35E4D1CA" w14:textId="77777777">
        <w:trPr>
          <w:jc w:val="center"/>
        </w:trPr>
        <w:tc>
          <w:tcPr>
            <w:tcW w:w="32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97BDEAD" w14:textId="77777777" w:rsidR="004519D2" w:rsidRDefault="00000000">
            <w:r>
              <w:rPr>
                <w:sz w:val="17"/>
              </w:rPr>
              <w:t>Urinary leak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601A74A1" w14:textId="77777777" w:rsidR="004519D2" w:rsidRDefault="00000000">
            <w:pPr>
              <w:jc w:val="center"/>
            </w:pPr>
            <w:r>
              <w:rPr>
                <w:sz w:val="17"/>
              </w:rPr>
              <w:t>3 (16.7%)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1F91FE6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D49AB78" w14:textId="77777777" w:rsidR="004519D2" w:rsidRDefault="00000000">
            <w:pPr>
              <w:jc w:val="center"/>
            </w:pPr>
            <w:r>
              <w:rPr>
                <w:sz w:val="17"/>
              </w:rPr>
              <w:t>4 (22.2%)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E44109C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1224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643DE771" w14:textId="77777777" w:rsidR="004519D2" w:rsidRDefault="00000000">
            <w:pPr>
              <w:jc w:val="center"/>
            </w:pPr>
            <w:r>
              <w:rPr>
                <w:sz w:val="17"/>
              </w:rPr>
              <w:t>1.000</w:t>
            </w:r>
          </w:p>
        </w:tc>
      </w:tr>
      <w:tr w:rsidR="004519D2" w14:paraId="4CA4CF6D" w14:textId="77777777">
        <w:trPr>
          <w:jc w:val="center"/>
        </w:trPr>
        <w:tc>
          <w:tcPr>
            <w:tcW w:w="32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650EFE7" w14:textId="77777777" w:rsidR="004519D2" w:rsidRDefault="00000000">
            <w:r>
              <w:rPr>
                <w:sz w:val="17"/>
              </w:rPr>
              <w:t>Postoperative fever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A102945" w14:textId="77777777" w:rsidR="004519D2" w:rsidRDefault="00000000">
            <w:pPr>
              <w:jc w:val="center"/>
            </w:pPr>
            <w:r>
              <w:rPr>
                <w:sz w:val="17"/>
              </w:rPr>
              <w:t>4 (22.2%)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90BDFF5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79B9411" w14:textId="77777777" w:rsidR="004519D2" w:rsidRDefault="00000000">
            <w:pPr>
              <w:jc w:val="center"/>
            </w:pPr>
            <w:r>
              <w:rPr>
                <w:sz w:val="17"/>
              </w:rPr>
              <w:t>2 (11.1%)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68C36C1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1224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C1D5724" w14:textId="77777777" w:rsidR="004519D2" w:rsidRDefault="00000000">
            <w:pPr>
              <w:jc w:val="center"/>
            </w:pPr>
            <w:r>
              <w:rPr>
                <w:sz w:val="17"/>
              </w:rPr>
              <w:t>0.658</w:t>
            </w:r>
          </w:p>
        </w:tc>
      </w:tr>
      <w:tr w:rsidR="004519D2" w14:paraId="7CE96B56" w14:textId="77777777">
        <w:trPr>
          <w:jc w:val="center"/>
        </w:trPr>
        <w:tc>
          <w:tcPr>
            <w:tcW w:w="32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69B67025" w14:textId="77777777" w:rsidR="004519D2" w:rsidRDefault="00000000">
            <w:r>
              <w:rPr>
                <w:sz w:val="17"/>
              </w:rPr>
              <w:t>Postoperative ileus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6F93CB2" w14:textId="77777777" w:rsidR="004519D2" w:rsidRDefault="00000000">
            <w:pPr>
              <w:jc w:val="center"/>
            </w:pPr>
            <w:r>
              <w:rPr>
                <w:sz w:val="17"/>
              </w:rPr>
              <w:t>4 (22.2%)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29A38CD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181FCE5" w14:textId="77777777" w:rsidR="004519D2" w:rsidRDefault="00000000">
            <w:pPr>
              <w:jc w:val="center"/>
            </w:pPr>
            <w:r>
              <w:rPr>
                <w:sz w:val="17"/>
              </w:rPr>
              <w:t>2 (11.1%)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2CFB0BD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1224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4BC0A71" w14:textId="77777777" w:rsidR="004519D2" w:rsidRDefault="00000000">
            <w:pPr>
              <w:jc w:val="center"/>
            </w:pPr>
            <w:r>
              <w:rPr>
                <w:sz w:val="17"/>
              </w:rPr>
              <w:t>0.658</w:t>
            </w:r>
          </w:p>
        </w:tc>
      </w:tr>
      <w:tr w:rsidR="004519D2" w14:paraId="47B6C58A" w14:textId="77777777">
        <w:trPr>
          <w:jc w:val="center"/>
        </w:trPr>
        <w:tc>
          <w:tcPr>
            <w:tcW w:w="32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1C7BDBA" w14:textId="77777777" w:rsidR="004519D2" w:rsidRDefault="00000000">
            <w:r>
              <w:rPr>
                <w:sz w:val="17"/>
              </w:rPr>
              <w:t>Residual stone at discharge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6C6493D" w14:textId="77777777" w:rsidR="004519D2" w:rsidRDefault="00000000">
            <w:pPr>
              <w:jc w:val="center"/>
            </w:pPr>
            <w:r>
              <w:rPr>
                <w:sz w:val="17"/>
              </w:rPr>
              <w:t>1 (5.6%)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FF45344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B2B5B0D" w14:textId="77777777" w:rsidR="004519D2" w:rsidRDefault="00000000">
            <w:pPr>
              <w:jc w:val="center"/>
            </w:pPr>
            <w:r>
              <w:rPr>
                <w:sz w:val="17"/>
              </w:rPr>
              <w:t>1 (5.6%)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950EB99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1224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06B1950" w14:textId="77777777" w:rsidR="004519D2" w:rsidRDefault="00000000">
            <w:pPr>
              <w:jc w:val="center"/>
            </w:pPr>
            <w:r>
              <w:rPr>
                <w:sz w:val="17"/>
              </w:rPr>
              <w:t>1.000</w:t>
            </w:r>
          </w:p>
        </w:tc>
      </w:tr>
      <w:tr w:rsidR="004519D2" w14:paraId="01E3F7BB" w14:textId="77777777">
        <w:trPr>
          <w:jc w:val="center"/>
        </w:trPr>
        <w:tc>
          <w:tcPr>
            <w:tcW w:w="32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9C510CE" w14:textId="77777777" w:rsidR="004519D2" w:rsidRDefault="00000000">
            <w:r>
              <w:rPr>
                <w:sz w:val="17"/>
              </w:rPr>
              <w:t>Stone-free at discharge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822883A" w14:textId="77777777" w:rsidR="004519D2" w:rsidRDefault="00000000">
            <w:pPr>
              <w:jc w:val="center"/>
            </w:pPr>
            <w:r>
              <w:rPr>
                <w:sz w:val="17"/>
              </w:rPr>
              <w:t>17 (94.4%)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FD0E74B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C461A5D" w14:textId="77777777" w:rsidR="004519D2" w:rsidRDefault="00000000">
            <w:pPr>
              <w:jc w:val="center"/>
            </w:pPr>
            <w:r>
              <w:rPr>
                <w:sz w:val="17"/>
              </w:rPr>
              <w:t>17 (94.4%)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86E2DC3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1224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5DE72B9" w14:textId="77777777" w:rsidR="004519D2" w:rsidRDefault="00000000">
            <w:pPr>
              <w:jc w:val="center"/>
            </w:pPr>
            <w:r>
              <w:rPr>
                <w:sz w:val="17"/>
              </w:rPr>
              <w:t>1.000</w:t>
            </w:r>
          </w:p>
        </w:tc>
      </w:tr>
      <w:tr w:rsidR="004519D2" w14:paraId="7043F421" w14:textId="77777777">
        <w:trPr>
          <w:jc w:val="center"/>
        </w:trPr>
        <w:tc>
          <w:tcPr>
            <w:tcW w:w="32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1A37037" w14:textId="77777777" w:rsidR="004519D2" w:rsidRDefault="00000000">
            <w:r>
              <w:rPr>
                <w:sz w:val="17"/>
              </w:rPr>
              <w:t>Peritonitis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614B910" w14:textId="77777777" w:rsidR="004519D2" w:rsidRDefault="00000000">
            <w:pPr>
              <w:jc w:val="center"/>
            </w:pPr>
            <w:r>
              <w:rPr>
                <w:sz w:val="17"/>
              </w:rPr>
              <w:t>0 (0.0%)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40C6571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A9C7697" w14:textId="77777777" w:rsidR="004519D2" w:rsidRDefault="00000000">
            <w:pPr>
              <w:jc w:val="center"/>
            </w:pPr>
            <w:r>
              <w:rPr>
                <w:sz w:val="17"/>
              </w:rPr>
              <w:t>0 (0.0%)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F7E7731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1224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1AF61B3" w14:textId="77777777" w:rsidR="004519D2" w:rsidRDefault="00000000">
            <w:pPr>
              <w:jc w:val="center"/>
            </w:pPr>
            <w:r>
              <w:rPr>
                <w:sz w:val="17"/>
              </w:rPr>
              <w:t>N/A</w:t>
            </w:r>
          </w:p>
        </w:tc>
      </w:tr>
      <w:tr w:rsidR="004519D2" w14:paraId="7F64D38E" w14:textId="77777777">
        <w:trPr>
          <w:jc w:val="center"/>
        </w:trPr>
        <w:tc>
          <w:tcPr>
            <w:tcW w:w="32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9F98999" w14:textId="77777777" w:rsidR="004519D2" w:rsidRDefault="00000000">
            <w:r>
              <w:rPr>
                <w:sz w:val="17"/>
              </w:rPr>
              <w:t>Wound dehiscence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520BD45" w14:textId="77777777" w:rsidR="004519D2" w:rsidRDefault="00000000">
            <w:pPr>
              <w:jc w:val="center"/>
            </w:pPr>
            <w:r>
              <w:rPr>
                <w:sz w:val="17"/>
              </w:rPr>
              <w:t>0 (0.0%)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40A08AA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2232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FFB1A55" w14:textId="77777777" w:rsidR="004519D2" w:rsidRDefault="00000000">
            <w:pPr>
              <w:jc w:val="center"/>
            </w:pPr>
            <w:r>
              <w:rPr>
                <w:sz w:val="17"/>
              </w:rPr>
              <w:t>0 (0.0%)</w:t>
            </w:r>
          </w:p>
        </w:tc>
        <w:tc>
          <w:tcPr>
            <w:tcW w:w="1440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F2DE7AD" w14:textId="77777777" w:rsidR="004519D2" w:rsidRDefault="00000000">
            <w:pPr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1224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F1DA58D" w14:textId="77777777" w:rsidR="004519D2" w:rsidRDefault="00000000">
            <w:pPr>
              <w:jc w:val="center"/>
            </w:pPr>
            <w:r>
              <w:rPr>
                <w:sz w:val="17"/>
              </w:rPr>
              <w:t>N/A</w:t>
            </w:r>
          </w:p>
        </w:tc>
      </w:tr>
    </w:tbl>
    <w:p w14:paraId="5A14FDC6" w14:textId="77777777" w:rsidR="004519D2" w:rsidRDefault="00000000">
      <w:pPr>
        <w:spacing w:before="40" w:after="0"/>
      </w:pPr>
      <w:r>
        <w:rPr>
          <w:b/>
          <w:sz w:val="16"/>
        </w:rPr>
        <w:t xml:space="preserve">Note. </w:t>
      </w:r>
      <w:r>
        <w:rPr>
          <w:sz w:val="16"/>
        </w:rPr>
        <w:t>Values are presented as median (Q1-Q3) for non-normally distributed continuous variables, mean ± SD for analgesic requirement, and n (%) for categorical variables.</w:t>
      </w:r>
    </w:p>
    <w:p w14:paraId="72587343" w14:textId="77777777" w:rsidR="004519D2" w:rsidRDefault="00000000">
      <w:pPr>
        <w:spacing w:before="40" w:after="0"/>
      </w:pPr>
      <w:r>
        <w:rPr>
          <w:sz w:val="16"/>
        </w:rPr>
        <w:t>Mann-Whitney U tests were used for hospital stay, oral intake, urethral catheter duration, and abdominal drain duration; mean ranks are shown for these variables.</w:t>
      </w:r>
    </w:p>
    <w:p w14:paraId="464AC57B" w14:textId="77777777" w:rsidR="004519D2" w:rsidRDefault="00000000">
      <w:pPr>
        <w:spacing w:before="40" w:after="0"/>
      </w:pPr>
      <w:r>
        <w:rPr>
          <w:sz w:val="16"/>
        </w:rPr>
        <w:t>Independent-samples t-test was used for analgesic requirement. Exact/Fisher tests were used for categorical variables.</w:t>
      </w:r>
    </w:p>
    <w:p w14:paraId="3D86C824" w14:textId="77777777" w:rsidR="004519D2" w:rsidRDefault="00000000">
      <w:pPr>
        <w:spacing w:before="40" w:after="0"/>
      </w:pPr>
      <w:r>
        <w:rPr>
          <w:sz w:val="16"/>
        </w:rPr>
        <w:t>N/A indicates that no inferential test was computed because the variable was constant in both groups.</w:t>
      </w:r>
    </w:p>
    <w:sectPr w:rsidR="004519D2" w:rsidSect="00034616">
      <w:pgSz w:w="15840" w:h="12240" w:orient="landscape"/>
      <w:pgMar w:top="792" w:right="648" w:bottom="792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4327156">
    <w:abstractNumId w:val="8"/>
  </w:num>
  <w:num w:numId="2" w16cid:durableId="61755661">
    <w:abstractNumId w:val="6"/>
  </w:num>
  <w:num w:numId="3" w16cid:durableId="1991864801">
    <w:abstractNumId w:val="5"/>
  </w:num>
  <w:num w:numId="4" w16cid:durableId="815998579">
    <w:abstractNumId w:val="4"/>
  </w:num>
  <w:num w:numId="5" w16cid:durableId="1139955294">
    <w:abstractNumId w:val="7"/>
  </w:num>
  <w:num w:numId="6" w16cid:durableId="100691387">
    <w:abstractNumId w:val="3"/>
  </w:num>
  <w:num w:numId="7" w16cid:durableId="891697795">
    <w:abstractNumId w:val="2"/>
  </w:num>
  <w:num w:numId="8" w16cid:durableId="99303111">
    <w:abstractNumId w:val="1"/>
  </w:num>
  <w:num w:numId="9" w16cid:durableId="47094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1EF0"/>
    <w:rsid w:val="0015074B"/>
    <w:rsid w:val="0029639D"/>
    <w:rsid w:val="00326F90"/>
    <w:rsid w:val="004519D2"/>
    <w:rsid w:val="005F03C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774E74"/>
  <w14:defaultImageDpi w14:val="300"/>
  <w15:docId w15:val="{B826A55A-29E6-411E-B20B-57E7EC3A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3. Early postoperative outcomes</dc:title>
  <dc:subject>RCT urology early postoperative outcomes</dc:subject>
  <dc:creator/>
  <cp:keywords/>
  <dc:description>Generated from SPSS output.</dc:description>
  <cp:lastModifiedBy>Alaa Aldakak</cp:lastModifiedBy>
  <cp:revision>3</cp:revision>
  <dcterms:created xsi:type="dcterms:W3CDTF">2013-12-23T23:15:00Z</dcterms:created>
  <dcterms:modified xsi:type="dcterms:W3CDTF">2026-05-22T21:20:00Z</dcterms:modified>
  <cp:category/>
</cp:coreProperties>
</file>