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79BDB" w14:textId="77777777" w:rsidR="00D41611" w:rsidRDefault="00D41611" w:rsidP="00D41611">
      <w:pPr>
        <w:spacing w:after="0" w:line="48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9985645"/>
      <w:bookmarkStart w:id="1" w:name="_Hlk9805445"/>
    </w:p>
    <w:p w14:paraId="22FB98B3" w14:textId="179437E9" w:rsidR="007A2D2E" w:rsidRPr="004B0AE6" w:rsidRDefault="003D54FE" w:rsidP="002D6DA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0AE6">
        <w:rPr>
          <w:rFonts w:ascii="Times New Roman" w:hAnsi="Times New Roman" w:cs="Times New Roman"/>
          <w:b/>
          <w:bCs/>
          <w:sz w:val="24"/>
          <w:szCs w:val="24"/>
        </w:rPr>
        <w:t xml:space="preserve">Electronic supplementary information </w:t>
      </w:r>
    </w:p>
    <w:p w14:paraId="2C319F1E" w14:textId="77777777" w:rsidR="00D55D53" w:rsidRDefault="00D55D53" w:rsidP="002D6DA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993B4" w14:textId="3D0D8289" w:rsidR="00D55D53" w:rsidRDefault="004B0AE6" w:rsidP="00F02A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</w:rPr>
        <w:t xml:space="preserve">First </w:t>
      </w:r>
      <w:r w:rsidR="00F02A01" w:rsidRPr="00F02A01">
        <w:rPr>
          <w:rFonts w:ascii="Times New Roman" w:hAnsi="Times New Roman" w:cs="Times New Roman"/>
          <w:b/>
          <w:bCs/>
          <w:sz w:val="28"/>
        </w:rPr>
        <w:t xml:space="preserve">Scalable 18650 Aqueous-based Supercapacitors Using Hydrophobicity of </w:t>
      </w:r>
      <w:r w:rsidR="00A62C1C">
        <w:rPr>
          <w:rFonts w:ascii="Times New Roman" w:hAnsi="Times New Roman" w:cs="Times New Roman"/>
          <w:b/>
          <w:bCs/>
          <w:sz w:val="28"/>
        </w:rPr>
        <w:t xml:space="preserve">Anti-corrosion </w:t>
      </w:r>
      <w:r w:rsidR="00F02A01" w:rsidRPr="00F02A01">
        <w:rPr>
          <w:rFonts w:ascii="Times New Roman" w:hAnsi="Times New Roman" w:cs="Times New Roman"/>
          <w:b/>
          <w:bCs/>
          <w:sz w:val="28"/>
        </w:rPr>
        <w:t>Graphite Passivation Layer</w:t>
      </w:r>
    </w:p>
    <w:p w14:paraId="43F12A88" w14:textId="77777777" w:rsidR="00F02A01" w:rsidRPr="003E2D38" w:rsidRDefault="00F02A01" w:rsidP="00F02A0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7EAC64" w14:textId="77777777" w:rsidR="008E00D5" w:rsidRPr="00994852" w:rsidRDefault="008E00D5" w:rsidP="00994852">
      <w:p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994852">
        <w:rPr>
          <w:rFonts w:ascii="Times New Roman" w:hAnsi="Times New Roman" w:cs="Times New Roman"/>
          <w:b/>
          <w:bCs/>
          <w:sz w:val="24"/>
          <w:szCs w:val="24"/>
        </w:rPr>
        <w:t>EXPERIMENTAL SECTION</w:t>
      </w:r>
    </w:p>
    <w:p w14:paraId="10A84103" w14:textId="77777777" w:rsidR="00E308E4" w:rsidRPr="00994852" w:rsidRDefault="00E308E4" w:rsidP="00994852">
      <w:pPr>
        <w:pStyle w:val="Subhead-FirstLevel"/>
        <w:spacing w:line="360" w:lineRule="auto"/>
        <w:jc w:val="thaiDistribute"/>
        <w:rPr>
          <w:lang w:bidi="th-TH"/>
        </w:rPr>
      </w:pPr>
      <w:r w:rsidRPr="00994852">
        <w:rPr>
          <w:lang w:bidi="th-TH"/>
        </w:rPr>
        <w:t>Chemicals and materials</w:t>
      </w:r>
    </w:p>
    <w:p w14:paraId="21D2CAE9" w14:textId="7945EC25" w:rsidR="00E308E4" w:rsidRPr="00994852" w:rsidRDefault="00E308E4" w:rsidP="00994852">
      <w:pPr>
        <w:pStyle w:val="BodyofPaper"/>
        <w:spacing w:line="360" w:lineRule="auto"/>
        <w:jc w:val="thaiDistribute"/>
        <w:rPr>
          <w:lang w:bidi="th-TH"/>
        </w:rPr>
      </w:pPr>
      <w:r w:rsidRPr="00994852">
        <w:t>Graphite (</w:t>
      </w:r>
      <w:r w:rsidR="001D15E6" w:rsidRPr="001D15E6">
        <w:t>particle size</w:t>
      </w:r>
      <w:r w:rsidR="003C1DBA">
        <w:t xml:space="preserve"> of</w:t>
      </w:r>
      <w:r w:rsidR="001D15E6" w:rsidRPr="001D15E6">
        <w:t xml:space="preserve"> </w:t>
      </w:r>
      <w:r w:rsidRPr="00994852">
        <w:t xml:space="preserve">&lt;20 μm, Sigma-Aldrich), Activated carbon (TF-B520, MTI), </w:t>
      </w:r>
      <w:r w:rsidR="000665C6">
        <w:t>C</w:t>
      </w:r>
      <w:r w:rsidRPr="00994852">
        <w:t xml:space="preserve">arbon black (Super P, TIMCAL), </w:t>
      </w:r>
      <w:r w:rsidRPr="00994852">
        <w:rPr>
          <w:rStyle w:val="BodyofPaperChar"/>
          <w:lang w:bidi="th-TH"/>
        </w:rPr>
        <w:t>N-methyl pyrrolidinone</w:t>
      </w:r>
      <w:r w:rsidRPr="00994852">
        <w:rPr>
          <w:lang w:bidi="th-TH"/>
        </w:rPr>
        <w:t xml:space="preserve"> (99.5% 1-Methyl-2-Pyrrolidone, </w:t>
      </w:r>
      <w:proofErr w:type="spellStart"/>
      <w:r w:rsidRPr="00994852">
        <w:rPr>
          <w:lang w:bidi="th-TH"/>
        </w:rPr>
        <w:t>QRec</w:t>
      </w:r>
      <w:proofErr w:type="spellEnd"/>
      <w:r w:rsidRPr="00994852">
        <w:rPr>
          <w:lang w:bidi="th-TH"/>
        </w:rPr>
        <w:t xml:space="preserve">), </w:t>
      </w:r>
      <w:r w:rsidRPr="00994852">
        <w:t xml:space="preserve">Polyvinylidene fluoride (PVDF, Mw </w:t>
      </w:r>
      <w:r w:rsidRPr="00994852">
        <w:rPr>
          <w:rFonts w:ascii="Cambria Math" w:hAnsi="Cambria Math" w:cs="Cambria Math"/>
        </w:rPr>
        <w:t>∼</w:t>
      </w:r>
      <w:r w:rsidRPr="00994852">
        <w:t>534,000, Sigma</w:t>
      </w:r>
      <w:r w:rsidR="000665C6">
        <w:t>-</w:t>
      </w:r>
      <w:r w:rsidRPr="00994852">
        <w:t>Aldrich)</w:t>
      </w:r>
      <w:r w:rsidR="009534E4" w:rsidRPr="00994852">
        <w:t>,</w:t>
      </w:r>
      <w:r w:rsidRPr="00994852">
        <w:rPr>
          <w:lang w:bidi="th-TH"/>
        </w:rPr>
        <w:t xml:space="preserve"> Sodium sulfate (Na</w:t>
      </w:r>
      <w:r w:rsidRPr="00994852">
        <w:rPr>
          <w:vertAlign w:val="subscript"/>
          <w:lang w:bidi="th-TH"/>
        </w:rPr>
        <w:t>2</w:t>
      </w:r>
      <w:r w:rsidRPr="00994852">
        <w:rPr>
          <w:lang w:bidi="th-TH"/>
        </w:rPr>
        <w:t>SO</w:t>
      </w:r>
      <w:r w:rsidRPr="00994852">
        <w:rPr>
          <w:vertAlign w:val="subscript"/>
          <w:lang w:bidi="th-TH"/>
        </w:rPr>
        <w:t>4</w:t>
      </w:r>
      <w:r w:rsidRPr="00994852">
        <w:rPr>
          <w:lang w:bidi="th-TH"/>
        </w:rPr>
        <w:t xml:space="preserve">, </w:t>
      </w:r>
      <w:r w:rsidR="009534E4" w:rsidRPr="00994852">
        <w:rPr>
          <w:lang w:bidi="th-TH"/>
        </w:rPr>
        <w:t>CARLO ERBA</w:t>
      </w:r>
      <w:r w:rsidRPr="00994852">
        <w:rPr>
          <w:lang w:bidi="th-TH"/>
        </w:rPr>
        <w:t>)</w:t>
      </w:r>
      <w:r w:rsidR="004B0AE6">
        <w:rPr>
          <w:lang w:bidi="th-TH"/>
        </w:rPr>
        <w:t xml:space="preserve"> were used without any purification</w:t>
      </w:r>
      <w:r w:rsidR="009534E4" w:rsidRPr="00994852">
        <w:rPr>
          <w:lang w:bidi="th-TH"/>
        </w:rPr>
        <w:t>.</w:t>
      </w:r>
      <w:r w:rsidR="005D110C" w:rsidRPr="00994852">
        <w:rPr>
          <w:lang w:bidi="th-TH"/>
        </w:rPr>
        <w:t xml:space="preserve"> Deioni</w:t>
      </w:r>
      <w:r w:rsidR="002807F0">
        <w:rPr>
          <w:lang w:bidi="th-TH"/>
        </w:rPr>
        <w:t>s</w:t>
      </w:r>
      <w:r w:rsidR="005D110C" w:rsidRPr="00994852">
        <w:rPr>
          <w:lang w:bidi="th-TH"/>
        </w:rPr>
        <w:t xml:space="preserve">ed water was purified using Milli-Q system (DI water, 15 MΩ cm, Millipore). </w:t>
      </w:r>
      <w:r w:rsidR="005D110C" w:rsidRPr="00994852">
        <w:t>Aluminium foil (</w:t>
      </w:r>
      <w:r w:rsidR="00C078AB">
        <w:t xml:space="preserve">thickness of </w:t>
      </w:r>
      <w:r w:rsidR="000665C6">
        <w:t>18</w:t>
      </w:r>
      <w:r w:rsidR="005D110C" w:rsidRPr="00994852">
        <w:t xml:space="preserve"> µm, GELON LIB) was used as </w:t>
      </w:r>
      <w:r w:rsidR="004B0AE6">
        <w:t xml:space="preserve">a </w:t>
      </w:r>
      <w:r w:rsidR="005D110C" w:rsidRPr="00994852">
        <w:t>current collector.</w:t>
      </w:r>
    </w:p>
    <w:p w14:paraId="2EBF16AD" w14:textId="77777777" w:rsidR="00E308E4" w:rsidRPr="00994852" w:rsidRDefault="00E308E4" w:rsidP="00994852">
      <w:p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5B001" w14:textId="77777777" w:rsidR="005D110C" w:rsidRPr="00994852" w:rsidRDefault="00451D9C" w:rsidP="00994852">
      <w:pPr>
        <w:pStyle w:val="Subhead-SecondLevel"/>
        <w:spacing w:line="360" w:lineRule="auto"/>
        <w:jc w:val="thaiDistribute"/>
        <w:rPr>
          <w:b/>
          <w:bCs/>
          <w:u w:val="none"/>
        </w:rPr>
      </w:pPr>
      <w:r w:rsidRPr="00994852">
        <w:rPr>
          <w:b/>
          <w:bCs/>
          <w:u w:val="none"/>
        </w:rPr>
        <w:t>Electrode preparation</w:t>
      </w:r>
    </w:p>
    <w:p w14:paraId="67CE094D" w14:textId="19170DB9" w:rsidR="00CE26F3" w:rsidRDefault="00FE139F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41FDC" w:rsidRPr="00994852">
        <w:rPr>
          <w:rFonts w:ascii="Times New Roman" w:hAnsi="Times New Roman" w:cs="Times New Roman"/>
          <w:sz w:val="24"/>
          <w:szCs w:val="24"/>
        </w:rPr>
        <w:t>he current collector was modified by coating the graphite as a protective layer o</w:t>
      </w:r>
      <w:r w:rsidR="004B0AE6">
        <w:rPr>
          <w:rFonts w:ascii="Times New Roman" w:hAnsi="Times New Roman" w:cs="Times New Roman"/>
          <w:sz w:val="24"/>
          <w:szCs w:val="24"/>
        </w:rPr>
        <w:t>n</w:t>
      </w:r>
      <w:r w:rsidR="00241FDC" w:rsidRPr="00994852">
        <w:rPr>
          <w:rFonts w:ascii="Times New Roman" w:hAnsi="Times New Roman" w:cs="Times New Roman"/>
          <w:sz w:val="24"/>
          <w:szCs w:val="24"/>
        </w:rPr>
        <w:t xml:space="preserve"> </w:t>
      </w:r>
      <w:r w:rsidR="004B0AE6">
        <w:rPr>
          <w:rFonts w:ascii="Times New Roman" w:hAnsi="Times New Roman" w:cs="Times New Roman"/>
          <w:sz w:val="24"/>
          <w:szCs w:val="24"/>
        </w:rPr>
        <w:t>top</w:t>
      </w:r>
      <w:r w:rsidR="00424FFD" w:rsidRPr="00994852">
        <w:rPr>
          <w:rFonts w:ascii="Times New Roman" w:hAnsi="Times New Roman" w:cs="Times New Roman"/>
          <w:sz w:val="24"/>
          <w:szCs w:val="24"/>
        </w:rPr>
        <w:t xml:space="preserve"> and bottom of aluminium</w:t>
      </w:r>
      <w:r w:rsidR="000665C6">
        <w:rPr>
          <w:rFonts w:ascii="Times New Roman" w:hAnsi="Times New Roman" w:cs="Times New Roman"/>
          <w:sz w:val="24"/>
          <w:szCs w:val="24"/>
        </w:rPr>
        <w:t xml:space="preserve"> (Al)</w:t>
      </w:r>
      <w:r w:rsidR="00424FFD" w:rsidRPr="00994852">
        <w:rPr>
          <w:rFonts w:ascii="Times New Roman" w:hAnsi="Times New Roman" w:cs="Times New Roman"/>
          <w:sz w:val="24"/>
          <w:szCs w:val="24"/>
        </w:rPr>
        <w:t xml:space="preserve"> </w:t>
      </w:r>
      <w:r w:rsidR="00241FDC" w:rsidRPr="00994852">
        <w:rPr>
          <w:rFonts w:ascii="Times New Roman" w:hAnsi="Times New Roman" w:cs="Times New Roman"/>
          <w:sz w:val="24"/>
          <w:szCs w:val="24"/>
        </w:rPr>
        <w:t>foil</w:t>
      </w:r>
      <w:r w:rsidR="00424FFD" w:rsidRPr="00994852">
        <w:rPr>
          <w:rFonts w:ascii="Times New Roman" w:hAnsi="Times New Roman" w:cs="Times New Roman"/>
          <w:sz w:val="24"/>
          <w:szCs w:val="24"/>
        </w:rPr>
        <w:t xml:space="preserve"> surface</w:t>
      </w:r>
      <w:r w:rsidR="00241FDC" w:rsidRPr="00994852">
        <w:rPr>
          <w:rFonts w:ascii="Times New Roman" w:hAnsi="Times New Roman" w:cs="Times New Roman"/>
          <w:sz w:val="24"/>
          <w:szCs w:val="24"/>
        </w:rPr>
        <w:t xml:space="preserve">. </w:t>
      </w:r>
      <w:r w:rsidR="002807F0">
        <w:rPr>
          <w:rFonts w:ascii="Times New Roman" w:hAnsi="Times New Roman" w:cs="Times New Roman"/>
          <w:sz w:val="24"/>
          <w:szCs w:val="24"/>
        </w:rPr>
        <w:t>Firstly, t</w:t>
      </w:r>
      <w:r w:rsidR="002807F0" w:rsidRPr="00994852">
        <w:rPr>
          <w:rFonts w:ascii="Times New Roman" w:hAnsi="Times New Roman" w:cs="Times New Roman"/>
          <w:sz w:val="24"/>
          <w:szCs w:val="24"/>
        </w:rPr>
        <w:t xml:space="preserve">he </w:t>
      </w:r>
      <w:r w:rsidR="00241FDC" w:rsidRPr="00994852">
        <w:rPr>
          <w:rFonts w:ascii="Times New Roman" w:hAnsi="Times New Roman" w:cs="Times New Roman"/>
          <w:sz w:val="24"/>
          <w:szCs w:val="24"/>
        </w:rPr>
        <w:t xml:space="preserve">graphite slurry was prepared by mixing </w:t>
      </w:r>
      <w:r w:rsidR="00241FDC" w:rsidRPr="00994852">
        <w:rPr>
          <w:rStyle w:val="BodyofPaperChar"/>
        </w:rPr>
        <w:t>graphite with conductive</w:t>
      </w:r>
      <w:r w:rsidR="00241FDC" w:rsidRPr="00994852">
        <w:rPr>
          <w:rStyle w:val="BodyofPaperChar"/>
          <w:lang w:bidi="th-TH"/>
        </w:rPr>
        <w:t xml:space="preserve"> carbon black (Super P) and polyvinylidene fluoride (PVDF) binder in a weight ratio of 83:7:10</w:t>
      </w:r>
      <w:r w:rsidR="008B4180">
        <w:rPr>
          <w:rStyle w:val="BodyofPaperChar"/>
          <w:lang w:bidi="th-TH"/>
        </w:rPr>
        <w:t xml:space="preserve"> in</w:t>
      </w:r>
      <w:r w:rsidR="002807F0" w:rsidRPr="00994852">
        <w:rPr>
          <w:rStyle w:val="BodyofPaperChar"/>
          <w:lang w:bidi="th-TH"/>
        </w:rPr>
        <w:t xml:space="preserve"> </w:t>
      </w:r>
      <w:r w:rsidR="00241FDC" w:rsidRPr="00994852">
        <w:rPr>
          <w:rStyle w:val="BodyofPaperChar"/>
          <w:lang w:bidi="th-TH"/>
        </w:rPr>
        <w:t>N-methyl pyrrolidinone (NMP)</w:t>
      </w:r>
      <w:r>
        <w:rPr>
          <w:rStyle w:val="BodyofPaperChar"/>
          <w:lang w:bidi="th-TH"/>
        </w:rPr>
        <w:t>. T</w:t>
      </w:r>
      <w:r w:rsidR="002807F0">
        <w:rPr>
          <w:rStyle w:val="BodyofPaperChar"/>
          <w:lang w:bidi="th-TH"/>
        </w:rPr>
        <w:t>he total</w:t>
      </w:r>
      <w:r w:rsidR="00F441E1" w:rsidRPr="00994852">
        <w:rPr>
          <w:rStyle w:val="BodyofPaperChar"/>
          <w:lang w:bidi="th-TH"/>
        </w:rPr>
        <w:t xml:space="preserve"> solid content </w:t>
      </w:r>
      <w:r w:rsidR="002807F0">
        <w:rPr>
          <w:rStyle w:val="BodyofPaperChar"/>
          <w:lang w:bidi="th-TH"/>
        </w:rPr>
        <w:t>is about</w:t>
      </w:r>
      <w:r w:rsidR="002807F0" w:rsidRPr="00994852">
        <w:rPr>
          <w:rStyle w:val="BodyofPaperChar"/>
          <w:lang w:bidi="th-TH"/>
        </w:rPr>
        <w:t xml:space="preserve"> </w:t>
      </w:r>
      <w:r w:rsidR="00F441E1" w:rsidRPr="00994852">
        <w:rPr>
          <w:rStyle w:val="BodyofPaperChar"/>
          <w:lang w:bidi="th-TH"/>
        </w:rPr>
        <w:t>20</w:t>
      </w:r>
      <w:r w:rsidR="002807F0" w:rsidRPr="00994852">
        <w:rPr>
          <w:rStyle w:val="BodyofPaperChar"/>
          <w:lang w:bidi="th-TH"/>
        </w:rPr>
        <w:t>%</w:t>
      </w:r>
      <w:r w:rsidR="002807F0">
        <w:rPr>
          <w:rStyle w:val="BodyofPaperChar"/>
          <w:lang w:bidi="th-TH"/>
        </w:rPr>
        <w:t xml:space="preserve"> and</w:t>
      </w:r>
      <w:r w:rsidR="002807F0" w:rsidRPr="00994852">
        <w:rPr>
          <w:rStyle w:val="BodyofPaperChar"/>
          <w:lang w:bidi="th-TH"/>
        </w:rPr>
        <w:t xml:space="preserve"> </w:t>
      </w:r>
      <w:r w:rsidR="00F441E1" w:rsidRPr="00994852">
        <w:rPr>
          <w:rStyle w:val="BodyofPaperChar"/>
          <w:lang w:bidi="th-TH"/>
        </w:rPr>
        <w:t xml:space="preserve">then </w:t>
      </w:r>
      <w:r w:rsidR="002807F0">
        <w:rPr>
          <w:rStyle w:val="BodyofPaperChar"/>
          <w:lang w:bidi="th-TH"/>
        </w:rPr>
        <w:t xml:space="preserve">kept </w:t>
      </w:r>
      <w:r w:rsidR="00241FDC" w:rsidRPr="00994852">
        <w:rPr>
          <w:rStyle w:val="BodyofPaperChar"/>
          <w:lang w:bidi="th-TH"/>
        </w:rPr>
        <w:t xml:space="preserve">stirred for </w:t>
      </w:r>
      <w:r w:rsidR="00F441E1" w:rsidRPr="00994852">
        <w:rPr>
          <w:rStyle w:val="BodyofPaperChar"/>
          <w:lang w:bidi="th-TH"/>
        </w:rPr>
        <w:t xml:space="preserve">10 h to obtain a homogenous slurry. </w:t>
      </w:r>
      <w:r w:rsidR="00F441E1" w:rsidRPr="00994852">
        <w:rPr>
          <w:rFonts w:ascii="Times New Roman" w:hAnsi="Times New Roman" w:cs="Times New Roman"/>
          <w:sz w:val="24"/>
          <w:szCs w:val="24"/>
        </w:rPr>
        <w:t xml:space="preserve">The as-prepared graphite </w:t>
      </w:r>
      <w:r w:rsidR="005D110C" w:rsidRPr="00994852">
        <w:rPr>
          <w:rStyle w:val="BodyofPaperChar"/>
          <w:lang w:bidi="th-TH"/>
        </w:rPr>
        <w:t>slurry was coated on</w:t>
      </w:r>
      <w:r w:rsidR="00F441E1" w:rsidRPr="00994852">
        <w:rPr>
          <w:rStyle w:val="BodyofPaperChar"/>
          <w:lang w:bidi="th-TH"/>
        </w:rPr>
        <w:t>to</w:t>
      </w:r>
      <w:r w:rsidR="005D110C" w:rsidRPr="00994852">
        <w:rPr>
          <w:rStyle w:val="BodyofPaperChar"/>
          <w:lang w:bidi="th-TH"/>
        </w:rPr>
        <w:t xml:space="preserve"> the</w:t>
      </w:r>
      <w:r w:rsidR="00424FFD" w:rsidRPr="00994852">
        <w:rPr>
          <w:rStyle w:val="BodyofPaperChar"/>
          <w:lang w:bidi="th-TH"/>
        </w:rPr>
        <w:t xml:space="preserve"> </w:t>
      </w:r>
      <w:r w:rsidR="005D110C" w:rsidRPr="00994852">
        <w:rPr>
          <w:rStyle w:val="BodyofPaperChar"/>
          <w:lang w:bidi="th-TH"/>
        </w:rPr>
        <w:t xml:space="preserve">surface of </w:t>
      </w:r>
      <w:r w:rsidR="000665C6" w:rsidRPr="004843CB">
        <w:rPr>
          <w:rStyle w:val="BodyofPaperChar"/>
          <w:lang w:bidi="th-TH"/>
        </w:rPr>
        <w:t>Al</w:t>
      </w:r>
      <w:r w:rsidR="005D110C" w:rsidRPr="004843CB">
        <w:rPr>
          <w:rStyle w:val="BodyofPaperChar"/>
          <w:lang w:bidi="th-TH"/>
        </w:rPr>
        <w:t xml:space="preserve"> foil using a </w:t>
      </w:r>
      <w:r w:rsidR="00F441E1" w:rsidRPr="004843CB">
        <w:rPr>
          <w:rStyle w:val="BodyofPaperChar"/>
          <w:lang w:bidi="th-TH"/>
        </w:rPr>
        <w:t xml:space="preserve">roll-to-roll coating machine </w:t>
      </w:r>
      <w:r w:rsidR="00FF1809" w:rsidRPr="004843CB">
        <w:rPr>
          <w:rStyle w:val="BodyofPaperChar"/>
          <w:lang w:bidi="th-TH"/>
        </w:rPr>
        <w:t>as shown in Fig S</w:t>
      </w:r>
      <w:r w:rsidR="00585593">
        <w:rPr>
          <w:rStyle w:val="BodyofPaperChar"/>
          <w:lang w:bidi="th-TH"/>
        </w:rPr>
        <w:t>1</w:t>
      </w:r>
      <w:r w:rsidR="00FF1809" w:rsidRPr="004843CB">
        <w:rPr>
          <w:rStyle w:val="BodyofPaperChar"/>
          <w:lang w:bidi="th-TH"/>
        </w:rPr>
        <w:t>a</w:t>
      </w:r>
      <w:r w:rsidR="00827852" w:rsidRPr="004843CB">
        <w:rPr>
          <w:rStyle w:val="BodyofPaperChar"/>
          <w:lang w:bidi="th-TH"/>
        </w:rPr>
        <w:t>.</w:t>
      </w:r>
      <w:r w:rsidR="00424FFD" w:rsidRPr="004843CB">
        <w:rPr>
          <w:rStyle w:val="BodyofPaperChar"/>
          <w:lang w:bidi="th-TH"/>
        </w:rPr>
        <w:t xml:space="preserve"> </w:t>
      </w:r>
      <w:r w:rsidR="00827852" w:rsidRPr="004843CB">
        <w:rPr>
          <w:rStyle w:val="BodyofPaperChar"/>
          <w:lang w:bidi="th-TH"/>
        </w:rPr>
        <w:t>Secondly</w:t>
      </w:r>
      <w:r w:rsidR="00FF1809" w:rsidRPr="004843CB">
        <w:rPr>
          <w:rStyle w:val="BodyofPaperChar"/>
          <w:lang w:bidi="th-TH"/>
        </w:rPr>
        <w:t>, the as-modified cur</w:t>
      </w:r>
      <w:r w:rsidR="00485D5F">
        <w:rPr>
          <w:rStyle w:val="BodyofPaperChar"/>
          <w:lang w:bidi="th-TH"/>
        </w:rPr>
        <w:t>rent collector was dried at 120</w:t>
      </w:r>
      <w:r w:rsidR="00FF1809" w:rsidRPr="004843CB">
        <w:rPr>
          <w:rStyle w:val="BodyofPaperChar"/>
          <w:vertAlign w:val="superscript"/>
          <w:lang w:bidi="th-TH"/>
        </w:rPr>
        <w:t>o</w:t>
      </w:r>
      <w:r w:rsidR="00FF1809" w:rsidRPr="004843CB">
        <w:rPr>
          <w:rStyle w:val="BodyofPaperChar"/>
          <w:lang w:bidi="th-TH"/>
        </w:rPr>
        <w:t xml:space="preserve">C under vacuum for </w:t>
      </w:r>
      <w:r w:rsidR="00E94E96" w:rsidRPr="004843CB">
        <w:rPr>
          <w:rStyle w:val="BodyofPaperChar"/>
          <w:lang w:bidi="th-TH"/>
        </w:rPr>
        <w:t>24</w:t>
      </w:r>
      <w:r w:rsidR="00FF1809" w:rsidRPr="004843CB">
        <w:rPr>
          <w:rStyle w:val="BodyofPaperChar"/>
          <w:lang w:bidi="th-TH"/>
        </w:rPr>
        <w:t xml:space="preserve"> h</w:t>
      </w:r>
      <w:r w:rsidR="00A25565" w:rsidRPr="004843CB">
        <w:rPr>
          <w:rStyle w:val="BodyofPaperChar"/>
          <w:lang w:bidi="th-TH"/>
        </w:rPr>
        <w:t xml:space="preserve"> before coating an active material</w:t>
      </w:r>
      <w:r>
        <w:rPr>
          <w:rStyle w:val="BodyofPaperChar"/>
          <w:lang w:bidi="th-TH"/>
        </w:rPr>
        <w:t>, activated carbon</w:t>
      </w:r>
      <w:r w:rsidR="00A25565" w:rsidRPr="004843CB">
        <w:rPr>
          <w:rStyle w:val="BodyofPaperChar"/>
          <w:lang w:bidi="th-TH"/>
        </w:rPr>
        <w:t>.</w:t>
      </w:r>
      <w:r w:rsidR="00CE26F3" w:rsidRPr="004843CB">
        <w:rPr>
          <w:rStyle w:val="BodyofPaperChar"/>
          <w:lang w:bidi="th-TH"/>
        </w:rPr>
        <w:t xml:space="preserve"> </w:t>
      </w:r>
      <w:r w:rsidR="002C5F55" w:rsidRPr="004843CB">
        <w:rPr>
          <w:rStyle w:val="BodyofPaperChar"/>
          <w:lang w:bidi="th-TH"/>
        </w:rPr>
        <w:t>Then, the activated carbon slurry was prepared by</w:t>
      </w:r>
      <w:r w:rsidR="00827852" w:rsidRPr="004843CB">
        <w:rPr>
          <w:rStyle w:val="BodyofPaperChar"/>
          <w:lang w:bidi="th-TH"/>
        </w:rPr>
        <w:t xml:space="preserve"> </w:t>
      </w:r>
      <w:r w:rsidR="00493674" w:rsidRPr="004843CB">
        <w:rPr>
          <w:rStyle w:val="BodyofPaperChar"/>
          <w:lang w:bidi="th-TH"/>
        </w:rPr>
        <w:t xml:space="preserve">following </w:t>
      </w:r>
      <w:r>
        <w:rPr>
          <w:rStyle w:val="BodyofPaperChar"/>
          <w:lang w:bidi="th-TH"/>
        </w:rPr>
        <w:t xml:space="preserve">the same </w:t>
      </w:r>
      <w:r w:rsidR="00493674" w:rsidRPr="004843CB">
        <w:rPr>
          <w:rStyle w:val="BodyofPaperChar"/>
          <w:lang w:bidi="th-TH"/>
        </w:rPr>
        <w:t>slurry preparation</w:t>
      </w:r>
      <w:r>
        <w:rPr>
          <w:rStyle w:val="BodyofPaperChar"/>
          <w:lang w:bidi="th-TH"/>
        </w:rPr>
        <w:t xml:space="preserve"> as the graphite</w:t>
      </w:r>
      <w:r w:rsidR="00493674" w:rsidRPr="004843CB">
        <w:rPr>
          <w:rStyle w:val="BodyofPaperChar"/>
          <w:lang w:bidi="th-TH"/>
        </w:rPr>
        <w:t xml:space="preserve"> </w:t>
      </w:r>
      <w:r w:rsidR="00827852" w:rsidRPr="004843CB">
        <w:rPr>
          <w:rStyle w:val="BodyofPaperChar"/>
          <w:lang w:bidi="th-TH"/>
        </w:rPr>
        <w:t>(</w:t>
      </w:r>
      <w:r w:rsidR="00493674" w:rsidRPr="004843CB">
        <w:rPr>
          <w:rStyle w:val="BodyofPaperChar"/>
          <w:lang w:bidi="th-TH"/>
        </w:rPr>
        <w:t>using</w:t>
      </w:r>
      <w:r w:rsidR="002C5F55" w:rsidRPr="004843CB">
        <w:rPr>
          <w:rStyle w:val="BodyofPaperChar"/>
          <w:lang w:bidi="th-TH"/>
        </w:rPr>
        <w:t xml:space="preserve"> activated carbon instead of graphite</w:t>
      </w:r>
      <w:r w:rsidR="00560659" w:rsidRPr="004843CB">
        <w:rPr>
          <w:rStyle w:val="BodyofPaperChar"/>
          <w:lang w:bidi="th-TH"/>
        </w:rPr>
        <w:t xml:space="preserve">) but the </w:t>
      </w:r>
      <w:r w:rsidR="002C5F55" w:rsidRPr="004843CB">
        <w:rPr>
          <w:rStyle w:val="BodyofPaperChar"/>
          <w:lang w:bidi="th-TH"/>
        </w:rPr>
        <w:t>solid content</w:t>
      </w:r>
      <w:r w:rsidR="00560659" w:rsidRPr="004843CB">
        <w:rPr>
          <w:rStyle w:val="BodyofPaperChar"/>
          <w:lang w:bidi="th-TH"/>
        </w:rPr>
        <w:t xml:space="preserve"> of activated carbon slurry is</w:t>
      </w:r>
      <w:r w:rsidR="002C5F55" w:rsidRPr="004843CB">
        <w:rPr>
          <w:rStyle w:val="BodyofPaperChar"/>
          <w:lang w:bidi="th-TH"/>
        </w:rPr>
        <w:t xml:space="preserve"> </w:t>
      </w:r>
      <w:r w:rsidR="00560659" w:rsidRPr="004843CB">
        <w:rPr>
          <w:rStyle w:val="BodyofPaperChar"/>
          <w:lang w:bidi="th-TH"/>
        </w:rPr>
        <w:t xml:space="preserve">about </w:t>
      </w:r>
      <w:r w:rsidR="002C5F55" w:rsidRPr="004843CB">
        <w:rPr>
          <w:rStyle w:val="BodyofPaperChar"/>
          <w:lang w:bidi="th-TH"/>
        </w:rPr>
        <w:t>15%</w:t>
      </w:r>
      <w:r w:rsidR="005D110C" w:rsidRPr="004843CB">
        <w:rPr>
          <w:rStyle w:val="BodyofPaperChar"/>
          <w:lang w:bidi="th-TH"/>
        </w:rPr>
        <w:t xml:space="preserve">. The homogeneous activated carbon slurry was </w:t>
      </w:r>
      <w:r w:rsidR="00E94E96" w:rsidRPr="004843CB">
        <w:rPr>
          <w:rStyle w:val="BodyofPaperChar"/>
          <w:lang w:bidi="th-TH"/>
        </w:rPr>
        <w:t>coated</w:t>
      </w:r>
      <w:r w:rsidR="005D110C" w:rsidRPr="004843CB">
        <w:rPr>
          <w:rStyle w:val="BodyofPaperChar"/>
          <w:lang w:bidi="th-TH"/>
        </w:rPr>
        <w:t xml:space="preserve"> on</w:t>
      </w:r>
      <w:r w:rsidR="00E94E96" w:rsidRPr="004843CB">
        <w:rPr>
          <w:rStyle w:val="BodyofPaperChar"/>
          <w:lang w:bidi="th-TH"/>
        </w:rPr>
        <w:t>to</w:t>
      </w:r>
      <w:r w:rsidR="005D110C" w:rsidRPr="004843CB">
        <w:rPr>
          <w:rStyle w:val="BodyofPaperChar"/>
          <w:lang w:bidi="th-TH"/>
        </w:rPr>
        <w:t xml:space="preserve"> </w:t>
      </w:r>
      <w:r w:rsidR="00CD6228" w:rsidRPr="004843CB">
        <w:rPr>
          <w:rStyle w:val="BodyofPaperChar"/>
          <w:lang w:bidi="th-TH"/>
        </w:rPr>
        <w:t xml:space="preserve">the top and bottom </w:t>
      </w:r>
      <w:r>
        <w:rPr>
          <w:rStyle w:val="BodyofPaperChar"/>
          <w:lang w:bidi="th-TH"/>
        </w:rPr>
        <w:t xml:space="preserve">surfaces </w:t>
      </w:r>
      <w:r w:rsidR="00CD6228" w:rsidRPr="004843CB">
        <w:rPr>
          <w:rStyle w:val="BodyofPaperChar"/>
          <w:lang w:bidi="th-TH"/>
        </w:rPr>
        <w:t xml:space="preserve">of </w:t>
      </w:r>
      <w:r>
        <w:rPr>
          <w:rStyle w:val="BodyofPaperChar"/>
          <w:lang w:bidi="th-TH"/>
        </w:rPr>
        <w:t>Al foil</w:t>
      </w:r>
      <w:r w:rsidR="00E94E96" w:rsidRPr="004843CB">
        <w:rPr>
          <w:rStyle w:val="BodyofPaperChar"/>
          <w:lang w:bidi="th-TH"/>
        </w:rPr>
        <w:t xml:space="preserve"> by using a roll-to-</w:t>
      </w:r>
      <w:r w:rsidR="00E94E96" w:rsidRPr="00994852">
        <w:rPr>
          <w:rStyle w:val="BodyofPaperChar"/>
          <w:lang w:bidi="th-TH"/>
        </w:rPr>
        <w:t>roll coating machine</w:t>
      </w:r>
      <w:r w:rsidR="00854E6B" w:rsidRPr="00994852">
        <w:rPr>
          <w:rStyle w:val="BodyofPaperChar"/>
          <w:lang w:bidi="th-TH"/>
        </w:rPr>
        <w:t xml:space="preserve"> </w:t>
      </w:r>
      <w:r w:rsidR="00E94E96" w:rsidRPr="00994852">
        <w:rPr>
          <w:rStyle w:val="BodyofPaperChar"/>
          <w:lang w:bidi="th-TH"/>
        </w:rPr>
        <w:t xml:space="preserve">as </w:t>
      </w:r>
      <w:r w:rsidR="00493674">
        <w:rPr>
          <w:rStyle w:val="BodyofPaperChar"/>
          <w:lang w:bidi="th-TH"/>
        </w:rPr>
        <w:t>demonstrated</w:t>
      </w:r>
      <w:r w:rsidR="00E94E96" w:rsidRPr="00994852">
        <w:rPr>
          <w:rStyle w:val="BodyofPaperChar"/>
          <w:lang w:bidi="th-TH"/>
        </w:rPr>
        <w:t xml:space="preserve"> in Fig S</w:t>
      </w:r>
      <w:r w:rsidR="00585593">
        <w:rPr>
          <w:rStyle w:val="BodyofPaperChar"/>
          <w:lang w:bidi="th-TH"/>
        </w:rPr>
        <w:t>1</w:t>
      </w:r>
      <w:r w:rsidR="00E94E96" w:rsidRPr="00994852">
        <w:rPr>
          <w:rStyle w:val="BodyofPaperChar"/>
          <w:lang w:bidi="th-TH"/>
        </w:rPr>
        <w:t>b</w:t>
      </w:r>
      <w:r w:rsidR="005D110C" w:rsidRPr="00994852">
        <w:rPr>
          <w:rStyle w:val="BodyofPaperChar"/>
          <w:lang w:bidi="th-TH"/>
        </w:rPr>
        <w:t>.</w:t>
      </w:r>
      <w:r w:rsidR="00CE26F3" w:rsidRPr="00994852">
        <w:rPr>
          <w:rStyle w:val="BodyofPaperChar"/>
          <w:lang w:bidi="th-TH"/>
        </w:rPr>
        <w:t xml:space="preserve"> Then</w:t>
      </w:r>
      <w:r w:rsidR="00CD6228" w:rsidRPr="00994852">
        <w:rPr>
          <w:rStyle w:val="BodyofPaperChar"/>
          <w:lang w:bidi="th-TH"/>
        </w:rPr>
        <w:t>, the electrode w</w:t>
      </w:r>
      <w:r w:rsidR="00CE26F3" w:rsidRPr="00994852">
        <w:rPr>
          <w:rStyle w:val="BodyofPaperChar"/>
          <w:lang w:bidi="th-TH"/>
        </w:rPr>
        <w:t>as</w:t>
      </w:r>
      <w:r w:rsidR="00CD6228" w:rsidRPr="00994852">
        <w:rPr>
          <w:rStyle w:val="BodyofPaperChar"/>
          <w:lang w:bidi="th-TH"/>
        </w:rPr>
        <w:t xml:space="preserve"> dried at 120 °C under vacuum for 48 h. </w:t>
      </w:r>
      <w:r w:rsidR="00827852">
        <w:rPr>
          <w:rStyle w:val="BodyofPaperChar"/>
          <w:lang w:bidi="th-TH"/>
        </w:rPr>
        <w:t>In addition to the modified electrode</w:t>
      </w:r>
      <w:r w:rsidR="002329F5" w:rsidRPr="00994852">
        <w:rPr>
          <w:rStyle w:val="BodyofPaperChar"/>
          <w:lang w:bidi="th-TH"/>
        </w:rPr>
        <w:t xml:space="preserve">, the activated carbon was coated onto </w:t>
      </w:r>
      <w:r w:rsidR="00493674">
        <w:rPr>
          <w:rStyle w:val="BodyofPaperChar"/>
          <w:lang w:bidi="th-TH"/>
        </w:rPr>
        <w:t xml:space="preserve">Al </w:t>
      </w:r>
      <w:r w:rsidR="002329F5" w:rsidRPr="00994852">
        <w:rPr>
          <w:rStyle w:val="BodyofPaperChar"/>
          <w:lang w:bidi="th-TH"/>
        </w:rPr>
        <w:t>foil</w:t>
      </w:r>
      <w:r w:rsidR="00827852">
        <w:rPr>
          <w:rStyle w:val="BodyofPaperChar"/>
          <w:lang w:bidi="th-TH"/>
        </w:rPr>
        <w:t xml:space="preserve"> (without graphite coating)</w:t>
      </w:r>
      <w:r w:rsidR="002329F5" w:rsidRPr="00994852">
        <w:rPr>
          <w:rStyle w:val="BodyofPaperChar"/>
          <w:lang w:bidi="th-TH"/>
        </w:rPr>
        <w:t xml:space="preserve"> </w:t>
      </w:r>
      <w:r w:rsidR="00827852">
        <w:rPr>
          <w:rStyle w:val="BodyofPaperChar"/>
          <w:lang w:bidi="th-TH"/>
        </w:rPr>
        <w:t>for comparing</w:t>
      </w:r>
      <w:r w:rsidR="002329F5" w:rsidRPr="00994852">
        <w:rPr>
          <w:rStyle w:val="BodyofPaperChar"/>
          <w:lang w:bidi="th-TH"/>
        </w:rPr>
        <w:t xml:space="preserve"> the</w:t>
      </w:r>
      <w:r w:rsidR="00CD43CB">
        <w:rPr>
          <w:rStyle w:val="BodyofPaperChar"/>
          <w:lang w:bidi="th-TH"/>
        </w:rPr>
        <w:t xml:space="preserve"> electrochemical</w:t>
      </w:r>
      <w:r w:rsidR="002329F5" w:rsidRPr="00994852">
        <w:rPr>
          <w:rStyle w:val="BodyofPaperChar"/>
          <w:lang w:bidi="th-TH"/>
        </w:rPr>
        <w:t xml:space="preserve"> performance</w:t>
      </w:r>
      <w:r w:rsidR="00CD43CB">
        <w:rPr>
          <w:rStyle w:val="BodyofPaperChar"/>
          <w:lang w:bidi="th-TH"/>
        </w:rPr>
        <w:t>s</w:t>
      </w:r>
      <w:r w:rsidR="002329F5" w:rsidRPr="00994852">
        <w:rPr>
          <w:rStyle w:val="BodyofPaperChar"/>
          <w:lang w:bidi="th-TH"/>
        </w:rPr>
        <w:t xml:space="preserve"> of</w:t>
      </w:r>
      <w:r w:rsidR="00493674">
        <w:rPr>
          <w:rStyle w:val="BodyofPaperChar"/>
          <w:lang w:bidi="th-TH"/>
        </w:rPr>
        <w:t xml:space="preserve"> the</w:t>
      </w:r>
      <w:r w:rsidR="002329F5" w:rsidRPr="00994852">
        <w:rPr>
          <w:rStyle w:val="BodyofPaperChar"/>
          <w:lang w:bidi="th-TH"/>
        </w:rPr>
        <w:t xml:space="preserve"> electrode</w:t>
      </w:r>
      <w:r>
        <w:rPr>
          <w:rStyle w:val="BodyofPaperChar"/>
          <w:lang w:bidi="th-TH"/>
        </w:rPr>
        <w:t>s</w:t>
      </w:r>
      <w:r w:rsidR="002329F5" w:rsidRPr="00994852">
        <w:rPr>
          <w:rStyle w:val="BodyofPaperChar"/>
          <w:lang w:bidi="th-TH"/>
        </w:rPr>
        <w:t xml:space="preserve"> </w:t>
      </w:r>
      <w:r w:rsidR="00947E59">
        <w:rPr>
          <w:rStyle w:val="BodyofPaperChar"/>
          <w:lang w:bidi="th-TH"/>
        </w:rPr>
        <w:t>(Fig. S</w:t>
      </w:r>
      <w:r w:rsidR="00585593">
        <w:rPr>
          <w:rStyle w:val="BodyofPaperChar"/>
          <w:lang w:bidi="th-TH"/>
        </w:rPr>
        <w:t>2</w:t>
      </w:r>
      <w:r w:rsidR="00947E59">
        <w:rPr>
          <w:rStyle w:val="BodyofPaperChar"/>
          <w:lang w:bidi="th-TH"/>
        </w:rPr>
        <w:t>)</w:t>
      </w:r>
      <w:r w:rsidR="002329F5" w:rsidRPr="00994852">
        <w:rPr>
          <w:rStyle w:val="BodyofPaperChar"/>
          <w:lang w:bidi="th-TH"/>
        </w:rPr>
        <w:t>.</w:t>
      </w:r>
      <w:r w:rsidR="00CD6228" w:rsidRPr="00994852">
        <w:rPr>
          <w:rStyle w:val="BodyofPaperChar"/>
          <w:lang w:bidi="th-TH"/>
        </w:rPr>
        <w:t xml:space="preserve"> </w:t>
      </w:r>
      <w:r w:rsidR="00CE26F3" w:rsidRPr="00994852">
        <w:rPr>
          <w:rStyle w:val="BodyofPaperChar"/>
          <w:lang w:bidi="th-TH"/>
        </w:rPr>
        <w:t>Note, all the</w:t>
      </w:r>
      <w:r w:rsidR="00CD43CB">
        <w:rPr>
          <w:rStyle w:val="BodyofPaperChar"/>
          <w:lang w:bidi="th-TH"/>
        </w:rPr>
        <w:t xml:space="preserve"> </w:t>
      </w:r>
      <w:r w:rsidR="00CE26F3" w:rsidRPr="00994852">
        <w:rPr>
          <w:rStyle w:val="BodyofPaperChar"/>
          <w:lang w:bidi="th-TH"/>
        </w:rPr>
        <w:t>as</w:t>
      </w:r>
      <w:r w:rsidR="00CD43CB">
        <w:rPr>
          <w:rStyle w:val="BodyofPaperChar"/>
          <w:lang w:bidi="th-TH"/>
        </w:rPr>
        <w:t>-</w:t>
      </w:r>
      <w:r w:rsidR="00CE26F3" w:rsidRPr="00994852">
        <w:rPr>
          <w:rStyle w:val="BodyofPaperChar"/>
          <w:lang w:bidi="th-TH"/>
        </w:rPr>
        <w:t xml:space="preserve">prepared electrodes were pressed at </w:t>
      </w:r>
      <w:r w:rsidR="00CE26F3" w:rsidRPr="00994852">
        <w:rPr>
          <w:rStyle w:val="BodyofPaperChar"/>
          <w:lang w:bidi="th-TH"/>
        </w:rPr>
        <w:lastRenderedPageBreak/>
        <w:t xml:space="preserve">1 ton before </w:t>
      </w:r>
      <w:r>
        <w:rPr>
          <w:rStyle w:val="BodyofPaperChar"/>
          <w:lang w:bidi="th-TH"/>
        </w:rPr>
        <w:t xml:space="preserve">the </w:t>
      </w:r>
      <w:r w:rsidR="003445B7">
        <w:rPr>
          <w:rStyle w:val="BodyofPaperChar"/>
          <w:lang w:bidi="th-TH"/>
        </w:rPr>
        <w:t>electrochemical measurement</w:t>
      </w:r>
      <w:r w:rsidR="00CD43CB" w:rsidRPr="00994852">
        <w:rPr>
          <w:rStyle w:val="BodyofPaperChar"/>
          <w:lang w:bidi="th-TH"/>
        </w:rPr>
        <w:t xml:space="preserve"> </w:t>
      </w:r>
      <w:r w:rsidR="00E3558C" w:rsidRPr="00994852">
        <w:rPr>
          <w:rFonts w:ascii="Times New Roman" w:hAnsi="Times New Roman" w:cs="Times New Roman"/>
          <w:sz w:val="24"/>
          <w:szCs w:val="24"/>
        </w:rPr>
        <w:t xml:space="preserve">and </w:t>
      </w:r>
      <w:r w:rsidR="00CD43CB">
        <w:rPr>
          <w:rFonts w:ascii="Times New Roman" w:hAnsi="Times New Roman" w:cs="Times New Roman"/>
          <w:sz w:val="24"/>
          <w:szCs w:val="24"/>
        </w:rPr>
        <w:t>the</w:t>
      </w:r>
      <w:r w:rsidR="00CD43CB" w:rsidRPr="00994852">
        <w:rPr>
          <w:rFonts w:ascii="Times New Roman" w:hAnsi="Times New Roman" w:cs="Times New Roman"/>
          <w:sz w:val="24"/>
          <w:szCs w:val="24"/>
        </w:rPr>
        <w:t xml:space="preserve"> </w:t>
      </w:r>
      <w:r w:rsidR="00E3558C" w:rsidRPr="00994852">
        <w:rPr>
          <w:rFonts w:ascii="Times New Roman" w:hAnsi="Times New Roman" w:cs="Times New Roman"/>
          <w:sz w:val="24"/>
          <w:szCs w:val="24"/>
        </w:rPr>
        <w:t xml:space="preserve">active mass loading </w:t>
      </w:r>
      <w:r w:rsidR="003445B7">
        <w:rPr>
          <w:rFonts w:ascii="Times New Roman" w:hAnsi="Times New Roman" w:cs="Times New Roman"/>
          <w:sz w:val="24"/>
          <w:szCs w:val="24"/>
        </w:rPr>
        <w:t>of all the as-prepared electrodes is a</w:t>
      </w:r>
      <w:r w:rsidR="00E3558C" w:rsidRPr="00994852">
        <w:rPr>
          <w:rFonts w:ascii="Times New Roman" w:hAnsi="Times New Roman" w:cs="Times New Roman"/>
          <w:sz w:val="24"/>
          <w:szCs w:val="24"/>
        </w:rPr>
        <w:t>bout 3.5 mg</w:t>
      </w:r>
      <w:r w:rsidR="00994852" w:rsidRPr="00994852">
        <w:rPr>
          <w:rFonts w:ascii="Times New Roman" w:hAnsi="Times New Roman" w:cs="Times New Roman"/>
          <w:sz w:val="24"/>
          <w:szCs w:val="24"/>
        </w:rPr>
        <w:t xml:space="preserve"> </w:t>
      </w:r>
      <w:r w:rsidR="00E3558C" w:rsidRPr="00994852">
        <w:rPr>
          <w:rFonts w:ascii="Times New Roman" w:hAnsi="Times New Roman" w:cs="Times New Roman"/>
          <w:sz w:val="24"/>
          <w:szCs w:val="24"/>
        </w:rPr>
        <w:t>cm</w:t>
      </w:r>
      <w:r w:rsidR="00E3558C" w:rsidRPr="0099485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E3558C" w:rsidRPr="00994852">
        <w:rPr>
          <w:rFonts w:ascii="Times New Roman" w:hAnsi="Times New Roman" w:cs="Times New Roman"/>
          <w:sz w:val="24"/>
          <w:szCs w:val="24"/>
        </w:rPr>
        <w:t>.</w:t>
      </w:r>
    </w:p>
    <w:p w14:paraId="0A77CA9A" w14:textId="180BCB86" w:rsidR="004843CB" w:rsidRPr="00994852" w:rsidRDefault="003445B7" w:rsidP="004843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78B8C7A" wp14:editId="64F74F22">
            <wp:extent cx="3556635" cy="483870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5378" r="20645" b="10176"/>
                    <a:stretch/>
                  </pic:blipFill>
                  <pic:spPr bwMode="auto">
                    <a:xfrm>
                      <a:off x="0" y="0"/>
                      <a:ext cx="3557583" cy="483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3CB" w:rsidRPr="004F0423">
        <w:rPr>
          <w:noProof/>
        </w:rPr>
        <w:t xml:space="preserve"> </w:t>
      </w:r>
    </w:p>
    <w:p w14:paraId="30A42706" w14:textId="66D7D67B" w:rsidR="004843CB" w:rsidRDefault="004843CB" w:rsidP="004843CB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  <w:r w:rsidRPr="00994852">
        <w:rPr>
          <w:rStyle w:val="BodyofPaperChar"/>
          <w:b/>
          <w:bCs/>
          <w:u w:val="none"/>
          <w:lang w:bidi="th-TH"/>
        </w:rPr>
        <w:t>Figure S</w:t>
      </w:r>
      <w:r w:rsidR="00585593">
        <w:rPr>
          <w:rStyle w:val="BodyofPaperChar"/>
          <w:b/>
          <w:bCs/>
          <w:u w:val="none"/>
          <w:lang w:bidi="th-TH"/>
        </w:rPr>
        <w:t>1</w:t>
      </w:r>
      <w:r w:rsidRPr="00994852">
        <w:rPr>
          <w:rStyle w:val="BodyofPaperChar"/>
          <w:u w:val="none"/>
          <w:lang w:bidi="th-TH"/>
        </w:rPr>
        <w:t xml:space="preserve">. Electrode preparation using </w:t>
      </w:r>
      <w:r w:rsidR="00FE139F">
        <w:rPr>
          <w:rStyle w:val="BodyofPaperChar"/>
          <w:u w:val="none"/>
          <w:lang w:bidi="th-TH"/>
        </w:rPr>
        <w:t xml:space="preserve">a </w:t>
      </w:r>
      <w:r w:rsidRPr="00994852">
        <w:rPr>
          <w:rStyle w:val="BodyofPaperChar"/>
          <w:u w:val="none"/>
          <w:lang w:bidi="th-TH"/>
        </w:rPr>
        <w:t>roll-to-roll coating machine of (a) graphite on bare aluminium foil and (b) activated carbon coated on graphite coated aluminium foil.</w:t>
      </w:r>
    </w:p>
    <w:p w14:paraId="1BDD5D20" w14:textId="164A51B2" w:rsidR="004843CB" w:rsidRDefault="004843CB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3C2CCE90" w14:textId="6F54B26B" w:rsidR="004843CB" w:rsidRDefault="00427AC2" w:rsidP="00245D6E">
      <w:pPr>
        <w:spacing w:after="0" w:line="360" w:lineRule="auto"/>
        <w:ind w:firstLine="426"/>
        <w:jc w:val="center"/>
        <w:rPr>
          <w:rStyle w:val="BodyofPaperChar"/>
          <w:lang w:bidi="th-TH"/>
        </w:rPr>
      </w:pPr>
      <w:r>
        <w:rPr>
          <w:noProof/>
          <w:lang w:val="en-GB" w:eastAsia="en-GB"/>
        </w:rPr>
        <w:drawing>
          <wp:inline distT="0" distB="0" distL="0" distR="0" wp14:anchorId="1F4D94F4" wp14:editId="7E5825A2">
            <wp:extent cx="3439232" cy="2340000"/>
            <wp:effectExtent l="0" t="0" r="889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ting method of AC on Al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2" t="1947" r="16333" b="52512"/>
                    <a:stretch/>
                  </pic:blipFill>
                  <pic:spPr bwMode="auto">
                    <a:xfrm>
                      <a:off x="0" y="0"/>
                      <a:ext cx="3439232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B2DA" w14:textId="1F192BC7" w:rsidR="00427AC2" w:rsidRDefault="00427AC2" w:rsidP="00427AC2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  <w:r w:rsidRPr="00994852">
        <w:rPr>
          <w:rStyle w:val="BodyofPaperChar"/>
          <w:b/>
          <w:bCs/>
          <w:u w:val="none"/>
          <w:lang w:bidi="th-TH"/>
        </w:rPr>
        <w:lastRenderedPageBreak/>
        <w:t>Figure S</w:t>
      </w:r>
      <w:r w:rsidR="00585593">
        <w:rPr>
          <w:rStyle w:val="BodyofPaperChar"/>
          <w:b/>
          <w:bCs/>
          <w:u w:val="none"/>
          <w:lang w:bidi="th-TH"/>
        </w:rPr>
        <w:t>2</w:t>
      </w:r>
      <w:r w:rsidRPr="00994852">
        <w:rPr>
          <w:rStyle w:val="BodyofPaperChar"/>
          <w:u w:val="none"/>
          <w:lang w:bidi="th-TH"/>
        </w:rPr>
        <w:t>. Electrode preparation</w:t>
      </w:r>
      <w:r>
        <w:rPr>
          <w:rStyle w:val="BodyofPaperChar"/>
          <w:u w:val="none"/>
          <w:lang w:bidi="th-TH"/>
        </w:rPr>
        <w:t xml:space="preserve"> of</w:t>
      </w:r>
      <w:r w:rsidRPr="00994852">
        <w:rPr>
          <w:rStyle w:val="BodyofPaperChar"/>
          <w:u w:val="none"/>
          <w:lang w:bidi="th-TH"/>
        </w:rPr>
        <w:t xml:space="preserve"> activated carbon coated on </w:t>
      </w:r>
      <w:r>
        <w:rPr>
          <w:rStyle w:val="BodyofPaperChar"/>
          <w:u w:val="none"/>
          <w:lang w:bidi="th-TH"/>
        </w:rPr>
        <w:t>bare</w:t>
      </w:r>
      <w:r w:rsidRPr="00994852">
        <w:rPr>
          <w:rStyle w:val="BodyofPaperChar"/>
          <w:u w:val="none"/>
          <w:lang w:bidi="th-TH"/>
        </w:rPr>
        <w:t xml:space="preserve"> aluminium foil using </w:t>
      </w:r>
      <w:r w:rsidR="00462B36">
        <w:rPr>
          <w:rStyle w:val="BodyofPaperChar"/>
          <w:u w:val="none"/>
          <w:lang w:bidi="th-TH"/>
        </w:rPr>
        <w:t xml:space="preserve">a </w:t>
      </w:r>
      <w:r w:rsidRPr="00994852">
        <w:rPr>
          <w:rStyle w:val="BodyofPaperChar"/>
          <w:u w:val="none"/>
          <w:lang w:bidi="th-TH"/>
        </w:rPr>
        <w:t>roll-to-roll coating machine</w:t>
      </w:r>
      <w:r>
        <w:rPr>
          <w:rStyle w:val="BodyofPaperChar"/>
          <w:u w:val="none"/>
          <w:lang w:bidi="th-TH"/>
        </w:rPr>
        <w:t>.</w:t>
      </w:r>
    </w:p>
    <w:p w14:paraId="3595ECD0" w14:textId="1BE90618" w:rsidR="00071928" w:rsidRDefault="00071928" w:rsidP="00C20B80">
      <w:pPr>
        <w:spacing w:after="0" w:line="360" w:lineRule="auto"/>
        <w:jc w:val="thaiDistribute"/>
        <w:rPr>
          <w:rStyle w:val="BodyofPaperChar"/>
          <w:lang w:bidi="th-TH"/>
        </w:rPr>
      </w:pPr>
    </w:p>
    <w:p w14:paraId="5481366F" w14:textId="77777777" w:rsidR="00541A68" w:rsidRPr="000F07FE" w:rsidRDefault="00541A68" w:rsidP="00541A68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541A68">
        <w:rPr>
          <w:rFonts w:ascii="Times New Roman" w:hAnsi="Times New Roman" w:cs="Times New Roman"/>
          <w:b/>
          <w:bCs/>
          <w:sz w:val="24"/>
          <w:szCs w:val="24"/>
        </w:rPr>
        <w:t>Cell Assembly</w:t>
      </w:r>
    </w:p>
    <w:p w14:paraId="7C122D7E" w14:textId="579F6665" w:rsidR="00541A68" w:rsidRPr="00C10B35" w:rsidRDefault="00541A68" w:rsidP="00541A68">
      <w:pPr>
        <w:spacing w:after="0" w:line="360" w:lineRule="auto"/>
        <w:ind w:firstLine="360"/>
        <w:jc w:val="thaiDistribute"/>
        <w:rPr>
          <w:rFonts w:ascii="Times New Roman" w:hAnsi="Times New Roman"/>
          <w:sz w:val="24"/>
          <w:szCs w:val="24"/>
        </w:rPr>
      </w:pPr>
      <w:r w:rsidRPr="004A255B">
        <w:rPr>
          <w:rFonts w:ascii="Times New Roman" w:hAnsi="Times New Roman" w:cs="Times New Roman"/>
          <w:sz w:val="24"/>
          <w:szCs w:val="24"/>
        </w:rPr>
        <w:t xml:space="preserve">The 18650 cylindrical cell fabrication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4A255B">
        <w:rPr>
          <w:rFonts w:ascii="Times New Roman" w:hAnsi="Times New Roman" w:cs="Times New Roman"/>
          <w:sz w:val="24"/>
          <w:szCs w:val="24"/>
        </w:rPr>
        <w:t xml:space="preserve">demonstrated briefly in Fig. S3. </w:t>
      </w:r>
      <w:r>
        <w:rPr>
          <w:rFonts w:ascii="Times New Roman" w:hAnsi="Times New Roman" w:cs="Times New Roman"/>
          <w:sz w:val="24"/>
          <w:szCs w:val="24"/>
        </w:rPr>
        <w:t>Firstly, t</w:t>
      </w:r>
      <w:r w:rsidRPr="004A255B">
        <w:rPr>
          <w:rFonts w:ascii="Times New Roman" w:hAnsi="Times New Roman" w:cs="Times New Roman"/>
          <w:sz w:val="24"/>
          <w:szCs w:val="24"/>
        </w:rPr>
        <w:t>he as-prepared electrodes were slit and cut into the size of 26. 3 cm (L</w:t>
      </w:r>
      <w:r w:rsidR="00FE139F">
        <w:rPr>
          <w:rFonts w:ascii="Times New Roman" w:hAnsi="Times New Roman" w:cs="Times New Roman"/>
          <w:sz w:val="24"/>
          <w:szCs w:val="24"/>
        </w:rPr>
        <w:t>ength</w:t>
      </w:r>
      <w:r w:rsidRPr="004A255B">
        <w:rPr>
          <w:rFonts w:ascii="Times New Roman" w:hAnsi="Times New Roman" w:cs="Times New Roman"/>
          <w:sz w:val="24"/>
          <w:szCs w:val="24"/>
        </w:rPr>
        <w:t>) x 5.6 cm (W</w:t>
      </w:r>
      <w:r w:rsidR="00FE139F">
        <w:rPr>
          <w:rFonts w:ascii="Times New Roman" w:hAnsi="Times New Roman" w:cs="Times New Roman"/>
          <w:sz w:val="24"/>
          <w:szCs w:val="24"/>
        </w:rPr>
        <w:t>idth</w:t>
      </w:r>
      <w:r w:rsidRPr="009948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as demonstrated in Fig. S</w:t>
      </w:r>
      <w:r w:rsidR="005855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94852">
        <w:rPr>
          <w:rFonts w:ascii="Times New Roman" w:hAnsi="Times New Roman" w:cs="Times New Roman"/>
          <w:sz w:val="24"/>
          <w:szCs w:val="24"/>
        </w:rPr>
        <w:t xml:space="preserve">. The hydrolyzed polyethylene (PE) with a thickness of 175 µm was used as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994852">
        <w:rPr>
          <w:rFonts w:ascii="Times New Roman" w:hAnsi="Times New Roman" w:cs="Times New Roman"/>
          <w:sz w:val="24"/>
          <w:szCs w:val="24"/>
        </w:rPr>
        <w:t xml:space="preserve">separator with a size of 70 cm (L) x 5.8 cm (W). </w:t>
      </w:r>
      <w:r w:rsidRPr="00142609">
        <w:rPr>
          <w:rFonts w:ascii="Times New Roman" w:hAnsi="Times New Roman" w:cs="Times New Roman"/>
          <w:sz w:val="24"/>
          <w:szCs w:val="24"/>
        </w:rPr>
        <w:t xml:space="preserve">Then, the two symmetric electrodes and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42609">
        <w:rPr>
          <w:rFonts w:ascii="Times New Roman" w:hAnsi="Times New Roman" w:cs="Times New Roman"/>
          <w:sz w:val="24"/>
          <w:szCs w:val="24"/>
        </w:rPr>
        <w:t xml:space="preserve">separator were rolled together by using a winding machine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142609">
        <w:rPr>
          <w:rFonts w:ascii="Times New Roman" w:hAnsi="Times New Roman" w:cs="Times New Roman"/>
          <w:sz w:val="24"/>
          <w:szCs w:val="24"/>
        </w:rPr>
        <w:t>which the as-</w:t>
      </w:r>
      <w:r>
        <w:rPr>
          <w:rFonts w:ascii="Times New Roman" w:hAnsi="Times New Roman" w:cs="Times New Roman"/>
          <w:sz w:val="24"/>
          <w:szCs w:val="24"/>
        </w:rPr>
        <w:t>rolled electrodes</w:t>
      </w:r>
      <w:r w:rsidRPr="00142609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ere </w:t>
      </w:r>
      <w:r w:rsidRPr="00142609">
        <w:rPr>
          <w:rFonts w:ascii="Times New Roman" w:hAnsi="Times New Roman" w:cs="Times New Roman"/>
          <w:sz w:val="24"/>
          <w:szCs w:val="24"/>
        </w:rPr>
        <w:t>shown in Fig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2609">
        <w:rPr>
          <w:rFonts w:ascii="Times New Roman" w:hAnsi="Times New Roman" w:cs="Times New Roman"/>
          <w:sz w:val="24"/>
          <w:szCs w:val="24"/>
        </w:rPr>
        <w:t xml:space="preserve"> S</w:t>
      </w:r>
      <w:r w:rsidR="00585593">
        <w:rPr>
          <w:rFonts w:ascii="Times New Roman" w:hAnsi="Times New Roman" w:cs="Times New Roman"/>
          <w:sz w:val="24"/>
          <w:szCs w:val="24"/>
        </w:rPr>
        <w:t>3</w:t>
      </w:r>
      <w:r w:rsidRPr="00142609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Then, t</w:t>
      </w:r>
      <w:r w:rsidRPr="00994852">
        <w:rPr>
          <w:rFonts w:ascii="Times New Roman" w:hAnsi="Times New Roman" w:cs="Times New Roman"/>
          <w:sz w:val="24"/>
          <w:szCs w:val="24"/>
        </w:rPr>
        <w:t xml:space="preserve">he </w:t>
      </w:r>
      <w:r w:rsidRPr="00142609">
        <w:rPr>
          <w:rFonts w:ascii="Times New Roman" w:hAnsi="Times New Roman" w:cs="Times New Roman"/>
          <w:sz w:val="24"/>
          <w:szCs w:val="24"/>
        </w:rPr>
        <w:t>as-</w:t>
      </w:r>
      <w:r>
        <w:rPr>
          <w:rFonts w:ascii="Times New Roman" w:hAnsi="Times New Roman" w:cs="Times New Roman"/>
          <w:sz w:val="24"/>
          <w:szCs w:val="24"/>
        </w:rPr>
        <w:t xml:space="preserve">rolled electrodes were put into the case and weld with the case and the </w:t>
      </w:r>
      <w:r>
        <w:rPr>
          <w:rFonts w:ascii="Times New Roman" w:hAnsi="Times New Roman" w:cs="Angsana New"/>
          <w:sz w:val="24"/>
          <w:szCs w:val="30"/>
        </w:rPr>
        <w:t xml:space="preserve">cap </w:t>
      </w:r>
      <w:r>
        <w:rPr>
          <w:rFonts w:ascii="Times New Roman" w:hAnsi="Times New Roman" w:cs="Times New Roman"/>
          <w:sz w:val="24"/>
          <w:szCs w:val="24"/>
        </w:rPr>
        <w:t>(Fig. S</w:t>
      </w:r>
      <w:r w:rsidR="00585593">
        <w:rPr>
          <w:rFonts w:ascii="Times New Roman" w:hAnsi="Times New Roman" w:cs="Times New Roman"/>
          <w:sz w:val="24"/>
          <w:szCs w:val="24"/>
        </w:rPr>
        <w:t>3c</w:t>
      </w:r>
      <w:r>
        <w:rPr>
          <w:rFonts w:ascii="Times New Roman" w:hAnsi="Times New Roman" w:cs="Times New Roman"/>
          <w:sz w:val="24"/>
          <w:szCs w:val="24"/>
        </w:rPr>
        <w:t xml:space="preserve">). Finally, </w:t>
      </w:r>
      <w:r w:rsidRPr="00994852">
        <w:rPr>
          <w:rFonts w:ascii="Times New Roman" w:hAnsi="Times New Roman" w:cs="Times New Roman"/>
          <w:sz w:val="24"/>
          <w:szCs w:val="24"/>
        </w:rPr>
        <w:t>each cell</w:t>
      </w:r>
      <w:r>
        <w:rPr>
          <w:rFonts w:ascii="Times New Roman" w:hAnsi="Times New Roman"/>
          <w:sz w:val="24"/>
          <w:szCs w:val="24"/>
        </w:rPr>
        <w:t xml:space="preserve"> was </w:t>
      </w:r>
      <w:r w:rsidRPr="00994852">
        <w:rPr>
          <w:rFonts w:ascii="Times New Roman" w:hAnsi="Times New Roman" w:cs="Times New Roman"/>
          <w:sz w:val="24"/>
          <w:szCs w:val="24"/>
        </w:rPr>
        <w:t xml:space="preserve">injected </w:t>
      </w:r>
      <w:r>
        <w:rPr>
          <w:rFonts w:ascii="Times New Roman" w:hAnsi="Times New Roman"/>
          <w:sz w:val="24"/>
          <w:szCs w:val="24"/>
        </w:rPr>
        <w:t xml:space="preserve">with </w:t>
      </w:r>
      <w:r w:rsidRPr="00994852">
        <w:rPr>
          <w:rFonts w:ascii="Times New Roman" w:hAnsi="Times New Roman" w:cs="Times New Roman"/>
          <w:sz w:val="24"/>
          <w:szCs w:val="24"/>
        </w:rPr>
        <w:t>1 M Na</w:t>
      </w:r>
      <w:r w:rsidRPr="009948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4852">
        <w:rPr>
          <w:rFonts w:ascii="Times New Roman" w:hAnsi="Times New Roman" w:cs="Times New Roman"/>
          <w:sz w:val="24"/>
          <w:szCs w:val="24"/>
        </w:rPr>
        <w:t>SO</w:t>
      </w:r>
      <w:r w:rsidRPr="0099485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94852">
        <w:rPr>
          <w:rFonts w:ascii="Times New Roman" w:hAnsi="Times New Roman" w:cs="Times New Roman"/>
          <w:sz w:val="24"/>
          <w:szCs w:val="24"/>
        </w:rPr>
        <w:t xml:space="preserve"> electrolyt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10B35">
        <w:rPr>
          <w:rFonts w:ascii="Times New Roman" w:hAnsi="Times New Roman" w:cs="Times New Roman"/>
          <w:sz w:val="24"/>
          <w:szCs w:val="24"/>
        </w:rPr>
        <w:t xml:space="preserve"> </w:t>
      </w:r>
      <w:r w:rsidRPr="00994852">
        <w:rPr>
          <w:rFonts w:ascii="Times New Roman" w:hAnsi="Times New Roman" w:cs="Times New Roman"/>
          <w:sz w:val="24"/>
          <w:szCs w:val="24"/>
        </w:rPr>
        <w:t>fully</w:t>
      </w:r>
      <w:r w:rsidR="00245AAD">
        <w:rPr>
          <w:rFonts w:ascii="Times New Roman" w:hAnsi="Times New Roman" w:cs="Times New Roman"/>
          <w:sz w:val="24"/>
          <w:szCs w:val="24"/>
        </w:rPr>
        <w:t xml:space="preserve"> (ca. 5 g of the electrolyte)</w:t>
      </w:r>
      <w:r w:rsidRPr="00994852">
        <w:rPr>
          <w:rFonts w:ascii="Times New Roman" w:hAnsi="Times New Roman" w:cs="Times New Roman"/>
          <w:sz w:val="24"/>
          <w:szCs w:val="24"/>
        </w:rPr>
        <w:t>. Prior to measurement, all the as-assembled cylindrical cells were aged for 2 days.</w:t>
      </w:r>
    </w:p>
    <w:p w14:paraId="500DA1F7" w14:textId="77777777" w:rsidR="00541A68" w:rsidRPr="00994852" w:rsidRDefault="00541A68" w:rsidP="00541A68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647AE0B" w14:textId="219183F5" w:rsidR="00427AC2" w:rsidRDefault="00DC5F06" w:rsidP="00245D6E">
      <w:pPr>
        <w:spacing w:after="0" w:line="360" w:lineRule="auto"/>
        <w:ind w:firstLine="426"/>
        <w:jc w:val="center"/>
        <w:rPr>
          <w:rStyle w:val="BodyofPaperChar"/>
          <w:lang w:bidi="th-TH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6800333" wp14:editId="5807BA61">
            <wp:extent cx="2477770" cy="3209453"/>
            <wp:effectExtent l="0" t="0" r="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650 fabrication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7" t="3778" r="25152" b="31909"/>
                    <a:stretch/>
                  </pic:blipFill>
                  <pic:spPr bwMode="auto">
                    <a:xfrm>
                      <a:off x="0" y="0"/>
                      <a:ext cx="2477770" cy="320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9DD04" w14:textId="77777777" w:rsidR="00DC5F06" w:rsidRDefault="00DC5F06" w:rsidP="00DC5F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2E889" w14:textId="266AFBAC" w:rsidR="00427AC2" w:rsidRPr="00541A68" w:rsidRDefault="00DC5F06" w:rsidP="00541A68">
      <w:pPr>
        <w:pStyle w:val="Subhead-SecondLevel"/>
        <w:spacing w:line="360" w:lineRule="auto"/>
        <w:jc w:val="thaiDistribute"/>
        <w:rPr>
          <w:rStyle w:val="BodyofPaperChar"/>
          <w:u w:val="none"/>
          <w:lang w:bidi="th-TH"/>
        </w:rPr>
      </w:pPr>
      <w:r w:rsidRPr="00B310DB">
        <w:rPr>
          <w:rStyle w:val="BodyofPaperChar"/>
          <w:b/>
          <w:bCs/>
          <w:u w:val="none"/>
          <w:lang w:bidi="th-TH"/>
        </w:rPr>
        <w:t>Figure S</w:t>
      </w:r>
      <w:r w:rsidR="00585593">
        <w:rPr>
          <w:rStyle w:val="BodyofPaperChar"/>
          <w:b/>
          <w:bCs/>
          <w:u w:val="none"/>
          <w:lang w:bidi="th-TH"/>
        </w:rPr>
        <w:t>3</w:t>
      </w:r>
      <w:r w:rsidRPr="00B310DB">
        <w:rPr>
          <w:rStyle w:val="BodyofPaperChar"/>
          <w:u w:val="none"/>
          <w:lang w:bidi="th-TH"/>
        </w:rPr>
        <w:t>. 18650 cylindrical cell fabrication; (a) slitting</w:t>
      </w:r>
      <w:r>
        <w:rPr>
          <w:rStyle w:val="BodyofPaperChar"/>
          <w:u w:val="none"/>
          <w:lang w:bidi="th-TH"/>
        </w:rPr>
        <w:t xml:space="preserve"> of electrode</w:t>
      </w:r>
      <w:r w:rsidRPr="00B310DB">
        <w:rPr>
          <w:rStyle w:val="BodyofPaperChar"/>
          <w:u w:val="none"/>
          <w:lang w:bidi="th-TH"/>
        </w:rPr>
        <w:t>, (b) the as-</w:t>
      </w:r>
      <w:r>
        <w:rPr>
          <w:rStyle w:val="BodyofPaperChar"/>
          <w:u w:val="none"/>
          <w:lang w:bidi="th-TH"/>
        </w:rPr>
        <w:t>winded</w:t>
      </w:r>
      <w:r w:rsidRPr="00B310DB">
        <w:rPr>
          <w:rStyle w:val="BodyofPaperChar"/>
          <w:u w:val="none"/>
          <w:lang w:bidi="th-TH"/>
        </w:rPr>
        <w:t xml:space="preserve"> electrodes </w:t>
      </w:r>
      <w:r>
        <w:rPr>
          <w:rStyle w:val="BodyofPaperChar"/>
          <w:u w:val="none"/>
          <w:lang w:bidi="th-TH"/>
        </w:rPr>
        <w:t>couple</w:t>
      </w:r>
      <w:r w:rsidR="00AF2766">
        <w:rPr>
          <w:rStyle w:val="BodyofPaperChar"/>
          <w:u w:val="none"/>
          <w:lang w:bidi="th-TH"/>
        </w:rPr>
        <w:t>d</w:t>
      </w:r>
      <w:r>
        <w:rPr>
          <w:rStyle w:val="BodyofPaperChar"/>
          <w:u w:val="none"/>
          <w:lang w:bidi="th-TH"/>
        </w:rPr>
        <w:t xml:space="preserve"> </w:t>
      </w:r>
      <w:r w:rsidRPr="00B310DB">
        <w:rPr>
          <w:rStyle w:val="BodyofPaperChar"/>
          <w:u w:val="none"/>
          <w:lang w:bidi="th-TH"/>
        </w:rPr>
        <w:t>with a separator, and (c) the as-</w:t>
      </w:r>
      <w:r>
        <w:rPr>
          <w:rStyle w:val="BodyofPaperChar"/>
          <w:u w:val="none"/>
          <w:lang w:bidi="th-TH"/>
        </w:rPr>
        <w:t>welded</w:t>
      </w:r>
      <w:r w:rsidRPr="00B310DB">
        <w:rPr>
          <w:rStyle w:val="BodyofPaperChar"/>
          <w:u w:val="none"/>
          <w:lang w:bidi="th-TH"/>
        </w:rPr>
        <w:t xml:space="preserve"> electrodes</w:t>
      </w:r>
      <w:r>
        <w:rPr>
          <w:rStyle w:val="BodyofPaperChar"/>
          <w:u w:val="none"/>
          <w:lang w:bidi="th-TH"/>
        </w:rPr>
        <w:t xml:space="preserve"> with the </w:t>
      </w:r>
      <w:r w:rsidRPr="00B310DB">
        <w:rPr>
          <w:rStyle w:val="BodyofPaperChar"/>
          <w:u w:val="none"/>
          <w:lang w:bidi="th-TH"/>
        </w:rPr>
        <w:t>case</w:t>
      </w:r>
      <w:r>
        <w:rPr>
          <w:rStyle w:val="BodyofPaperChar"/>
          <w:u w:val="none"/>
          <w:lang w:bidi="th-TH"/>
        </w:rPr>
        <w:t>.</w:t>
      </w:r>
    </w:p>
    <w:p w14:paraId="63362D03" w14:textId="77777777" w:rsidR="0067313E" w:rsidRDefault="0067313E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58FBBF0" w14:textId="77777777" w:rsidR="0067313E" w:rsidRDefault="0067313E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3FD2500" w14:textId="77777777" w:rsidR="0067313E" w:rsidRDefault="0067313E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0C19C11" w14:textId="4F671435" w:rsidR="0067313E" w:rsidRDefault="0067313E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07F14B6" w14:textId="77777777" w:rsidR="00C20B80" w:rsidRDefault="00C20B80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77CD20D" w14:textId="77777777" w:rsidR="0067313E" w:rsidRDefault="0067313E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CD0F7FE" w14:textId="77777777" w:rsidR="0067313E" w:rsidRDefault="0067313E" w:rsidP="0067313E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BED7C64" w14:textId="77777777" w:rsidR="0067313E" w:rsidRDefault="0067313E" w:rsidP="003445B7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910F7E6" w14:textId="36C9BEBC" w:rsidR="0067313E" w:rsidRPr="0067313E" w:rsidRDefault="0067313E" w:rsidP="006731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313E">
        <w:rPr>
          <w:rFonts w:ascii="Times New Roman" w:hAnsi="Times New Roman" w:cs="Times New Roman"/>
          <w:b/>
          <w:bCs/>
          <w:sz w:val="24"/>
          <w:szCs w:val="24"/>
        </w:rPr>
        <w:t>The electrochemical measurement</w:t>
      </w:r>
    </w:p>
    <w:p w14:paraId="6FD7E35B" w14:textId="0EB900D0" w:rsidR="0067313E" w:rsidRDefault="00633BE7" w:rsidP="00633BE7">
      <w:pPr>
        <w:spacing w:after="0" w:line="360" w:lineRule="auto"/>
        <w:ind w:firstLine="426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</w:t>
      </w:r>
      <w:r w:rsidRPr="00994852">
        <w:rPr>
          <w:rFonts w:ascii="Times New Roman" w:hAnsi="Times New Roman" w:cs="Times New Roman"/>
          <w:sz w:val="24"/>
          <w:szCs w:val="24"/>
        </w:rPr>
        <w:t>lectrochemical evaluation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994852">
        <w:rPr>
          <w:rFonts w:ascii="Times New Roman" w:hAnsi="Times New Roman" w:cs="Times New Roman"/>
          <w:sz w:val="24"/>
          <w:szCs w:val="24"/>
        </w:rPr>
        <w:t xml:space="preserve"> first</w:t>
      </w:r>
      <w:r w:rsidR="0053178A">
        <w:rPr>
          <w:rFonts w:ascii="Times New Roman" w:hAnsi="Times New Roman" w:cs="Times New Roman"/>
          <w:sz w:val="24"/>
          <w:szCs w:val="24"/>
        </w:rPr>
        <w:t>ly</w:t>
      </w:r>
      <w:r w:rsidRPr="00994852">
        <w:rPr>
          <w:rFonts w:ascii="Times New Roman" w:hAnsi="Times New Roman" w:cs="Times New Roman"/>
          <w:sz w:val="24"/>
          <w:szCs w:val="24"/>
        </w:rPr>
        <w:t xml:space="preserve"> carried out in a three-electrode </w:t>
      </w:r>
      <w:r>
        <w:rPr>
          <w:rFonts w:ascii="Times New Roman" w:hAnsi="Times New Roman" w:cs="Times New Roman"/>
          <w:sz w:val="24"/>
          <w:szCs w:val="24"/>
        </w:rPr>
        <w:t>configuration</w:t>
      </w:r>
      <w:r w:rsidRPr="00994852">
        <w:rPr>
          <w:rFonts w:ascii="Times New Roman" w:hAnsi="Times New Roman" w:cs="Times New Roman"/>
          <w:sz w:val="24"/>
          <w:szCs w:val="24"/>
        </w:rPr>
        <w:t xml:space="preserve"> in 50 mL of 1 M Na</w:t>
      </w:r>
      <w:r w:rsidRPr="009948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4852">
        <w:rPr>
          <w:rFonts w:ascii="Times New Roman" w:hAnsi="Times New Roman" w:cs="Times New Roman"/>
          <w:sz w:val="24"/>
          <w:szCs w:val="24"/>
        </w:rPr>
        <w:t>SO</w:t>
      </w:r>
      <w:r w:rsidRPr="0099485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94852">
        <w:rPr>
          <w:rFonts w:ascii="Times New Roman" w:hAnsi="Times New Roman" w:cs="Times New Roman"/>
          <w:sz w:val="24"/>
          <w:szCs w:val="24"/>
        </w:rPr>
        <w:t xml:space="preserve"> electrolyte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94852">
        <w:rPr>
          <w:rFonts w:ascii="Times New Roman" w:hAnsi="Times New Roman" w:cs="Times New Roman"/>
          <w:sz w:val="24"/>
          <w:szCs w:val="24"/>
        </w:rPr>
        <w:t xml:space="preserve">The as-prepared electrodes </w:t>
      </w:r>
      <w:r>
        <w:rPr>
          <w:rFonts w:ascii="Times New Roman" w:hAnsi="Times New Roman" w:cs="Times New Roman"/>
          <w:sz w:val="24"/>
          <w:szCs w:val="24"/>
        </w:rPr>
        <w:t>were then cut into</w:t>
      </w:r>
      <w:r w:rsidRPr="00994852">
        <w:rPr>
          <w:rFonts w:ascii="Times New Roman" w:hAnsi="Times New Roman" w:cs="Times New Roman"/>
          <w:sz w:val="24"/>
          <w:szCs w:val="24"/>
        </w:rPr>
        <w:t xml:space="preserve"> 1 cm</w:t>
      </w:r>
      <w:r w:rsidRPr="009948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948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9948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Pr="00994852">
        <w:rPr>
          <w:rFonts w:ascii="Times New Roman" w:hAnsi="Times New Roman" w:cs="Times New Roman"/>
          <w:sz w:val="24"/>
          <w:szCs w:val="24"/>
        </w:rPr>
        <w:t xml:space="preserve">used as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4A255B">
        <w:rPr>
          <w:rFonts w:ascii="Times New Roman" w:hAnsi="Times New Roman" w:cs="Times New Roman"/>
          <w:sz w:val="24"/>
          <w:szCs w:val="24"/>
        </w:rPr>
        <w:t>working electrode.</w:t>
      </w:r>
      <w:r>
        <w:rPr>
          <w:rFonts w:ascii="Times New Roman" w:hAnsi="Times New Roman" w:cs="Times New Roman"/>
          <w:sz w:val="24"/>
          <w:szCs w:val="24"/>
        </w:rPr>
        <w:t xml:space="preserve"> The polycrystalline </w:t>
      </w:r>
      <w:r w:rsidRPr="00994852">
        <w:rPr>
          <w:rFonts w:ascii="Times New Roman" w:hAnsi="Times New Roman" w:cs="Times New Roman"/>
          <w:sz w:val="24"/>
          <w:szCs w:val="24"/>
        </w:rPr>
        <w:t>platinum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r w:rsidRPr="00994852">
        <w:rPr>
          <w:rFonts w:ascii="Times New Roman" w:hAnsi="Times New Roman" w:cs="Times New Roman"/>
          <w:sz w:val="24"/>
          <w:szCs w:val="24"/>
        </w:rPr>
        <w:t>mercury/mercury sulfate</w:t>
      </w:r>
      <w:r>
        <w:rPr>
          <w:rFonts w:ascii="Times New Roman" w:hAnsi="Times New Roman" w:cs="Times New Roman"/>
          <w:sz w:val="24"/>
          <w:szCs w:val="24"/>
        </w:rPr>
        <w:t xml:space="preserve"> (Hg/Hg</w:t>
      </w:r>
      <w:r w:rsidRPr="007423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74232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) electrode were used as </w:t>
      </w:r>
      <w:r w:rsidRPr="00994852">
        <w:rPr>
          <w:rFonts w:ascii="Times New Roman" w:hAnsi="Times New Roman" w:cs="Times New Roman"/>
          <w:sz w:val="24"/>
          <w:szCs w:val="24"/>
        </w:rPr>
        <w:t>counter electrode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994852">
        <w:rPr>
          <w:rFonts w:ascii="Times New Roman" w:hAnsi="Times New Roman" w:cs="Times New Roman"/>
          <w:sz w:val="24"/>
          <w:szCs w:val="24"/>
        </w:rPr>
        <w:t>reference electrode</w:t>
      </w:r>
      <w:r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67313E" w:rsidRPr="00994852">
        <w:rPr>
          <w:rFonts w:ascii="Times New Roman" w:hAnsi="Times New Roman" w:cs="Times New Roman"/>
          <w:sz w:val="24"/>
          <w:szCs w:val="24"/>
        </w:rPr>
        <w:t>The electrochemical performance of the as-prepared electrodes was investigated by cyclic voltammetry (CV)</w:t>
      </w:r>
      <w:r w:rsidR="004F4F7C">
        <w:rPr>
          <w:rFonts w:ascii="Times New Roman" w:hAnsi="Times New Roman" w:cs="Times New Roman"/>
          <w:sz w:val="24"/>
          <w:szCs w:val="24"/>
        </w:rPr>
        <w:t xml:space="preserve"> </w:t>
      </w:r>
      <w:r w:rsidR="0067313E" w:rsidRPr="00994852">
        <w:rPr>
          <w:rFonts w:ascii="Times New Roman" w:hAnsi="Times New Roman" w:cs="Times New Roman"/>
          <w:sz w:val="24"/>
          <w:szCs w:val="24"/>
        </w:rPr>
        <w:t>and galvanostatic charge/discharge (GCD)</w:t>
      </w:r>
      <w:r w:rsidR="0067313E">
        <w:rPr>
          <w:rFonts w:ascii="Times New Roman" w:hAnsi="Times New Roman" w:cs="Times New Roman"/>
          <w:sz w:val="24"/>
          <w:szCs w:val="24"/>
        </w:rPr>
        <w:t xml:space="preserve"> with recording between -0.6 and 0.3 V vs. Hg/Hg</w:t>
      </w:r>
      <w:r w:rsidR="0067313E" w:rsidRPr="00C91C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13E">
        <w:rPr>
          <w:rFonts w:ascii="Times New Roman" w:hAnsi="Times New Roman" w:cs="Times New Roman"/>
          <w:sz w:val="24"/>
          <w:szCs w:val="24"/>
        </w:rPr>
        <w:t>SO</w:t>
      </w:r>
      <w:r w:rsidR="0067313E" w:rsidRPr="00C91C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7313E" w:rsidRPr="00994852">
        <w:rPr>
          <w:rFonts w:ascii="Times New Roman" w:hAnsi="Times New Roman" w:cs="Times New Roman"/>
          <w:sz w:val="24"/>
          <w:szCs w:val="24"/>
        </w:rPr>
        <w:t xml:space="preserve">. The EIS was carried out in a frequency range from 50 kHz to 0.01 Hz </w:t>
      </w:r>
      <w:r w:rsidR="0067313E" w:rsidRPr="00A5189C">
        <w:rPr>
          <w:rFonts w:ascii="Times New Roman" w:hAnsi="Times New Roman" w:cs="Times New Roman"/>
          <w:sz w:val="24"/>
          <w:szCs w:val="24"/>
        </w:rPr>
        <w:t>at the open circuit potential</w:t>
      </w:r>
      <w:r w:rsidR="0067313E">
        <w:rPr>
          <w:rFonts w:ascii="Times New Roman" w:hAnsi="Times New Roman" w:cs="Times New Roman"/>
          <w:sz w:val="24"/>
          <w:szCs w:val="24"/>
        </w:rPr>
        <w:t xml:space="preserve"> </w:t>
      </w:r>
      <w:r w:rsidR="0067313E" w:rsidRPr="00994852">
        <w:rPr>
          <w:rFonts w:ascii="Times New Roman" w:hAnsi="Times New Roman" w:cs="Times New Roman"/>
          <w:sz w:val="24"/>
          <w:szCs w:val="24"/>
        </w:rPr>
        <w:t xml:space="preserve">with a voltage amplitude of 10 mV. </w:t>
      </w:r>
      <w:r w:rsidR="0067313E" w:rsidRPr="00EA4C3D">
        <w:rPr>
          <w:rFonts w:ascii="Times New Roman" w:hAnsi="Times New Roman" w:cs="Times New Roman"/>
          <w:sz w:val="24"/>
          <w:szCs w:val="24"/>
          <w:lang w:val="en-GB"/>
        </w:rPr>
        <w:t xml:space="preserve">Note, </w:t>
      </w:r>
      <w:r w:rsidR="0067313E" w:rsidRPr="00EA4C3D">
        <w:rPr>
          <w:rFonts w:ascii="Times New Roman" w:hAnsi="Times New Roman" w:cs="Times New Roman"/>
          <w:sz w:val="24"/>
          <w:szCs w:val="24"/>
        </w:rPr>
        <w:t>prior to electrochemical measurement</w:t>
      </w:r>
      <w:r w:rsidR="0067313E">
        <w:rPr>
          <w:rFonts w:ascii="Times New Roman" w:hAnsi="Times New Roman" w:cs="Times New Roman"/>
          <w:sz w:val="24"/>
          <w:szCs w:val="24"/>
        </w:rPr>
        <w:t xml:space="preserve">, </w:t>
      </w:r>
      <w:r w:rsidR="0067313E" w:rsidRPr="00EA4C3D">
        <w:rPr>
          <w:rFonts w:ascii="Times New Roman" w:hAnsi="Times New Roman" w:cs="Times New Roman"/>
          <w:sz w:val="24"/>
          <w:szCs w:val="24"/>
        </w:rPr>
        <w:t xml:space="preserve">the as-prepared electrodes were activated </w:t>
      </w:r>
      <w:r w:rsidR="0067313E" w:rsidRPr="009938E1">
        <w:rPr>
          <w:rFonts w:ascii="Times New Roman" w:hAnsi="Times New Roman" w:cs="Times New Roman"/>
          <w:i/>
          <w:iCs/>
          <w:sz w:val="24"/>
          <w:szCs w:val="24"/>
        </w:rPr>
        <w:t>via</w:t>
      </w:r>
      <w:r w:rsidR="0067313E" w:rsidRPr="00EA4C3D">
        <w:rPr>
          <w:rFonts w:ascii="Times New Roman" w:hAnsi="Times New Roman" w:cs="Times New Roman"/>
          <w:sz w:val="24"/>
          <w:szCs w:val="24"/>
        </w:rPr>
        <w:t xml:space="preserve"> CV at a scan rate of 10 mV s</w:t>
      </w:r>
      <w:r w:rsidR="0067313E" w:rsidRPr="00EA4C3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7313E" w:rsidRPr="00EA4C3D">
        <w:rPr>
          <w:rFonts w:ascii="Times New Roman" w:hAnsi="Times New Roman" w:cs="Times New Roman"/>
          <w:sz w:val="24"/>
          <w:szCs w:val="24"/>
        </w:rPr>
        <w:t xml:space="preserve"> for 20 cycles.</w:t>
      </w:r>
      <w:r w:rsidR="0067313E">
        <w:rPr>
          <w:rFonts w:ascii="Times New Roman" w:hAnsi="Times New Roman" w:cs="Times New Roman"/>
          <w:sz w:val="24"/>
          <w:szCs w:val="24"/>
        </w:rPr>
        <w:t xml:space="preserve"> </w:t>
      </w:r>
      <w:r w:rsidR="0067313E" w:rsidRPr="00994852">
        <w:rPr>
          <w:rFonts w:ascii="Times New Roman" w:hAnsi="Times New Roman" w:cs="Times New Roman"/>
          <w:sz w:val="24"/>
          <w:szCs w:val="24"/>
        </w:rPr>
        <w:t>The 18650 cylindrical cells were</w:t>
      </w:r>
      <w:r>
        <w:rPr>
          <w:rFonts w:ascii="Times New Roman" w:hAnsi="Times New Roman" w:cs="Times New Roman"/>
          <w:sz w:val="24"/>
          <w:szCs w:val="24"/>
        </w:rPr>
        <w:t xml:space="preserve"> then </w:t>
      </w:r>
      <w:r w:rsidR="0067313E">
        <w:rPr>
          <w:rFonts w:ascii="Times New Roman" w:hAnsi="Times New Roman" w:cs="Times New Roman"/>
          <w:sz w:val="24"/>
          <w:szCs w:val="24"/>
        </w:rPr>
        <w:t xml:space="preserve">investigated </w:t>
      </w:r>
      <w:r w:rsidR="0053178A">
        <w:rPr>
          <w:rFonts w:ascii="Times New Roman" w:hAnsi="Times New Roman" w:cs="Times New Roman"/>
          <w:sz w:val="24"/>
          <w:szCs w:val="24"/>
        </w:rPr>
        <w:t xml:space="preserve">for the </w:t>
      </w:r>
      <w:r w:rsidR="0067313E" w:rsidRPr="00994852">
        <w:rPr>
          <w:rFonts w:ascii="Times New Roman" w:hAnsi="Times New Roman" w:cs="Times New Roman"/>
          <w:sz w:val="24"/>
          <w:szCs w:val="24"/>
        </w:rPr>
        <w:t>rate capability and stability</w:t>
      </w:r>
      <w:r w:rsidR="0067313E">
        <w:rPr>
          <w:rFonts w:ascii="Times New Roman" w:hAnsi="Times New Roman" w:cs="Times New Roman"/>
          <w:sz w:val="24"/>
          <w:szCs w:val="24"/>
        </w:rPr>
        <w:t xml:space="preserve"> </w:t>
      </w:r>
      <w:r w:rsidR="0067313E" w:rsidRPr="00C91C4A">
        <w:rPr>
          <w:rFonts w:ascii="Times New Roman" w:hAnsi="Times New Roman" w:cs="Times New Roman"/>
          <w:i/>
          <w:iCs/>
          <w:sz w:val="24"/>
          <w:szCs w:val="24"/>
        </w:rPr>
        <w:t>via</w:t>
      </w:r>
      <w:r w:rsidR="0067313E" w:rsidRPr="00994852">
        <w:rPr>
          <w:rFonts w:ascii="Times New Roman" w:hAnsi="Times New Roman" w:cs="Times New Roman"/>
          <w:sz w:val="24"/>
          <w:szCs w:val="24"/>
        </w:rPr>
        <w:t xml:space="preserve"> GCD </w:t>
      </w:r>
      <w:r w:rsidR="0067313E">
        <w:rPr>
          <w:rFonts w:ascii="Times New Roman" w:hAnsi="Times New Roman" w:cs="Times New Roman"/>
          <w:sz w:val="24"/>
          <w:szCs w:val="24"/>
        </w:rPr>
        <w:t xml:space="preserve">method </w:t>
      </w:r>
      <w:r w:rsidR="0067313E" w:rsidRPr="00994852">
        <w:rPr>
          <w:rFonts w:ascii="Times New Roman" w:hAnsi="Times New Roman" w:cs="Times New Roman"/>
          <w:sz w:val="24"/>
          <w:szCs w:val="24"/>
        </w:rPr>
        <w:t xml:space="preserve">by using </w:t>
      </w:r>
      <w:r w:rsidR="0053178A">
        <w:rPr>
          <w:rFonts w:ascii="Times New Roman" w:hAnsi="Times New Roman" w:cs="Times New Roman"/>
          <w:sz w:val="24"/>
          <w:szCs w:val="24"/>
        </w:rPr>
        <w:t xml:space="preserve">the </w:t>
      </w:r>
      <w:r w:rsidR="0067313E" w:rsidRPr="00994852">
        <w:rPr>
          <w:rFonts w:ascii="Times New Roman" w:hAnsi="Times New Roman" w:cs="Times New Roman"/>
          <w:sz w:val="24"/>
          <w:szCs w:val="24"/>
        </w:rPr>
        <w:t>battery tester (</w:t>
      </w:r>
      <w:proofErr w:type="spellStart"/>
      <w:r w:rsidR="0067313E" w:rsidRPr="00994852">
        <w:rPr>
          <w:rFonts w:ascii="Times New Roman" w:hAnsi="Times New Roman" w:cs="Times New Roman"/>
          <w:sz w:val="24"/>
          <w:szCs w:val="24"/>
        </w:rPr>
        <w:t>Neware</w:t>
      </w:r>
      <w:proofErr w:type="spellEnd"/>
      <w:r w:rsidR="0067313E" w:rsidRPr="009948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313E" w:rsidRPr="00994852">
        <w:rPr>
          <w:rFonts w:ascii="Times New Roman" w:hAnsi="Times New Roman" w:cs="Times New Roman"/>
          <w:sz w:val="24"/>
          <w:szCs w:val="24"/>
        </w:rPr>
        <w:t>Gelon</w:t>
      </w:r>
      <w:proofErr w:type="spellEnd"/>
      <w:r w:rsidR="0067313E" w:rsidRPr="00994852">
        <w:rPr>
          <w:rFonts w:ascii="Times New Roman" w:hAnsi="Times New Roman" w:cs="Times New Roman"/>
          <w:sz w:val="24"/>
          <w:szCs w:val="24"/>
        </w:rPr>
        <w:t xml:space="preserve">, Hong Kong). </w:t>
      </w:r>
    </w:p>
    <w:p w14:paraId="1A058367" w14:textId="77777777" w:rsidR="0067313E" w:rsidRDefault="0067313E" w:rsidP="00245D6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32ACA9" w14:textId="3116856B" w:rsidR="00633BE7" w:rsidRPr="00BB1FB0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1FB0">
        <w:rPr>
          <w:rFonts w:ascii="Times New Roman" w:hAnsi="Times New Roman" w:cs="Times New Roman"/>
          <w:b/>
          <w:bCs/>
          <w:sz w:val="24"/>
          <w:szCs w:val="24"/>
        </w:rPr>
        <w:t xml:space="preserve">The electrochemical calculation </w:t>
      </w:r>
    </w:p>
    <w:p w14:paraId="59923845" w14:textId="334FC483" w:rsidR="008A2652" w:rsidRPr="00BB1FB0" w:rsidRDefault="008A2652" w:rsidP="00245D6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1FB0">
        <w:rPr>
          <w:rFonts w:ascii="Times New Roman" w:hAnsi="Times New Roman" w:cs="Times New Roman"/>
          <w:b/>
          <w:bCs/>
          <w:sz w:val="24"/>
          <w:szCs w:val="24"/>
        </w:rPr>
        <w:t>For three-electrode configuration</w:t>
      </w:r>
    </w:p>
    <w:p w14:paraId="08D942CB" w14:textId="71819220" w:rsidR="00245D6E" w:rsidRPr="00BB1FB0" w:rsidRDefault="00245D6E" w:rsidP="008A265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1FB0">
        <w:rPr>
          <w:rFonts w:ascii="Times New Roman" w:hAnsi="Times New Roman" w:cs="Times New Roman"/>
          <w:sz w:val="24"/>
          <w:szCs w:val="24"/>
        </w:rPr>
        <w:t>The specific capacitance of the prepared samples can be calculated from both CV and GCD following equation (S1) and (S2)</w:t>
      </w:r>
      <w:r w:rsidRPr="00BB1FB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PEVuZE5vdGU+PENpdGU+PEF1dGhvcj5NZW5nPC9BdXRob3I+PFllYXI+MjAxNzwvWWVhcj48UmVj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</w:fldData>
        </w:fldChar>
      </w:r>
      <w:r w:rsidRPr="00BB1FB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Pr="00BB1FB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PEVuZE5vdGU+PENpdGU+PEF1dGhvcj5NZW5nPC9BdXRob3I+PFllYXI+MjAxNzwvWWVhcj48UmVj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</w:fldData>
        </w:fldChar>
      </w:r>
      <w:r w:rsidRPr="00BB1FB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BB1FB0">
        <w:rPr>
          <w:rFonts w:ascii="Times New Roman" w:hAnsi="Times New Roman" w:cs="Times New Roman"/>
          <w:sz w:val="24"/>
          <w:szCs w:val="24"/>
        </w:rPr>
      </w:r>
      <w:r w:rsidRPr="00BB1FB0">
        <w:rPr>
          <w:rFonts w:ascii="Times New Roman" w:hAnsi="Times New Roman" w:cs="Times New Roman"/>
          <w:sz w:val="24"/>
          <w:szCs w:val="24"/>
        </w:rPr>
        <w:fldChar w:fldCharType="end"/>
      </w:r>
      <w:r w:rsidRPr="00BB1FB0">
        <w:rPr>
          <w:rFonts w:ascii="Times New Roman" w:hAnsi="Times New Roman" w:cs="Times New Roman"/>
          <w:sz w:val="24"/>
          <w:szCs w:val="24"/>
        </w:rPr>
      </w:r>
      <w:r w:rsidRPr="00BB1FB0">
        <w:rPr>
          <w:rFonts w:ascii="Times New Roman" w:hAnsi="Times New Roman" w:cs="Times New Roman"/>
          <w:sz w:val="24"/>
          <w:szCs w:val="24"/>
        </w:rPr>
        <w:fldChar w:fldCharType="separate"/>
      </w:r>
      <w:r w:rsidRPr="00BB1FB0">
        <w:rPr>
          <w:rFonts w:ascii="Times New Roman" w:hAnsi="Times New Roman" w:cs="Times New Roman"/>
          <w:noProof/>
          <w:sz w:val="24"/>
          <w:szCs w:val="24"/>
          <w:vertAlign w:val="superscript"/>
        </w:rPr>
        <w:t>1-3</w:t>
      </w:r>
      <w:r w:rsidRPr="00BB1FB0">
        <w:rPr>
          <w:rFonts w:ascii="Times New Roman" w:hAnsi="Times New Roman" w:cs="Times New Roman"/>
          <w:sz w:val="24"/>
          <w:szCs w:val="24"/>
        </w:rPr>
        <w:fldChar w:fldCharType="end"/>
      </w:r>
      <w:r w:rsidRPr="00BB1FB0">
        <w:rPr>
          <w:rFonts w:ascii="Times New Roman" w:hAnsi="Times New Roman" w:cs="Times New Roman"/>
          <w:sz w:val="24"/>
          <w:szCs w:val="24"/>
        </w:rPr>
        <w:t>;</w:t>
      </w:r>
    </w:p>
    <w:p w14:paraId="11E429DC" w14:textId="77777777" w:rsidR="00245D6E" w:rsidRPr="00BB1FB0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92694AA" w14:textId="77777777" w:rsidR="00245D6E" w:rsidRPr="00BB1FB0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1FB0">
        <w:rPr>
          <w:rFonts w:ascii="Times New Roman" w:hAnsi="Times New Roman" w:cs="Times New Roman"/>
          <w:iCs/>
          <w:sz w:val="24"/>
          <w:szCs w:val="24"/>
        </w:rPr>
        <w:t>For CV</w:t>
      </w:r>
    </w:p>
    <w:p w14:paraId="602E556F" w14:textId="37FBE590" w:rsidR="00485D5F" w:rsidRPr="00BB1FB0" w:rsidRDefault="00F94BC1" w:rsidP="00CE166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CV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/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den>
            </m:f>
          </m:e>
        </m:nary>
      </m:oMath>
      <w:r w:rsidR="00245D6E" w:rsidRPr="00BB1FB0">
        <w:rPr>
          <w:rFonts w:ascii="Times New Roman" w:hAnsi="Times New Roman" w:cs="Times New Roman"/>
          <w:sz w:val="24"/>
          <w:szCs w:val="24"/>
        </w:rPr>
        <w:tab/>
      </w:r>
      <w:r w:rsidR="00245D6E" w:rsidRPr="00BB1FB0">
        <w:rPr>
          <w:rFonts w:ascii="Times New Roman" w:hAnsi="Times New Roman" w:cs="Times New Roman"/>
          <w:sz w:val="24"/>
          <w:szCs w:val="24"/>
        </w:rPr>
        <w:tab/>
        <w:t>(S1)</w:t>
      </w:r>
    </w:p>
    <w:p w14:paraId="357ECECE" w14:textId="732C7824" w:rsidR="00245D6E" w:rsidRPr="00BB1FB0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FB0">
        <w:rPr>
          <w:rFonts w:ascii="Times New Roman" w:hAnsi="Times New Roman" w:cs="Times New Roman"/>
          <w:sz w:val="24"/>
          <w:szCs w:val="24"/>
        </w:rPr>
        <w:t xml:space="preserve">where </w:t>
      </w:r>
      <w:r w:rsidRPr="00BB1FB0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BB1FB0">
        <w:rPr>
          <w:rFonts w:ascii="Times New Roman" w:hAnsi="Times New Roman" w:cs="Times New Roman"/>
          <w:sz w:val="24"/>
          <w:szCs w:val="24"/>
        </w:rPr>
        <w:t xml:space="preserve"> is the response current, ∫</w:t>
      </w:r>
      <w:r w:rsidRPr="00BB1FB0">
        <w:rPr>
          <w:rFonts w:ascii="Cambria Math" w:hAnsi="Cambria Math" w:cs="Cambria Math"/>
          <w:sz w:val="24"/>
          <w:szCs w:val="24"/>
        </w:rPr>
        <w:t>𝐼𝑑𝑉</w:t>
      </w:r>
      <w:r w:rsidRPr="00BB1FB0">
        <w:rPr>
          <w:rFonts w:ascii="Times New Roman" w:hAnsi="Times New Roman" w:cs="Times New Roman"/>
          <w:sz w:val="24"/>
          <w:szCs w:val="24"/>
        </w:rPr>
        <w:t>/</w:t>
      </w:r>
      <w:r w:rsidRPr="00BB1FB0">
        <w:rPr>
          <w:rFonts w:ascii="Cambria Math" w:hAnsi="Cambria Math" w:cs="Cambria Math"/>
          <w:sz w:val="24"/>
          <w:szCs w:val="24"/>
        </w:rPr>
        <w:t>𝑣</w:t>
      </w:r>
      <w:r w:rsidRPr="00BB1FB0">
        <w:rPr>
          <w:rFonts w:ascii="Times New Roman" w:hAnsi="Times New Roman" w:cs="Times New Roman"/>
          <w:sz w:val="24"/>
          <w:szCs w:val="24"/>
        </w:rPr>
        <w:t xml:space="preserve"> (Coulomb) is the integrated area of the CV (discharge process) which refers to</w:t>
      </w:r>
      <w:r w:rsidR="00AF2766">
        <w:rPr>
          <w:rFonts w:ascii="Times New Roman" w:hAnsi="Times New Roman" w:cs="Times New Roman"/>
          <w:sz w:val="24"/>
          <w:szCs w:val="24"/>
        </w:rPr>
        <w:t xml:space="preserve"> the</w:t>
      </w:r>
      <w:r w:rsidRPr="00BB1FB0">
        <w:rPr>
          <w:rFonts w:ascii="Times New Roman" w:hAnsi="Times New Roman" w:cs="Times New Roman"/>
          <w:sz w:val="24"/>
          <w:szCs w:val="24"/>
        </w:rPr>
        <w:t xml:space="preserve"> total amount of charge on the surface of the electrode, ∆</w:t>
      </w:r>
      <w:r w:rsidRPr="00BB1FB0">
        <w:rPr>
          <w:rFonts w:ascii="Cambria Math" w:hAnsi="Cambria Math" w:cs="Cambria Math"/>
          <w:sz w:val="24"/>
          <w:szCs w:val="24"/>
        </w:rPr>
        <w:t>𝑉</w:t>
      </w:r>
      <w:r w:rsidRPr="00BB1FB0">
        <w:rPr>
          <w:rFonts w:ascii="Times New Roman" w:hAnsi="Times New Roman" w:cs="Times New Roman"/>
          <w:sz w:val="24"/>
          <w:szCs w:val="24"/>
        </w:rPr>
        <w:t xml:space="preserve"> is the potential window, and </w:t>
      </w:r>
      <w:r w:rsidRPr="00BB1FB0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BB1FB0">
        <w:rPr>
          <w:rFonts w:ascii="Times New Roman" w:hAnsi="Times New Roman" w:cs="Times New Roman"/>
          <w:sz w:val="24"/>
          <w:szCs w:val="24"/>
        </w:rPr>
        <w:t xml:space="preserve"> is the mass loading of active material.</w:t>
      </w:r>
    </w:p>
    <w:p w14:paraId="5CD07905" w14:textId="77777777" w:rsidR="00245D6E" w:rsidRPr="00BB1FB0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F99E5" w14:textId="77777777" w:rsidR="00245D6E" w:rsidRPr="00BB1FB0" w:rsidRDefault="00245D6E" w:rsidP="00245D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FB0">
        <w:rPr>
          <w:rFonts w:ascii="Times New Roman" w:hAnsi="Times New Roman" w:cs="Times New Roman"/>
          <w:sz w:val="24"/>
          <w:szCs w:val="24"/>
        </w:rPr>
        <w:t>For GCD</w:t>
      </w:r>
    </w:p>
    <w:p w14:paraId="1127A262" w14:textId="55A2A3F2" w:rsidR="00245D6E" w:rsidRPr="00BB1FB0" w:rsidRDefault="00245D6E" w:rsidP="00CE166F">
      <w:pPr>
        <w:pStyle w:val="TAMainText"/>
        <w:tabs>
          <w:tab w:val="left" w:pos="709"/>
        </w:tabs>
        <w:spacing w:line="360" w:lineRule="auto"/>
        <w:jc w:val="center"/>
        <w:rPr>
          <w:rFonts w:ascii="Times New Roman" w:hAnsi="Times New Roman"/>
          <w:szCs w:val="24"/>
        </w:rPr>
      </w:pPr>
      <w:r w:rsidRPr="00BB1FB0">
        <w:rPr>
          <w:rFonts w:ascii="Times New Roman" w:eastAsiaTheme="minorEastAsia" w:hAnsi="Times New Roman"/>
          <w:iCs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GCD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I∆t</m:t>
            </m:r>
          </m:num>
          <m:den>
            <m:r>
              <w:rPr>
                <w:rFonts w:ascii="Cambria Math" w:hAnsi="Cambria Math"/>
                <w:szCs w:val="24"/>
              </w:rPr>
              <m:t>∆V</m:t>
            </m:r>
          </m:den>
        </m:f>
      </m:oMath>
      <w:r w:rsidRPr="00BB1FB0">
        <w:rPr>
          <w:rFonts w:ascii="Times New Roman" w:hAnsi="Times New Roman"/>
          <w:i/>
          <w:iCs/>
          <w:szCs w:val="24"/>
        </w:rPr>
        <w:t xml:space="preserve">   </w:t>
      </w:r>
      <w:r w:rsidRPr="00BB1FB0">
        <w:rPr>
          <w:rFonts w:ascii="Times New Roman" w:hAnsi="Times New Roman"/>
          <w:iCs/>
          <w:szCs w:val="24"/>
        </w:rPr>
        <w:tab/>
        <w:t xml:space="preserve"> </w:t>
      </w:r>
      <w:r w:rsidRPr="00BB1FB0">
        <w:rPr>
          <w:rFonts w:ascii="Times New Roman" w:hAnsi="Times New Roman"/>
          <w:iCs/>
          <w:szCs w:val="24"/>
        </w:rPr>
        <w:tab/>
        <w:t xml:space="preserve"> (</w:t>
      </w:r>
      <w:r w:rsidRPr="00BB1FB0">
        <w:rPr>
          <w:rFonts w:ascii="Times New Roman" w:hAnsi="Times New Roman"/>
          <w:szCs w:val="24"/>
        </w:rPr>
        <w:t>S2)</w:t>
      </w:r>
    </w:p>
    <w:p w14:paraId="388D434C" w14:textId="589F80C5" w:rsidR="00245D6E" w:rsidRPr="003E2D38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FB0">
        <w:rPr>
          <w:rFonts w:ascii="Times New Roman" w:hAnsi="Times New Roman" w:cs="Times New Roman"/>
          <w:sz w:val="24"/>
          <w:szCs w:val="24"/>
        </w:rPr>
        <w:t xml:space="preserve">where </w:t>
      </w:r>
      <w:r w:rsidRPr="00BB1FB0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BB1F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1FB0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BB1FB0">
        <w:rPr>
          <w:rFonts w:ascii="Times New Roman" w:hAnsi="Times New Roman" w:cs="Times New Roman"/>
          <w:sz w:val="24"/>
          <w:szCs w:val="24"/>
        </w:rPr>
        <w:t xml:space="preserve"> the applied current density, ∆</w:t>
      </w:r>
      <w:r w:rsidRPr="00BB1FB0">
        <w:rPr>
          <w:rFonts w:ascii="Cambria Math" w:hAnsi="Cambria Math" w:cs="Cambria Math"/>
          <w:sz w:val="24"/>
          <w:szCs w:val="24"/>
        </w:rPr>
        <w:t>𝑉</w:t>
      </w:r>
      <w:r w:rsidRPr="00BB1FB0">
        <w:rPr>
          <w:rFonts w:ascii="Times New Roman" w:hAnsi="Times New Roman" w:cs="Times New Roman"/>
          <w:sz w:val="24"/>
          <w:szCs w:val="24"/>
        </w:rPr>
        <w:t xml:space="preserve"> is the potential window of discharge, </w:t>
      </w:r>
      <w:proofErr w:type="spellStart"/>
      <w:r w:rsidRPr="00BB1FB0">
        <w:rPr>
          <w:rFonts w:ascii="Times New Roman" w:hAnsi="Times New Roman" w:cs="Times New Roman"/>
          <w:sz w:val="24"/>
          <w:szCs w:val="24"/>
        </w:rPr>
        <w:t>Δ</w:t>
      </w:r>
      <w:r w:rsidRPr="00BB1FB0">
        <w:rPr>
          <w:rFonts w:ascii="Times New Roman" w:hAnsi="Times New Roman" w:cs="Times New Roman"/>
          <w:i/>
          <w:iCs/>
          <w:sz w:val="24"/>
          <w:szCs w:val="24"/>
        </w:rPr>
        <w:t>t</w:t>
      </w:r>
      <w:proofErr w:type="spellEnd"/>
      <w:r w:rsidRPr="00BB1FB0">
        <w:rPr>
          <w:rFonts w:ascii="Times New Roman" w:hAnsi="Times New Roman" w:cs="Times New Roman"/>
          <w:sz w:val="24"/>
          <w:szCs w:val="24"/>
        </w:rPr>
        <w:t xml:space="preserve"> is the</w:t>
      </w:r>
      <w:r w:rsidRPr="00F65132">
        <w:rPr>
          <w:rFonts w:ascii="Times New Roman" w:hAnsi="Times New Roman" w:cs="Times New Roman"/>
          <w:sz w:val="24"/>
          <w:szCs w:val="24"/>
        </w:rPr>
        <w:t xml:space="preserve"> discharge time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C7950B" w14:textId="77777777" w:rsidR="00CE166F" w:rsidRDefault="00CE166F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9919A81" w14:textId="7093739F" w:rsidR="00245D6E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further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impedance data, the real and </w:t>
      </w:r>
      <w:r w:rsidRPr="00B222B6">
        <w:rPr>
          <w:rFonts w:ascii="Times New Roman" w:hAnsi="Times New Roman" w:cs="Times New Roman"/>
          <w:sz w:val="24"/>
          <w:szCs w:val="24"/>
        </w:rPr>
        <w:t>imaginary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22B6">
        <w:rPr>
          <w:rFonts w:ascii="Times New Roman" w:hAnsi="Times New Roman" w:cs="Times New Roman"/>
          <w:sz w:val="24"/>
          <w:szCs w:val="24"/>
        </w:rPr>
        <w:t>part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222B6">
        <w:rPr>
          <w:rFonts w:ascii="Times New Roman" w:hAnsi="Times New Roman" w:cs="Times New Roman"/>
          <w:sz w:val="24"/>
          <w:szCs w:val="24"/>
        </w:rPr>
        <w:t xml:space="preserve"> of the complex capacitance</w:t>
      </w:r>
      <w:r>
        <w:rPr>
          <w:rFonts w:ascii="Times New Roman" w:hAnsi="Times New Roman" w:cs="Times New Roman"/>
          <w:sz w:val="24"/>
          <w:szCs w:val="24"/>
        </w:rPr>
        <w:t xml:space="preserve"> were then calculated </w:t>
      </w:r>
      <w:r w:rsidRPr="003E2D38">
        <w:rPr>
          <w:rFonts w:ascii="Times New Roman" w:hAnsi="Times New Roman" w:cs="Times New Roman"/>
          <w:sz w:val="24"/>
          <w:szCs w:val="24"/>
        </w:rPr>
        <w:t>by the following equation (S</w:t>
      </w:r>
      <w:r>
        <w:rPr>
          <w:rFonts w:ascii="Times New Roman" w:hAnsi="Times New Roman" w:cs="Times New Roman"/>
          <w:sz w:val="24"/>
          <w:szCs w:val="24"/>
        </w:rPr>
        <w:t>3) and (</w:t>
      </w:r>
      <w:r w:rsidRPr="00D3612B">
        <w:rPr>
          <w:rFonts w:ascii="Times New Roman" w:hAnsi="Times New Roman" w:cs="Times New Roman"/>
          <w:sz w:val="24"/>
          <w:szCs w:val="24"/>
        </w:rPr>
        <w:t>S4)</w:t>
      </w:r>
      <w:r>
        <w:rPr>
          <w:rFonts w:ascii="Times New Roman" w:hAnsi="Times New Roman" w:cs="Times New Roman"/>
          <w:sz w:val="24"/>
          <w:szCs w:val="24"/>
        </w:rPr>
        <w:t>, respectively.</w:t>
      </w:r>
      <w:r w:rsidRPr="00D3612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PEVuZE5vdGU+PENpdGU+PEF1dGhvcj5NYTwvQXV0aG9yPjxZZWFyPjIwMTk8L1llYXI+PFJlY051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PEVuZE5vdGU+PENpdGU+PEF1dGhvcj5NYTwvQXV0aG9yPjxZZWFyPjIwMTk8L1llYXI+PFJlY051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D3612B">
        <w:rPr>
          <w:rFonts w:ascii="Times New Roman" w:hAnsi="Times New Roman" w:cs="Times New Roman"/>
          <w:sz w:val="24"/>
          <w:szCs w:val="24"/>
        </w:rPr>
      </w:r>
      <w:r w:rsidRPr="00D3612B">
        <w:rPr>
          <w:rFonts w:ascii="Times New Roman" w:hAnsi="Times New Roman" w:cs="Times New Roman"/>
          <w:sz w:val="24"/>
          <w:szCs w:val="24"/>
        </w:rPr>
        <w:fldChar w:fldCharType="separate"/>
      </w:r>
      <w:r w:rsidRPr="00652324">
        <w:rPr>
          <w:rFonts w:ascii="Times New Roman" w:hAnsi="Times New Roman" w:cs="Times New Roman"/>
          <w:noProof/>
          <w:sz w:val="24"/>
          <w:szCs w:val="24"/>
          <w:vertAlign w:val="superscript"/>
        </w:rPr>
        <w:t>2, 4</w:t>
      </w:r>
      <w:r w:rsidRPr="00D3612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1E10DD3" w14:textId="77777777" w:rsidR="00245D6E" w:rsidRDefault="00245D6E" w:rsidP="00245D6E">
      <w:pPr>
        <w:spacing w:after="0" w:line="360" w:lineRule="auto"/>
        <w:ind w:left="2160"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427AC2">
        <w:rPr>
          <w:rFonts w:ascii="Cambria Math" w:hAnsi="Cambria Math" w:cs="Cambria Math"/>
          <w:i/>
          <w:iCs/>
          <w:sz w:val="24"/>
          <w:szCs w:val="24"/>
        </w:rPr>
        <w:t>𝐶</w:t>
      </w:r>
      <w:r w:rsidRPr="003E2D38">
        <w:rPr>
          <w:rFonts w:ascii="Times New Roman" w:hAnsi="Times New Roman" w:cs="Times New Roman"/>
          <w:sz w:val="24"/>
          <w:szCs w:val="24"/>
        </w:rPr>
        <w:t>'(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3E2D38">
        <w:rPr>
          <w:rFonts w:ascii="Times New Roman" w:hAnsi="Times New Roman" w:cs="Times New Roman"/>
          <w:sz w:val="24"/>
          <w:szCs w:val="24"/>
        </w:rPr>
        <w:t xml:space="preserve">) = ‒ 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𝑍</w:t>
      </w:r>
      <w:r w:rsidRPr="003E2D38">
        <w:rPr>
          <w:rFonts w:ascii="Times New Roman" w:hAnsi="Times New Roman" w:cs="Times New Roman"/>
          <w:sz w:val="24"/>
          <w:szCs w:val="24"/>
        </w:rPr>
        <w:t>"(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3E2D38">
        <w:rPr>
          <w:rFonts w:ascii="Times New Roman" w:hAnsi="Times New Roman" w:cs="Times New Roman"/>
          <w:sz w:val="24"/>
          <w:szCs w:val="24"/>
        </w:rPr>
        <w:t>)/{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3E2D38">
        <w:rPr>
          <w:rFonts w:ascii="Times New Roman" w:hAnsi="Times New Roman" w:cs="Times New Roman"/>
          <w:sz w:val="24"/>
          <w:szCs w:val="24"/>
        </w:rPr>
        <w:t>|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𝑍</w:t>
      </w:r>
      <w:r w:rsidRPr="003E2D38">
        <w:rPr>
          <w:rFonts w:ascii="Times New Roman" w:hAnsi="Times New Roman" w:cs="Times New Roman"/>
          <w:sz w:val="24"/>
          <w:szCs w:val="24"/>
        </w:rPr>
        <w:t>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3E2D38">
        <w:rPr>
          <w:rFonts w:ascii="Times New Roman" w:hAnsi="Times New Roman" w:cs="Times New Roman"/>
          <w:sz w:val="24"/>
          <w:szCs w:val="24"/>
        </w:rPr>
        <w:t>)|</w:t>
      </w:r>
      <w:r w:rsidRPr="003E2D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E2D38">
        <w:rPr>
          <w:rFonts w:ascii="Times New Roman" w:hAnsi="Times New Roman" w:cs="Times New Roman"/>
          <w:sz w:val="24"/>
          <w:szCs w:val="24"/>
        </w:rPr>
        <w:t>}</w:t>
      </w:r>
      <w:r>
        <w:rPr>
          <w:rFonts w:ascii="Times New Roman" w:hAnsi="Times New Roman" w:cs="Times New Roman"/>
          <w:sz w:val="24"/>
          <w:szCs w:val="24"/>
        </w:rPr>
        <w:tab/>
      </w:r>
      <w:r w:rsidRPr="00B222B6">
        <w:rPr>
          <w:rFonts w:ascii="Times New Roman" w:hAnsi="Times New Roman" w:cs="Times New Roman"/>
          <w:noProof/>
        </w:rPr>
        <w:t>(S</w:t>
      </w:r>
      <w:r>
        <w:rPr>
          <w:rFonts w:ascii="Times New Roman" w:hAnsi="Times New Roman" w:cs="Times New Roman"/>
          <w:noProof/>
        </w:rPr>
        <w:t>3</w:t>
      </w:r>
      <w:r w:rsidRPr="00B222B6">
        <w:rPr>
          <w:rFonts w:ascii="Times New Roman" w:hAnsi="Times New Roman" w:cs="Times New Roman"/>
          <w:noProof/>
        </w:rPr>
        <w:t>)</w:t>
      </w:r>
    </w:p>
    <w:p w14:paraId="2E5ED476" w14:textId="7AADC001" w:rsidR="00485D5F" w:rsidRDefault="00245D6E" w:rsidP="00CE166F">
      <w:pPr>
        <w:spacing w:after="0"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427AC2">
        <w:rPr>
          <w:rFonts w:ascii="Cambria Math" w:hAnsi="Cambria Math" w:cs="Cambria Math"/>
          <w:i/>
          <w:iCs/>
          <w:sz w:val="24"/>
          <w:szCs w:val="24"/>
        </w:rPr>
        <w:t>𝐶</w:t>
      </w:r>
      <w:r w:rsidRPr="00B222B6">
        <w:rPr>
          <w:rFonts w:ascii="Times New Roman" w:hAnsi="Times New Roman" w:cs="Times New Roman"/>
          <w:sz w:val="24"/>
          <w:szCs w:val="24"/>
        </w:rPr>
        <w:t>"(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B222B6">
        <w:rPr>
          <w:rFonts w:ascii="Times New Roman" w:hAnsi="Times New Roman" w:cs="Times New Roman"/>
          <w:sz w:val="24"/>
          <w:szCs w:val="24"/>
        </w:rPr>
        <w:t xml:space="preserve">) = 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𝑍</w:t>
      </w:r>
      <w:r w:rsidRPr="00B222B6">
        <w:rPr>
          <w:rFonts w:ascii="Times New Roman" w:hAnsi="Times New Roman" w:cs="Times New Roman"/>
          <w:sz w:val="24"/>
          <w:szCs w:val="24"/>
        </w:rPr>
        <w:t>'(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B222B6">
        <w:rPr>
          <w:rFonts w:ascii="Times New Roman" w:hAnsi="Times New Roman" w:cs="Times New Roman"/>
          <w:sz w:val="24"/>
          <w:szCs w:val="24"/>
        </w:rPr>
        <w:t>)/{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B222B6">
        <w:rPr>
          <w:rFonts w:ascii="Times New Roman" w:hAnsi="Times New Roman" w:cs="Times New Roman"/>
          <w:sz w:val="24"/>
          <w:szCs w:val="24"/>
        </w:rPr>
        <w:t>|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𝑍</w:t>
      </w:r>
      <w:r w:rsidRPr="00B222B6">
        <w:rPr>
          <w:rFonts w:ascii="Times New Roman" w:hAnsi="Times New Roman" w:cs="Times New Roman"/>
          <w:sz w:val="24"/>
          <w:szCs w:val="24"/>
        </w:rPr>
        <w:t>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B222B6">
        <w:rPr>
          <w:rFonts w:ascii="Times New Roman" w:hAnsi="Times New Roman" w:cs="Times New Roman"/>
          <w:sz w:val="24"/>
          <w:szCs w:val="24"/>
        </w:rPr>
        <w:t>)|</w:t>
      </w:r>
      <w:r w:rsidRPr="00B222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22B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B222B6">
        <w:rPr>
          <w:rFonts w:ascii="Times New Roman" w:hAnsi="Times New Roman" w:cs="Times New Roman"/>
          <w:noProof/>
        </w:rPr>
        <w:t>(S4)</w:t>
      </w:r>
    </w:p>
    <w:p w14:paraId="01B7E1C2" w14:textId="5AB6B587" w:rsidR="00245D6E" w:rsidRDefault="00245D6E" w:rsidP="00245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2B6">
        <w:rPr>
          <w:rFonts w:ascii="Times New Roman" w:hAnsi="Times New Roman" w:cs="Times New Roman"/>
          <w:sz w:val="24"/>
          <w:szCs w:val="24"/>
        </w:rPr>
        <w:t xml:space="preserve">where </w:t>
      </w:r>
      <w:r w:rsidRPr="00245D6E">
        <w:rPr>
          <w:rFonts w:ascii="Cambria Math" w:hAnsi="Cambria Math" w:cs="Cambria Math"/>
          <w:i/>
          <w:iCs/>
          <w:sz w:val="24"/>
          <w:szCs w:val="24"/>
        </w:rPr>
        <w:t>𝜔</w:t>
      </w:r>
      <w:r w:rsidRPr="00245D6E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245D6E">
        <w:rPr>
          <w:rFonts w:ascii="Times New Roman" w:hAnsi="Times New Roman" w:cs="Times New Roman"/>
          <w:sz w:val="24"/>
          <w:szCs w:val="24"/>
        </w:rPr>
        <w:t>2</w:t>
      </w:r>
      <w:r w:rsidRPr="00245D6E">
        <w:rPr>
          <w:rFonts w:ascii="Cambria Math" w:hAnsi="Cambria Math" w:cs="Cambria Math"/>
          <w:i/>
          <w:iCs/>
          <w:sz w:val="24"/>
          <w:szCs w:val="24"/>
        </w:rPr>
        <w:t>𝜋𝑓</w:t>
      </w:r>
      <w:r w:rsidRPr="00245D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45D6E">
        <w:rPr>
          <w:rFonts w:ascii="Times New Roman" w:hAnsi="Times New Roman" w:cs="Times New Roman"/>
          <w:sz w:val="24"/>
          <w:szCs w:val="24"/>
        </w:rPr>
        <w:t>(angular frequency),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427AC2">
        <w:rPr>
          <w:rFonts w:ascii="Calibri" w:hAnsi="Calibri" w:cs="Calibri"/>
          <w:i/>
          <w:iCs/>
          <w:sz w:val="24"/>
          <w:szCs w:val="24"/>
        </w:rPr>
        <w:t>ʹ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Z"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22B6">
        <w:rPr>
          <w:rFonts w:ascii="Times New Roman" w:hAnsi="Times New Roman" w:cs="Times New Roman"/>
          <w:sz w:val="24"/>
          <w:szCs w:val="24"/>
        </w:rPr>
        <w:t>represent the</w:t>
      </w:r>
      <w:r>
        <w:rPr>
          <w:rFonts w:ascii="Times New Roman" w:hAnsi="Times New Roman" w:cs="Times New Roman"/>
          <w:sz w:val="24"/>
          <w:szCs w:val="24"/>
        </w:rPr>
        <w:t xml:space="preserve"> real and</w:t>
      </w:r>
      <w:r w:rsidRPr="00B222B6">
        <w:rPr>
          <w:rFonts w:ascii="Times New Roman" w:hAnsi="Times New Roman" w:cs="Times New Roman"/>
          <w:sz w:val="24"/>
          <w:szCs w:val="24"/>
        </w:rPr>
        <w:t xml:space="preserve"> imaginary parts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22B6">
        <w:rPr>
          <w:rFonts w:ascii="Times New Roman" w:hAnsi="Times New Roman" w:cs="Times New Roman"/>
          <w:sz w:val="24"/>
          <w:szCs w:val="24"/>
        </w:rPr>
        <w:t xml:space="preserve">of the complex impedance 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, respectively</w:t>
      </w:r>
      <w:r w:rsidRPr="00B222B6">
        <w:rPr>
          <w:rFonts w:ascii="Times New Roman" w:hAnsi="Times New Roman" w:cs="Times New Roman"/>
          <w:sz w:val="24"/>
          <w:szCs w:val="24"/>
        </w:rPr>
        <w:t>.</w:t>
      </w:r>
      <w:r w:rsidRPr="003E2D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C8C06" w14:textId="77777777" w:rsidR="00245D6E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1CFDE04" w14:textId="76ABCD9D" w:rsidR="00485D5F" w:rsidRPr="00713260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713260">
        <w:rPr>
          <w:rFonts w:ascii="Times New Roman" w:hAnsi="Times New Roman" w:cs="Times New Roman"/>
          <w:sz w:val="24"/>
          <w:szCs w:val="24"/>
        </w:rPr>
        <w:t xml:space="preserve">Relaxation time </w:t>
      </w:r>
      <w:r>
        <w:rPr>
          <w:rFonts w:ascii="Times New Roman" w:hAnsi="Times New Roman" w:cs="Times New Roman"/>
          <w:sz w:val="24"/>
          <w:szCs w:val="24"/>
        </w:rPr>
        <w:t xml:space="preserve">constant </w:t>
      </w:r>
      <w:r w:rsidRPr="00713260">
        <w:rPr>
          <w:rFonts w:ascii="Times New Roman" w:hAnsi="Times New Roman" w:cs="Times New Roman"/>
          <w:sz w:val="24"/>
          <w:szCs w:val="24"/>
        </w:rPr>
        <w:t>(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427AC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713260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9199A2C" w14:textId="5B786490" w:rsidR="00485D5F" w:rsidRPr="00B222B6" w:rsidRDefault="00245D6E" w:rsidP="00CE166F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222B6">
        <w:rPr>
          <w:rFonts w:ascii="Times New Roman" w:hAnsi="Times New Roman" w:cs="Times New Roman"/>
          <w:sz w:val="24"/>
          <w:szCs w:val="24"/>
        </w:rPr>
        <w:t xml:space="preserve">The </w:t>
      </w:r>
      <w:r w:rsidRPr="00673EB6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73EB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B222B6">
        <w:rPr>
          <w:rFonts w:ascii="Times New Roman" w:hAnsi="Times New Roman" w:cs="Times New Roman"/>
          <w:sz w:val="24"/>
          <w:szCs w:val="24"/>
        </w:rPr>
        <w:t xml:space="preserve"> can be obtained from the reciprocal of the peak frequency</w:t>
      </w:r>
      <w:r w:rsidRPr="00B222B6">
        <w:rPr>
          <w:rFonts w:ascii="Cambria Math" w:hAnsi="Cambria Math" w:cs="Cambria Math"/>
          <w:sz w:val="24"/>
          <w:szCs w:val="24"/>
        </w:rPr>
        <w:t xml:space="preserve"> (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𝑓</w:t>
      </w:r>
      <w:r w:rsidRPr="00427AC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B222B6">
        <w:rPr>
          <w:rFonts w:ascii="Times New Roman" w:hAnsi="Times New Roman" w:cs="Times New Roman"/>
          <w:sz w:val="24"/>
          <w:szCs w:val="24"/>
        </w:rPr>
        <w:t>) in the plot between normalized capacitance (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222B6">
        <w:rPr>
          <w:rFonts w:ascii="Times New Roman" w:hAnsi="Times New Roman" w:cs="Times New Roman"/>
          <w:sz w:val="24"/>
          <w:szCs w:val="24"/>
        </w:rPr>
        <w:t>″(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ɷ</w:t>
      </w:r>
      <w:r w:rsidRPr="00B222B6">
        <w:rPr>
          <w:rFonts w:ascii="Times New Roman" w:hAnsi="Times New Roman" w:cs="Times New Roman"/>
          <w:sz w:val="24"/>
          <w:szCs w:val="24"/>
        </w:rPr>
        <w:t>)) and frequency according to the equation below (S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222B6">
        <w:rPr>
          <w:rFonts w:ascii="Times New Roman" w:hAnsi="Times New Roman" w:cs="Times New Roman"/>
          <w:sz w:val="24"/>
          <w:szCs w:val="24"/>
        </w:rPr>
        <w:t>);</w:t>
      </w:r>
      <w:r w:rsidRPr="00B222B6">
        <w:rPr>
          <w:rFonts w:ascii="Times New Roman" w:hAnsi="Times New Roman" w:cs="Times New Roman"/>
          <w:sz w:val="24"/>
          <w:szCs w:val="24"/>
        </w:rPr>
        <w:fldChar w:fldCharType="begin"/>
      </w:r>
      <w:r w:rsidR="00DF363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&lt;EndNote&gt;&lt;Cite&gt;&lt;Author&gt;Bhattacharjya&lt;/Author&gt;&lt;Year&gt;2018&lt;/Year&gt;&lt;RecNum&gt;698&lt;/RecNum&gt;&lt;DisplayText&gt;&lt;style face="superscript"&gt;5&lt;/style&gt;&lt;/DisplayText&gt;&lt;record&gt;&lt;rec-number&gt;698&lt;/rec-number&gt;&lt;foreign-keys&gt;&lt;key app="EN" db-id="f9s5tsez4w2f2ne9arbp5fp2fxdwfxfzdvtv" timestamp="1593599570"&gt;698&lt;/key&gt;&lt;/foreign-keys&gt;&lt;ref-type name="Journal Article"&gt;17&lt;/ref-type&gt;&lt;contributors&gt;&lt;authors&gt;&lt;author&gt;Bhattacharjya, Dhrubajyoti&lt;/author&gt;&lt;author&gt;Kim, Chang-Hyeon&lt;/author&gt;&lt;author&gt;Kim, Jae-Hyun&lt;/author&gt;&lt;author&gt;You, In-Kyu&lt;/author&gt;&lt;author&gt;In, Jung Bin&lt;/author&gt;&lt;author&gt;Lee, Seung-Mo&lt;/author&gt;&lt;/authors&gt;&lt;/contributors&gt;&lt;titles&gt;&lt;title&gt;Fast and controllable reduction of graphene oxide by low-cost CO2 laser for supercapacitor application&lt;/title&gt;&lt;secondary-title&gt;Appl. Surf. Sci.&lt;/secondary-title&gt;&lt;/titles&gt;&lt;periodical&gt;&lt;full-title&gt;Appl. Surf. Sci.&lt;/full-title&gt;&lt;/periodical&gt;&lt;pages&gt;353-361&lt;/pages&gt;&lt;volume&gt;462&lt;/volume&gt;&lt;keywords&gt;&lt;keyword&gt;Graphene oxide&lt;/keyword&gt;&lt;keyword&gt;Multilayer graphene&lt;/keyword&gt;&lt;keyword&gt;Pyrolysis&lt;/keyword&gt;&lt;keyword&gt;CO laser&lt;/keyword&gt;&lt;keyword&gt;Supercapacitor&lt;/keyword&gt;&lt;/keywords&gt;&lt;dates&gt;&lt;year&gt;2018&lt;/year&gt;&lt;pub-dates&gt;&lt;date&gt;2018/12/31/&lt;/date&gt;&lt;/pub-dates&gt;&lt;/dates&gt;&lt;isbn&gt;0169-4332&lt;/isbn&gt;&lt;urls&gt;&lt;related-urls&gt;&lt;url&gt;http://www.sciencedirect.com/science/article/pii/S0169433218322256&lt;/url&gt;&lt;/related-urls&gt;&lt;/urls&gt;&lt;electronic-resource-num&gt;https://doi.org/10.1016/j.apsusc.2018.08.089&lt;/electronic-resource-num&gt;&lt;/record&gt;&lt;/Cite&gt;&lt;/EndNote&gt;</w:instrText>
      </w:r>
      <w:r w:rsidRPr="00B222B6">
        <w:rPr>
          <w:rFonts w:ascii="Times New Roman" w:hAnsi="Times New Roman" w:cs="Times New Roman"/>
          <w:sz w:val="24"/>
          <w:szCs w:val="24"/>
        </w:rPr>
        <w:fldChar w:fldCharType="separate"/>
      </w:r>
      <w:r w:rsidR="00C04C1C" w:rsidRPr="00C04C1C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Pr="00B222B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DEA6F39" w14:textId="77777777" w:rsidR="00245D6E" w:rsidRPr="00B222B6" w:rsidRDefault="00245D6E" w:rsidP="00245D6E">
      <w:pPr>
        <w:spacing w:after="0" w:line="360" w:lineRule="auto"/>
        <w:ind w:left="2880"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427AC2">
        <w:rPr>
          <w:rFonts w:ascii="Cambria Math" w:hAnsi="Cambria Math" w:cs="Cambria Math"/>
          <w:i/>
          <w:iCs/>
          <w:sz w:val="24"/>
          <w:szCs w:val="24"/>
        </w:rPr>
        <w:t>𝜏</w:t>
      </w:r>
      <w:r w:rsidRPr="00427AC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633BE7">
        <w:rPr>
          <w:rFonts w:ascii="Times New Roman" w:hAnsi="Times New Roman" w:cs="Times New Roman"/>
          <w:sz w:val="24"/>
          <w:szCs w:val="24"/>
        </w:rPr>
        <w:t>1/(</w:t>
      </w:r>
      <w:r w:rsidRPr="00427AC2">
        <w:rPr>
          <w:rFonts w:ascii="Times New Roman" w:hAnsi="Times New Roman" w:cs="Times New Roman"/>
          <w:sz w:val="24"/>
          <w:szCs w:val="24"/>
        </w:rPr>
        <w:t>2</w:t>
      </w:r>
      <w:r w:rsidRPr="00427AC2">
        <w:rPr>
          <w:rFonts w:ascii="Cambria Math" w:hAnsi="Cambria Math" w:cs="Cambria Math"/>
          <w:i/>
          <w:iCs/>
          <w:sz w:val="24"/>
          <w:szCs w:val="24"/>
        </w:rPr>
        <w:t>𝜋𝑓</w:t>
      </w:r>
      <w:r w:rsidRPr="00427AC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B222B6">
        <w:rPr>
          <w:rFonts w:ascii="Times New Roman" w:hAnsi="Times New Roman" w:cs="Times New Roman"/>
          <w:sz w:val="24"/>
          <w:szCs w:val="24"/>
        </w:rPr>
        <w:t xml:space="preserve"> </w:t>
      </w:r>
      <w:r w:rsidRPr="00B222B6">
        <w:rPr>
          <w:rFonts w:ascii="Times New Roman" w:hAnsi="Times New Roman" w:cs="Times New Roman"/>
          <w:sz w:val="24"/>
          <w:szCs w:val="24"/>
        </w:rPr>
        <w:tab/>
      </w:r>
      <w:r w:rsidRPr="00B222B6">
        <w:rPr>
          <w:rFonts w:ascii="Times New Roman" w:hAnsi="Times New Roman" w:cs="Times New Roman"/>
          <w:sz w:val="24"/>
          <w:szCs w:val="24"/>
        </w:rPr>
        <w:tab/>
        <w:t>(S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222B6">
        <w:rPr>
          <w:rFonts w:ascii="Times New Roman" w:hAnsi="Times New Roman" w:cs="Times New Roman"/>
          <w:sz w:val="24"/>
          <w:szCs w:val="24"/>
        </w:rPr>
        <w:t>)</w:t>
      </w:r>
    </w:p>
    <w:p w14:paraId="4068AA0E" w14:textId="77777777" w:rsidR="00245D6E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36AEE97" w14:textId="178209BE" w:rsidR="00245D6E" w:rsidRPr="00880A0D" w:rsidRDefault="0067313E" w:rsidP="008A265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0A0D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245D6E" w:rsidRPr="00880A0D">
        <w:rPr>
          <w:rFonts w:ascii="Times New Roman" w:hAnsi="Times New Roman" w:cs="Times New Roman"/>
          <w:b/>
          <w:bCs/>
          <w:sz w:val="24"/>
          <w:szCs w:val="24"/>
        </w:rPr>
        <w:t xml:space="preserve">or supercapacitor device </w:t>
      </w:r>
    </w:p>
    <w:p w14:paraId="484FFB8F" w14:textId="5B184E7A" w:rsidR="00245D6E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The capacity (mAh) of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as-assembled </w:t>
      </w:r>
      <w:r w:rsidRPr="00120CF5">
        <w:rPr>
          <w:rFonts w:ascii="Times New Roman" w:hAnsi="Times New Roman" w:cs="Times New Roman"/>
          <w:noProof/>
          <w:sz w:val="24"/>
          <w:szCs w:val="24"/>
        </w:rPr>
        <w:t>18650 cylindrical cell was obtained from the battery tester, then it was conversed to the capacitance (F) by following equation below (S6);</w:t>
      </w:r>
      <w:r w:rsidRPr="00120CF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DF3636">
        <w:rPr>
          <w:rFonts w:ascii="Times New Roman" w:hAnsi="Times New Roman" w:cs="Times New Roman"/>
          <w:noProof/>
          <w:sz w:val="24"/>
          <w:szCs w:val="24"/>
        </w:rPr>
        <w:instrText xml:space="preserve"> ADDIN EN.CITE &lt;EndNote&gt;&lt;Cite&gt;&lt;Author&gt;Amatucci&lt;/Author&gt;&lt;Year&gt;2001&lt;/Year&gt;&lt;RecNum&gt;726&lt;/RecNum&gt;&lt;DisplayText&gt;&lt;style face="superscript"&gt;6&lt;/style&gt;&lt;/DisplayText&gt;&lt;record&gt;&lt;rec-number&gt;726&lt;/rec-number&gt;&lt;foreign-keys&gt;&lt;key app="EN" db-id="f9s5tsez4w2f2ne9arbp5fp2fxdwfxfzdvtv" timestamp="1597036025"&gt;726&lt;/key&gt;&lt;/foreign-keys&gt;&lt;ref-type name="Journal Article"&gt;17&lt;/ref-type&gt;&lt;contributors&gt;&lt;authors&gt;&lt;author&gt;Amatucci, Glenn G.&lt;/author&gt;&lt;author&gt;Badway, Fadwa&lt;/author&gt;&lt;author&gt;Du Pasquier, Aurelien&lt;/author&gt;&lt;author&gt;Zheng, Tao&lt;/author&gt;&lt;/authors&gt;&lt;/contributors&gt;&lt;titles&gt;&lt;title&gt;An Asymmetric Hybrid Nonaqueous Energy Storage Cell&lt;/title&gt;&lt;secondary-title&gt;J. Electrochem. Soc.&lt;/secondary-title&gt;&lt;/titles&gt;&lt;periodical&gt;&lt;full-title&gt;J. Electrochem. Soc.&lt;/full-title&gt;&lt;/periodical&gt;&lt;pages&gt;A930&lt;/pages&gt;&lt;volume&gt;148&lt;/volume&gt;&lt;number&gt;8&lt;/number&gt;&lt;dates&gt;&lt;year&gt;2001&lt;/year&gt;&lt;/dates&gt;&lt;publisher&gt;The Electrochemical Society&lt;/publisher&gt;&lt;isbn&gt;0013-4651&lt;/isbn&gt;&lt;urls&gt;&lt;related-urls&gt;&lt;url&gt;http://dx.doi.org/10.1149/1.1383553&lt;/url&gt;&lt;/related-urls&gt;&lt;/urls&gt;&lt;electronic-resource-num&gt;10.1149/1.1383553&lt;/electronic-resource-num&gt;&lt;/record&gt;&lt;/Cite&gt;&lt;/EndNote&gt;</w:instrText>
      </w:r>
      <w:r w:rsidRPr="00120CF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04C1C" w:rsidRPr="00C04C1C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Pr="00120CF5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4E87746A" w14:textId="77777777" w:rsidR="00485D5F" w:rsidRPr="00120CF5" w:rsidRDefault="00485D5F" w:rsidP="00245D6E">
      <w:pPr>
        <w:spacing w:after="0" w:line="36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</w:p>
    <w:p w14:paraId="3F727B96" w14:textId="039CC5A5" w:rsidR="00245D6E" w:rsidRPr="00120CF5" w:rsidRDefault="00245D6E" w:rsidP="00245D6E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m:oMath>
        <m:r>
          <w:rPr>
            <w:rFonts w:ascii="Cambria Math" w:hAnsi="Cambria Math" w:cs="Times New Roman"/>
            <w:noProof/>
            <w:sz w:val="24"/>
            <w:szCs w:val="24"/>
          </w:rPr>
          <m:t>F=</m:t>
        </m:r>
        <m:f>
          <m:f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mAh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dV</m:t>
            </m:r>
            <m:d>
              <m:dPr>
                <m:ctrlPr>
                  <w:rPr>
                    <w:rFonts w:ascii="Cambria Math" w:hAnsi="Cambria Math" w:cs="Times New Roman"/>
                    <w:i/>
                    <w:iCs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V</m:t>
                </m:r>
              </m:e>
            </m:d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 xml:space="preserve">1 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mA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 xml:space="preserve">3600 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 xml:space="preserve">1 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h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i(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)∙dt(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s</m:t>
            </m:r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dV</m:t>
            </m:r>
            <m:d>
              <m:dPr>
                <m:ctrlPr>
                  <w:rPr>
                    <w:rFonts w:ascii="Cambria Math" w:hAnsi="Cambria Math" w:cs="Times New Roman"/>
                    <w:i/>
                    <w:iCs/>
                    <w:noProof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V</m:t>
                </m:r>
              </m:e>
            </m:d>
          </m:den>
        </m:f>
      </m:oMath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120CF5">
        <w:rPr>
          <w:rFonts w:ascii="Times New Roman" w:hAnsi="Times New Roman" w:cs="Times New Roman"/>
          <w:noProof/>
          <w:sz w:val="24"/>
          <w:szCs w:val="24"/>
        </w:rPr>
        <w:tab/>
        <w:t>(S6)</w:t>
      </w:r>
    </w:p>
    <w:p w14:paraId="7C3668EB" w14:textId="77777777" w:rsidR="00485D5F" w:rsidRDefault="00485D5F" w:rsidP="00245D6E">
      <w:pPr>
        <w:spacing w:after="0" w:line="36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</w:p>
    <w:p w14:paraId="25FBECC8" w14:textId="0B37F172" w:rsidR="00245D6E" w:rsidRPr="00120CF5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where </w:t>
      </w:r>
      <w:r w:rsidRPr="00BA18AA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 is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total cell </w:t>
      </w: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capacitance, </w:t>
      </w:r>
      <w:r w:rsidRPr="00427AC2">
        <w:rPr>
          <w:rFonts w:ascii="Times New Roman" w:hAnsi="Times New Roman" w:cs="Times New Roman"/>
          <w:i/>
          <w:iCs/>
          <w:noProof/>
          <w:sz w:val="24"/>
          <w:szCs w:val="24"/>
        </w:rPr>
        <w:t>i</w:t>
      </w: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 is an applied current, </w:t>
      </w:r>
      <w:r w:rsidRPr="00427AC2">
        <w:rPr>
          <w:rFonts w:ascii="Times New Roman" w:hAnsi="Times New Roman" w:cs="Times New Roman"/>
          <w:i/>
          <w:iCs/>
          <w:noProof/>
          <w:sz w:val="24"/>
          <w:szCs w:val="24"/>
        </w:rPr>
        <w:t>t</w:t>
      </w: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 is discharge time, and ∆</w:t>
      </w:r>
      <w:r w:rsidRPr="00120CF5">
        <w:rPr>
          <w:rFonts w:ascii="Cambria Math" w:hAnsi="Cambria Math" w:cs="Cambria Math"/>
          <w:noProof/>
          <w:sz w:val="24"/>
          <w:szCs w:val="24"/>
        </w:rPr>
        <w:t>𝑉</w:t>
      </w:r>
      <w:r w:rsidRPr="00120CF5">
        <w:rPr>
          <w:rFonts w:ascii="Times New Roman" w:hAnsi="Times New Roman" w:cs="Times New Roman"/>
          <w:noProof/>
          <w:sz w:val="24"/>
          <w:szCs w:val="24"/>
        </w:rPr>
        <w:t xml:space="preserve"> is the potential window of discharge.</w:t>
      </w:r>
    </w:p>
    <w:p w14:paraId="4CB76C7A" w14:textId="77777777" w:rsidR="00245D6E" w:rsidRPr="00120CF5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</w:p>
    <w:p w14:paraId="33C96A86" w14:textId="77777777" w:rsidR="00245D6E" w:rsidRPr="00AE3D11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AE3D11">
        <w:rPr>
          <w:rFonts w:ascii="Times New Roman" w:hAnsi="Times New Roman" w:cs="Times New Roman"/>
          <w:sz w:val="24"/>
          <w:szCs w:val="24"/>
        </w:rPr>
        <w:t>Equivalent series</w:t>
      </w:r>
      <w:r>
        <w:rPr>
          <w:rFonts w:ascii="Times New Roman" w:hAnsi="Times New Roman" w:cs="Times New Roman"/>
          <w:sz w:val="24"/>
          <w:szCs w:val="24"/>
        </w:rPr>
        <w:t xml:space="preserve"> resistance (ESR) and equivalent </w:t>
      </w:r>
      <w:r w:rsidRPr="00AE3D11">
        <w:rPr>
          <w:rFonts w:ascii="Times New Roman" w:hAnsi="Times New Roman" w:cs="Times New Roman"/>
          <w:sz w:val="24"/>
          <w:szCs w:val="24"/>
        </w:rPr>
        <w:t>distributed resistance (EDR)</w:t>
      </w:r>
    </w:p>
    <w:p w14:paraId="5108673A" w14:textId="7DCD7B6B" w:rsidR="00245D6E" w:rsidRPr="00120CF5" w:rsidRDefault="00245D6E" w:rsidP="00245D6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AE3D11">
        <w:rPr>
          <w:rFonts w:ascii="Times New Roman" w:hAnsi="Times New Roman" w:cs="Times New Roman"/>
          <w:sz w:val="24"/>
          <w:szCs w:val="24"/>
        </w:rPr>
        <w:t xml:space="preserve">The as-fabricated devices were further evaluated the resistance </w:t>
      </w:r>
      <w:r w:rsidRPr="00AE3D11">
        <w:rPr>
          <w:rFonts w:ascii="Times New Roman" w:hAnsi="Times New Roman" w:cs="Times New Roman"/>
          <w:i/>
          <w:iCs/>
          <w:sz w:val="24"/>
          <w:szCs w:val="24"/>
        </w:rPr>
        <w:t>via</w:t>
      </w:r>
      <w:r w:rsidRPr="00AE3D11">
        <w:rPr>
          <w:rFonts w:ascii="Times New Roman" w:hAnsi="Times New Roman" w:cs="Times New Roman"/>
          <w:sz w:val="24"/>
          <w:szCs w:val="24"/>
        </w:rPr>
        <w:t xml:space="preserve"> GCD method according to the IEC</w:t>
      </w:r>
      <w:r w:rsidRPr="00AE3D11">
        <w:t xml:space="preserve"> </w:t>
      </w:r>
      <w:r w:rsidRPr="00AE3D11">
        <w:rPr>
          <w:rFonts w:ascii="Times New Roman" w:hAnsi="Times New Roman" w:cs="Times New Roman"/>
          <w:sz w:val="24"/>
          <w:szCs w:val="24"/>
        </w:rPr>
        <w:t xml:space="preserve">62391-1 standard. The ESR was calculated from the </w:t>
      </w:r>
      <w:r w:rsidRPr="00427AC2">
        <w:rPr>
          <w:rFonts w:ascii="Times New Roman" w:hAnsi="Times New Roman" w:cs="Times New Roman"/>
          <w:i/>
          <w:iCs/>
          <w:sz w:val="24"/>
          <w:szCs w:val="24"/>
        </w:rPr>
        <w:t>IR</w:t>
      </w:r>
      <w:r w:rsidRPr="00AE3D11">
        <w:rPr>
          <w:rFonts w:ascii="Times New Roman" w:hAnsi="Times New Roman" w:cs="Times New Roman"/>
          <w:sz w:val="24"/>
          <w:szCs w:val="24"/>
        </w:rPr>
        <w:t xml:space="preserve"> drop at the beginning of</w:t>
      </w:r>
      <w:bookmarkStart w:id="2" w:name="_Hlk48137611"/>
      <w:r w:rsidRPr="00AE3D11">
        <w:rPr>
          <w:rFonts w:ascii="Times New Roman" w:hAnsi="Times New Roman" w:cs="Times New Roman"/>
          <w:sz w:val="24"/>
          <w:szCs w:val="24"/>
        </w:rPr>
        <w:t xml:space="preserve"> the discharge at 100 mA after holding at </w:t>
      </w:r>
      <w:r w:rsidRPr="004D5504">
        <w:rPr>
          <w:rFonts w:ascii="Times New Roman" w:hAnsi="Times New Roman" w:cs="Times New Roman"/>
          <w:sz w:val="24"/>
          <w:szCs w:val="24"/>
        </w:rPr>
        <w:t>1 V for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504">
        <w:rPr>
          <w:rFonts w:ascii="Times New Roman" w:hAnsi="Times New Roman" w:cs="Times New Roman"/>
          <w:sz w:val="24"/>
          <w:szCs w:val="24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>
        <w:rPr>
          <w:rFonts w:ascii="Times New Roman" w:hAnsi="Times New Roman" w:cs="Times New Roman"/>
          <w:sz w:val="24"/>
          <w:szCs w:val="24"/>
        </w:rPr>
        <w:t>as well as the EDR was calculated</w:t>
      </w:r>
      <w:r w:rsidRPr="004D5504">
        <w:rPr>
          <w:rFonts w:ascii="Times New Roman" w:hAnsi="Times New Roman" w:cs="Times New Roman"/>
          <w:sz w:val="24"/>
          <w:szCs w:val="24"/>
        </w:rPr>
        <w:t xml:space="preserve"> from the discharge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504">
        <w:rPr>
          <w:rFonts w:ascii="Times New Roman" w:hAnsi="Times New Roman" w:cs="Times New Roman"/>
          <w:sz w:val="24"/>
          <w:szCs w:val="24"/>
        </w:rPr>
        <w:t>profile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50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see </w:t>
      </w:r>
      <w:r w:rsidRPr="004D5504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>S9</w:t>
      </w:r>
      <w:r w:rsidRPr="004D55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using the equations below</w:t>
      </w:r>
      <w:r w:rsidR="006651D6">
        <w:rPr>
          <w:rFonts w:ascii="Times New Roman" w:hAnsi="Times New Roman" w:cs="Times New Roman"/>
          <w:sz w:val="24"/>
          <w:szCs w:val="24"/>
        </w:rPr>
        <w:t>;</w:t>
      </w:r>
      <w:r w:rsidRPr="00120CF5">
        <w:rPr>
          <w:rFonts w:ascii="Times New Roman" w:hAnsi="Times New Roman" w:cs="Times New Roman"/>
          <w:sz w:val="24"/>
          <w:szCs w:val="24"/>
        </w:rPr>
        <w:fldChar w:fldCharType="begin"/>
      </w:r>
      <w:r w:rsidR="00C04C1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&lt;EndNote&gt;&lt;Cite&gt;&lt;Author&gt;Noori&lt;/Author&gt;&lt;Year&gt;2019&lt;/Year&gt;&lt;RecNum&gt;675&lt;/RecNum&gt;&lt;DisplayText&gt;&lt;style face="superscript"&gt;7&lt;/style&gt;&lt;/DisplayText&gt;&lt;record&gt;&lt;rec-number&gt;675&lt;/rec-number&gt;&lt;foreign-keys&gt;&lt;key app="EN" db-id="f9s5tsez4w2f2ne9arbp5fp2fxdwfxfzdvtv" timestamp="1588244373"&gt;675&lt;/key&gt;&lt;/foreign-keys&gt;&lt;ref-type name="Journal Article"&gt;17&lt;/ref-type&gt;&lt;contributors&gt;&lt;authors&gt;&lt;author&gt;Noori, Abolhassan&lt;/author&gt;&lt;author&gt;El-Kady, Maher F.&lt;/author&gt;&lt;author&gt;Rahmanifar, Mohammad S.&lt;/author&gt;&lt;author&gt;Kaner, Richard B.&lt;/author&gt;&lt;author&gt;Mousavi, Mir F.&lt;/author&gt;&lt;/authors&gt;&lt;/contributors&gt;&lt;titles&gt;&lt;title&gt;Towards establishing standard performance metrics for batteries, supercapacitors and beyond&lt;/title&gt;&lt;secondary-title&gt;Chem. Soc. Rev.&lt;/secondary-title&gt;&lt;/titles&gt;&lt;periodical&gt;&lt;full-title&gt;Chem. Soc. Rev.&lt;/full-title&gt;&lt;/periodical&gt;&lt;pages&gt;1272-1341&lt;/pages&gt;&lt;volume&gt;48&lt;/volume&gt;&lt;number&gt;5&lt;/number&gt;&lt;dates&gt;&lt;year&gt;2019&lt;/year&gt;&lt;/dates&gt;&lt;publisher&gt;The Royal Society of Chemistry&lt;/publisher&gt;&lt;isbn&gt;0306-0012&lt;/isbn&gt;&lt;work-type&gt;10.1039/C8CS00581H&lt;/work-type&gt;&lt;urls&gt;&lt;related-urls&gt;&lt;url&gt;http://dx.doi.org/10.1039/C8CS00581H&lt;/url&gt;&lt;/related-urls&gt;&lt;/urls&gt;&lt;electronic-resource-num&gt;10.1039/C8CS00581H&lt;/electronic-resource-num&gt;&lt;/record&gt;&lt;/Cite&gt;&lt;/EndNote&gt;</w:instrText>
      </w:r>
      <w:r w:rsidRPr="00120CF5">
        <w:rPr>
          <w:rFonts w:ascii="Times New Roman" w:hAnsi="Times New Roman" w:cs="Times New Roman"/>
          <w:sz w:val="24"/>
          <w:szCs w:val="24"/>
        </w:rPr>
        <w:fldChar w:fldCharType="separate"/>
      </w:r>
      <w:r w:rsidR="00C04C1C" w:rsidRPr="00C04C1C">
        <w:rPr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Pr="00120CF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A6D0006" w14:textId="77777777" w:rsidR="00245D6E" w:rsidRPr="00120CF5" w:rsidRDefault="00245D6E" w:rsidP="00245D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ESR=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ESR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discharge</m:t>
                    </m:r>
                  </m:sub>
                </m:sSub>
              </m:e>
            </m:d>
          </m:den>
        </m:f>
      </m:oMath>
      <w:r w:rsidRPr="00120CF5">
        <w:rPr>
          <w:rFonts w:ascii="Times New Roman" w:hAnsi="Times New Roman" w:cs="Times New Roman"/>
          <w:sz w:val="24"/>
          <w:szCs w:val="24"/>
        </w:rPr>
        <w:tab/>
      </w:r>
      <w:r w:rsidRPr="00120CF5">
        <w:rPr>
          <w:rFonts w:ascii="Times New Roman" w:hAnsi="Times New Roman" w:cs="Times New Roman"/>
          <w:noProof/>
          <w:sz w:val="24"/>
          <w:szCs w:val="24"/>
        </w:rPr>
        <w:t>(S7)</w:t>
      </w:r>
    </w:p>
    <w:p w14:paraId="52A6CBDB" w14:textId="77777777" w:rsidR="00245D6E" w:rsidRPr="00120CF5" w:rsidRDefault="00245D6E" w:rsidP="00245D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EDR=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EDR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discharge</m:t>
                    </m:r>
                  </m:sub>
                </m:sSub>
              </m:e>
            </m:d>
          </m:den>
        </m:f>
      </m:oMath>
      <w:r w:rsidRPr="00120CF5">
        <w:rPr>
          <w:rFonts w:ascii="Times New Roman" w:hAnsi="Times New Roman" w:cs="Times New Roman"/>
          <w:sz w:val="24"/>
          <w:szCs w:val="24"/>
        </w:rPr>
        <w:tab/>
      </w:r>
      <w:r w:rsidRPr="00120CF5">
        <w:rPr>
          <w:rFonts w:ascii="Times New Roman" w:hAnsi="Times New Roman" w:cs="Times New Roman"/>
          <w:noProof/>
          <w:sz w:val="24"/>
          <w:szCs w:val="24"/>
        </w:rPr>
        <w:t>(S8)</w:t>
      </w:r>
    </w:p>
    <w:p w14:paraId="63E77D0E" w14:textId="77777777" w:rsidR="00245D6E" w:rsidRDefault="00245D6E" w:rsidP="00245D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69DEE7" w14:textId="149911B2" w:rsidR="00427AC2" w:rsidRDefault="00427AC2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4F48A1F8" w14:textId="34B6C680" w:rsidR="00427AC2" w:rsidRDefault="00427AC2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62E9DC56" w14:textId="40B6C627" w:rsidR="00CE166F" w:rsidRDefault="00CE166F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3EDCAA1F" w14:textId="32774CF1" w:rsidR="00CE166F" w:rsidRDefault="00CE166F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25CF7FB0" w14:textId="24623704" w:rsidR="00CE166F" w:rsidRDefault="00CE166F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325B9D4B" w14:textId="77777777" w:rsidR="00CE166F" w:rsidRDefault="00CE166F" w:rsidP="00493674">
      <w:pPr>
        <w:spacing w:after="0" w:line="360" w:lineRule="auto"/>
        <w:ind w:firstLine="426"/>
        <w:jc w:val="thaiDistribute"/>
        <w:rPr>
          <w:rStyle w:val="BodyofPaperChar"/>
          <w:lang w:bidi="th-TH"/>
        </w:rPr>
      </w:pPr>
    </w:p>
    <w:p w14:paraId="6647C163" w14:textId="27562BA6" w:rsidR="005D110C" w:rsidRPr="00994852" w:rsidRDefault="00CD43CB" w:rsidP="00994852">
      <w:pPr>
        <w:pStyle w:val="Subhead-SecondLevel"/>
        <w:spacing w:line="360" w:lineRule="auto"/>
        <w:jc w:val="thaiDistribute"/>
        <w:rPr>
          <w:b/>
          <w:bCs/>
          <w:u w:val="none"/>
        </w:rPr>
      </w:pPr>
      <w:proofErr w:type="spellStart"/>
      <w:r>
        <w:rPr>
          <w:b/>
          <w:bCs/>
          <w:u w:val="none"/>
        </w:rPr>
        <w:t>C</w:t>
      </w:r>
      <w:r w:rsidR="005D110C" w:rsidRPr="00994852">
        <w:rPr>
          <w:b/>
          <w:bCs/>
          <w:u w:val="none"/>
        </w:rPr>
        <w:t>haracteri</w:t>
      </w:r>
      <w:r>
        <w:rPr>
          <w:b/>
          <w:bCs/>
          <w:u w:val="none"/>
        </w:rPr>
        <w:t>s</w:t>
      </w:r>
      <w:r w:rsidR="005D110C" w:rsidRPr="00994852">
        <w:rPr>
          <w:b/>
          <w:bCs/>
          <w:u w:val="none"/>
        </w:rPr>
        <w:t>ations</w:t>
      </w:r>
      <w:proofErr w:type="spellEnd"/>
    </w:p>
    <w:p w14:paraId="67775D7C" w14:textId="77777777" w:rsidR="004843CB" w:rsidRDefault="004E57E5" w:rsidP="00994852">
      <w:pPr>
        <w:pStyle w:val="BodyofPaper"/>
        <w:spacing w:line="360" w:lineRule="auto"/>
        <w:jc w:val="thaiDistribute"/>
      </w:pPr>
      <w:r w:rsidRPr="00994852">
        <w:t xml:space="preserve">Textural properties </w:t>
      </w:r>
      <w:r w:rsidR="00CD43CB">
        <w:t xml:space="preserve">of the </w:t>
      </w:r>
      <w:r w:rsidR="004843CB">
        <w:t xml:space="preserve">activated carbon and graphite powder </w:t>
      </w:r>
      <w:r w:rsidRPr="00994852">
        <w:t>were studied by N</w:t>
      </w:r>
      <w:r w:rsidRPr="00994852">
        <w:rPr>
          <w:vertAlign w:val="subscript"/>
        </w:rPr>
        <w:t>2</w:t>
      </w:r>
      <w:r w:rsidRPr="00994852">
        <w:t xml:space="preserve"> adsorption/desorption measurement at 77K (BELSORP-mini, </w:t>
      </w:r>
      <w:proofErr w:type="spellStart"/>
      <w:r w:rsidRPr="00994852">
        <w:t>MicrotracBEL</w:t>
      </w:r>
      <w:proofErr w:type="spellEnd"/>
      <w:r w:rsidRPr="00994852">
        <w:t xml:space="preserve"> Crop). Prior to measurement, all the samples were degassed at 373 K for 48 h. The specific surface area was calculated by </w:t>
      </w:r>
      <w:proofErr w:type="spellStart"/>
      <w:r w:rsidRPr="00994852">
        <w:t>Brunauer-EmmetteTeller</w:t>
      </w:r>
      <w:proofErr w:type="spellEnd"/>
      <w:r w:rsidRPr="00994852">
        <w:t xml:space="preserve"> (BET) model. The total pore volume was </w:t>
      </w:r>
      <w:r w:rsidR="00B93C5C" w:rsidRPr="00994852">
        <w:t>calculated</w:t>
      </w:r>
      <w:r w:rsidRPr="00994852">
        <w:t xml:space="preserve"> from the amount of </w:t>
      </w:r>
      <w:r w:rsidR="00B93C5C" w:rsidRPr="00994852">
        <w:t>N</w:t>
      </w:r>
      <w:r w:rsidR="00B93C5C" w:rsidRPr="00994852">
        <w:rPr>
          <w:vertAlign w:val="subscript"/>
        </w:rPr>
        <w:t>2</w:t>
      </w:r>
      <w:r w:rsidRPr="00994852">
        <w:t xml:space="preserve"> adsorbed at a relative pressure (</w:t>
      </w:r>
      <w:r w:rsidRPr="004843CB">
        <w:rPr>
          <w:i/>
          <w:iCs/>
        </w:rPr>
        <w:t>P</w:t>
      </w:r>
      <w:r w:rsidRPr="00994852">
        <w:t>/</w:t>
      </w:r>
      <w:r w:rsidRPr="004843CB">
        <w:rPr>
          <w:i/>
          <w:iCs/>
        </w:rPr>
        <w:t>P</w:t>
      </w:r>
      <w:r w:rsidRPr="004843CB">
        <w:rPr>
          <w:i/>
          <w:iCs/>
          <w:vertAlign w:val="subscript"/>
        </w:rPr>
        <w:t>0</w:t>
      </w:r>
      <w:r w:rsidRPr="00994852">
        <w:t>) of 0.95.</w:t>
      </w:r>
      <w:r w:rsidR="00B93C5C" w:rsidRPr="00994852">
        <w:t xml:space="preserve"> The pore diameter was calculated from </w:t>
      </w:r>
      <w:r w:rsidR="00B93C5C" w:rsidRPr="004843CB">
        <w:rPr>
          <w:i/>
          <w:iCs/>
        </w:rPr>
        <w:t>D</w:t>
      </w:r>
      <w:r w:rsidR="00B93C5C" w:rsidRPr="004843CB">
        <w:rPr>
          <w:i/>
          <w:iCs/>
          <w:vertAlign w:val="subscript"/>
        </w:rPr>
        <w:t>P</w:t>
      </w:r>
      <w:r w:rsidR="00B93C5C" w:rsidRPr="00994852">
        <w:t xml:space="preserve"> = 4</w:t>
      </w:r>
      <w:r w:rsidR="00B93C5C" w:rsidRPr="004843CB">
        <w:rPr>
          <w:i/>
          <w:iCs/>
        </w:rPr>
        <w:t>V</w:t>
      </w:r>
      <w:r w:rsidR="00B93C5C" w:rsidRPr="004843CB">
        <w:rPr>
          <w:i/>
          <w:iCs/>
          <w:vertAlign w:val="subscript"/>
        </w:rPr>
        <w:t>total</w:t>
      </w:r>
      <w:r w:rsidR="00B93C5C" w:rsidRPr="00994852">
        <w:t>/</w:t>
      </w:r>
      <w:r w:rsidR="00B93C5C" w:rsidRPr="004843CB">
        <w:rPr>
          <w:i/>
          <w:iCs/>
        </w:rPr>
        <w:t>S</w:t>
      </w:r>
      <w:r w:rsidR="00B93C5C" w:rsidRPr="004843CB">
        <w:rPr>
          <w:i/>
          <w:iCs/>
          <w:vertAlign w:val="subscript"/>
        </w:rPr>
        <w:t>BET</w:t>
      </w:r>
      <w:r w:rsidR="00B93C5C" w:rsidRPr="00994852">
        <w:rPr>
          <w:b/>
          <w:bCs/>
        </w:rPr>
        <w:t xml:space="preserve">. </w:t>
      </w:r>
      <w:r w:rsidR="00CD43CB">
        <w:t xml:space="preserve">Furthermore, </w:t>
      </w:r>
      <w:r w:rsidR="004843CB">
        <w:t xml:space="preserve">the as-prepared electrode </w:t>
      </w:r>
    </w:p>
    <w:p w14:paraId="69D2DAD0" w14:textId="0244F76E" w:rsidR="004E57E5" w:rsidRPr="00B65FF4" w:rsidRDefault="00B65FF4" w:rsidP="00B65FF4">
      <w:pPr>
        <w:pStyle w:val="BodyofPaper"/>
        <w:spacing w:line="360" w:lineRule="auto"/>
        <w:jc w:val="thaiDistribute"/>
      </w:pPr>
      <w:r>
        <w:t>Th</w:t>
      </w:r>
      <w:r w:rsidR="00CD43CB" w:rsidRPr="00994852">
        <w:t xml:space="preserve">e </w:t>
      </w:r>
      <w:r w:rsidRPr="00994852">
        <w:t>cross-sectional morphology</w:t>
      </w:r>
      <w:r>
        <w:t xml:space="preserve"> of the as-prepared electrodes was </w:t>
      </w:r>
      <w:r w:rsidRPr="00994852">
        <w:t>investigated</w:t>
      </w:r>
      <w:r>
        <w:t xml:space="preserve"> </w:t>
      </w:r>
      <w:r w:rsidR="005D110C" w:rsidRPr="00994852">
        <w:t xml:space="preserve">by Field-emission scanning electron microscopy </w:t>
      </w:r>
      <w:r w:rsidR="00CD43CB">
        <w:t xml:space="preserve">using the beam energy of </w:t>
      </w:r>
      <w:r w:rsidR="00124E0C">
        <w:t>1.0</w:t>
      </w:r>
      <w:r w:rsidR="00CD43CB">
        <w:t xml:space="preserve"> keV</w:t>
      </w:r>
      <w:r w:rsidR="00124E0C">
        <w:t xml:space="preserve"> </w:t>
      </w:r>
      <w:r w:rsidR="005D110C" w:rsidRPr="00994852">
        <w:t xml:space="preserve">(FESEM, JSM7001F, JEOL Ltd.). </w:t>
      </w:r>
    </w:p>
    <w:p w14:paraId="3F09942D" w14:textId="00AD5FC3" w:rsidR="00B65FF4" w:rsidRDefault="00B65FF4" w:rsidP="007C6F9B">
      <w:pPr>
        <w:pStyle w:val="BodyofPaper"/>
        <w:spacing w:line="360" w:lineRule="auto"/>
        <w:jc w:val="thaiDistribute"/>
      </w:pPr>
      <w:r w:rsidRPr="00B65FF4">
        <w:t xml:space="preserve">The crystalline </w:t>
      </w:r>
      <w:r>
        <w:t>oxide</w:t>
      </w:r>
      <w:r w:rsidRPr="00B65FF4">
        <w:t xml:space="preserve"> products</w:t>
      </w:r>
      <w:r>
        <w:t xml:space="preserve"> </w:t>
      </w:r>
      <w:r w:rsidRPr="00B65FF4">
        <w:t>grown</w:t>
      </w:r>
      <w:r>
        <w:t xml:space="preserve"> </w:t>
      </w:r>
      <w:r w:rsidR="007C6F9B">
        <w:t xml:space="preserve">on </w:t>
      </w:r>
      <w:r>
        <w:t xml:space="preserve">Al foil </w:t>
      </w:r>
      <w:r w:rsidR="007C6F9B">
        <w:t>surface</w:t>
      </w:r>
      <w:r w:rsidR="007C6F9B" w:rsidRPr="007C6F9B">
        <w:t xml:space="preserve"> </w:t>
      </w:r>
      <w:r w:rsidR="007C6F9B" w:rsidRPr="00B65FF4">
        <w:t xml:space="preserve">have been identified by X-ray </w:t>
      </w:r>
      <w:r w:rsidR="007C6F9B" w:rsidRPr="007C6F9B">
        <w:t xml:space="preserve">diffraction (XRD) patterns from powder X-ray diffraction (PXRD, Bruker D8 ADVANCE) using </w:t>
      </w:r>
      <w:proofErr w:type="spellStart"/>
      <w:r w:rsidR="007C6F9B" w:rsidRPr="007C6F9B">
        <w:t>CuK</w:t>
      </w:r>
      <w:proofErr w:type="spellEnd"/>
      <w:r w:rsidR="007C6F9B" w:rsidRPr="007C6F9B">
        <w:t xml:space="preserve">α </w:t>
      </w:r>
      <w:r w:rsidR="007C6F9B" w:rsidRPr="00685B4E">
        <w:t xml:space="preserve">radiation (λ = 1.5418 Å, </w:t>
      </w:r>
      <w:r w:rsidR="00685B4E" w:rsidRPr="00685B4E">
        <w:t>4</w:t>
      </w:r>
      <w:r w:rsidR="007C6F9B" w:rsidRPr="00685B4E">
        <w:t xml:space="preserve">0 kV, 40 mA) with a step size of 0.01° </w:t>
      </w:r>
      <w:r w:rsidR="00685B4E">
        <w:t>with</w:t>
      </w:r>
      <w:r w:rsidR="007C6F9B" w:rsidRPr="00685B4E">
        <w:t xml:space="preserve">in </w:t>
      </w:r>
      <w:r w:rsidR="00685B4E">
        <w:t>the</w:t>
      </w:r>
      <w:r w:rsidR="007C6F9B" w:rsidRPr="00685B4E">
        <w:t xml:space="preserve"> 2θ r</w:t>
      </w:r>
      <w:r w:rsidR="00685B4E">
        <w:t xml:space="preserve">egion </w:t>
      </w:r>
      <w:r w:rsidR="007C6F9B" w:rsidRPr="00685B4E">
        <w:t xml:space="preserve">of </w:t>
      </w:r>
      <w:r w:rsidR="00A46111">
        <w:t>10-40</w:t>
      </w:r>
      <w:r w:rsidR="007C6F9B" w:rsidRPr="00685B4E">
        <w:t>°. T</w:t>
      </w:r>
      <w:r w:rsidRPr="00685B4E">
        <w:t>he</w:t>
      </w:r>
      <w:r w:rsidRPr="007C6F9B">
        <w:t xml:space="preserve"> identification of the XRD patterns was identified using the JCPDS data</w:t>
      </w:r>
      <w:r w:rsidR="00F5521E">
        <w:t xml:space="preserve"> </w:t>
      </w:r>
      <w:r w:rsidR="00F5521E" w:rsidRPr="00F5521E">
        <w:t>(JCPDS 11-0517)</w:t>
      </w:r>
      <w:r w:rsidR="00685B4E">
        <w:t>.</w:t>
      </w:r>
      <w:r w:rsidR="00F5521E">
        <w:fldChar w:fldCharType="begin"/>
      </w:r>
      <w:r w:rsidR="00F5521E">
        <w:instrText xml:space="preserve"> ADDIN EN.CITE &lt;EndNote&gt;&lt;Cite&gt;&lt;Author&gt;Gangwar&lt;/Author&gt;&lt;Year&gt;2014&lt;/Year&gt;&lt;RecNum&gt;776&lt;/RecNum&gt;&lt;DisplayText&gt;&lt;style face="superscript"&gt;8&lt;/style&gt;&lt;/DisplayText&gt;&lt;record&gt;&lt;rec-number&gt;776&lt;/rec-number&gt;&lt;foreign-keys&gt;&lt;key app="EN" db-id="f9s5tsez4w2f2ne9arbp5fp2fxdwfxfzdvtv" timestamp="1601910198"&gt;776&lt;/key&gt;&lt;/foreign-keys&gt;&lt;ref-type name="Journal Article"&gt;17&lt;/ref-type&gt;&lt;contributors&gt;&lt;authors&gt;&lt;author&gt;Gangwar, Jitendra&lt;/author&gt;&lt;author&gt;Gupta, Bipin Kumar&lt;/author&gt;&lt;author&gt;Kumar, Pawan&lt;/author&gt;&lt;author&gt;Tripathi, Surya Kant&lt;/author&gt;&lt;author&gt;Srivastava, Avanish Kumar&lt;/author&gt;&lt;/authors&gt;&lt;/contributors&gt;&lt;titles&gt;&lt;title&gt;Time-resolved and photoluminescence spectroscopy of θ-Al2O3 nanowires for promising fast optical sensor applications&lt;/title&gt;&lt;secondary-title&gt;Dalton Trans.&lt;/secondary-title&gt;&lt;/titles&gt;&lt;periodical&gt;&lt;full-title&gt;Dalton Trans.&lt;/full-title&gt;&lt;/periodical&gt;&lt;pages&gt;17034-17043&lt;/pages&gt;&lt;volume&gt;43&lt;/volume&gt;&lt;number&gt;45&lt;/number&gt;&lt;dates&gt;&lt;year&gt;2014&lt;/year&gt;&lt;/dates&gt;&lt;publisher&gt;The Royal Society of Chemistry&lt;/publisher&gt;&lt;isbn&gt;1477-9226&lt;/isbn&gt;&lt;work-type&gt;10.1039/C4DT01831A&lt;/work-type&gt;&lt;urls&gt;&lt;related-urls&gt;&lt;url&gt;http://dx.doi.org/10.1039/C4DT01831A&lt;/url&gt;&lt;/related-urls&gt;&lt;/urls&gt;&lt;electronic-resource-num&gt;10.1039/C4DT01831A&lt;/electronic-resource-num&gt;&lt;/record&gt;&lt;/Cite&gt;&lt;/EndNote&gt;</w:instrText>
      </w:r>
      <w:r w:rsidR="00F5521E">
        <w:fldChar w:fldCharType="separate"/>
      </w:r>
      <w:r w:rsidR="00F5521E" w:rsidRPr="00F5521E">
        <w:rPr>
          <w:noProof/>
          <w:vertAlign w:val="superscript"/>
        </w:rPr>
        <w:t>8</w:t>
      </w:r>
      <w:r w:rsidR="00F5521E">
        <w:fldChar w:fldCharType="end"/>
      </w:r>
    </w:p>
    <w:p w14:paraId="4092AE94" w14:textId="45660B72" w:rsidR="00B65FF4" w:rsidRPr="009F6747" w:rsidRDefault="007C6F9B" w:rsidP="009F6747">
      <w:pPr>
        <w:pStyle w:val="BodyofPaper"/>
        <w:spacing w:line="360" w:lineRule="auto"/>
        <w:jc w:val="thaiDistribute"/>
      </w:pPr>
      <w:r w:rsidRPr="007C6F9B">
        <w:t xml:space="preserve">Contact angle tests were </w:t>
      </w:r>
      <w:r>
        <w:t xml:space="preserve">carried out </w:t>
      </w:r>
      <w:r w:rsidRPr="007C6F9B">
        <w:t xml:space="preserve">to identify the </w:t>
      </w:r>
      <w:r w:rsidR="00E76461">
        <w:t xml:space="preserve">properties of the current collector surfaces in </w:t>
      </w:r>
      <w:r w:rsidR="00AF2766">
        <w:t xml:space="preserve">a </w:t>
      </w:r>
      <w:r w:rsidR="00E76461">
        <w:t>comparison between with and without graphite</w:t>
      </w:r>
      <w:r w:rsidR="009F6747">
        <w:t xml:space="preserve"> coating</w:t>
      </w:r>
      <w:r w:rsidR="00E76461">
        <w:t xml:space="preserve"> layer </w:t>
      </w:r>
      <w:r w:rsidR="009F6747">
        <w:t>in which</w:t>
      </w:r>
      <w:r w:rsidR="00E76461">
        <w:t xml:space="preserve"> 1M Na</w:t>
      </w:r>
      <w:r w:rsidR="00E76461" w:rsidRPr="00E76461">
        <w:rPr>
          <w:vertAlign w:val="subscript"/>
        </w:rPr>
        <w:t>2</w:t>
      </w:r>
      <w:r w:rsidR="00E76461">
        <w:t>SO</w:t>
      </w:r>
      <w:r w:rsidR="00E76461" w:rsidRPr="00E76461">
        <w:rPr>
          <w:vertAlign w:val="subscript"/>
        </w:rPr>
        <w:t>4</w:t>
      </w:r>
      <w:r w:rsidR="009F6747">
        <w:t xml:space="preserve"> was dropped </w:t>
      </w:r>
      <w:r w:rsidR="00F5521E">
        <w:t xml:space="preserve">(10 µL) </w:t>
      </w:r>
      <w:r w:rsidR="009F6747">
        <w:t xml:space="preserve">on the surface of current collectors. The droplet images were taken by </w:t>
      </w:r>
      <w:r w:rsidR="006651D6">
        <w:t xml:space="preserve">the </w:t>
      </w:r>
      <w:proofErr w:type="spellStart"/>
      <w:r w:rsidR="009F6747">
        <w:t>Ossila</w:t>
      </w:r>
      <w:proofErr w:type="spellEnd"/>
      <w:r w:rsidR="009F6747">
        <w:t xml:space="preserve"> con angle</w:t>
      </w:r>
      <w:r w:rsidR="006651D6">
        <w:t xml:space="preserve"> machine</w:t>
      </w:r>
      <w:r w:rsidR="009F6747">
        <w:t>.</w:t>
      </w:r>
    </w:p>
    <w:p w14:paraId="59BA3630" w14:textId="46D1F3AB" w:rsidR="00B65FF4" w:rsidRDefault="00B65FF4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7F7DD3FD" w14:textId="193A8E31" w:rsidR="00CA0F38" w:rsidRDefault="00CA0F38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766DBC3F" w14:textId="6ADBC3E8" w:rsidR="00CA0F38" w:rsidRDefault="00CA0F38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0BF78169" w14:textId="312C62CD" w:rsidR="00CA0F38" w:rsidRDefault="00CA0F38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0ED71B28" w14:textId="6D398859" w:rsidR="00CA0F38" w:rsidRDefault="00CA0F38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5330AEB9" w14:textId="0DABDABC" w:rsidR="00CA0F38" w:rsidRDefault="00CA0F38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14F30483" w14:textId="4A00E17E" w:rsidR="00CA0F38" w:rsidRDefault="00CA0F38" w:rsidP="00994852">
      <w:pPr>
        <w:pStyle w:val="BodyofPaper"/>
        <w:spacing w:line="360" w:lineRule="auto"/>
        <w:jc w:val="thaiDistribute"/>
        <w:rPr>
          <w:b/>
          <w:bCs/>
        </w:rPr>
      </w:pPr>
    </w:p>
    <w:p w14:paraId="03D83D52" w14:textId="31F1DD74" w:rsidR="00142609" w:rsidRDefault="00142609" w:rsidP="00994852">
      <w:pPr>
        <w:spacing w:after="0" w:line="36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39814BE" wp14:editId="6C608268">
            <wp:extent cx="5730751" cy="2249905"/>
            <wp:effectExtent l="0" t="0" r="3810" b="0"/>
            <wp:docPr id="3" name="รูปภาพ 3" descr="รูปภาพประกอบด้วย ข้อความ, แผนที่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 BET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40"/>
                    <a:stretch/>
                  </pic:blipFill>
                  <pic:spPr bwMode="auto">
                    <a:xfrm>
                      <a:off x="0" y="0"/>
                      <a:ext cx="5731510" cy="225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97652" w14:textId="77777777" w:rsidR="00AE3D11" w:rsidRDefault="00AE3D11" w:rsidP="00994852">
      <w:pPr>
        <w:spacing w:after="0" w:line="360" w:lineRule="auto"/>
        <w:jc w:val="center"/>
        <w:rPr>
          <w:noProof/>
        </w:rPr>
      </w:pPr>
    </w:p>
    <w:p w14:paraId="6F644031" w14:textId="1D779309" w:rsidR="00AE3D11" w:rsidRDefault="00AE3D11" w:rsidP="00AE3D11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0C681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A0F38">
        <w:rPr>
          <w:rFonts w:ascii="Times New Roman" w:hAnsi="Times New Roman" w:cs="Angsana New"/>
          <w:b/>
          <w:bCs/>
          <w:sz w:val="24"/>
          <w:szCs w:val="30"/>
        </w:rPr>
        <w:t>4</w:t>
      </w:r>
      <w:r w:rsidRPr="000C68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681C">
        <w:rPr>
          <w:rFonts w:ascii="Times New Roman" w:hAnsi="Times New Roman" w:cs="Times New Roman"/>
          <w:sz w:val="24"/>
          <w:szCs w:val="24"/>
        </w:rPr>
        <w:t xml:space="preserve"> N</w:t>
      </w:r>
      <w:r w:rsidRPr="000C68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681C">
        <w:rPr>
          <w:rFonts w:ascii="Times New Roman" w:hAnsi="Times New Roman" w:cs="Times New Roman"/>
          <w:sz w:val="24"/>
          <w:szCs w:val="24"/>
        </w:rPr>
        <w:t xml:space="preserve"> adsorption/desorption isotherms of </w:t>
      </w:r>
      <w:r>
        <w:rPr>
          <w:rFonts w:ascii="Times New Roman" w:hAnsi="Times New Roman" w:cs="Times New Roman"/>
          <w:sz w:val="24"/>
          <w:szCs w:val="24"/>
        </w:rPr>
        <w:t>(a) activated carbon and (b) graphite powder</w:t>
      </w:r>
      <w:r w:rsidRPr="000C68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FF838B" w14:textId="77777777" w:rsidR="00AE3D11" w:rsidRDefault="00AE3D11" w:rsidP="00AE3D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DD44B9" w14:textId="77777777" w:rsidR="00142609" w:rsidRDefault="00142609" w:rsidP="0014260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76E0D" w14:textId="01831FBC" w:rsidR="00142609" w:rsidRDefault="00142609" w:rsidP="0014260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2D38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CA0F3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E2D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C681C">
        <w:rPr>
          <w:rFonts w:ascii="Times New Roman" w:hAnsi="Times New Roman" w:cs="Times New Roman"/>
          <w:sz w:val="24"/>
          <w:szCs w:val="24"/>
        </w:rPr>
        <w:t>N</w:t>
      </w:r>
      <w:r w:rsidRPr="000C68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681C">
        <w:rPr>
          <w:rFonts w:ascii="Times New Roman" w:hAnsi="Times New Roman" w:cs="Times New Roman"/>
          <w:sz w:val="24"/>
          <w:szCs w:val="24"/>
        </w:rPr>
        <w:t xml:space="preserve"> adsorption/desorption </w:t>
      </w:r>
      <w:r>
        <w:rPr>
          <w:rFonts w:ascii="Times New Roman" w:hAnsi="Times New Roman" w:cs="Times New Roman"/>
          <w:sz w:val="24"/>
          <w:szCs w:val="24"/>
        </w:rPr>
        <w:t>data</w:t>
      </w:r>
    </w:p>
    <w:tbl>
      <w:tblPr>
        <w:tblW w:w="906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420"/>
        <w:gridCol w:w="2257"/>
      </w:tblGrid>
      <w:tr w:rsidR="00142609" w:rsidRPr="00E308E4" w14:paraId="360208D0" w14:textId="77777777" w:rsidTr="00C078AB">
        <w:trPr>
          <w:trHeight w:val="676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5AA82" w14:textId="77777777" w:rsidR="00142609" w:rsidRPr="00E308E4" w:rsidRDefault="00142609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B297F" w14:textId="77777777" w:rsidR="00142609" w:rsidRPr="00E308E4" w:rsidRDefault="00142609" w:rsidP="00C078AB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 surface area (</w:t>
            </w:r>
            <w:bookmarkStart w:id="3" w:name="_Hlk49865555"/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/g)</w:t>
            </w:r>
            <w:bookmarkEnd w:id="3"/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3D909" w14:textId="3F5C7E71" w:rsidR="00142609" w:rsidRPr="00E308E4" w:rsidRDefault="00142609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  <w:r w:rsidR="00BB1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BJH </w:t>
            </w: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pore volume (cm</w:t>
            </w: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/g)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29F754" w14:textId="795AE3BB" w:rsidR="00142609" w:rsidRPr="00E308E4" w:rsidRDefault="00142609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Average </w:t>
            </w:r>
            <w:r w:rsidR="00BB1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BJH </w:t>
            </w:r>
            <w:r w:rsidRPr="00E308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pore diameter (nm)</w:t>
            </w:r>
          </w:p>
        </w:tc>
      </w:tr>
      <w:tr w:rsidR="00142609" w:rsidRPr="00E308E4" w14:paraId="27E87062" w14:textId="77777777" w:rsidTr="00C078AB">
        <w:trPr>
          <w:trHeight w:val="344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8EF5A" w14:textId="1ED16A35" w:rsidR="00142609" w:rsidRPr="009534E4" w:rsidRDefault="005C790D" w:rsidP="00C078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Activated carbon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A316BA" w14:textId="5BB9AC53" w:rsidR="00142609" w:rsidRPr="006C721C" w:rsidRDefault="005C790D" w:rsidP="00C078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2,158.8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BBEE7" w14:textId="36B1EA0C" w:rsidR="00142609" w:rsidRPr="00E308E4" w:rsidRDefault="005C790D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77BE2" w14:textId="1F6BA2D8" w:rsidR="00142609" w:rsidRPr="006C721C" w:rsidRDefault="005C790D" w:rsidP="00C078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</w:tr>
      <w:tr w:rsidR="00142609" w:rsidRPr="00E308E4" w14:paraId="463F2C68" w14:textId="77777777" w:rsidTr="00C078AB">
        <w:trPr>
          <w:trHeight w:val="212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2C2CEE" w14:textId="3622780D" w:rsidR="00142609" w:rsidRPr="00E308E4" w:rsidRDefault="005C790D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Graphite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46B53" w14:textId="0FD71116" w:rsidR="00142609" w:rsidRPr="00F70D35" w:rsidRDefault="005C790D" w:rsidP="00C078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49865547"/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bookmarkEnd w:id="4"/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55FFDA" w14:textId="626C9889" w:rsidR="00142609" w:rsidRPr="00E308E4" w:rsidRDefault="005C790D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4550F1" w14:textId="61EB6AC3" w:rsidR="00142609" w:rsidRPr="00E308E4" w:rsidRDefault="005C790D" w:rsidP="00C078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E308E4">
              <w:rPr>
                <w:rFonts w:ascii="Times New Roman" w:hAnsi="Times New Roman" w:cs="Times New Roman"/>
                <w:sz w:val="24"/>
                <w:szCs w:val="24"/>
              </w:rPr>
              <w:t>9.48</w:t>
            </w:r>
          </w:p>
        </w:tc>
      </w:tr>
    </w:tbl>
    <w:p w14:paraId="0097591E" w14:textId="77777777" w:rsidR="00142609" w:rsidRDefault="00142609" w:rsidP="0014260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C32247" w14:textId="77777777" w:rsidR="00142609" w:rsidRDefault="00142609" w:rsidP="00994852">
      <w:pPr>
        <w:spacing w:after="0" w:line="360" w:lineRule="auto"/>
        <w:jc w:val="center"/>
        <w:rPr>
          <w:noProof/>
        </w:rPr>
      </w:pPr>
    </w:p>
    <w:p w14:paraId="7E264107" w14:textId="77777777" w:rsidR="00142609" w:rsidRDefault="00142609" w:rsidP="00994852">
      <w:pPr>
        <w:spacing w:after="0" w:line="360" w:lineRule="auto"/>
        <w:jc w:val="center"/>
        <w:rPr>
          <w:noProof/>
        </w:rPr>
      </w:pPr>
    </w:p>
    <w:p w14:paraId="3D8B5D64" w14:textId="268A937B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2D489A78" w14:textId="555ABDB1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152C0FD0" w14:textId="5667503D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547E1E68" w14:textId="05616B5A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056020EF" w14:textId="53DC1E01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3E77FA82" w14:textId="1BD22785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6842C812" w14:textId="65024190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229A2827" w14:textId="0F0316CB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048E2D2F" w14:textId="77777777" w:rsidR="007D36EA" w:rsidRDefault="007D36EA" w:rsidP="00F57DA0">
      <w:pPr>
        <w:pStyle w:val="Subhead-SecondLevel"/>
        <w:spacing w:line="360" w:lineRule="auto"/>
        <w:jc w:val="thaiDistribute"/>
        <w:rPr>
          <w:rFonts w:cstheme="minorBidi"/>
          <w:u w:val="none"/>
          <w:lang w:bidi="th-TH"/>
        </w:rPr>
      </w:pPr>
    </w:p>
    <w:p w14:paraId="3A717F13" w14:textId="77777777" w:rsidR="006F2CEA" w:rsidRPr="003E2D38" w:rsidRDefault="00837D37" w:rsidP="009948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83638BB" wp14:editId="4C01E91B">
            <wp:extent cx="5400000" cy="4461119"/>
            <wp:effectExtent l="0" t="0" r="0" b="0"/>
            <wp:docPr id="20" name="รูปภาพ 20" descr="รูปภาพประกอบด้วย ข้อความ, แผนที่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 S3 CV-capacitance ACGP ACAl_half cell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6190" r="2548" b="17172"/>
                    <a:stretch/>
                  </pic:blipFill>
                  <pic:spPr bwMode="auto">
                    <a:xfrm>
                      <a:off x="0" y="0"/>
                      <a:ext cx="5400000" cy="446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4C376" w14:textId="2B292E16" w:rsidR="006C721C" w:rsidRDefault="006F2CEA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E2D38">
        <w:rPr>
          <w:rFonts w:ascii="Times New Roman" w:hAnsi="Times New Roman" w:cs="Times New Roman"/>
          <w:b/>
          <w:bCs/>
          <w:sz w:val="24"/>
          <w:szCs w:val="24"/>
        </w:rPr>
        <w:t>Figur</w:t>
      </w:r>
      <w:r w:rsidRPr="00CA0F38">
        <w:rPr>
          <w:rFonts w:ascii="Times New Roman" w:hAnsi="Times New Roman" w:cs="Times New Roman"/>
          <w:b/>
          <w:bCs/>
          <w:sz w:val="24"/>
          <w:szCs w:val="24"/>
        </w:rPr>
        <w:t>e S</w:t>
      </w:r>
      <w:r w:rsidR="009775AB" w:rsidRPr="00CA0F3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E2D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C721C" w:rsidRPr="003E2D38">
        <w:rPr>
          <w:rFonts w:ascii="Times New Roman" w:hAnsi="Times New Roman" w:cs="Times New Roman"/>
          <w:sz w:val="24"/>
          <w:szCs w:val="24"/>
        </w:rPr>
        <w:t>CV curves</w:t>
      </w:r>
      <w:r w:rsidR="006C721C">
        <w:rPr>
          <w:rFonts w:ascii="Times New Roman" w:hAnsi="Times New Roman" w:cs="Times New Roman"/>
          <w:sz w:val="24"/>
          <w:szCs w:val="24"/>
        </w:rPr>
        <w:t xml:space="preserve"> and specific capacitances </w:t>
      </w:r>
      <w:r w:rsidR="006C721C" w:rsidRPr="003E2D38">
        <w:rPr>
          <w:rFonts w:ascii="Times New Roman" w:hAnsi="Times New Roman" w:cs="Times New Roman"/>
          <w:sz w:val="24"/>
          <w:szCs w:val="24"/>
        </w:rPr>
        <w:t>as a function of scan rate</w:t>
      </w:r>
      <w:r w:rsidR="00905B79">
        <w:rPr>
          <w:rFonts w:ascii="Times New Roman" w:hAnsi="Times New Roman" w:cs="Times New Roman"/>
          <w:sz w:val="24"/>
          <w:szCs w:val="24"/>
        </w:rPr>
        <w:t>s</w:t>
      </w:r>
      <w:r w:rsidR="006C721C">
        <w:rPr>
          <w:rFonts w:ascii="Times New Roman" w:hAnsi="Times New Roman" w:cs="Times New Roman"/>
          <w:sz w:val="24"/>
          <w:szCs w:val="24"/>
        </w:rPr>
        <w:t xml:space="preserve"> of (a-b) AC-GP and (c-d) AC-Al.</w:t>
      </w:r>
    </w:p>
    <w:p w14:paraId="306B4B41" w14:textId="6C477778" w:rsidR="006C721C" w:rsidRDefault="006C721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DB14CA2" w14:textId="6E45A339" w:rsidR="00394393" w:rsidRDefault="0047027A" w:rsidP="00394393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47027A">
        <w:rPr>
          <w:rFonts w:ascii="Times New Roman" w:hAnsi="Times New Roman" w:cs="Times New Roman"/>
          <w:sz w:val="24"/>
          <w:szCs w:val="24"/>
        </w:rPr>
        <w:t xml:space="preserve">The </w:t>
      </w:r>
      <w:r w:rsidR="000704A3">
        <w:rPr>
          <w:rFonts w:ascii="Times New Roman" w:hAnsi="Times New Roman" w:cs="Times New Roman"/>
          <w:sz w:val="24"/>
          <w:szCs w:val="24"/>
        </w:rPr>
        <w:t xml:space="preserve">as-prepared electrodes were further investigated at different scan rates from 10 to 100 </w:t>
      </w:r>
      <w:r w:rsidR="000704A3" w:rsidRPr="0047027A">
        <w:rPr>
          <w:rFonts w:ascii="Times New Roman" w:hAnsi="Times New Roman" w:cs="Times New Roman"/>
          <w:sz w:val="24"/>
          <w:szCs w:val="24"/>
        </w:rPr>
        <w:t>mV s</w:t>
      </w:r>
      <w:r w:rsidR="000704A3" w:rsidRPr="0007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704A3">
        <w:rPr>
          <w:rFonts w:ascii="Times New Roman" w:hAnsi="Times New Roman" w:cs="Times New Roman"/>
          <w:sz w:val="24"/>
          <w:szCs w:val="24"/>
        </w:rPr>
        <w:t xml:space="preserve">. The </w:t>
      </w:r>
      <w:r w:rsidR="000704A3" w:rsidRPr="0047027A">
        <w:rPr>
          <w:rFonts w:ascii="Times New Roman" w:hAnsi="Times New Roman" w:cs="Times New Roman"/>
          <w:sz w:val="24"/>
          <w:szCs w:val="24"/>
        </w:rPr>
        <w:t xml:space="preserve">AC-GP </w:t>
      </w:r>
      <w:r w:rsidR="00F95B86">
        <w:rPr>
          <w:rFonts w:ascii="Times New Roman" w:hAnsi="Times New Roman" w:cs="Times New Roman"/>
          <w:sz w:val="24"/>
          <w:szCs w:val="24"/>
        </w:rPr>
        <w:t xml:space="preserve">exhibits </w:t>
      </w:r>
      <w:r w:rsidR="00F95B86" w:rsidRPr="0047027A">
        <w:rPr>
          <w:rFonts w:ascii="Times New Roman" w:hAnsi="Times New Roman" w:cs="Times New Roman"/>
          <w:sz w:val="24"/>
          <w:szCs w:val="24"/>
        </w:rPr>
        <w:t xml:space="preserve">a </w:t>
      </w:r>
      <w:r w:rsidR="00F95B86">
        <w:rPr>
          <w:rFonts w:ascii="Times New Roman" w:hAnsi="Times New Roman" w:cs="Times New Roman"/>
          <w:sz w:val="24"/>
          <w:szCs w:val="24"/>
        </w:rPr>
        <w:t>remained</w:t>
      </w:r>
      <w:r w:rsidR="00F95B86" w:rsidRPr="0047027A">
        <w:rPr>
          <w:rFonts w:ascii="Times New Roman" w:hAnsi="Times New Roman" w:cs="Times New Roman"/>
          <w:sz w:val="24"/>
          <w:szCs w:val="24"/>
        </w:rPr>
        <w:t xml:space="preserve"> nearly rectangular shape</w:t>
      </w:r>
      <w:r w:rsidR="00F95B86">
        <w:rPr>
          <w:rFonts w:ascii="Times New Roman" w:hAnsi="Times New Roman" w:cs="Times New Roman"/>
          <w:sz w:val="24"/>
          <w:szCs w:val="24"/>
        </w:rPr>
        <w:t xml:space="preserve"> of </w:t>
      </w:r>
      <w:r w:rsidR="00F95B86" w:rsidRPr="0047027A">
        <w:rPr>
          <w:rFonts w:ascii="Times New Roman" w:hAnsi="Times New Roman" w:cs="Times New Roman"/>
          <w:sz w:val="24"/>
          <w:szCs w:val="24"/>
        </w:rPr>
        <w:t>CV profile</w:t>
      </w:r>
      <w:r w:rsidR="00F95B86">
        <w:rPr>
          <w:rFonts w:ascii="Times New Roman" w:hAnsi="Times New Roman" w:cs="Times New Roman"/>
          <w:sz w:val="24"/>
          <w:szCs w:val="24"/>
        </w:rPr>
        <w:t xml:space="preserve"> </w:t>
      </w:r>
      <w:r w:rsidR="000704A3">
        <w:rPr>
          <w:rFonts w:ascii="Times New Roman" w:hAnsi="Times New Roman" w:cs="Times New Roman"/>
          <w:sz w:val="24"/>
          <w:szCs w:val="24"/>
        </w:rPr>
        <w:t xml:space="preserve">even </w:t>
      </w:r>
      <w:r w:rsidR="00394393">
        <w:rPr>
          <w:rFonts w:ascii="Times New Roman" w:hAnsi="Times New Roman" w:cs="Times New Roman"/>
          <w:sz w:val="24"/>
          <w:szCs w:val="24"/>
        </w:rPr>
        <w:t>at</w:t>
      </w:r>
      <w:r w:rsidR="000704A3">
        <w:rPr>
          <w:rFonts w:ascii="Times New Roman" w:hAnsi="Times New Roman" w:cs="Times New Roman"/>
          <w:sz w:val="24"/>
          <w:szCs w:val="24"/>
        </w:rPr>
        <w:t xml:space="preserve"> </w:t>
      </w:r>
      <w:r w:rsidR="00394393">
        <w:rPr>
          <w:rFonts w:ascii="Times New Roman" w:hAnsi="Times New Roman" w:cs="Times New Roman"/>
          <w:sz w:val="24"/>
          <w:szCs w:val="24"/>
        </w:rPr>
        <w:t xml:space="preserve">a </w:t>
      </w:r>
      <w:r w:rsidR="000704A3">
        <w:rPr>
          <w:rFonts w:ascii="Times New Roman" w:hAnsi="Times New Roman" w:cs="Times New Roman"/>
          <w:sz w:val="24"/>
          <w:szCs w:val="24"/>
        </w:rPr>
        <w:t>scan rate</w:t>
      </w:r>
      <w:r w:rsidR="00394393">
        <w:rPr>
          <w:rFonts w:ascii="Times New Roman" w:hAnsi="Times New Roman" w:cs="Times New Roman"/>
          <w:sz w:val="24"/>
          <w:szCs w:val="24"/>
        </w:rPr>
        <w:t xml:space="preserve"> of</w:t>
      </w:r>
      <w:r w:rsidR="000704A3">
        <w:rPr>
          <w:rFonts w:ascii="Times New Roman" w:hAnsi="Times New Roman" w:cs="Times New Roman"/>
          <w:sz w:val="24"/>
          <w:szCs w:val="24"/>
        </w:rPr>
        <w:t xml:space="preserve"> 100 </w:t>
      </w:r>
      <w:r w:rsidR="000704A3" w:rsidRPr="0047027A">
        <w:rPr>
          <w:rFonts w:ascii="Times New Roman" w:hAnsi="Times New Roman" w:cs="Times New Roman"/>
          <w:sz w:val="24"/>
          <w:szCs w:val="24"/>
        </w:rPr>
        <w:t>mV s</w:t>
      </w:r>
      <w:r w:rsidR="000704A3" w:rsidRPr="0007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704A3">
        <w:rPr>
          <w:rFonts w:ascii="Times New Roman" w:hAnsi="Times New Roman" w:cs="Times New Roman"/>
          <w:sz w:val="24"/>
          <w:szCs w:val="24"/>
        </w:rPr>
        <w:t xml:space="preserve"> (Fig</w:t>
      </w:r>
      <w:r w:rsidR="00BE715E">
        <w:rPr>
          <w:rFonts w:ascii="Times New Roman" w:hAnsi="Times New Roman" w:cs="Times New Roman"/>
          <w:sz w:val="24"/>
          <w:szCs w:val="24"/>
        </w:rPr>
        <w:t>.</w:t>
      </w:r>
      <w:r w:rsidR="000704A3">
        <w:rPr>
          <w:rFonts w:ascii="Times New Roman" w:hAnsi="Times New Roman" w:cs="Times New Roman"/>
          <w:sz w:val="24"/>
          <w:szCs w:val="24"/>
        </w:rPr>
        <w:t xml:space="preserve"> S5a)</w:t>
      </w:r>
      <w:r w:rsidR="00394393" w:rsidRPr="00394393">
        <w:rPr>
          <w:rFonts w:ascii="Times New Roman" w:hAnsi="Times New Roman" w:cs="Times New Roman"/>
          <w:sz w:val="24"/>
          <w:szCs w:val="24"/>
        </w:rPr>
        <w:t xml:space="preserve">, maintaining </w:t>
      </w:r>
      <w:r w:rsidR="00394393">
        <w:rPr>
          <w:rFonts w:ascii="Times New Roman" w:hAnsi="Times New Roman" w:cs="Times New Roman"/>
          <w:sz w:val="24"/>
          <w:szCs w:val="24"/>
        </w:rPr>
        <w:t>74</w:t>
      </w:r>
      <w:r w:rsidR="00394393" w:rsidRPr="00394393">
        <w:rPr>
          <w:rFonts w:ascii="Times New Roman" w:hAnsi="Times New Roman" w:cs="Times New Roman"/>
          <w:sz w:val="24"/>
          <w:szCs w:val="24"/>
        </w:rPr>
        <w:t>% capacitance retention</w:t>
      </w:r>
      <w:r w:rsidR="00F95B86">
        <w:rPr>
          <w:rFonts w:ascii="Times New Roman" w:hAnsi="Times New Roman" w:cs="Times New Roman"/>
          <w:sz w:val="24"/>
          <w:szCs w:val="24"/>
        </w:rPr>
        <w:t xml:space="preserve"> (Fig</w:t>
      </w:r>
      <w:r w:rsidR="00BE715E">
        <w:rPr>
          <w:rFonts w:ascii="Times New Roman" w:hAnsi="Times New Roman" w:cs="Times New Roman"/>
          <w:sz w:val="24"/>
          <w:szCs w:val="24"/>
        </w:rPr>
        <w:t>.</w:t>
      </w:r>
      <w:r w:rsidR="00F95B86">
        <w:rPr>
          <w:rFonts w:ascii="Times New Roman" w:hAnsi="Times New Roman" w:cs="Times New Roman"/>
          <w:sz w:val="24"/>
          <w:szCs w:val="24"/>
        </w:rPr>
        <w:t xml:space="preserve"> S5b)</w:t>
      </w:r>
      <w:r w:rsidR="008C5EBB">
        <w:rPr>
          <w:rFonts w:ascii="Times New Roman" w:hAnsi="Times New Roman" w:cs="Times New Roman"/>
          <w:sz w:val="24"/>
          <w:szCs w:val="24"/>
        </w:rPr>
        <w:t>,</w:t>
      </w:r>
      <w:r w:rsidR="00394393">
        <w:rPr>
          <w:rFonts w:ascii="Times New Roman" w:hAnsi="Times New Roman" w:cs="Times New Roman"/>
          <w:sz w:val="24"/>
          <w:szCs w:val="24"/>
        </w:rPr>
        <w:t xml:space="preserve"> </w:t>
      </w:r>
      <w:r w:rsidR="008C5EBB">
        <w:rPr>
          <w:rFonts w:ascii="Times New Roman" w:hAnsi="Times New Roman" w:cs="Times New Roman"/>
          <w:sz w:val="24"/>
          <w:szCs w:val="24"/>
        </w:rPr>
        <w:t xml:space="preserve">in which the specific capacitances of AC-GP are </w:t>
      </w:r>
      <w:r w:rsidR="008C5EBB" w:rsidRPr="008C5EBB">
        <w:rPr>
          <w:rFonts w:ascii="Times New Roman" w:hAnsi="Times New Roman" w:cs="Times New Roman"/>
          <w:sz w:val="24"/>
          <w:szCs w:val="24"/>
        </w:rPr>
        <w:t>105</w:t>
      </w:r>
      <w:r w:rsidR="008C5EBB">
        <w:rPr>
          <w:rFonts w:ascii="Times New Roman" w:hAnsi="Times New Roman" w:cs="Times New Roman"/>
          <w:sz w:val="24"/>
          <w:szCs w:val="24"/>
        </w:rPr>
        <w:t xml:space="preserve">.3, </w:t>
      </w:r>
      <w:r w:rsidR="008C5EBB" w:rsidRPr="008C5EBB">
        <w:rPr>
          <w:rFonts w:ascii="Times New Roman" w:hAnsi="Times New Roman" w:cs="Times New Roman"/>
          <w:sz w:val="24"/>
          <w:szCs w:val="24"/>
        </w:rPr>
        <w:t>101.8</w:t>
      </w:r>
      <w:r w:rsidR="008C5EBB">
        <w:rPr>
          <w:rFonts w:ascii="Times New Roman" w:hAnsi="Times New Roman" w:cs="Times New Roman"/>
          <w:sz w:val="24"/>
          <w:szCs w:val="24"/>
        </w:rPr>
        <w:t xml:space="preserve">, </w:t>
      </w:r>
      <w:r w:rsidR="008C5EBB" w:rsidRPr="008C5EBB">
        <w:rPr>
          <w:rFonts w:ascii="Times New Roman" w:hAnsi="Times New Roman" w:cs="Times New Roman"/>
          <w:sz w:val="24"/>
          <w:szCs w:val="24"/>
        </w:rPr>
        <w:t>93.1</w:t>
      </w:r>
      <w:r w:rsidR="008C5EBB">
        <w:rPr>
          <w:rFonts w:ascii="Times New Roman" w:hAnsi="Times New Roman" w:cs="Times New Roman"/>
          <w:sz w:val="24"/>
          <w:szCs w:val="24"/>
        </w:rPr>
        <w:t xml:space="preserve">, </w:t>
      </w:r>
      <w:r w:rsidR="008C5EBB" w:rsidRPr="008C5EBB">
        <w:rPr>
          <w:rFonts w:ascii="Times New Roman" w:hAnsi="Times New Roman" w:cs="Times New Roman"/>
          <w:sz w:val="24"/>
          <w:szCs w:val="24"/>
        </w:rPr>
        <w:t>84.</w:t>
      </w:r>
      <w:r w:rsidR="008C5EBB">
        <w:rPr>
          <w:rFonts w:ascii="Times New Roman" w:hAnsi="Times New Roman" w:cs="Times New Roman"/>
          <w:sz w:val="24"/>
          <w:szCs w:val="24"/>
        </w:rPr>
        <w:t xml:space="preserve">9, and </w:t>
      </w:r>
      <w:r w:rsidR="008C5EBB" w:rsidRPr="008C5EBB">
        <w:rPr>
          <w:rFonts w:ascii="Times New Roman" w:hAnsi="Times New Roman" w:cs="Times New Roman"/>
          <w:sz w:val="24"/>
          <w:szCs w:val="24"/>
        </w:rPr>
        <w:t>77.6</w:t>
      </w:r>
      <w:r w:rsidR="008C5EBB">
        <w:rPr>
          <w:rFonts w:ascii="Times New Roman" w:hAnsi="Times New Roman" w:cs="Times New Roman"/>
          <w:sz w:val="24"/>
          <w:szCs w:val="24"/>
        </w:rPr>
        <w:t xml:space="preserve"> F g</w:t>
      </w:r>
      <w:r w:rsidR="008C5EBB" w:rsidRPr="008C5E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C5EBB">
        <w:rPr>
          <w:rFonts w:ascii="Times New Roman" w:hAnsi="Times New Roman" w:cs="Times New Roman"/>
          <w:sz w:val="24"/>
          <w:szCs w:val="24"/>
        </w:rPr>
        <w:t xml:space="preserve"> at scan rates of 10, 25, 50 ,75, and 100 mV s</w:t>
      </w:r>
      <w:r w:rsidR="008C5EBB" w:rsidRPr="008C5E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C5EBB">
        <w:rPr>
          <w:rFonts w:ascii="Times New Roman" w:hAnsi="Times New Roman" w:cs="Times New Roman"/>
          <w:sz w:val="24"/>
          <w:szCs w:val="24"/>
        </w:rPr>
        <w:t>, respectively. On the other hand,</w:t>
      </w:r>
      <w:r w:rsidR="00F95B86">
        <w:rPr>
          <w:rFonts w:ascii="Times New Roman" w:hAnsi="Times New Roman" w:cs="Times New Roman"/>
          <w:sz w:val="24"/>
          <w:szCs w:val="24"/>
        </w:rPr>
        <w:t xml:space="preserve"> the</w:t>
      </w:r>
      <w:r w:rsidR="00394393">
        <w:rPr>
          <w:rFonts w:ascii="Times New Roman" w:hAnsi="Times New Roman" w:cs="Times New Roman"/>
          <w:sz w:val="24"/>
          <w:szCs w:val="24"/>
        </w:rPr>
        <w:t xml:space="preserve"> AC-Al show</w:t>
      </w:r>
      <w:r w:rsidR="00F95B86">
        <w:rPr>
          <w:rFonts w:ascii="Times New Roman" w:hAnsi="Times New Roman" w:cs="Times New Roman"/>
          <w:sz w:val="24"/>
          <w:szCs w:val="24"/>
        </w:rPr>
        <w:t>s</w:t>
      </w:r>
      <w:r w:rsidR="00394393">
        <w:rPr>
          <w:rFonts w:ascii="Times New Roman" w:hAnsi="Times New Roman" w:cs="Times New Roman"/>
          <w:sz w:val="24"/>
          <w:szCs w:val="24"/>
        </w:rPr>
        <w:t xml:space="preserve"> a significant distortion</w:t>
      </w:r>
      <w:r w:rsidR="00F95B86">
        <w:rPr>
          <w:rFonts w:ascii="Times New Roman" w:hAnsi="Times New Roman" w:cs="Times New Roman"/>
          <w:sz w:val="24"/>
          <w:szCs w:val="24"/>
        </w:rPr>
        <w:t xml:space="preserve"> of CV profiles during </w:t>
      </w:r>
      <w:r w:rsidR="00AF2766">
        <w:rPr>
          <w:rFonts w:ascii="Times New Roman" w:hAnsi="Times New Roman" w:cs="Times New Roman"/>
          <w:sz w:val="24"/>
          <w:szCs w:val="24"/>
        </w:rPr>
        <w:t xml:space="preserve">an </w:t>
      </w:r>
      <w:r w:rsidR="00F95B86">
        <w:rPr>
          <w:rFonts w:ascii="Times New Roman" w:hAnsi="Times New Roman" w:cs="Times New Roman"/>
          <w:sz w:val="24"/>
          <w:szCs w:val="24"/>
        </w:rPr>
        <w:t>increase of scan rate (Fig</w:t>
      </w:r>
      <w:r w:rsidR="00BE715E">
        <w:rPr>
          <w:rFonts w:ascii="Times New Roman" w:hAnsi="Times New Roman" w:cs="Times New Roman"/>
          <w:sz w:val="24"/>
          <w:szCs w:val="24"/>
        </w:rPr>
        <w:t>.</w:t>
      </w:r>
      <w:r w:rsidR="00F95B86">
        <w:rPr>
          <w:rFonts w:ascii="Times New Roman" w:hAnsi="Times New Roman" w:cs="Times New Roman"/>
          <w:sz w:val="24"/>
          <w:szCs w:val="24"/>
        </w:rPr>
        <w:t xml:space="preserve"> S5c) and maintains only </w:t>
      </w:r>
      <w:r w:rsidR="00F95B86" w:rsidRPr="0047027A">
        <w:rPr>
          <w:rFonts w:ascii="Times New Roman" w:hAnsi="Times New Roman" w:cs="Times New Roman"/>
          <w:sz w:val="24"/>
          <w:szCs w:val="24"/>
        </w:rPr>
        <w:t>18%</w:t>
      </w:r>
      <w:r w:rsidR="00F95B86" w:rsidRPr="00F95B86">
        <w:rPr>
          <w:rFonts w:ascii="Times New Roman" w:hAnsi="Times New Roman" w:cs="Times New Roman"/>
          <w:sz w:val="24"/>
          <w:szCs w:val="24"/>
        </w:rPr>
        <w:t xml:space="preserve"> of the capacitance retention</w:t>
      </w:r>
      <w:r w:rsidR="00F95B86">
        <w:rPr>
          <w:rFonts w:ascii="Times New Roman" w:hAnsi="Times New Roman" w:cs="Times New Roman"/>
          <w:sz w:val="24"/>
          <w:szCs w:val="24"/>
        </w:rPr>
        <w:t xml:space="preserve"> (Fig</w:t>
      </w:r>
      <w:r w:rsidR="00BE715E">
        <w:rPr>
          <w:rFonts w:ascii="Times New Roman" w:hAnsi="Times New Roman" w:cs="Times New Roman"/>
          <w:sz w:val="24"/>
          <w:szCs w:val="24"/>
        </w:rPr>
        <w:t>.</w:t>
      </w:r>
      <w:r w:rsidR="00F95B86">
        <w:rPr>
          <w:rFonts w:ascii="Times New Roman" w:hAnsi="Times New Roman" w:cs="Times New Roman"/>
          <w:sz w:val="24"/>
          <w:szCs w:val="24"/>
        </w:rPr>
        <w:t xml:space="preserve"> S5d)</w:t>
      </w:r>
      <w:r w:rsidR="008C5EBB">
        <w:rPr>
          <w:rFonts w:ascii="Times New Roman" w:hAnsi="Times New Roman" w:cs="Times New Roman"/>
          <w:sz w:val="24"/>
          <w:szCs w:val="24"/>
        </w:rPr>
        <w:t xml:space="preserve"> in which specific capacitances are </w:t>
      </w:r>
      <w:r w:rsidR="008C5EBB" w:rsidRPr="008C5EBB">
        <w:rPr>
          <w:rFonts w:ascii="Times New Roman" w:hAnsi="Times New Roman" w:cs="Times New Roman"/>
          <w:sz w:val="24"/>
          <w:szCs w:val="24"/>
        </w:rPr>
        <w:t>42.</w:t>
      </w:r>
      <w:r w:rsidR="008C5EBB">
        <w:rPr>
          <w:rFonts w:ascii="Times New Roman" w:hAnsi="Times New Roman" w:cs="Times New Roman"/>
          <w:sz w:val="24"/>
          <w:szCs w:val="24"/>
        </w:rPr>
        <w:t>1</w:t>
      </w:r>
      <w:r w:rsidR="00E66939">
        <w:rPr>
          <w:rFonts w:ascii="Times New Roman" w:hAnsi="Times New Roman" w:cs="Times New Roman"/>
          <w:sz w:val="24"/>
          <w:szCs w:val="24"/>
        </w:rPr>
        <w:t xml:space="preserve">, </w:t>
      </w:r>
      <w:r w:rsidR="008C5EBB" w:rsidRPr="008C5EBB">
        <w:rPr>
          <w:rFonts w:ascii="Times New Roman" w:hAnsi="Times New Roman" w:cs="Times New Roman"/>
          <w:sz w:val="24"/>
          <w:szCs w:val="24"/>
        </w:rPr>
        <w:t>29.</w:t>
      </w:r>
      <w:r w:rsidR="008C5EBB">
        <w:rPr>
          <w:rFonts w:ascii="Times New Roman" w:hAnsi="Times New Roman" w:cs="Times New Roman"/>
          <w:sz w:val="24"/>
          <w:szCs w:val="24"/>
        </w:rPr>
        <w:t>5</w:t>
      </w:r>
      <w:r w:rsidR="00E66939">
        <w:rPr>
          <w:rFonts w:ascii="Times New Roman" w:hAnsi="Times New Roman" w:cs="Times New Roman"/>
          <w:sz w:val="24"/>
          <w:szCs w:val="24"/>
        </w:rPr>
        <w:t xml:space="preserve">, </w:t>
      </w:r>
      <w:r w:rsidR="008C5EBB" w:rsidRPr="008C5EBB">
        <w:rPr>
          <w:rFonts w:ascii="Times New Roman" w:hAnsi="Times New Roman" w:cs="Times New Roman"/>
          <w:sz w:val="24"/>
          <w:szCs w:val="24"/>
        </w:rPr>
        <w:t>17.</w:t>
      </w:r>
      <w:r w:rsidR="008C5EBB">
        <w:rPr>
          <w:rFonts w:ascii="Times New Roman" w:hAnsi="Times New Roman" w:cs="Times New Roman"/>
          <w:sz w:val="24"/>
          <w:szCs w:val="24"/>
        </w:rPr>
        <w:t>2</w:t>
      </w:r>
      <w:r w:rsidR="00E66939">
        <w:rPr>
          <w:rFonts w:ascii="Times New Roman" w:hAnsi="Times New Roman" w:cs="Times New Roman"/>
          <w:sz w:val="24"/>
          <w:szCs w:val="24"/>
        </w:rPr>
        <w:t xml:space="preserve">, </w:t>
      </w:r>
      <w:r w:rsidR="008C5EBB" w:rsidRPr="008C5EBB">
        <w:rPr>
          <w:rFonts w:ascii="Times New Roman" w:hAnsi="Times New Roman" w:cs="Times New Roman"/>
          <w:sz w:val="24"/>
          <w:szCs w:val="24"/>
        </w:rPr>
        <w:t>11.</w:t>
      </w:r>
      <w:r w:rsidR="008C5EBB">
        <w:rPr>
          <w:rFonts w:ascii="Times New Roman" w:hAnsi="Times New Roman" w:cs="Times New Roman"/>
          <w:sz w:val="24"/>
          <w:szCs w:val="24"/>
        </w:rPr>
        <w:t>1</w:t>
      </w:r>
      <w:r w:rsidR="00E66939">
        <w:rPr>
          <w:rFonts w:ascii="Times New Roman" w:hAnsi="Times New Roman" w:cs="Times New Roman"/>
          <w:sz w:val="24"/>
          <w:szCs w:val="24"/>
        </w:rPr>
        <w:t xml:space="preserve">, and </w:t>
      </w:r>
      <w:r w:rsidR="008C5EBB" w:rsidRPr="008C5EBB">
        <w:rPr>
          <w:rFonts w:ascii="Times New Roman" w:hAnsi="Times New Roman" w:cs="Times New Roman"/>
          <w:sz w:val="24"/>
          <w:szCs w:val="24"/>
        </w:rPr>
        <w:t>7.3</w:t>
      </w:r>
      <w:r w:rsidR="00E66939">
        <w:rPr>
          <w:rFonts w:ascii="Times New Roman" w:hAnsi="Times New Roman" w:cs="Times New Roman"/>
          <w:sz w:val="24"/>
          <w:szCs w:val="24"/>
        </w:rPr>
        <w:t xml:space="preserve"> F g</w:t>
      </w:r>
      <w:r w:rsidR="00E66939" w:rsidRPr="00E6693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6939">
        <w:rPr>
          <w:rFonts w:ascii="Times New Roman" w:hAnsi="Times New Roman" w:cs="Times New Roman"/>
          <w:sz w:val="24"/>
          <w:szCs w:val="24"/>
        </w:rPr>
        <w:t xml:space="preserve"> at scan rates of 10, 25, 50,75, and 100 mV s</w:t>
      </w:r>
      <w:r w:rsidR="00E66939" w:rsidRPr="008C5E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6939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F95B86">
        <w:rPr>
          <w:rFonts w:ascii="Times New Roman" w:hAnsi="Times New Roman" w:cs="Times New Roman"/>
          <w:sz w:val="24"/>
          <w:szCs w:val="24"/>
        </w:rPr>
        <w:t xml:space="preserve">This due to </w:t>
      </w:r>
      <w:r w:rsidR="00BE715E">
        <w:rPr>
          <w:rFonts w:ascii="Times New Roman" w:hAnsi="Times New Roman" w:cs="Times New Roman"/>
          <w:sz w:val="24"/>
          <w:szCs w:val="24"/>
        </w:rPr>
        <w:t xml:space="preserve">that </w:t>
      </w:r>
      <w:r w:rsidR="00F95B86">
        <w:rPr>
          <w:rFonts w:ascii="Times New Roman" w:hAnsi="Times New Roman" w:cs="Times New Roman"/>
          <w:sz w:val="24"/>
          <w:szCs w:val="24"/>
        </w:rPr>
        <w:t>the AC-Al possess</w:t>
      </w:r>
      <w:r w:rsidR="00AF2766">
        <w:rPr>
          <w:rFonts w:ascii="Times New Roman" w:hAnsi="Times New Roman" w:cs="Times New Roman"/>
          <w:sz w:val="24"/>
          <w:szCs w:val="24"/>
        </w:rPr>
        <w:t>es</w:t>
      </w:r>
      <w:r w:rsidR="00F95B86">
        <w:rPr>
          <w:rFonts w:ascii="Times New Roman" w:hAnsi="Times New Roman" w:cs="Times New Roman"/>
          <w:sz w:val="24"/>
          <w:szCs w:val="24"/>
        </w:rPr>
        <w:t xml:space="preserve"> higher internal resistance as compared to AC-GP </w:t>
      </w:r>
      <w:proofErr w:type="gramStart"/>
      <w:r w:rsidR="00F95B86">
        <w:rPr>
          <w:rFonts w:ascii="Times New Roman" w:hAnsi="Times New Roman" w:cs="Times New Roman"/>
          <w:sz w:val="24"/>
          <w:szCs w:val="24"/>
        </w:rPr>
        <w:t>as a result of</w:t>
      </w:r>
      <w:proofErr w:type="gramEnd"/>
      <w:r w:rsidR="00F95B86">
        <w:rPr>
          <w:rFonts w:ascii="Times New Roman" w:hAnsi="Times New Roman" w:cs="Times New Roman"/>
          <w:sz w:val="24"/>
          <w:szCs w:val="24"/>
        </w:rPr>
        <w:t xml:space="preserve"> the resistive oxide layer and void space at the interface between </w:t>
      </w:r>
      <w:r w:rsidR="00AF2766">
        <w:rPr>
          <w:rFonts w:ascii="Times New Roman" w:hAnsi="Times New Roman" w:cs="Times New Roman"/>
          <w:sz w:val="24"/>
          <w:szCs w:val="24"/>
        </w:rPr>
        <w:t xml:space="preserve">the </w:t>
      </w:r>
      <w:r w:rsidR="00F95B86">
        <w:rPr>
          <w:rFonts w:ascii="Times New Roman" w:hAnsi="Times New Roman" w:cs="Times New Roman"/>
          <w:sz w:val="24"/>
          <w:szCs w:val="24"/>
        </w:rPr>
        <w:t xml:space="preserve">electrode material layer and current collector. </w:t>
      </w:r>
    </w:p>
    <w:p w14:paraId="18860128" w14:textId="67E71A65" w:rsidR="00EF0812" w:rsidRDefault="00EF0812" w:rsidP="00394393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EA1D5FC" w14:textId="77777777" w:rsidR="005C4ABD" w:rsidRDefault="005C4ABD" w:rsidP="00EF0812">
      <w:pPr>
        <w:tabs>
          <w:tab w:val="left" w:pos="284"/>
        </w:tabs>
        <w:spacing w:after="0" w:line="240" w:lineRule="exact"/>
        <w:jc w:val="both"/>
        <w:rPr>
          <w:rFonts w:ascii="Calibri" w:eastAsia="Calibri" w:hAnsi="Calibri" w:cs="Calibri"/>
          <w:bCs/>
          <w:noProof/>
          <w:sz w:val="18"/>
          <w:szCs w:val="18"/>
          <w:lang w:eastAsia="en-GB"/>
        </w:rPr>
      </w:pPr>
    </w:p>
    <w:p w14:paraId="0D32F109" w14:textId="62FBD7D6" w:rsidR="008B48E2" w:rsidRDefault="008B48E2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2942261" w14:textId="7C6DBDE8" w:rsidR="001E77EB" w:rsidRDefault="00583451" w:rsidP="005C4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hint="cs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91B6FCF" wp14:editId="4C9D1BDC">
            <wp:extent cx="5400000" cy="2286685"/>
            <wp:effectExtent l="0" t="0" r="0" b="0"/>
            <wp:docPr id="4" name="รูปภาพ 4" descr="รูปภาพประกอบด้วย ข้อความ, แผนที่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al and imaginary capacitance VS Freq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" b="52743"/>
                    <a:stretch/>
                  </pic:blipFill>
                  <pic:spPr bwMode="auto">
                    <a:xfrm>
                      <a:off x="0" y="0"/>
                      <a:ext cx="5400000" cy="228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3D3F3" w14:textId="78D6338C" w:rsidR="00583451" w:rsidRPr="00CE166F" w:rsidRDefault="00583451" w:rsidP="00583451">
      <w:pPr>
        <w:spacing w:after="0"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Hlk44766109"/>
      <w:r w:rsidRPr="00CE16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45062E" w:rsidRPr="00CE16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CE16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bookmarkStart w:id="6" w:name="_Hlk47526397"/>
      <w:r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real and (b) imaginary parts </w:t>
      </w:r>
      <w:bookmarkEnd w:id="6"/>
      <w:r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proofErr w:type="spellStart"/>
      <w:r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>normali</w:t>
      </w:r>
      <w:r w:rsidR="00E337BB"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proofErr w:type="spellEnd"/>
      <w:r w:rsidRPr="00CE16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capacitances as a function of frequencies.</w:t>
      </w:r>
    </w:p>
    <w:p w14:paraId="69F09544" w14:textId="77777777" w:rsidR="00E66939" w:rsidRPr="00CE166F" w:rsidRDefault="00E66939" w:rsidP="00583451">
      <w:pPr>
        <w:spacing w:after="0"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5"/>
    <w:p w14:paraId="583D6BBF" w14:textId="5ABB25D4" w:rsidR="00052D9A" w:rsidRPr="00A264B5" w:rsidRDefault="00E66939" w:rsidP="00E337BB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A264B5">
        <w:rPr>
          <w:rFonts w:ascii="Times New Roman" w:hAnsi="Times New Roman" w:cs="Times New Roman"/>
          <w:sz w:val="24"/>
          <w:szCs w:val="24"/>
        </w:rPr>
        <w:t xml:space="preserve">The plot between the </w:t>
      </w:r>
      <w:proofErr w:type="spellStart"/>
      <w:r w:rsidR="007056A2" w:rsidRPr="00A264B5">
        <w:rPr>
          <w:rFonts w:ascii="Times New Roman" w:hAnsi="Times New Roman" w:cs="Times New Roman"/>
          <w:sz w:val="24"/>
          <w:szCs w:val="24"/>
        </w:rPr>
        <w:t>normali</w:t>
      </w:r>
      <w:r w:rsidR="00E337BB" w:rsidRPr="00A264B5">
        <w:rPr>
          <w:rFonts w:ascii="Times New Roman" w:hAnsi="Times New Roman" w:cs="Times New Roman"/>
          <w:sz w:val="24"/>
          <w:szCs w:val="24"/>
        </w:rPr>
        <w:t>s</w:t>
      </w:r>
      <w:r w:rsidR="007056A2" w:rsidRPr="00A264B5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7056A2" w:rsidRPr="00A264B5">
        <w:rPr>
          <w:rFonts w:ascii="Times New Roman" w:hAnsi="Times New Roman" w:cs="Times New Roman"/>
          <w:sz w:val="24"/>
          <w:szCs w:val="24"/>
        </w:rPr>
        <w:t xml:space="preserve"> </w:t>
      </w:r>
      <w:r w:rsidRPr="00A264B5">
        <w:rPr>
          <w:rFonts w:ascii="Times New Roman" w:hAnsi="Times New Roman" w:cs="Times New Roman"/>
          <w:sz w:val="24"/>
          <w:szCs w:val="24"/>
        </w:rPr>
        <w:t>real part capacitances and frequencies</w:t>
      </w:r>
      <w:r w:rsidR="007056A2" w:rsidRPr="00A264B5">
        <w:rPr>
          <w:rFonts w:ascii="Times New Roman" w:hAnsi="Times New Roman" w:cs="Times New Roman"/>
          <w:sz w:val="24"/>
          <w:szCs w:val="24"/>
        </w:rPr>
        <w:t xml:space="preserve"> refers to the capacitive </w:t>
      </w:r>
      <w:proofErr w:type="spellStart"/>
      <w:r w:rsidR="00E337BB" w:rsidRPr="00A264B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="00E337BB" w:rsidRPr="00A264B5">
        <w:rPr>
          <w:rFonts w:ascii="Times New Roman" w:hAnsi="Times New Roman" w:cs="Times New Roman"/>
          <w:sz w:val="24"/>
          <w:szCs w:val="24"/>
        </w:rPr>
        <w:t xml:space="preserve"> </w:t>
      </w:r>
      <w:r w:rsidR="007056A2" w:rsidRPr="00A264B5">
        <w:rPr>
          <w:rFonts w:ascii="Times New Roman" w:hAnsi="Times New Roman" w:cs="Times New Roman"/>
          <w:sz w:val="24"/>
          <w:szCs w:val="24"/>
        </w:rPr>
        <w:t xml:space="preserve">and resistive </w:t>
      </w:r>
      <w:proofErr w:type="spellStart"/>
      <w:r w:rsidR="00E337BB" w:rsidRPr="00A264B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="007056A2" w:rsidRPr="00A264B5">
        <w:rPr>
          <w:rFonts w:ascii="Times New Roman" w:hAnsi="Times New Roman" w:cs="Times New Roman"/>
          <w:sz w:val="24"/>
          <w:szCs w:val="24"/>
        </w:rPr>
        <w:t xml:space="preserve"> of the electrodes at which high-frequency region shows a resistor </w:t>
      </w:r>
      <w:proofErr w:type="spellStart"/>
      <w:r w:rsidR="007056A2" w:rsidRPr="00A264B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="007056A2" w:rsidRPr="00A264B5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A264B5">
        <w:rPr>
          <w:rFonts w:ascii="Times New Roman" w:hAnsi="Times New Roman" w:cs="Times New Roman"/>
          <w:sz w:val="24"/>
          <w:szCs w:val="24"/>
        </w:rPr>
        <w:t xml:space="preserve"> fast polarization while the capacitive </w:t>
      </w:r>
      <w:proofErr w:type="spellStart"/>
      <w:r w:rsidRPr="00A264B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Pr="00A264B5">
        <w:rPr>
          <w:rFonts w:ascii="Times New Roman" w:hAnsi="Times New Roman" w:cs="Times New Roman"/>
          <w:sz w:val="24"/>
          <w:szCs w:val="24"/>
        </w:rPr>
        <w:t xml:space="preserve"> presents at lower frequencies due to </w:t>
      </w:r>
      <w:r w:rsidR="007056A2" w:rsidRPr="00A264B5">
        <w:rPr>
          <w:rFonts w:ascii="Times New Roman" w:hAnsi="Times New Roman" w:cs="Times New Roman"/>
          <w:sz w:val="24"/>
          <w:szCs w:val="24"/>
        </w:rPr>
        <w:t xml:space="preserve">a </w:t>
      </w:r>
      <w:r w:rsidRPr="00A264B5">
        <w:rPr>
          <w:rFonts w:ascii="Times New Roman" w:hAnsi="Times New Roman" w:cs="Times New Roman"/>
          <w:sz w:val="24"/>
          <w:szCs w:val="24"/>
        </w:rPr>
        <w:t>slower polarization</w:t>
      </w:r>
      <w:r w:rsidR="007056A2" w:rsidRPr="00A264B5">
        <w:rPr>
          <w:rFonts w:ascii="Times New Roman" w:hAnsi="Times New Roman" w:cs="Times New Roman"/>
          <w:sz w:val="24"/>
          <w:szCs w:val="24"/>
        </w:rPr>
        <w:t>, thus electrolytic ions have</w:t>
      </w:r>
      <w:r w:rsidRPr="00A264B5">
        <w:rPr>
          <w:rFonts w:ascii="Times New Roman" w:hAnsi="Times New Roman" w:cs="Times New Roman"/>
          <w:sz w:val="24"/>
          <w:szCs w:val="24"/>
        </w:rPr>
        <w:t xml:space="preserve"> enough time </w:t>
      </w:r>
      <w:r w:rsidR="007056A2" w:rsidRPr="00A264B5">
        <w:rPr>
          <w:rFonts w:ascii="Times New Roman" w:hAnsi="Times New Roman" w:cs="Times New Roman"/>
          <w:sz w:val="24"/>
          <w:szCs w:val="24"/>
        </w:rPr>
        <w:t xml:space="preserve">to diffuse through the electrode. </w:t>
      </w:r>
      <w:r w:rsidRPr="00A264B5">
        <w:rPr>
          <w:rFonts w:ascii="Times New Roman" w:hAnsi="Times New Roman" w:cs="Times New Roman"/>
          <w:sz w:val="24"/>
          <w:szCs w:val="24"/>
        </w:rPr>
        <w:t xml:space="preserve">The transition region from the resistive </w:t>
      </w:r>
      <w:proofErr w:type="spellStart"/>
      <w:r w:rsidR="00CB333F" w:rsidRPr="00A264B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="00CB333F" w:rsidRPr="00A264B5">
        <w:rPr>
          <w:rFonts w:ascii="Times New Roman" w:hAnsi="Times New Roman" w:cs="Times New Roman"/>
          <w:sz w:val="24"/>
          <w:szCs w:val="24"/>
        </w:rPr>
        <w:t xml:space="preserve"> </w:t>
      </w:r>
      <w:r w:rsidRPr="00A264B5">
        <w:rPr>
          <w:rFonts w:ascii="Times New Roman" w:hAnsi="Times New Roman" w:cs="Times New Roman"/>
          <w:sz w:val="24"/>
          <w:szCs w:val="24"/>
        </w:rPr>
        <w:t xml:space="preserve">to capacitive </w:t>
      </w:r>
      <w:proofErr w:type="spellStart"/>
      <w:r w:rsidRPr="00A264B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="00CB333F" w:rsidRPr="00A264B5">
        <w:rPr>
          <w:rFonts w:ascii="Times New Roman" w:hAnsi="Times New Roman" w:cs="Times New Roman"/>
          <w:sz w:val="24"/>
          <w:szCs w:val="24"/>
        </w:rPr>
        <w:t xml:space="preserve"> </w:t>
      </w:r>
      <w:r w:rsidRPr="00A264B5">
        <w:rPr>
          <w:rFonts w:ascii="Times New Roman" w:hAnsi="Times New Roman" w:cs="Times New Roman"/>
          <w:sz w:val="24"/>
          <w:szCs w:val="24"/>
        </w:rPr>
        <w:t xml:space="preserve">of AC-GP is shifted to a higher frequency as compared </w:t>
      </w:r>
      <w:r w:rsidR="00CB333F" w:rsidRPr="00A264B5">
        <w:rPr>
          <w:rFonts w:ascii="Times New Roman" w:hAnsi="Times New Roman" w:cs="Times New Roman"/>
          <w:sz w:val="24"/>
          <w:szCs w:val="24"/>
        </w:rPr>
        <w:t>with</w:t>
      </w:r>
      <w:r w:rsidRPr="00A264B5">
        <w:rPr>
          <w:rFonts w:ascii="Times New Roman" w:hAnsi="Times New Roman" w:cs="Times New Roman"/>
          <w:sz w:val="24"/>
          <w:szCs w:val="24"/>
        </w:rPr>
        <w:t xml:space="preserve"> AC-Al</w:t>
      </w:r>
      <w:r w:rsidR="00E337BB" w:rsidRPr="00A264B5">
        <w:rPr>
          <w:rFonts w:ascii="Times New Roman" w:hAnsi="Times New Roman" w:cs="Times New Roman"/>
          <w:sz w:val="24"/>
          <w:szCs w:val="24"/>
        </w:rPr>
        <w:t xml:space="preserve">, meaning that </w:t>
      </w:r>
      <w:r w:rsidRPr="00A264B5">
        <w:rPr>
          <w:rFonts w:ascii="Times New Roman" w:hAnsi="Times New Roman" w:cs="Times New Roman"/>
          <w:sz w:val="24"/>
          <w:szCs w:val="24"/>
        </w:rPr>
        <w:t>the system of AC-GP is able to react to a faster changing polarization due to</w:t>
      </w:r>
      <w:r w:rsidR="00E337BB" w:rsidRPr="00A264B5">
        <w:rPr>
          <w:rFonts w:ascii="Times New Roman" w:hAnsi="Times New Roman" w:cs="Times New Roman"/>
          <w:sz w:val="24"/>
          <w:szCs w:val="24"/>
        </w:rPr>
        <w:t xml:space="preserve"> its</w:t>
      </w:r>
      <w:r w:rsidRPr="00A264B5">
        <w:rPr>
          <w:rFonts w:ascii="Times New Roman" w:hAnsi="Times New Roman" w:cs="Times New Roman"/>
          <w:sz w:val="24"/>
          <w:szCs w:val="24"/>
        </w:rPr>
        <w:t xml:space="preserve"> higher conductivit</w:t>
      </w:r>
      <w:r w:rsidR="00E337BB" w:rsidRPr="00A264B5">
        <w:rPr>
          <w:rFonts w:ascii="Times New Roman" w:hAnsi="Times New Roman" w:cs="Times New Roman"/>
          <w:sz w:val="24"/>
          <w:szCs w:val="24"/>
        </w:rPr>
        <w:t>y.</w:t>
      </w:r>
      <w:r w:rsidR="00753BA7">
        <w:rPr>
          <w:rFonts w:ascii="Times New Roman" w:hAnsi="Times New Roman" w:cs="Times New Roman"/>
          <w:sz w:val="24"/>
          <w:szCs w:val="24"/>
        </w:rPr>
        <w:fldChar w:fldCharType="begin"/>
      </w:r>
      <w:r w:rsidR="00F5521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&lt;EndNote&gt;&lt;Cite&gt;&lt;Author&gt;Borchardt&lt;/Author&gt;&lt;Year&gt;2018&lt;/Year&gt;&lt;RecNum&gt;712&lt;/RecNum&gt;&lt;DisplayText&gt;&lt;style face="superscript"&gt;9&lt;/style&gt;&lt;/DisplayText&gt;&lt;record&gt;&lt;rec-number&gt;712&lt;/rec-number&gt;&lt;foreign-keys&gt;&lt;key app="EN" db-id="f9s5tsez4w2f2ne9arbp5fp2fxdwfxfzdvtv" timestamp="1595152899"&gt;712&lt;/key&gt;&lt;/foreign-keys&gt;&lt;ref-type name="Journal Article"&gt;17&lt;/ref-type&gt;&lt;contributors&gt;&lt;authors&gt;&lt;author&gt;Borchardt, Lars&lt;/author&gt;&lt;author&gt;Leistenschneider, Desirée&lt;/author&gt;&lt;author&gt;Haase, Jürgen&lt;/author&gt;&lt;author&gt;Dvoyashkin, Muslim&lt;/author&gt;&lt;/authors&gt;&lt;/contributors&gt;&lt;titles&gt;&lt;title&gt;Revising the Concept of Pore Hierarchy for Ionic Transport in Carbon Materials for Supercapacitors&lt;/title&gt;&lt;secondary-title&gt;Adv. Energy Mater.&lt;/secondary-title&gt;&lt;/titles&gt;&lt;periodical&gt;&lt;full-title&gt;adv. Energy Mater.&lt;/full-title&gt;&lt;/periodical&gt;&lt;pages&gt;1800892&lt;/pages&gt;&lt;volume&gt;8&lt;/volume&gt;&lt;number&gt;24&lt;/number&gt;&lt;dates&gt;&lt;year&gt;2018&lt;/year&gt;&lt;/dates&gt;&lt;isbn&gt;1614-6832&lt;/isbn&gt;&lt;urls&gt;&lt;related-urls&gt;&lt;url&gt;https://onlinelibrary.wiley.com/doi/abs/10.1002/aenm.201800892&lt;/url&gt;&lt;/related-urls&gt;&lt;/urls&gt;&lt;electronic-resource-num&gt;10.1002/aenm.201800892&lt;/electronic-resource-num&gt;&lt;/record&gt;&lt;/Cite&gt;&lt;/EndNote&gt;</w:instrText>
      </w:r>
      <w:r w:rsidR="00753BA7">
        <w:rPr>
          <w:rFonts w:ascii="Times New Roman" w:hAnsi="Times New Roman" w:cs="Times New Roman"/>
          <w:sz w:val="24"/>
          <w:szCs w:val="24"/>
        </w:rPr>
        <w:fldChar w:fldCharType="separate"/>
      </w:r>
      <w:r w:rsidR="00F5521E" w:rsidRPr="00F5521E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753BA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7ED9EC3" w14:textId="57F21C17" w:rsidR="00583451" w:rsidRPr="00A264B5" w:rsidRDefault="00052D9A" w:rsidP="007056A2">
      <w:pPr>
        <w:spacing w:after="0" w:line="36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A264B5">
        <w:rPr>
          <w:rFonts w:ascii="Times New Roman" w:hAnsi="Times New Roman" w:cs="Times New Roman"/>
          <w:sz w:val="24"/>
          <w:szCs w:val="24"/>
        </w:rPr>
        <w:t>Moreover, the Bode plots of</w:t>
      </w:r>
      <w:r w:rsidR="00E337BB" w:rsidRPr="00A264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37BB" w:rsidRPr="00A264B5">
        <w:rPr>
          <w:rFonts w:ascii="Times New Roman" w:hAnsi="Times New Roman" w:cs="Times New Roman"/>
          <w:sz w:val="24"/>
          <w:szCs w:val="24"/>
        </w:rPr>
        <w:t>normalised</w:t>
      </w:r>
      <w:proofErr w:type="spellEnd"/>
      <w:r w:rsidRPr="00A264B5">
        <w:rPr>
          <w:rFonts w:ascii="Times New Roman" w:hAnsi="Times New Roman" w:cs="Times New Roman"/>
          <w:sz w:val="24"/>
          <w:szCs w:val="24"/>
        </w:rPr>
        <w:t xml:space="preserve"> imaginary</w:t>
      </w:r>
      <w:r w:rsidR="00E337BB" w:rsidRPr="00A264B5">
        <w:rPr>
          <w:rFonts w:ascii="Times New Roman" w:hAnsi="Times New Roman" w:cs="Times New Roman"/>
          <w:sz w:val="24"/>
          <w:szCs w:val="24"/>
        </w:rPr>
        <w:t xml:space="preserve"> part</w:t>
      </w:r>
      <w:r w:rsidRPr="00A264B5">
        <w:rPr>
          <w:rFonts w:ascii="Times New Roman" w:hAnsi="Times New Roman" w:cs="Times New Roman"/>
          <w:sz w:val="24"/>
          <w:szCs w:val="24"/>
        </w:rPr>
        <w:t xml:space="preserve"> capacitances (see Fig. S6b) can be used to further study the kinetics of the electrodes as defined by the relaxation time constant (</w:t>
      </w:r>
      <w:r w:rsidRPr="00A264B5">
        <w:rPr>
          <w:rFonts w:ascii="Cambria Math" w:hAnsi="Cambria Math" w:cs="Cambria Math"/>
          <w:sz w:val="24"/>
          <w:szCs w:val="24"/>
        </w:rPr>
        <w:t>𝜏</w:t>
      </w:r>
      <w:r w:rsidRPr="006F77E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264B5">
        <w:rPr>
          <w:rFonts w:ascii="Times New Roman" w:hAnsi="Times New Roman" w:cs="Times New Roman"/>
          <w:sz w:val="24"/>
          <w:szCs w:val="24"/>
        </w:rPr>
        <w:t xml:space="preserve">) </w:t>
      </w:r>
      <w:r w:rsidR="0007437D">
        <w:rPr>
          <w:rFonts w:ascii="Times New Roman" w:hAnsi="Times New Roman" w:cs="Times New Roman"/>
          <w:sz w:val="24"/>
          <w:szCs w:val="24"/>
        </w:rPr>
        <w:t xml:space="preserve">which </w:t>
      </w:r>
      <w:r w:rsidR="0007437D" w:rsidRPr="0007437D">
        <w:rPr>
          <w:rFonts w:ascii="Times New Roman" w:hAnsi="Times New Roman" w:cs="Times New Roman"/>
          <w:sz w:val="24"/>
          <w:szCs w:val="24"/>
        </w:rPr>
        <w:t>refers to the minimum time required to discharge stored energy</w:t>
      </w:r>
      <w:r w:rsidR="0007437D">
        <w:rPr>
          <w:rFonts w:ascii="Times New Roman" w:hAnsi="Times New Roman" w:cs="Times New Roman"/>
          <w:sz w:val="24"/>
          <w:szCs w:val="24"/>
        </w:rPr>
        <w:t xml:space="preserve"> </w:t>
      </w:r>
      <w:r w:rsidRPr="00A264B5">
        <w:rPr>
          <w:rFonts w:ascii="Times New Roman" w:hAnsi="Times New Roman" w:cs="Times New Roman"/>
          <w:sz w:val="24"/>
          <w:szCs w:val="24"/>
        </w:rPr>
        <w:t>as obtained from the peak frequency (</w:t>
      </w:r>
      <w:r w:rsidRPr="00A264B5">
        <w:rPr>
          <w:rFonts w:ascii="Cambria Math" w:hAnsi="Cambria Math" w:cs="Cambria Math"/>
          <w:sz w:val="24"/>
          <w:szCs w:val="24"/>
        </w:rPr>
        <w:t>𝑓</w:t>
      </w:r>
      <w:r w:rsidRPr="006F77E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264B5">
        <w:rPr>
          <w:rFonts w:ascii="Times New Roman" w:hAnsi="Times New Roman" w:cs="Times New Roman"/>
          <w:sz w:val="24"/>
          <w:szCs w:val="24"/>
        </w:rPr>
        <w:t xml:space="preserve">, </w:t>
      </w:r>
      <w:r w:rsidRPr="00A264B5">
        <w:rPr>
          <w:rFonts w:ascii="Cambria Math" w:hAnsi="Cambria Math" w:cs="Cambria Math"/>
          <w:sz w:val="24"/>
          <w:szCs w:val="24"/>
        </w:rPr>
        <w:t>𝜏</w:t>
      </w:r>
      <w:r w:rsidRPr="006F77E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264B5">
        <w:rPr>
          <w:rFonts w:ascii="Times New Roman" w:hAnsi="Times New Roman" w:cs="Times New Roman"/>
          <w:sz w:val="24"/>
          <w:szCs w:val="24"/>
        </w:rPr>
        <w:t>=1/</w:t>
      </w:r>
      <w:r w:rsidRPr="00A264B5">
        <w:rPr>
          <w:rFonts w:ascii="Cambria Math" w:hAnsi="Cambria Math" w:cs="Cambria Math"/>
          <w:sz w:val="24"/>
          <w:szCs w:val="24"/>
        </w:rPr>
        <w:t>𝑓</w:t>
      </w:r>
      <w:r w:rsidRPr="006F77E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46111">
        <w:rPr>
          <w:rFonts w:ascii="Times New Roman" w:hAnsi="Times New Roman" w:cs="Times New Roman"/>
          <w:sz w:val="24"/>
          <w:szCs w:val="24"/>
        </w:rPr>
        <w:t>).</w:t>
      </w:r>
      <w:r w:rsidR="00A46111" w:rsidRPr="00A46111">
        <w:rPr>
          <w:rFonts w:ascii="Times New Roman" w:hAnsi="Times New Roman" w:cs="Times New Roman"/>
          <w:sz w:val="24"/>
          <w:szCs w:val="24"/>
        </w:rPr>
        <w:fldChar w:fldCharType="begin"/>
      </w:r>
      <w:r w:rsidR="00F5521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&lt;EndNote&gt;&lt;Cite&gt;&lt;Author&gt;Yu&lt;/Author&gt;&lt;Year&gt;2017&lt;/Year&gt;&lt;RecNum&gt;724&lt;/RecNum&gt;&lt;DisplayText&gt;&lt;style face="superscript"&gt;10&lt;/style&gt;&lt;/DisplayText&gt;&lt;record&gt;&lt;rec-number&gt;724&lt;/rec-number&gt;&lt;foreign-keys&gt;&lt;key app="EN" db-id="f9s5tsez4w2f2ne9arbp5fp2fxdwfxfzdvtv" timestamp="1596614803"&gt;724&lt;/key&gt;&lt;/foreign-keys&gt;&lt;ref-type name="Journal Article"&gt;17&lt;/ref-type&gt;&lt;contributors&gt;&lt;authors&gt;&lt;author&gt;Yu, Jiali&lt;/author&gt;&lt;author&gt;Wang, Mei&lt;/author&gt;&lt;author&gt;Xu, Ping&lt;/author&gt;&lt;author&gt;Cho, Seung-Hyun&lt;/author&gt;&lt;author&gt;Suhr, Jonghwan&lt;/author&gt;&lt;author&gt;Gong, Ke&lt;/author&gt;&lt;author&gt;Meng, Linghui&lt;/author&gt;&lt;author&gt;Huang, Yudong&lt;/author&gt;&lt;author&gt;Byun, Joon-Hyung&lt;/author&gt;&lt;author&gt;Oh, Youngseok&lt;/author&gt;&lt;author&gt;Yan, Yushan&lt;/author&gt;&lt;author&gt;Chou, Tsu-Wei&lt;/author&gt;&lt;/authors&gt;&lt;/contributors&gt;&lt;titles&gt;&lt;title&gt;Ultrahigh-rate wire-shaped supercapacitor based on graphene fiber&lt;/title&gt;&lt;secondary-title&gt;Carbon&lt;/secondary-title&gt;&lt;/titles&gt;&lt;periodical&gt;&lt;full-title&gt;Carbon&lt;/full-title&gt;&lt;/periodical&gt;&lt;pages&gt;332-338&lt;/pages&gt;&lt;volume&gt;119&lt;/volume&gt;&lt;dates&gt;&lt;year&gt;2017&lt;/year&gt;&lt;pub-dates&gt;&lt;date&gt;2017/08/01/&lt;/date&gt;&lt;/pub-dates&gt;&lt;/dates&gt;&lt;isbn&gt;0008-6223&lt;/isbn&gt;&lt;urls&gt;&lt;related-urls&gt;&lt;url&gt;http://www.sciencedirect.com/science/article/pii/S0008622317304189&lt;/url&gt;&lt;/related-urls&gt;&lt;/urls&gt;&lt;electronic-resource-num&gt;https://doi.org/10.1016/j.carbon.2017.04.052&lt;/electronic-resource-num&gt;&lt;/record&gt;&lt;/Cite&gt;&lt;/EndNote&gt;</w:instrText>
      </w:r>
      <w:r w:rsidR="00A46111" w:rsidRPr="00A46111">
        <w:rPr>
          <w:rFonts w:ascii="Times New Roman" w:hAnsi="Times New Roman" w:cs="Times New Roman"/>
          <w:sz w:val="24"/>
          <w:szCs w:val="24"/>
        </w:rPr>
        <w:fldChar w:fldCharType="separate"/>
      </w:r>
      <w:r w:rsidR="00F5521E" w:rsidRPr="00F5521E">
        <w:rPr>
          <w:rFonts w:ascii="Times New Roman" w:hAnsi="Times New Roman" w:cs="Times New Roman"/>
          <w:noProof/>
          <w:sz w:val="24"/>
          <w:szCs w:val="24"/>
          <w:vertAlign w:val="superscript"/>
        </w:rPr>
        <w:t>10</w:t>
      </w:r>
      <w:r w:rsidR="00A46111" w:rsidRPr="00A46111">
        <w:rPr>
          <w:rFonts w:ascii="Times New Roman" w:hAnsi="Times New Roman" w:cs="Times New Roman"/>
          <w:sz w:val="24"/>
          <w:szCs w:val="24"/>
        </w:rPr>
        <w:fldChar w:fldCharType="end"/>
      </w:r>
      <w:r w:rsidRPr="00A46111">
        <w:rPr>
          <w:rFonts w:ascii="Times New Roman" w:hAnsi="Times New Roman" w:cs="Times New Roman"/>
          <w:sz w:val="24"/>
          <w:szCs w:val="24"/>
        </w:rPr>
        <w:t xml:space="preserve"> The</w:t>
      </w:r>
      <w:r w:rsidRPr="00A264B5">
        <w:rPr>
          <w:rFonts w:ascii="Times New Roman" w:hAnsi="Times New Roman" w:cs="Times New Roman"/>
          <w:sz w:val="24"/>
          <w:szCs w:val="24"/>
        </w:rPr>
        <w:t xml:space="preserve"> AC-GP exhibits a lower </w:t>
      </w:r>
      <w:r w:rsidRPr="00A264B5">
        <w:rPr>
          <w:rFonts w:ascii="Cambria Math" w:hAnsi="Cambria Math" w:cs="Cambria Math"/>
          <w:sz w:val="24"/>
          <w:szCs w:val="24"/>
        </w:rPr>
        <w:t>𝜏</w:t>
      </w:r>
      <w:r w:rsidRPr="006F77E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264B5">
        <w:rPr>
          <w:rFonts w:ascii="Times New Roman" w:hAnsi="Times New Roman" w:cs="Times New Roman"/>
          <w:sz w:val="24"/>
          <w:szCs w:val="24"/>
        </w:rPr>
        <w:t xml:space="preserve"> (3.30 s) as compared to AC-Al (6.19 s), indicating a </w:t>
      </w:r>
      <w:r w:rsidR="00BC589A" w:rsidRPr="00A264B5">
        <w:rPr>
          <w:rFonts w:ascii="Times New Roman" w:hAnsi="Times New Roman" w:cs="Times New Roman"/>
          <w:sz w:val="24"/>
          <w:szCs w:val="24"/>
        </w:rPr>
        <w:t>fast</w:t>
      </w:r>
      <w:r w:rsidRPr="00A264B5">
        <w:rPr>
          <w:rFonts w:ascii="Times New Roman" w:hAnsi="Times New Roman" w:cs="Times New Roman"/>
          <w:sz w:val="24"/>
          <w:szCs w:val="24"/>
        </w:rPr>
        <w:t>er</w:t>
      </w:r>
      <w:r w:rsidR="00BC589A" w:rsidRPr="00A264B5">
        <w:rPr>
          <w:rFonts w:ascii="Times New Roman" w:hAnsi="Times New Roman" w:cs="Times New Roman"/>
          <w:sz w:val="24"/>
          <w:szCs w:val="24"/>
        </w:rPr>
        <w:t xml:space="preserve"> </w:t>
      </w:r>
      <w:r w:rsidR="007056A2" w:rsidRPr="00A264B5">
        <w:rPr>
          <w:rFonts w:ascii="Times New Roman" w:hAnsi="Times New Roman" w:cs="Times New Roman"/>
          <w:sz w:val="24"/>
          <w:szCs w:val="24"/>
        </w:rPr>
        <w:t>charge-discharge capability due to lower internal resistance</w:t>
      </w:r>
      <w:r w:rsidR="00517196">
        <w:rPr>
          <w:rFonts w:ascii="Times New Roman" w:hAnsi="Times New Roman" w:cs="Times New Roman"/>
          <w:sz w:val="24"/>
          <w:szCs w:val="24"/>
        </w:rPr>
        <w:t>.</w:t>
      </w:r>
    </w:p>
    <w:p w14:paraId="3B030591" w14:textId="7DF94CEF" w:rsidR="00583451" w:rsidRPr="00A264B5" w:rsidRDefault="0058345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B16C74C" w14:textId="63E8AE36" w:rsidR="00583451" w:rsidRDefault="0058345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0704B45" w14:textId="1F04875C" w:rsidR="00583451" w:rsidRDefault="0058345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BC9A07A" w14:textId="511E29CF" w:rsidR="00583451" w:rsidRDefault="0058345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D36BA9A" w14:textId="77777777" w:rsidR="00583451" w:rsidRDefault="0058345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811FB63" w14:textId="77777777" w:rsidR="001E77EB" w:rsidRDefault="001E77EB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84B6554" w14:textId="77777777" w:rsidR="00D745D0" w:rsidRDefault="00D745D0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95F2786" w14:textId="6CC8DAE5" w:rsidR="008B48E2" w:rsidRDefault="00CE166F" w:rsidP="00A461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827DD9" wp14:editId="7A95862E">
            <wp:extent cx="5730875" cy="2102224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" b="57531"/>
                    <a:stretch/>
                  </pic:blipFill>
                  <pic:spPr bwMode="auto">
                    <a:xfrm>
                      <a:off x="0" y="0"/>
                      <a:ext cx="5731510" cy="210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BF088" w14:textId="111FC157" w:rsidR="003070AE" w:rsidRDefault="003070AE" w:rsidP="003070AE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070A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5062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070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70AE">
        <w:rPr>
          <w:rFonts w:ascii="Times New Roman" w:hAnsi="Times New Roman" w:cs="Times New Roman"/>
          <w:sz w:val="24"/>
          <w:szCs w:val="24"/>
        </w:rPr>
        <w:t xml:space="preserve"> </w:t>
      </w:r>
      <w:r w:rsidRPr="003E2D38">
        <w:rPr>
          <w:rFonts w:ascii="Times New Roman" w:hAnsi="Times New Roman" w:cs="Times New Roman"/>
          <w:sz w:val="24"/>
          <w:szCs w:val="24"/>
        </w:rPr>
        <w:t xml:space="preserve">GCD curves </w:t>
      </w:r>
      <w:r>
        <w:rPr>
          <w:rFonts w:ascii="Times New Roman" w:hAnsi="Times New Roman" w:cs="Times New Roman"/>
          <w:sz w:val="24"/>
          <w:szCs w:val="24"/>
        </w:rPr>
        <w:t>at different current densities</w:t>
      </w:r>
      <w:r w:rsidRPr="003E2D38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symmetric cylindrical cells of</w:t>
      </w:r>
      <w:r w:rsidRPr="003E2D38">
        <w:rPr>
          <w:rFonts w:ascii="Times New Roman" w:hAnsi="Times New Roman" w:cs="Times New Roman"/>
          <w:sz w:val="24"/>
          <w:szCs w:val="24"/>
        </w:rPr>
        <w:t xml:space="preserve"> (a) </w:t>
      </w:r>
      <w:r>
        <w:rPr>
          <w:rFonts w:ascii="Times New Roman" w:hAnsi="Times New Roman" w:cs="Times New Roman"/>
          <w:sz w:val="24"/>
          <w:szCs w:val="24"/>
        </w:rPr>
        <w:t>AC-GP and (b) AC-Al.</w:t>
      </w:r>
    </w:p>
    <w:p w14:paraId="17C77BBB" w14:textId="2B87C010" w:rsidR="008B48E2" w:rsidRDefault="008B48E2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F9F59F3" w14:textId="77777777" w:rsidR="00A264B5" w:rsidRDefault="00A264B5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610D91D" w14:textId="77777777" w:rsidR="008B48E2" w:rsidRDefault="008B48E2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F66165B" w14:textId="77777777" w:rsidR="008B48E2" w:rsidRDefault="008B48E2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A74A5C3" w14:textId="77777777" w:rsidR="00E249DF" w:rsidRDefault="00E249D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807D154" w14:textId="77777777" w:rsidR="00E249DF" w:rsidRDefault="00E249D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EF652CB" w14:textId="77777777" w:rsidR="00E249DF" w:rsidRDefault="00E249D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AD2EFF7" w14:textId="55FAC5B1" w:rsidR="00E249DF" w:rsidRDefault="00E249D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07F0C31" w14:textId="7503750F" w:rsidR="00A46111" w:rsidRDefault="00A4611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0AEC8AC" w14:textId="530A01D5" w:rsidR="00A46111" w:rsidRDefault="00A46111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1F53A0C" w14:textId="77777777" w:rsidR="00E747FF" w:rsidRDefault="00E747F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94CB5BE" w14:textId="77777777" w:rsidR="00E249DF" w:rsidRDefault="00E249D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EE4F9C9" w14:textId="77777777" w:rsidR="00E249DF" w:rsidRDefault="00E249DF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bookmarkEnd w:id="0"/>
    <w:p w14:paraId="414F83F6" w14:textId="77777777" w:rsidR="005E6C6D" w:rsidRDefault="005E6C6D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2865C72" w14:textId="77777777" w:rsidR="005E6C6D" w:rsidRDefault="005E6C6D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795405B" w14:textId="5D9D8C2D" w:rsidR="005E6C6D" w:rsidRDefault="00E2406E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0178B1E" wp14:editId="35A83233">
            <wp:extent cx="5730875" cy="2216020"/>
            <wp:effectExtent l="0" t="0" r="3175" b="0"/>
            <wp:docPr id="5" name="รูปภาพ 5" descr="รูปภาพประกอบด้วย ข้อความ, แผนที่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9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 b="56123"/>
                    <a:stretch/>
                  </pic:blipFill>
                  <pic:spPr bwMode="auto">
                    <a:xfrm>
                      <a:off x="0" y="0"/>
                      <a:ext cx="5731510" cy="221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2ACB6" w14:textId="0988B25B" w:rsidR="005E6C6D" w:rsidRPr="002C7F48" w:rsidRDefault="00CC7B78" w:rsidP="002C7F48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070A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5062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070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070AE">
        <w:rPr>
          <w:rFonts w:ascii="Times New Roman" w:hAnsi="Times New Roman" w:cs="Times New Roman"/>
          <w:sz w:val="24"/>
          <w:szCs w:val="24"/>
        </w:rPr>
        <w:t xml:space="preserve"> </w:t>
      </w:r>
      <w:r w:rsidR="002C7F48" w:rsidRPr="002C7F48">
        <w:rPr>
          <w:rFonts w:ascii="Times New Roman" w:hAnsi="Times New Roman" w:cs="Times New Roman"/>
          <w:sz w:val="24"/>
          <w:szCs w:val="24"/>
        </w:rPr>
        <w:t>Charging and discharging voltage curve</w:t>
      </w:r>
      <w:r w:rsidR="00645CD7">
        <w:rPr>
          <w:rFonts w:ascii="Times New Roman" w:hAnsi="Times New Roman" w:cs="Times New Roman"/>
          <w:sz w:val="24"/>
          <w:szCs w:val="24"/>
        </w:rPr>
        <w:t xml:space="preserve"> </w:t>
      </w:r>
      <w:r w:rsidR="00CB4273">
        <w:rPr>
          <w:rFonts w:ascii="Times New Roman" w:hAnsi="Times New Roman" w:cs="Times New Roman"/>
          <w:sz w:val="24"/>
          <w:szCs w:val="24"/>
        </w:rPr>
        <w:t xml:space="preserve">at </w:t>
      </w:r>
      <w:r w:rsidR="00BD33B2">
        <w:rPr>
          <w:rFonts w:ascii="Times New Roman" w:hAnsi="Times New Roman" w:cs="Times New Roman"/>
          <w:sz w:val="24"/>
          <w:szCs w:val="24"/>
        </w:rPr>
        <w:t xml:space="preserve">a </w:t>
      </w:r>
      <w:r w:rsidR="00CB4273">
        <w:rPr>
          <w:rFonts w:ascii="Times New Roman" w:hAnsi="Times New Roman" w:cs="Times New Roman"/>
          <w:sz w:val="24"/>
          <w:szCs w:val="24"/>
        </w:rPr>
        <w:t xml:space="preserve">dwelling time of 30 min </w:t>
      </w:r>
      <w:r w:rsidR="00645CD7">
        <w:rPr>
          <w:rFonts w:ascii="Times New Roman" w:hAnsi="Times New Roman" w:cs="Times New Roman"/>
          <w:sz w:val="24"/>
          <w:szCs w:val="24"/>
        </w:rPr>
        <w:t xml:space="preserve">of (a) AC-GP and (b) AC-Al </w:t>
      </w:r>
      <w:r w:rsidR="002C7F48" w:rsidRPr="002C7F48">
        <w:rPr>
          <w:rFonts w:ascii="Times New Roman" w:hAnsi="Times New Roman" w:cs="Times New Roman"/>
          <w:sz w:val="24"/>
          <w:szCs w:val="24"/>
        </w:rPr>
        <w:t>used for</w:t>
      </w:r>
      <w:r w:rsidR="002C7F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EDR </w:t>
      </w:r>
      <w:r w:rsidR="002C7F48" w:rsidRPr="002C7F48">
        <w:rPr>
          <w:rFonts w:ascii="Times New Roman" w:hAnsi="Times New Roman" w:cs="Times New Roman"/>
          <w:sz w:val="24"/>
          <w:szCs w:val="24"/>
        </w:rPr>
        <w:t>and ESR evaluation.</w:t>
      </w:r>
    </w:p>
    <w:p w14:paraId="7C8D3FCA" w14:textId="77777777" w:rsidR="005E5239" w:rsidRDefault="005E5239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bookmarkStart w:id="7" w:name="_Hlk48141847"/>
      <w:bookmarkStart w:id="8" w:name="_Hlk48218340"/>
    </w:p>
    <w:p w14:paraId="684B8524" w14:textId="6E1D62E6" w:rsidR="0058507C" w:rsidRDefault="00E2406E" w:rsidP="00613F39">
      <w:pPr>
        <w:spacing w:after="0" w:line="360" w:lineRule="auto"/>
        <w:ind w:firstLine="720"/>
        <w:jc w:val="thaiDistribute"/>
        <w:rPr>
          <w:rFonts w:ascii="Times New Roman" w:hAnsi="Times New Roman"/>
          <w:sz w:val="24"/>
          <w:szCs w:val="24"/>
        </w:rPr>
      </w:pPr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quivalent series resistance (ESR) </w:t>
      </w:r>
      <w:bookmarkEnd w:id="7"/>
      <w:r w:rsidRPr="00E2406E">
        <w:rPr>
          <w:rFonts w:ascii="Times New Roman" w:hAnsi="Times New Roman" w:cs="Times New Roman"/>
          <w:sz w:val="24"/>
          <w:szCs w:val="24"/>
          <w:lang w:val="en-GB"/>
        </w:rPr>
        <w:t>represents the sum of the resistances of the device including the bulk electrolyte, the resistance of the electrode, as well as the contact resistance between</w:t>
      </w:r>
      <w:r w:rsidR="00FB0332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 electrode and </w:t>
      </w:r>
      <w:r w:rsidR="00BD33B2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current collector. </w:t>
      </w:r>
      <w:bookmarkEnd w:id="8"/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However, some supercapacitors exhibit the equivalent </w:t>
      </w:r>
      <w:bookmarkStart w:id="9" w:name="_Hlk48141871"/>
      <w:r w:rsidRPr="00E2406E">
        <w:rPr>
          <w:rFonts w:ascii="Times New Roman" w:hAnsi="Times New Roman" w:cs="Times New Roman"/>
          <w:sz w:val="24"/>
          <w:szCs w:val="24"/>
          <w:lang w:val="en-GB"/>
        </w:rPr>
        <w:t>distributed</w:t>
      </w:r>
      <w:bookmarkEnd w:id="9"/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 resistance (EDR) which is the ESR plus a</w:t>
      </w:r>
      <w:r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 ionic resistance from </w:t>
      </w:r>
      <w:r w:rsidR="00BD33B2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E2406E">
        <w:rPr>
          <w:rFonts w:ascii="Times New Roman" w:hAnsi="Times New Roman" w:cs="Times New Roman"/>
          <w:sz w:val="24"/>
          <w:szCs w:val="24"/>
          <w:lang w:val="en-GB"/>
        </w:rPr>
        <w:t>electrolyte for the charge redistribution process within the pores of the electrode.</w:t>
      </w:r>
      <w:r w:rsidR="00524A7F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C04C1C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&lt;EndNote&gt;&lt;Cite&gt;&lt;Author&gt;Noori&lt;/Author&gt;&lt;Year&gt;2019&lt;/Year&gt;&lt;RecNum&gt;675&lt;/RecNum&gt;&lt;DisplayText&gt;&lt;style face="superscript"&gt;7&lt;/style&gt;&lt;/DisplayText&gt;&lt;record&gt;&lt;rec-number&gt;675&lt;/rec-number&gt;&lt;foreign-keys&gt;&lt;key app="EN" db-id="f9s5tsez4w2f2ne9arbp5fp2fxdwfxfzdvtv" timestamp="1588244373"&gt;675&lt;/key&gt;&lt;/foreign-keys&gt;&lt;ref-type name="Journal Article"&gt;17&lt;/ref-type&gt;&lt;contributors&gt;&lt;authors&gt;&lt;author&gt;Noori, Abolhassan&lt;/author&gt;&lt;author&gt;El-Kady, Maher F.&lt;/author&gt;&lt;author&gt;Rahmanifar, Mohammad S.&lt;/author&gt;&lt;author&gt;Kaner, Richard B.&lt;/author&gt;&lt;author&gt;Mousavi, Mir F.&lt;/author&gt;&lt;/authors&gt;&lt;/contributors&gt;&lt;titles&gt;&lt;title&gt;Towards establishing standard performance metrics for batteries, supercapacitors and beyond&lt;/title&gt;&lt;secondary-title&gt;Chem. Soc. Rev.&lt;/secondary-title&gt;&lt;/titles&gt;&lt;periodical&gt;&lt;full-title&gt;Chem. Soc. Rev.&lt;/full-title&gt;&lt;/periodical&gt;&lt;pages&gt;1272-1341&lt;/pages&gt;&lt;volume&gt;48&lt;/volume&gt;&lt;number&gt;5&lt;/number&gt;&lt;dates&gt;&lt;year&gt;2019&lt;/year&gt;&lt;/dates&gt;&lt;publisher&gt;The Royal Society of Chemistry&lt;/publisher&gt;&lt;isbn&gt;0306-0012&lt;/isbn&gt;&lt;work-type&gt;10.1039/C8CS00581H&lt;/work-type&gt;&lt;urls&gt;&lt;related-urls&gt;&lt;url&gt;http://dx.doi.org/10.1039/C8CS00581H&lt;/url&gt;&lt;/related-urls&gt;&lt;/urls&gt;&lt;electronic-resource-num&gt;10.1039/C8CS00581H&lt;/electronic-resource-num&gt;&lt;/record&gt;&lt;/Cite&gt;&lt;/EndNote&gt;</w:instrText>
      </w:r>
      <w:r w:rsidR="00524A7F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C04C1C" w:rsidRPr="00C04C1C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7</w:t>
      </w:r>
      <w:r w:rsidR="00524A7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E240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 The ESR</w:t>
      </w:r>
      <w:r w:rsidR="00810407">
        <w:rPr>
          <w:rFonts w:ascii="Times New Roman" w:hAnsi="Times New Roman" w:cs="Times New Roman"/>
          <w:sz w:val="24"/>
          <w:szCs w:val="24"/>
        </w:rPr>
        <w:t xml:space="preserve"> and EDR were calculated </w:t>
      </w:r>
      <w:r w:rsidR="00905B79">
        <w:rPr>
          <w:rFonts w:ascii="Times New Roman" w:hAnsi="Times New Roman" w:cs="Times New Roman"/>
          <w:sz w:val="24"/>
          <w:szCs w:val="24"/>
        </w:rPr>
        <w:t>by following</w:t>
      </w:r>
      <w:r w:rsidR="00810407">
        <w:rPr>
          <w:rFonts w:ascii="Times New Roman" w:hAnsi="Times New Roman" w:cs="Times New Roman"/>
          <w:sz w:val="24"/>
          <w:szCs w:val="24"/>
        </w:rPr>
        <w:t xml:space="preserve"> the equations (S7) and (S8). The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 AC-GP shows </w:t>
      </w:r>
      <w:r w:rsidR="00810407">
        <w:rPr>
          <w:rFonts w:ascii="Times New Roman" w:hAnsi="Times New Roman" w:cs="Times New Roman"/>
          <w:sz w:val="24"/>
          <w:szCs w:val="24"/>
        </w:rPr>
        <w:t>smaller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 </w:t>
      </w:r>
      <w:r w:rsidR="00810407">
        <w:rPr>
          <w:rFonts w:ascii="Times New Roman" w:hAnsi="Times New Roman" w:cs="Times New Roman"/>
          <w:sz w:val="24"/>
          <w:szCs w:val="24"/>
        </w:rPr>
        <w:t>E</w:t>
      </w:r>
      <w:r w:rsidR="00B15897">
        <w:rPr>
          <w:rFonts w:ascii="Times New Roman" w:hAnsi="Times New Roman" w:cs="Times New Roman"/>
          <w:sz w:val="24"/>
          <w:szCs w:val="24"/>
        </w:rPr>
        <w:t>S</w:t>
      </w:r>
      <w:r w:rsidR="00810407">
        <w:rPr>
          <w:rFonts w:ascii="Times New Roman" w:hAnsi="Times New Roman" w:cs="Times New Roman"/>
          <w:sz w:val="24"/>
          <w:szCs w:val="24"/>
        </w:rPr>
        <w:t>R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 (0.2 Ω) than AC-Al (0.6 Ω)</w:t>
      </w:r>
      <w:r w:rsidR="00810407">
        <w:rPr>
          <w:rFonts w:ascii="Times New Roman" w:hAnsi="Times New Roman" w:cs="Times New Roman"/>
          <w:sz w:val="24"/>
          <w:szCs w:val="24"/>
        </w:rPr>
        <w:t xml:space="preserve">. </w:t>
      </w:r>
      <w:r w:rsidR="00BD33B2">
        <w:rPr>
          <w:rFonts w:ascii="Times New Roman" w:hAnsi="Times New Roman" w:cs="Times New Roman"/>
          <w:sz w:val="24"/>
          <w:szCs w:val="24"/>
        </w:rPr>
        <w:t>Besides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, </w:t>
      </w:r>
      <w:r w:rsidR="00B23EC2">
        <w:rPr>
          <w:rFonts w:ascii="Times New Roman" w:hAnsi="Times New Roman" w:cs="Times New Roman"/>
          <w:sz w:val="24"/>
          <w:szCs w:val="24"/>
        </w:rPr>
        <w:t>t</w:t>
      </w:r>
      <w:r w:rsidR="00B15897">
        <w:rPr>
          <w:rFonts w:ascii="Times New Roman" w:hAnsi="Times New Roman" w:cs="Times New Roman"/>
          <w:sz w:val="24"/>
          <w:szCs w:val="24"/>
        </w:rPr>
        <w:t xml:space="preserve">he EDR values of AC-GP and AC-Al are 1.6 and 2.0 </w:t>
      </w:r>
      <w:r w:rsidR="00B15897" w:rsidRPr="0058507C">
        <w:rPr>
          <w:rFonts w:ascii="Times New Roman" w:hAnsi="Times New Roman" w:cs="Times New Roman"/>
          <w:sz w:val="24"/>
          <w:szCs w:val="24"/>
        </w:rPr>
        <w:t>Ω</w:t>
      </w:r>
      <w:r w:rsidR="00B15897">
        <w:rPr>
          <w:rFonts w:ascii="Times New Roman" w:hAnsi="Times New Roman"/>
          <w:sz w:val="24"/>
          <w:szCs w:val="24"/>
        </w:rPr>
        <w:t xml:space="preserve">, respectively, </w:t>
      </w:r>
      <w:r w:rsidR="00B23EC2">
        <w:rPr>
          <w:rFonts w:ascii="Times New Roman" w:hAnsi="Times New Roman"/>
          <w:sz w:val="24"/>
          <w:szCs w:val="24"/>
        </w:rPr>
        <w:t xml:space="preserve">indicating that the same </w:t>
      </w:r>
      <w:r w:rsidR="00B23EC2">
        <w:rPr>
          <w:rFonts w:ascii="Times New Roman" w:hAnsi="Times New Roman" w:cs="Times New Roman"/>
          <w:sz w:val="24"/>
          <w:szCs w:val="24"/>
        </w:rPr>
        <w:t xml:space="preserve">resistance from the ions within </w:t>
      </w:r>
      <w:r w:rsidR="00BD33B2">
        <w:rPr>
          <w:rFonts w:ascii="Times New Roman" w:hAnsi="Times New Roman" w:cs="Times New Roman"/>
          <w:sz w:val="24"/>
          <w:szCs w:val="24"/>
        </w:rPr>
        <w:t xml:space="preserve">the </w:t>
      </w:r>
      <w:r w:rsidR="00B23EC2">
        <w:rPr>
          <w:rFonts w:ascii="Times New Roman" w:hAnsi="Times New Roman" w:cs="Times New Roman"/>
          <w:sz w:val="24"/>
          <w:szCs w:val="24"/>
        </w:rPr>
        <w:t>porous material</w:t>
      </w:r>
      <w:r w:rsidR="00B23EC2">
        <w:rPr>
          <w:rFonts w:ascii="Times New Roman" w:hAnsi="Times New Roman"/>
          <w:sz w:val="24"/>
          <w:szCs w:val="24"/>
        </w:rPr>
        <w:t xml:space="preserve"> (1.4</w:t>
      </w:r>
      <w:r w:rsidR="00B23EC2" w:rsidRPr="00B23EC2">
        <w:rPr>
          <w:rFonts w:ascii="Times New Roman" w:hAnsi="Times New Roman" w:cs="Times New Roman"/>
          <w:sz w:val="24"/>
          <w:szCs w:val="24"/>
        </w:rPr>
        <w:t xml:space="preserve"> </w:t>
      </w:r>
      <w:r w:rsidR="00B23EC2" w:rsidRPr="0058507C">
        <w:rPr>
          <w:rFonts w:ascii="Times New Roman" w:hAnsi="Times New Roman" w:cs="Times New Roman"/>
          <w:sz w:val="24"/>
          <w:szCs w:val="24"/>
        </w:rPr>
        <w:t>Ω</w:t>
      </w:r>
      <w:r w:rsidR="00B23EC2">
        <w:rPr>
          <w:rFonts w:ascii="Times New Roman" w:hAnsi="Times New Roman"/>
          <w:sz w:val="24"/>
          <w:szCs w:val="24"/>
        </w:rPr>
        <w:t>) due to</w:t>
      </w:r>
      <w:r w:rsidR="00B15897">
        <w:rPr>
          <w:rFonts w:ascii="Times New Roman" w:hAnsi="Times New Roman"/>
          <w:sz w:val="24"/>
          <w:szCs w:val="24"/>
        </w:rPr>
        <w:t xml:space="preserve"> 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the same </w:t>
      </w:r>
      <w:r w:rsidR="00810407">
        <w:rPr>
          <w:rFonts w:ascii="Times New Roman" w:hAnsi="Times New Roman" w:cs="Times New Roman"/>
          <w:sz w:val="24"/>
          <w:szCs w:val="24"/>
        </w:rPr>
        <w:t>electrode</w:t>
      </w:r>
      <w:r w:rsidR="0058507C" w:rsidRPr="0058507C">
        <w:rPr>
          <w:rFonts w:ascii="Times New Roman" w:hAnsi="Times New Roman" w:cs="Times New Roman"/>
          <w:sz w:val="24"/>
          <w:szCs w:val="24"/>
        </w:rPr>
        <w:t xml:space="preserve"> material (activated carbon). </w:t>
      </w:r>
    </w:p>
    <w:p w14:paraId="408E562F" w14:textId="0C1CC5E2" w:rsidR="005B3D4C" w:rsidRPr="00B15897" w:rsidRDefault="005B3D4C" w:rsidP="00994852">
      <w:pPr>
        <w:spacing w:after="0" w:line="360" w:lineRule="auto"/>
        <w:jc w:val="thaiDistribute"/>
        <w:rPr>
          <w:rFonts w:ascii="Times New Roman" w:hAnsi="Times New Roman"/>
          <w:sz w:val="24"/>
          <w:szCs w:val="24"/>
        </w:rPr>
      </w:pPr>
    </w:p>
    <w:p w14:paraId="07CE4189" w14:textId="0EB4D6FA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4AA7DCC2" w14:textId="24CCD133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60825962" w14:textId="03ABE5DD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749DF9EB" w14:textId="6B8993C5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17F6DFE2" w14:textId="74F7A98E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5C309F3A" w14:textId="6A80D4A1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6B6A139B" w14:textId="5F7F0975" w:rsidR="00B15897" w:rsidRDefault="00B15897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279AB9ED" w14:textId="75DB8C91" w:rsidR="00B15897" w:rsidRDefault="00B15897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02AC7DDB" w14:textId="2E64F2AE" w:rsidR="00B15897" w:rsidRDefault="00B15897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71BED8EC" w14:textId="77777777" w:rsidR="00B15897" w:rsidRDefault="00B15897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0C903B03" w14:textId="6C7E36C5" w:rsidR="0058507C" w:rsidRDefault="0058507C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p w14:paraId="7874D9B5" w14:textId="77777777" w:rsidR="00B23EC2" w:rsidRDefault="00B23EC2" w:rsidP="009948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  <w:highlight w:val="cyan"/>
          <w:lang w:val="en-GB"/>
        </w:rPr>
      </w:pPr>
    </w:p>
    <w:bookmarkEnd w:id="1"/>
    <w:p w14:paraId="4A3697CA" w14:textId="6F547C41" w:rsidR="00CE326B" w:rsidRPr="00DF3636" w:rsidRDefault="00D84C01" w:rsidP="00DF3636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</w:t>
      </w:r>
      <w:r w:rsidR="00462B36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01DEE78A" w14:textId="77777777" w:rsidR="00DF3636" w:rsidRPr="00DF3636" w:rsidRDefault="00CE326B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fldChar w:fldCharType="begin"/>
      </w:r>
      <w:r w:rsidRPr="00DF363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DF3636">
        <w:rPr>
          <w:rFonts w:ascii="Times New Roman" w:hAnsi="Times New Roman" w:cs="Times New Roman"/>
          <w:sz w:val="24"/>
          <w:szCs w:val="24"/>
        </w:rPr>
        <w:fldChar w:fldCharType="separate"/>
      </w:r>
      <w:r w:rsidR="00DF3636" w:rsidRPr="00DF3636">
        <w:rPr>
          <w:rFonts w:ascii="Times New Roman" w:hAnsi="Times New Roman" w:cs="Times New Roman"/>
          <w:sz w:val="24"/>
          <w:szCs w:val="24"/>
        </w:rPr>
        <w:t>1.</w:t>
      </w:r>
      <w:r w:rsidR="00DF3636" w:rsidRPr="00DF3636">
        <w:rPr>
          <w:rFonts w:ascii="Times New Roman" w:hAnsi="Times New Roman" w:cs="Times New Roman"/>
          <w:sz w:val="24"/>
          <w:szCs w:val="24"/>
        </w:rPr>
        <w:tab/>
        <w:t xml:space="preserve">F.-L. Meng, H.-X. Zhong, Q. Zhang, K.-H. Liu, J.-M. Yan and Q. Jiang, </w:t>
      </w:r>
      <w:r w:rsidR="00DF3636" w:rsidRPr="00DF3636">
        <w:rPr>
          <w:rFonts w:ascii="Times New Roman" w:hAnsi="Times New Roman" w:cs="Times New Roman"/>
          <w:i/>
          <w:sz w:val="24"/>
          <w:szCs w:val="24"/>
        </w:rPr>
        <w:t>J. Mater. Chem. A</w:t>
      </w:r>
      <w:r w:rsidR="00DF3636" w:rsidRPr="00DF3636">
        <w:rPr>
          <w:rFonts w:ascii="Times New Roman" w:hAnsi="Times New Roman" w:cs="Times New Roman"/>
          <w:sz w:val="24"/>
          <w:szCs w:val="24"/>
        </w:rPr>
        <w:t xml:space="preserve">, 2017, </w:t>
      </w:r>
      <w:r w:rsidR="00DF3636" w:rsidRPr="00DF3636">
        <w:rPr>
          <w:rFonts w:ascii="Times New Roman" w:hAnsi="Times New Roman" w:cs="Times New Roman"/>
          <w:b/>
          <w:sz w:val="24"/>
          <w:szCs w:val="24"/>
        </w:rPr>
        <w:t>5</w:t>
      </w:r>
      <w:r w:rsidR="00DF3636" w:rsidRPr="00DF3636">
        <w:rPr>
          <w:rFonts w:ascii="Times New Roman" w:hAnsi="Times New Roman" w:cs="Times New Roman"/>
          <w:sz w:val="24"/>
          <w:szCs w:val="24"/>
        </w:rPr>
        <w:t>, 18972-18976.</w:t>
      </w:r>
    </w:p>
    <w:p w14:paraId="4E9A32EE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2.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N. Ma, S. Kosasang, A. Krittayavathananon, N. Phattharasupakun, S. Sethuraman and M. Sawangphruk, </w:t>
      </w:r>
      <w:r w:rsidRPr="00DF3636">
        <w:rPr>
          <w:rFonts w:ascii="Times New Roman" w:hAnsi="Times New Roman" w:cs="Times New Roman"/>
          <w:i/>
          <w:sz w:val="24"/>
          <w:szCs w:val="24"/>
        </w:rPr>
        <w:t>Chem. Commun.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2019, </w:t>
      </w:r>
      <w:r w:rsidRPr="00DF3636">
        <w:rPr>
          <w:rFonts w:ascii="Times New Roman" w:hAnsi="Times New Roman" w:cs="Times New Roman"/>
          <w:b/>
          <w:sz w:val="24"/>
          <w:szCs w:val="24"/>
        </w:rPr>
        <w:t>55</w:t>
      </w:r>
      <w:r w:rsidRPr="00DF3636">
        <w:rPr>
          <w:rFonts w:ascii="Times New Roman" w:hAnsi="Times New Roman" w:cs="Times New Roman"/>
          <w:sz w:val="24"/>
          <w:szCs w:val="24"/>
        </w:rPr>
        <w:t>, 1213-1216.</w:t>
      </w:r>
    </w:p>
    <w:p w14:paraId="00FDF4B9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3.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S. Zhu, L. Li, J. Liu, H. Wang, T. Wang, Y. Zhang, L. Zhang, R. S. Ruoff and F. Dong, </w:t>
      </w:r>
      <w:r w:rsidRPr="00DF3636">
        <w:rPr>
          <w:rFonts w:ascii="Times New Roman" w:hAnsi="Times New Roman" w:cs="Times New Roman"/>
          <w:i/>
          <w:sz w:val="24"/>
          <w:szCs w:val="24"/>
        </w:rPr>
        <w:t>ACS Nano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2018, </w:t>
      </w:r>
      <w:r w:rsidRPr="00DF3636">
        <w:rPr>
          <w:rFonts w:ascii="Times New Roman" w:hAnsi="Times New Roman" w:cs="Times New Roman"/>
          <w:b/>
          <w:sz w:val="24"/>
          <w:szCs w:val="24"/>
        </w:rPr>
        <w:t>12</w:t>
      </w:r>
      <w:r w:rsidRPr="00DF3636">
        <w:rPr>
          <w:rFonts w:ascii="Times New Roman" w:hAnsi="Times New Roman" w:cs="Times New Roman"/>
          <w:sz w:val="24"/>
          <w:szCs w:val="24"/>
        </w:rPr>
        <w:t>, 1033-1042.</w:t>
      </w:r>
    </w:p>
    <w:p w14:paraId="4813AA82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4.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K. Lee, H. Lee, Y. Shin, Y. Yoon, D. Kim and H. Lee, </w:t>
      </w:r>
      <w:r w:rsidRPr="00DF3636">
        <w:rPr>
          <w:rFonts w:ascii="Times New Roman" w:hAnsi="Times New Roman" w:cs="Times New Roman"/>
          <w:i/>
          <w:sz w:val="24"/>
          <w:szCs w:val="24"/>
        </w:rPr>
        <w:t>Nano Energy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2016, </w:t>
      </w:r>
      <w:r w:rsidRPr="00DF3636">
        <w:rPr>
          <w:rFonts w:ascii="Times New Roman" w:hAnsi="Times New Roman" w:cs="Times New Roman"/>
          <w:b/>
          <w:sz w:val="24"/>
          <w:szCs w:val="24"/>
        </w:rPr>
        <w:t>26</w:t>
      </w:r>
      <w:r w:rsidRPr="00DF3636">
        <w:rPr>
          <w:rFonts w:ascii="Times New Roman" w:hAnsi="Times New Roman" w:cs="Times New Roman"/>
          <w:sz w:val="24"/>
          <w:szCs w:val="24"/>
        </w:rPr>
        <w:t>, 746-754.</w:t>
      </w:r>
    </w:p>
    <w:p w14:paraId="38D0FF2E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5.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D. Bhattacharjya, C.-H. Kim, J.-H. Kim, I.-K. You, J. B. In and S.-M. Lee, </w:t>
      </w:r>
      <w:r w:rsidRPr="00DF3636">
        <w:rPr>
          <w:rFonts w:ascii="Times New Roman" w:hAnsi="Times New Roman" w:cs="Times New Roman"/>
          <w:i/>
          <w:sz w:val="24"/>
          <w:szCs w:val="24"/>
        </w:rPr>
        <w:t>Appl. Surf. Sci.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2018, </w:t>
      </w:r>
      <w:r w:rsidRPr="00DF3636">
        <w:rPr>
          <w:rFonts w:ascii="Times New Roman" w:hAnsi="Times New Roman" w:cs="Times New Roman"/>
          <w:b/>
          <w:sz w:val="24"/>
          <w:szCs w:val="24"/>
        </w:rPr>
        <w:t>462</w:t>
      </w:r>
      <w:r w:rsidRPr="00DF3636">
        <w:rPr>
          <w:rFonts w:ascii="Times New Roman" w:hAnsi="Times New Roman" w:cs="Times New Roman"/>
          <w:sz w:val="24"/>
          <w:szCs w:val="24"/>
        </w:rPr>
        <w:t>, 353-361.</w:t>
      </w:r>
    </w:p>
    <w:p w14:paraId="08A6925B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6.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G. G. Amatucci, F. Badway, A. Du Pasquier and T. Zheng, </w:t>
      </w:r>
      <w:r w:rsidRPr="00DF3636">
        <w:rPr>
          <w:rFonts w:ascii="Times New Roman" w:hAnsi="Times New Roman" w:cs="Times New Roman"/>
          <w:i/>
          <w:sz w:val="24"/>
          <w:szCs w:val="24"/>
        </w:rPr>
        <w:t>J. Electrochem. Soc.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2001, </w:t>
      </w:r>
      <w:r w:rsidRPr="00DF3636">
        <w:rPr>
          <w:rFonts w:ascii="Times New Roman" w:hAnsi="Times New Roman" w:cs="Times New Roman"/>
          <w:b/>
          <w:sz w:val="24"/>
          <w:szCs w:val="24"/>
        </w:rPr>
        <w:t>148</w:t>
      </w:r>
      <w:r w:rsidRPr="00DF3636">
        <w:rPr>
          <w:rFonts w:ascii="Times New Roman" w:hAnsi="Times New Roman" w:cs="Times New Roman"/>
          <w:sz w:val="24"/>
          <w:szCs w:val="24"/>
        </w:rPr>
        <w:t>, A930.</w:t>
      </w:r>
    </w:p>
    <w:p w14:paraId="660DB1E0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7.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A. Noori, M. F. El-Kady, M. S. Rahmanifar, R. B. Kaner and M. F. Mousavi, </w:t>
      </w:r>
      <w:r w:rsidRPr="00DF3636">
        <w:rPr>
          <w:rFonts w:ascii="Times New Roman" w:hAnsi="Times New Roman" w:cs="Times New Roman"/>
          <w:i/>
          <w:sz w:val="24"/>
          <w:szCs w:val="24"/>
        </w:rPr>
        <w:t>Chem. Soc. Rev.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2019, </w:t>
      </w:r>
      <w:r w:rsidRPr="00DF3636">
        <w:rPr>
          <w:rFonts w:ascii="Times New Roman" w:hAnsi="Times New Roman" w:cs="Times New Roman"/>
          <w:b/>
          <w:sz w:val="24"/>
          <w:szCs w:val="24"/>
        </w:rPr>
        <w:t>48</w:t>
      </w:r>
      <w:r w:rsidRPr="00DF3636">
        <w:rPr>
          <w:rFonts w:ascii="Times New Roman" w:hAnsi="Times New Roman" w:cs="Times New Roman"/>
          <w:sz w:val="24"/>
          <w:szCs w:val="24"/>
        </w:rPr>
        <w:t>, 1272-1341.</w:t>
      </w:r>
    </w:p>
    <w:p w14:paraId="2A6645F9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8.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J. Gangwar, B. K. Gupta, P. Kumar, S. K. Tripathi and A. K. Srivastava, </w:t>
      </w:r>
      <w:r w:rsidRPr="00DF3636">
        <w:rPr>
          <w:rFonts w:ascii="Times New Roman" w:hAnsi="Times New Roman" w:cs="Times New Roman"/>
          <w:i/>
          <w:sz w:val="24"/>
          <w:szCs w:val="24"/>
        </w:rPr>
        <w:t>Dalton Trans.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2014, </w:t>
      </w:r>
      <w:r w:rsidRPr="00DF3636">
        <w:rPr>
          <w:rFonts w:ascii="Times New Roman" w:hAnsi="Times New Roman" w:cs="Times New Roman"/>
          <w:b/>
          <w:sz w:val="24"/>
          <w:szCs w:val="24"/>
        </w:rPr>
        <w:t>43</w:t>
      </w:r>
      <w:r w:rsidRPr="00DF3636">
        <w:rPr>
          <w:rFonts w:ascii="Times New Roman" w:hAnsi="Times New Roman" w:cs="Times New Roman"/>
          <w:sz w:val="24"/>
          <w:szCs w:val="24"/>
        </w:rPr>
        <w:t>, 17034-17043.</w:t>
      </w:r>
    </w:p>
    <w:p w14:paraId="3271DF50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9.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L. Borchardt, D. Leistenschneider, J. Haase and M. Dvoyashkin, </w:t>
      </w:r>
      <w:r w:rsidRPr="00DF3636">
        <w:rPr>
          <w:rFonts w:ascii="Times New Roman" w:hAnsi="Times New Roman" w:cs="Times New Roman"/>
          <w:i/>
          <w:sz w:val="24"/>
          <w:szCs w:val="24"/>
        </w:rPr>
        <w:t>Adv. Energy Mater.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2018, </w:t>
      </w:r>
      <w:r w:rsidRPr="00DF3636">
        <w:rPr>
          <w:rFonts w:ascii="Times New Roman" w:hAnsi="Times New Roman" w:cs="Times New Roman"/>
          <w:b/>
          <w:sz w:val="24"/>
          <w:szCs w:val="24"/>
        </w:rPr>
        <w:t>8</w:t>
      </w:r>
      <w:r w:rsidRPr="00DF3636">
        <w:rPr>
          <w:rFonts w:ascii="Times New Roman" w:hAnsi="Times New Roman" w:cs="Times New Roman"/>
          <w:sz w:val="24"/>
          <w:szCs w:val="24"/>
        </w:rPr>
        <w:t>, 1800892.</w:t>
      </w:r>
    </w:p>
    <w:p w14:paraId="6AD7779F" w14:textId="77777777" w:rsidR="00DF3636" w:rsidRPr="00DF3636" w:rsidRDefault="00DF3636" w:rsidP="00DF3636">
      <w:pPr>
        <w:pStyle w:val="EndNoteBibliography"/>
        <w:spacing w:after="0" w:line="360" w:lineRule="auto"/>
        <w:ind w:left="720" w:hanging="720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t>10.</w:t>
      </w:r>
      <w:r w:rsidRPr="00DF3636">
        <w:rPr>
          <w:rFonts w:ascii="Times New Roman" w:hAnsi="Times New Roman" w:cs="Times New Roman"/>
          <w:sz w:val="24"/>
          <w:szCs w:val="24"/>
        </w:rPr>
        <w:tab/>
        <w:t xml:space="preserve">J. Yu, M. Wang, P. Xu, S.-H. Cho, J. Suhr, K. Gong, L. Meng, Y. Huang, J.-H. Byun, Y. Oh, Y. Yan and T.-W. Chou, </w:t>
      </w:r>
      <w:r w:rsidRPr="00DF3636">
        <w:rPr>
          <w:rFonts w:ascii="Times New Roman" w:hAnsi="Times New Roman" w:cs="Times New Roman"/>
          <w:i/>
          <w:sz w:val="24"/>
          <w:szCs w:val="24"/>
        </w:rPr>
        <w:t>Carbon</w:t>
      </w:r>
      <w:r w:rsidRPr="00DF3636">
        <w:rPr>
          <w:rFonts w:ascii="Times New Roman" w:hAnsi="Times New Roman" w:cs="Times New Roman"/>
          <w:sz w:val="24"/>
          <w:szCs w:val="24"/>
        </w:rPr>
        <w:t xml:space="preserve">, 2017, </w:t>
      </w:r>
      <w:r w:rsidRPr="00DF3636">
        <w:rPr>
          <w:rFonts w:ascii="Times New Roman" w:hAnsi="Times New Roman" w:cs="Times New Roman"/>
          <w:b/>
          <w:sz w:val="24"/>
          <w:szCs w:val="24"/>
        </w:rPr>
        <w:t>119</w:t>
      </w:r>
      <w:r w:rsidRPr="00DF3636">
        <w:rPr>
          <w:rFonts w:ascii="Times New Roman" w:hAnsi="Times New Roman" w:cs="Times New Roman"/>
          <w:sz w:val="24"/>
          <w:szCs w:val="24"/>
        </w:rPr>
        <w:t>, 332-338.</w:t>
      </w:r>
    </w:p>
    <w:p w14:paraId="2A5E7C50" w14:textId="2DCB49B5" w:rsidR="00AE20A3" w:rsidRPr="00DF3636" w:rsidRDefault="00CE326B" w:rsidP="00DF3636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F363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9614A89" w14:textId="4C5306CE" w:rsidR="00D4061E" w:rsidRPr="00DF3636" w:rsidRDefault="00D4061E" w:rsidP="00DF3636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sectPr w:rsidR="00D4061E" w:rsidRPr="00DF363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0498E" w14:textId="77777777" w:rsidR="00F94BC1" w:rsidRDefault="00F94BC1" w:rsidP="00443320">
      <w:pPr>
        <w:spacing w:after="0" w:line="240" w:lineRule="auto"/>
      </w:pPr>
      <w:r>
        <w:separator/>
      </w:r>
    </w:p>
  </w:endnote>
  <w:endnote w:type="continuationSeparator" w:id="0">
    <w:p w14:paraId="58D8E001" w14:textId="77777777" w:rsidR="00F94BC1" w:rsidRDefault="00F94BC1" w:rsidP="0044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_Main_Tex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B1639" w14:textId="77777777" w:rsidR="00F94BC1" w:rsidRDefault="00F94BC1" w:rsidP="00443320">
      <w:pPr>
        <w:spacing w:after="0" w:line="240" w:lineRule="auto"/>
      </w:pPr>
      <w:r>
        <w:separator/>
      </w:r>
    </w:p>
  </w:footnote>
  <w:footnote w:type="continuationSeparator" w:id="0">
    <w:p w14:paraId="69885F7E" w14:textId="77777777" w:rsidR="00F94BC1" w:rsidRDefault="00F94BC1" w:rsidP="00443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2134750441"/>
      <w:docPartObj>
        <w:docPartGallery w:val="Page Numbers (Top of Page)"/>
        <w:docPartUnique/>
      </w:docPartObj>
    </w:sdtPr>
    <w:sdtEndPr/>
    <w:sdtContent>
      <w:p w14:paraId="478DD160" w14:textId="42243B30" w:rsidR="00CA0F38" w:rsidRPr="001306C4" w:rsidRDefault="00CA0F38">
        <w:pPr>
          <w:pStyle w:val="Header"/>
          <w:jc w:val="right"/>
          <w:rPr>
            <w:rFonts w:ascii="Times New Roman" w:hAnsi="Times New Roman" w:cs="Times New Roman"/>
          </w:rPr>
        </w:pPr>
        <w:r w:rsidRPr="001306C4">
          <w:rPr>
            <w:rFonts w:ascii="Times New Roman" w:hAnsi="Times New Roman" w:cs="Times New Roman"/>
          </w:rPr>
          <w:t>S</w:t>
        </w:r>
        <w:r w:rsidRPr="001306C4">
          <w:rPr>
            <w:rFonts w:ascii="Times New Roman" w:hAnsi="Times New Roman" w:cs="Times New Roman"/>
          </w:rPr>
          <w:fldChar w:fldCharType="begin"/>
        </w:r>
        <w:r w:rsidRPr="001306C4">
          <w:rPr>
            <w:rFonts w:ascii="Times New Roman" w:hAnsi="Times New Roman" w:cs="Times New Roman"/>
          </w:rPr>
          <w:instrText>PAGE   \* MERGEFORMAT</w:instrText>
        </w:r>
        <w:r w:rsidRPr="001306C4">
          <w:rPr>
            <w:rFonts w:ascii="Times New Roman" w:hAnsi="Times New Roman" w:cs="Times New Roman"/>
          </w:rPr>
          <w:fldChar w:fldCharType="separate"/>
        </w:r>
        <w:r w:rsidR="00485D5F" w:rsidRPr="00485D5F">
          <w:rPr>
            <w:rFonts w:ascii="Times New Roman" w:hAnsi="Times New Roman" w:cs="Times New Roman"/>
            <w:noProof/>
            <w:szCs w:val="22"/>
            <w:lang w:val="th-TH"/>
          </w:rPr>
          <w:t>12</w:t>
        </w:r>
        <w:r w:rsidRPr="001306C4">
          <w:rPr>
            <w:rFonts w:ascii="Times New Roman" w:hAnsi="Times New Roman" w:cs="Times New Roman"/>
          </w:rPr>
          <w:fldChar w:fldCharType="end"/>
        </w:r>
      </w:p>
    </w:sdtContent>
  </w:sdt>
  <w:p w14:paraId="26A629F1" w14:textId="77777777" w:rsidR="00CA0F38" w:rsidRPr="00443320" w:rsidRDefault="00CA0F38" w:rsidP="00443320">
    <w:pPr>
      <w:pStyle w:val="Header"/>
      <w:jc w:val="right"/>
      <w:rPr>
        <w:rFonts w:ascii="TA_Main_Text" w:hAnsi="TA_Main_Text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04C01"/>
    <w:multiLevelType w:val="hybridMultilevel"/>
    <w:tmpl w:val="29003AE8"/>
    <w:lvl w:ilvl="0" w:tplc="AC1658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E1BE2"/>
    <w:multiLevelType w:val="hybridMultilevel"/>
    <w:tmpl w:val="27E26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9s5tsez4w2f2ne9arbp5fp2fxdwfxfzdvtv&quot;&gt;VISTEC PP&lt;record-ids&gt;&lt;item&gt;156&lt;/item&gt;&lt;item&gt;169&lt;/item&gt;&lt;item&gt;295&lt;/item&gt;&lt;item&gt;349&lt;/item&gt;&lt;item&gt;675&lt;/item&gt;&lt;item&gt;698&lt;/item&gt;&lt;item&gt;712&lt;/item&gt;&lt;item&gt;724&lt;/item&gt;&lt;item&gt;726&lt;/item&gt;&lt;item&gt;776&lt;/item&gt;&lt;/record-ids&gt;&lt;/item&gt;&lt;/Libraries&gt;"/>
  </w:docVars>
  <w:rsids>
    <w:rsidRoot w:val="00767A44"/>
    <w:rsid w:val="000001C1"/>
    <w:rsid w:val="00005FD6"/>
    <w:rsid w:val="00012C44"/>
    <w:rsid w:val="00015BB7"/>
    <w:rsid w:val="00022AE1"/>
    <w:rsid w:val="00033D93"/>
    <w:rsid w:val="00042F62"/>
    <w:rsid w:val="00045C59"/>
    <w:rsid w:val="00050C57"/>
    <w:rsid w:val="00052D9A"/>
    <w:rsid w:val="000568CB"/>
    <w:rsid w:val="000654BE"/>
    <w:rsid w:val="000665C6"/>
    <w:rsid w:val="000666DF"/>
    <w:rsid w:val="00066B54"/>
    <w:rsid w:val="000704A3"/>
    <w:rsid w:val="00071928"/>
    <w:rsid w:val="0007437D"/>
    <w:rsid w:val="00076FDF"/>
    <w:rsid w:val="00077603"/>
    <w:rsid w:val="00081B5C"/>
    <w:rsid w:val="00082307"/>
    <w:rsid w:val="0008403D"/>
    <w:rsid w:val="0008654A"/>
    <w:rsid w:val="00086B1E"/>
    <w:rsid w:val="00091CCD"/>
    <w:rsid w:val="000A4059"/>
    <w:rsid w:val="000B294D"/>
    <w:rsid w:val="000B2C2B"/>
    <w:rsid w:val="000B3B87"/>
    <w:rsid w:val="000B5CB6"/>
    <w:rsid w:val="000C2977"/>
    <w:rsid w:val="000C412F"/>
    <w:rsid w:val="000C681C"/>
    <w:rsid w:val="000C740C"/>
    <w:rsid w:val="000C7F0B"/>
    <w:rsid w:val="000D151A"/>
    <w:rsid w:val="000D4559"/>
    <w:rsid w:val="000D6FAE"/>
    <w:rsid w:val="000E60A8"/>
    <w:rsid w:val="000F07FE"/>
    <w:rsid w:val="001027AD"/>
    <w:rsid w:val="00106AB6"/>
    <w:rsid w:val="00111B2B"/>
    <w:rsid w:val="00113F5A"/>
    <w:rsid w:val="00120CF5"/>
    <w:rsid w:val="0012299E"/>
    <w:rsid w:val="00124AC6"/>
    <w:rsid w:val="00124AE1"/>
    <w:rsid w:val="00124E0C"/>
    <w:rsid w:val="00126730"/>
    <w:rsid w:val="001306C4"/>
    <w:rsid w:val="0013150C"/>
    <w:rsid w:val="00133750"/>
    <w:rsid w:val="00140D39"/>
    <w:rsid w:val="00142609"/>
    <w:rsid w:val="00143A11"/>
    <w:rsid w:val="00147DF8"/>
    <w:rsid w:val="001512CF"/>
    <w:rsid w:val="00151967"/>
    <w:rsid w:val="001536E0"/>
    <w:rsid w:val="00161167"/>
    <w:rsid w:val="001667C6"/>
    <w:rsid w:val="001677D0"/>
    <w:rsid w:val="001769BA"/>
    <w:rsid w:val="0018081E"/>
    <w:rsid w:val="00181AD2"/>
    <w:rsid w:val="001A19BD"/>
    <w:rsid w:val="001A61B0"/>
    <w:rsid w:val="001A7B71"/>
    <w:rsid w:val="001B131E"/>
    <w:rsid w:val="001C3588"/>
    <w:rsid w:val="001D15E6"/>
    <w:rsid w:val="001D6CC8"/>
    <w:rsid w:val="001E3A14"/>
    <w:rsid w:val="001E41DC"/>
    <w:rsid w:val="001E77EB"/>
    <w:rsid w:val="001E7DF9"/>
    <w:rsid w:val="001F37F6"/>
    <w:rsid w:val="001F3A7C"/>
    <w:rsid w:val="001F529F"/>
    <w:rsid w:val="0020207B"/>
    <w:rsid w:val="00212EB4"/>
    <w:rsid w:val="00220507"/>
    <w:rsid w:val="002224EC"/>
    <w:rsid w:val="00226146"/>
    <w:rsid w:val="00226D2E"/>
    <w:rsid w:val="002329F5"/>
    <w:rsid w:val="00233621"/>
    <w:rsid w:val="0024024F"/>
    <w:rsid w:val="00241115"/>
    <w:rsid w:val="00241FDC"/>
    <w:rsid w:val="0024451F"/>
    <w:rsid w:val="00245AAD"/>
    <w:rsid w:val="00245D6E"/>
    <w:rsid w:val="00254B97"/>
    <w:rsid w:val="002615A9"/>
    <w:rsid w:val="00262A9E"/>
    <w:rsid w:val="002643E3"/>
    <w:rsid w:val="00265C7D"/>
    <w:rsid w:val="00272B7D"/>
    <w:rsid w:val="002734AC"/>
    <w:rsid w:val="002736EC"/>
    <w:rsid w:val="002807F0"/>
    <w:rsid w:val="00281908"/>
    <w:rsid w:val="00290501"/>
    <w:rsid w:val="00295B73"/>
    <w:rsid w:val="002A36CE"/>
    <w:rsid w:val="002A71B8"/>
    <w:rsid w:val="002B0807"/>
    <w:rsid w:val="002B5E79"/>
    <w:rsid w:val="002B5F2F"/>
    <w:rsid w:val="002B610C"/>
    <w:rsid w:val="002C5F55"/>
    <w:rsid w:val="002C7F48"/>
    <w:rsid w:val="002D0B4B"/>
    <w:rsid w:val="002D5928"/>
    <w:rsid w:val="002D6DA7"/>
    <w:rsid w:val="002E2FFE"/>
    <w:rsid w:val="002E3CE2"/>
    <w:rsid w:val="002E5F35"/>
    <w:rsid w:val="002E7282"/>
    <w:rsid w:val="002F230B"/>
    <w:rsid w:val="002F2664"/>
    <w:rsid w:val="00304A2F"/>
    <w:rsid w:val="0030590E"/>
    <w:rsid w:val="003070AE"/>
    <w:rsid w:val="0031635B"/>
    <w:rsid w:val="003348DB"/>
    <w:rsid w:val="003355B1"/>
    <w:rsid w:val="00336E76"/>
    <w:rsid w:val="00342D00"/>
    <w:rsid w:val="003445B7"/>
    <w:rsid w:val="00345444"/>
    <w:rsid w:val="00356BA6"/>
    <w:rsid w:val="00362078"/>
    <w:rsid w:val="00363821"/>
    <w:rsid w:val="003660EF"/>
    <w:rsid w:val="0037337B"/>
    <w:rsid w:val="00374352"/>
    <w:rsid w:val="00377C20"/>
    <w:rsid w:val="003830B0"/>
    <w:rsid w:val="00384DB2"/>
    <w:rsid w:val="00387980"/>
    <w:rsid w:val="003937D1"/>
    <w:rsid w:val="003941B8"/>
    <w:rsid w:val="00394393"/>
    <w:rsid w:val="003A0B33"/>
    <w:rsid w:val="003A4EF5"/>
    <w:rsid w:val="003B15A9"/>
    <w:rsid w:val="003B2F6F"/>
    <w:rsid w:val="003B5B53"/>
    <w:rsid w:val="003B7B4A"/>
    <w:rsid w:val="003C010B"/>
    <w:rsid w:val="003C13FF"/>
    <w:rsid w:val="003C1DBA"/>
    <w:rsid w:val="003D54FE"/>
    <w:rsid w:val="003E2D38"/>
    <w:rsid w:val="003E79F3"/>
    <w:rsid w:val="003F4CCF"/>
    <w:rsid w:val="00402B36"/>
    <w:rsid w:val="00410CB9"/>
    <w:rsid w:val="00416BD2"/>
    <w:rsid w:val="00420446"/>
    <w:rsid w:val="00420E73"/>
    <w:rsid w:val="00423EC5"/>
    <w:rsid w:val="00424FFD"/>
    <w:rsid w:val="00427AC2"/>
    <w:rsid w:val="00430B58"/>
    <w:rsid w:val="004350DB"/>
    <w:rsid w:val="00436428"/>
    <w:rsid w:val="004372BA"/>
    <w:rsid w:val="00437349"/>
    <w:rsid w:val="00442260"/>
    <w:rsid w:val="00442A21"/>
    <w:rsid w:val="00443320"/>
    <w:rsid w:val="0045062E"/>
    <w:rsid w:val="00451D9C"/>
    <w:rsid w:val="00462A65"/>
    <w:rsid w:val="00462B36"/>
    <w:rsid w:val="00463830"/>
    <w:rsid w:val="00464A97"/>
    <w:rsid w:val="0047027A"/>
    <w:rsid w:val="0047533F"/>
    <w:rsid w:val="00476D51"/>
    <w:rsid w:val="004800B9"/>
    <w:rsid w:val="0048135B"/>
    <w:rsid w:val="004843CB"/>
    <w:rsid w:val="00485D5F"/>
    <w:rsid w:val="00490D6D"/>
    <w:rsid w:val="00491CF8"/>
    <w:rsid w:val="00493674"/>
    <w:rsid w:val="004964A8"/>
    <w:rsid w:val="004A255B"/>
    <w:rsid w:val="004B0AE6"/>
    <w:rsid w:val="004B2ACD"/>
    <w:rsid w:val="004B6B8D"/>
    <w:rsid w:val="004C0BC7"/>
    <w:rsid w:val="004C52E1"/>
    <w:rsid w:val="004C54E8"/>
    <w:rsid w:val="004D0EFD"/>
    <w:rsid w:val="004D1B77"/>
    <w:rsid w:val="004D2000"/>
    <w:rsid w:val="004D29E6"/>
    <w:rsid w:val="004D5504"/>
    <w:rsid w:val="004E57E5"/>
    <w:rsid w:val="004F0423"/>
    <w:rsid w:val="004F0451"/>
    <w:rsid w:val="004F1393"/>
    <w:rsid w:val="004F24AA"/>
    <w:rsid w:val="004F4A5F"/>
    <w:rsid w:val="004F4F7C"/>
    <w:rsid w:val="00502C06"/>
    <w:rsid w:val="00510382"/>
    <w:rsid w:val="00510759"/>
    <w:rsid w:val="00512CE4"/>
    <w:rsid w:val="00517196"/>
    <w:rsid w:val="005176A1"/>
    <w:rsid w:val="00517E11"/>
    <w:rsid w:val="00524A7F"/>
    <w:rsid w:val="00524B6D"/>
    <w:rsid w:val="005273F3"/>
    <w:rsid w:val="005303C6"/>
    <w:rsid w:val="0053178A"/>
    <w:rsid w:val="005379D5"/>
    <w:rsid w:val="00541A68"/>
    <w:rsid w:val="00543A4C"/>
    <w:rsid w:val="00543F08"/>
    <w:rsid w:val="00544B70"/>
    <w:rsid w:val="005534D0"/>
    <w:rsid w:val="00553B35"/>
    <w:rsid w:val="00553C4E"/>
    <w:rsid w:val="005575D9"/>
    <w:rsid w:val="00560659"/>
    <w:rsid w:val="005654D4"/>
    <w:rsid w:val="00567280"/>
    <w:rsid w:val="0057248F"/>
    <w:rsid w:val="0057387D"/>
    <w:rsid w:val="00574632"/>
    <w:rsid w:val="00575FD6"/>
    <w:rsid w:val="00581051"/>
    <w:rsid w:val="00581AB8"/>
    <w:rsid w:val="00583451"/>
    <w:rsid w:val="00584B25"/>
    <w:rsid w:val="00584F3C"/>
    <w:rsid w:val="0058507C"/>
    <w:rsid w:val="00585593"/>
    <w:rsid w:val="005B03C0"/>
    <w:rsid w:val="005B3D4C"/>
    <w:rsid w:val="005B6050"/>
    <w:rsid w:val="005B6934"/>
    <w:rsid w:val="005C2F3C"/>
    <w:rsid w:val="005C4A44"/>
    <w:rsid w:val="005C4ABD"/>
    <w:rsid w:val="005C6121"/>
    <w:rsid w:val="005C790D"/>
    <w:rsid w:val="005D012A"/>
    <w:rsid w:val="005D110C"/>
    <w:rsid w:val="005D2322"/>
    <w:rsid w:val="005E2E8A"/>
    <w:rsid w:val="005E4FE5"/>
    <w:rsid w:val="005E5239"/>
    <w:rsid w:val="005E6C6D"/>
    <w:rsid w:val="005F3366"/>
    <w:rsid w:val="0061371A"/>
    <w:rsid w:val="00613F39"/>
    <w:rsid w:val="00620091"/>
    <w:rsid w:val="006229FF"/>
    <w:rsid w:val="00633BE7"/>
    <w:rsid w:val="00634774"/>
    <w:rsid w:val="006379CB"/>
    <w:rsid w:val="00645CD7"/>
    <w:rsid w:val="00651619"/>
    <w:rsid w:val="00652324"/>
    <w:rsid w:val="0065485A"/>
    <w:rsid w:val="00661D38"/>
    <w:rsid w:val="006623FC"/>
    <w:rsid w:val="006629B6"/>
    <w:rsid w:val="006651D6"/>
    <w:rsid w:val="00672239"/>
    <w:rsid w:val="0067313E"/>
    <w:rsid w:val="00673EB6"/>
    <w:rsid w:val="00675732"/>
    <w:rsid w:val="006820FF"/>
    <w:rsid w:val="00685B4E"/>
    <w:rsid w:val="00692B1A"/>
    <w:rsid w:val="00693005"/>
    <w:rsid w:val="00695B40"/>
    <w:rsid w:val="006A1F09"/>
    <w:rsid w:val="006A6B14"/>
    <w:rsid w:val="006A7F6D"/>
    <w:rsid w:val="006B23C1"/>
    <w:rsid w:val="006B65A2"/>
    <w:rsid w:val="006C478A"/>
    <w:rsid w:val="006C721C"/>
    <w:rsid w:val="006D1A84"/>
    <w:rsid w:val="006D57B3"/>
    <w:rsid w:val="006E6CD0"/>
    <w:rsid w:val="006E71DC"/>
    <w:rsid w:val="006E745F"/>
    <w:rsid w:val="006F1776"/>
    <w:rsid w:val="006F2CEA"/>
    <w:rsid w:val="006F6ED0"/>
    <w:rsid w:val="006F6F60"/>
    <w:rsid w:val="006F77ED"/>
    <w:rsid w:val="0070288D"/>
    <w:rsid w:val="007034CF"/>
    <w:rsid w:val="00703596"/>
    <w:rsid w:val="00704948"/>
    <w:rsid w:val="007056A2"/>
    <w:rsid w:val="00710B48"/>
    <w:rsid w:val="00713260"/>
    <w:rsid w:val="00727EFC"/>
    <w:rsid w:val="007305E7"/>
    <w:rsid w:val="00730AA9"/>
    <w:rsid w:val="00731E05"/>
    <w:rsid w:val="0073303C"/>
    <w:rsid w:val="00742328"/>
    <w:rsid w:val="007443DC"/>
    <w:rsid w:val="0075049C"/>
    <w:rsid w:val="00753BA7"/>
    <w:rsid w:val="007634FE"/>
    <w:rsid w:val="0076673D"/>
    <w:rsid w:val="00767A44"/>
    <w:rsid w:val="007701E1"/>
    <w:rsid w:val="00773105"/>
    <w:rsid w:val="007742B2"/>
    <w:rsid w:val="00774E92"/>
    <w:rsid w:val="0077523E"/>
    <w:rsid w:val="00794D3B"/>
    <w:rsid w:val="00795ED6"/>
    <w:rsid w:val="007A275F"/>
    <w:rsid w:val="007A2D2E"/>
    <w:rsid w:val="007A3CE0"/>
    <w:rsid w:val="007A4193"/>
    <w:rsid w:val="007A6192"/>
    <w:rsid w:val="007C4088"/>
    <w:rsid w:val="007C6F9B"/>
    <w:rsid w:val="007C73C4"/>
    <w:rsid w:val="007D105E"/>
    <w:rsid w:val="007D242A"/>
    <w:rsid w:val="007D36EA"/>
    <w:rsid w:val="007D7491"/>
    <w:rsid w:val="007E68B2"/>
    <w:rsid w:val="007E7555"/>
    <w:rsid w:val="007F234F"/>
    <w:rsid w:val="007F4884"/>
    <w:rsid w:val="007F7873"/>
    <w:rsid w:val="00800B6E"/>
    <w:rsid w:val="0080127E"/>
    <w:rsid w:val="008071E3"/>
    <w:rsid w:val="00810407"/>
    <w:rsid w:val="00810BBF"/>
    <w:rsid w:val="008117E3"/>
    <w:rsid w:val="0081569D"/>
    <w:rsid w:val="00824E6E"/>
    <w:rsid w:val="00827852"/>
    <w:rsid w:val="00837037"/>
    <w:rsid w:val="00837D37"/>
    <w:rsid w:val="00843E1C"/>
    <w:rsid w:val="00854E6B"/>
    <w:rsid w:val="0085782B"/>
    <w:rsid w:val="00866CE3"/>
    <w:rsid w:val="00871054"/>
    <w:rsid w:val="00871EC1"/>
    <w:rsid w:val="00872FC3"/>
    <w:rsid w:val="0087473F"/>
    <w:rsid w:val="00880A0D"/>
    <w:rsid w:val="00882E2A"/>
    <w:rsid w:val="008832BE"/>
    <w:rsid w:val="00883971"/>
    <w:rsid w:val="00884FD0"/>
    <w:rsid w:val="00891B75"/>
    <w:rsid w:val="008935C3"/>
    <w:rsid w:val="0089630C"/>
    <w:rsid w:val="00896472"/>
    <w:rsid w:val="00896BFD"/>
    <w:rsid w:val="008A02BD"/>
    <w:rsid w:val="008A2652"/>
    <w:rsid w:val="008A30E1"/>
    <w:rsid w:val="008A46D8"/>
    <w:rsid w:val="008A6720"/>
    <w:rsid w:val="008A67E9"/>
    <w:rsid w:val="008A702D"/>
    <w:rsid w:val="008A705A"/>
    <w:rsid w:val="008B0BC1"/>
    <w:rsid w:val="008B4180"/>
    <w:rsid w:val="008B4602"/>
    <w:rsid w:val="008B46CF"/>
    <w:rsid w:val="008B48E2"/>
    <w:rsid w:val="008B5FAD"/>
    <w:rsid w:val="008C33C9"/>
    <w:rsid w:val="008C53C4"/>
    <w:rsid w:val="008C5EBB"/>
    <w:rsid w:val="008C7757"/>
    <w:rsid w:val="008D26EF"/>
    <w:rsid w:val="008D2765"/>
    <w:rsid w:val="008D3ADF"/>
    <w:rsid w:val="008D77D5"/>
    <w:rsid w:val="008E00D5"/>
    <w:rsid w:val="008E03A1"/>
    <w:rsid w:val="008E2B71"/>
    <w:rsid w:val="008F22F2"/>
    <w:rsid w:val="008F5975"/>
    <w:rsid w:val="00901553"/>
    <w:rsid w:val="00905B79"/>
    <w:rsid w:val="00910AE0"/>
    <w:rsid w:val="00921D1E"/>
    <w:rsid w:val="00921E27"/>
    <w:rsid w:val="00926C91"/>
    <w:rsid w:val="009271C4"/>
    <w:rsid w:val="00927B7F"/>
    <w:rsid w:val="0093280B"/>
    <w:rsid w:val="00934E5A"/>
    <w:rsid w:val="00942866"/>
    <w:rsid w:val="00945AB8"/>
    <w:rsid w:val="00947E59"/>
    <w:rsid w:val="009534E4"/>
    <w:rsid w:val="009539A4"/>
    <w:rsid w:val="0095585D"/>
    <w:rsid w:val="009563A6"/>
    <w:rsid w:val="00963E8D"/>
    <w:rsid w:val="009652BC"/>
    <w:rsid w:val="009702A5"/>
    <w:rsid w:val="0097182D"/>
    <w:rsid w:val="009775AB"/>
    <w:rsid w:val="009869CF"/>
    <w:rsid w:val="00987145"/>
    <w:rsid w:val="00987257"/>
    <w:rsid w:val="00990A15"/>
    <w:rsid w:val="009911F8"/>
    <w:rsid w:val="009938E1"/>
    <w:rsid w:val="009945F8"/>
    <w:rsid w:val="00994852"/>
    <w:rsid w:val="009B33E9"/>
    <w:rsid w:val="009C1C53"/>
    <w:rsid w:val="009C3CB8"/>
    <w:rsid w:val="009C3DC3"/>
    <w:rsid w:val="009C7715"/>
    <w:rsid w:val="009C7F09"/>
    <w:rsid w:val="009C7F4C"/>
    <w:rsid w:val="009D05D3"/>
    <w:rsid w:val="009D7F94"/>
    <w:rsid w:val="009E6FEE"/>
    <w:rsid w:val="009F3A91"/>
    <w:rsid w:val="009F54A1"/>
    <w:rsid w:val="009F6747"/>
    <w:rsid w:val="00A032A6"/>
    <w:rsid w:val="00A173CA"/>
    <w:rsid w:val="00A24123"/>
    <w:rsid w:val="00A25565"/>
    <w:rsid w:val="00A25AB5"/>
    <w:rsid w:val="00A25B92"/>
    <w:rsid w:val="00A25E8C"/>
    <w:rsid w:val="00A264B5"/>
    <w:rsid w:val="00A279F6"/>
    <w:rsid w:val="00A315A2"/>
    <w:rsid w:val="00A42E30"/>
    <w:rsid w:val="00A46111"/>
    <w:rsid w:val="00A464C6"/>
    <w:rsid w:val="00A473BA"/>
    <w:rsid w:val="00A5189C"/>
    <w:rsid w:val="00A51D14"/>
    <w:rsid w:val="00A62C1C"/>
    <w:rsid w:val="00A650B7"/>
    <w:rsid w:val="00A810F9"/>
    <w:rsid w:val="00A94BF2"/>
    <w:rsid w:val="00AA0360"/>
    <w:rsid w:val="00AB1F1D"/>
    <w:rsid w:val="00AB4677"/>
    <w:rsid w:val="00AB46B5"/>
    <w:rsid w:val="00AB7E33"/>
    <w:rsid w:val="00AC6F95"/>
    <w:rsid w:val="00AC78A0"/>
    <w:rsid w:val="00AD2C82"/>
    <w:rsid w:val="00AD45E8"/>
    <w:rsid w:val="00AE20A3"/>
    <w:rsid w:val="00AE3D11"/>
    <w:rsid w:val="00AE7083"/>
    <w:rsid w:val="00AF2766"/>
    <w:rsid w:val="00AF4A07"/>
    <w:rsid w:val="00AF66CA"/>
    <w:rsid w:val="00B04C81"/>
    <w:rsid w:val="00B059F3"/>
    <w:rsid w:val="00B06825"/>
    <w:rsid w:val="00B12046"/>
    <w:rsid w:val="00B15897"/>
    <w:rsid w:val="00B15BC5"/>
    <w:rsid w:val="00B222B6"/>
    <w:rsid w:val="00B23EC2"/>
    <w:rsid w:val="00B23EC7"/>
    <w:rsid w:val="00B310DB"/>
    <w:rsid w:val="00B3215F"/>
    <w:rsid w:val="00B36625"/>
    <w:rsid w:val="00B46192"/>
    <w:rsid w:val="00B54A1C"/>
    <w:rsid w:val="00B6485E"/>
    <w:rsid w:val="00B64E3F"/>
    <w:rsid w:val="00B65BFE"/>
    <w:rsid w:val="00B65FF4"/>
    <w:rsid w:val="00B7206E"/>
    <w:rsid w:val="00B742BB"/>
    <w:rsid w:val="00B755B7"/>
    <w:rsid w:val="00B7659D"/>
    <w:rsid w:val="00B7693E"/>
    <w:rsid w:val="00B81779"/>
    <w:rsid w:val="00B835D8"/>
    <w:rsid w:val="00B83F4A"/>
    <w:rsid w:val="00B85370"/>
    <w:rsid w:val="00B8698C"/>
    <w:rsid w:val="00B87D19"/>
    <w:rsid w:val="00B91B51"/>
    <w:rsid w:val="00B93C5C"/>
    <w:rsid w:val="00B941FA"/>
    <w:rsid w:val="00B97402"/>
    <w:rsid w:val="00BA08C5"/>
    <w:rsid w:val="00BA184E"/>
    <w:rsid w:val="00BA18AA"/>
    <w:rsid w:val="00BA3A37"/>
    <w:rsid w:val="00BA57C7"/>
    <w:rsid w:val="00BA5838"/>
    <w:rsid w:val="00BA583B"/>
    <w:rsid w:val="00BB1F0D"/>
    <w:rsid w:val="00BB1FB0"/>
    <w:rsid w:val="00BC1FF1"/>
    <w:rsid w:val="00BC3D5E"/>
    <w:rsid w:val="00BC5506"/>
    <w:rsid w:val="00BC589A"/>
    <w:rsid w:val="00BD0B37"/>
    <w:rsid w:val="00BD33B2"/>
    <w:rsid w:val="00BD35EF"/>
    <w:rsid w:val="00BD7227"/>
    <w:rsid w:val="00BD7EF7"/>
    <w:rsid w:val="00BE484F"/>
    <w:rsid w:val="00BE5279"/>
    <w:rsid w:val="00BE52DB"/>
    <w:rsid w:val="00BE715E"/>
    <w:rsid w:val="00BF1816"/>
    <w:rsid w:val="00BF4E88"/>
    <w:rsid w:val="00BF653A"/>
    <w:rsid w:val="00C01D61"/>
    <w:rsid w:val="00C04C1C"/>
    <w:rsid w:val="00C069AD"/>
    <w:rsid w:val="00C078AB"/>
    <w:rsid w:val="00C10B35"/>
    <w:rsid w:val="00C13924"/>
    <w:rsid w:val="00C176F6"/>
    <w:rsid w:val="00C20B80"/>
    <w:rsid w:val="00C274DF"/>
    <w:rsid w:val="00C47B9A"/>
    <w:rsid w:val="00C51346"/>
    <w:rsid w:val="00C565C7"/>
    <w:rsid w:val="00C56E9E"/>
    <w:rsid w:val="00C61254"/>
    <w:rsid w:val="00C66352"/>
    <w:rsid w:val="00C74965"/>
    <w:rsid w:val="00C8269F"/>
    <w:rsid w:val="00C90EA8"/>
    <w:rsid w:val="00C912D8"/>
    <w:rsid w:val="00C91C4A"/>
    <w:rsid w:val="00CA0F38"/>
    <w:rsid w:val="00CA151D"/>
    <w:rsid w:val="00CA30A3"/>
    <w:rsid w:val="00CA4232"/>
    <w:rsid w:val="00CB333F"/>
    <w:rsid w:val="00CB4273"/>
    <w:rsid w:val="00CB6786"/>
    <w:rsid w:val="00CC123A"/>
    <w:rsid w:val="00CC38BB"/>
    <w:rsid w:val="00CC7B78"/>
    <w:rsid w:val="00CD21FF"/>
    <w:rsid w:val="00CD2CC2"/>
    <w:rsid w:val="00CD35F5"/>
    <w:rsid w:val="00CD3818"/>
    <w:rsid w:val="00CD43CB"/>
    <w:rsid w:val="00CD6228"/>
    <w:rsid w:val="00CD7728"/>
    <w:rsid w:val="00CE0E3A"/>
    <w:rsid w:val="00CE166F"/>
    <w:rsid w:val="00CE26F3"/>
    <w:rsid w:val="00CE326B"/>
    <w:rsid w:val="00CF288F"/>
    <w:rsid w:val="00CF4332"/>
    <w:rsid w:val="00D01696"/>
    <w:rsid w:val="00D01A5F"/>
    <w:rsid w:val="00D1017C"/>
    <w:rsid w:val="00D13962"/>
    <w:rsid w:val="00D20FA4"/>
    <w:rsid w:val="00D210A4"/>
    <w:rsid w:val="00D242B8"/>
    <w:rsid w:val="00D24C80"/>
    <w:rsid w:val="00D33512"/>
    <w:rsid w:val="00D35CBC"/>
    <w:rsid w:val="00D3612B"/>
    <w:rsid w:val="00D36E06"/>
    <w:rsid w:val="00D3742E"/>
    <w:rsid w:val="00D4061E"/>
    <w:rsid w:val="00D41611"/>
    <w:rsid w:val="00D457DB"/>
    <w:rsid w:val="00D50A8E"/>
    <w:rsid w:val="00D52738"/>
    <w:rsid w:val="00D52B6C"/>
    <w:rsid w:val="00D55B89"/>
    <w:rsid w:val="00D55D53"/>
    <w:rsid w:val="00D6356B"/>
    <w:rsid w:val="00D63E02"/>
    <w:rsid w:val="00D644D3"/>
    <w:rsid w:val="00D710A5"/>
    <w:rsid w:val="00D745D0"/>
    <w:rsid w:val="00D84C01"/>
    <w:rsid w:val="00D8686A"/>
    <w:rsid w:val="00DA0A64"/>
    <w:rsid w:val="00DA3215"/>
    <w:rsid w:val="00DB1DC6"/>
    <w:rsid w:val="00DB7055"/>
    <w:rsid w:val="00DC002A"/>
    <w:rsid w:val="00DC0139"/>
    <w:rsid w:val="00DC0A24"/>
    <w:rsid w:val="00DC5F06"/>
    <w:rsid w:val="00DC7FC8"/>
    <w:rsid w:val="00DD5B2E"/>
    <w:rsid w:val="00DE4BB9"/>
    <w:rsid w:val="00DF22B1"/>
    <w:rsid w:val="00DF3423"/>
    <w:rsid w:val="00DF3636"/>
    <w:rsid w:val="00DF4FCC"/>
    <w:rsid w:val="00E04E25"/>
    <w:rsid w:val="00E062A3"/>
    <w:rsid w:val="00E2406E"/>
    <w:rsid w:val="00E249DF"/>
    <w:rsid w:val="00E251FC"/>
    <w:rsid w:val="00E2796D"/>
    <w:rsid w:val="00E308E4"/>
    <w:rsid w:val="00E32ABD"/>
    <w:rsid w:val="00E337BB"/>
    <w:rsid w:val="00E3558C"/>
    <w:rsid w:val="00E4186E"/>
    <w:rsid w:val="00E45A0F"/>
    <w:rsid w:val="00E5016F"/>
    <w:rsid w:val="00E5466A"/>
    <w:rsid w:val="00E574A5"/>
    <w:rsid w:val="00E60822"/>
    <w:rsid w:val="00E66939"/>
    <w:rsid w:val="00E747FF"/>
    <w:rsid w:val="00E76461"/>
    <w:rsid w:val="00E854B8"/>
    <w:rsid w:val="00E86F71"/>
    <w:rsid w:val="00E90FFD"/>
    <w:rsid w:val="00E91586"/>
    <w:rsid w:val="00E94E5B"/>
    <w:rsid w:val="00E94E96"/>
    <w:rsid w:val="00EA1D00"/>
    <w:rsid w:val="00EA34BA"/>
    <w:rsid w:val="00EA4C3D"/>
    <w:rsid w:val="00EB1118"/>
    <w:rsid w:val="00EB1A33"/>
    <w:rsid w:val="00EB31C7"/>
    <w:rsid w:val="00EB3D17"/>
    <w:rsid w:val="00EB42C8"/>
    <w:rsid w:val="00EB7F99"/>
    <w:rsid w:val="00EC1A66"/>
    <w:rsid w:val="00EC468C"/>
    <w:rsid w:val="00EC676E"/>
    <w:rsid w:val="00EC7BA9"/>
    <w:rsid w:val="00EE1358"/>
    <w:rsid w:val="00EE2245"/>
    <w:rsid w:val="00EE456F"/>
    <w:rsid w:val="00EF0812"/>
    <w:rsid w:val="00EF153F"/>
    <w:rsid w:val="00F00296"/>
    <w:rsid w:val="00F02A01"/>
    <w:rsid w:val="00F038A5"/>
    <w:rsid w:val="00F11434"/>
    <w:rsid w:val="00F23846"/>
    <w:rsid w:val="00F27641"/>
    <w:rsid w:val="00F301EE"/>
    <w:rsid w:val="00F31A60"/>
    <w:rsid w:val="00F32B9A"/>
    <w:rsid w:val="00F3304F"/>
    <w:rsid w:val="00F35A94"/>
    <w:rsid w:val="00F42158"/>
    <w:rsid w:val="00F441E1"/>
    <w:rsid w:val="00F4655A"/>
    <w:rsid w:val="00F52C4E"/>
    <w:rsid w:val="00F53892"/>
    <w:rsid w:val="00F54FF3"/>
    <w:rsid w:val="00F5521E"/>
    <w:rsid w:val="00F56B37"/>
    <w:rsid w:val="00F57DA0"/>
    <w:rsid w:val="00F602E3"/>
    <w:rsid w:val="00F64D42"/>
    <w:rsid w:val="00F65132"/>
    <w:rsid w:val="00F70D35"/>
    <w:rsid w:val="00F70F59"/>
    <w:rsid w:val="00F82706"/>
    <w:rsid w:val="00F90BC8"/>
    <w:rsid w:val="00F9297B"/>
    <w:rsid w:val="00F94168"/>
    <w:rsid w:val="00F94BC1"/>
    <w:rsid w:val="00F95B86"/>
    <w:rsid w:val="00FA169F"/>
    <w:rsid w:val="00FA532B"/>
    <w:rsid w:val="00FB0332"/>
    <w:rsid w:val="00FB273F"/>
    <w:rsid w:val="00FB2C66"/>
    <w:rsid w:val="00FB764E"/>
    <w:rsid w:val="00FC0578"/>
    <w:rsid w:val="00FC07F6"/>
    <w:rsid w:val="00FC23FD"/>
    <w:rsid w:val="00FC3E02"/>
    <w:rsid w:val="00FC6A61"/>
    <w:rsid w:val="00FC6DDC"/>
    <w:rsid w:val="00FC74D4"/>
    <w:rsid w:val="00FD2F7D"/>
    <w:rsid w:val="00FD3445"/>
    <w:rsid w:val="00FD35AF"/>
    <w:rsid w:val="00FE139F"/>
    <w:rsid w:val="00FE1505"/>
    <w:rsid w:val="00FE39EE"/>
    <w:rsid w:val="00FF1809"/>
    <w:rsid w:val="00FF27D3"/>
    <w:rsid w:val="00FF3B9E"/>
    <w:rsid w:val="00FF5AEF"/>
    <w:rsid w:val="00FF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78435"/>
  <w15:chartTrackingRefBased/>
  <w15:docId w15:val="{668C2645-284C-4C78-B42D-21365A9F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48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9C7715"/>
    <w:rPr>
      <w:color w:val="0000FF"/>
      <w:u w:val="single"/>
    </w:rPr>
  </w:style>
  <w:style w:type="table" w:styleId="TableGrid">
    <w:name w:val="Table Grid"/>
    <w:basedOn w:val="TableNormal"/>
    <w:uiPriority w:val="39"/>
    <w:rsid w:val="00BA5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7034C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อักขระ"/>
    <w:basedOn w:val="DefaultParagraphFont"/>
    <w:link w:val="EndNoteBibliographyTitle"/>
    <w:rsid w:val="007034CF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0"/>
    <w:rsid w:val="007034CF"/>
    <w:pPr>
      <w:spacing w:line="240" w:lineRule="auto"/>
      <w:jc w:val="center"/>
    </w:pPr>
    <w:rPr>
      <w:rFonts w:ascii="Calibri" w:hAnsi="Calibri" w:cs="Calibri"/>
      <w:noProof/>
    </w:rPr>
  </w:style>
  <w:style w:type="character" w:customStyle="1" w:styleId="EndNoteBibliography0">
    <w:name w:val="EndNote Bibliography อักขระ"/>
    <w:basedOn w:val="DefaultParagraphFont"/>
    <w:link w:val="EndNoteBibliography"/>
    <w:rsid w:val="007034CF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EB31C7"/>
    <w:rPr>
      <w:color w:val="808080"/>
    </w:rPr>
  </w:style>
  <w:style w:type="table" w:styleId="GridTable1Light">
    <w:name w:val="Grid Table 1 Light"/>
    <w:basedOn w:val="TableNormal"/>
    <w:uiPriority w:val="46"/>
    <w:rsid w:val="00E854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DAcknowledgments">
    <w:name w:val="TD_Acknowledgments"/>
    <w:basedOn w:val="Normal"/>
    <w:next w:val="Normal"/>
    <w:rsid w:val="00E854B8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bidi="ar-SA"/>
    </w:rPr>
  </w:style>
  <w:style w:type="paragraph" w:customStyle="1" w:styleId="FACorrespondingAuthorFootnote">
    <w:name w:val="FA_Corresponding_Author_Footnote"/>
    <w:basedOn w:val="Normal"/>
    <w:next w:val="Normal"/>
    <w:rsid w:val="00E854B8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bidi="ar-SA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E854B8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  <w:lang w:bidi="ar-SA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E854B8"/>
    <w:rPr>
      <w:rFonts w:ascii="Arno Pro" w:eastAsia="Times New Roman" w:hAnsi="Arno Pro" w:cs="Times New Roman"/>
      <w:kern w:val="20"/>
      <w:sz w:val="18"/>
      <w:szCs w:val="20"/>
      <w:lang w:bidi="ar-SA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E854B8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  <w:lang w:bidi="ar-SA"/>
    </w:rPr>
  </w:style>
  <w:style w:type="character" w:customStyle="1" w:styleId="FAAuthorInfoSubtitleChar">
    <w:name w:val="FA_Author_Info_Subtitle Char"/>
    <w:link w:val="FAAuthorInfoSubtitle"/>
    <w:rsid w:val="00E854B8"/>
    <w:rPr>
      <w:rFonts w:ascii="Times" w:eastAsia="Times New Roman" w:hAnsi="Times" w:cs="Times New Roman"/>
      <w:b/>
      <w:sz w:val="24"/>
      <w:szCs w:val="20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43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320"/>
  </w:style>
  <w:style w:type="paragraph" w:styleId="Footer">
    <w:name w:val="footer"/>
    <w:basedOn w:val="Normal"/>
    <w:link w:val="FooterChar"/>
    <w:uiPriority w:val="99"/>
    <w:unhideWhenUsed/>
    <w:rsid w:val="00443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320"/>
  </w:style>
  <w:style w:type="paragraph" w:styleId="ListParagraph">
    <w:name w:val="List Paragraph"/>
    <w:basedOn w:val="Normal"/>
    <w:uiPriority w:val="34"/>
    <w:qFormat/>
    <w:rsid w:val="0087473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15BC5"/>
    <w:pPr>
      <w:spacing w:after="200" w:line="240" w:lineRule="auto"/>
    </w:pPr>
    <w:rPr>
      <w:rFonts w:ascii="Times New Roman" w:hAnsi="Times New Roman" w:cs="Angsana New"/>
      <w:i/>
      <w:iCs/>
      <w:color w:val="44546A" w:themeColor="text2"/>
      <w:sz w:val="18"/>
      <w:szCs w:val="22"/>
    </w:rPr>
  </w:style>
  <w:style w:type="table" w:styleId="PlainTable2">
    <w:name w:val="Plain Table 2"/>
    <w:basedOn w:val="TableNormal"/>
    <w:uiPriority w:val="42"/>
    <w:rsid w:val="00524B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E728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82"/>
    <w:rPr>
      <w:rFonts w:ascii="Leelawadee" w:hAnsi="Leelawadee" w:cs="Angsana New"/>
      <w:sz w:val="18"/>
      <w:szCs w:val="22"/>
    </w:rPr>
  </w:style>
  <w:style w:type="paragraph" w:customStyle="1" w:styleId="TAMainText">
    <w:name w:val="TA_Main_Text"/>
    <w:basedOn w:val="Normal"/>
    <w:rsid w:val="0018081E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bidi="ar-SA"/>
    </w:rPr>
  </w:style>
  <w:style w:type="character" w:styleId="CommentReference">
    <w:name w:val="annotation reference"/>
    <w:basedOn w:val="DefaultParagraphFont"/>
    <w:unhideWhenUsed/>
    <w:rsid w:val="0018081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8081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8081E"/>
    <w:rPr>
      <w:sz w:val="20"/>
      <w:szCs w:val="25"/>
    </w:rPr>
  </w:style>
  <w:style w:type="paragraph" w:customStyle="1" w:styleId="VAFigureCaption">
    <w:name w:val="VA_Figure_Caption"/>
    <w:basedOn w:val="Normal"/>
    <w:next w:val="Normal"/>
    <w:rsid w:val="00345444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bidi="ar-SA"/>
    </w:rPr>
  </w:style>
  <w:style w:type="paragraph" w:customStyle="1" w:styleId="BATitle">
    <w:name w:val="BA_Title"/>
    <w:basedOn w:val="Normal"/>
    <w:next w:val="Normal"/>
    <w:rsid w:val="004D0EFD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bidi="ar-SA"/>
    </w:rPr>
  </w:style>
  <w:style w:type="paragraph" w:customStyle="1" w:styleId="Subhead-FirstLevel">
    <w:name w:val="Subhead - First Level"/>
    <w:basedOn w:val="Normal"/>
    <w:rsid w:val="00E308E4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4"/>
      <w:szCs w:val="24"/>
      <w:lang w:eastAsia="ja-JP" w:bidi="ar-SA"/>
    </w:rPr>
  </w:style>
  <w:style w:type="paragraph" w:customStyle="1" w:styleId="BodyofPaper">
    <w:name w:val="Body of Paper"/>
    <w:basedOn w:val="Normal"/>
    <w:link w:val="BodyofPaperChar"/>
    <w:rsid w:val="00E308E4"/>
    <w:pPr>
      <w:spacing w:after="0" w:line="240" w:lineRule="auto"/>
      <w:ind w:firstLine="360"/>
      <w:jc w:val="both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character" w:customStyle="1" w:styleId="BodyofPaperChar">
    <w:name w:val="Body of Paper Char"/>
    <w:link w:val="BodyofPaper"/>
    <w:rsid w:val="00E308E4"/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customStyle="1" w:styleId="Subhead-SecondLevel">
    <w:name w:val="Subhead - Second Level"/>
    <w:basedOn w:val="BodyofPaper"/>
    <w:link w:val="Subhead-SecondLevelChar"/>
    <w:rsid w:val="005D110C"/>
    <w:pPr>
      <w:ind w:firstLine="0"/>
    </w:pPr>
    <w:rPr>
      <w:u w:val="single"/>
    </w:rPr>
  </w:style>
  <w:style w:type="character" w:customStyle="1" w:styleId="Subhead-SecondLevelChar">
    <w:name w:val="Subhead - Second Level Char"/>
    <w:link w:val="Subhead-SecondLevel"/>
    <w:rsid w:val="005D110C"/>
    <w:rPr>
      <w:rFonts w:ascii="Times New Roman" w:eastAsia="MS Mincho" w:hAnsi="Times New Roman" w:cs="Times New Roman"/>
      <w:sz w:val="24"/>
      <w:szCs w:val="24"/>
      <w:u w:val="single"/>
      <w:lang w:eastAsia="ja-JP" w:bidi="ar-SA"/>
    </w:rPr>
  </w:style>
  <w:style w:type="character" w:styleId="Emphasis">
    <w:name w:val="Emphasis"/>
    <w:basedOn w:val="DefaultParagraphFont"/>
    <w:uiPriority w:val="20"/>
    <w:qFormat/>
    <w:rsid w:val="004E57E5"/>
    <w:rPr>
      <w:i/>
      <w:iCs/>
    </w:rPr>
  </w:style>
  <w:style w:type="character" w:customStyle="1" w:styleId="06CHeading">
    <w:name w:val="06 C Heading"/>
    <w:basedOn w:val="DefaultParagraphFont"/>
    <w:uiPriority w:val="1"/>
    <w:rsid w:val="00A42E30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ff3">
    <w:name w:val="ff3"/>
    <w:basedOn w:val="DefaultParagraphFont"/>
    <w:rsid w:val="007D105E"/>
  </w:style>
  <w:style w:type="character" w:customStyle="1" w:styleId="ff2">
    <w:name w:val="ff2"/>
    <w:basedOn w:val="DefaultParagraphFont"/>
    <w:rsid w:val="007D105E"/>
  </w:style>
  <w:style w:type="character" w:customStyle="1" w:styleId="ff4">
    <w:name w:val="ff4"/>
    <w:basedOn w:val="DefaultParagraphFont"/>
    <w:rsid w:val="007D105E"/>
  </w:style>
  <w:style w:type="character" w:customStyle="1" w:styleId="a">
    <w:name w:val="_"/>
    <w:basedOn w:val="DefaultParagraphFont"/>
    <w:rsid w:val="005379D5"/>
  </w:style>
  <w:style w:type="character" w:customStyle="1" w:styleId="ff7">
    <w:name w:val="ff7"/>
    <w:basedOn w:val="DefaultParagraphFont"/>
    <w:rsid w:val="005379D5"/>
  </w:style>
  <w:style w:type="character" w:customStyle="1" w:styleId="ff5">
    <w:name w:val="ff5"/>
    <w:basedOn w:val="DefaultParagraphFont"/>
    <w:rsid w:val="005379D5"/>
  </w:style>
  <w:style w:type="character" w:customStyle="1" w:styleId="ws22c">
    <w:name w:val="ws22c"/>
    <w:basedOn w:val="DefaultParagraphFont"/>
    <w:rsid w:val="005379D5"/>
  </w:style>
  <w:style w:type="character" w:customStyle="1" w:styleId="ff8">
    <w:name w:val="ff8"/>
    <w:basedOn w:val="DefaultParagraphFont"/>
    <w:rsid w:val="005379D5"/>
  </w:style>
  <w:style w:type="character" w:customStyle="1" w:styleId="ff6">
    <w:name w:val="ff6"/>
    <w:basedOn w:val="DefaultParagraphFont"/>
    <w:rsid w:val="005379D5"/>
  </w:style>
  <w:style w:type="paragraph" w:customStyle="1" w:styleId="RSCF01FootnoteAuthorAddress">
    <w:name w:val="RSC F01 Footnote Author Address"/>
    <w:link w:val="RSCF01FootnoteAuthorAddressChar"/>
    <w:qFormat/>
    <w:rsid w:val="00AB7E33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 w:bidi="ar-SA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AB7E33"/>
    <w:rPr>
      <w:rFonts w:cs="Times New Roman"/>
      <w:i/>
      <w:w w:val="105"/>
      <w:sz w:val="14"/>
      <w:szCs w:val="14"/>
      <w:lang w:val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07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07F0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427A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45329-300D-4D99-B383-280DEEDA7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3239</Words>
  <Characters>18464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praeploy ch</dc:creator>
  <cp:keywords/>
  <dc:description/>
  <cp:lastModifiedBy>Montree Sawangphruk</cp:lastModifiedBy>
  <cp:revision>2</cp:revision>
  <cp:lastPrinted>2020-08-13T04:25:00Z</cp:lastPrinted>
  <dcterms:created xsi:type="dcterms:W3CDTF">2020-11-12T01:38:00Z</dcterms:created>
  <dcterms:modified xsi:type="dcterms:W3CDTF">2020-11-12T01:38:00Z</dcterms:modified>
</cp:coreProperties>
</file>