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6232"/>
        <w:gridCol w:w="2835"/>
      </w:tblGrid>
      <w:tr w:rsidR="0021436C" w:rsidRPr="003C7160" w14:paraId="616170A3" w14:textId="77777777" w:rsidTr="00B75693">
        <w:tc>
          <w:tcPr>
            <w:tcW w:w="9067" w:type="dxa"/>
            <w:gridSpan w:val="2"/>
          </w:tcPr>
          <w:p w14:paraId="71122D51" w14:textId="22BD5C1F" w:rsidR="0021436C" w:rsidRPr="003C7160" w:rsidRDefault="00565F2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565F2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Supplemental </w:t>
            </w:r>
            <w:r w:rsidR="0021436C"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Table </w:t>
            </w:r>
            <w:r w:rsidR="00B4072E"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1</w:t>
            </w:r>
            <w:r w:rsidR="0021436C"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. </w:t>
            </w:r>
            <w:r w:rsidR="00682ECF"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Sarcoidosis</w:t>
            </w:r>
            <w:r w:rsidR="00286437"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 </w:t>
            </w:r>
            <w:r w:rsidR="002E1ABD"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Characteristics</w:t>
            </w:r>
            <w:r w:rsidR="00AC1B44"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, Ancillary Examination Results and Treatments </w:t>
            </w:r>
            <w:r w:rsidR="00BD197E"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at the End of Follow-Up</w:t>
            </w:r>
          </w:p>
        </w:tc>
      </w:tr>
      <w:tr w:rsidR="003C7160" w:rsidRPr="003C7160" w14:paraId="78773FEB" w14:textId="77777777" w:rsidTr="00E449B6">
        <w:tc>
          <w:tcPr>
            <w:tcW w:w="6232" w:type="dxa"/>
          </w:tcPr>
          <w:p w14:paraId="72D7D708" w14:textId="72242A99" w:rsidR="003C7160" w:rsidRPr="003C7160" w:rsidRDefault="003C7160" w:rsidP="003C7160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2E718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Characteristic</w:t>
            </w:r>
          </w:p>
        </w:tc>
        <w:tc>
          <w:tcPr>
            <w:tcW w:w="2835" w:type="dxa"/>
          </w:tcPr>
          <w:p w14:paraId="5D614A96" w14:textId="708328AA" w:rsidR="003C7160" w:rsidRPr="003C7160" w:rsidRDefault="003C7160" w:rsidP="003C7160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2E718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Patients</w:t>
            </w:r>
            <w:r w:rsidRPr="002E718A">
              <w:rPr>
                <w:rFonts w:ascii="Arial" w:hAnsi="Arial" w:cs="Arial"/>
                <w:b/>
                <w:bCs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3C7160" w:rsidRPr="003C7160" w14:paraId="09B9BC32" w14:textId="77777777" w:rsidTr="00E449B6">
        <w:tc>
          <w:tcPr>
            <w:tcW w:w="6232" w:type="dxa"/>
          </w:tcPr>
          <w:p w14:paraId="722B12ED" w14:textId="401F8034" w:rsidR="003C7160" w:rsidRPr="003C7160" w:rsidRDefault="003C7160" w:rsidP="003C7160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Sarcoidosis Characteristics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r w:rsidRPr="003C7160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 xml:space="preserve">n 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(%)</w:t>
            </w:r>
          </w:p>
        </w:tc>
        <w:tc>
          <w:tcPr>
            <w:tcW w:w="2835" w:type="dxa"/>
          </w:tcPr>
          <w:p w14:paraId="7981F5A5" w14:textId="30CBD5AE" w:rsidR="003C7160" w:rsidRPr="003C7160" w:rsidRDefault="003C7160" w:rsidP="003C7160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</w:p>
        </w:tc>
      </w:tr>
      <w:tr w:rsidR="003C7160" w:rsidRPr="003C7160" w14:paraId="6AA2BA51" w14:textId="77777777" w:rsidTr="00E449B6">
        <w:tc>
          <w:tcPr>
            <w:tcW w:w="6232" w:type="dxa"/>
          </w:tcPr>
          <w:p w14:paraId="4B2660A1" w14:textId="17D6826E" w:rsidR="003C7160" w:rsidRPr="003C7160" w:rsidRDefault="003C7160" w:rsidP="003C7160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Phenotype</w:t>
            </w:r>
          </w:p>
        </w:tc>
        <w:tc>
          <w:tcPr>
            <w:tcW w:w="2835" w:type="dxa"/>
          </w:tcPr>
          <w:p w14:paraId="1A55DA41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3B317A86" w14:textId="77777777" w:rsidTr="00E449B6">
        <w:tc>
          <w:tcPr>
            <w:tcW w:w="6232" w:type="dxa"/>
          </w:tcPr>
          <w:p w14:paraId="6A6BFECC" w14:textId="29FEED4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Systemic sarcoidosis</w:t>
            </w:r>
          </w:p>
        </w:tc>
        <w:tc>
          <w:tcPr>
            <w:tcW w:w="2835" w:type="dxa"/>
          </w:tcPr>
          <w:p w14:paraId="4C1ACCD9" w14:textId="508D69BC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334 (99.4)</w:t>
            </w:r>
          </w:p>
        </w:tc>
      </w:tr>
      <w:tr w:rsidR="003C7160" w:rsidRPr="003C7160" w14:paraId="5F36DACA" w14:textId="77777777" w:rsidTr="00E449B6">
        <w:tc>
          <w:tcPr>
            <w:tcW w:w="6232" w:type="dxa"/>
          </w:tcPr>
          <w:p w14:paraId="32C5C18E" w14:textId="493E3CE4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Pure ocular sarcoidosis</w:t>
            </w:r>
          </w:p>
        </w:tc>
        <w:tc>
          <w:tcPr>
            <w:tcW w:w="2835" w:type="dxa"/>
          </w:tcPr>
          <w:p w14:paraId="679F240C" w14:textId="573AF0E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2 (0.6)</w:t>
            </w:r>
          </w:p>
        </w:tc>
      </w:tr>
      <w:tr w:rsidR="003C7160" w:rsidRPr="003C7160" w14:paraId="31C1529F" w14:textId="77777777" w:rsidTr="00E449B6">
        <w:tc>
          <w:tcPr>
            <w:tcW w:w="6232" w:type="dxa"/>
          </w:tcPr>
          <w:p w14:paraId="4F293842" w14:textId="7F67B756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Symptom </w:t>
            </w:r>
            <w:r w:rsidR="00B90F36">
              <w:rPr>
                <w:rFonts w:ascii="Arial" w:hAnsi="Arial" w:cs="Arial"/>
                <w:color w:val="000000" w:themeColor="text1"/>
                <w:lang w:val="en-US"/>
              </w:rPr>
              <w:t>o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nset</w:t>
            </w:r>
          </w:p>
        </w:tc>
        <w:tc>
          <w:tcPr>
            <w:tcW w:w="2835" w:type="dxa"/>
          </w:tcPr>
          <w:p w14:paraId="7B60203A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44C88F82" w14:textId="77777777" w:rsidTr="00E449B6">
        <w:tc>
          <w:tcPr>
            <w:tcW w:w="6232" w:type="dxa"/>
          </w:tcPr>
          <w:p w14:paraId="608B79D9" w14:textId="17FCD33F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Uveitis first</w:t>
            </w:r>
          </w:p>
        </w:tc>
        <w:tc>
          <w:tcPr>
            <w:tcW w:w="2835" w:type="dxa"/>
          </w:tcPr>
          <w:p w14:paraId="61CE5CBC" w14:textId="0243D71C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233/334 (69.8)</w:t>
            </w:r>
          </w:p>
        </w:tc>
      </w:tr>
      <w:tr w:rsidR="003C7160" w:rsidRPr="003C7160" w14:paraId="0AF69DC6" w14:textId="77777777" w:rsidTr="00E449B6">
        <w:tc>
          <w:tcPr>
            <w:tcW w:w="6232" w:type="dxa"/>
          </w:tcPr>
          <w:p w14:paraId="5D3647B1" w14:textId="22D5F1BA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Systemic involvement first</w:t>
            </w:r>
          </w:p>
        </w:tc>
        <w:tc>
          <w:tcPr>
            <w:tcW w:w="2835" w:type="dxa"/>
          </w:tcPr>
          <w:p w14:paraId="06692680" w14:textId="27C9E3D6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101/334 (30.2)</w:t>
            </w:r>
          </w:p>
        </w:tc>
      </w:tr>
      <w:tr w:rsidR="003C7160" w:rsidRPr="003C7160" w14:paraId="4EB9F042" w14:textId="77777777" w:rsidTr="00E449B6">
        <w:trPr>
          <w:trHeight w:val="93"/>
        </w:trPr>
        <w:tc>
          <w:tcPr>
            <w:tcW w:w="6232" w:type="dxa"/>
          </w:tcPr>
          <w:p w14:paraId="7652E27A" w14:textId="62F2567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Uveitis anatomical subtype</w:t>
            </w:r>
          </w:p>
        </w:tc>
        <w:tc>
          <w:tcPr>
            <w:tcW w:w="2835" w:type="dxa"/>
          </w:tcPr>
          <w:p w14:paraId="64C7594E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14382DB6" w14:textId="77777777" w:rsidTr="00E449B6">
        <w:trPr>
          <w:trHeight w:val="93"/>
        </w:trPr>
        <w:tc>
          <w:tcPr>
            <w:tcW w:w="6232" w:type="dxa"/>
          </w:tcPr>
          <w:p w14:paraId="4E42F588" w14:textId="10FF277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Anterior</w:t>
            </w:r>
          </w:p>
        </w:tc>
        <w:tc>
          <w:tcPr>
            <w:tcW w:w="2835" w:type="dxa"/>
          </w:tcPr>
          <w:p w14:paraId="79D24F46" w14:textId="7D264520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83 (24.7)</w:t>
            </w:r>
          </w:p>
        </w:tc>
      </w:tr>
      <w:tr w:rsidR="003C7160" w:rsidRPr="003C7160" w14:paraId="4E2A86DB" w14:textId="77777777" w:rsidTr="00E449B6">
        <w:trPr>
          <w:trHeight w:val="93"/>
        </w:trPr>
        <w:tc>
          <w:tcPr>
            <w:tcW w:w="6232" w:type="dxa"/>
          </w:tcPr>
          <w:p w14:paraId="4A3E6D91" w14:textId="7F313209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Anterior and intermediate</w:t>
            </w:r>
          </w:p>
        </w:tc>
        <w:tc>
          <w:tcPr>
            <w:tcW w:w="2835" w:type="dxa"/>
          </w:tcPr>
          <w:p w14:paraId="57FE3455" w14:textId="135DE738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62 (18.4)</w:t>
            </w:r>
          </w:p>
        </w:tc>
      </w:tr>
      <w:tr w:rsidR="003C7160" w:rsidRPr="003C7160" w14:paraId="68D4220A" w14:textId="77777777" w:rsidTr="00E449B6">
        <w:trPr>
          <w:trHeight w:val="93"/>
        </w:trPr>
        <w:tc>
          <w:tcPr>
            <w:tcW w:w="6232" w:type="dxa"/>
          </w:tcPr>
          <w:p w14:paraId="50846190" w14:textId="1AE6A2B4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Intermediate</w:t>
            </w:r>
          </w:p>
        </w:tc>
        <w:tc>
          <w:tcPr>
            <w:tcW w:w="2835" w:type="dxa"/>
          </w:tcPr>
          <w:p w14:paraId="019FC1A2" w14:textId="731234A4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29 (8.6)</w:t>
            </w:r>
          </w:p>
        </w:tc>
      </w:tr>
      <w:tr w:rsidR="003C7160" w:rsidRPr="003C7160" w14:paraId="181FE974" w14:textId="77777777" w:rsidTr="00E449B6">
        <w:trPr>
          <w:trHeight w:val="93"/>
        </w:trPr>
        <w:tc>
          <w:tcPr>
            <w:tcW w:w="6232" w:type="dxa"/>
          </w:tcPr>
          <w:p w14:paraId="2D2AD0B2" w14:textId="26D5FCC1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Posterior</w:t>
            </w:r>
          </w:p>
        </w:tc>
        <w:tc>
          <w:tcPr>
            <w:tcW w:w="2835" w:type="dxa"/>
          </w:tcPr>
          <w:p w14:paraId="5E9513A7" w14:textId="206EEF8C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19 (5.7)</w:t>
            </w:r>
          </w:p>
        </w:tc>
      </w:tr>
      <w:tr w:rsidR="003C7160" w:rsidRPr="003C7160" w14:paraId="00D99CFF" w14:textId="77777777" w:rsidTr="00E449B6">
        <w:trPr>
          <w:trHeight w:val="93"/>
        </w:trPr>
        <w:tc>
          <w:tcPr>
            <w:tcW w:w="6232" w:type="dxa"/>
          </w:tcPr>
          <w:p w14:paraId="1B4BBD51" w14:textId="4B2AE03E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Panuveitis</w:t>
            </w:r>
          </w:p>
        </w:tc>
        <w:tc>
          <w:tcPr>
            <w:tcW w:w="2835" w:type="dxa"/>
          </w:tcPr>
          <w:p w14:paraId="43AA8C6A" w14:textId="2771127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143 (42.6)</w:t>
            </w:r>
          </w:p>
        </w:tc>
      </w:tr>
      <w:tr w:rsidR="003C7160" w:rsidRPr="003C7160" w14:paraId="22502629" w14:textId="77777777" w:rsidTr="00E449B6">
        <w:trPr>
          <w:trHeight w:val="93"/>
        </w:trPr>
        <w:tc>
          <w:tcPr>
            <w:tcW w:w="6232" w:type="dxa"/>
          </w:tcPr>
          <w:p w14:paraId="1D25716E" w14:textId="0DD160A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SUN classification criteria</w:t>
            </w:r>
          </w:p>
        </w:tc>
        <w:tc>
          <w:tcPr>
            <w:tcW w:w="2835" w:type="dxa"/>
          </w:tcPr>
          <w:p w14:paraId="407D4F18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3BA63AFA" w14:textId="77777777" w:rsidTr="00E449B6">
        <w:trPr>
          <w:trHeight w:val="93"/>
        </w:trPr>
        <w:tc>
          <w:tcPr>
            <w:tcW w:w="6232" w:type="dxa"/>
          </w:tcPr>
          <w:p w14:paraId="3E3F86B9" w14:textId="322A2730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Definite</w:t>
            </w:r>
          </w:p>
        </w:tc>
        <w:tc>
          <w:tcPr>
            <w:tcW w:w="2835" w:type="dxa"/>
          </w:tcPr>
          <w:p w14:paraId="26202E8A" w14:textId="2EF7FF9B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279 (83.0)</w:t>
            </w:r>
          </w:p>
        </w:tc>
      </w:tr>
      <w:tr w:rsidR="003C7160" w:rsidRPr="003C7160" w14:paraId="5392759A" w14:textId="77777777" w:rsidTr="00E449B6">
        <w:trPr>
          <w:trHeight w:val="93"/>
        </w:trPr>
        <w:tc>
          <w:tcPr>
            <w:tcW w:w="6232" w:type="dxa"/>
          </w:tcPr>
          <w:p w14:paraId="4878CC62" w14:textId="79123175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Presumed</w:t>
            </w:r>
          </w:p>
        </w:tc>
        <w:tc>
          <w:tcPr>
            <w:tcW w:w="2835" w:type="dxa"/>
          </w:tcPr>
          <w:p w14:paraId="5D45A331" w14:textId="0779C88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57 (17.0)</w:t>
            </w:r>
          </w:p>
        </w:tc>
      </w:tr>
      <w:tr w:rsidR="003C7160" w:rsidRPr="003C7160" w14:paraId="668F7F47" w14:textId="77777777" w:rsidTr="00E449B6">
        <w:trPr>
          <w:trHeight w:val="93"/>
        </w:trPr>
        <w:tc>
          <w:tcPr>
            <w:tcW w:w="6232" w:type="dxa"/>
          </w:tcPr>
          <w:p w14:paraId="3B4874F4" w14:textId="3D2D9419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Systemic </w:t>
            </w:r>
            <w:r w:rsidR="00B90F36">
              <w:rPr>
                <w:rFonts w:ascii="Arial" w:hAnsi="Arial" w:cs="Arial"/>
                <w:color w:val="000000" w:themeColor="text1"/>
                <w:lang w:val="en-US"/>
              </w:rPr>
              <w:t>i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nvolvement</w:t>
            </w:r>
          </w:p>
        </w:tc>
        <w:tc>
          <w:tcPr>
            <w:tcW w:w="2835" w:type="dxa"/>
          </w:tcPr>
          <w:p w14:paraId="65BB894F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1AA1563C" w14:textId="77777777" w:rsidTr="00E449B6">
        <w:trPr>
          <w:trHeight w:val="93"/>
        </w:trPr>
        <w:tc>
          <w:tcPr>
            <w:tcW w:w="6232" w:type="dxa"/>
          </w:tcPr>
          <w:p w14:paraId="7436A19E" w14:textId="54F57C71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General symptoms</w:t>
            </w:r>
          </w:p>
        </w:tc>
        <w:tc>
          <w:tcPr>
            <w:tcW w:w="2835" w:type="dxa"/>
          </w:tcPr>
          <w:p w14:paraId="6EE32222" w14:textId="0558F2C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88/333 (26.4)</w:t>
            </w:r>
          </w:p>
        </w:tc>
      </w:tr>
      <w:tr w:rsidR="003C7160" w:rsidRPr="003C7160" w14:paraId="1F75659F" w14:textId="77777777" w:rsidTr="00E449B6">
        <w:trPr>
          <w:trHeight w:val="93"/>
        </w:trPr>
        <w:tc>
          <w:tcPr>
            <w:tcW w:w="6232" w:type="dxa"/>
          </w:tcPr>
          <w:p w14:paraId="3A75F438" w14:textId="32A88428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Lymph nodes</w:t>
            </w:r>
          </w:p>
        </w:tc>
        <w:tc>
          <w:tcPr>
            <w:tcW w:w="2835" w:type="dxa"/>
          </w:tcPr>
          <w:p w14:paraId="5A26D991" w14:textId="0FD568F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313/333 (94.0)</w:t>
            </w:r>
          </w:p>
        </w:tc>
      </w:tr>
      <w:tr w:rsidR="003C7160" w:rsidRPr="003C7160" w14:paraId="2A3320B6" w14:textId="77777777" w:rsidTr="00E449B6">
        <w:trPr>
          <w:trHeight w:val="93"/>
        </w:trPr>
        <w:tc>
          <w:tcPr>
            <w:tcW w:w="6232" w:type="dxa"/>
          </w:tcPr>
          <w:p w14:paraId="75C84559" w14:textId="0F5E2C2B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Lungs</w:t>
            </w:r>
          </w:p>
        </w:tc>
        <w:tc>
          <w:tcPr>
            <w:tcW w:w="2835" w:type="dxa"/>
          </w:tcPr>
          <w:p w14:paraId="1F195734" w14:textId="558CE980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178/334 (53.3)</w:t>
            </w:r>
          </w:p>
        </w:tc>
      </w:tr>
      <w:tr w:rsidR="003C7160" w:rsidRPr="003C7160" w14:paraId="28AEDE4F" w14:textId="77777777" w:rsidTr="00E449B6">
        <w:trPr>
          <w:trHeight w:val="93"/>
        </w:trPr>
        <w:tc>
          <w:tcPr>
            <w:tcW w:w="6232" w:type="dxa"/>
          </w:tcPr>
          <w:p w14:paraId="067AB026" w14:textId="672736BC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Skin</w:t>
            </w:r>
          </w:p>
        </w:tc>
        <w:tc>
          <w:tcPr>
            <w:tcW w:w="2835" w:type="dxa"/>
          </w:tcPr>
          <w:p w14:paraId="2BC466F7" w14:textId="40304450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86/333 (25.8)</w:t>
            </w:r>
          </w:p>
        </w:tc>
      </w:tr>
      <w:tr w:rsidR="003C7160" w:rsidRPr="003C7160" w14:paraId="03347191" w14:textId="77777777" w:rsidTr="00E449B6">
        <w:trPr>
          <w:trHeight w:val="93"/>
        </w:trPr>
        <w:tc>
          <w:tcPr>
            <w:tcW w:w="6232" w:type="dxa"/>
          </w:tcPr>
          <w:p w14:paraId="5793489A" w14:textId="31F8A158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Joints</w:t>
            </w:r>
          </w:p>
        </w:tc>
        <w:tc>
          <w:tcPr>
            <w:tcW w:w="2835" w:type="dxa"/>
          </w:tcPr>
          <w:p w14:paraId="485515DC" w14:textId="68D8BD2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59/334 (17.7)</w:t>
            </w:r>
          </w:p>
        </w:tc>
      </w:tr>
      <w:tr w:rsidR="003C7160" w:rsidRPr="003C7160" w14:paraId="65CFE52A" w14:textId="77777777" w:rsidTr="00E449B6">
        <w:trPr>
          <w:trHeight w:val="93"/>
        </w:trPr>
        <w:tc>
          <w:tcPr>
            <w:tcW w:w="6232" w:type="dxa"/>
          </w:tcPr>
          <w:p w14:paraId="0DF57696" w14:textId="40A5381A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Nervous system</w:t>
            </w:r>
          </w:p>
        </w:tc>
        <w:tc>
          <w:tcPr>
            <w:tcW w:w="2835" w:type="dxa"/>
          </w:tcPr>
          <w:p w14:paraId="1CD300BC" w14:textId="15CFEA2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46/332 (13.9)</w:t>
            </w:r>
          </w:p>
        </w:tc>
      </w:tr>
      <w:tr w:rsidR="003C7160" w:rsidRPr="003C7160" w14:paraId="5FB7D924" w14:textId="77777777" w:rsidTr="00E449B6">
        <w:trPr>
          <w:trHeight w:val="93"/>
        </w:trPr>
        <w:tc>
          <w:tcPr>
            <w:tcW w:w="6232" w:type="dxa"/>
          </w:tcPr>
          <w:p w14:paraId="7397774A" w14:textId="145D3B2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Liver</w:t>
            </w:r>
          </w:p>
        </w:tc>
        <w:tc>
          <w:tcPr>
            <w:tcW w:w="2835" w:type="dxa"/>
          </w:tcPr>
          <w:p w14:paraId="14C83577" w14:textId="29A2B9C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41/333 (12.3)</w:t>
            </w:r>
          </w:p>
        </w:tc>
      </w:tr>
      <w:tr w:rsidR="003C7160" w:rsidRPr="003C7160" w14:paraId="2DF11DE8" w14:textId="77777777" w:rsidTr="00E449B6">
        <w:trPr>
          <w:trHeight w:val="93"/>
        </w:trPr>
        <w:tc>
          <w:tcPr>
            <w:tcW w:w="6232" w:type="dxa"/>
          </w:tcPr>
          <w:p w14:paraId="2B121BC9" w14:textId="0EBB67D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Spleen</w:t>
            </w:r>
          </w:p>
        </w:tc>
        <w:tc>
          <w:tcPr>
            <w:tcW w:w="2835" w:type="dxa"/>
          </w:tcPr>
          <w:p w14:paraId="70C0C276" w14:textId="5CB4D5BF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40/333 (12.0)</w:t>
            </w:r>
          </w:p>
        </w:tc>
      </w:tr>
      <w:tr w:rsidR="003C7160" w:rsidRPr="003C7160" w14:paraId="6A646ABD" w14:textId="77777777" w:rsidTr="00E449B6">
        <w:trPr>
          <w:trHeight w:val="93"/>
        </w:trPr>
        <w:tc>
          <w:tcPr>
            <w:tcW w:w="6232" w:type="dxa"/>
          </w:tcPr>
          <w:p w14:paraId="16151C7C" w14:textId="1FCF58C0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Lacrimal and salivary glands</w:t>
            </w:r>
          </w:p>
        </w:tc>
        <w:tc>
          <w:tcPr>
            <w:tcW w:w="2835" w:type="dxa"/>
          </w:tcPr>
          <w:p w14:paraId="42F2744C" w14:textId="5D96BBB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26/333 (7.8)</w:t>
            </w:r>
          </w:p>
        </w:tc>
      </w:tr>
      <w:tr w:rsidR="003C7160" w:rsidRPr="003C7160" w14:paraId="2504D3FE" w14:textId="77777777" w:rsidTr="00E449B6">
        <w:trPr>
          <w:trHeight w:val="93"/>
        </w:trPr>
        <w:tc>
          <w:tcPr>
            <w:tcW w:w="6232" w:type="dxa"/>
          </w:tcPr>
          <w:p w14:paraId="295FBA6A" w14:textId="2B896650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Hypercalcemia</w:t>
            </w:r>
          </w:p>
        </w:tc>
        <w:tc>
          <w:tcPr>
            <w:tcW w:w="2835" w:type="dxa"/>
          </w:tcPr>
          <w:p w14:paraId="587F419C" w14:textId="4EC22E68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17/332 (5.1)</w:t>
            </w:r>
          </w:p>
        </w:tc>
      </w:tr>
      <w:tr w:rsidR="003C7160" w:rsidRPr="003C7160" w14:paraId="7AA64847" w14:textId="77777777" w:rsidTr="00E449B6">
        <w:trPr>
          <w:trHeight w:val="93"/>
        </w:trPr>
        <w:tc>
          <w:tcPr>
            <w:tcW w:w="6232" w:type="dxa"/>
          </w:tcPr>
          <w:p w14:paraId="0E566B4F" w14:textId="7132750B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Kidney</w:t>
            </w:r>
          </w:p>
        </w:tc>
        <w:tc>
          <w:tcPr>
            <w:tcW w:w="2835" w:type="dxa"/>
          </w:tcPr>
          <w:p w14:paraId="245F64AF" w14:textId="1239D24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13/332 (3.9)</w:t>
            </w:r>
          </w:p>
        </w:tc>
      </w:tr>
      <w:tr w:rsidR="003C7160" w:rsidRPr="003C7160" w14:paraId="5638747C" w14:textId="77777777" w:rsidTr="00E449B6">
        <w:trPr>
          <w:trHeight w:val="93"/>
        </w:trPr>
        <w:tc>
          <w:tcPr>
            <w:tcW w:w="6232" w:type="dxa"/>
          </w:tcPr>
          <w:p w14:paraId="582FC4EA" w14:textId="444827C9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Heart</w:t>
            </w:r>
          </w:p>
        </w:tc>
        <w:tc>
          <w:tcPr>
            <w:tcW w:w="2835" w:type="dxa"/>
          </w:tcPr>
          <w:p w14:paraId="3BA2237E" w14:textId="14320046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12/333 (3.6)</w:t>
            </w:r>
          </w:p>
        </w:tc>
      </w:tr>
      <w:tr w:rsidR="003C7160" w:rsidRPr="003C7160" w14:paraId="71ED532F" w14:textId="77777777" w:rsidTr="00E449B6">
        <w:trPr>
          <w:trHeight w:val="93"/>
        </w:trPr>
        <w:tc>
          <w:tcPr>
            <w:tcW w:w="6232" w:type="dxa"/>
          </w:tcPr>
          <w:p w14:paraId="2AFC43B8" w14:textId="7CEC837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Ear, nose and throat</w:t>
            </w:r>
          </w:p>
        </w:tc>
        <w:tc>
          <w:tcPr>
            <w:tcW w:w="2835" w:type="dxa"/>
          </w:tcPr>
          <w:p w14:paraId="2ABEB9DE" w14:textId="0A34300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11/333 (3.3)</w:t>
            </w:r>
          </w:p>
        </w:tc>
      </w:tr>
      <w:tr w:rsidR="003C7160" w:rsidRPr="003C7160" w14:paraId="44ACF5BC" w14:textId="77777777" w:rsidTr="00E449B6">
        <w:trPr>
          <w:trHeight w:val="93"/>
        </w:trPr>
        <w:tc>
          <w:tcPr>
            <w:tcW w:w="6232" w:type="dxa"/>
          </w:tcPr>
          <w:p w14:paraId="4ED99F79" w14:textId="59746829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Other</w:t>
            </w:r>
            <w:r w:rsidR="00607D56" w:rsidRPr="00607D56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b</w:t>
            </w:r>
          </w:p>
        </w:tc>
        <w:tc>
          <w:tcPr>
            <w:tcW w:w="2835" w:type="dxa"/>
          </w:tcPr>
          <w:p w14:paraId="0DC7CA6A" w14:textId="6C246B9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39/332 (11.7)</w:t>
            </w:r>
          </w:p>
        </w:tc>
      </w:tr>
      <w:tr w:rsidR="003C7160" w:rsidRPr="003C7160" w14:paraId="11BC684B" w14:textId="77777777" w:rsidTr="00E449B6">
        <w:trPr>
          <w:trHeight w:val="93"/>
        </w:trPr>
        <w:tc>
          <w:tcPr>
            <w:tcW w:w="6232" w:type="dxa"/>
          </w:tcPr>
          <w:p w14:paraId="22D7EE54" w14:textId="12E1CD38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Ancillary Examination Results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r w:rsidRPr="003C7160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 xml:space="preserve">n 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(%)</w:t>
            </w:r>
          </w:p>
        </w:tc>
        <w:tc>
          <w:tcPr>
            <w:tcW w:w="2835" w:type="dxa"/>
          </w:tcPr>
          <w:p w14:paraId="50DEE322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38D8CF20" w14:textId="77777777" w:rsidTr="00E449B6">
        <w:trPr>
          <w:trHeight w:val="93"/>
        </w:trPr>
        <w:tc>
          <w:tcPr>
            <w:tcW w:w="6232" w:type="dxa"/>
          </w:tcPr>
          <w:p w14:paraId="03F9D007" w14:textId="2EFF8DF1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Chest X-ray, Scadding classification</w:t>
            </w:r>
          </w:p>
        </w:tc>
        <w:tc>
          <w:tcPr>
            <w:tcW w:w="2835" w:type="dxa"/>
          </w:tcPr>
          <w:p w14:paraId="21AE5AA9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6A2D1C2D" w14:textId="77777777" w:rsidTr="00E449B6">
        <w:trPr>
          <w:trHeight w:val="93"/>
        </w:trPr>
        <w:tc>
          <w:tcPr>
            <w:tcW w:w="6232" w:type="dxa"/>
          </w:tcPr>
          <w:p w14:paraId="708ECE45" w14:textId="498D940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Stage 0</w:t>
            </w:r>
          </w:p>
        </w:tc>
        <w:tc>
          <w:tcPr>
            <w:tcW w:w="2835" w:type="dxa"/>
          </w:tcPr>
          <w:p w14:paraId="318C307E" w14:textId="0458F49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91/245 (37.1)</w:t>
            </w:r>
          </w:p>
        </w:tc>
      </w:tr>
      <w:tr w:rsidR="003C7160" w:rsidRPr="003C7160" w14:paraId="5A2033E5" w14:textId="77777777" w:rsidTr="00E449B6">
        <w:trPr>
          <w:trHeight w:val="93"/>
        </w:trPr>
        <w:tc>
          <w:tcPr>
            <w:tcW w:w="6232" w:type="dxa"/>
          </w:tcPr>
          <w:p w14:paraId="5F9ED259" w14:textId="588FD38A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Stage 1</w:t>
            </w:r>
          </w:p>
        </w:tc>
        <w:tc>
          <w:tcPr>
            <w:tcW w:w="2835" w:type="dxa"/>
          </w:tcPr>
          <w:p w14:paraId="6AF87EAA" w14:textId="388A69CF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112/245 (45.7)</w:t>
            </w:r>
          </w:p>
        </w:tc>
      </w:tr>
      <w:tr w:rsidR="003C7160" w:rsidRPr="003C7160" w14:paraId="778A3AC2" w14:textId="77777777" w:rsidTr="00E449B6">
        <w:trPr>
          <w:trHeight w:val="93"/>
        </w:trPr>
        <w:tc>
          <w:tcPr>
            <w:tcW w:w="6232" w:type="dxa"/>
          </w:tcPr>
          <w:p w14:paraId="2073C6DD" w14:textId="08A2184B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Stage 2</w:t>
            </w:r>
          </w:p>
        </w:tc>
        <w:tc>
          <w:tcPr>
            <w:tcW w:w="2835" w:type="dxa"/>
          </w:tcPr>
          <w:p w14:paraId="14A0CAA1" w14:textId="68B9E04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33/245 (13.5)</w:t>
            </w:r>
          </w:p>
        </w:tc>
      </w:tr>
      <w:tr w:rsidR="003C7160" w:rsidRPr="003C7160" w14:paraId="07B24E68" w14:textId="77777777" w:rsidTr="00E449B6">
        <w:trPr>
          <w:trHeight w:val="93"/>
        </w:trPr>
        <w:tc>
          <w:tcPr>
            <w:tcW w:w="6232" w:type="dxa"/>
          </w:tcPr>
          <w:p w14:paraId="0CFD0E21" w14:textId="177C3771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Stage 3</w:t>
            </w:r>
          </w:p>
        </w:tc>
        <w:tc>
          <w:tcPr>
            <w:tcW w:w="2835" w:type="dxa"/>
          </w:tcPr>
          <w:p w14:paraId="6313BFCF" w14:textId="6B6557B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8/245 (3.3)</w:t>
            </w:r>
          </w:p>
        </w:tc>
      </w:tr>
      <w:tr w:rsidR="003C7160" w:rsidRPr="003C7160" w14:paraId="46AE0740" w14:textId="77777777" w:rsidTr="00E449B6">
        <w:trPr>
          <w:trHeight w:val="93"/>
        </w:trPr>
        <w:tc>
          <w:tcPr>
            <w:tcW w:w="6232" w:type="dxa"/>
          </w:tcPr>
          <w:p w14:paraId="5E7695F7" w14:textId="267AA0D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Stage 4</w:t>
            </w:r>
          </w:p>
        </w:tc>
        <w:tc>
          <w:tcPr>
            <w:tcW w:w="2835" w:type="dxa"/>
          </w:tcPr>
          <w:p w14:paraId="066408B0" w14:textId="6EF93B9C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1/245 (0.4)</w:t>
            </w:r>
          </w:p>
        </w:tc>
      </w:tr>
      <w:tr w:rsidR="003C7160" w:rsidRPr="003C7160" w14:paraId="5D7574B5" w14:textId="77777777" w:rsidTr="00E449B6">
        <w:trPr>
          <w:trHeight w:val="93"/>
        </w:trPr>
        <w:tc>
          <w:tcPr>
            <w:tcW w:w="6232" w:type="dxa"/>
          </w:tcPr>
          <w:p w14:paraId="1D590EC0" w14:textId="0948E356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Chest CT, adapted Scadding classification</w:t>
            </w:r>
          </w:p>
        </w:tc>
        <w:tc>
          <w:tcPr>
            <w:tcW w:w="2835" w:type="dxa"/>
          </w:tcPr>
          <w:p w14:paraId="7C978FD2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7BF74DFF" w14:textId="77777777" w:rsidTr="00E449B6">
        <w:trPr>
          <w:trHeight w:val="93"/>
        </w:trPr>
        <w:tc>
          <w:tcPr>
            <w:tcW w:w="6232" w:type="dxa"/>
          </w:tcPr>
          <w:p w14:paraId="7E0B2289" w14:textId="76C8921B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Stage 0</w:t>
            </w:r>
          </w:p>
        </w:tc>
        <w:tc>
          <w:tcPr>
            <w:tcW w:w="2835" w:type="dxa"/>
          </w:tcPr>
          <w:p w14:paraId="0C38D95C" w14:textId="0C60C0D5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60/335 (17.9)</w:t>
            </w:r>
          </w:p>
        </w:tc>
      </w:tr>
      <w:tr w:rsidR="003C7160" w:rsidRPr="003C7160" w14:paraId="170F3A8D" w14:textId="77777777" w:rsidTr="00E449B6">
        <w:trPr>
          <w:trHeight w:val="93"/>
        </w:trPr>
        <w:tc>
          <w:tcPr>
            <w:tcW w:w="6232" w:type="dxa"/>
          </w:tcPr>
          <w:p w14:paraId="59783CF3" w14:textId="1EB59025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Stage 1</w:t>
            </w:r>
          </w:p>
        </w:tc>
        <w:tc>
          <w:tcPr>
            <w:tcW w:w="2835" w:type="dxa"/>
          </w:tcPr>
          <w:p w14:paraId="74C72624" w14:textId="0057002F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115/335 (34.3)</w:t>
            </w:r>
          </w:p>
        </w:tc>
      </w:tr>
      <w:tr w:rsidR="003C7160" w:rsidRPr="003C7160" w14:paraId="0DCBDFAE" w14:textId="77777777" w:rsidTr="00E449B6">
        <w:trPr>
          <w:trHeight w:val="93"/>
        </w:trPr>
        <w:tc>
          <w:tcPr>
            <w:tcW w:w="6232" w:type="dxa"/>
          </w:tcPr>
          <w:p w14:paraId="3E45F649" w14:textId="470A721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Stage 2</w:t>
            </w:r>
          </w:p>
        </w:tc>
        <w:tc>
          <w:tcPr>
            <w:tcW w:w="2835" w:type="dxa"/>
          </w:tcPr>
          <w:p w14:paraId="1D0617CD" w14:textId="5BC31C1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132/335 (39.4)</w:t>
            </w:r>
          </w:p>
        </w:tc>
      </w:tr>
      <w:tr w:rsidR="003C7160" w:rsidRPr="003C7160" w14:paraId="6D3E5942" w14:textId="77777777" w:rsidTr="00E449B6">
        <w:trPr>
          <w:trHeight w:val="93"/>
        </w:trPr>
        <w:tc>
          <w:tcPr>
            <w:tcW w:w="6232" w:type="dxa"/>
          </w:tcPr>
          <w:p w14:paraId="6150BF45" w14:textId="15BDBBE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Stage 3</w:t>
            </w:r>
          </w:p>
        </w:tc>
        <w:tc>
          <w:tcPr>
            <w:tcW w:w="2835" w:type="dxa"/>
          </w:tcPr>
          <w:p w14:paraId="71C6A895" w14:textId="3DBECC5F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24/335 (7.2)</w:t>
            </w:r>
          </w:p>
        </w:tc>
      </w:tr>
      <w:tr w:rsidR="003C7160" w:rsidRPr="003C7160" w14:paraId="3F6078D1" w14:textId="77777777" w:rsidTr="00E449B6">
        <w:trPr>
          <w:trHeight w:val="93"/>
        </w:trPr>
        <w:tc>
          <w:tcPr>
            <w:tcW w:w="6232" w:type="dxa"/>
          </w:tcPr>
          <w:p w14:paraId="0BF31FDB" w14:textId="14FE60FF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Stage 4</w:t>
            </w:r>
          </w:p>
        </w:tc>
        <w:tc>
          <w:tcPr>
            <w:tcW w:w="2835" w:type="dxa"/>
          </w:tcPr>
          <w:p w14:paraId="0919D72C" w14:textId="047CF9EC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4/335 (1.2)</w:t>
            </w:r>
          </w:p>
        </w:tc>
      </w:tr>
      <w:tr w:rsidR="003C7160" w:rsidRPr="003C7160" w14:paraId="06662D96" w14:textId="77777777" w:rsidTr="00E449B6">
        <w:trPr>
          <w:trHeight w:val="93"/>
        </w:trPr>
        <w:tc>
          <w:tcPr>
            <w:tcW w:w="6232" w:type="dxa"/>
          </w:tcPr>
          <w:p w14:paraId="7307CEDA" w14:textId="7B5792E6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Abnormal PET imaging</w:t>
            </w:r>
          </w:p>
        </w:tc>
        <w:tc>
          <w:tcPr>
            <w:tcW w:w="2835" w:type="dxa"/>
          </w:tcPr>
          <w:p w14:paraId="0D9774BD" w14:textId="309DC4E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186/208 (89.4)</w:t>
            </w:r>
          </w:p>
        </w:tc>
      </w:tr>
      <w:tr w:rsidR="003C7160" w:rsidRPr="003C7160" w14:paraId="6BB51722" w14:textId="77777777" w:rsidTr="00E449B6">
        <w:trPr>
          <w:trHeight w:val="93"/>
        </w:trPr>
        <w:tc>
          <w:tcPr>
            <w:tcW w:w="6232" w:type="dxa"/>
          </w:tcPr>
          <w:p w14:paraId="33F31CC5" w14:textId="2DA8322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lastRenderedPageBreak/>
              <w:t>Tuberculin skin test</w:t>
            </w:r>
          </w:p>
        </w:tc>
        <w:tc>
          <w:tcPr>
            <w:tcW w:w="2835" w:type="dxa"/>
          </w:tcPr>
          <w:p w14:paraId="10A381BE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0CE37002" w14:textId="77777777" w:rsidTr="00E449B6">
        <w:trPr>
          <w:trHeight w:val="93"/>
        </w:trPr>
        <w:tc>
          <w:tcPr>
            <w:tcW w:w="6232" w:type="dxa"/>
          </w:tcPr>
          <w:p w14:paraId="1D456DA3" w14:textId="06BC6875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Negative</w:t>
            </w:r>
          </w:p>
        </w:tc>
        <w:tc>
          <w:tcPr>
            <w:tcW w:w="2835" w:type="dxa"/>
          </w:tcPr>
          <w:p w14:paraId="0B8BCA7A" w14:textId="5505112E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82/109 (75.2)</w:t>
            </w:r>
          </w:p>
        </w:tc>
      </w:tr>
      <w:tr w:rsidR="003C7160" w:rsidRPr="003C7160" w14:paraId="387991DC" w14:textId="77777777" w:rsidTr="00E449B6">
        <w:trPr>
          <w:trHeight w:val="93"/>
        </w:trPr>
        <w:tc>
          <w:tcPr>
            <w:tcW w:w="6232" w:type="dxa"/>
          </w:tcPr>
          <w:p w14:paraId="0C4CAD5C" w14:textId="4FB411CC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Positive</w:t>
            </w:r>
          </w:p>
        </w:tc>
        <w:tc>
          <w:tcPr>
            <w:tcW w:w="2835" w:type="dxa"/>
          </w:tcPr>
          <w:p w14:paraId="74A35179" w14:textId="0F289975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18/109 (16.5)</w:t>
            </w:r>
          </w:p>
        </w:tc>
      </w:tr>
      <w:tr w:rsidR="003C7160" w:rsidRPr="003C7160" w14:paraId="3831C098" w14:textId="77777777" w:rsidTr="00E449B6">
        <w:trPr>
          <w:trHeight w:val="93"/>
        </w:trPr>
        <w:tc>
          <w:tcPr>
            <w:tcW w:w="6232" w:type="dxa"/>
          </w:tcPr>
          <w:p w14:paraId="2ADD64FD" w14:textId="607FF691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Anergy</w:t>
            </w:r>
          </w:p>
        </w:tc>
        <w:tc>
          <w:tcPr>
            <w:tcW w:w="2835" w:type="dxa"/>
          </w:tcPr>
          <w:p w14:paraId="0A77FD01" w14:textId="76F633A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9/109 (8.3)</w:t>
            </w:r>
          </w:p>
        </w:tc>
      </w:tr>
      <w:tr w:rsidR="003C7160" w:rsidRPr="003C7160" w14:paraId="17A19BB8" w14:textId="77777777" w:rsidTr="00E449B6">
        <w:trPr>
          <w:trHeight w:val="93"/>
        </w:trPr>
        <w:tc>
          <w:tcPr>
            <w:tcW w:w="6232" w:type="dxa"/>
          </w:tcPr>
          <w:p w14:paraId="67B647A8" w14:textId="20F7C23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QuantiFERON-TB Gold</w:t>
            </w:r>
          </w:p>
        </w:tc>
        <w:tc>
          <w:tcPr>
            <w:tcW w:w="2835" w:type="dxa"/>
          </w:tcPr>
          <w:p w14:paraId="56E7D9F6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38423A9C" w14:textId="77777777" w:rsidTr="00E449B6">
        <w:trPr>
          <w:trHeight w:val="93"/>
        </w:trPr>
        <w:tc>
          <w:tcPr>
            <w:tcW w:w="6232" w:type="dxa"/>
          </w:tcPr>
          <w:p w14:paraId="2DDFA428" w14:textId="45AFD004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Negative</w:t>
            </w:r>
          </w:p>
        </w:tc>
        <w:tc>
          <w:tcPr>
            <w:tcW w:w="2835" w:type="dxa"/>
          </w:tcPr>
          <w:p w14:paraId="77A962DA" w14:textId="1ECF7636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250/281 (89.0)</w:t>
            </w:r>
          </w:p>
        </w:tc>
      </w:tr>
      <w:tr w:rsidR="003C7160" w:rsidRPr="003C7160" w14:paraId="441B9349" w14:textId="77777777" w:rsidTr="00E449B6">
        <w:trPr>
          <w:trHeight w:val="93"/>
        </w:trPr>
        <w:tc>
          <w:tcPr>
            <w:tcW w:w="6232" w:type="dxa"/>
          </w:tcPr>
          <w:p w14:paraId="5FCF3E6C" w14:textId="737B6008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Positive</w:t>
            </w:r>
          </w:p>
        </w:tc>
        <w:tc>
          <w:tcPr>
            <w:tcW w:w="2835" w:type="dxa"/>
          </w:tcPr>
          <w:p w14:paraId="2C9AA794" w14:textId="6D6887E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31/281 (11.0)</w:t>
            </w:r>
          </w:p>
        </w:tc>
      </w:tr>
      <w:tr w:rsidR="003C7160" w:rsidRPr="003C7160" w14:paraId="6566DBF2" w14:textId="77777777" w:rsidTr="00E449B6">
        <w:trPr>
          <w:trHeight w:val="93"/>
        </w:trPr>
        <w:tc>
          <w:tcPr>
            <w:tcW w:w="6232" w:type="dxa"/>
          </w:tcPr>
          <w:p w14:paraId="70EE2C09" w14:textId="312E80D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High serum ACE</w:t>
            </w:r>
          </w:p>
        </w:tc>
        <w:tc>
          <w:tcPr>
            <w:tcW w:w="2835" w:type="dxa"/>
          </w:tcPr>
          <w:p w14:paraId="7C1C5146" w14:textId="402B74E8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213/333 (64.0)</w:t>
            </w:r>
          </w:p>
        </w:tc>
      </w:tr>
      <w:tr w:rsidR="003C7160" w:rsidRPr="003C7160" w14:paraId="1BDD62EA" w14:textId="77777777" w:rsidTr="00E449B6">
        <w:trPr>
          <w:trHeight w:val="93"/>
        </w:trPr>
        <w:tc>
          <w:tcPr>
            <w:tcW w:w="6232" w:type="dxa"/>
          </w:tcPr>
          <w:p w14:paraId="3610B3F2" w14:textId="51EF528E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High serum lysozyme</w:t>
            </w:r>
          </w:p>
        </w:tc>
        <w:tc>
          <w:tcPr>
            <w:tcW w:w="2835" w:type="dxa"/>
          </w:tcPr>
          <w:p w14:paraId="39D42D5F" w14:textId="0CA5B2B1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228/264 (86.4)</w:t>
            </w:r>
          </w:p>
        </w:tc>
      </w:tr>
      <w:tr w:rsidR="003C7160" w:rsidRPr="003C7160" w14:paraId="3C30B6B3" w14:textId="77777777" w:rsidTr="00E449B6">
        <w:trPr>
          <w:trHeight w:val="93"/>
        </w:trPr>
        <w:tc>
          <w:tcPr>
            <w:tcW w:w="6232" w:type="dxa"/>
          </w:tcPr>
          <w:p w14:paraId="172876D7" w14:textId="67D8E38B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Lymphocytic alveolitis &gt;15% with CD4/CD8 ratio &gt;3.5</w:t>
            </w:r>
          </w:p>
        </w:tc>
        <w:tc>
          <w:tcPr>
            <w:tcW w:w="2835" w:type="dxa"/>
          </w:tcPr>
          <w:p w14:paraId="0663C2B1" w14:textId="5B887948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72/190 (37.9)</w:t>
            </w:r>
          </w:p>
        </w:tc>
      </w:tr>
      <w:tr w:rsidR="003C7160" w:rsidRPr="003C7160" w14:paraId="11396E66" w14:textId="77777777" w:rsidTr="00E449B6">
        <w:trPr>
          <w:trHeight w:val="93"/>
        </w:trPr>
        <w:tc>
          <w:tcPr>
            <w:tcW w:w="6232" w:type="dxa"/>
          </w:tcPr>
          <w:p w14:paraId="33DDC5EC" w14:textId="068B1FE1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Lymphopenia</w:t>
            </w:r>
          </w:p>
        </w:tc>
        <w:tc>
          <w:tcPr>
            <w:tcW w:w="2835" w:type="dxa"/>
          </w:tcPr>
          <w:p w14:paraId="5DFEC0DB" w14:textId="5EDE391F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129/331 (39.0)</w:t>
            </w:r>
          </w:p>
        </w:tc>
      </w:tr>
      <w:tr w:rsidR="003C7160" w:rsidRPr="003C7160" w14:paraId="59328CB4" w14:textId="77777777" w:rsidTr="00E449B6">
        <w:trPr>
          <w:trHeight w:val="93"/>
        </w:trPr>
        <w:tc>
          <w:tcPr>
            <w:tcW w:w="6232" w:type="dxa"/>
          </w:tcPr>
          <w:p w14:paraId="634CF48D" w14:textId="0761045A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High sIL2R</w:t>
            </w:r>
          </w:p>
        </w:tc>
        <w:tc>
          <w:tcPr>
            <w:tcW w:w="2835" w:type="dxa"/>
          </w:tcPr>
          <w:p w14:paraId="1A4EB997" w14:textId="1F5C5E05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77/100 (77.0)</w:t>
            </w:r>
          </w:p>
        </w:tc>
      </w:tr>
      <w:tr w:rsidR="003C7160" w:rsidRPr="003C7160" w14:paraId="0AEF754D" w14:textId="77777777" w:rsidTr="00E449B6">
        <w:trPr>
          <w:trHeight w:val="93"/>
        </w:trPr>
        <w:tc>
          <w:tcPr>
            <w:tcW w:w="6232" w:type="dxa"/>
          </w:tcPr>
          <w:p w14:paraId="37804ABB" w14:textId="1839059B" w:rsidR="003C7160" w:rsidRPr="003C7160" w:rsidRDefault="003C7160" w:rsidP="003C7160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Treatments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r w:rsidRPr="003C7160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 xml:space="preserve">n 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(%)</w:t>
            </w:r>
          </w:p>
        </w:tc>
        <w:tc>
          <w:tcPr>
            <w:tcW w:w="2835" w:type="dxa"/>
          </w:tcPr>
          <w:p w14:paraId="4FBFC4D8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50ED6B63" w14:textId="77777777" w:rsidTr="00E449B6">
        <w:trPr>
          <w:trHeight w:val="93"/>
        </w:trPr>
        <w:tc>
          <w:tcPr>
            <w:tcW w:w="6232" w:type="dxa"/>
          </w:tcPr>
          <w:p w14:paraId="034CADBC" w14:textId="3A37135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Corticosteroids</w:t>
            </w:r>
          </w:p>
        </w:tc>
        <w:tc>
          <w:tcPr>
            <w:tcW w:w="2835" w:type="dxa"/>
          </w:tcPr>
          <w:p w14:paraId="2FB1BEB1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679744EE" w14:textId="77777777" w:rsidTr="00E449B6">
        <w:trPr>
          <w:trHeight w:val="93"/>
        </w:trPr>
        <w:tc>
          <w:tcPr>
            <w:tcW w:w="6232" w:type="dxa"/>
          </w:tcPr>
          <w:p w14:paraId="3F3D92B3" w14:textId="19A239F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Given for the systemic involvement</w:t>
            </w:r>
          </w:p>
        </w:tc>
        <w:tc>
          <w:tcPr>
            <w:tcW w:w="2835" w:type="dxa"/>
          </w:tcPr>
          <w:p w14:paraId="3831BFC9" w14:textId="3AF497F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185/334 (55.4)</w:t>
            </w:r>
          </w:p>
        </w:tc>
      </w:tr>
      <w:tr w:rsidR="003C7160" w:rsidRPr="003C7160" w14:paraId="2D3D964F" w14:textId="77777777" w:rsidTr="00E449B6">
        <w:trPr>
          <w:trHeight w:val="93"/>
        </w:trPr>
        <w:tc>
          <w:tcPr>
            <w:tcW w:w="6232" w:type="dxa"/>
          </w:tcPr>
          <w:p w14:paraId="310208DA" w14:textId="0DC22F16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Route of administration</w:t>
            </w:r>
          </w:p>
        </w:tc>
        <w:tc>
          <w:tcPr>
            <w:tcW w:w="2835" w:type="dxa"/>
          </w:tcPr>
          <w:p w14:paraId="361A6265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3E2E7BA6" w14:textId="77777777" w:rsidTr="00E449B6">
        <w:trPr>
          <w:trHeight w:val="93"/>
        </w:trPr>
        <w:tc>
          <w:tcPr>
            <w:tcW w:w="6232" w:type="dxa"/>
          </w:tcPr>
          <w:p w14:paraId="2EBC1178" w14:textId="02B56A4E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     Topical</w:t>
            </w:r>
          </w:p>
        </w:tc>
        <w:tc>
          <w:tcPr>
            <w:tcW w:w="2835" w:type="dxa"/>
          </w:tcPr>
          <w:p w14:paraId="7FF6E7FB" w14:textId="2339753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</w:rPr>
              <w:t>35/334 (10.5)</w:t>
            </w:r>
          </w:p>
        </w:tc>
      </w:tr>
      <w:tr w:rsidR="003C7160" w:rsidRPr="003C7160" w14:paraId="32D564F5" w14:textId="77777777" w:rsidTr="00E449B6">
        <w:trPr>
          <w:trHeight w:val="93"/>
        </w:trPr>
        <w:tc>
          <w:tcPr>
            <w:tcW w:w="6232" w:type="dxa"/>
          </w:tcPr>
          <w:p w14:paraId="184A65B3" w14:textId="47CA2FF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          Corticosteroid creams</w:t>
            </w:r>
          </w:p>
        </w:tc>
        <w:tc>
          <w:tcPr>
            <w:tcW w:w="2835" w:type="dxa"/>
          </w:tcPr>
          <w:p w14:paraId="792C480F" w14:textId="122DEC5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</w:rPr>
              <w:t>21/35 (60.0)</w:t>
            </w:r>
          </w:p>
        </w:tc>
      </w:tr>
      <w:tr w:rsidR="003C7160" w:rsidRPr="003C7160" w14:paraId="4782DC74" w14:textId="77777777" w:rsidTr="00E449B6">
        <w:trPr>
          <w:trHeight w:val="93"/>
        </w:trPr>
        <w:tc>
          <w:tcPr>
            <w:tcW w:w="6232" w:type="dxa"/>
          </w:tcPr>
          <w:p w14:paraId="3F8EC812" w14:textId="7C0AA09F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          Inhaled corticosteroids</w:t>
            </w:r>
          </w:p>
        </w:tc>
        <w:tc>
          <w:tcPr>
            <w:tcW w:w="2835" w:type="dxa"/>
          </w:tcPr>
          <w:p w14:paraId="639E35CD" w14:textId="0A7C415E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</w:rPr>
              <w:t>14/35 (40.0)</w:t>
            </w:r>
          </w:p>
        </w:tc>
      </w:tr>
      <w:tr w:rsidR="003C7160" w:rsidRPr="003C7160" w14:paraId="6E2014E6" w14:textId="77777777" w:rsidTr="00E449B6">
        <w:trPr>
          <w:trHeight w:val="93"/>
        </w:trPr>
        <w:tc>
          <w:tcPr>
            <w:tcW w:w="6232" w:type="dxa"/>
          </w:tcPr>
          <w:p w14:paraId="025025F6" w14:textId="19ACEEFE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          Intranasal corticosteroids</w:t>
            </w:r>
          </w:p>
        </w:tc>
        <w:tc>
          <w:tcPr>
            <w:tcW w:w="2835" w:type="dxa"/>
          </w:tcPr>
          <w:p w14:paraId="57CCFD59" w14:textId="661F0454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</w:rPr>
              <w:t>2/35 (5.7)</w:t>
            </w:r>
          </w:p>
        </w:tc>
      </w:tr>
      <w:tr w:rsidR="003C7160" w:rsidRPr="003C7160" w14:paraId="622F3A55" w14:textId="77777777" w:rsidTr="00E449B6">
        <w:trPr>
          <w:trHeight w:val="93"/>
        </w:trPr>
        <w:tc>
          <w:tcPr>
            <w:tcW w:w="6232" w:type="dxa"/>
          </w:tcPr>
          <w:p w14:paraId="5FCEBD07" w14:textId="157C47CA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</w:rPr>
              <w:t xml:space="preserve">          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Oral</w:t>
            </w:r>
          </w:p>
        </w:tc>
        <w:tc>
          <w:tcPr>
            <w:tcW w:w="2835" w:type="dxa"/>
          </w:tcPr>
          <w:p w14:paraId="1936B0F4" w14:textId="4B2C3E6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177/334 (53.0)</w:t>
            </w:r>
          </w:p>
        </w:tc>
      </w:tr>
      <w:tr w:rsidR="003C7160" w:rsidRPr="003C7160" w14:paraId="1048B105" w14:textId="77777777" w:rsidTr="00E449B6">
        <w:trPr>
          <w:trHeight w:val="93"/>
        </w:trPr>
        <w:tc>
          <w:tcPr>
            <w:tcW w:w="6232" w:type="dxa"/>
          </w:tcPr>
          <w:p w14:paraId="48DDC9D6" w14:textId="23FE8939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     Intravenous</w:t>
            </w:r>
          </w:p>
        </w:tc>
        <w:tc>
          <w:tcPr>
            <w:tcW w:w="2835" w:type="dxa"/>
          </w:tcPr>
          <w:p w14:paraId="7F94F35A" w14:textId="7E3BD998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32/333 (9.6)</w:t>
            </w:r>
          </w:p>
        </w:tc>
      </w:tr>
      <w:tr w:rsidR="003C7160" w:rsidRPr="003C7160" w14:paraId="6E5E35E2" w14:textId="77777777" w:rsidTr="00E449B6">
        <w:trPr>
          <w:trHeight w:val="93"/>
        </w:trPr>
        <w:tc>
          <w:tcPr>
            <w:tcW w:w="6232" w:type="dxa"/>
          </w:tcPr>
          <w:p w14:paraId="4FBBC0E4" w14:textId="29C1C9ED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Immunomodulatory </w:t>
            </w:r>
            <w:r w:rsidR="00C834F3">
              <w:rPr>
                <w:rFonts w:ascii="Arial" w:hAnsi="Arial" w:cs="Arial"/>
                <w:color w:val="000000" w:themeColor="text1"/>
                <w:lang w:val="en-US"/>
              </w:rPr>
              <w:t>t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herapy, </w:t>
            </w:r>
            <w:r w:rsidRPr="003C7160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 xml:space="preserve">n </w:t>
            </w: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(%)</w:t>
            </w:r>
          </w:p>
        </w:tc>
        <w:tc>
          <w:tcPr>
            <w:tcW w:w="2835" w:type="dxa"/>
          </w:tcPr>
          <w:p w14:paraId="70E3CDE1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7ED96F73" w14:textId="77777777" w:rsidTr="00E449B6">
        <w:trPr>
          <w:trHeight w:val="93"/>
        </w:trPr>
        <w:tc>
          <w:tcPr>
            <w:tcW w:w="6232" w:type="dxa"/>
          </w:tcPr>
          <w:p w14:paraId="2F4616C3" w14:textId="5148C3F3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Given for the systemic involvement</w:t>
            </w:r>
          </w:p>
        </w:tc>
        <w:tc>
          <w:tcPr>
            <w:tcW w:w="2835" w:type="dxa"/>
          </w:tcPr>
          <w:p w14:paraId="2EE413D4" w14:textId="7D5071B6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92/334 (27.5)</w:t>
            </w:r>
          </w:p>
        </w:tc>
      </w:tr>
      <w:tr w:rsidR="003C7160" w:rsidRPr="003C7160" w14:paraId="7E622431" w14:textId="77777777" w:rsidTr="00E449B6">
        <w:trPr>
          <w:trHeight w:val="93"/>
        </w:trPr>
        <w:tc>
          <w:tcPr>
            <w:tcW w:w="6232" w:type="dxa"/>
          </w:tcPr>
          <w:p w14:paraId="76957AE5" w14:textId="3540B67B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First-line immunomodulatory treatment</w:t>
            </w:r>
          </w:p>
        </w:tc>
        <w:tc>
          <w:tcPr>
            <w:tcW w:w="2835" w:type="dxa"/>
          </w:tcPr>
          <w:p w14:paraId="5F98A797" w14:textId="77777777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C7160" w:rsidRPr="003C7160" w14:paraId="234AC406" w14:textId="77777777" w:rsidTr="00E449B6">
        <w:trPr>
          <w:trHeight w:val="93"/>
        </w:trPr>
        <w:tc>
          <w:tcPr>
            <w:tcW w:w="6232" w:type="dxa"/>
          </w:tcPr>
          <w:p w14:paraId="161371ED" w14:textId="77E2D7A8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     Hydroxychloroquine</w:t>
            </w:r>
          </w:p>
        </w:tc>
        <w:tc>
          <w:tcPr>
            <w:tcW w:w="2835" w:type="dxa"/>
          </w:tcPr>
          <w:p w14:paraId="030649D3" w14:textId="0EB658D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41/92 (44.6)</w:t>
            </w:r>
          </w:p>
        </w:tc>
      </w:tr>
      <w:tr w:rsidR="003C7160" w:rsidRPr="003C7160" w14:paraId="1556CBD7" w14:textId="77777777" w:rsidTr="00E449B6">
        <w:trPr>
          <w:trHeight w:val="93"/>
        </w:trPr>
        <w:tc>
          <w:tcPr>
            <w:tcW w:w="6232" w:type="dxa"/>
          </w:tcPr>
          <w:p w14:paraId="064EDFA5" w14:textId="57B1819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     Methotrexate</w:t>
            </w:r>
          </w:p>
        </w:tc>
        <w:tc>
          <w:tcPr>
            <w:tcW w:w="2835" w:type="dxa"/>
          </w:tcPr>
          <w:p w14:paraId="1AE66FAC" w14:textId="5B0BBB46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32/92 (34.8)</w:t>
            </w:r>
          </w:p>
        </w:tc>
      </w:tr>
      <w:tr w:rsidR="003C7160" w:rsidRPr="003C7160" w14:paraId="5648B95D" w14:textId="77777777" w:rsidTr="00E449B6">
        <w:trPr>
          <w:trHeight w:val="93"/>
        </w:trPr>
        <w:tc>
          <w:tcPr>
            <w:tcW w:w="6232" w:type="dxa"/>
          </w:tcPr>
          <w:p w14:paraId="3DD6ACFB" w14:textId="172762B9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     Azathioprine</w:t>
            </w:r>
          </w:p>
        </w:tc>
        <w:tc>
          <w:tcPr>
            <w:tcW w:w="2835" w:type="dxa"/>
          </w:tcPr>
          <w:p w14:paraId="6FB6E3A9" w14:textId="14561004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5/92 (5.4)</w:t>
            </w:r>
          </w:p>
        </w:tc>
      </w:tr>
      <w:tr w:rsidR="003C7160" w:rsidRPr="003C7160" w14:paraId="03B213D9" w14:textId="77777777" w:rsidTr="00E449B6">
        <w:trPr>
          <w:trHeight w:val="93"/>
        </w:trPr>
        <w:tc>
          <w:tcPr>
            <w:tcW w:w="6232" w:type="dxa"/>
          </w:tcPr>
          <w:p w14:paraId="3EFBFF13" w14:textId="7DB80A62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 xml:space="preserve">          Other</w:t>
            </w:r>
            <w:r w:rsidR="00607D56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c</w:t>
            </w:r>
          </w:p>
        </w:tc>
        <w:tc>
          <w:tcPr>
            <w:tcW w:w="2835" w:type="dxa"/>
          </w:tcPr>
          <w:p w14:paraId="64755105" w14:textId="5BFFCD7E" w:rsidR="003C7160" w:rsidRPr="003C7160" w:rsidRDefault="003C7160" w:rsidP="003C7160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C7160">
              <w:rPr>
                <w:rFonts w:ascii="Arial" w:hAnsi="Arial" w:cs="Arial"/>
                <w:color w:val="000000" w:themeColor="text1"/>
                <w:lang w:val="en-US"/>
              </w:rPr>
              <w:t>14/92 (15.2)</w:t>
            </w:r>
          </w:p>
        </w:tc>
      </w:tr>
      <w:tr w:rsidR="003C7160" w:rsidRPr="003C7160" w14:paraId="797BE503" w14:textId="77777777" w:rsidTr="00BD197E">
        <w:trPr>
          <w:trHeight w:val="1190"/>
        </w:trPr>
        <w:tc>
          <w:tcPr>
            <w:tcW w:w="9067" w:type="dxa"/>
            <w:gridSpan w:val="2"/>
          </w:tcPr>
          <w:p w14:paraId="0A751E69" w14:textId="43D79ADE" w:rsidR="003C7160" w:rsidRPr="003C7160" w:rsidRDefault="003C7160" w:rsidP="003C71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7160">
              <w:rPr>
                <w:rFonts w:ascii="Arial" w:hAnsi="Arial" w:cs="Arial"/>
                <w:sz w:val="20"/>
                <w:szCs w:val="20"/>
                <w:lang w:val="en-US"/>
              </w:rPr>
              <w:t>Abbreviations: ACE, angiotensin-converting enzyme; CT, computed tomography; PET, positron emission tomography; sIL2R, soluble interleukin-2 receptor; SUN, Standardization of Uveitis Nomenclature.</w:t>
            </w:r>
          </w:p>
          <w:p w14:paraId="6494ED9E" w14:textId="406CA927" w:rsidR="003C7160" w:rsidRPr="003C7160" w:rsidRDefault="003C7160" w:rsidP="003C71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3C7160"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a</w:t>
            </w:r>
            <w:proofErr w:type="gram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 xml:space="preserve"> If the </w:t>
            </w:r>
            <w:proofErr w:type="spellStart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number</w:t>
            </w:r>
            <w:proofErr w:type="spell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 xml:space="preserve"> of patients </w:t>
            </w:r>
            <w:proofErr w:type="spellStart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with</w:t>
            </w:r>
            <w:proofErr w:type="spell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 xml:space="preserve"> data </w:t>
            </w:r>
            <w:proofErr w:type="spellStart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available</w:t>
            </w:r>
            <w:proofErr w:type="spell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differs</w:t>
            </w:r>
            <w:proofErr w:type="spell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from</w:t>
            </w:r>
            <w:proofErr w:type="spell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 xml:space="preserve"> the total population (i.e., 336), data are </w:t>
            </w:r>
            <w:proofErr w:type="spellStart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expressed</w:t>
            </w:r>
            <w:proofErr w:type="spell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 xml:space="preserve"> as </w:t>
            </w:r>
            <w:proofErr w:type="spellStart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number</w:t>
            </w:r>
            <w:proofErr w:type="spell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 xml:space="preserve">/total </w:t>
            </w:r>
            <w:proofErr w:type="spellStart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number</w:t>
            </w:r>
            <w:proofErr w:type="spell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 xml:space="preserve"> (percentage) of patients </w:t>
            </w:r>
            <w:proofErr w:type="spellStart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with</w:t>
            </w:r>
            <w:proofErr w:type="spell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 xml:space="preserve"> data </w:t>
            </w:r>
            <w:proofErr w:type="spellStart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available</w:t>
            </w:r>
            <w:proofErr w:type="spellEnd"/>
            <w:r w:rsidRPr="003C7160">
              <w:rPr>
                <w:rFonts w:ascii="Arial" w:hAnsi="Arial" w:cs="Arial"/>
                <w:kern w:val="0"/>
                <w:sz w:val="20"/>
                <w:szCs w:val="20"/>
                <w:lang w:val="fr-FR"/>
              </w:rPr>
              <w:t>.</w:t>
            </w:r>
          </w:p>
          <w:p w14:paraId="0D572FF3" w14:textId="60ED4FE0" w:rsidR="003C7160" w:rsidRPr="003C7160" w:rsidRDefault="003C7160" w:rsidP="003C71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716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Pr="003C7160">
              <w:rPr>
                <w:rFonts w:ascii="Arial" w:hAnsi="Arial" w:cs="Arial"/>
                <w:sz w:val="20"/>
                <w:szCs w:val="20"/>
                <w:lang w:val="en-US"/>
              </w:rPr>
              <w:t>Löfgren syndrome, Heerfordt syndrome, Muscle, Bone, Vascular, Thyroid, Orbit, Genital (male), Hematological, Gut, Breasts, Gastric, Mesenteric panniculitis.</w:t>
            </w:r>
          </w:p>
          <w:p w14:paraId="3A5C1419" w14:textId="5FB016E0" w:rsidR="003C7160" w:rsidRPr="003C7160" w:rsidRDefault="003C7160" w:rsidP="003C71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716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</w:t>
            </w:r>
            <w:r w:rsidRPr="003C7160">
              <w:rPr>
                <w:rFonts w:ascii="Arial" w:hAnsi="Arial" w:cs="Arial"/>
                <w:sz w:val="20"/>
                <w:szCs w:val="20"/>
                <w:lang w:val="en-US"/>
              </w:rPr>
              <w:t xml:space="preserve"> Mycophenolate mofetil (4), Infliximab (4), Cyclophosphamide (3), Doxycycline (2), Acitretin (1).</w:t>
            </w:r>
          </w:p>
        </w:tc>
      </w:tr>
    </w:tbl>
    <w:p w14:paraId="210D8D71" w14:textId="77777777" w:rsidR="00E62D45" w:rsidRPr="003C7160" w:rsidRDefault="00E62D45">
      <w:pPr>
        <w:rPr>
          <w:rFonts w:ascii="Arial" w:hAnsi="Arial" w:cs="Arial"/>
          <w:color w:val="FF0000"/>
          <w:lang w:val="en-US"/>
        </w:rPr>
      </w:pPr>
    </w:p>
    <w:sectPr w:rsidR="00E62D45" w:rsidRPr="003C7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6C"/>
    <w:rsid w:val="00005FD5"/>
    <w:rsid w:val="00012386"/>
    <w:rsid w:val="00020D45"/>
    <w:rsid w:val="00045280"/>
    <w:rsid w:val="0005359B"/>
    <w:rsid w:val="00055133"/>
    <w:rsid w:val="00057361"/>
    <w:rsid w:val="0006708C"/>
    <w:rsid w:val="000711D1"/>
    <w:rsid w:val="000718FE"/>
    <w:rsid w:val="00081E9A"/>
    <w:rsid w:val="00082B86"/>
    <w:rsid w:val="00090732"/>
    <w:rsid w:val="00092399"/>
    <w:rsid w:val="000D065A"/>
    <w:rsid w:val="000D18FC"/>
    <w:rsid w:val="001029EA"/>
    <w:rsid w:val="001111A0"/>
    <w:rsid w:val="00116125"/>
    <w:rsid w:val="0012749F"/>
    <w:rsid w:val="00132CE6"/>
    <w:rsid w:val="00151CDA"/>
    <w:rsid w:val="001525CC"/>
    <w:rsid w:val="00163D8E"/>
    <w:rsid w:val="001671A7"/>
    <w:rsid w:val="001733D8"/>
    <w:rsid w:val="0019192C"/>
    <w:rsid w:val="0019344F"/>
    <w:rsid w:val="001B0AFD"/>
    <w:rsid w:val="001B2CA7"/>
    <w:rsid w:val="001E54E3"/>
    <w:rsid w:val="001F57F6"/>
    <w:rsid w:val="00206EA6"/>
    <w:rsid w:val="00213D6E"/>
    <w:rsid w:val="0021436C"/>
    <w:rsid w:val="002208CE"/>
    <w:rsid w:val="00234408"/>
    <w:rsid w:val="00263F80"/>
    <w:rsid w:val="00270DC8"/>
    <w:rsid w:val="00286437"/>
    <w:rsid w:val="002C353A"/>
    <w:rsid w:val="002E1ABD"/>
    <w:rsid w:val="00321480"/>
    <w:rsid w:val="003B1846"/>
    <w:rsid w:val="003C59C9"/>
    <w:rsid w:val="003C7160"/>
    <w:rsid w:val="003D4C3D"/>
    <w:rsid w:val="003E34F6"/>
    <w:rsid w:val="003E5E40"/>
    <w:rsid w:val="003F0726"/>
    <w:rsid w:val="00411175"/>
    <w:rsid w:val="004127DD"/>
    <w:rsid w:val="00442CCC"/>
    <w:rsid w:val="0046362B"/>
    <w:rsid w:val="004925E4"/>
    <w:rsid w:val="004932C4"/>
    <w:rsid w:val="004C3154"/>
    <w:rsid w:val="00532359"/>
    <w:rsid w:val="00532E91"/>
    <w:rsid w:val="005434C5"/>
    <w:rsid w:val="0054456E"/>
    <w:rsid w:val="0056423A"/>
    <w:rsid w:val="00565F2D"/>
    <w:rsid w:val="005A353A"/>
    <w:rsid w:val="005B1B08"/>
    <w:rsid w:val="005B5E02"/>
    <w:rsid w:val="005C5CDD"/>
    <w:rsid w:val="005D4671"/>
    <w:rsid w:val="005E3E89"/>
    <w:rsid w:val="005E6F31"/>
    <w:rsid w:val="005F77F9"/>
    <w:rsid w:val="0060508C"/>
    <w:rsid w:val="00607D56"/>
    <w:rsid w:val="00624511"/>
    <w:rsid w:val="0064076D"/>
    <w:rsid w:val="00662DAD"/>
    <w:rsid w:val="00682ECF"/>
    <w:rsid w:val="00687D39"/>
    <w:rsid w:val="006A2A38"/>
    <w:rsid w:val="006B4592"/>
    <w:rsid w:val="006B63B6"/>
    <w:rsid w:val="006E18B6"/>
    <w:rsid w:val="006E46E6"/>
    <w:rsid w:val="00731882"/>
    <w:rsid w:val="00741D8C"/>
    <w:rsid w:val="0074250D"/>
    <w:rsid w:val="00770AF9"/>
    <w:rsid w:val="0078098A"/>
    <w:rsid w:val="00791557"/>
    <w:rsid w:val="0079661C"/>
    <w:rsid w:val="007A61E5"/>
    <w:rsid w:val="007A6461"/>
    <w:rsid w:val="007C409C"/>
    <w:rsid w:val="007D357B"/>
    <w:rsid w:val="007D3E43"/>
    <w:rsid w:val="00811DB2"/>
    <w:rsid w:val="00821D6A"/>
    <w:rsid w:val="008238D4"/>
    <w:rsid w:val="00855F10"/>
    <w:rsid w:val="00862B08"/>
    <w:rsid w:val="008669F5"/>
    <w:rsid w:val="00887B1C"/>
    <w:rsid w:val="00895AE4"/>
    <w:rsid w:val="008B53EF"/>
    <w:rsid w:val="008B65EF"/>
    <w:rsid w:val="008D506D"/>
    <w:rsid w:val="008E758E"/>
    <w:rsid w:val="008F225B"/>
    <w:rsid w:val="008F32AB"/>
    <w:rsid w:val="00927009"/>
    <w:rsid w:val="00933B63"/>
    <w:rsid w:val="00946F9B"/>
    <w:rsid w:val="009710E4"/>
    <w:rsid w:val="00971FEE"/>
    <w:rsid w:val="00975803"/>
    <w:rsid w:val="00983752"/>
    <w:rsid w:val="00990AEE"/>
    <w:rsid w:val="00997141"/>
    <w:rsid w:val="009A249E"/>
    <w:rsid w:val="009B51BF"/>
    <w:rsid w:val="009C1761"/>
    <w:rsid w:val="009D373D"/>
    <w:rsid w:val="009E7902"/>
    <w:rsid w:val="009F0D0F"/>
    <w:rsid w:val="00A01839"/>
    <w:rsid w:val="00A02A89"/>
    <w:rsid w:val="00A079ED"/>
    <w:rsid w:val="00A209F1"/>
    <w:rsid w:val="00A22535"/>
    <w:rsid w:val="00A23CF0"/>
    <w:rsid w:val="00A342AA"/>
    <w:rsid w:val="00A82274"/>
    <w:rsid w:val="00A83F0F"/>
    <w:rsid w:val="00AC1B44"/>
    <w:rsid w:val="00AE142A"/>
    <w:rsid w:val="00AF1976"/>
    <w:rsid w:val="00AF5009"/>
    <w:rsid w:val="00B06FFE"/>
    <w:rsid w:val="00B07123"/>
    <w:rsid w:val="00B140C2"/>
    <w:rsid w:val="00B33CA2"/>
    <w:rsid w:val="00B4072E"/>
    <w:rsid w:val="00B43794"/>
    <w:rsid w:val="00B46BD7"/>
    <w:rsid w:val="00B573A2"/>
    <w:rsid w:val="00B60D74"/>
    <w:rsid w:val="00B75693"/>
    <w:rsid w:val="00B85368"/>
    <w:rsid w:val="00B90F36"/>
    <w:rsid w:val="00B97471"/>
    <w:rsid w:val="00BB1347"/>
    <w:rsid w:val="00BB2C99"/>
    <w:rsid w:val="00BC392E"/>
    <w:rsid w:val="00BD197E"/>
    <w:rsid w:val="00BF6F59"/>
    <w:rsid w:val="00C022AA"/>
    <w:rsid w:val="00C210A8"/>
    <w:rsid w:val="00C44FCF"/>
    <w:rsid w:val="00C50D96"/>
    <w:rsid w:val="00C558C0"/>
    <w:rsid w:val="00C671D8"/>
    <w:rsid w:val="00C8085A"/>
    <w:rsid w:val="00C834F3"/>
    <w:rsid w:val="00C8674C"/>
    <w:rsid w:val="00C956EF"/>
    <w:rsid w:val="00C96538"/>
    <w:rsid w:val="00C9726C"/>
    <w:rsid w:val="00CD3F58"/>
    <w:rsid w:val="00CE30D1"/>
    <w:rsid w:val="00CE5E92"/>
    <w:rsid w:val="00CE6CE7"/>
    <w:rsid w:val="00CF2485"/>
    <w:rsid w:val="00CF2D89"/>
    <w:rsid w:val="00D226F1"/>
    <w:rsid w:val="00D269E1"/>
    <w:rsid w:val="00D316A1"/>
    <w:rsid w:val="00D70230"/>
    <w:rsid w:val="00D770DE"/>
    <w:rsid w:val="00D86187"/>
    <w:rsid w:val="00DC46B9"/>
    <w:rsid w:val="00DC6916"/>
    <w:rsid w:val="00E0035E"/>
    <w:rsid w:val="00E14DB8"/>
    <w:rsid w:val="00E21586"/>
    <w:rsid w:val="00E449B6"/>
    <w:rsid w:val="00E45861"/>
    <w:rsid w:val="00E62D45"/>
    <w:rsid w:val="00E6423F"/>
    <w:rsid w:val="00E70139"/>
    <w:rsid w:val="00E808D5"/>
    <w:rsid w:val="00E91890"/>
    <w:rsid w:val="00EB55C9"/>
    <w:rsid w:val="00ED0A9C"/>
    <w:rsid w:val="00F15C2E"/>
    <w:rsid w:val="00F41705"/>
    <w:rsid w:val="00F640EA"/>
    <w:rsid w:val="00F668D2"/>
    <w:rsid w:val="00F77D5E"/>
    <w:rsid w:val="00F85B5B"/>
    <w:rsid w:val="00F86CBC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0562"/>
  <w15:chartTrackingRefBased/>
  <w15:docId w15:val="{35B06CB4-C337-7F47-88AF-B3725669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14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E1A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1AB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1A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1A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1A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052BF3-7D01-0744-A39A-69F5F942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ABRAMOWICZ Stéphane</dc:creator>
  <cp:keywords/>
  <dc:description/>
  <cp:lastModifiedBy>ABRAMOWICZ Stéphane</cp:lastModifiedBy>
  <cp:revision>156</cp:revision>
  <dcterms:created xsi:type="dcterms:W3CDTF">2024-04-22T08:45:00Z</dcterms:created>
  <dcterms:modified xsi:type="dcterms:W3CDTF">2026-07-15T07:51:00Z</dcterms:modified>
</cp:coreProperties>
</file>