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8D30E" w14:textId="4E1FA359" w:rsidR="00C84794" w:rsidRDefault="00C84794">
      <w:pPr>
        <w:pStyle w:val="Heading3"/>
        <w:spacing w:before="120" w:beforeAutospacing="0" w:after="120" w:afterAutospacing="0" w:line="360" w:lineRule="auto"/>
        <w:jc w:val="both"/>
        <w:rPr>
          <w:rFonts w:ascii="Times New Roman" w:hAnsi="Times New Roman" w:hint="default"/>
          <w:sz w:val="24"/>
          <w:szCs w:val="24"/>
        </w:rPr>
      </w:pPr>
      <w:r>
        <w:rPr>
          <w:rStyle w:val="Strong"/>
          <w:rFonts w:ascii="Times New Roman" w:hAnsi="Times New Roman" w:hint="default"/>
          <w:sz w:val="24"/>
          <w:szCs w:val="24"/>
        </w:rPr>
        <w:t xml:space="preserve">Research Question: </w:t>
      </w:r>
      <w:r>
        <w:rPr>
          <w:rFonts w:ascii="Times New Roman" w:hAnsi="Times New Roman" w:hint="default"/>
          <w:sz w:val="24"/>
          <w:szCs w:val="24"/>
        </w:rPr>
        <w:t xml:space="preserve">What is the </w:t>
      </w:r>
      <w:r w:rsidR="00106433">
        <w:rPr>
          <w:rStyle w:val="Strong"/>
          <w:rFonts w:ascii="Times New Roman" w:hAnsi="Times New Roman" w:hint="default"/>
          <w:color w:val="7030A0"/>
          <w:sz w:val="24"/>
          <w:szCs w:val="24"/>
        </w:rPr>
        <w:t xml:space="preserve">prevalence of </w:t>
      </w:r>
      <w:r w:rsidR="00106433" w:rsidRPr="00106433">
        <w:rPr>
          <w:rFonts w:ascii="Times New Roman" w:hAnsi="Times New Roman"/>
          <w:b w:val="0"/>
          <w:bCs w:val="0"/>
          <w:i/>
          <w:iCs/>
          <w:color w:val="7030A0"/>
          <w:sz w:val="24"/>
          <w:szCs w:val="24"/>
        </w:rPr>
        <w:t>Escherichia</w:t>
      </w:r>
      <w:r w:rsidR="00106433" w:rsidRPr="00106433">
        <w:rPr>
          <w:rStyle w:val="Strong"/>
          <w:rFonts w:ascii="Times New Roman" w:hAnsi="Times New Roman" w:hint="default"/>
          <w:b/>
          <w:bCs/>
          <w:i/>
          <w:iCs/>
          <w:color w:val="7030A0"/>
          <w:sz w:val="24"/>
          <w:szCs w:val="24"/>
        </w:rPr>
        <w:t xml:space="preserve"> </w:t>
      </w:r>
      <w:r w:rsidR="00106433" w:rsidRPr="00106433">
        <w:rPr>
          <w:rStyle w:val="Strong"/>
          <w:rFonts w:ascii="Times New Roman" w:hAnsi="Times New Roman" w:hint="default"/>
          <w:i/>
          <w:iCs/>
          <w:color w:val="7030A0"/>
          <w:sz w:val="24"/>
          <w:szCs w:val="24"/>
        </w:rPr>
        <w:t>Coli</w:t>
      </w:r>
      <w:r w:rsidR="00106433">
        <w:rPr>
          <w:rStyle w:val="Strong"/>
          <w:rFonts w:ascii="Times New Roman" w:hAnsi="Times New Roman" w:hint="default"/>
          <w:color w:val="7030A0"/>
          <w:sz w:val="24"/>
          <w:szCs w:val="24"/>
        </w:rPr>
        <w:t xml:space="preserve"> </w:t>
      </w:r>
      <w:r w:rsidR="00106433" w:rsidRPr="00106433">
        <w:rPr>
          <w:rFonts w:ascii="Times New Roman" w:hAnsi="Times New Roman"/>
          <w:b w:val="0"/>
          <w:bCs w:val="0"/>
          <w:color w:val="7030A0"/>
          <w:sz w:val="24"/>
          <w:szCs w:val="24"/>
        </w:rPr>
        <w:t>O157:H7</w:t>
      </w:r>
      <w:r>
        <w:rPr>
          <w:rFonts w:ascii="Times New Roman" w:hAnsi="Times New Roman" w:hint="default"/>
          <w:color w:val="7030A0"/>
          <w:sz w:val="24"/>
          <w:szCs w:val="24"/>
        </w:rPr>
        <w:t xml:space="preserve">, and </w:t>
      </w:r>
      <w:r w:rsidR="002E71B1" w:rsidRPr="006441A7">
        <w:rPr>
          <w:rFonts w:ascii="Times New Roman" w:hAnsi="Times New Roman"/>
          <w:color w:val="0000FF"/>
          <w:sz w:val="24"/>
          <w:szCs w:val="24"/>
        </w:rPr>
        <w:t>co-resistance patterns</w:t>
      </w:r>
      <w:r w:rsidR="00106433">
        <w:rPr>
          <w:rFonts w:ascii="Times New Roman" w:hAnsi="Times New Roman" w:hint="default"/>
          <w:color w:val="0000FF"/>
          <w:sz w:val="24"/>
          <w:szCs w:val="24"/>
        </w:rPr>
        <w:t xml:space="preserve"> </w:t>
      </w:r>
      <w:r w:rsidR="002E71B1" w:rsidRPr="006441A7">
        <w:rPr>
          <w:rFonts w:ascii="Times New Roman" w:hAnsi="Times New Roman"/>
          <w:color w:val="0000FF"/>
          <w:sz w:val="24"/>
          <w:szCs w:val="24"/>
        </w:rPr>
        <w:t xml:space="preserve">of </w:t>
      </w:r>
      <w:r w:rsidR="00106433" w:rsidRPr="00106433">
        <w:rPr>
          <w:rFonts w:ascii="Times New Roman" w:hAnsi="Times New Roman"/>
          <w:b w:val="0"/>
          <w:bCs w:val="0"/>
          <w:i/>
          <w:iCs/>
          <w:color w:val="7030A0"/>
          <w:sz w:val="24"/>
          <w:szCs w:val="24"/>
        </w:rPr>
        <w:t>E</w:t>
      </w:r>
      <w:r w:rsidR="00106433">
        <w:rPr>
          <w:rFonts w:ascii="Times New Roman" w:hAnsi="Times New Roman" w:hint="default"/>
          <w:b w:val="0"/>
          <w:bCs w:val="0"/>
          <w:i/>
          <w:iCs/>
          <w:color w:val="7030A0"/>
          <w:sz w:val="24"/>
          <w:szCs w:val="24"/>
        </w:rPr>
        <w:t>.</w:t>
      </w:r>
      <w:r w:rsidR="00106433" w:rsidRPr="00106433">
        <w:rPr>
          <w:rStyle w:val="Strong"/>
          <w:rFonts w:ascii="Times New Roman" w:hAnsi="Times New Roman" w:hint="default"/>
          <w:b/>
          <w:bCs/>
          <w:i/>
          <w:iCs/>
          <w:color w:val="7030A0"/>
          <w:sz w:val="24"/>
          <w:szCs w:val="24"/>
        </w:rPr>
        <w:t xml:space="preserve"> </w:t>
      </w:r>
      <w:r w:rsidR="00106433" w:rsidRPr="00106433">
        <w:rPr>
          <w:rStyle w:val="Strong"/>
          <w:rFonts w:ascii="Times New Roman" w:hAnsi="Times New Roman" w:hint="default"/>
          <w:i/>
          <w:iCs/>
          <w:color w:val="7030A0"/>
          <w:sz w:val="24"/>
          <w:szCs w:val="24"/>
        </w:rPr>
        <w:t>Coli</w:t>
      </w:r>
      <w:r w:rsidR="00106433">
        <w:rPr>
          <w:rStyle w:val="Strong"/>
          <w:rFonts w:ascii="Times New Roman" w:hAnsi="Times New Roman" w:hint="default"/>
          <w:color w:val="7030A0"/>
          <w:sz w:val="24"/>
          <w:szCs w:val="24"/>
        </w:rPr>
        <w:t xml:space="preserve"> </w:t>
      </w:r>
      <w:r w:rsidR="00106433" w:rsidRPr="00106433">
        <w:rPr>
          <w:rFonts w:ascii="Times New Roman" w:hAnsi="Times New Roman"/>
          <w:b w:val="0"/>
          <w:bCs w:val="0"/>
          <w:color w:val="7030A0"/>
          <w:sz w:val="24"/>
          <w:szCs w:val="24"/>
        </w:rPr>
        <w:t>O157:H7</w:t>
      </w:r>
      <w:r w:rsidR="00106433">
        <w:rPr>
          <w:rFonts w:ascii="Times New Roman" w:hAnsi="Times New Roman" w:hint="default"/>
          <w:b w:val="0"/>
          <w:bCs w:val="0"/>
          <w:color w:val="7030A0"/>
          <w:sz w:val="24"/>
          <w:szCs w:val="24"/>
        </w:rPr>
        <w:t xml:space="preserve"> </w:t>
      </w:r>
      <w:r>
        <w:rPr>
          <w:rStyle w:val="Strong"/>
          <w:rFonts w:ascii="Times New Roman" w:hAnsi="Times New Roman" w:hint="default"/>
          <w:color w:val="7030A0"/>
          <w:sz w:val="24"/>
          <w:szCs w:val="24"/>
        </w:rPr>
        <w:t xml:space="preserve">in </w:t>
      </w:r>
      <w:r>
        <w:rPr>
          <w:rStyle w:val="Strong"/>
          <w:rFonts w:ascii="Times New Roman" w:hAnsi="Times New Roman" w:hint="default"/>
          <w:color w:val="FF0000"/>
          <w:sz w:val="24"/>
          <w:szCs w:val="24"/>
        </w:rPr>
        <w:t>Humans</w:t>
      </w:r>
      <w:r w:rsidR="00106433">
        <w:rPr>
          <w:rStyle w:val="Strong"/>
          <w:rFonts w:ascii="Times New Roman" w:hAnsi="Times New Roman" w:hint="default"/>
          <w:color w:val="FF0000"/>
          <w:sz w:val="24"/>
          <w:szCs w:val="24"/>
        </w:rPr>
        <w:t>, Animals and Environment</w:t>
      </w:r>
      <w:r>
        <w:rPr>
          <w:rFonts w:ascii="Times New Roman" w:hAnsi="Times New Roman" w:hint="default"/>
          <w:color w:val="FF0000"/>
          <w:sz w:val="24"/>
          <w:szCs w:val="24"/>
        </w:rPr>
        <w:t xml:space="preserve"> </w:t>
      </w:r>
      <w:r>
        <w:rPr>
          <w:rFonts w:ascii="Times New Roman" w:hAnsi="Times New Roman" w:hint="default"/>
          <w:sz w:val="24"/>
          <w:szCs w:val="24"/>
        </w:rPr>
        <w:t xml:space="preserve">in </w:t>
      </w:r>
      <w:r>
        <w:rPr>
          <w:rFonts w:ascii="Times New Roman" w:hAnsi="Times New Roman" w:hint="default"/>
          <w:color w:val="00B0F0"/>
          <w:sz w:val="24"/>
          <w:szCs w:val="24"/>
        </w:rPr>
        <w:t>Ethiopia</w:t>
      </w:r>
      <w:r>
        <w:rPr>
          <w:rFonts w:ascii="Times New Roman" w:hAnsi="Times New Roman" w:hint="default"/>
          <w:sz w:val="24"/>
          <w:szCs w:val="24"/>
        </w:rPr>
        <w:t>?</w:t>
      </w:r>
    </w:p>
    <w:p w14:paraId="4DF576A2" w14:textId="77777777" w:rsidR="00C84794" w:rsidRDefault="00C84794">
      <w:pPr>
        <w:pStyle w:val="Heading3"/>
        <w:spacing w:before="120" w:beforeAutospacing="0" w:after="0" w:afterAutospacing="0" w:line="360" w:lineRule="auto"/>
        <w:jc w:val="both"/>
        <w:rPr>
          <w:rFonts w:ascii="Times New Roman" w:hAnsi="Times New Roman" w:hint="default"/>
          <w:sz w:val="24"/>
          <w:szCs w:val="24"/>
        </w:rPr>
      </w:pPr>
      <w:r>
        <w:rPr>
          <w:rStyle w:val="Strong"/>
          <w:rFonts w:ascii="Times New Roman" w:hAnsi="Times New Roman" w:hint="default"/>
          <w:color w:val="0000FF"/>
          <w:sz w:val="24"/>
          <w:szCs w:val="24"/>
        </w:rPr>
        <w:t>Table S1:</w:t>
      </w:r>
      <w:r>
        <w:rPr>
          <w:rStyle w:val="Strong"/>
          <w:rFonts w:ascii="Times New Roman" w:hAnsi="Times New Roman" w:hint="default"/>
          <w:sz w:val="24"/>
          <w:szCs w:val="24"/>
        </w:rPr>
        <w:t xml:space="preserve"> Detailed Search Strategy with Mnemonics (</w:t>
      </w:r>
      <w:proofErr w:type="spellStart"/>
      <w:r>
        <w:rPr>
          <w:rStyle w:val="Strong"/>
          <w:rFonts w:ascii="Times New Roman" w:hAnsi="Times New Roman" w:hint="default"/>
          <w:sz w:val="24"/>
          <w:szCs w:val="24"/>
        </w:rPr>
        <w:t>CoCoPop</w:t>
      </w:r>
      <w:proofErr w:type="spellEnd"/>
      <w:r>
        <w:rPr>
          <w:rStyle w:val="Strong"/>
          <w:rFonts w:ascii="Times New Roman" w:hAnsi="Times New Roman" w:hint="default"/>
          <w:sz w:val="24"/>
          <w:szCs w:val="24"/>
        </w:rPr>
        <w:t xml:space="preserve"> Framework)</w:t>
      </w:r>
    </w:p>
    <w:p w14:paraId="5CD507AE" w14:textId="77777777" w:rsidR="00C84794" w:rsidRDefault="00C84794">
      <w:pPr>
        <w:rPr>
          <w:rFonts w:ascii="Times New Roman" w:hAnsi="Times New Roman"/>
          <w:sz w:val="24"/>
          <w:szCs w:val="24"/>
        </w:rPr>
      </w:pPr>
    </w:p>
    <w:tbl>
      <w:tblPr>
        <w:tblStyle w:val="TableGrid"/>
        <w:tblW w:w="0" w:type="auto"/>
        <w:tblLook w:val="04A0" w:firstRow="1" w:lastRow="0" w:firstColumn="1" w:lastColumn="0" w:noHBand="0" w:noVBand="1"/>
      </w:tblPr>
      <w:tblGrid>
        <w:gridCol w:w="2612"/>
        <w:gridCol w:w="4696"/>
        <w:gridCol w:w="2965"/>
        <w:gridCol w:w="3281"/>
      </w:tblGrid>
      <w:tr w:rsidR="00B97D85" w:rsidRPr="00B62EE6" w14:paraId="73BAC205" w14:textId="77777777" w:rsidTr="00E033A1">
        <w:tc>
          <w:tcPr>
            <w:tcW w:w="0" w:type="auto"/>
            <w:hideMark/>
          </w:tcPr>
          <w:p w14:paraId="122AC45C" w14:textId="77777777" w:rsidR="00B97D85" w:rsidRPr="00B62EE6" w:rsidRDefault="00B97D85" w:rsidP="00E033A1">
            <w:pPr>
              <w:spacing w:after="120" w:line="360" w:lineRule="auto"/>
              <w:rPr>
                <w:rFonts w:ascii="Times New Roman" w:hAnsi="Times New Roman"/>
                <w:b/>
                <w:bCs/>
                <w:sz w:val="24"/>
                <w:szCs w:val="24"/>
              </w:rPr>
            </w:pPr>
            <w:r w:rsidRPr="00B62EE6">
              <w:rPr>
                <w:rFonts w:ascii="Times New Roman" w:hAnsi="Times New Roman"/>
                <w:b/>
                <w:bCs/>
                <w:sz w:val="24"/>
                <w:szCs w:val="24"/>
              </w:rPr>
              <w:t>Mnemonics</w:t>
            </w:r>
          </w:p>
        </w:tc>
        <w:tc>
          <w:tcPr>
            <w:tcW w:w="0" w:type="auto"/>
            <w:gridSpan w:val="3"/>
          </w:tcPr>
          <w:p w14:paraId="0DBBABCE" w14:textId="77777777" w:rsidR="00B97D85" w:rsidRPr="00B62EE6" w:rsidRDefault="00B97D85" w:rsidP="00E033A1">
            <w:pPr>
              <w:spacing w:after="120" w:line="360" w:lineRule="auto"/>
              <w:rPr>
                <w:rFonts w:ascii="Times New Roman" w:hAnsi="Times New Roman"/>
                <w:b/>
                <w:bCs/>
                <w:sz w:val="24"/>
                <w:szCs w:val="24"/>
              </w:rPr>
            </w:pPr>
            <w:proofErr w:type="spellStart"/>
            <w:r w:rsidRPr="00B62EE6">
              <w:rPr>
                <w:rFonts w:ascii="Times New Roman" w:eastAsia="Times New Roman" w:hAnsi="Times New Roman"/>
                <w:sz w:val="24"/>
                <w:szCs w:val="24"/>
              </w:rPr>
              <w:t>CoCoPop</w:t>
            </w:r>
            <w:proofErr w:type="spellEnd"/>
            <w:r w:rsidRPr="00B62EE6">
              <w:rPr>
                <w:rFonts w:ascii="Times New Roman" w:eastAsia="Times New Roman" w:hAnsi="Times New Roman"/>
                <w:sz w:val="24"/>
                <w:szCs w:val="24"/>
              </w:rPr>
              <w:t xml:space="preserve"> (</w:t>
            </w:r>
            <w:r w:rsidRPr="00B62EE6">
              <w:rPr>
                <w:rFonts w:ascii="Times New Roman" w:eastAsia="Times New Roman" w:hAnsi="Times New Roman"/>
                <w:b/>
                <w:bCs/>
                <w:color w:val="7030A0"/>
                <w:sz w:val="24"/>
                <w:szCs w:val="24"/>
              </w:rPr>
              <w:t>condition</w:t>
            </w:r>
            <w:r w:rsidRPr="00B62EE6">
              <w:rPr>
                <w:rFonts w:ascii="Times New Roman" w:eastAsia="Times New Roman" w:hAnsi="Times New Roman"/>
                <w:sz w:val="24"/>
                <w:szCs w:val="24"/>
              </w:rPr>
              <w:t xml:space="preserve">, </w:t>
            </w:r>
            <w:r w:rsidRPr="00B62EE6">
              <w:rPr>
                <w:rFonts w:ascii="Times New Roman" w:eastAsia="Times New Roman" w:hAnsi="Times New Roman"/>
                <w:b/>
                <w:bCs/>
                <w:color w:val="00B0F0"/>
                <w:sz w:val="24"/>
                <w:szCs w:val="24"/>
              </w:rPr>
              <w:t>context/setting</w:t>
            </w:r>
            <w:r w:rsidRPr="00B62EE6">
              <w:rPr>
                <w:rFonts w:ascii="Times New Roman" w:eastAsia="Times New Roman" w:hAnsi="Times New Roman"/>
                <w:sz w:val="24"/>
                <w:szCs w:val="24"/>
              </w:rPr>
              <w:t xml:space="preserve">, </w:t>
            </w:r>
            <w:r w:rsidRPr="00B62EE6">
              <w:rPr>
                <w:rFonts w:ascii="Times New Roman" w:eastAsia="Times New Roman" w:hAnsi="Times New Roman"/>
                <w:b/>
                <w:bCs/>
                <w:color w:val="EE0000"/>
                <w:sz w:val="24"/>
                <w:szCs w:val="24"/>
              </w:rPr>
              <w:t>population</w:t>
            </w:r>
            <w:r w:rsidRPr="00B62EE6">
              <w:rPr>
                <w:rFonts w:ascii="Times New Roman" w:eastAsia="Times New Roman" w:hAnsi="Times New Roman"/>
                <w:sz w:val="24"/>
                <w:szCs w:val="24"/>
              </w:rPr>
              <w:t>)</w:t>
            </w:r>
          </w:p>
        </w:tc>
      </w:tr>
      <w:tr w:rsidR="00B97D85" w:rsidRPr="00B62EE6" w14:paraId="04297469" w14:textId="77777777" w:rsidTr="00E033A1">
        <w:tc>
          <w:tcPr>
            <w:tcW w:w="0" w:type="auto"/>
          </w:tcPr>
          <w:p w14:paraId="5EB21EE5" w14:textId="77777777" w:rsidR="00B97D85" w:rsidRPr="00B62EE6" w:rsidRDefault="00B97D85" w:rsidP="00E033A1">
            <w:pPr>
              <w:rPr>
                <w:rFonts w:ascii="Times New Roman" w:hAnsi="Times New Roman"/>
                <w:b/>
                <w:bCs/>
                <w:sz w:val="24"/>
                <w:szCs w:val="24"/>
              </w:rPr>
            </w:pPr>
          </w:p>
        </w:tc>
        <w:tc>
          <w:tcPr>
            <w:tcW w:w="0" w:type="auto"/>
          </w:tcPr>
          <w:p w14:paraId="72581260" w14:textId="77777777" w:rsidR="00B97D85" w:rsidRPr="00B62EE6" w:rsidRDefault="00B97D85" w:rsidP="00E033A1">
            <w:pPr>
              <w:rPr>
                <w:rFonts w:ascii="Times New Roman" w:hAnsi="Times New Roman"/>
                <w:b/>
                <w:bCs/>
                <w:sz w:val="24"/>
                <w:szCs w:val="24"/>
              </w:rPr>
            </w:pPr>
            <w:r w:rsidRPr="00B62EE6">
              <w:rPr>
                <w:rFonts w:ascii="Times New Roman" w:hAnsi="Times New Roman"/>
                <w:b/>
                <w:bCs/>
                <w:color w:val="7030A0"/>
                <w:sz w:val="24"/>
                <w:szCs w:val="24"/>
              </w:rPr>
              <w:t>Condition</w:t>
            </w:r>
          </w:p>
        </w:tc>
        <w:tc>
          <w:tcPr>
            <w:tcW w:w="0" w:type="auto"/>
          </w:tcPr>
          <w:p w14:paraId="37C5EF40" w14:textId="77777777" w:rsidR="00B97D85" w:rsidRPr="00B62EE6" w:rsidRDefault="00B97D85" w:rsidP="00E033A1">
            <w:pPr>
              <w:rPr>
                <w:rFonts w:ascii="Times New Roman" w:hAnsi="Times New Roman"/>
                <w:b/>
                <w:bCs/>
                <w:color w:val="EE0000"/>
                <w:sz w:val="24"/>
                <w:szCs w:val="24"/>
              </w:rPr>
            </w:pPr>
            <w:r w:rsidRPr="00B62EE6">
              <w:rPr>
                <w:rFonts w:ascii="Times New Roman" w:hAnsi="Times New Roman"/>
                <w:b/>
                <w:bCs/>
                <w:color w:val="EE0000"/>
                <w:sz w:val="24"/>
                <w:szCs w:val="24"/>
              </w:rPr>
              <w:t>Population</w:t>
            </w:r>
          </w:p>
        </w:tc>
        <w:tc>
          <w:tcPr>
            <w:tcW w:w="0" w:type="auto"/>
          </w:tcPr>
          <w:p w14:paraId="3F784630" w14:textId="77777777" w:rsidR="00B97D85" w:rsidRPr="00B62EE6" w:rsidRDefault="00B97D85" w:rsidP="00E033A1">
            <w:pPr>
              <w:rPr>
                <w:rFonts w:ascii="Times New Roman" w:hAnsi="Times New Roman"/>
                <w:b/>
                <w:bCs/>
                <w:sz w:val="24"/>
                <w:szCs w:val="24"/>
              </w:rPr>
            </w:pPr>
            <w:r w:rsidRPr="00B62EE6">
              <w:rPr>
                <w:rFonts w:ascii="Times New Roman" w:hAnsi="Times New Roman"/>
                <w:b/>
                <w:bCs/>
                <w:color w:val="5B9BD5" w:themeColor="accent5"/>
                <w:sz w:val="24"/>
                <w:szCs w:val="24"/>
              </w:rPr>
              <w:t>Context / Setting</w:t>
            </w:r>
          </w:p>
        </w:tc>
      </w:tr>
      <w:tr w:rsidR="00B97D85" w:rsidRPr="00B62EE6" w14:paraId="401C62D1" w14:textId="77777777" w:rsidTr="00E033A1">
        <w:tc>
          <w:tcPr>
            <w:tcW w:w="0" w:type="auto"/>
            <w:hideMark/>
          </w:tcPr>
          <w:p w14:paraId="456392DF"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b/>
                <w:bCs/>
                <w:sz w:val="24"/>
                <w:szCs w:val="24"/>
              </w:rPr>
              <w:t>Keywords</w:t>
            </w:r>
          </w:p>
        </w:tc>
        <w:tc>
          <w:tcPr>
            <w:tcW w:w="0" w:type="auto"/>
            <w:hideMark/>
          </w:tcPr>
          <w:p w14:paraId="18064DBB" w14:textId="0ACBE969"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i/>
                <w:iCs/>
                <w:sz w:val="24"/>
                <w:szCs w:val="24"/>
              </w:rPr>
              <w:t>Escherichia coli</w:t>
            </w:r>
            <w:r w:rsidRPr="00B62EE6">
              <w:rPr>
                <w:rFonts w:ascii="Times New Roman" w:hAnsi="Times New Roman"/>
                <w:sz w:val="24"/>
                <w:szCs w:val="24"/>
              </w:rPr>
              <w:t xml:space="preserve"> O157:H7; </w:t>
            </w:r>
            <w:r w:rsidRPr="00B62EE6">
              <w:rPr>
                <w:rFonts w:ascii="Times New Roman" w:hAnsi="Times New Roman"/>
                <w:i/>
                <w:iCs/>
                <w:sz w:val="24"/>
                <w:szCs w:val="24"/>
              </w:rPr>
              <w:t>E. coli</w:t>
            </w:r>
            <w:r w:rsidRPr="00B62EE6">
              <w:rPr>
                <w:rFonts w:ascii="Times New Roman" w:hAnsi="Times New Roman"/>
                <w:sz w:val="24"/>
                <w:szCs w:val="24"/>
              </w:rPr>
              <w:t xml:space="preserve"> O157:H7; E coli O157:H7; </w:t>
            </w:r>
            <w:r w:rsidRPr="00B62EE6">
              <w:rPr>
                <w:rFonts w:ascii="Times New Roman" w:hAnsi="Times New Roman"/>
                <w:i/>
                <w:iCs/>
                <w:sz w:val="24"/>
                <w:szCs w:val="24"/>
              </w:rPr>
              <w:t>Escherichia coli</w:t>
            </w:r>
            <w:r w:rsidRPr="00B62EE6">
              <w:rPr>
                <w:rFonts w:ascii="Times New Roman" w:hAnsi="Times New Roman"/>
                <w:sz w:val="24"/>
                <w:szCs w:val="24"/>
              </w:rPr>
              <w:t xml:space="preserve"> O157</w:t>
            </w:r>
          </w:p>
        </w:tc>
        <w:tc>
          <w:tcPr>
            <w:tcW w:w="0" w:type="auto"/>
            <w:hideMark/>
          </w:tcPr>
          <w:p w14:paraId="44E0B4CF"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t>Human*; Patient*; Individual*; Child*; Adult*; Infant*; Animal*; Livestock; Cattle; Sheep; Goat*; Camel*; Poultry; Food animal*; Environment*; Water; Food*</w:t>
            </w:r>
          </w:p>
        </w:tc>
        <w:tc>
          <w:tcPr>
            <w:tcW w:w="0" w:type="auto"/>
            <w:hideMark/>
          </w:tcPr>
          <w:p w14:paraId="7B8533AD"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t>Ethiopia; Ethiopian</w:t>
            </w:r>
          </w:p>
        </w:tc>
      </w:tr>
      <w:tr w:rsidR="00B97D85" w:rsidRPr="00B62EE6" w14:paraId="45868BCC" w14:textId="77777777" w:rsidTr="00E033A1">
        <w:tc>
          <w:tcPr>
            <w:tcW w:w="0" w:type="auto"/>
            <w:hideMark/>
          </w:tcPr>
          <w:p w14:paraId="1C07C638"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b/>
                <w:bCs/>
                <w:sz w:val="24"/>
                <w:szCs w:val="24"/>
              </w:rPr>
              <w:t>Synonyms</w:t>
            </w:r>
          </w:p>
        </w:tc>
        <w:tc>
          <w:tcPr>
            <w:tcW w:w="0" w:type="auto"/>
            <w:hideMark/>
          </w:tcPr>
          <w:p w14:paraId="714C0119"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t xml:space="preserve">Enterohemorrhagic </w:t>
            </w:r>
            <w:r w:rsidRPr="00B62EE6">
              <w:rPr>
                <w:rFonts w:ascii="Times New Roman" w:hAnsi="Times New Roman"/>
                <w:i/>
                <w:iCs/>
                <w:sz w:val="24"/>
                <w:szCs w:val="24"/>
              </w:rPr>
              <w:t>Escherichia coli</w:t>
            </w:r>
            <w:r w:rsidRPr="00B62EE6">
              <w:rPr>
                <w:rFonts w:ascii="Times New Roman" w:hAnsi="Times New Roman"/>
                <w:sz w:val="24"/>
                <w:szCs w:val="24"/>
              </w:rPr>
              <w:t xml:space="preserve">; EHEC; Shiga toxin-producing </w:t>
            </w:r>
            <w:r w:rsidRPr="00B62EE6">
              <w:rPr>
                <w:rFonts w:ascii="Times New Roman" w:hAnsi="Times New Roman"/>
                <w:i/>
                <w:iCs/>
                <w:sz w:val="24"/>
                <w:szCs w:val="24"/>
              </w:rPr>
              <w:t>E. coli</w:t>
            </w:r>
            <w:r w:rsidRPr="00B62EE6">
              <w:rPr>
                <w:rFonts w:ascii="Times New Roman" w:hAnsi="Times New Roman"/>
                <w:sz w:val="24"/>
                <w:szCs w:val="24"/>
              </w:rPr>
              <w:t xml:space="preserve">; STEC; Verotoxigenic </w:t>
            </w:r>
            <w:r w:rsidRPr="00B62EE6">
              <w:rPr>
                <w:rFonts w:ascii="Times New Roman" w:hAnsi="Times New Roman"/>
                <w:i/>
                <w:iCs/>
                <w:sz w:val="24"/>
                <w:szCs w:val="24"/>
              </w:rPr>
              <w:t>E. coli</w:t>
            </w:r>
            <w:r w:rsidRPr="00B62EE6">
              <w:rPr>
                <w:rFonts w:ascii="Times New Roman" w:hAnsi="Times New Roman"/>
                <w:sz w:val="24"/>
                <w:szCs w:val="24"/>
              </w:rPr>
              <w:t xml:space="preserve">; VTEC; Shiga toxin-producing </w:t>
            </w:r>
            <w:r w:rsidRPr="00B62EE6">
              <w:rPr>
                <w:rFonts w:ascii="Times New Roman" w:hAnsi="Times New Roman"/>
                <w:i/>
                <w:iCs/>
                <w:sz w:val="24"/>
                <w:szCs w:val="24"/>
              </w:rPr>
              <w:t>Escherichia coli</w:t>
            </w:r>
            <w:r w:rsidRPr="00B62EE6">
              <w:rPr>
                <w:rFonts w:ascii="Times New Roman" w:hAnsi="Times New Roman"/>
                <w:sz w:val="24"/>
                <w:szCs w:val="24"/>
              </w:rPr>
              <w:t xml:space="preserve">; Shiga-toxin producing </w:t>
            </w:r>
            <w:r w:rsidRPr="00B62EE6">
              <w:rPr>
                <w:rFonts w:ascii="Times New Roman" w:hAnsi="Times New Roman"/>
                <w:i/>
                <w:iCs/>
                <w:sz w:val="24"/>
                <w:szCs w:val="24"/>
              </w:rPr>
              <w:t>E. coli</w:t>
            </w:r>
          </w:p>
        </w:tc>
        <w:tc>
          <w:tcPr>
            <w:tcW w:w="0" w:type="auto"/>
            <w:hideMark/>
          </w:tcPr>
          <w:p w14:paraId="0BD3031D"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t>Community member*; Healthcare worker*; Food handler*; Farm worker*; Farmer*; Bovine; Cow*; Calf/Calves; Ovine; Caprine; Chicken*; Meat; Milk</w:t>
            </w:r>
          </w:p>
        </w:tc>
        <w:tc>
          <w:tcPr>
            <w:tcW w:w="0" w:type="auto"/>
            <w:hideMark/>
          </w:tcPr>
          <w:p w14:paraId="392B19B8"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t xml:space="preserve">Ethiopian hospital*; Health </w:t>
            </w:r>
            <w:proofErr w:type="spellStart"/>
            <w:r w:rsidRPr="00B62EE6">
              <w:rPr>
                <w:rFonts w:ascii="Times New Roman" w:hAnsi="Times New Roman"/>
                <w:sz w:val="24"/>
                <w:szCs w:val="24"/>
              </w:rPr>
              <w:t>facilit</w:t>
            </w:r>
            <w:proofErr w:type="spellEnd"/>
            <w:r w:rsidRPr="00B62EE6">
              <w:rPr>
                <w:rFonts w:ascii="Times New Roman" w:hAnsi="Times New Roman"/>
                <w:sz w:val="24"/>
                <w:szCs w:val="24"/>
              </w:rPr>
              <w:t>*; Community; Farm*; Abattoir*; Slaughterhouse*; Dairy farm*; Market*; Food establishment*; Water source*; River*; Lake*; Wastewater</w:t>
            </w:r>
          </w:p>
        </w:tc>
      </w:tr>
      <w:tr w:rsidR="00B97D85" w:rsidRPr="00B62EE6" w14:paraId="43FDD063" w14:textId="77777777" w:rsidTr="00E033A1">
        <w:tc>
          <w:tcPr>
            <w:tcW w:w="0" w:type="auto"/>
            <w:hideMark/>
          </w:tcPr>
          <w:p w14:paraId="55ADF6C9"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b/>
                <w:bCs/>
                <w:sz w:val="24"/>
                <w:szCs w:val="24"/>
              </w:rPr>
              <w:t>Prevalence/isolation-</w:t>
            </w:r>
            <w:r w:rsidRPr="00B62EE6">
              <w:rPr>
                <w:rFonts w:ascii="Times New Roman" w:hAnsi="Times New Roman"/>
                <w:b/>
                <w:bCs/>
                <w:sz w:val="24"/>
                <w:szCs w:val="24"/>
              </w:rPr>
              <w:lastRenderedPageBreak/>
              <w:t>related terms</w:t>
            </w:r>
          </w:p>
        </w:tc>
        <w:tc>
          <w:tcPr>
            <w:tcW w:w="0" w:type="auto"/>
            <w:hideMark/>
          </w:tcPr>
          <w:p w14:paraId="0DE16985"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lastRenderedPageBreak/>
              <w:t xml:space="preserve">Prevalence; Occurrence; Frequency; Burden; </w:t>
            </w:r>
            <w:r w:rsidRPr="00B62EE6">
              <w:rPr>
                <w:rFonts w:ascii="Times New Roman" w:hAnsi="Times New Roman"/>
                <w:sz w:val="24"/>
                <w:szCs w:val="24"/>
              </w:rPr>
              <w:lastRenderedPageBreak/>
              <w:t>Distribution; Detection; Isolation; Identification; Carriage; Colonization/</w:t>
            </w:r>
            <w:proofErr w:type="spellStart"/>
            <w:r w:rsidRPr="00B62EE6">
              <w:rPr>
                <w:rFonts w:ascii="Times New Roman" w:hAnsi="Times New Roman"/>
                <w:sz w:val="24"/>
                <w:szCs w:val="24"/>
              </w:rPr>
              <w:t>Colonisation</w:t>
            </w:r>
            <w:proofErr w:type="spellEnd"/>
            <w:r w:rsidRPr="00B62EE6">
              <w:rPr>
                <w:rFonts w:ascii="Times New Roman" w:hAnsi="Times New Roman"/>
                <w:sz w:val="24"/>
                <w:szCs w:val="24"/>
              </w:rPr>
              <w:t>; Infection; Contamination</w:t>
            </w:r>
          </w:p>
        </w:tc>
        <w:tc>
          <w:tcPr>
            <w:tcW w:w="0" w:type="auto"/>
            <w:hideMark/>
          </w:tcPr>
          <w:p w14:paraId="1B99C765"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lastRenderedPageBreak/>
              <w:t xml:space="preserve">Human clinical specimen*; </w:t>
            </w:r>
            <w:r w:rsidRPr="00B62EE6">
              <w:rPr>
                <w:rFonts w:ascii="Times New Roman" w:hAnsi="Times New Roman"/>
                <w:sz w:val="24"/>
                <w:szCs w:val="24"/>
              </w:rPr>
              <w:lastRenderedPageBreak/>
              <w:t>Stool; Feces/</w:t>
            </w:r>
            <w:proofErr w:type="spellStart"/>
            <w:r w:rsidRPr="00B62EE6">
              <w:rPr>
                <w:rFonts w:ascii="Times New Roman" w:hAnsi="Times New Roman"/>
                <w:sz w:val="24"/>
                <w:szCs w:val="24"/>
              </w:rPr>
              <w:t>Faeces</w:t>
            </w:r>
            <w:proofErr w:type="spellEnd"/>
            <w:r w:rsidRPr="00B62EE6">
              <w:rPr>
                <w:rFonts w:ascii="Times New Roman" w:hAnsi="Times New Roman"/>
                <w:sz w:val="24"/>
                <w:szCs w:val="24"/>
              </w:rPr>
              <w:t>; Rectal swab*; Animal feces/</w:t>
            </w:r>
            <w:proofErr w:type="spellStart"/>
            <w:r w:rsidRPr="00B62EE6">
              <w:rPr>
                <w:rFonts w:ascii="Times New Roman" w:hAnsi="Times New Roman"/>
                <w:sz w:val="24"/>
                <w:szCs w:val="24"/>
              </w:rPr>
              <w:t>faeces</w:t>
            </w:r>
            <w:proofErr w:type="spellEnd"/>
            <w:r w:rsidRPr="00B62EE6">
              <w:rPr>
                <w:rFonts w:ascii="Times New Roman" w:hAnsi="Times New Roman"/>
                <w:sz w:val="24"/>
                <w:szCs w:val="24"/>
              </w:rPr>
              <w:t>; Carcass; Raw meat; Raw milk</w:t>
            </w:r>
          </w:p>
        </w:tc>
        <w:tc>
          <w:tcPr>
            <w:tcW w:w="0" w:type="auto"/>
            <w:hideMark/>
          </w:tcPr>
          <w:p w14:paraId="75832A61"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lastRenderedPageBreak/>
              <w:t xml:space="preserve">Environmental sample*; </w:t>
            </w:r>
            <w:r w:rsidRPr="00B62EE6">
              <w:rPr>
                <w:rFonts w:ascii="Times New Roman" w:hAnsi="Times New Roman"/>
                <w:sz w:val="24"/>
                <w:szCs w:val="24"/>
              </w:rPr>
              <w:lastRenderedPageBreak/>
              <w:t>Drinking water; Surface water; Irrigation water; Wastewater; Soil; Sediment; Food sample*</w:t>
            </w:r>
          </w:p>
        </w:tc>
      </w:tr>
      <w:tr w:rsidR="00B97D85" w:rsidRPr="00B62EE6" w14:paraId="59845FD0" w14:textId="77777777" w:rsidTr="00E033A1">
        <w:tc>
          <w:tcPr>
            <w:tcW w:w="0" w:type="auto"/>
            <w:hideMark/>
          </w:tcPr>
          <w:p w14:paraId="7B303742"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b/>
                <w:bCs/>
                <w:sz w:val="24"/>
                <w:szCs w:val="24"/>
              </w:rPr>
              <w:lastRenderedPageBreak/>
              <w:t>Antimicrobial resistance and co-resistance terms</w:t>
            </w:r>
          </w:p>
        </w:tc>
        <w:tc>
          <w:tcPr>
            <w:tcW w:w="0" w:type="auto"/>
            <w:hideMark/>
          </w:tcPr>
          <w:p w14:paraId="03C4E241"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t>Antimicrobial resistance; Antibiotic resistance; Drug resistance; Multidrug resistance; MDR; Co-resistance; Resistance pattern*; Antimicrobial susceptibility; Antibiotic susceptibility; Susceptibility testing; Antimicrobial resistance profile*</w:t>
            </w:r>
          </w:p>
        </w:tc>
        <w:tc>
          <w:tcPr>
            <w:tcW w:w="0" w:type="auto"/>
            <w:hideMark/>
          </w:tcPr>
          <w:p w14:paraId="33289415"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t>—</w:t>
            </w:r>
          </w:p>
        </w:tc>
        <w:tc>
          <w:tcPr>
            <w:tcW w:w="0" w:type="auto"/>
            <w:hideMark/>
          </w:tcPr>
          <w:p w14:paraId="36C5B382" w14:textId="77777777" w:rsidR="00B97D85" w:rsidRPr="00B62EE6" w:rsidRDefault="00B97D85" w:rsidP="00E033A1">
            <w:pPr>
              <w:spacing w:after="120" w:line="360" w:lineRule="auto"/>
              <w:rPr>
                <w:rFonts w:ascii="Times New Roman" w:hAnsi="Times New Roman"/>
                <w:sz w:val="24"/>
                <w:szCs w:val="24"/>
              </w:rPr>
            </w:pPr>
            <w:r w:rsidRPr="00B62EE6">
              <w:rPr>
                <w:rFonts w:ascii="Times New Roman" w:hAnsi="Times New Roman"/>
                <w:sz w:val="24"/>
                <w:szCs w:val="24"/>
              </w:rPr>
              <w:t>—</w:t>
            </w:r>
          </w:p>
        </w:tc>
      </w:tr>
    </w:tbl>
    <w:p w14:paraId="7839E91F" w14:textId="77777777" w:rsidR="00C84794" w:rsidRDefault="00C84794">
      <w:pPr>
        <w:rPr>
          <w:rFonts w:ascii="Times New Roman" w:eastAsia="Times New Roman" w:hAnsi="Times New Roman"/>
          <w:b/>
          <w:bCs/>
          <w:sz w:val="24"/>
          <w:szCs w:val="24"/>
        </w:rPr>
      </w:pPr>
    </w:p>
    <w:p w14:paraId="60B14EE2" w14:textId="77777777" w:rsidR="00C84794" w:rsidRDefault="00C84794">
      <w:pPr>
        <w:rPr>
          <w:rFonts w:ascii="Times New Roman" w:hAnsi="Times New Roman"/>
          <w:color w:val="000000"/>
          <w:sz w:val="24"/>
          <w:szCs w:val="24"/>
        </w:rPr>
      </w:pPr>
      <w:r>
        <w:rPr>
          <w:rFonts w:ascii="Times New Roman" w:hAnsi="Times New Roman"/>
          <w:b/>
          <w:bCs/>
          <w:color w:val="0070C0"/>
          <w:sz w:val="24"/>
          <w:szCs w:val="24"/>
        </w:rPr>
        <w:t>Table S2</w:t>
      </w:r>
      <w:r>
        <w:rPr>
          <w:rFonts w:ascii="Times New Roman" w:hAnsi="Times New Roman"/>
          <w:color w:val="000000"/>
          <w:sz w:val="24"/>
          <w:szCs w:val="24"/>
        </w:rPr>
        <w:t xml:space="preserve">: The Detailed search strategy for </w:t>
      </w:r>
      <w:r>
        <w:rPr>
          <w:rFonts w:ascii="Times New Roman" w:hAnsi="Times New Roman"/>
          <w:sz w:val="24"/>
          <w:szCs w:val="24"/>
        </w:rPr>
        <w:t>Scopus, PubMed, Google scholar and Web of science Databases</w:t>
      </w:r>
    </w:p>
    <w:p w14:paraId="0D2C216D" w14:textId="77777777" w:rsidR="00C84794" w:rsidRDefault="00C84794">
      <w:pPr>
        <w:rPr>
          <w:rFonts w:ascii="Times New Roman" w:eastAsia="Times New Roman" w:hAnsi="Times New Roman"/>
          <w:b/>
          <w:bCs/>
          <w:sz w:val="24"/>
          <w:szCs w:val="24"/>
        </w:rPr>
      </w:pPr>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1970"/>
      </w:tblGrid>
      <w:tr w:rsidR="00C84794" w:rsidRPr="00C84794" w14:paraId="26123E1A" w14:textId="77777777" w:rsidTr="000D52A9">
        <w:trPr>
          <w:trHeight w:val="300"/>
        </w:trPr>
        <w:tc>
          <w:tcPr>
            <w:tcW w:w="1615" w:type="dxa"/>
            <w:noWrap/>
          </w:tcPr>
          <w:p w14:paraId="710B0698" w14:textId="77777777" w:rsidR="00C84794" w:rsidRPr="00C84794" w:rsidRDefault="00C84794" w:rsidP="00C84794">
            <w:pPr>
              <w:widowControl w:val="0"/>
              <w:spacing w:line="360" w:lineRule="auto"/>
              <w:jc w:val="both"/>
              <w:rPr>
                <w:rFonts w:ascii="Times New Roman" w:hAnsi="Times New Roman"/>
                <w:sz w:val="24"/>
                <w:szCs w:val="24"/>
              </w:rPr>
            </w:pPr>
            <w:r w:rsidRPr="00C84794">
              <w:rPr>
                <w:rFonts w:ascii="Times New Roman" w:hAnsi="Times New Roman"/>
                <w:sz w:val="24"/>
                <w:szCs w:val="24"/>
              </w:rPr>
              <w:t>Database</w:t>
            </w:r>
          </w:p>
        </w:tc>
        <w:tc>
          <w:tcPr>
            <w:tcW w:w="11970" w:type="dxa"/>
            <w:noWrap/>
          </w:tcPr>
          <w:p w14:paraId="4F08F7AB" w14:textId="77777777" w:rsidR="00C84794" w:rsidRPr="00C84794" w:rsidRDefault="00C84794" w:rsidP="00C84794">
            <w:pPr>
              <w:widowControl w:val="0"/>
              <w:spacing w:line="360" w:lineRule="auto"/>
              <w:jc w:val="both"/>
              <w:rPr>
                <w:rFonts w:ascii="Times New Roman" w:hAnsi="Times New Roman"/>
                <w:sz w:val="24"/>
                <w:szCs w:val="24"/>
              </w:rPr>
            </w:pPr>
            <w:r w:rsidRPr="00C84794">
              <w:rPr>
                <w:rFonts w:ascii="Times New Roman" w:hAnsi="Times New Roman"/>
                <w:sz w:val="24"/>
                <w:szCs w:val="24"/>
              </w:rPr>
              <w:t>Search Strategy</w:t>
            </w:r>
          </w:p>
        </w:tc>
      </w:tr>
      <w:tr w:rsidR="00C84794" w:rsidRPr="00C84794" w14:paraId="0F08AD25" w14:textId="77777777" w:rsidTr="000D52A9">
        <w:trPr>
          <w:trHeight w:val="300"/>
        </w:trPr>
        <w:tc>
          <w:tcPr>
            <w:tcW w:w="1615" w:type="dxa"/>
            <w:noWrap/>
          </w:tcPr>
          <w:p w14:paraId="24E54343" w14:textId="77777777" w:rsidR="00C84794" w:rsidRPr="00C84794" w:rsidRDefault="00C84794" w:rsidP="00C84794">
            <w:pPr>
              <w:widowControl w:val="0"/>
              <w:spacing w:line="360" w:lineRule="auto"/>
              <w:jc w:val="both"/>
              <w:rPr>
                <w:rFonts w:ascii="Times New Roman" w:hAnsi="Times New Roman"/>
                <w:sz w:val="24"/>
                <w:szCs w:val="24"/>
              </w:rPr>
            </w:pPr>
            <w:r w:rsidRPr="00C84794">
              <w:rPr>
                <w:rFonts w:ascii="Times New Roman" w:hAnsi="Times New Roman"/>
                <w:sz w:val="24"/>
                <w:szCs w:val="24"/>
              </w:rPr>
              <w:t>PubMed</w:t>
            </w:r>
          </w:p>
        </w:tc>
        <w:tc>
          <w:tcPr>
            <w:tcW w:w="11970" w:type="dxa"/>
            <w:noWrap/>
          </w:tcPr>
          <w:p w14:paraId="0A5236B0" w14:textId="0677104E" w:rsidR="00CA00A1" w:rsidRPr="00CA00A1" w:rsidRDefault="00CA00A1" w:rsidP="00C84794">
            <w:pPr>
              <w:widowControl w:val="0"/>
              <w:spacing w:line="360" w:lineRule="auto"/>
              <w:jc w:val="both"/>
              <w:rPr>
                <w:rFonts w:ascii="Times New Roman" w:hAnsi="Times New Roman"/>
                <w:sz w:val="24"/>
                <w:szCs w:val="24"/>
              </w:rPr>
            </w:pPr>
            <w:r w:rsidRPr="00CA00A1">
              <w:rPr>
                <w:rFonts w:ascii="Times New Roman" w:hAnsi="Times New Roman"/>
                <w:sz w:val="24"/>
                <w:szCs w:val="24"/>
              </w:rPr>
              <w:t>(((((((((((((((((((((((((((</w:t>
            </w:r>
            <w:proofErr w:type="spellStart"/>
            <w:r w:rsidRPr="00CA00A1">
              <w:rPr>
                <w:rFonts w:ascii="Times New Roman" w:hAnsi="Times New Roman"/>
                <w:sz w:val="24"/>
                <w:szCs w:val="24"/>
              </w:rPr>
              <w:t>escherichia</w:t>
            </w:r>
            <w:proofErr w:type="spellEnd"/>
            <w:r w:rsidRPr="00CA00A1">
              <w:rPr>
                <w:rFonts w:ascii="Times New Roman" w:hAnsi="Times New Roman"/>
                <w:sz w:val="24"/>
                <w:szCs w:val="24"/>
              </w:rPr>
              <w:t xml:space="preserve"> coli o157 h7[</w:t>
            </w:r>
            <w:proofErr w:type="spellStart"/>
            <w:r w:rsidRPr="00CA00A1">
              <w:rPr>
                <w:rFonts w:ascii="Times New Roman" w:hAnsi="Times New Roman"/>
                <w:sz w:val="24"/>
                <w:szCs w:val="24"/>
              </w:rPr>
              <w:t>MeSH</w:t>
            </w:r>
            <w:proofErr w:type="spellEnd"/>
            <w:r w:rsidRPr="00CA00A1">
              <w:rPr>
                <w:rFonts w:ascii="Times New Roman" w:hAnsi="Times New Roman"/>
                <w:sz w:val="24"/>
                <w:szCs w:val="24"/>
              </w:rPr>
              <w:t xml:space="preserve"> Terms]) OR (Escherichia coli O157:H7[Title/Abstract])) OR (E. coli O157:H7[Title/Abstract])) OR (E coli O157:H7[Title/Abstract])) OR (Escherichia coli O157[Title/Abstract])) OR (E. coli O157[Title/Abstract])) OR (E coli O157[Title/Abstract])) OR (Enterohemorrhagic Escherichia coli[Title/Abstract])) OR (EHEC[Title/Abstract])) OR (Shiga toxin-producing Escherichia coli[Title/Abstract])) OR (Shiga toxin producing Escherichia coli[Title/Abstract])) OR (STEC[Title/Abstract])) OR (Verotoxigenic Escherichia coli[Title/Abstract])) OR (VTEC[Title/Abstract])) AND (Humans[</w:t>
            </w:r>
            <w:proofErr w:type="spellStart"/>
            <w:r w:rsidRPr="00CA00A1">
              <w:rPr>
                <w:rFonts w:ascii="Times New Roman" w:hAnsi="Times New Roman"/>
                <w:sz w:val="24"/>
                <w:szCs w:val="24"/>
              </w:rPr>
              <w:t>MeSH</w:t>
            </w:r>
            <w:proofErr w:type="spellEnd"/>
            <w:r w:rsidRPr="00CA00A1">
              <w:rPr>
                <w:rFonts w:ascii="Times New Roman" w:hAnsi="Times New Roman"/>
                <w:sz w:val="24"/>
                <w:szCs w:val="24"/>
              </w:rPr>
              <w:t xml:space="preserve"> Terms])) OR (animals[</w:t>
            </w:r>
            <w:proofErr w:type="spellStart"/>
            <w:r w:rsidRPr="00CA00A1">
              <w:rPr>
                <w:rFonts w:ascii="Times New Roman" w:hAnsi="Times New Roman"/>
                <w:sz w:val="24"/>
                <w:szCs w:val="24"/>
              </w:rPr>
              <w:t>MeSH</w:t>
            </w:r>
            <w:proofErr w:type="spellEnd"/>
            <w:r w:rsidRPr="00CA00A1">
              <w:rPr>
                <w:rFonts w:ascii="Times New Roman" w:hAnsi="Times New Roman"/>
                <w:sz w:val="24"/>
                <w:szCs w:val="24"/>
              </w:rPr>
              <w:t xml:space="preserve"> Terms])) OR (Water Microbiology[</w:t>
            </w:r>
            <w:proofErr w:type="spellStart"/>
            <w:r w:rsidRPr="00CA00A1">
              <w:rPr>
                <w:rFonts w:ascii="Times New Roman" w:hAnsi="Times New Roman"/>
                <w:sz w:val="24"/>
                <w:szCs w:val="24"/>
              </w:rPr>
              <w:t>MeSH</w:t>
            </w:r>
            <w:proofErr w:type="spellEnd"/>
            <w:r w:rsidRPr="00CA00A1">
              <w:rPr>
                <w:rFonts w:ascii="Times New Roman" w:hAnsi="Times New Roman"/>
                <w:sz w:val="24"/>
                <w:szCs w:val="24"/>
              </w:rPr>
              <w:t xml:space="preserve"> Terms])) OR (Food Microbiology[</w:t>
            </w:r>
            <w:proofErr w:type="spellStart"/>
            <w:r w:rsidRPr="00CA00A1">
              <w:rPr>
                <w:rFonts w:ascii="Times New Roman" w:hAnsi="Times New Roman"/>
                <w:sz w:val="24"/>
                <w:szCs w:val="24"/>
              </w:rPr>
              <w:t>MeSH</w:t>
            </w:r>
            <w:proofErr w:type="spellEnd"/>
            <w:r w:rsidRPr="00CA00A1">
              <w:rPr>
                <w:rFonts w:ascii="Times New Roman" w:hAnsi="Times New Roman"/>
                <w:sz w:val="24"/>
                <w:szCs w:val="24"/>
              </w:rPr>
              <w:t xml:space="preserve"> Terms])) OR (human*[Title/Abstract])) OR (patient*[Title/Abstract])) OR (animal*[Title/Abstract])) OR (livestock[Title/Abstract])) OR (environment*[Title/Abstract])) OR (water[Title/Abstract])) OR (food*[Title/Abstract])) AND (Ethiopia[Title/Abstract])) OR (Ethiopian[Title/Abstract])) AND (("2015/01/01"[Date - Publication] : "2025/11/08"[Date - Publication]))</w:t>
            </w:r>
          </w:p>
        </w:tc>
      </w:tr>
      <w:tr w:rsidR="00C84794" w:rsidRPr="00C84794" w14:paraId="6253A71C" w14:textId="77777777" w:rsidTr="000D52A9">
        <w:trPr>
          <w:trHeight w:val="300"/>
        </w:trPr>
        <w:tc>
          <w:tcPr>
            <w:tcW w:w="1615" w:type="dxa"/>
            <w:noWrap/>
          </w:tcPr>
          <w:p w14:paraId="5AE7288D" w14:textId="77777777" w:rsidR="00C84794" w:rsidRPr="00C84794" w:rsidRDefault="00C84794" w:rsidP="00C84794">
            <w:pPr>
              <w:widowControl w:val="0"/>
              <w:spacing w:line="360" w:lineRule="auto"/>
              <w:jc w:val="both"/>
              <w:rPr>
                <w:rFonts w:ascii="Times New Roman" w:hAnsi="Times New Roman"/>
                <w:sz w:val="24"/>
                <w:szCs w:val="24"/>
              </w:rPr>
            </w:pPr>
            <w:r w:rsidRPr="00C84794">
              <w:rPr>
                <w:rFonts w:ascii="Times New Roman" w:hAnsi="Times New Roman"/>
                <w:sz w:val="24"/>
                <w:szCs w:val="24"/>
              </w:rPr>
              <w:lastRenderedPageBreak/>
              <w:t>Scopus</w:t>
            </w:r>
          </w:p>
        </w:tc>
        <w:tc>
          <w:tcPr>
            <w:tcW w:w="11970" w:type="dxa"/>
            <w:noWrap/>
          </w:tcPr>
          <w:p w14:paraId="66F0F5EB" w14:textId="4E59F0B9" w:rsidR="00CA00A1" w:rsidRPr="00CA00A1" w:rsidRDefault="00CA00A1" w:rsidP="00CA00A1">
            <w:pPr>
              <w:widowControl w:val="0"/>
              <w:spacing w:line="360" w:lineRule="auto"/>
              <w:jc w:val="both"/>
              <w:rPr>
                <w:rFonts w:ascii="Times New Roman" w:hAnsi="Times New Roman"/>
                <w:sz w:val="24"/>
                <w:szCs w:val="24"/>
              </w:rPr>
            </w:pPr>
            <w:r w:rsidRPr="00CA00A1">
              <w:rPr>
                <w:rFonts w:ascii="Times New Roman" w:hAnsi="Times New Roman"/>
                <w:sz w:val="24"/>
                <w:szCs w:val="24"/>
              </w:rPr>
              <w:t>TITLE-ABS-KEY</w:t>
            </w:r>
            <w:r>
              <w:rPr>
                <w:rFonts w:ascii="Times New Roman" w:hAnsi="Times New Roman"/>
                <w:sz w:val="24"/>
                <w:szCs w:val="24"/>
              </w:rPr>
              <w:t xml:space="preserve"> </w:t>
            </w:r>
            <w:r w:rsidRPr="00CA00A1">
              <w:rPr>
                <w:rFonts w:ascii="Times New Roman" w:hAnsi="Times New Roman"/>
                <w:sz w:val="24"/>
                <w:szCs w:val="24"/>
              </w:rPr>
              <w:t>("Escherichia coli O157:H7"</w:t>
            </w:r>
            <w:r>
              <w:rPr>
                <w:rFonts w:ascii="Times New Roman" w:hAnsi="Times New Roman"/>
                <w:sz w:val="24"/>
                <w:szCs w:val="24"/>
              </w:rPr>
              <w:t xml:space="preserve"> </w:t>
            </w:r>
            <w:r w:rsidRPr="00CA00A1">
              <w:rPr>
                <w:rFonts w:ascii="Times New Roman" w:hAnsi="Times New Roman"/>
                <w:sz w:val="24"/>
                <w:szCs w:val="24"/>
              </w:rPr>
              <w:t>OR "E. coli O157:H7"</w:t>
            </w:r>
            <w:r>
              <w:rPr>
                <w:rFonts w:ascii="Times New Roman" w:hAnsi="Times New Roman"/>
                <w:sz w:val="24"/>
                <w:szCs w:val="24"/>
              </w:rPr>
              <w:t xml:space="preserve"> </w:t>
            </w:r>
            <w:r w:rsidRPr="00CA00A1">
              <w:rPr>
                <w:rFonts w:ascii="Times New Roman" w:hAnsi="Times New Roman"/>
                <w:sz w:val="24"/>
                <w:szCs w:val="24"/>
              </w:rPr>
              <w:t>OR "E coli O157:H7"</w:t>
            </w:r>
            <w:r>
              <w:rPr>
                <w:rFonts w:ascii="Times New Roman" w:hAnsi="Times New Roman"/>
                <w:sz w:val="24"/>
                <w:szCs w:val="24"/>
              </w:rPr>
              <w:t xml:space="preserve"> </w:t>
            </w:r>
            <w:r w:rsidRPr="00CA00A1">
              <w:rPr>
                <w:rFonts w:ascii="Times New Roman" w:hAnsi="Times New Roman"/>
                <w:sz w:val="24"/>
                <w:szCs w:val="24"/>
              </w:rPr>
              <w:t>OR "Escherichia coli O157"</w:t>
            </w:r>
            <w:r>
              <w:rPr>
                <w:rFonts w:ascii="Times New Roman" w:hAnsi="Times New Roman"/>
                <w:sz w:val="24"/>
                <w:szCs w:val="24"/>
              </w:rPr>
              <w:t xml:space="preserve"> </w:t>
            </w:r>
            <w:r w:rsidRPr="00CA00A1">
              <w:rPr>
                <w:rFonts w:ascii="Times New Roman" w:hAnsi="Times New Roman"/>
                <w:sz w:val="24"/>
                <w:szCs w:val="24"/>
              </w:rPr>
              <w:t>OR "E. coli O157"</w:t>
            </w:r>
            <w:r>
              <w:rPr>
                <w:rFonts w:ascii="Times New Roman" w:hAnsi="Times New Roman"/>
                <w:sz w:val="24"/>
                <w:szCs w:val="24"/>
              </w:rPr>
              <w:t xml:space="preserve"> </w:t>
            </w:r>
            <w:r w:rsidRPr="00CA00A1">
              <w:rPr>
                <w:rFonts w:ascii="Times New Roman" w:hAnsi="Times New Roman"/>
                <w:sz w:val="24"/>
                <w:szCs w:val="24"/>
              </w:rPr>
              <w:t>OR "E coli O157"</w:t>
            </w:r>
            <w:r>
              <w:rPr>
                <w:rFonts w:ascii="Times New Roman" w:hAnsi="Times New Roman"/>
                <w:sz w:val="24"/>
                <w:szCs w:val="24"/>
              </w:rPr>
              <w:t xml:space="preserve"> </w:t>
            </w:r>
            <w:r w:rsidRPr="00CA00A1">
              <w:rPr>
                <w:rFonts w:ascii="Times New Roman" w:hAnsi="Times New Roman"/>
                <w:sz w:val="24"/>
                <w:szCs w:val="24"/>
              </w:rPr>
              <w:t>OR "O157:H7"</w:t>
            </w:r>
            <w:r>
              <w:rPr>
                <w:rFonts w:ascii="Times New Roman" w:hAnsi="Times New Roman"/>
                <w:sz w:val="24"/>
                <w:szCs w:val="24"/>
              </w:rPr>
              <w:t xml:space="preserve"> </w:t>
            </w:r>
            <w:r w:rsidRPr="00CA00A1">
              <w:rPr>
                <w:rFonts w:ascii="Times New Roman" w:hAnsi="Times New Roman"/>
                <w:sz w:val="24"/>
                <w:szCs w:val="24"/>
              </w:rPr>
              <w:t>OR "enterohemorrhagic Escherichia coli"</w:t>
            </w:r>
            <w:r>
              <w:rPr>
                <w:rFonts w:ascii="Times New Roman" w:hAnsi="Times New Roman"/>
                <w:sz w:val="24"/>
                <w:szCs w:val="24"/>
              </w:rPr>
              <w:t xml:space="preserve"> </w:t>
            </w:r>
            <w:r w:rsidRPr="00CA00A1">
              <w:rPr>
                <w:rFonts w:ascii="Times New Roman" w:hAnsi="Times New Roman"/>
                <w:sz w:val="24"/>
                <w:szCs w:val="24"/>
              </w:rPr>
              <w:t>OR EHEC</w:t>
            </w:r>
            <w:r>
              <w:rPr>
                <w:rFonts w:ascii="Times New Roman" w:hAnsi="Times New Roman"/>
                <w:sz w:val="24"/>
                <w:szCs w:val="24"/>
              </w:rPr>
              <w:t xml:space="preserve"> </w:t>
            </w:r>
            <w:r w:rsidRPr="00CA00A1">
              <w:rPr>
                <w:rFonts w:ascii="Times New Roman" w:hAnsi="Times New Roman"/>
                <w:sz w:val="24"/>
                <w:szCs w:val="24"/>
              </w:rPr>
              <w:t>OR "Shiga toxin-producing Escherichia coli" OR "Shiga toxin producing Escherichia coli"</w:t>
            </w:r>
            <w:r>
              <w:rPr>
                <w:rFonts w:ascii="Times New Roman" w:hAnsi="Times New Roman"/>
                <w:sz w:val="24"/>
                <w:szCs w:val="24"/>
              </w:rPr>
              <w:t xml:space="preserve"> </w:t>
            </w:r>
            <w:r w:rsidRPr="00CA00A1">
              <w:rPr>
                <w:rFonts w:ascii="Times New Roman" w:hAnsi="Times New Roman"/>
                <w:sz w:val="24"/>
                <w:szCs w:val="24"/>
              </w:rPr>
              <w:t>OR STEC</w:t>
            </w:r>
            <w:r>
              <w:rPr>
                <w:rFonts w:ascii="Times New Roman" w:hAnsi="Times New Roman"/>
                <w:sz w:val="24"/>
                <w:szCs w:val="24"/>
              </w:rPr>
              <w:t xml:space="preserve"> </w:t>
            </w:r>
            <w:r w:rsidRPr="00CA00A1">
              <w:rPr>
                <w:rFonts w:ascii="Times New Roman" w:hAnsi="Times New Roman"/>
                <w:sz w:val="24"/>
                <w:szCs w:val="24"/>
              </w:rPr>
              <w:t>OR "verotoxigenic Escherichia coli"</w:t>
            </w:r>
            <w:r>
              <w:rPr>
                <w:rFonts w:ascii="Times New Roman" w:hAnsi="Times New Roman"/>
                <w:sz w:val="24"/>
                <w:szCs w:val="24"/>
              </w:rPr>
              <w:t xml:space="preserve"> </w:t>
            </w:r>
            <w:r w:rsidRPr="00CA00A1">
              <w:rPr>
                <w:rFonts w:ascii="Times New Roman" w:hAnsi="Times New Roman"/>
                <w:sz w:val="24"/>
                <w:szCs w:val="24"/>
              </w:rPr>
              <w:t>OR VTEC)</w:t>
            </w:r>
            <w:r w:rsidR="00172DF0">
              <w:rPr>
                <w:rFonts w:ascii="Times New Roman" w:hAnsi="Times New Roman"/>
                <w:sz w:val="24"/>
                <w:szCs w:val="24"/>
              </w:rPr>
              <w:t xml:space="preserve"> </w:t>
            </w:r>
            <w:r w:rsidRPr="00CA00A1">
              <w:rPr>
                <w:rFonts w:ascii="Times New Roman" w:hAnsi="Times New Roman"/>
                <w:sz w:val="24"/>
                <w:szCs w:val="24"/>
              </w:rPr>
              <w:t>AND TITLE-ABS-KEY</w:t>
            </w:r>
            <w:r w:rsidR="00172DF0">
              <w:rPr>
                <w:rFonts w:ascii="Times New Roman" w:hAnsi="Times New Roman"/>
                <w:sz w:val="24"/>
                <w:szCs w:val="24"/>
              </w:rPr>
              <w:t xml:space="preserve"> </w:t>
            </w:r>
            <w:r w:rsidRPr="00CA00A1">
              <w:rPr>
                <w:rFonts w:ascii="Times New Roman" w:hAnsi="Times New Roman"/>
                <w:sz w:val="24"/>
                <w:szCs w:val="24"/>
              </w:rPr>
              <w:t>(human*</w:t>
            </w:r>
            <w:r w:rsidR="00172DF0">
              <w:rPr>
                <w:rFonts w:ascii="Times New Roman" w:hAnsi="Times New Roman"/>
                <w:sz w:val="24"/>
                <w:szCs w:val="24"/>
              </w:rPr>
              <w:t xml:space="preserve"> </w:t>
            </w:r>
            <w:r w:rsidRPr="00CA00A1">
              <w:rPr>
                <w:rFonts w:ascii="Times New Roman" w:hAnsi="Times New Roman"/>
                <w:sz w:val="24"/>
                <w:szCs w:val="24"/>
              </w:rPr>
              <w:t>OR patient*</w:t>
            </w:r>
            <w:r w:rsidR="00172DF0">
              <w:rPr>
                <w:rFonts w:ascii="Times New Roman" w:hAnsi="Times New Roman"/>
                <w:sz w:val="24"/>
                <w:szCs w:val="24"/>
              </w:rPr>
              <w:t xml:space="preserve"> </w:t>
            </w:r>
            <w:r w:rsidRPr="00CA00A1">
              <w:rPr>
                <w:rFonts w:ascii="Times New Roman" w:hAnsi="Times New Roman"/>
                <w:sz w:val="24"/>
                <w:szCs w:val="24"/>
              </w:rPr>
              <w:t>OR animal*</w:t>
            </w:r>
            <w:r w:rsidR="00172DF0">
              <w:rPr>
                <w:rFonts w:ascii="Times New Roman" w:hAnsi="Times New Roman"/>
                <w:sz w:val="24"/>
                <w:szCs w:val="24"/>
              </w:rPr>
              <w:t xml:space="preserve"> </w:t>
            </w:r>
            <w:r w:rsidRPr="00CA00A1">
              <w:rPr>
                <w:rFonts w:ascii="Times New Roman" w:hAnsi="Times New Roman"/>
                <w:sz w:val="24"/>
                <w:szCs w:val="24"/>
              </w:rPr>
              <w:t>OR livestock</w:t>
            </w:r>
            <w:r w:rsidR="00172DF0">
              <w:rPr>
                <w:rFonts w:ascii="Times New Roman" w:hAnsi="Times New Roman"/>
                <w:sz w:val="24"/>
                <w:szCs w:val="24"/>
              </w:rPr>
              <w:t xml:space="preserve"> </w:t>
            </w:r>
            <w:r w:rsidRPr="00CA00A1">
              <w:rPr>
                <w:rFonts w:ascii="Times New Roman" w:hAnsi="Times New Roman"/>
                <w:sz w:val="24"/>
                <w:szCs w:val="24"/>
              </w:rPr>
              <w:t>OR cattle  OR environment* OR water</w:t>
            </w:r>
            <w:r w:rsidR="00172DF0">
              <w:rPr>
                <w:rFonts w:ascii="Times New Roman" w:hAnsi="Times New Roman"/>
                <w:sz w:val="24"/>
                <w:szCs w:val="24"/>
              </w:rPr>
              <w:t xml:space="preserve"> </w:t>
            </w:r>
            <w:r w:rsidRPr="00CA00A1">
              <w:rPr>
                <w:rFonts w:ascii="Times New Roman" w:hAnsi="Times New Roman"/>
                <w:sz w:val="24"/>
                <w:szCs w:val="24"/>
              </w:rPr>
              <w:t>OR food*)</w:t>
            </w:r>
            <w:r w:rsidR="00172DF0">
              <w:rPr>
                <w:rFonts w:ascii="Times New Roman" w:hAnsi="Times New Roman"/>
                <w:sz w:val="24"/>
                <w:szCs w:val="24"/>
              </w:rPr>
              <w:t xml:space="preserve"> </w:t>
            </w:r>
            <w:r w:rsidRPr="00CA00A1">
              <w:rPr>
                <w:rFonts w:ascii="Times New Roman" w:hAnsi="Times New Roman"/>
                <w:sz w:val="24"/>
                <w:szCs w:val="24"/>
              </w:rPr>
              <w:t>AND TITLE-ABS-KEY(Ethiopia OR Ethiopian)</w:t>
            </w:r>
            <w:r w:rsidR="00172DF0">
              <w:rPr>
                <w:rFonts w:ascii="Times New Roman" w:hAnsi="Times New Roman"/>
                <w:sz w:val="24"/>
                <w:szCs w:val="24"/>
              </w:rPr>
              <w:t xml:space="preserve"> </w:t>
            </w:r>
            <w:r w:rsidRPr="00CA00A1">
              <w:rPr>
                <w:rFonts w:ascii="Times New Roman" w:hAnsi="Times New Roman"/>
                <w:sz w:val="24"/>
                <w:szCs w:val="24"/>
              </w:rPr>
              <w:t>AND PUBYEAR &gt; 2014</w:t>
            </w:r>
          </w:p>
          <w:p w14:paraId="710B8754" w14:textId="45172E3C" w:rsidR="00C84794" w:rsidRPr="00C84794" w:rsidRDefault="00CA00A1" w:rsidP="00CA00A1">
            <w:pPr>
              <w:widowControl w:val="0"/>
              <w:spacing w:line="360" w:lineRule="auto"/>
              <w:jc w:val="both"/>
              <w:rPr>
                <w:rFonts w:ascii="Times New Roman" w:hAnsi="Times New Roman"/>
                <w:sz w:val="24"/>
                <w:szCs w:val="24"/>
              </w:rPr>
            </w:pPr>
            <w:r w:rsidRPr="00CA00A1">
              <w:rPr>
                <w:rFonts w:ascii="Times New Roman" w:hAnsi="Times New Roman"/>
                <w:sz w:val="24"/>
                <w:szCs w:val="24"/>
              </w:rPr>
              <w:t>AND PUBYEAR &lt; 2026</w:t>
            </w:r>
          </w:p>
        </w:tc>
      </w:tr>
      <w:tr w:rsidR="00C84794" w:rsidRPr="00C84794" w14:paraId="5E8C1CAF" w14:textId="77777777" w:rsidTr="000D52A9">
        <w:trPr>
          <w:trHeight w:val="300"/>
        </w:trPr>
        <w:tc>
          <w:tcPr>
            <w:tcW w:w="1615" w:type="dxa"/>
            <w:noWrap/>
          </w:tcPr>
          <w:p w14:paraId="3E3ED848" w14:textId="77777777" w:rsidR="00C84794" w:rsidRPr="00C84794" w:rsidRDefault="00C84794" w:rsidP="00C84794">
            <w:pPr>
              <w:widowControl w:val="0"/>
              <w:spacing w:line="360" w:lineRule="auto"/>
              <w:jc w:val="both"/>
              <w:rPr>
                <w:rFonts w:ascii="Times New Roman" w:hAnsi="Times New Roman"/>
                <w:sz w:val="24"/>
                <w:szCs w:val="24"/>
              </w:rPr>
            </w:pPr>
            <w:r w:rsidRPr="00C84794">
              <w:rPr>
                <w:rFonts w:ascii="Times New Roman" w:hAnsi="Times New Roman"/>
                <w:sz w:val="24"/>
                <w:szCs w:val="24"/>
              </w:rPr>
              <w:t>Google scholar</w:t>
            </w:r>
          </w:p>
        </w:tc>
        <w:tc>
          <w:tcPr>
            <w:tcW w:w="11970" w:type="dxa"/>
            <w:noWrap/>
          </w:tcPr>
          <w:p w14:paraId="0BFC0658" w14:textId="07DD773E" w:rsidR="00C84794" w:rsidRPr="00172DF0" w:rsidRDefault="00172DF0" w:rsidP="00172DF0">
            <w:pPr>
              <w:spacing w:line="360" w:lineRule="auto"/>
              <w:jc w:val="both"/>
              <w:rPr>
                <w:rFonts w:ascii="Times New Roman" w:hAnsi="Times New Roman"/>
                <w:color w:val="0070C0"/>
                <w:sz w:val="24"/>
                <w:szCs w:val="24"/>
              </w:rPr>
            </w:pPr>
            <w:r w:rsidRPr="00172DF0">
              <w:rPr>
                <w:rFonts w:ascii="Times New Roman" w:hAnsi="Times New Roman"/>
                <w:sz w:val="24"/>
                <w:szCs w:val="24"/>
              </w:rPr>
              <w:t xml:space="preserve">Prevalence, and Antimicrobial Resistance Profile of </w:t>
            </w:r>
            <w:r w:rsidRPr="00172DF0">
              <w:rPr>
                <w:rFonts w:ascii="Times New Roman" w:hAnsi="Times New Roman"/>
                <w:i/>
                <w:iCs/>
                <w:sz w:val="24"/>
                <w:szCs w:val="24"/>
              </w:rPr>
              <w:t>Escherichia coli</w:t>
            </w:r>
            <w:r w:rsidRPr="00172DF0">
              <w:rPr>
                <w:rFonts w:ascii="Times New Roman" w:hAnsi="Times New Roman"/>
                <w:sz w:val="24"/>
                <w:szCs w:val="24"/>
              </w:rPr>
              <w:t xml:space="preserve"> O157:H7 Isolated from Human, Animal, and Environmental Samples in Ethiopia</w:t>
            </w:r>
          </w:p>
        </w:tc>
      </w:tr>
      <w:tr w:rsidR="00C84794" w:rsidRPr="00C84794" w14:paraId="4437A13E" w14:textId="77777777" w:rsidTr="000D52A9">
        <w:trPr>
          <w:trHeight w:val="300"/>
        </w:trPr>
        <w:tc>
          <w:tcPr>
            <w:tcW w:w="1615" w:type="dxa"/>
            <w:noWrap/>
          </w:tcPr>
          <w:p w14:paraId="403540B0" w14:textId="77777777" w:rsidR="00C84794" w:rsidRPr="00C84794" w:rsidRDefault="00C84794" w:rsidP="00C84794">
            <w:pPr>
              <w:widowControl w:val="0"/>
              <w:spacing w:line="360" w:lineRule="auto"/>
              <w:jc w:val="both"/>
              <w:rPr>
                <w:rFonts w:ascii="Times New Roman" w:hAnsi="Times New Roman"/>
                <w:sz w:val="24"/>
                <w:szCs w:val="24"/>
              </w:rPr>
            </w:pPr>
            <w:r w:rsidRPr="00C84794">
              <w:rPr>
                <w:rFonts w:ascii="Times New Roman" w:hAnsi="Times New Roman"/>
                <w:sz w:val="24"/>
                <w:szCs w:val="24"/>
              </w:rPr>
              <w:t>Web of Science</w:t>
            </w:r>
          </w:p>
        </w:tc>
        <w:tc>
          <w:tcPr>
            <w:tcW w:w="11970" w:type="dxa"/>
            <w:noWrap/>
          </w:tcPr>
          <w:p w14:paraId="55FF74FB" w14:textId="3EE6CA57" w:rsidR="00C84794" w:rsidRPr="00C84794" w:rsidRDefault="00172DF0" w:rsidP="00C84794">
            <w:pPr>
              <w:widowControl w:val="0"/>
              <w:spacing w:line="360" w:lineRule="auto"/>
              <w:jc w:val="both"/>
              <w:rPr>
                <w:rFonts w:ascii="Times New Roman" w:hAnsi="Times New Roman"/>
                <w:sz w:val="24"/>
                <w:szCs w:val="24"/>
              </w:rPr>
            </w:pPr>
            <w:r w:rsidRPr="00172DF0">
              <w:rPr>
                <w:rFonts w:ascii="Times New Roman" w:hAnsi="Times New Roman"/>
                <w:sz w:val="24"/>
                <w:szCs w:val="24"/>
              </w:rPr>
              <w:t xml:space="preserve">Prevalence, and Antimicrobial Resistance Profile of </w:t>
            </w:r>
            <w:r w:rsidRPr="00172DF0">
              <w:rPr>
                <w:rFonts w:ascii="Times New Roman" w:hAnsi="Times New Roman"/>
                <w:i/>
                <w:iCs/>
                <w:sz w:val="24"/>
                <w:szCs w:val="24"/>
              </w:rPr>
              <w:t>Escherichia coli</w:t>
            </w:r>
            <w:r w:rsidRPr="00172DF0">
              <w:rPr>
                <w:rFonts w:ascii="Times New Roman" w:hAnsi="Times New Roman"/>
                <w:sz w:val="24"/>
                <w:szCs w:val="24"/>
              </w:rPr>
              <w:t xml:space="preserve"> O157:H7 Isolated from Human, Animal, and Environmental Samples in Ethiopia</w:t>
            </w:r>
          </w:p>
        </w:tc>
      </w:tr>
    </w:tbl>
    <w:p w14:paraId="25319C1F" w14:textId="77777777" w:rsidR="00C84794" w:rsidRDefault="00C84794">
      <w:pPr>
        <w:rPr>
          <w:rFonts w:ascii="Times New Roman" w:eastAsia="Times New Roman" w:hAnsi="Times New Roman"/>
          <w:b/>
          <w:bCs/>
          <w:sz w:val="24"/>
          <w:szCs w:val="24"/>
        </w:rPr>
        <w:sectPr w:rsidR="00C84794" w:rsidSect="00B97D85">
          <w:footerReference w:type="default" r:id="rId7"/>
          <w:pgSz w:w="15840" w:h="12240" w:orient="landscape"/>
          <w:pgMar w:top="1138" w:right="1138" w:bottom="1138" w:left="1138" w:header="720" w:footer="720" w:gutter="0"/>
          <w:cols w:space="720"/>
          <w:docGrid w:linePitch="360"/>
        </w:sectPr>
      </w:pPr>
    </w:p>
    <w:p w14:paraId="7B3F0782" w14:textId="77777777" w:rsidR="00C84794" w:rsidRDefault="00C84794">
      <w:pPr>
        <w:rPr>
          <w:rFonts w:ascii="Times New Roman" w:eastAsia="Times New Roman" w:hAnsi="Times New Roman"/>
          <w:b/>
          <w:bCs/>
          <w:sz w:val="24"/>
          <w:szCs w:val="24"/>
        </w:rPr>
      </w:pPr>
      <w:r>
        <w:rPr>
          <w:rFonts w:ascii="Times New Roman" w:eastAsia="Times New Roman" w:hAnsi="Times New Roman"/>
          <w:b/>
          <w:bCs/>
          <w:color w:val="0070C0"/>
          <w:sz w:val="24"/>
          <w:szCs w:val="24"/>
        </w:rPr>
        <w:lastRenderedPageBreak/>
        <w:t>Table S3</w:t>
      </w:r>
      <w:r>
        <w:rPr>
          <w:rFonts w:ascii="Times New Roman" w:eastAsia="Times New Roman" w:hAnsi="Times New Roman"/>
          <w:b/>
          <w:bCs/>
          <w:color w:val="000000"/>
          <w:sz w:val="24"/>
          <w:szCs w:val="24"/>
        </w:rPr>
        <w:t xml:space="preserve">: </w:t>
      </w:r>
      <w:r>
        <w:rPr>
          <w:rFonts w:ascii="Times New Roman" w:eastAsia="Times New Roman" w:hAnsi="Times New Roman"/>
          <w:b/>
          <w:bCs/>
          <w:sz w:val="24"/>
          <w:szCs w:val="24"/>
        </w:rPr>
        <w:t>PRISMA_2020_abstract_checklist</w:t>
      </w:r>
    </w:p>
    <w:p w14:paraId="3C0FF38C" w14:textId="77777777" w:rsidR="00C84794" w:rsidRDefault="00C84794">
      <w:pPr>
        <w:rPr>
          <w:rFonts w:ascii="Times New Roman" w:eastAsia="Times New Roman" w:hAnsi="Times New Roman"/>
          <w:b/>
          <w:bCs/>
          <w:sz w:val="24"/>
          <w:szCs w:val="24"/>
        </w:rPr>
      </w:pPr>
    </w:p>
    <w:tbl>
      <w:tblPr>
        <w:tblW w:w="13705" w:type="dxa"/>
        <w:tblLook w:val="0000" w:firstRow="0" w:lastRow="0" w:firstColumn="0" w:lastColumn="0" w:noHBand="0" w:noVBand="0"/>
      </w:tblPr>
      <w:tblGrid>
        <w:gridCol w:w="2518"/>
        <w:gridCol w:w="709"/>
        <w:gridCol w:w="9128"/>
        <w:gridCol w:w="1350"/>
      </w:tblGrid>
      <w:tr w:rsidR="00C84794" w14:paraId="4BA5ABC9" w14:textId="77777777">
        <w:trPr>
          <w:trHeight w:val="65"/>
          <w:tblHeader/>
        </w:trPr>
        <w:tc>
          <w:tcPr>
            <w:tcW w:w="251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4AFF1C4C" w14:textId="77777777" w:rsidR="00C84794" w:rsidRDefault="00C84794">
            <w:pPr>
              <w:pStyle w:val="Default"/>
              <w:rPr>
                <w:rFonts w:ascii="Arial" w:hAnsi="Arial" w:cs="Arial"/>
                <w:color w:val="FFFFFF"/>
                <w:sz w:val="22"/>
                <w:szCs w:val="22"/>
              </w:rPr>
            </w:pPr>
            <w:r>
              <w:rPr>
                <w:rFonts w:ascii="Arial" w:hAnsi="Arial" w:cs="Arial"/>
                <w:b/>
                <w:bCs/>
                <w:color w:val="FFFFFF"/>
                <w:sz w:val="22"/>
                <w:szCs w:val="22"/>
              </w:rPr>
              <w:t xml:space="preserve">Section and Topic </w:t>
            </w:r>
          </w:p>
        </w:tc>
        <w:tc>
          <w:tcPr>
            <w:tcW w:w="709"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37ED72AA" w14:textId="77777777" w:rsidR="00C84794" w:rsidRDefault="00C84794">
            <w:pPr>
              <w:pStyle w:val="Default"/>
              <w:rPr>
                <w:rFonts w:ascii="Arial" w:hAnsi="Arial" w:cs="Arial"/>
                <w:b/>
                <w:bCs/>
                <w:color w:val="FFFFFF"/>
                <w:sz w:val="22"/>
                <w:szCs w:val="22"/>
              </w:rPr>
            </w:pPr>
            <w:r>
              <w:rPr>
                <w:rFonts w:ascii="Arial" w:hAnsi="Arial" w:cs="Arial"/>
                <w:b/>
                <w:bCs/>
                <w:color w:val="FFFFFF"/>
                <w:sz w:val="22"/>
                <w:szCs w:val="22"/>
              </w:rPr>
              <w:t>Item #</w:t>
            </w:r>
          </w:p>
        </w:tc>
        <w:tc>
          <w:tcPr>
            <w:tcW w:w="9128"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2B54C28B" w14:textId="77777777" w:rsidR="00C84794" w:rsidRDefault="00C84794">
            <w:pPr>
              <w:pStyle w:val="Default"/>
              <w:rPr>
                <w:rFonts w:ascii="Arial" w:hAnsi="Arial" w:cs="Arial"/>
                <w:color w:val="FFFFFF"/>
                <w:sz w:val="22"/>
                <w:szCs w:val="22"/>
              </w:rPr>
            </w:pPr>
            <w:r>
              <w:rPr>
                <w:rFonts w:ascii="Arial" w:hAnsi="Arial" w:cs="Arial"/>
                <w:b/>
                <w:bCs/>
                <w:color w:val="FFFFFF"/>
                <w:sz w:val="22"/>
                <w:szCs w:val="22"/>
              </w:rPr>
              <w:t xml:space="preserve">Checklist item </w:t>
            </w:r>
            <w:r>
              <w:rPr>
                <w:rFonts w:ascii="Arial" w:hAnsi="Arial" w:cs="Arial"/>
                <w:b/>
                <w:bCs/>
                <w:color w:val="FFFFFF"/>
                <w:sz w:val="22"/>
                <w:szCs w:val="22"/>
              </w:rPr>
              <w:fldChar w:fldCharType="begin"/>
            </w:r>
            <w:r>
              <w:rPr>
                <w:rFonts w:ascii="Arial" w:hAnsi="Arial" w:cs="Arial"/>
                <w:b/>
                <w:bCs/>
                <w:color w:val="FFFFFF"/>
                <w:sz w:val="22"/>
                <w:szCs w:val="22"/>
                <w:lang w:val="en-US"/>
              </w:rPr>
              <w:instrText xml:space="preserve"> ADDIN  EN.CITE &lt;EndNote&gt;&lt;Cite&gt;&lt;Author&gt;Page&lt;/Author&gt;&lt;Year&gt;2021&lt;/Year&gt;&lt;RecNum&gt;465&lt;/RecNum&gt;&lt;DisplayText&gt;[1]&lt;/DisplayText&gt;&lt;record&gt;&lt;rec-number&gt;465&lt;/rec-number&gt;&lt;foreign-keys&gt;&lt;key app="EN" db-id="e52twdfeqf50wdetzxh5ppvisv5d9559wt5x"&gt;465&lt;/key&gt;&lt;/foreign-keys&gt;&lt;ref-type name="Journal Article"&gt;17&lt;/ref-type&gt;&lt;contributors&gt;&lt;authors&gt;&lt;author&gt;Page, Matthew J&lt;/author&gt;&lt;author&gt;McKenzie, Joanne E&lt;/author&gt;&lt;author&gt;Bossuyt, Patrick M&lt;/author&gt;&lt;author&gt;Boutron, Isabelle&lt;/author&gt;&lt;author&gt;Hoffmann, Tammy C&lt;/author&gt;&lt;author&gt;Mulrow, Cynthia D&lt;/author&gt;&lt;author&gt;Shamseer, Larissa&lt;/author&gt;&lt;author&gt;Tetzlaff, Jennifer M&lt;/author&gt;&lt;author&gt;Akl, Elie A&lt;/author&gt;&lt;author&gt;Brennan, Sue E&lt;/author&gt;&lt;/authors&gt;&lt;/contributors&gt;&lt;titles&gt;&lt;title&gt;The PRISMA 2020 statement: an updated guideline for reporting systematic reviews&lt;/title&gt;&lt;secondary-title&gt;bmj&lt;/secondary-title&gt;&lt;/titles&gt;&lt;periodical&gt;&lt;full-title&gt;bmj&lt;/full-title&gt;&lt;/periodical&gt;&lt;volume&gt;372&lt;/volume&gt;&lt;dates&gt;&lt;year&gt;2021&lt;/year&gt;&lt;/dates&gt;&lt;isbn&gt;1756-1833&lt;/isbn&gt;&lt;urls&gt;&lt;/urls&gt;&lt;/record&gt;&lt;/Cite&gt;&lt;/EndNote&gt;</w:instrText>
            </w:r>
            <w:r>
              <w:rPr>
                <w:rFonts w:ascii="Arial" w:hAnsi="Arial" w:cs="Arial"/>
                <w:b/>
                <w:bCs/>
                <w:color w:val="FFFFFF"/>
                <w:sz w:val="22"/>
                <w:szCs w:val="22"/>
              </w:rPr>
              <w:fldChar w:fldCharType="separate"/>
            </w:r>
            <w:r>
              <w:rPr>
                <w:rFonts w:ascii="Arial" w:hAnsi="Arial" w:cs="Arial"/>
                <w:b/>
                <w:bCs/>
                <w:color w:val="FFFFFF"/>
                <w:sz w:val="22"/>
                <w:szCs w:val="22"/>
                <w:lang w:val="en-US"/>
              </w:rPr>
              <w:t>[1]</w:t>
            </w:r>
            <w:r>
              <w:rPr>
                <w:rFonts w:ascii="Arial" w:hAnsi="Arial" w:cs="Arial"/>
                <w:b/>
                <w:bCs/>
                <w:color w:val="FFFFFF"/>
                <w:sz w:val="22"/>
                <w:szCs w:val="22"/>
              </w:rPr>
              <w:fldChar w:fldCharType="end"/>
            </w:r>
            <w:bookmarkStart w:id="0" w:name="_ENREF_1"/>
            <w:bookmarkEnd w:id="0"/>
          </w:p>
        </w:tc>
        <w:tc>
          <w:tcPr>
            <w:tcW w:w="135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DB81FB7" w14:textId="77777777" w:rsidR="00C84794" w:rsidRDefault="00C84794">
            <w:pPr>
              <w:pStyle w:val="Default"/>
              <w:rPr>
                <w:rFonts w:ascii="Arial" w:hAnsi="Arial" w:cs="Arial"/>
                <w:color w:val="FFFFFF"/>
                <w:sz w:val="22"/>
                <w:szCs w:val="22"/>
              </w:rPr>
            </w:pPr>
            <w:r>
              <w:rPr>
                <w:rFonts w:ascii="Arial" w:hAnsi="Arial" w:cs="Arial"/>
                <w:b/>
                <w:bCs/>
                <w:color w:val="FFFFFF"/>
                <w:sz w:val="22"/>
                <w:szCs w:val="22"/>
              </w:rPr>
              <w:t xml:space="preserve">Reported (Yes/No) </w:t>
            </w:r>
          </w:p>
        </w:tc>
      </w:tr>
      <w:tr w:rsidR="00C84794" w14:paraId="05AD815E" w14:textId="77777777">
        <w:trPr>
          <w:trHeight w:val="24"/>
        </w:trPr>
        <w:tc>
          <w:tcPr>
            <w:tcW w:w="1235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DBC250C" w14:textId="77777777" w:rsidR="00C84794" w:rsidRDefault="00C84794">
            <w:pPr>
              <w:pStyle w:val="Default"/>
              <w:rPr>
                <w:rFonts w:ascii="Arial" w:hAnsi="Arial" w:cs="Arial"/>
                <w:sz w:val="22"/>
                <w:szCs w:val="22"/>
              </w:rPr>
            </w:pPr>
            <w:r>
              <w:rPr>
                <w:rFonts w:ascii="Arial" w:hAnsi="Arial" w:cs="Arial"/>
                <w:b/>
                <w:bCs/>
                <w:sz w:val="22"/>
                <w:szCs w:val="22"/>
              </w:rPr>
              <w:t xml:space="preserve">TITLE </w:t>
            </w:r>
          </w:p>
        </w:tc>
        <w:tc>
          <w:tcPr>
            <w:tcW w:w="1350" w:type="dxa"/>
            <w:tcBorders>
              <w:top w:val="double" w:sz="4" w:space="0" w:color="000000"/>
              <w:left w:val="single" w:sz="4" w:space="0" w:color="000000"/>
              <w:bottom w:val="single" w:sz="4" w:space="0" w:color="000000"/>
              <w:right w:val="single" w:sz="4" w:space="0" w:color="000000"/>
            </w:tcBorders>
            <w:shd w:val="clear" w:color="auto" w:fill="FFFFCC"/>
          </w:tcPr>
          <w:p w14:paraId="25E60DD6" w14:textId="77777777" w:rsidR="00C84794" w:rsidRDefault="00C84794">
            <w:pPr>
              <w:pStyle w:val="Default"/>
              <w:jc w:val="right"/>
              <w:rPr>
                <w:rFonts w:ascii="Arial" w:hAnsi="Arial" w:cs="Arial"/>
                <w:color w:val="auto"/>
                <w:sz w:val="22"/>
                <w:szCs w:val="22"/>
              </w:rPr>
            </w:pPr>
          </w:p>
        </w:tc>
      </w:tr>
      <w:tr w:rsidR="00C84794" w14:paraId="58C852CF" w14:textId="77777777">
        <w:trPr>
          <w:trHeight w:val="48"/>
        </w:trPr>
        <w:tc>
          <w:tcPr>
            <w:tcW w:w="2518" w:type="dxa"/>
            <w:tcBorders>
              <w:top w:val="single" w:sz="4" w:space="0" w:color="000000"/>
              <w:left w:val="single" w:sz="4" w:space="0" w:color="000000"/>
              <w:bottom w:val="double" w:sz="2" w:space="0" w:color="FFFFCC"/>
              <w:right w:val="single" w:sz="4" w:space="0" w:color="000000"/>
            </w:tcBorders>
          </w:tcPr>
          <w:p w14:paraId="6C48B695" w14:textId="77777777" w:rsidR="00C84794" w:rsidRDefault="00C84794">
            <w:pPr>
              <w:pStyle w:val="Default"/>
              <w:spacing w:before="40" w:after="40"/>
              <w:rPr>
                <w:rFonts w:ascii="Arial" w:hAnsi="Arial" w:cs="Arial"/>
                <w:sz w:val="22"/>
                <w:szCs w:val="22"/>
              </w:rPr>
            </w:pPr>
            <w:r>
              <w:rPr>
                <w:rFonts w:ascii="Arial" w:hAnsi="Arial" w:cs="Arial"/>
                <w:sz w:val="22"/>
                <w:szCs w:val="22"/>
              </w:rPr>
              <w:t xml:space="preserve">Title </w:t>
            </w:r>
          </w:p>
        </w:tc>
        <w:tc>
          <w:tcPr>
            <w:tcW w:w="709" w:type="dxa"/>
            <w:tcBorders>
              <w:top w:val="single" w:sz="4" w:space="0" w:color="000000"/>
              <w:left w:val="single" w:sz="4" w:space="0" w:color="000000"/>
              <w:bottom w:val="double" w:sz="2" w:space="0" w:color="FFFFCC"/>
              <w:right w:val="single" w:sz="4" w:space="0" w:color="000000"/>
            </w:tcBorders>
          </w:tcPr>
          <w:p w14:paraId="3C915E40"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1</w:t>
            </w:r>
          </w:p>
        </w:tc>
        <w:tc>
          <w:tcPr>
            <w:tcW w:w="9128" w:type="dxa"/>
            <w:tcBorders>
              <w:top w:val="single" w:sz="4" w:space="0" w:color="000000"/>
              <w:left w:val="single" w:sz="4" w:space="0" w:color="000000"/>
              <w:bottom w:val="double" w:sz="4" w:space="0" w:color="000000"/>
              <w:right w:val="single" w:sz="4" w:space="0" w:color="000000"/>
            </w:tcBorders>
          </w:tcPr>
          <w:p w14:paraId="2FD99B49" w14:textId="77777777" w:rsidR="00C84794" w:rsidRDefault="00C84794">
            <w:pPr>
              <w:pStyle w:val="Default"/>
              <w:spacing w:before="40" w:after="40"/>
              <w:rPr>
                <w:rFonts w:ascii="Arial" w:hAnsi="Arial" w:cs="Arial"/>
                <w:sz w:val="22"/>
                <w:szCs w:val="22"/>
              </w:rPr>
            </w:pPr>
            <w:r>
              <w:rPr>
                <w:rFonts w:ascii="Arial" w:hAnsi="Arial" w:cs="Arial"/>
                <w:sz w:val="22"/>
                <w:szCs w:val="22"/>
              </w:rPr>
              <w:t>Identify the report as a systematic review.</w:t>
            </w:r>
          </w:p>
        </w:tc>
        <w:tc>
          <w:tcPr>
            <w:tcW w:w="1350" w:type="dxa"/>
            <w:tcBorders>
              <w:top w:val="single" w:sz="4" w:space="0" w:color="000000"/>
              <w:left w:val="single" w:sz="4" w:space="0" w:color="000000"/>
              <w:bottom w:val="double" w:sz="4" w:space="0" w:color="000000"/>
              <w:right w:val="single" w:sz="4" w:space="0" w:color="000000"/>
            </w:tcBorders>
          </w:tcPr>
          <w:p w14:paraId="4A2717C9" w14:textId="77777777" w:rsidR="00C84794" w:rsidRDefault="00C84794">
            <w:pPr>
              <w:pStyle w:val="Default"/>
              <w:spacing w:before="40" w:after="40"/>
              <w:rPr>
                <w:rFonts w:ascii="Arial" w:hAnsi="Arial" w:cs="Arial"/>
                <w:color w:val="auto"/>
                <w:sz w:val="22"/>
                <w:szCs w:val="22"/>
                <w:lang w:val="en-US"/>
              </w:rPr>
            </w:pPr>
            <w:r>
              <w:rPr>
                <w:rFonts w:ascii="Arial" w:hAnsi="Arial" w:cs="Arial"/>
                <w:color w:val="auto"/>
                <w:sz w:val="22"/>
                <w:szCs w:val="22"/>
                <w:lang w:val="en-US"/>
              </w:rPr>
              <w:t>Yes</w:t>
            </w:r>
          </w:p>
        </w:tc>
      </w:tr>
      <w:tr w:rsidR="00C84794" w14:paraId="53C25C0F" w14:textId="77777777">
        <w:trPr>
          <w:trHeight w:val="24"/>
        </w:trPr>
        <w:tc>
          <w:tcPr>
            <w:tcW w:w="1235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81DB268" w14:textId="77777777" w:rsidR="00C84794" w:rsidRDefault="00C84794">
            <w:pPr>
              <w:pStyle w:val="Default"/>
              <w:rPr>
                <w:rFonts w:ascii="Arial" w:hAnsi="Arial" w:cs="Arial"/>
                <w:sz w:val="22"/>
                <w:szCs w:val="22"/>
              </w:rPr>
            </w:pPr>
            <w:r>
              <w:rPr>
                <w:rFonts w:ascii="Arial" w:hAnsi="Arial" w:cs="Arial"/>
                <w:b/>
                <w:bCs/>
                <w:sz w:val="22"/>
                <w:szCs w:val="22"/>
              </w:rPr>
              <w:t xml:space="preserve">BACKGROUND </w:t>
            </w:r>
          </w:p>
        </w:tc>
        <w:tc>
          <w:tcPr>
            <w:tcW w:w="1350" w:type="dxa"/>
            <w:tcBorders>
              <w:top w:val="double" w:sz="4" w:space="0" w:color="000000"/>
              <w:left w:val="single" w:sz="4" w:space="0" w:color="000000"/>
              <w:bottom w:val="single" w:sz="4" w:space="0" w:color="000000"/>
              <w:right w:val="single" w:sz="4" w:space="0" w:color="000000"/>
            </w:tcBorders>
            <w:shd w:val="clear" w:color="auto" w:fill="FFFFCC"/>
          </w:tcPr>
          <w:p w14:paraId="46520624" w14:textId="77777777" w:rsidR="00C84794" w:rsidRDefault="00C84794">
            <w:pPr>
              <w:pStyle w:val="Default"/>
              <w:jc w:val="right"/>
              <w:rPr>
                <w:rFonts w:ascii="Arial" w:hAnsi="Arial" w:cs="Arial"/>
                <w:color w:val="auto"/>
                <w:sz w:val="22"/>
                <w:szCs w:val="22"/>
              </w:rPr>
            </w:pPr>
          </w:p>
        </w:tc>
      </w:tr>
      <w:tr w:rsidR="00C84794" w14:paraId="4130909D" w14:textId="77777777">
        <w:trPr>
          <w:trHeight w:val="48"/>
        </w:trPr>
        <w:tc>
          <w:tcPr>
            <w:tcW w:w="2518" w:type="dxa"/>
            <w:tcBorders>
              <w:top w:val="single" w:sz="4" w:space="0" w:color="000000"/>
              <w:left w:val="single" w:sz="4" w:space="0" w:color="000000"/>
              <w:bottom w:val="double" w:sz="2" w:space="0" w:color="FFFFCC"/>
              <w:right w:val="single" w:sz="4" w:space="0" w:color="000000"/>
            </w:tcBorders>
          </w:tcPr>
          <w:p w14:paraId="62528224" w14:textId="77777777" w:rsidR="00C84794" w:rsidRDefault="00C84794">
            <w:pPr>
              <w:pStyle w:val="Default"/>
              <w:spacing w:before="40" w:after="40"/>
              <w:rPr>
                <w:rFonts w:ascii="Arial" w:hAnsi="Arial" w:cs="Arial"/>
                <w:sz w:val="22"/>
                <w:szCs w:val="22"/>
              </w:rPr>
            </w:pPr>
            <w:r>
              <w:rPr>
                <w:rFonts w:ascii="Arial" w:hAnsi="Arial" w:cs="Arial"/>
                <w:sz w:val="22"/>
                <w:szCs w:val="22"/>
              </w:rPr>
              <w:t xml:space="preserve">Objectives </w:t>
            </w:r>
          </w:p>
        </w:tc>
        <w:tc>
          <w:tcPr>
            <w:tcW w:w="709" w:type="dxa"/>
            <w:tcBorders>
              <w:top w:val="single" w:sz="4" w:space="0" w:color="000000"/>
              <w:left w:val="single" w:sz="4" w:space="0" w:color="000000"/>
              <w:bottom w:val="double" w:sz="2" w:space="0" w:color="FFFFCC"/>
              <w:right w:val="single" w:sz="4" w:space="0" w:color="000000"/>
            </w:tcBorders>
          </w:tcPr>
          <w:p w14:paraId="12577EFD"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2</w:t>
            </w:r>
          </w:p>
        </w:tc>
        <w:tc>
          <w:tcPr>
            <w:tcW w:w="9128" w:type="dxa"/>
            <w:tcBorders>
              <w:top w:val="single" w:sz="4" w:space="0" w:color="000000"/>
              <w:left w:val="single" w:sz="4" w:space="0" w:color="000000"/>
              <w:bottom w:val="double" w:sz="4" w:space="0" w:color="000000"/>
              <w:right w:val="single" w:sz="4" w:space="0" w:color="000000"/>
            </w:tcBorders>
          </w:tcPr>
          <w:p w14:paraId="41AF7691" w14:textId="77777777" w:rsidR="00C84794" w:rsidRDefault="00C84794">
            <w:pPr>
              <w:pStyle w:val="Default"/>
              <w:spacing w:before="40" w:after="40"/>
              <w:rPr>
                <w:rFonts w:ascii="Arial" w:hAnsi="Arial" w:cs="Arial"/>
                <w:sz w:val="22"/>
                <w:szCs w:val="22"/>
              </w:rPr>
            </w:pPr>
            <w:r>
              <w:rPr>
                <w:rFonts w:ascii="Arial" w:hAnsi="Arial" w:cs="Arial"/>
                <w:sz w:val="22"/>
                <w:szCs w:val="22"/>
              </w:rPr>
              <w:t>Provide an explicit statement of the main objective(s) or question(s) the review addresses.</w:t>
            </w:r>
          </w:p>
        </w:tc>
        <w:tc>
          <w:tcPr>
            <w:tcW w:w="1350" w:type="dxa"/>
            <w:tcBorders>
              <w:top w:val="single" w:sz="4" w:space="0" w:color="000000"/>
              <w:left w:val="single" w:sz="4" w:space="0" w:color="000000"/>
              <w:bottom w:val="double" w:sz="4" w:space="0" w:color="000000"/>
              <w:right w:val="single" w:sz="4" w:space="0" w:color="000000"/>
            </w:tcBorders>
          </w:tcPr>
          <w:p w14:paraId="03647D89" w14:textId="77777777" w:rsidR="00C84794" w:rsidRDefault="00C84794">
            <w:pPr>
              <w:pStyle w:val="Default"/>
              <w:spacing w:before="40" w:after="40"/>
              <w:rPr>
                <w:rFonts w:ascii="Arial" w:hAnsi="Arial" w:cs="Arial"/>
                <w:color w:val="auto"/>
                <w:sz w:val="22"/>
                <w:szCs w:val="22"/>
              </w:rPr>
            </w:pPr>
            <w:r>
              <w:rPr>
                <w:rFonts w:ascii="Arial" w:hAnsi="Arial" w:cs="Arial"/>
                <w:color w:val="auto"/>
                <w:sz w:val="22"/>
                <w:szCs w:val="22"/>
                <w:lang w:val="en-US"/>
              </w:rPr>
              <w:t>Yes</w:t>
            </w:r>
          </w:p>
        </w:tc>
      </w:tr>
      <w:tr w:rsidR="00C84794" w14:paraId="104493C9" w14:textId="77777777">
        <w:trPr>
          <w:trHeight w:val="24"/>
        </w:trPr>
        <w:tc>
          <w:tcPr>
            <w:tcW w:w="1235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F28B870" w14:textId="77777777" w:rsidR="00C84794" w:rsidRDefault="00C84794">
            <w:pPr>
              <w:pStyle w:val="Default"/>
              <w:rPr>
                <w:rFonts w:ascii="Arial" w:hAnsi="Arial" w:cs="Arial"/>
                <w:sz w:val="22"/>
                <w:szCs w:val="22"/>
              </w:rPr>
            </w:pPr>
            <w:r>
              <w:rPr>
                <w:rFonts w:ascii="Arial" w:hAnsi="Arial" w:cs="Arial"/>
                <w:b/>
                <w:bCs/>
                <w:sz w:val="22"/>
                <w:szCs w:val="22"/>
              </w:rPr>
              <w:t xml:space="preserve">METHODS </w:t>
            </w:r>
          </w:p>
        </w:tc>
        <w:tc>
          <w:tcPr>
            <w:tcW w:w="1350" w:type="dxa"/>
            <w:tcBorders>
              <w:top w:val="double" w:sz="4" w:space="0" w:color="000000"/>
              <w:left w:val="single" w:sz="4" w:space="0" w:color="000000"/>
              <w:bottom w:val="single" w:sz="4" w:space="0" w:color="000000"/>
              <w:right w:val="single" w:sz="4" w:space="0" w:color="000000"/>
            </w:tcBorders>
            <w:shd w:val="clear" w:color="auto" w:fill="FFFFCC"/>
          </w:tcPr>
          <w:p w14:paraId="5838A5FC" w14:textId="77777777" w:rsidR="00C84794" w:rsidRDefault="00C84794">
            <w:pPr>
              <w:pStyle w:val="Default"/>
              <w:jc w:val="right"/>
              <w:rPr>
                <w:rFonts w:ascii="Arial" w:hAnsi="Arial" w:cs="Arial"/>
                <w:color w:val="auto"/>
                <w:sz w:val="22"/>
                <w:szCs w:val="22"/>
              </w:rPr>
            </w:pPr>
          </w:p>
        </w:tc>
      </w:tr>
      <w:tr w:rsidR="00C84794" w14:paraId="0C714BED" w14:textId="77777777">
        <w:trPr>
          <w:trHeight w:val="48"/>
        </w:trPr>
        <w:tc>
          <w:tcPr>
            <w:tcW w:w="2518" w:type="dxa"/>
            <w:tcBorders>
              <w:top w:val="single" w:sz="4" w:space="0" w:color="000000"/>
              <w:left w:val="single" w:sz="4" w:space="0" w:color="000000"/>
              <w:bottom w:val="single" w:sz="4" w:space="0" w:color="000000"/>
              <w:right w:val="single" w:sz="4" w:space="0" w:color="000000"/>
            </w:tcBorders>
          </w:tcPr>
          <w:p w14:paraId="31E63454" w14:textId="77777777" w:rsidR="00C84794" w:rsidRDefault="00C84794">
            <w:pPr>
              <w:pStyle w:val="Default"/>
              <w:spacing w:before="40" w:after="40"/>
              <w:rPr>
                <w:rFonts w:ascii="Arial" w:hAnsi="Arial" w:cs="Arial"/>
                <w:sz w:val="22"/>
                <w:szCs w:val="22"/>
              </w:rPr>
            </w:pPr>
            <w:r>
              <w:rPr>
                <w:rFonts w:ascii="Arial" w:hAnsi="Arial" w:cs="Arial"/>
                <w:sz w:val="22"/>
                <w:szCs w:val="22"/>
              </w:rPr>
              <w:t xml:space="preserve">Eligibility criteria </w:t>
            </w:r>
          </w:p>
        </w:tc>
        <w:tc>
          <w:tcPr>
            <w:tcW w:w="709" w:type="dxa"/>
            <w:tcBorders>
              <w:top w:val="single" w:sz="4" w:space="0" w:color="000000"/>
              <w:left w:val="single" w:sz="4" w:space="0" w:color="000000"/>
              <w:bottom w:val="single" w:sz="4" w:space="0" w:color="000000"/>
              <w:right w:val="single" w:sz="4" w:space="0" w:color="000000"/>
            </w:tcBorders>
          </w:tcPr>
          <w:p w14:paraId="677237BB"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3</w:t>
            </w:r>
          </w:p>
        </w:tc>
        <w:tc>
          <w:tcPr>
            <w:tcW w:w="9128" w:type="dxa"/>
            <w:tcBorders>
              <w:top w:val="single" w:sz="4" w:space="0" w:color="000000"/>
              <w:left w:val="single" w:sz="4" w:space="0" w:color="000000"/>
              <w:bottom w:val="single" w:sz="4" w:space="0" w:color="000000"/>
              <w:right w:val="single" w:sz="4" w:space="0" w:color="000000"/>
            </w:tcBorders>
          </w:tcPr>
          <w:p w14:paraId="23D0EA23" w14:textId="77777777" w:rsidR="00C84794" w:rsidRDefault="00C84794">
            <w:pPr>
              <w:pStyle w:val="Default"/>
              <w:spacing w:before="40" w:after="40"/>
              <w:rPr>
                <w:rFonts w:ascii="Arial" w:hAnsi="Arial" w:cs="Arial"/>
                <w:sz w:val="22"/>
                <w:szCs w:val="22"/>
              </w:rPr>
            </w:pPr>
            <w:r>
              <w:rPr>
                <w:rFonts w:ascii="Arial" w:hAnsi="Arial" w:cs="Arial"/>
                <w:sz w:val="22"/>
                <w:szCs w:val="22"/>
              </w:rPr>
              <w:t>Specify the inclusion and exclusion criteria for the review.</w:t>
            </w:r>
          </w:p>
        </w:tc>
        <w:tc>
          <w:tcPr>
            <w:tcW w:w="1350" w:type="dxa"/>
            <w:tcBorders>
              <w:top w:val="single" w:sz="4" w:space="0" w:color="000000"/>
              <w:left w:val="single" w:sz="4" w:space="0" w:color="000000"/>
              <w:bottom w:val="single" w:sz="4" w:space="0" w:color="000000"/>
              <w:right w:val="single" w:sz="4" w:space="0" w:color="000000"/>
            </w:tcBorders>
          </w:tcPr>
          <w:p w14:paraId="20B2F518" w14:textId="77777777" w:rsidR="00C84794" w:rsidRDefault="00C84794">
            <w:pPr>
              <w:spacing w:before="40" w:after="40"/>
              <w:rPr>
                <w:rFonts w:ascii="Arial" w:hAnsi="Arial" w:cs="Arial"/>
                <w:sz w:val="22"/>
                <w:szCs w:val="22"/>
              </w:rPr>
            </w:pPr>
            <w:r>
              <w:rPr>
                <w:rFonts w:ascii="Arial" w:hAnsi="Arial" w:cs="Arial"/>
                <w:sz w:val="22"/>
                <w:szCs w:val="22"/>
              </w:rPr>
              <w:t>Yes</w:t>
            </w:r>
          </w:p>
        </w:tc>
      </w:tr>
      <w:tr w:rsidR="00C84794" w14:paraId="7222C145" w14:textId="77777777">
        <w:trPr>
          <w:trHeight w:val="191"/>
        </w:trPr>
        <w:tc>
          <w:tcPr>
            <w:tcW w:w="2518" w:type="dxa"/>
            <w:tcBorders>
              <w:top w:val="single" w:sz="4" w:space="0" w:color="000000"/>
              <w:left w:val="single" w:sz="4" w:space="0" w:color="000000"/>
              <w:bottom w:val="single" w:sz="4" w:space="0" w:color="000000"/>
              <w:right w:val="single" w:sz="4" w:space="0" w:color="000000"/>
            </w:tcBorders>
          </w:tcPr>
          <w:p w14:paraId="717A6B08" w14:textId="77777777" w:rsidR="00C84794" w:rsidRDefault="00C84794">
            <w:pPr>
              <w:pStyle w:val="Default"/>
              <w:spacing w:before="40" w:after="40"/>
              <w:rPr>
                <w:rFonts w:ascii="Arial" w:hAnsi="Arial" w:cs="Arial"/>
                <w:sz w:val="22"/>
                <w:szCs w:val="22"/>
              </w:rPr>
            </w:pPr>
            <w:r>
              <w:rPr>
                <w:rFonts w:ascii="Arial" w:hAnsi="Arial" w:cs="Arial"/>
                <w:sz w:val="22"/>
                <w:szCs w:val="22"/>
              </w:rPr>
              <w:t xml:space="preserve">Information sources </w:t>
            </w:r>
          </w:p>
        </w:tc>
        <w:tc>
          <w:tcPr>
            <w:tcW w:w="709" w:type="dxa"/>
            <w:tcBorders>
              <w:top w:val="single" w:sz="4" w:space="0" w:color="000000"/>
              <w:left w:val="single" w:sz="4" w:space="0" w:color="000000"/>
              <w:bottom w:val="single" w:sz="4" w:space="0" w:color="000000"/>
              <w:right w:val="single" w:sz="4" w:space="0" w:color="000000"/>
            </w:tcBorders>
          </w:tcPr>
          <w:p w14:paraId="00690AFF"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4</w:t>
            </w:r>
          </w:p>
        </w:tc>
        <w:tc>
          <w:tcPr>
            <w:tcW w:w="9128" w:type="dxa"/>
            <w:tcBorders>
              <w:top w:val="single" w:sz="4" w:space="0" w:color="000000"/>
              <w:left w:val="single" w:sz="4" w:space="0" w:color="000000"/>
              <w:bottom w:val="single" w:sz="4" w:space="0" w:color="000000"/>
              <w:right w:val="single" w:sz="4" w:space="0" w:color="000000"/>
            </w:tcBorders>
          </w:tcPr>
          <w:p w14:paraId="58D77A21" w14:textId="77777777" w:rsidR="00C84794" w:rsidRDefault="00C84794">
            <w:pPr>
              <w:pStyle w:val="Default"/>
              <w:spacing w:before="40" w:after="40"/>
              <w:rPr>
                <w:rFonts w:ascii="Arial" w:hAnsi="Arial" w:cs="Arial"/>
                <w:sz w:val="22"/>
                <w:szCs w:val="22"/>
              </w:rPr>
            </w:pPr>
            <w:r>
              <w:rPr>
                <w:rFonts w:ascii="Arial" w:hAnsi="Arial" w:cs="Arial"/>
                <w:sz w:val="22"/>
                <w:szCs w:val="22"/>
              </w:rPr>
              <w:t>Specify the information sources (e.g. databases, registers) used to identify studies and the date when each was last searched.</w:t>
            </w:r>
          </w:p>
        </w:tc>
        <w:tc>
          <w:tcPr>
            <w:tcW w:w="1350" w:type="dxa"/>
            <w:tcBorders>
              <w:top w:val="single" w:sz="4" w:space="0" w:color="000000"/>
              <w:left w:val="single" w:sz="4" w:space="0" w:color="000000"/>
              <w:bottom w:val="single" w:sz="4" w:space="0" w:color="000000"/>
              <w:right w:val="single" w:sz="4" w:space="0" w:color="000000"/>
            </w:tcBorders>
          </w:tcPr>
          <w:p w14:paraId="5D75253F" w14:textId="77777777" w:rsidR="00C84794" w:rsidRDefault="00C84794">
            <w:pPr>
              <w:spacing w:before="40" w:after="40"/>
              <w:rPr>
                <w:rFonts w:ascii="Arial" w:hAnsi="Arial" w:cs="Arial"/>
                <w:sz w:val="22"/>
                <w:szCs w:val="22"/>
              </w:rPr>
            </w:pPr>
            <w:r>
              <w:rPr>
                <w:rFonts w:ascii="Arial" w:hAnsi="Arial" w:cs="Arial"/>
                <w:sz w:val="22"/>
                <w:szCs w:val="22"/>
              </w:rPr>
              <w:t>Yes</w:t>
            </w:r>
          </w:p>
        </w:tc>
      </w:tr>
      <w:tr w:rsidR="00C84794" w14:paraId="495BAF47" w14:textId="77777777">
        <w:trPr>
          <w:trHeight w:val="48"/>
        </w:trPr>
        <w:tc>
          <w:tcPr>
            <w:tcW w:w="2518" w:type="dxa"/>
            <w:tcBorders>
              <w:top w:val="single" w:sz="4" w:space="0" w:color="000000"/>
              <w:left w:val="single" w:sz="4" w:space="0" w:color="000000"/>
              <w:bottom w:val="single" w:sz="4" w:space="0" w:color="000000"/>
              <w:right w:val="single" w:sz="4" w:space="0" w:color="000000"/>
            </w:tcBorders>
          </w:tcPr>
          <w:p w14:paraId="3A5D56AC" w14:textId="77777777" w:rsidR="00C84794" w:rsidRDefault="00C84794">
            <w:pPr>
              <w:pStyle w:val="Default"/>
              <w:spacing w:before="40" w:after="40"/>
              <w:rPr>
                <w:rFonts w:ascii="Arial" w:hAnsi="Arial" w:cs="Arial"/>
                <w:sz w:val="22"/>
                <w:szCs w:val="22"/>
              </w:rPr>
            </w:pPr>
            <w:r>
              <w:rPr>
                <w:rFonts w:ascii="Arial" w:hAnsi="Arial" w:cs="Arial"/>
                <w:sz w:val="22"/>
                <w:szCs w:val="22"/>
              </w:rPr>
              <w:t>Risk of bias</w:t>
            </w:r>
          </w:p>
        </w:tc>
        <w:tc>
          <w:tcPr>
            <w:tcW w:w="709" w:type="dxa"/>
            <w:tcBorders>
              <w:top w:val="single" w:sz="4" w:space="0" w:color="000000"/>
              <w:left w:val="single" w:sz="4" w:space="0" w:color="000000"/>
              <w:bottom w:val="single" w:sz="4" w:space="0" w:color="000000"/>
              <w:right w:val="single" w:sz="4" w:space="0" w:color="000000"/>
            </w:tcBorders>
          </w:tcPr>
          <w:p w14:paraId="29D2DFD3"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5</w:t>
            </w:r>
          </w:p>
        </w:tc>
        <w:tc>
          <w:tcPr>
            <w:tcW w:w="9128" w:type="dxa"/>
            <w:tcBorders>
              <w:top w:val="single" w:sz="4" w:space="0" w:color="000000"/>
              <w:left w:val="single" w:sz="4" w:space="0" w:color="000000"/>
              <w:bottom w:val="single" w:sz="4" w:space="0" w:color="000000"/>
              <w:right w:val="single" w:sz="4" w:space="0" w:color="000000"/>
            </w:tcBorders>
          </w:tcPr>
          <w:p w14:paraId="19E1653E" w14:textId="77777777" w:rsidR="00C84794" w:rsidRDefault="00C84794">
            <w:pPr>
              <w:pStyle w:val="Default"/>
              <w:spacing w:before="40" w:after="40"/>
              <w:rPr>
                <w:rFonts w:ascii="Arial" w:hAnsi="Arial" w:cs="Arial"/>
                <w:sz w:val="22"/>
                <w:szCs w:val="22"/>
              </w:rPr>
            </w:pPr>
            <w:r>
              <w:rPr>
                <w:rFonts w:ascii="Arial" w:hAnsi="Arial" w:cs="Arial"/>
                <w:sz w:val="22"/>
                <w:szCs w:val="22"/>
              </w:rPr>
              <w:t>Specify the methods used to assess risk of bias in the included studies.</w:t>
            </w:r>
          </w:p>
        </w:tc>
        <w:tc>
          <w:tcPr>
            <w:tcW w:w="1350" w:type="dxa"/>
            <w:tcBorders>
              <w:top w:val="single" w:sz="4" w:space="0" w:color="000000"/>
              <w:left w:val="single" w:sz="4" w:space="0" w:color="000000"/>
              <w:bottom w:val="single" w:sz="4" w:space="0" w:color="000000"/>
              <w:right w:val="single" w:sz="4" w:space="0" w:color="000000"/>
            </w:tcBorders>
          </w:tcPr>
          <w:p w14:paraId="76F5A8DA" w14:textId="77777777" w:rsidR="00C84794" w:rsidRDefault="00C84794">
            <w:pPr>
              <w:spacing w:before="40" w:after="40"/>
              <w:rPr>
                <w:rFonts w:ascii="Arial" w:hAnsi="Arial" w:cs="Arial"/>
                <w:sz w:val="22"/>
                <w:szCs w:val="22"/>
              </w:rPr>
            </w:pPr>
            <w:r>
              <w:rPr>
                <w:rFonts w:ascii="Arial" w:hAnsi="Arial" w:cs="Arial"/>
                <w:sz w:val="22"/>
                <w:szCs w:val="22"/>
              </w:rPr>
              <w:t>Yes</w:t>
            </w:r>
          </w:p>
        </w:tc>
      </w:tr>
      <w:tr w:rsidR="00C84794" w14:paraId="665B9294" w14:textId="77777777">
        <w:trPr>
          <w:trHeight w:val="48"/>
        </w:trPr>
        <w:tc>
          <w:tcPr>
            <w:tcW w:w="2518" w:type="dxa"/>
            <w:tcBorders>
              <w:top w:val="single" w:sz="4" w:space="0" w:color="000000"/>
              <w:left w:val="single" w:sz="4" w:space="0" w:color="000000"/>
              <w:bottom w:val="single" w:sz="4" w:space="0" w:color="000000"/>
              <w:right w:val="single" w:sz="4" w:space="0" w:color="000000"/>
            </w:tcBorders>
          </w:tcPr>
          <w:p w14:paraId="5D6008D7" w14:textId="77777777" w:rsidR="00C84794" w:rsidRDefault="00C84794">
            <w:pPr>
              <w:pStyle w:val="Default"/>
              <w:spacing w:before="40" w:after="40"/>
              <w:rPr>
                <w:rFonts w:ascii="Arial" w:hAnsi="Arial" w:cs="Arial"/>
                <w:sz w:val="22"/>
                <w:szCs w:val="22"/>
              </w:rPr>
            </w:pPr>
            <w:r>
              <w:rPr>
                <w:rFonts w:ascii="Arial" w:hAnsi="Arial" w:cs="Arial"/>
                <w:sz w:val="22"/>
                <w:szCs w:val="22"/>
              </w:rPr>
              <w:t xml:space="preserve">Synthesis of results </w:t>
            </w:r>
          </w:p>
        </w:tc>
        <w:tc>
          <w:tcPr>
            <w:tcW w:w="709" w:type="dxa"/>
            <w:tcBorders>
              <w:top w:val="single" w:sz="4" w:space="0" w:color="000000"/>
              <w:left w:val="single" w:sz="4" w:space="0" w:color="000000"/>
              <w:bottom w:val="single" w:sz="4" w:space="0" w:color="000000"/>
              <w:right w:val="single" w:sz="4" w:space="0" w:color="000000"/>
            </w:tcBorders>
          </w:tcPr>
          <w:p w14:paraId="483FF5F9"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6</w:t>
            </w:r>
          </w:p>
        </w:tc>
        <w:tc>
          <w:tcPr>
            <w:tcW w:w="9128" w:type="dxa"/>
            <w:tcBorders>
              <w:top w:val="single" w:sz="4" w:space="0" w:color="000000"/>
              <w:left w:val="single" w:sz="4" w:space="0" w:color="000000"/>
              <w:bottom w:val="single" w:sz="4" w:space="0" w:color="000000"/>
              <w:right w:val="single" w:sz="4" w:space="0" w:color="000000"/>
            </w:tcBorders>
          </w:tcPr>
          <w:p w14:paraId="58CC3170" w14:textId="77777777" w:rsidR="00C84794" w:rsidRDefault="00C84794">
            <w:pPr>
              <w:pStyle w:val="Default"/>
              <w:spacing w:before="40" w:after="40"/>
              <w:rPr>
                <w:rFonts w:ascii="Arial" w:hAnsi="Arial" w:cs="Arial"/>
                <w:sz w:val="22"/>
                <w:szCs w:val="22"/>
              </w:rPr>
            </w:pPr>
            <w:r>
              <w:rPr>
                <w:rFonts w:ascii="Arial" w:hAnsi="Arial" w:cs="Arial"/>
                <w:sz w:val="22"/>
                <w:szCs w:val="22"/>
              </w:rPr>
              <w:t>Specify the methods used to present and synthesise results.</w:t>
            </w:r>
          </w:p>
        </w:tc>
        <w:tc>
          <w:tcPr>
            <w:tcW w:w="1350" w:type="dxa"/>
            <w:tcBorders>
              <w:top w:val="single" w:sz="4" w:space="0" w:color="000000"/>
              <w:left w:val="single" w:sz="4" w:space="0" w:color="000000"/>
              <w:bottom w:val="single" w:sz="4" w:space="0" w:color="000000"/>
              <w:right w:val="single" w:sz="4" w:space="0" w:color="000000"/>
            </w:tcBorders>
          </w:tcPr>
          <w:p w14:paraId="2C9189AE" w14:textId="77777777" w:rsidR="00C84794" w:rsidRDefault="00C84794">
            <w:pPr>
              <w:spacing w:before="40" w:after="40"/>
              <w:rPr>
                <w:rFonts w:ascii="Arial" w:hAnsi="Arial" w:cs="Arial"/>
                <w:sz w:val="22"/>
                <w:szCs w:val="22"/>
              </w:rPr>
            </w:pPr>
            <w:r>
              <w:rPr>
                <w:rFonts w:ascii="Arial" w:hAnsi="Arial" w:cs="Arial"/>
                <w:sz w:val="22"/>
                <w:szCs w:val="22"/>
              </w:rPr>
              <w:t>Yes</w:t>
            </w:r>
          </w:p>
        </w:tc>
      </w:tr>
      <w:tr w:rsidR="00C84794" w14:paraId="6C9548B1" w14:textId="77777777">
        <w:trPr>
          <w:trHeight w:val="24"/>
        </w:trPr>
        <w:tc>
          <w:tcPr>
            <w:tcW w:w="1235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21324B6" w14:textId="77777777" w:rsidR="00C84794" w:rsidRDefault="00C84794">
            <w:pPr>
              <w:pStyle w:val="Default"/>
              <w:rPr>
                <w:rFonts w:ascii="Arial" w:hAnsi="Arial" w:cs="Arial"/>
                <w:sz w:val="22"/>
                <w:szCs w:val="22"/>
              </w:rPr>
            </w:pPr>
            <w:r>
              <w:rPr>
                <w:rFonts w:ascii="Arial" w:hAnsi="Arial" w:cs="Arial"/>
                <w:b/>
                <w:bCs/>
                <w:sz w:val="22"/>
                <w:szCs w:val="22"/>
              </w:rPr>
              <w:t xml:space="preserve">RESULTS </w:t>
            </w:r>
          </w:p>
        </w:tc>
        <w:tc>
          <w:tcPr>
            <w:tcW w:w="1350" w:type="dxa"/>
            <w:tcBorders>
              <w:top w:val="double" w:sz="4" w:space="0" w:color="000000"/>
              <w:left w:val="single" w:sz="4" w:space="0" w:color="000000"/>
              <w:bottom w:val="single" w:sz="4" w:space="0" w:color="000000"/>
              <w:right w:val="single" w:sz="4" w:space="0" w:color="000000"/>
            </w:tcBorders>
            <w:shd w:val="clear" w:color="auto" w:fill="FFFFCC"/>
          </w:tcPr>
          <w:p w14:paraId="13743801" w14:textId="77777777" w:rsidR="00C84794" w:rsidRDefault="00C84794">
            <w:pPr>
              <w:pStyle w:val="Default"/>
              <w:jc w:val="center"/>
              <w:rPr>
                <w:rFonts w:ascii="Arial" w:hAnsi="Arial" w:cs="Arial"/>
                <w:color w:val="auto"/>
                <w:sz w:val="22"/>
                <w:szCs w:val="22"/>
              </w:rPr>
            </w:pPr>
          </w:p>
        </w:tc>
      </w:tr>
      <w:tr w:rsidR="00C84794" w14:paraId="30590F38" w14:textId="77777777">
        <w:trPr>
          <w:trHeight w:val="103"/>
        </w:trPr>
        <w:tc>
          <w:tcPr>
            <w:tcW w:w="2518" w:type="dxa"/>
            <w:tcBorders>
              <w:top w:val="single" w:sz="4" w:space="0" w:color="000000"/>
              <w:left w:val="single" w:sz="4" w:space="0" w:color="000000"/>
              <w:bottom w:val="single" w:sz="4" w:space="0" w:color="000000"/>
              <w:right w:val="single" w:sz="4" w:space="0" w:color="000000"/>
            </w:tcBorders>
          </w:tcPr>
          <w:p w14:paraId="36128F55" w14:textId="77777777" w:rsidR="00C84794" w:rsidRDefault="00C84794">
            <w:pPr>
              <w:pStyle w:val="Default"/>
              <w:spacing w:before="40" w:after="40"/>
              <w:rPr>
                <w:rFonts w:ascii="Arial" w:hAnsi="Arial" w:cs="Arial"/>
                <w:sz w:val="22"/>
                <w:szCs w:val="22"/>
              </w:rPr>
            </w:pPr>
            <w:r>
              <w:rPr>
                <w:rFonts w:ascii="Arial" w:hAnsi="Arial" w:cs="Arial"/>
                <w:sz w:val="22"/>
                <w:szCs w:val="22"/>
              </w:rPr>
              <w:t xml:space="preserve">Included studies </w:t>
            </w:r>
          </w:p>
        </w:tc>
        <w:tc>
          <w:tcPr>
            <w:tcW w:w="709" w:type="dxa"/>
            <w:tcBorders>
              <w:top w:val="single" w:sz="4" w:space="0" w:color="000000"/>
              <w:left w:val="single" w:sz="4" w:space="0" w:color="000000"/>
              <w:bottom w:val="single" w:sz="4" w:space="0" w:color="000000"/>
              <w:right w:val="single" w:sz="4" w:space="0" w:color="000000"/>
            </w:tcBorders>
          </w:tcPr>
          <w:p w14:paraId="0111926A"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7</w:t>
            </w:r>
          </w:p>
        </w:tc>
        <w:tc>
          <w:tcPr>
            <w:tcW w:w="9128" w:type="dxa"/>
            <w:tcBorders>
              <w:top w:val="single" w:sz="4" w:space="0" w:color="000000"/>
              <w:left w:val="single" w:sz="4" w:space="0" w:color="000000"/>
              <w:bottom w:val="single" w:sz="4" w:space="0" w:color="000000"/>
              <w:right w:val="single" w:sz="4" w:space="0" w:color="000000"/>
            </w:tcBorders>
          </w:tcPr>
          <w:p w14:paraId="1A2A9A84" w14:textId="77777777" w:rsidR="00C84794" w:rsidRDefault="00C84794">
            <w:pPr>
              <w:pStyle w:val="Default"/>
              <w:spacing w:before="40" w:after="40"/>
              <w:rPr>
                <w:rFonts w:ascii="Arial" w:hAnsi="Arial" w:cs="Arial"/>
                <w:sz w:val="22"/>
                <w:szCs w:val="22"/>
              </w:rPr>
            </w:pPr>
            <w:r>
              <w:rPr>
                <w:rFonts w:ascii="Arial" w:hAnsi="Arial" w:cs="Arial"/>
                <w:sz w:val="22"/>
                <w:szCs w:val="22"/>
              </w:rPr>
              <w:t>Give the total number of included studies and participants and summarise relevant characteristics of studies.</w:t>
            </w:r>
          </w:p>
        </w:tc>
        <w:tc>
          <w:tcPr>
            <w:tcW w:w="1350" w:type="dxa"/>
            <w:tcBorders>
              <w:top w:val="single" w:sz="4" w:space="0" w:color="000000"/>
              <w:left w:val="single" w:sz="4" w:space="0" w:color="000000"/>
              <w:bottom w:val="single" w:sz="4" w:space="0" w:color="000000"/>
              <w:right w:val="single" w:sz="4" w:space="0" w:color="000000"/>
            </w:tcBorders>
          </w:tcPr>
          <w:p w14:paraId="6F7681A8" w14:textId="77777777" w:rsidR="00C84794" w:rsidRDefault="00C84794">
            <w:pPr>
              <w:spacing w:before="40" w:after="40"/>
              <w:rPr>
                <w:rFonts w:ascii="Arial" w:hAnsi="Arial" w:cs="Arial"/>
                <w:sz w:val="22"/>
                <w:szCs w:val="22"/>
              </w:rPr>
            </w:pPr>
            <w:r>
              <w:rPr>
                <w:rFonts w:ascii="Arial" w:hAnsi="Arial" w:cs="Arial"/>
                <w:sz w:val="22"/>
                <w:szCs w:val="22"/>
              </w:rPr>
              <w:t>Yes</w:t>
            </w:r>
          </w:p>
        </w:tc>
      </w:tr>
      <w:tr w:rsidR="00C84794" w14:paraId="05FA2B64" w14:textId="77777777">
        <w:trPr>
          <w:trHeight w:val="48"/>
        </w:trPr>
        <w:tc>
          <w:tcPr>
            <w:tcW w:w="2518" w:type="dxa"/>
            <w:tcBorders>
              <w:top w:val="single" w:sz="4" w:space="0" w:color="000000"/>
              <w:left w:val="single" w:sz="4" w:space="0" w:color="000000"/>
              <w:bottom w:val="single" w:sz="4" w:space="0" w:color="000000"/>
              <w:right w:val="single" w:sz="4" w:space="0" w:color="000000"/>
            </w:tcBorders>
          </w:tcPr>
          <w:p w14:paraId="63A998E7" w14:textId="77777777" w:rsidR="00C84794" w:rsidRDefault="00C84794">
            <w:pPr>
              <w:pStyle w:val="Default"/>
              <w:spacing w:before="40" w:after="40"/>
              <w:rPr>
                <w:rFonts w:ascii="Arial" w:hAnsi="Arial" w:cs="Arial"/>
                <w:sz w:val="22"/>
                <w:szCs w:val="22"/>
              </w:rPr>
            </w:pPr>
            <w:r>
              <w:rPr>
                <w:rFonts w:ascii="Arial" w:hAnsi="Arial" w:cs="Arial"/>
                <w:sz w:val="22"/>
                <w:szCs w:val="22"/>
              </w:rPr>
              <w:t xml:space="preserve">Synthesis of results </w:t>
            </w:r>
          </w:p>
        </w:tc>
        <w:tc>
          <w:tcPr>
            <w:tcW w:w="709" w:type="dxa"/>
            <w:tcBorders>
              <w:top w:val="single" w:sz="4" w:space="0" w:color="000000"/>
              <w:left w:val="single" w:sz="4" w:space="0" w:color="000000"/>
              <w:bottom w:val="single" w:sz="4" w:space="0" w:color="000000"/>
              <w:right w:val="single" w:sz="4" w:space="0" w:color="000000"/>
            </w:tcBorders>
          </w:tcPr>
          <w:p w14:paraId="7C5BD3A5"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8</w:t>
            </w:r>
          </w:p>
        </w:tc>
        <w:tc>
          <w:tcPr>
            <w:tcW w:w="9128" w:type="dxa"/>
            <w:tcBorders>
              <w:top w:val="single" w:sz="4" w:space="0" w:color="000000"/>
              <w:left w:val="single" w:sz="4" w:space="0" w:color="000000"/>
              <w:bottom w:val="single" w:sz="4" w:space="0" w:color="000000"/>
              <w:right w:val="single" w:sz="4" w:space="0" w:color="000000"/>
            </w:tcBorders>
          </w:tcPr>
          <w:p w14:paraId="69D35933" w14:textId="77777777" w:rsidR="00C84794" w:rsidRDefault="00C84794">
            <w:pPr>
              <w:pStyle w:val="Default"/>
              <w:spacing w:before="40" w:after="40"/>
              <w:rPr>
                <w:rFonts w:ascii="Arial" w:hAnsi="Arial" w:cs="Arial"/>
                <w:sz w:val="22"/>
                <w:szCs w:val="22"/>
              </w:rPr>
            </w:pPr>
            <w:r>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350" w:type="dxa"/>
            <w:tcBorders>
              <w:top w:val="single" w:sz="4" w:space="0" w:color="000000"/>
              <w:left w:val="single" w:sz="4" w:space="0" w:color="000000"/>
              <w:bottom w:val="single" w:sz="4" w:space="0" w:color="000000"/>
              <w:right w:val="single" w:sz="4" w:space="0" w:color="000000"/>
            </w:tcBorders>
          </w:tcPr>
          <w:p w14:paraId="6C11E7E5" w14:textId="77777777" w:rsidR="00C84794" w:rsidRDefault="00C84794">
            <w:pPr>
              <w:spacing w:before="40" w:after="40"/>
              <w:rPr>
                <w:rFonts w:ascii="Arial" w:hAnsi="Arial" w:cs="Arial"/>
                <w:sz w:val="22"/>
                <w:szCs w:val="22"/>
              </w:rPr>
            </w:pPr>
            <w:r>
              <w:rPr>
                <w:rFonts w:ascii="Arial" w:hAnsi="Arial" w:cs="Arial"/>
                <w:sz w:val="22"/>
                <w:szCs w:val="22"/>
              </w:rPr>
              <w:t>Yes</w:t>
            </w:r>
          </w:p>
        </w:tc>
      </w:tr>
      <w:tr w:rsidR="00C84794" w14:paraId="09D3338C" w14:textId="77777777">
        <w:trPr>
          <w:trHeight w:val="24"/>
        </w:trPr>
        <w:tc>
          <w:tcPr>
            <w:tcW w:w="1235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95F3DB8" w14:textId="77777777" w:rsidR="00C84794" w:rsidRDefault="00C84794">
            <w:pPr>
              <w:pStyle w:val="Default"/>
              <w:rPr>
                <w:rFonts w:ascii="Arial" w:hAnsi="Arial" w:cs="Arial"/>
                <w:sz w:val="22"/>
                <w:szCs w:val="22"/>
              </w:rPr>
            </w:pPr>
            <w:r>
              <w:rPr>
                <w:rFonts w:ascii="Arial" w:hAnsi="Arial" w:cs="Arial"/>
                <w:b/>
                <w:bCs/>
                <w:sz w:val="22"/>
                <w:szCs w:val="22"/>
              </w:rPr>
              <w:t xml:space="preserve">DISCUSSION </w:t>
            </w:r>
          </w:p>
        </w:tc>
        <w:tc>
          <w:tcPr>
            <w:tcW w:w="1350" w:type="dxa"/>
            <w:tcBorders>
              <w:top w:val="double" w:sz="4" w:space="0" w:color="000000"/>
              <w:left w:val="single" w:sz="4" w:space="0" w:color="000000"/>
              <w:bottom w:val="single" w:sz="4" w:space="0" w:color="000000"/>
              <w:right w:val="single" w:sz="4" w:space="0" w:color="000000"/>
            </w:tcBorders>
            <w:shd w:val="clear" w:color="auto" w:fill="FFFFCC"/>
          </w:tcPr>
          <w:p w14:paraId="05CFA3FF" w14:textId="77777777" w:rsidR="00C84794" w:rsidRDefault="00C84794">
            <w:pPr>
              <w:pStyle w:val="Default"/>
              <w:jc w:val="center"/>
              <w:rPr>
                <w:rFonts w:ascii="Arial" w:hAnsi="Arial" w:cs="Arial"/>
                <w:color w:val="auto"/>
                <w:sz w:val="22"/>
                <w:szCs w:val="22"/>
              </w:rPr>
            </w:pPr>
          </w:p>
        </w:tc>
      </w:tr>
      <w:tr w:rsidR="00C84794" w14:paraId="731D33D5" w14:textId="77777777">
        <w:trPr>
          <w:trHeight w:val="48"/>
        </w:trPr>
        <w:tc>
          <w:tcPr>
            <w:tcW w:w="2518" w:type="dxa"/>
            <w:tcBorders>
              <w:top w:val="single" w:sz="4" w:space="0" w:color="auto"/>
              <w:left w:val="single" w:sz="4" w:space="0" w:color="auto"/>
              <w:bottom w:val="single" w:sz="4" w:space="0" w:color="auto"/>
              <w:right w:val="single" w:sz="4" w:space="0" w:color="auto"/>
            </w:tcBorders>
          </w:tcPr>
          <w:p w14:paraId="066D4766" w14:textId="77777777" w:rsidR="00C84794" w:rsidRDefault="00C84794">
            <w:pPr>
              <w:pStyle w:val="Default"/>
              <w:spacing w:before="40" w:after="40"/>
              <w:rPr>
                <w:rFonts w:ascii="Arial" w:hAnsi="Arial" w:cs="Arial"/>
                <w:sz w:val="22"/>
                <w:szCs w:val="22"/>
              </w:rPr>
            </w:pPr>
            <w:r>
              <w:rPr>
                <w:rFonts w:ascii="Arial" w:hAnsi="Arial" w:cs="Arial"/>
                <w:sz w:val="22"/>
                <w:szCs w:val="22"/>
              </w:rPr>
              <w:t>Limitations of evidence</w:t>
            </w:r>
          </w:p>
        </w:tc>
        <w:tc>
          <w:tcPr>
            <w:tcW w:w="709" w:type="dxa"/>
            <w:tcBorders>
              <w:top w:val="single" w:sz="4" w:space="0" w:color="000000"/>
              <w:left w:val="single" w:sz="4" w:space="0" w:color="auto"/>
              <w:bottom w:val="single" w:sz="4" w:space="0" w:color="000000"/>
              <w:right w:val="single" w:sz="4" w:space="0" w:color="000000"/>
            </w:tcBorders>
          </w:tcPr>
          <w:p w14:paraId="2958B6C0"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9</w:t>
            </w:r>
          </w:p>
        </w:tc>
        <w:tc>
          <w:tcPr>
            <w:tcW w:w="9128" w:type="dxa"/>
            <w:tcBorders>
              <w:top w:val="single" w:sz="4" w:space="0" w:color="000000"/>
              <w:left w:val="single" w:sz="4" w:space="0" w:color="000000"/>
              <w:bottom w:val="single" w:sz="4" w:space="0" w:color="000000"/>
              <w:right w:val="single" w:sz="4" w:space="0" w:color="000000"/>
            </w:tcBorders>
          </w:tcPr>
          <w:p w14:paraId="4B679B0C" w14:textId="77777777" w:rsidR="00C84794" w:rsidRDefault="00C84794">
            <w:pPr>
              <w:pStyle w:val="Default"/>
              <w:spacing w:before="40" w:after="40"/>
              <w:rPr>
                <w:rFonts w:ascii="Arial" w:hAnsi="Arial" w:cs="Arial"/>
                <w:sz w:val="22"/>
                <w:szCs w:val="22"/>
              </w:rPr>
            </w:pPr>
            <w:r>
              <w:rPr>
                <w:rFonts w:ascii="Arial" w:hAnsi="Arial" w:cs="Arial"/>
                <w:sz w:val="22"/>
                <w:szCs w:val="22"/>
              </w:rPr>
              <w:t>Provide a brief summary of the limitations of the evidence included in the review (e.g. study risk of bias, inconsistency and imprecision).</w:t>
            </w:r>
          </w:p>
        </w:tc>
        <w:tc>
          <w:tcPr>
            <w:tcW w:w="1350" w:type="dxa"/>
            <w:tcBorders>
              <w:top w:val="single" w:sz="4" w:space="0" w:color="000000"/>
              <w:left w:val="single" w:sz="4" w:space="0" w:color="000000"/>
              <w:bottom w:val="single" w:sz="4" w:space="0" w:color="000000"/>
              <w:right w:val="single" w:sz="4" w:space="0" w:color="000000"/>
            </w:tcBorders>
          </w:tcPr>
          <w:p w14:paraId="60B3F725" w14:textId="77777777" w:rsidR="00C84794" w:rsidRDefault="00C84794">
            <w:pPr>
              <w:spacing w:before="40" w:after="40"/>
              <w:rPr>
                <w:rFonts w:ascii="Arial" w:hAnsi="Arial" w:cs="Arial"/>
                <w:sz w:val="22"/>
                <w:szCs w:val="22"/>
              </w:rPr>
            </w:pPr>
            <w:r>
              <w:rPr>
                <w:rFonts w:ascii="Arial" w:hAnsi="Arial" w:cs="Arial"/>
                <w:sz w:val="22"/>
                <w:szCs w:val="22"/>
              </w:rPr>
              <w:t>Yes</w:t>
            </w:r>
          </w:p>
        </w:tc>
      </w:tr>
      <w:tr w:rsidR="00C84794" w14:paraId="5F863E71" w14:textId="77777777">
        <w:trPr>
          <w:trHeight w:val="48"/>
        </w:trPr>
        <w:tc>
          <w:tcPr>
            <w:tcW w:w="2518" w:type="dxa"/>
            <w:tcBorders>
              <w:top w:val="single" w:sz="4" w:space="0" w:color="auto"/>
              <w:left w:val="single" w:sz="4" w:space="0" w:color="auto"/>
              <w:bottom w:val="single" w:sz="4" w:space="0" w:color="auto"/>
              <w:right w:val="single" w:sz="4" w:space="0" w:color="auto"/>
            </w:tcBorders>
          </w:tcPr>
          <w:p w14:paraId="425A7A13" w14:textId="77777777" w:rsidR="00C84794" w:rsidRDefault="00C84794">
            <w:pPr>
              <w:pStyle w:val="Default"/>
              <w:spacing w:before="40" w:after="40"/>
              <w:rPr>
                <w:rFonts w:ascii="Arial" w:hAnsi="Arial" w:cs="Arial"/>
                <w:sz w:val="22"/>
                <w:szCs w:val="22"/>
              </w:rPr>
            </w:pPr>
            <w:r>
              <w:rPr>
                <w:rFonts w:ascii="Arial" w:hAnsi="Arial" w:cs="Arial"/>
                <w:sz w:val="22"/>
                <w:szCs w:val="22"/>
              </w:rPr>
              <w:t>Interpretation</w:t>
            </w:r>
          </w:p>
        </w:tc>
        <w:tc>
          <w:tcPr>
            <w:tcW w:w="709" w:type="dxa"/>
            <w:tcBorders>
              <w:top w:val="single" w:sz="4" w:space="0" w:color="000000"/>
              <w:left w:val="single" w:sz="4" w:space="0" w:color="auto"/>
              <w:bottom w:val="single" w:sz="4" w:space="0" w:color="000000"/>
              <w:right w:val="single" w:sz="4" w:space="0" w:color="000000"/>
            </w:tcBorders>
          </w:tcPr>
          <w:p w14:paraId="240A02F2"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10</w:t>
            </w:r>
          </w:p>
        </w:tc>
        <w:tc>
          <w:tcPr>
            <w:tcW w:w="9128" w:type="dxa"/>
            <w:tcBorders>
              <w:top w:val="single" w:sz="4" w:space="0" w:color="000000"/>
              <w:left w:val="single" w:sz="4" w:space="0" w:color="000000"/>
              <w:bottom w:val="single" w:sz="4" w:space="0" w:color="000000"/>
              <w:right w:val="single" w:sz="4" w:space="0" w:color="000000"/>
            </w:tcBorders>
          </w:tcPr>
          <w:p w14:paraId="2F1FC1CD" w14:textId="77777777" w:rsidR="00C84794" w:rsidRDefault="00C84794">
            <w:pPr>
              <w:pStyle w:val="Default"/>
              <w:spacing w:before="40" w:after="40"/>
              <w:rPr>
                <w:rFonts w:ascii="Arial" w:hAnsi="Arial" w:cs="Arial"/>
                <w:sz w:val="22"/>
                <w:szCs w:val="22"/>
              </w:rPr>
            </w:pPr>
            <w:r>
              <w:rPr>
                <w:rFonts w:ascii="Arial" w:hAnsi="Arial" w:cs="Arial"/>
                <w:sz w:val="22"/>
                <w:szCs w:val="22"/>
              </w:rPr>
              <w:t>Provide a general interpretation of the results and important implications.</w:t>
            </w:r>
          </w:p>
        </w:tc>
        <w:tc>
          <w:tcPr>
            <w:tcW w:w="1350" w:type="dxa"/>
            <w:tcBorders>
              <w:top w:val="single" w:sz="4" w:space="0" w:color="000000"/>
              <w:left w:val="single" w:sz="4" w:space="0" w:color="000000"/>
              <w:bottom w:val="single" w:sz="4" w:space="0" w:color="000000"/>
              <w:right w:val="single" w:sz="4" w:space="0" w:color="000000"/>
            </w:tcBorders>
          </w:tcPr>
          <w:p w14:paraId="705A9EAD" w14:textId="77777777" w:rsidR="00C84794" w:rsidRDefault="00C84794">
            <w:pPr>
              <w:spacing w:before="40" w:after="40"/>
              <w:rPr>
                <w:rFonts w:ascii="Arial" w:hAnsi="Arial" w:cs="Arial"/>
                <w:sz w:val="22"/>
                <w:szCs w:val="22"/>
              </w:rPr>
            </w:pPr>
            <w:r>
              <w:rPr>
                <w:rFonts w:ascii="Arial" w:hAnsi="Arial" w:cs="Arial"/>
                <w:sz w:val="22"/>
                <w:szCs w:val="22"/>
              </w:rPr>
              <w:t>Yes</w:t>
            </w:r>
          </w:p>
        </w:tc>
      </w:tr>
      <w:tr w:rsidR="00C84794" w14:paraId="296BDB18" w14:textId="77777777">
        <w:trPr>
          <w:trHeight w:val="24"/>
        </w:trPr>
        <w:tc>
          <w:tcPr>
            <w:tcW w:w="1235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C166EF6" w14:textId="77777777" w:rsidR="00C84794" w:rsidRDefault="00C84794">
            <w:pPr>
              <w:pStyle w:val="Default"/>
              <w:rPr>
                <w:rFonts w:ascii="Arial" w:hAnsi="Arial" w:cs="Arial"/>
                <w:sz w:val="22"/>
                <w:szCs w:val="22"/>
              </w:rPr>
            </w:pPr>
            <w:r>
              <w:rPr>
                <w:rFonts w:ascii="Arial" w:hAnsi="Arial" w:cs="Arial"/>
                <w:b/>
                <w:bCs/>
                <w:sz w:val="22"/>
                <w:szCs w:val="22"/>
              </w:rPr>
              <w:t xml:space="preserve">OTHER </w:t>
            </w:r>
          </w:p>
        </w:tc>
        <w:tc>
          <w:tcPr>
            <w:tcW w:w="1350" w:type="dxa"/>
            <w:tcBorders>
              <w:top w:val="double" w:sz="4" w:space="0" w:color="000000"/>
              <w:left w:val="single" w:sz="4" w:space="0" w:color="000000"/>
              <w:bottom w:val="single" w:sz="4" w:space="0" w:color="000000"/>
              <w:right w:val="single" w:sz="4" w:space="0" w:color="000000"/>
            </w:tcBorders>
            <w:shd w:val="clear" w:color="auto" w:fill="FFFFCC"/>
          </w:tcPr>
          <w:p w14:paraId="43AB9B26" w14:textId="77777777" w:rsidR="00C84794" w:rsidRDefault="00C84794">
            <w:pPr>
              <w:pStyle w:val="Default"/>
              <w:jc w:val="center"/>
              <w:rPr>
                <w:rFonts w:ascii="Arial" w:hAnsi="Arial" w:cs="Arial"/>
                <w:color w:val="auto"/>
                <w:sz w:val="22"/>
                <w:szCs w:val="22"/>
              </w:rPr>
            </w:pPr>
          </w:p>
        </w:tc>
      </w:tr>
      <w:tr w:rsidR="00C84794" w14:paraId="1E57DD04" w14:textId="77777777">
        <w:trPr>
          <w:trHeight w:val="48"/>
        </w:trPr>
        <w:tc>
          <w:tcPr>
            <w:tcW w:w="2518" w:type="dxa"/>
            <w:tcBorders>
              <w:top w:val="single" w:sz="4" w:space="0" w:color="000000"/>
              <w:left w:val="single" w:sz="4" w:space="0" w:color="000000"/>
              <w:bottom w:val="single" w:sz="4" w:space="0" w:color="000000"/>
              <w:right w:val="single" w:sz="4" w:space="0" w:color="000000"/>
            </w:tcBorders>
          </w:tcPr>
          <w:p w14:paraId="29C0FCD7" w14:textId="77777777" w:rsidR="00C84794" w:rsidRDefault="00C84794">
            <w:pPr>
              <w:pStyle w:val="Default"/>
              <w:spacing w:before="40" w:after="40"/>
              <w:rPr>
                <w:rFonts w:ascii="Arial" w:hAnsi="Arial" w:cs="Arial"/>
                <w:sz w:val="22"/>
                <w:szCs w:val="22"/>
              </w:rPr>
            </w:pPr>
            <w:r>
              <w:rPr>
                <w:rFonts w:ascii="Arial" w:hAnsi="Arial" w:cs="Arial"/>
                <w:sz w:val="22"/>
                <w:szCs w:val="22"/>
              </w:rPr>
              <w:t>Funding</w:t>
            </w:r>
          </w:p>
        </w:tc>
        <w:tc>
          <w:tcPr>
            <w:tcW w:w="709" w:type="dxa"/>
            <w:tcBorders>
              <w:top w:val="single" w:sz="4" w:space="0" w:color="000000"/>
              <w:left w:val="single" w:sz="4" w:space="0" w:color="000000"/>
              <w:bottom w:val="single" w:sz="4" w:space="0" w:color="000000"/>
              <w:right w:val="single" w:sz="4" w:space="0" w:color="000000"/>
            </w:tcBorders>
          </w:tcPr>
          <w:p w14:paraId="6BB084C4"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11</w:t>
            </w:r>
          </w:p>
        </w:tc>
        <w:tc>
          <w:tcPr>
            <w:tcW w:w="9128" w:type="dxa"/>
            <w:tcBorders>
              <w:top w:val="single" w:sz="4" w:space="0" w:color="000000"/>
              <w:left w:val="single" w:sz="4" w:space="0" w:color="000000"/>
              <w:bottom w:val="single" w:sz="4" w:space="0" w:color="000000"/>
              <w:right w:val="single" w:sz="4" w:space="0" w:color="000000"/>
            </w:tcBorders>
          </w:tcPr>
          <w:p w14:paraId="6DE24A09" w14:textId="77777777" w:rsidR="00C84794" w:rsidRDefault="00C84794">
            <w:pPr>
              <w:pStyle w:val="Default"/>
              <w:spacing w:before="40" w:after="40"/>
              <w:rPr>
                <w:rFonts w:ascii="Arial" w:hAnsi="Arial" w:cs="Arial"/>
                <w:sz w:val="22"/>
                <w:szCs w:val="22"/>
              </w:rPr>
            </w:pPr>
            <w:r>
              <w:rPr>
                <w:rFonts w:ascii="Arial" w:hAnsi="Arial" w:cs="Arial"/>
                <w:sz w:val="22"/>
                <w:szCs w:val="22"/>
              </w:rPr>
              <w:t>Specify the primary source of funding for the review.</w:t>
            </w:r>
          </w:p>
        </w:tc>
        <w:tc>
          <w:tcPr>
            <w:tcW w:w="1350" w:type="dxa"/>
            <w:tcBorders>
              <w:top w:val="single" w:sz="4" w:space="0" w:color="000000"/>
              <w:left w:val="single" w:sz="4" w:space="0" w:color="000000"/>
              <w:bottom w:val="single" w:sz="4" w:space="0" w:color="000000"/>
              <w:right w:val="single" w:sz="4" w:space="0" w:color="000000"/>
            </w:tcBorders>
          </w:tcPr>
          <w:p w14:paraId="1D3F3EC5" w14:textId="77777777" w:rsidR="00C84794" w:rsidRDefault="00C84794">
            <w:pPr>
              <w:spacing w:before="40" w:after="40"/>
              <w:rPr>
                <w:rFonts w:ascii="Arial" w:hAnsi="Arial" w:cs="Arial"/>
                <w:sz w:val="22"/>
                <w:szCs w:val="22"/>
              </w:rPr>
            </w:pPr>
            <w:r>
              <w:rPr>
                <w:rFonts w:ascii="Arial" w:hAnsi="Arial" w:cs="Arial"/>
                <w:sz w:val="22"/>
                <w:szCs w:val="22"/>
              </w:rPr>
              <w:t>Yes</w:t>
            </w:r>
          </w:p>
        </w:tc>
      </w:tr>
      <w:tr w:rsidR="00C84794" w14:paraId="292670C4" w14:textId="77777777">
        <w:trPr>
          <w:trHeight w:val="219"/>
        </w:trPr>
        <w:tc>
          <w:tcPr>
            <w:tcW w:w="2518" w:type="dxa"/>
            <w:tcBorders>
              <w:top w:val="single" w:sz="4" w:space="0" w:color="000000"/>
              <w:left w:val="single" w:sz="4" w:space="0" w:color="000000"/>
              <w:bottom w:val="double" w:sz="4" w:space="0" w:color="000000"/>
              <w:right w:val="single" w:sz="4" w:space="0" w:color="000000"/>
            </w:tcBorders>
          </w:tcPr>
          <w:p w14:paraId="2BC6A6F0" w14:textId="77777777" w:rsidR="00C84794" w:rsidRDefault="00C84794">
            <w:pPr>
              <w:pStyle w:val="Default"/>
              <w:spacing w:before="40" w:after="40"/>
              <w:rPr>
                <w:rFonts w:ascii="Arial" w:hAnsi="Arial" w:cs="Arial"/>
                <w:sz w:val="22"/>
                <w:szCs w:val="22"/>
              </w:rPr>
            </w:pPr>
            <w:r>
              <w:rPr>
                <w:rFonts w:ascii="Arial" w:hAnsi="Arial" w:cs="Arial"/>
                <w:sz w:val="22"/>
                <w:szCs w:val="22"/>
              </w:rPr>
              <w:t>Registration</w:t>
            </w:r>
          </w:p>
        </w:tc>
        <w:tc>
          <w:tcPr>
            <w:tcW w:w="709" w:type="dxa"/>
            <w:tcBorders>
              <w:top w:val="single" w:sz="4" w:space="0" w:color="000000"/>
              <w:left w:val="single" w:sz="4" w:space="0" w:color="000000"/>
              <w:bottom w:val="double" w:sz="4" w:space="0" w:color="000000"/>
              <w:right w:val="single" w:sz="4" w:space="0" w:color="000000"/>
            </w:tcBorders>
          </w:tcPr>
          <w:p w14:paraId="7EFF1FC6" w14:textId="77777777" w:rsidR="00C84794" w:rsidRDefault="00C84794">
            <w:pPr>
              <w:pStyle w:val="Default"/>
              <w:spacing w:before="40" w:after="40"/>
              <w:jc w:val="right"/>
              <w:rPr>
                <w:rFonts w:ascii="Arial" w:hAnsi="Arial" w:cs="Arial"/>
                <w:sz w:val="22"/>
                <w:szCs w:val="22"/>
              </w:rPr>
            </w:pPr>
            <w:r>
              <w:rPr>
                <w:rFonts w:ascii="Arial" w:hAnsi="Arial" w:cs="Arial"/>
                <w:sz w:val="22"/>
                <w:szCs w:val="22"/>
              </w:rPr>
              <w:t>12</w:t>
            </w:r>
          </w:p>
        </w:tc>
        <w:tc>
          <w:tcPr>
            <w:tcW w:w="9128" w:type="dxa"/>
            <w:tcBorders>
              <w:top w:val="single" w:sz="4" w:space="0" w:color="000000"/>
              <w:left w:val="single" w:sz="4" w:space="0" w:color="000000"/>
              <w:bottom w:val="double" w:sz="4" w:space="0" w:color="000000"/>
              <w:right w:val="single" w:sz="4" w:space="0" w:color="000000"/>
            </w:tcBorders>
          </w:tcPr>
          <w:p w14:paraId="1C72DFED" w14:textId="77777777" w:rsidR="00C84794" w:rsidRDefault="00C84794">
            <w:pPr>
              <w:pStyle w:val="Default"/>
              <w:spacing w:before="40" w:after="40"/>
              <w:rPr>
                <w:rFonts w:ascii="Arial" w:hAnsi="Arial" w:cs="Arial"/>
                <w:sz w:val="22"/>
                <w:szCs w:val="22"/>
              </w:rPr>
            </w:pPr>
            <w:r>
              <w:rPr>
                <w:rFonts w:ascii="Arial" w:hAnsi="Arial" w:cs="Arial"/>
                <w:sz w:val="22"/>
                <w:szCs w:val="22"/>
              </w:rPr>
              <w:t>Provide the register name and registration number.</w:t>
            </w:r>
          </w:p>
        </w:tc>
        <w:tc>
          <w:tcPr>
            <w:tcW w:w="1350" w:type="dxa"/>
            <w:tcBorders>
              <w:top w:val="single" w:sz="4" w:space="0" w:color="000000"/>
              <w:left w:val="single" w:sz="4" w:space="0" w:color="000000"/>
              <w:bottom w:val="double" w:sz="4" w:space="0" w:color="000000"/>
              <w:right w:val="single" w:sz="4" w:space="0" w:color="000000"/>
            </w:tcBorders>
          </w:tcPr>
          <w:p w14:paraId="7E053746" w14:textId="77777777" w:rsidR="00C84794" w:rsidRDefault="00C84794">
            <w:pPr>
              <w:spacing w:before="40" w:after="40"/>
              <w:rPr>
                <w:rFonts w:ascii="Arial" w:hAnsi="Arial" w:cs="Arial"/>
                <w:sz w:val="22"/>
                <w:szCs w:val="22"/>
              </w:rPr>
            </w:pPr>
            <w:r>
              <w:rPr>
                <w:rFonts w:ascii="Arial" w:hAnsi="Arial" w:cs="Arial"/>
                <w:sz w:val="22"/>
                <w:szCs w:val="22"/>
              </w:rPr>
              <w:t>Yes</w:t>
            </w:r>
          </w:p>
        </w:tc>
      </w:tr>
    </w:tbl>
    <w:p w14:paraId="42C0DE41" w14:textId="77777777" w:rsidR="00C84794" w:rsidRDefault="00C84794">
      <w:pPr>
        <w:rPr>
          <w:rFonts w:ascii="Times New Roman" w:eastAsia="Times New Roman" w:hAnsi="Times New Roman"/>
          <w:b/>
          <w:bCs/>
          <w:sz w:val="24"/>
          <w:szCs w:val="24"/>
        </w:rPr>
      </w:pPr>
    </w:p>
    <w:p w14:paraId="7C1B2F4A" w14:textId="77777777" w:rsidR="00C84794" w:rsidRDefault="00C84794">
      <w:pPr>
        <w:rPr>
          <w:rFonts w:ascii="Times New Roman" w:eastAsia="Times New Roman" w:hAnsi="Times New Roman"/>
          <w:b/>
          <w:bCs/>
          <w:sz w:val="24"/>
          <w:szCs w:val="24"/>
        </w:rPr>
      </w:pPr>
    </w:p>
    <w:p w14:paraId="39F21541" w14:textId="77777777" w:rsidR="00C84794" w:rsidRDefault="00C84794">
      <w:pPr>
        <w:rPr>
          <w:rFonts w:ascii="Times New Roman" w:eastAsia="Times New Roman" w:hAnsi="Times New Roman"/>
          <w:b/>
          <w:bCs/>
          <w:sz w:val="24"/>
          <w:szCs w:val="24"/>
        </w:rPr>
      </w:pPr>
    </w:p>
    <w:p w14:paraId="172643B2" w14:textId="50FA5FB5" w:rsidR="00C84794" w:rsidRDefault="00C84794">
      <w:pPr>
        <w:rPr>
          <w:rFonts w:ascii="Times New Roman" w:eastAsia="Times New Roman" w:hAnsi="Times New Roman"/>
          <w:b/>
          <w:bCs/>
          <w:sz w:val="24"/>
          <w:szCs w:val="24"/>
        </w:rPr>
      </w:pPr>
      <w:r>
        <w:rPr>
          <w:rFonts w:ascii="Times New Roman" w:eastAsia="Times New Roman" w:hAnsi="Times New Roman"/>
          <w:b/>
          <w:bCs/>
          <w:color w:val="0070C0"/>
          <w:sz w:val="24"/>
          <w:szCs w:val="24"/>
        </w:rPr>
        <w:lastRenderedPageBreak/>
        <w:t>Table S4</w:t>
      </w:r>
      <w:r>
        <w:rPr>
          <w:rFonts w:ascii="Times New Roman" w:eastAsia="Times New Roman" w:hAnsi="Times New Roman"/>
          <w:b/>
          <w:bCs/>
          <w:color w:val="000000"/>
          <w:sz w:val="24"/>
          <w:szCs w:val="24"/>
        </w:rPr>
        <w:t xml:space="preserve">: </w:t>
      </w:r>
      <w:r>
        <w:rPr>
          <w:rFonts w:ascii="Times New Roman" w:eastAsia="Times New Roman" w:hAnsi="Times New Roman"/>
          <w:b/>
          <w:bCs/>
          <w:sz w:val="24"/>
          <w:szCs w:val="24"/>
        </w:rPr>
        <w:t>The 27-Item Checklist of the PRISMA Statement</w:t>
      </w:r>
      <w:r w:rsidR="00B97D85">
        <w:rPr>
          <w:rFonts w:ascii="Times New Roman" w:eastAsia="Times New Roman" w:hAnsi="Times New Roman"/>
          <w:b/>
          <w:bCs/>
          <w:sz w:val="24"/>
          <w:szCs w:val="24"/>
        </w:rPr>
        <w:t xml:space="preserve"> </w:t>
      </w:r>
      <w:r w:rsidR="00B97D85">
        <w:rPr>
          <w:rFonts w:ascii="Times New Roman" w:eastAsia="Times New Roman" w:hAnsi="Times New Roman"/>
          <w:b/>
          <w:bCs/>
          <w:sz w:val="24"/>
          <w:szCs w:val="24"/>
        </w:rPr>
        <w:fldChar w:fldCharType="begin"/>
      </w:r>
      <w:r w:rsidR="00B97D85">
        <w:rPr>
          <w:rFonts w:ascii="Times New Roman" w:eastAsia="Times New Roman" w:hAnsi="Times New Roman"/>
          <w:b/>
          <w:bCs/>
          <w:sz w:val="24"/>
          <w:szCs w:val="24"/>
        </w:rPr>
        <w:instrText xml:space="preserve"> ADDIN EN.CITE &lt;EndNote&gt;&lt;Cite&gt;&lt;Author&gt;Page&lt;/Author&gt;&lt;Year&gt;2021&lt;/Year&gt;&lt;RecNum&gt;150&lt;/RecNum&gt;&lt;DisplayText&gt;[1]&lt;/DisplayText&gt;&lt;record&gt;&lt;rec-number&gt;150&lt;/rec-number&gt;&lt;foreign-keys&gt;&lt;key app="EN" db-id="aft0zr5t699dz6epfrrv0wrmf9zart2wpae0" timestamp="1786436284"&gt;150&lt;/key&gt;&lt;/foreign-keys&gt;&lt;ref-type name="Journal Article"&gt;17&lt;/ref-type&gt;&lt;contributors&gt;&lt;authors&gt;&lt;author&gt;Page, Matthew J.&lt;/author&gt;&lt;author&gt;McKenzie, Joanne E.&lt;/author&gt;&lt;author&gt;Bossuyt, Patrick M.&lt;/author&gt;&lt;author&gt;Boutron, Isabelle&lt;/author&gt;&lt;author&gt;Hoffmann, Tammy C.&lt;/author&gt;&lt;author&gt;Mulrow, Cynthia D.&lt;/author&gt;&lt;author&gt;Shamseer, Larissa&lt;/author&gt;&lt;author&gt;Tetzlaff, Jennifer M.&lt;/author&gt;&lt;author&gt;Akl, Elie A.&lt;/author&gt;&lt;author&gt;Brennan, Sue E.&lt;/author&gt;&lt;/authors&gt;&lt;/contributors&gt;&lt;titles&gt;&lt;title&gt;The PRISMA 2020 statement: an updated guideline for reporting systematic reviews&lt;/title&gt;&lt;secondary-title&gt;bmj&lt;/secondary-title&gt;&lt;/titles&gt;&lt;periodical&gt;&lt;full-title&gt;bmj&lt;/full-title&gt;&lt;/periodical&gt;&lt;volume&gt;372&lt;/volume&gt;&lt;dates&gt;&lt;year&gt;2021&lt;/year&gt;&lt;/dates&gt;&lt;publisher&gt;British Medical Journal Publishing Group&lt;/publisher&gt;&lt;isbn&gt;1756-1833&lt;/isbn&gt;&lt;urls&gt;&lt;/urls&gt;&lt;/record&gt;&lt;/Cite&gt;&lt;/EndNote&gt;</w:instrText>
      </w:r>
      <w:r w:rsidR="00B97D85">
        <w:rPr>
          <w:rFonts w:ascii="Times New Roman" w:eastAsia="Times New Roman" w:hAnsi="Times New Roman"/>
          <w:b/>
          <w:bCs/>
          <w:sz w:val="24"/>
          <w:szCs w:val="24"/>
        </w:rPr>
        <w:fldChar w:fldCharType="separate"/>
      </w:r>
      <w:r w:rsidR="00B97D85">
        <w:rPr>
          <w:rFonts w:ascii="Times New Roman" w:eastAsia="Times New Roman" w:hAnsi="Times New Roman"/>
          <w:b/>
          <w:bCs/>
          <w:noProof/>
          <w:sz w:val="24"/>
          <w:szCs w:val="24"/>
        </w:rPr>
        <w:t>[1]</w:t>
      </w:r>
      <w:r w:rsidR="00B97D85">
        <w:rPr>
          <w:rFonts w:ascii="Times New Roman" w:eastAsia="Times New Roman" w:hAnsi="Times New Roman"/>
          <w:b/>
          <w:bCs/>
          <w:sz w:val="24"/>
          <w:szCs w:val="24"/>
        </w:rPr>
        <w:fldChar w:fldCharType="end"/>
      </w:r>
    </w:p>
    <w:p w14:paraId="31FFB86A" w14:textId="77777777" w:rsidR="00C84794" w:rsidRDefault="00C84794">
      <w:pPr>
        <w:rPr>
          <w:rFonts w:ascii="Times New Roman" w:eastAsia="Times New Roman" w:hAnsi="Times New Roman"/>
          <w:sz w:val="24"/>
          <w:szCs w:val="24"/>
        </w:rPr>
      </w:pPr>
    </w:p>
    <w:tbl>
      <w:tblPr>
        <w:tblW w:w="13560" w:type="dxa"/>
        <w:tblInd w:w="22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2196"/>
        <w:gridCol w:w="872"/>
        <w:gridCol w:w="8602"/>
        <w:gridCol w:w="1890"/>
      </w:tblGrid>
      <w:tr w:rsidR="00C84794" w:rsidRPr="00C84794" w14:paraId="5ED962BE" w14:textId="77777777" w:rsidTr="00C84794">
        <w:tc>
          <w:tcPr>
            <w:tcW w:w="2196" w:type="dxa"/>
            <w:tcBorders>
              <w:top w:val="single" w:sz="4" w:space="0" w:color="4472C4"/>
              <w:left w:val="single" w:sz="4" w:space="0" w:color="4472C4"/>
              <w:bottom w:val="single" w:sz="4" w:space="0" w:color="4472C4"/>
              <w:right w:val="nil"/>
            </w:tcBorders>
            <w:shd w:val="clear" w:color="auto" w:fill="4472C4"/>
          </w:tcPr>
          <w:p w14:paraId="3A528F8D" w14:textId="77777777" w:rsidR="00C84794" w:rsidRPr="00C84794" w:rsidRDefault="00C84794" w:rsidP="00E123CD">
            <w:pPr>
              <w:spacing w:line="276" w:lineRule="auto"/>
              <w:rPr>
                <w:rFonts w:ascii="Times New Roman" w:eastAsia="Calibri" w:hAnsi="Times New Roman"/>
                <w:b/>
                <w:bCs/>
                <w:color w:val="FFFFFF"/>
                <w:sz w:val="24"/>
                <w:szCs w:val="24"/>
              </w:rPr>
            </w:pPr>
            <w:r w:rsidRPr="00C84794">
              <w:rPr>
                <w:rFonts w:ascii="Times New Roman" w:eastAsia="Calibri" w:hAnsi="Times New Roman"/>
                <w:b/>
                <w:bCs/>
                <w:color w:val="FFFFFF"/>
                <w:sz w:val="24"/>
                <w:szCs w:val="24"/>
              </w:rPr>
              <w:t>Section/topic</w:t>
            </w:r>
          </w:p>
        </w:tc>
        <w:tc>
          <w:tcPr>
            <w:tcW w:w="872" w:type="dxa"/>
            <w:tcBorders>
              <w:top w:val="single" w:sz="4" w:space="0" w:color="4472C4"/>
              <w:bottom w:val="single" w:sz="4" w:space="0" w:color="4472C4"/>
              <w:right w:val="nil"/>
            </w:tcBorders>
            <w:shd w:val="clear" w:color="auto" w:fill="4472C4"/>
          </w:tcPr>
          <w:p w14:paraId="0C59F449" w14:textId="77777777" w:rsidR="00C84794" w:rsidRPr="00C84794" w:rsidRDefault="00C84794" w:rsidP="00E123CD">
            <w:pPr>
              <w:spacing w:line="276" w:lineRule="auto"/>
              <w:rPr>
                <w:rFonts w:ascii="Times New Roman" w:eastAsia="Calibri" w:hAnsi="Times New Roman"/>
                <w:b/>
                <w:bCs/>
                <w:color w:val="FFFFFF"/>
                <w:sz w:val="24"/>
                <w:szCs w:val="24"/>
              </w:rPr>
            </w:pPr>
            <w:r w:rsidRPr="00C84794">
              <w:rPr>
                <w:rFonts w:ascii="Times New Roman" w:eastAsia="Calibri" w:hAnsi="Times New Roman"/>
                <w:b/>
                <w:bCs/>
                <w:color w:val="FFFFFF"/>
                <w:sz w:val="24"/>
                <w:szCs w:val="24"/>
              </w:rPr>
              <w:t>Item No</w:t>
            </w:r>
          </w:p>
        </w:tc>
        <w:tc>
          <w:tcPr>
            <w:tcW w:w="8602" w:type="dxa"/>
            <w:tcBorders>
              <w:top w:val="single" w:sz="4" w:space="0" w:color="4472C4"/>
              <w:bottom w:val="single" w:sz="4" w:space="0" w:color="4472C4"/>
              <w:right w:val="nil"/>
            </w:tcBorders>
            <w:shd w:val="clear" w:color="auto" w:fill="4472C4"/>
          </w:tcPr>
          <w:p w14:paraId="71FD42BF" w14:textId="77777777" w:rsidR="00C84794" w:rsidRPr="00C84794" w:rsidRDefault="00C84794" w:rsidP="00E123CD">
            <w:pPr>
              <w:spacing w:line="276" w:lineRule="auto"/>
              <w:rPr>
                <w:rFonts w:ascii="Times New Roman" w:eastAsia="Calibri" w:hAnsi="Times New Roman"/>
                <w:b/>
                <w:bCs/>
                <w:color w:val="FF0000"/>
                <w:sz w:val="24"/>
                <w:szCs w:val="24"/>
              </w:rPr>
            </w:pPr>
            <w:r w:rsidRPr="00C84794">
              <w:rPr>
                <w:rFonts w:ascii="Times New Roman" w:eastAsia="Calibri" w:hAnsi="Times New Roman"/>
                <w:b/>
                <w:bCs/>
                <w:color w:val="FFFFFF"/>
                <w:sz w:val="24"/>
                <w:szCs w:val="24"/>
              </w:rPr>
              <w:t>Checklist item</w:t>
            </w:r>
          </w:p>
        </w:tc>
        <w:tc>
          <w:tcPr>
            <w:tcW w:w="1890" w:type="dxa"/>
            <w:tcBorders>
              <w:top w:val="single" w:sz="4" w:space="0" w:color="4472C4"/>
              <w:bottom w:val="single" w:sz="4" w:space="0" w:color="4472C4"/>
              <w:right w:val="single" w:sz="4" w:space="0" w:color="4472C4"/>
            </w:tcBorders>
            <w:shd w:val="clear" w:color="auto" w:fill="4472C4"/>
          </w:tcPr>
          <w:p w14:paraId="1BF69C5D" w14:textId="77777777" w:rsidR="00C84794" w:rsidRPr="00C84794" w:rsidRDefault="00C84794" w:rsidP="00E123CD">
            <w:pPr>
              <w:spacing w:line="276" w:lineRule="auto"/>
              <w:rPr>
                <w:rFonts w:ascii="Times New Roman" w:eastAsia="Calibri" w:hAnsi="Times New Roman"/>
                <w:b/>
                <w:bCs/>
                <w:color w:val="FFFFFF"/>
                <w:sz w:val="24"/>
                <w:szCs w:val="24"/>
              </w:rPr>
            </w:pPr>
            <w:r w:rsidRPr="00C84794">
              <w:rPr>
                <w:rFonts w:ascii="Times New Roman" w:eastAsia="Calibri" w:hAnsi="Times New Roman"/>
                <w:b/>
                <w:bCs/>
                <w:color w:val="FFFFFF"/>
                <w:sz w:val="24"/>
                <w:szCs w:val="24"/>
              </w:rPr>
              <w:t>Reported on page No</w:t>
            </w:r>
          </w:p>
        </w:tc>
      </w:tr>
      <w:tr w:rsidR="00C84794" w:rsidRPr="00C84794" w14:paraId="2F78CB0E" w14:textId="77777777" w:rsidTr="00C84794">
        <w:trPr>
          <w:trHeight w:val="24"/>
        </w:trPr>
        <w:tc>
          <w:tcPr>
            <w:tcW w:w="13560" w:type="dxa"/>
            <w:gridSpan w:val="4"/>
            <w:shd w:val="clear" w:color="auto" w:fill="D9E2F3"/>
          </w:tcPr>
          <w:p w14:paraId="54ADED63" w14:textId="77777777" w:rsidR="00C84794" w:rsidRPr="00C84794" w:rsidRDefault="00C84794" w:rsidP="00E123CD">
            <w:pPr>
              <w:pStyle w:val="Default"/>
              <w:spacing w:line="276" w:lineRule="auto"/>
              <w:rPr>
                <w:rFonts w:ascii="Times New Roman" w:hAnsi="Times New Roman" w:cs="Times New Roman"/>
                <w:b/>
                <w:bCs/>
                <w:color w:val="auto"/>
              </w:rPr>
            </w:pPr>
            <w:r w:rsidRPr="00C84794">
              <w:rPr>
                <w:rFonts w:ascii="Times New Roman" w:hAnsi="Times New Roman" w:cs="Times New Roman"/>
              </w:rPr>
              <w:t xml:space="preserve">TITLE </w:t>
            </w:r>
          </w:p>
        </w:tc>
      </w:tr>
      <w:tr w:rsidR="00C84794" w:rsidRPr="00C84794" w14:paraId="49A4FAE9" w14:textId="77777777" w:rsidTr="00C84794">
        <w:trPr>
          <w:trHeight w:val="48"/>
        </w:trPr>
        <w:tc>
          <w:tcPr>
            <w:tcW w:w="2196" w:type="dxa"/>
          </w:tcPr>
          <w:p w14:paraId="481294A1"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Title </w:t>
            </w:r>
          </w:p>
        </w:tc>
        <w:tc>
          <w:tcPr>
            <w:tcW w:w="872" w:type="dxa"/>
          </w:tcPr>
          <w:p w14:paraId="0BDCB557"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w:t>
            </w:r>
          </w:p>
        </w:tc>
        <w:tc>
          <w:tcPr>
            <w:tcW w:w="8602" w:type="dxa"/>
          </w:tcPr>
          <w:p w14:paraId="2D257DB5"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Identify the report as a systematic review.</w:t>
            </w:r>
          </w:p>
        </w:tc>
        <w:tc>
          <w:tcPr>
            <w:tcW w:w="1890" w:type="dxa"/>
          </w:tcPr>
          <w:p w14:paraId="12545DF3"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1</w:t>
            </w:r>
          </w:p>
        </w:tc>
      </w:tr>
      <w:tr w:rsidR="00C84794" w:rsidRPr="00C84794" w14:paraId="35A67C00" w14:textId="77777777" w:rsidTr="00C84794">
        <w:trPr>
          <w:trHeight w:val="24"/>
        </w:trPr>
        <w:tc>
          <w:tcPr>
            <w:tcW w:w="13560" w:type="dxa"/>
            <w:gridSpan w:val="4"/>
            <w:shd w:val="clear" w:color="auto" w:fill="D9E2F3"/>
          </w:tcPr>
          <w:p w14:paraId="593A88FF" w14:textId="77777777" w:rsidR="00C84794" w:rsidRPr="00C84794" w:rsidRDefault="00C84794" w:rsidP="00E123CD">
            <w:pPr>
              <w:pStyle w:val="Default"/>
              <w:spacing w:line="276" w:lineRule="auto"/>
              <w:rPr>
                <w:rFonts w:ascii="Times New Roman" w:hAnsi="Times New Roman" w:cs="Times New Roman"/>
                <w:b/>
                <w:bCs/>
                <w:color w:val="auto"/>
              </w:rPr>
            </w:pPr>
            <w:r w:rsidRPr="00C84794">
              <w:rPr>
                <w:rFonts w:ascii="Times New Roman" w:hAnsi="Times New Roman" w:cs="Times New Roman"/>
              </w:rPr>
              <w:t xml:space="preserve">ABSTRACT </w:t>
            </w:r>
          </w:p>
        </w:tc>
      </w:tr>
      <w:tr w:rsidR="00C84794" w:rsidRPr="00C84794" w14:paraId="70A55E8D" w14:textId="77777777" w:rsidTr="00C84794">
        <w:trPr>
          <w:trHeight w:val="48"/>
        </w:trPr>
        <w:tc>
          <w:tcPr>
            <w:tcW w:w="2196" w:type="dxa"/>
          </w:tcPr>
          <w:p w14:paraId="4EEFCBEA"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Abstract </w:t>
            </w:r>
          </w:p>
        </w:tc>
        <w:tc>
          <w:tcPr>
            <w:tcW w:w="872" w:type="dxa"/>
          </w:tcPr>
          <w:p w14:paraId="606EA786"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w:t>
            </w:r>
          </w:p>
        </w:tc>
        <w:tc>
          <w:tcPr>
            <w:tcW w:w="8602" w:type="dxa"/>
          </w:tcPr>
          <w:p w14:paraId="101D9F84"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See the PRISMA 2020 for Abstracts checklist.</w:t>
            </w:r>
          </w:p>
        </w:tc>
        <w:tc>
          <w:tcPr>
            <w:tcW w:w="1890" w:type="dxa"/>
          </w:tcPr>
          <w:p w14:paraId="5B7D4AA4" w14:textId="20D503B9"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2</w:t>
            </w:r>
            <w:r w:rsidR="00CC2C7E">
              <w:rPr>
                <w:rFonts w:ascii="Times New Roman" w:hAnsi="Times New Roman" w:cs="Times New Roman"/>
              </w:rPr>
              <w:t xml:space="preserve"> and supplementary table </w:t>
            </w:r>
            <w:r w:rsidR="002E71B1">
              <w:rPr>
                <w:rFonts w:ascii="Times New Roman" w:hAnsi="Times New Roman" w:cs="Times New Roman"/>
              </w:rPr>
              <w:t xml:space="preserve">presented above </w:t>
            </w:r>
            <w:r w:rsidR="00CC2C7E">
              <w:rPr>
                <w:rFonts w:ascii="Times New Roman" w:hAnsi="Times New Roman" w:cs="Times New Roman"/>
              </w:rPr>
              <w:t>(</w:t>
            </w:r>
            <w:r w:rsidR="00CC2C7E">
              <w:rPr>
                <w:rFonts w:ascii="Times New Roman" w:hAnsi="Times New Roman"/>
                <w:b/>
                <w:bCs/>
                <w:color w:val="0070C0"/>
              </w:rPr>
              <w:t>Table S3)</w:t>
            </w:r>
          </w:p>
        </w:tc>
      </w:tr>
      <w:tr w:rsidR="00C84794" w:rsidRPr="00C84794" w14:paraId="2EA674CD" w14:textId="77777777" w:rsidTr="00C84794">
        <w:trPr>
          <w:trHeight w:val="24"/>
        </w:trPr>
        <w:tc>
          <w:tcPr>
            <w:tcW w:w="13560" w:type="dxa"/>
            <w:gridSpan w:val="4"/>
            <w:shd w:val="clear" w:color="auto" w:fill="D9E2F3"/>
          </w:tcPr>
          <w:p w14:paraId="1329336C" w14:textId="77777777" w:rsidR="00C84794" w:rsidRPr="00C84794" w:rsidRDefault="00C84794" w:rsidP="00E123CD">
            <w:pPr>
              <w:pStyle w:val="Default"/>
              <w:spacing w:line="276" w:lineRule="auto"/>
              <w:rPr>
                <w:rFonts w:ascii="Times New Roman" w:hAnsi="Times New Roman" w:cs="Times New Roman"/>
                <w:b/>
                <w:bCs/>
                <w:color w:val="auto"/>
              </w:rPr>
            </w:pPr>
            <w:r w:rsidRPr="00C84794">
              <w:rPr>
                <w:rFonts w:ascii="Times New Roman" w:hAnsi="Times New Roman" w:cs="Times New Roman"/>
              </w:rPr>
              <w:t xml:space="preserve">INTRODUCTION </w:t>
            </w:r>
          </w:p>
        </w:tc>
      </w:tr>
      <w:tr w:rsidR="00C84794" w:rsidRPr="00C84794" w14:paraId="2DE0364A" w14:textId="77777777" w:rsidTr="00C84794">
        <w:trPr>
          <w:trHeight w:val="48"/>
        </w:trPr>
        <w:tc>
          <w:tcPr>
            <w:tcW w:w="2196" w:type="dxa"/>
          </w:tcPr>
          <w:p w14:paraId="42DBA9A6"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Rationale </w:t>
            </w:r>
          </w:p>
        </w:tc>
        <w:tc>
          <w:tcPr>
            <w:tcW w:w="872" w:type="dxa"/>
          </w:tcPr>
          <w:p w14:paraId="00082298"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3</w:t>
            </w:r>
          </w:p>
        </w:tc>
        <w:tc>
          <w:tcPr>
            <w:tcW w:w="8602" w:type="dxa"/>
          </w:tcPr>
          <w:p w14:paraId="5323DA2A"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the rationale for the review in the context of existing knowledge.</w:t>
            </w:r>
          </w:p>
        </w:tc>
        <w:tc>
          <w:tcPr>
            <w:tcW w:w="1890" w:type="dxa"/>
          </w:tcPr>
          <w:p w14:paraId="217558E6" w14:textId="77777777" w:rsidR="00C84794" w:rsidRPr="00C84794" w:rsidRDefault="00CC2C7E" w:rsidP="00E123CD">
            <w:pPr>
              <w:pStyle w:val="Default"/>
              <w:spacing w:line="276" w:lineRule="auto"/>
              <w:rPr>
                <w:rFonts w:ascii="Times New Roman" w:hAnsi="Times New Roman" w:cs="Times New Roman"/>
                <w:lang w:val="en-US"/>
              </w:rPr>
            </w:pPr>
            <w:r>
              <w:rPr>
                <w:rFonts w:ascii="Times New Roman" w:hAnsi="Times New Roman" w:cs="Times New Roman"/>
                <w:lang w:val="en-US"/>
              </w:rPr>
              <w:t>3-</w:t>
            </w:r>
            <w:r w:rsidR="00C84794" w:rsidRPr="00C84794">
              <w:rPr>
                <w:rFonts w:ascii="Times New Roman" w:hAnsi="Times New Roman" w:cs="Times New Roman"/>
                <w:lang w:val="en-US"/>
              </w:rPr>
              <w:t>4</w:t>
            </w:r>
          </w:p>
        </w:tc>
      </w:tr>
      <w:tr w:rsidR="00C84794" w:rsidRPr="00C84794" w14:paraId="75AF6E5D" w14:textId="77777777" w:rsidTr="00C84794">
        <w:trPr>
          <w:trHeight w:val="48"/>
        </w:trPr>
        <w:tc>
          <w:tcPr>
            <w:tcW w:w="2196" w:type="dxa"/>
            <w:shd w:val="clear" w:color="auto" w:fill="D9E2F3"/>
          </w:tcPr>
          <w:p w14:paraId="0D8F7A58"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Objectives </w:t>
            </w:r>
          </w:p>
        </w:tc>
        <w:tc>
          <w:tcPr>
            <w:tcW w:w="872" w:type="dxa"/>
            <w:shd w:val="clear" w:color="auto" w:fill="D9E2F3"/>
          </w:tcPr>
          <w:p w14:paraId="5455440E"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4</w:t>
            </w:r>
          </w:p>
        </w:tc>
        <w:tc>
          <w:tcPr>
            <w:tcW w:w="8602" w:type="dxa"/>
            <w:shd w:val="clear" w:color="auto" w:fill="D9E2F3"/>
          </w:tcPr>
          <w:p w14:paraId="6620AEDE"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Provide an explicit statement of the objective(s) or question(s) the review addresses.</w:t>
            </w:r>
          </w:p>
        </w:tc>
        <w:tc>
          <w:tcPr>
            <w:tcW w:w="1890" w:type="dxa"/>
            <w:shd w:val="clear" w:color="auto" w:fill="D9E2F3"/>
          </w:tcPr>
          <w:p w14:paraId="0EE15610"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lang w:val="en-US"/>
              </w:rPr>
              <w:t>4</w:t>
            </w:r>
          </w:p>
        </w:tc>
      </w:tr>
      <w:tr w:rsidR="00C84794" w:rsidRPr="00C84794" w14:paraId="6EDF1E72" w14:textId="77777777" w:rsidTr="00C84794">
        <w:trPr>
          <w:trHeight w:val="24"/>
        </w:trPr>
        <w:tc>
          <w:tcPr>
            <w:tcW w:w="13560" w:type="dxa"/>
            <w:gridSpan w:val="4"/>
          </w:tcPr>
          <w:p w14:paraId="6629DBB8" w14:textId="77777777" w:rsidR="00C84794" w:rsidRPr="00C84794" w:rsidRDefault="00C84794" w:rsidP="00E123CD">
            <w:pPr>
              <w:pStyle w:val="Default"/>
              <w:spacing w:line="276" w:lineRule="auto"/>
              <w:rPr>
                <w:rFonts w:ascii="Times New Roman" w:hAnsi="Times New Roman" w:cs="Times New Roman"/>
                <w:b/>
                <w:bCs/>
                <w:color w:val="auto"/>
              </w:rPr>
            </w:pPr>
            <w:r w:rsidRPr="00C84794">
              <w:rPr>
                <w:rFonts w:ascii="Times New Roman" w:hAnsi="Times New Roman" w:cs="Times New Roman"/>
              </w:rPr>
              <w:t xml:space="preserve">METHODS </w:t>
            </w:r>
          </w:p>
        </w:tc>
      </w:tr>
      <w:tr w:rsidR="00C84794" w:rsidRPr="00C84794" w14:paraId="043C9B33" w14:textId="77777777" w:rsidTr="00C84794">
        <w:trPr>
          <w:trHeight w:val="48"/>
        </w:trPr>
        <w:tc>
          <w:tcPr>
            <w:tcW w:w="2196" w:type="dxa"/>
            <w:shd w:val="clear" w:color="auto" w:fill="D9E2F3"/>
          </w:tcPr>
          <w:p w14:paraId="009FFE3E"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Eligibility criteria </w:t>
            </w:r>
          </w:p>
        </w:tc>
        <w:tc>
          <w:tcPr>
            <w:tcW w:w="872" w:type="dxa"/>
            <w:shd w:val="clear" w:color="auto" w:fill="D9E2F3"/>
          </w:tcPr>
          <w:p w14:paraId="14E949B2"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5</w:t>
            </w:r>
          </w:p>
        </w:tc>
        <w:tc>
          <w:tcPr>
            <w:tcW w:w="8602" w:type="dxa"/>
            <w:shd w:val="clear" w:color="auto" w:fill="D9E2F3"/>
          </w:tcPr>
          <w:p w14:paraId="54BCFBD8"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Specify the inclusion and exclusion criteria for the review and how studies were grouped for the syntheses.</w:t>
            </w:r>
          </w:p>
        </w:tc>
        <w:tc>
          <w:tcPr>
            <w:tcW w:w="1890" w:type="dxa"/>
            <w:shd w:val="clear" w:color="auto" w:fill="D9E2F3"/>
          </w:tcPr>
          <w:p w14:paraId="71166C10" w14:textId="2C529FEA"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lang w:val="en-US"/>
              </w:rPr>
              <w:t>5</w:t>
            </w:r>
          </w:p>
        </w:tc>
      </w:tr>
      <w:tr w:rsidR="00C84794" w:rsidRPr="00C84794" w14:paraId="36D71A39" w14:textId="77777777" w:rsidTr="00C84794">
        <w:trPr>
          <w:trHeight w:val="191"/>
        </w:trPr>
        <w:tc>
          <w:tcPr>
            <w:tcW w:w="2196" w:type="dxa"/>
          </w:tcPr>
          <w:p w14:paraId="241AB0E5"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Information sources </w:t>
            </w:r>
          </w:p>
        </w:tc>
        <w:tc>
          <w:tcPr>
            <w:tcW w:w="872" w:type="dxa"/>
          </w:tcPr>
          <w:p w14:paraId="2F0111F7"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6</w:t>
            </w:r>
          </w:p>
        </w:tc>
        <w:tc>
          <w:tcPr>
            <w:tcW w:w="8602" w:type="dxa"/>
          </w:tcPr>
          <w:p w14:paraId="571B033A"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1890" w:type="dxa"/>
          </w:tcPr>
          <w:p w14:paraId="4257A163"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4</w:t>
            </w:r>
          </w:p>
        </w:tc>
      </w:tr>
      <w:tr w:rsidR="00C84794" w:rsidRPr="00C84794" w14:paraId="34B150CF" w14:textId="77777777" w:rsidTr="00C84794">
        <w:trPr>
          <w:trHeight w:val="48"/>
        </w:trPr>
        <w:tc>
          <w:tcPr>
            <w:tcW w:w="2196" w:type="dxa"/>
            <w:shd w:val="clear" w:color="auto" w:fill="D9E2F3"/>
          </w:tcPr>
          <w:p w14:paraId="7515CC94"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Search strategy</w:t>
            </w:r>
          </w:p>
        </w:tc>
        <w:tc>
          <w:tcPr>
            <w:tcW w:w="872" w:type="dxa"/>
            <w:shd w:val="clear" w:color="auto" w:fill="D9E2F3"/>
          </w:tcPr>
          <w:p w14:paraId="60563BBB"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7</w:t>
            </w:r>
          </w:p>
        </w:tc>
        <w:tc>
          <w:tcPr>
            <w:tcW w:w="8602" w:type="dxa"/>
            <w:shd w:val="clear" w:color="auto" w:fill="D9E2F3"/>
          </w:tcPr>
          <w:p w14:paraId="673E5969"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Present the full search strategies for all databases, registers and websites, including any filters and limits used.</w:t>
            </w:r>
          </w:p>
        </w:tc>
        <w:tc>
          <w:tcPr>
            <w:tcW w:w="1890" w:type="dxa"/>
            <w:shd w:val="clear" w:color="auto" w:fill="D9E2F3"/>
          </w:tcPr>
          <w:p w14:paraId="5DF9013C" w14:textId="119A5690" w:rsidR="00C84794" w:rsidRPr="00C84794" w:rsidRDefault="00CC2C7E" w:rsidP="00E123CD">
            <w:pPr>
              <w:spacing w:line="276" w:lineRule="auto"/>
              <w:rPr>
                <w:rFonts w:ascii="Times New Roman" w:eastAsia="Calibri" w:hAnsi="Times New Roman"/>
                <w:sz w:val="24"/>
                <w:szCs w:val="24"/>
              </w:rPr>
            </w:pPr>
            <w:r>
              <w:rPr>
                <w:rFonts w:ascii="Times New Roman" w:eastAsia="Calibri" w:hAnsi="Times New Roman"/>
                <w:sz w:val="24"/>
                <w:szCs w:val="24"/>
              </w:rPr>
              <w:t xml:space="preserve">4 and </w:t>
            </w:r>
            <w:r w:rsidR="00C84794" w:rsidRPr="00C84794">
              <w:rPr>
                <w:rFonts w:ascii="Times New Roman" w:eastAsia="Calibri" w:hAnsi="Times New Roman"/>
                <w:sz w:val="24"/>
                <w:szCs w:val="24"/>
              </w:rPr>
              <w:t>Supplementary Tables S1 and S2</w:t>
            </w:r>
            <w:r w:rsidR="00322EDD">
              <w:rPr>
                <w:rFonts w:ascii="Times New Roman" w:eastAsia="Calibri" w:hAnsi="Times New Roman"/>
                <w:sz w:val="24"/>
                <w:szCs w:val="24"/>
              </w:rPr>
              <w:t xml:space="preserve"> presented above</w:t>
            </w:r>
          </w:p>
        </w:tc>
      </w:tr>
      <w:tr w:rsidR="00C84794" w:rsidRPr="00C84794" w14:paraId="480DA8BB" w14:textId="77777777" w:rsidTr="00C84794">
        <w:trPr>
          <w:trHeight w:val="48"/>
        </w:trPr>
        <w:tc>
          <w:tcPr>
            <w:tcW w:w="2196" w:type="dxa"/>
          </w:tcPr>
          <w:p w14:paraId="1175F243"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Selection process</w:t>
            </w:r>
          </w:p>
        </w:tc>
        <w:tc>
          <w:tcPr>
            <w:tcW w:w="872" w:type="dxa"/>
          </w:tcPr>
          <w:p w14:paraId="74DBBEBE"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8</w:t>
            </w:r>
          </w:p>
        </w:tc>
        <w:tc>
          <w:tcPr>
            <w:tcW w:w="8602" w:type="dxa"/>
          </w:tcPr>
          <w:p w14:paraId="2D316706"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90" w:type="dxa"/>
          </w:tcPr>
          <w:p w14:paraId="5B4A2F83" w14:textId="03ECA285" w:rsidR="00C84794" w:rsidRPr="00C84794" w:rsidRDefault="00CC2C7E" w:rsidP="00E123CD">
            <w:pPr>
              <w:pStyle w:val="Default"/>
              <w:spacing w:line="276" w:lineRule="auto"/>
              <w:rPr>
                <w:rFonts w:ascii="Times New Roman" w:hAnsi="Times New Roman" w:cs="Times New Roman"/>
                <w:lang w:val="en-US"/>
              </w:rPr>
            </w:pPr>
            <w:r>
              <w:rPr>
                <w:rFonts w:ascii="Times New Roman" w:hAnsi="Times New Roman" w:cs="Times New Roman"/>
                <w:lang w:val="en-US"/>
              </w:rPr>
              <w:t>5</w:t>
            </w:r>
          </w:p>
        </w:tc>
      </w:tr>
      <w:tr w:rsidR="00C84794" w:rsidRPr="00C84794" w14:paraId="077B5501" w14:textId="77777777" w:rsidTr="00C84794">
        <w:trPr>
          <w:trHeight w:val="152"/>
        </w:trPr>
        <w:tc>
          <w:tcPr>
            <w:tcW w:w="2196" w:type="dxa"/>
            <w:shd w:val="clear" w:color="auto" w:fill="D9E2F3"/>
          </w:tcPr>
          <w:p w14:paraId="4F0ED63D"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lastRenderedPageBreak/>
              <w:t xml:space="preserve">Data collection process </w:t>
            </w:r>
          </w:p>
        </w:tc>
        <w:tc>
          <w:tcPr>
            <w:tcW w:w="872" w:type="dxa"/>
            <w:shd w:val="clear" w:color="auto" w:fill="D9E2F3"/>
          </w:tcPr>
          <w:p w14:paraId="073DC6DE"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9</w:t>
            </w:r>
          </w:p>
        </w:tc>
        <w:tc>
          <w:tcPr>
            <w:tcW w:w="8602" w:type="dxa"/>
            <w:shd w:val="clear" w:color="auto" w:fill="D9E2F3"/>
          </w:tcPr>
          <w:p w14:paraId="6802EAEB"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90" w:type="dxa"/>
            <w:shd w:val="clear" w:color="auto" w:fill="D9E2F3"/>
          </w:tcPr>
          <w:p w14:paraId="52FB2305" w14:textId="7148BBD5" w:rsidR="00C84794" w:rsidRPr="00C84794" w:rsidRDefault="00C84794" w:rsidP="00E123CD">
            <w:pPr>
              <w:pStyle w:val="Default"/>
              <w:spacing w:line="276" w:lineRule="auto"/>
              <w:rPr>
                <w:rFonts w:ascii="Times New Roman" w:hAnsi="Times New Roman" w:cs="Times New Roman"/>
                <w:lang w:val="en-US"/>
              </w:rPr>
            </w:pPr>
            <w:r w:rsidRPr="00C84794">
              <w:rPr>
                <w:rFonts w:ascii="Times New Roman" w:hAnsi="Times New Roman" w:cs="Times New Roman"/>
              </w:rPr>
              <w:t>5</w:t>
            </w:r>
          </w:p>
        </w:tc>
      </w:tr>
      <w:tr w:rsidR="00C84794" w:rsidRPr="00C84794" w14:paraId="3B1C292F" w14:textId="77777777" w:rsidTr="00C84794">
        <w:trPr>
          <w:trHeight w:val="48"/>
        </w:trPr>
        <w:tc>
          <w:tcPr>
            <w:tcW w:w="2196" w:type="dxa"/>
            <w:vMerge w:val="restart"/>
          </w:tcPr>
          <w:p w14:paraId="2178C734"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Data items </w:t>
            </w:r>
          </w:p>
        </w:tc>
        <w:tc>
          <w:tcPr>
            <w:tcW w:w="872" w:type="dxa"/>
          </w:tcPr>
          <w:p w14:paraId="317EE671"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10a</w:t>
            </w:r>
          </w:p>
        </w:tc>
        <w:tc>
          <w:tcPr>
            <w:tcW w:w="8602" w:type="dxa"/>
          </w:tcPr>
          <w:p w14:paraId="6C5B3AA4"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90" w:type="dxa"/>
          </w:tcPr>
          <w:p w14:paraId="02E58B43"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5</w:t>
            </w:r>
          </w:p>
        </w:tc>
      </w:tr>
      <w:tr w:rsidR="00C84794" w:rsidRPr="00C84794" w14:paraId="16137342" w14:textId="77777777" w:rsidTr="00C84794">
        <w:trPr>
          <w:trHeight w:val="48"/>
        </w:trPr>
        <w:tc>
          <w:tcPr>
            <w:tcW w:w="2196" w:type="dxa"/>
            <w:vMerge/>
            <w:shd w:val="clear" w:color="auto" w:fill="D9E2F3"/>
          </w:tcPr>
          <w:p w14:paraId="4264D17C"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shd w:val="clear" w:color="auto" w:fill="D9E2F3"/>
          </w:tcPr>
          <w:p w14:paraId="30C5519F"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10b</w:t>
            </w:r>
          </w:p>
        </w:tc>
        <w:tc>
          <w:tcPr>
            <w:tcW w:w="8602" w:type="dxa"/>
            <w:shd w:val="clear" w:color="auto" w:fill="D9E2F3"/>
          </w:tcPr>
          <w:p w14:paraId="1CD916DB"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List and define all other variables for which data were sought (e.g. participant and intervention characteristics, funding sources). Describe any assumptions made about any missing or unclear information.</w:t>
            </w:r>
          </w:p>
        </w:tc>
        <w:tc>
          <w:tcPr>
            <w:tcW w:w="1890" w:type="dxa"/>
            <w:shd w:val="clear" w:color="auto" w:fill="D9E2F3"/>
          </w:tcPr>
          <w:p w14:paraId="4F4E9E15"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5</w:t>
            </w:r>
          </w:p>
        </w:tc>
      </w:tr>
      <w:tr w:rsidR="00C84794" w:rsidRPr="00C84794" w14:paraId="22DC89D2" w14:textId="77777777" w:rsidTr="00C84794">
        <w:trPr>
          <w:trHeight w:val="48"/>
        </w:trPr>
        <w:tc>
          <w:tcPr>
            <w:tcW w:w="2196" w:type="dxa"/>
          </w:tcPr>
          <w:p w14:paraId="03396679"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Study risk of bias assessment</w:t>
            </w:r>
          </w:p>
        </w:tc>
        <w:tc>
          <w:tcPr>
            <w:tcW w:w="872" w:type="dxa"/>
          </w:tcPr>
          <w:p w14:paraId="4C1CEBF9"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11</w:t>
            </w:r>
          </w:p>
        </w:tc>
        <w:tc>
          <w:tcPr>
            <w:tcW w:w="8602" w:type="dxa"/>
          </w:tcPr>
          <w:p w14:paraId="0C959C42"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90" w:type="dxa"/>
          </w:tcPr>
          <w:p w14:paraId="62985090" w14:textId="77777777" w:rsidR="00C84794" w:rsidRPr="00C84794" w:rsidRDefault="00C84794" w:rsidP="00E123CD">
            <w:pPr>
              <w:spacing w:line="276" w:lineRule="auto"/>
              <w:rPr>
                <w:rFonts w:ascii="Times New Roman" w:eastAsia="Calibri" w:hAnsi="Times New Roman"/>
                <w:sz w:val="24"/>
                <w:szCs w:val="24"/>
              </w:rPr>
            </w:pPr>
            <w:r w:rsidRPr="00C84794">
              <w:rPr>
                <w:rFonts w:ascii="Times New Roman" w:eastAsia="Calibri" w:hAnsi="Times New Roman"/>
                <w:sz w:val="24"/>
                <w:szCs w:val="24"/>
              </w:rPr>
              <w:t>5 and</w:t>
            </w:r>
          </w:p>
          <w:p w14:paraId="0857942F" w14:textId="04E12BC2" w:rsidR="00C84794" w:rsidRPr="00C84794" w:rsidRDefault="00CC2C7E" w:rsidP="00E123CD">
            <w:pPr>
              <w:pStyle w:val="Default"/>
              <w:spacing w:line="276" w:lineRule="auto"/>
              <w:rPr>
                <w:rFonts w:ascii="Times New Roman" w:hAnsi="Times New Roman" w:cs="Times New Roman"/>
              </w:rPr>
            </w:pPr>
            <w:r>
              <w:rPr>
                <w:rFonts w:ascii="Times New Roman" w:eastAsia="Calibri" w:hAnsi="Times New Roman" w:cs="Times New Roman"/>
                <w:b/>
                <w:bCs/>
              </w:rPr>
              <w:t>Table S</w:t>
            </w:r>
            <w:r w:rsidR="008F03F7">
              <w:rPr>
                <w:rFonts w:ascii="Times New Roman" w:eastAsia="Calibri" w:hAnsi="Times New Roman" w:cs="Times New Roman"/>
                <w:b/>
                <w:bCs/>
              </w:rPr>
              <w:t>5</w:t>
            </w:r>
            <w:r w:rsidR="00322EDD">
              <w:rPr>
                <w:rFonts w:ascii="Times New Roman" w:eastAsia="Calibri" w:hAnsi="Times New Roman" w:cs="Times New Roman"/>
                <w:b/>
                <w:bCs/>
              </w:rPr>
              <w:t xml:space="preserve"> (attached here below)</w:t>
            </w:r>
            <w:r w:rsidR="00C84794" w:rsidRPr="00C84794">
              <w:rPr>
                <w:rFonts w:ascii="Times New Roman" w:eastAsia="Calibri" w:hAnsi="Times New Roman" w:cs="Times New Roman"/>
                <w:b/>
                <w:bCs/>
              </w:rPr>
              <w:t>.</w:t>
            </w:r>
          </w:p>
        </w:tc>
      </w:tr>
      <w:tr w:rsidR="00C84794" w:rsidRPr="00C84794" w14:paraId="0CB3436C" w14:textId="77777777" w:rsidTr="00C84794">
        <w:trPr>
          <w:trHeight w:val="48"/>
        </w:trPr>
        <w:tc>
          <w:tcPr>
            <w:tcW w:w="2196" w:type="dxa"/>
            <w:shd w:val="clear" w:color="auto" w:fill="D9E2F3"/>
          </w:tcPr>
          <w:p w14:paraId="01A0005B"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Effect measures </w:t>
            </w:r>
          </w:p>
        </w:tc>
        <w:tc>
          <w:tcPr>
            <w:tcW w:w="872" w:type="dxa"/>
            <w:shd w:val="clear" w:color="auto" w:fill="D9E2F3"/>
          </w:tcPr>
          <w:p w14:paraId="723A45F9"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12</w:t>
            </w:r>
          </w:p>
        </w:tc>
        <w:tc>
          <w:tcPr>
            <w:tcW w:w="8602" w:type="dxa"/>
            <w:shd w:val="clear" w:color="auto" w:fill="D9E2F3"/>
          </w:tcPr>
          <w:p w14:paraId="409B5406"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Specify for each outcome the effect measure(s) (e.g. risk ratio, mean difference) used in the synthesis or presentation of results.</w:t>
            </w:r>
          </w:p>
        </w:tc>
        <w:tc>
          <w:tcPr>
            <w:tcW w:w="1890" w:type="dxa"/>
            <w:shd w:val="clear" w:color="auto" w:fill="D9E2F3"/>
          </w:tcPr>
          <w:p w14:paraId="21F34538"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5</w:t>
            </w:r>
          </w:p>
        </w:tc>
      </w:tr>
      <w:tr w:rsidR="00C84794" w:rsidRPr="00C84794" w14:paraId="27BDBF35" w14:textId="77777777" w:rsidTr="00C84794">
        <w:trPr>
          <w:trHeight w:val="48"/>
        </w:trPr>
        <w:tc>
          <w:tcPr>
            <w:tcW w:w="2196" w:type="dxa"/>
            <w:vMerge w:val="restart"/>
          </w:tcPr>
          <w:p w14:paraId="542E440D"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Synthesis methods</w:t>
            </w:r>
          </w:p>
        </w:tc>
        <w:tc>
          <w:tcPr>
            <w:tcW w:w="872" w:type="dxa"/>
          </w:tcPr>
          <w:p w14:paraId="0DF57AF2"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13a</w:t>
            </w:r>
          </w:p>
        </w:tc>
        <w:tc>
          <w:tcPr>
            <w:tcW w:w="8602" w:type="dxa"/>
          </w:tcPr>
          <w:p w14:paraId="1D7A4FB0"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1890" w:type="dxa"/>
          </w:tcPr>
          <w:p w14:paraId="784FC822" w14:textId="44F77343" w:rsidR="00C84794" w:rsidRPr="00C84794" w:rsidRDefault="00C84794" w:rsidP="00E123CD">
            <w:pPr>
              <w:pStyle w:val="Default"/>
              <w:spacing w:line="276" w:lineRule="auto"/>
              <w:rPr>
                <w:rFonts w:ascii="Times New Roman" w:hAnsi="Times New Roman" w:cs="Times New Roman"/>
                <w:lang w:val="en-US"/>
              </w:rPr>
            </w:pPr>
            <w:r w:rsidRPr="00C84794">
              <w:rPr>
                <w:rFonts w:ascii="Times New Roman" w:hAnsi="Times New Roman" w:cs="Times New Roman"/>
                <w:lang w:val="en-US"/>
              </w:rPr>
              <w:t>5</w:t>
            </w:r>
            <w:r w:rsidR="00322EDD">
              <w:rPr>
                <w:rFonts w:ascii="Times New Roman" w:hAnsi="Times New Roman" w:cs="Times New Roman"/>
                <w:lang w:val="en-US"/>
              </w:rPr>
              <w:t>-6</w:t>
            </w:r>
          </w:p>
        </w:tc>
      </w:tr>
      <w:tr w:rsidR="00C84794" w:rsidRPr="00C84794" w14:paraId="5F63A3AB" w14:textId="77777777" w:rsidTr="00C84794">
        <w:trPr>
          <w:trHeight w:val="449"/>
        </w:trPr>
        <w:tc>
          <w:tcPr>
            <w:tcW w:w="2196" w:type="dxa"/>
            <w:vMerge/>
            <w:shd w:val="clear" w:color="auto" w:fill="D9E2F3"/>
          </w:tcPr>
          <w:p w14:paraId="355D1BA9"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shd w:val="clear" w:color="auto" w:fill="D9E2F3"/>
          </w:tcPr>
          <w:p w14:paraId="4FFB0034"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13b</w:t>
            </w:r>
          </w:p>
        </w:tc>
        <w:tc>
          <w:tcPr>
            <w:tcW w:w="8602" w:type="dxa"/>
            <w:shd w:val="clear" w:color="auto" w:fill="D9E2F3"/>
          </w:tcPr>
          <w:p w14:paraId="6B43B49D"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any methods required to prepare the data for presentation or synthesis, such as handling of missing summary statistics, or data conversions.</w:t>
            </w:r>
          </w:p>
        </w:tc>
        <w:tc>
          <w:tcPr>
            <w:tcW w:w="1890" w:type="dxa"/>
            <w:shd w:val="clear" w:color="auto" w:fill="D9E2F3"/>
          </w:tcPr>
          <w:p w14:paraId="1F74D031" w14:textId="730EFAE6" w:rsidR="00C84794" w:rsidRPr="00C84794" w:rsidRDefault="00C84794" w:rsidP="00E123CD">
            <w:pPr>
              <w:pStyle w:val="Default"/>
              <w:spacing w:line="276" w:lineRule="auto"/>
              <w:rPr>
                <w:rFonts w:ascii="Times New Roman" w:hAnsi="Times New Roman" w:cs="Times New Roman"/>
                <w:lang w:val="en-US"/>
              </w:rPr>
            </w:pPr>
            <w:r w:rsidRPr="00C84794">
              <w:rPr>
                <w:rFonts w:ascii="Times New Roman" w:hAnsi="Times New Roman" w:cs="Times New Roman"/>
                <w:lang w:val="en-US"/>
              </w:rPr>
              <w:t>6</w:t>
            </w:r>
          </w:p>
        </w:tc>
      </w:tr>
      <w:tr w:rsidR="00C84794" w:rsidRPr="00C84794" w14:paraId="109A1F42" w14:textId="77777777" w:rsidTr="00C84794">
        <w:trPr>
          <w:trHeight w:val="48"/>
        </w:trPr>
        <w:tc>
          <w:tcPr>
            <w:tcW w:w="2196" w:type="dxa"/>
            <w:vMerge/>
          </w:tcPr>
          <w:p w14:paraId="0C8AB5FC"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tcPr>
          <w:p w14:paraId="40743660"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13c</w:t>
            </w:r>
          </w:p>
        </w:tc>
        <w:tc>
          <w:tcPr>
            <w:tcW w:w="8602" w:type="dxa"/>
          </w:tcPr>
          <w:p w14:paraId="4556D2B2"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any methods used to tabulate or visually display results of individual studies and syntheses.</w:t>
            </w:r>
          </w:p>
        </w:tc>
        <w:tc>
          <w:tcPr>
            <w:tcW w:w="1890" w:type="dxa"/>
          </w:tcPr>
          <w:p w14:paraId="2EDDDDFE"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6</w:t>
            </w:r>
          </w:p>
        </w:tc>
      </w:tr>
      <w:tr w:rsidR="00C84794" w:rsidRPr="00C84794" w14:paraId="228150A6" w14:textId="77777777" w:rsidTr="00C84794">
        <w:trPr>
          <w:trHeight w:val="48"/>
        </w:trPr>
        <w:tc>
          <w:tcPr>
            <w:tcW w:w="2196" w:type="dxa"/>
            <w:vMerge/>
            <w:shd w:val="clear" w:color="auto" w:fill="D9E2F3"/>
          </w:tcPr>
          <w:p w14:paraId="03ADF37B"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shd w:val="clear" w:color="auto" w:fill="D9E2F3"/>
          </w:tcPr>
          <w:p w14:paraId="43627A9E"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13d</w:t>
            </w:r>
          </w:p>
        </w:tc>
        <w:tc>
          <w:tcPr>
            <w:tcW w:w="8602" w:type="dxa"/>
            <w:shd w:val="clear" w:color="auto" w:fill="D9E2F3"/>
          </w:tcPr>
          <w:p w14:paraId="3406DD6F"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1890" w:type="dxa"/>
            <w:shd w:val="clear" w:color="auto" w:fill="D9E2F3"/>
          </w:tcPr>
          <w:p w14:paraId="0669C398"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6</w:t>
            </w:r>
          </w:p>
        </w:tc>
      </w:tr>
      <w:tr w:rsidR="00C84794" w:rsidRPr="00C84794" w14:paraId="0A77A61B" w14:textId="77777777" w:rsidTr="00C84794">
        <w:trPr>
          <w:trHeight w:val="48"/>
        </w:trPr>
        <w:tc>
          <w:tcPr>
            <w:tcW w:w="2196" w:type="dxa"/>
            <w:vMerge/>
          </w:tcPr>
          <w:p w14:paraId="55FFAD25"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tcPr>
          <w:p w14:paraId="4CA25129"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13e</w:t>
            </w:r>
          </w:p>
        </w:tc>
        <w:tc>
          <w:tcPr>
            <w:tcW w:w="8602" w:type="dxa"/>
          </w:tcPr>
          <w:p w14:paraId="0A10813E"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any methods used to explore possible causes of heterogeneity among study results (e.g. subgroup analysis, meta-regression).</w:t>
            </w:r>
          </w:p>
        </w:tc>
        <w:tc>
          <w:tcPr>
            <w:tcW w:w="1890" w:type="dxa"/>
          </w:tcPr>
          <w:p w14:paraId="363AD7DA" w14:textId="15F9FC3D" w:rsidR="00C84794" w:rsidRPr="00C84794" w:rsidRDefault="00C84794" w:rsidP="00E123CD">
            <w:pPr>
              <w:pStyle w:val="Default"/>
              <w:spacing w:line="276" w:lineRule="auto"/>
              <w:rPr>
                <w:rFonts w:ascii="Times New Roman" w:hAnsi="Times New Roman" w:cs="Times New Roman"/>
                <w:lang w:val="en-US"/>
              </w:rPr>
            </w:pPr>
            <w:r w:rsidRPr="00C84794">
              <w:rPr>
                <w:rFonts w:ascii="Times New Roman" w:hAnsi="Times New Roman" w:cs="Times New Roman"/>
              </w:rPr>
              <w:t>6</w:t>
            </w:r>
          </w:p>
        </w:tc>
      </w:tr>
      <w:tr w:rsidR="00C84794" w:rsidRPr="00C84794" w14:paraId="5F1AE4C2" w14:textId="77777777" w:rsidTr="00C84794">
        <w:trPr>
          <w:trHeight w:val="50"/>
        </w:trPr>
        <w:tc>
          <w:tcPr>
            <w:tcW w:w="2196" w:type="dxa"/>
            <w:vMerge/>
            <w:shd w:val="clear" w:color="auto" w:fill="D9E2F3"/>
          </w:tcPr>
          <w:p w14:paraId="2B2C2078"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shd w:val="clear" w:color="auto" w:fill="D9E2F3"/>
          </w:tcPr>
          <w:p w14:paraId="56E65A15"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13f</w:t>
            </w:r>
          </w:p>
        </w:tc>
        <w:tc>
          <w:tcPr>
            <w:tcW w:w="8602" w:type="dxa"/>
            <w:shd w:val="clear" w:color="auto" w:fill="D9E2F3"/>
          </w:tcPr>
          <w:p w14:paraId="5E1AC433"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any sensitivity analyses conducted to assess robustness of the synthesized results.</w:t>
            </w:r>
          </w:p>
        </w:tc>
        <w:tc>
          <w:tcPr>
            <w:tcW w:w="1890" w:type="dxa"/>
            <w:shd w:val="clear" w:color="auto" w:fill="D9E2F3"/>
          </w:tcPr>
          <w:p w14:paraId="43E5B9EF"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6</w:t>
            </w:r>
          </w:p>
        </w:tc>
      </w:tr>
      <w:tr w:rsidR="00C84794" w:rsidRPr="00C84794" w14:paraId="1033A307" w14:textId="77777777" w:rsidTr="00C84794">
        <w:trPr>
          <w:trHeight w:val="48"/>
        </w:trPr>
        <w:tc>
          <w:tcPr>
            <w:tcW w:w="2196" w:type="dxa"/>
          </w:tcPr>
          <w:p w14:paraId="25C6C5A3"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Reporting bias assessment</w:t>
            </w:r>
          </w:p>
        </w:tc>
        <w:tc>
          <w:tcPr>
            <w:tcW w:w="872" w:type="dxa"/>
          </w:tcPr>
          <w:p w14:paraId="5598CBEA"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14</w:t>
            </w:r>
          </w:p>
        </w:tc>
        <w:tc>
          <w:tcPr>
            <w:tcW w:w="8602" w:type="dxa"/>
          </w:tcPr>
          <w:p w14:paraId="61D3B7B5"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any methods used to assess risk of bias due to missing results in a synthesis (arising from reporting biases).</w:t>
            </w:r>
          </w:p>
        </w:tc>
        <w:tc>
          <w:tcPr>
            <w:tcW w:w="1890" w:type="dxa"/>
          </w:tcPr>
          <w:p w14:paraId="123B8395" w14:textId="77777777" w:rsidR="00C84794" w:rsidRPr="00C84794" w:rsidRDefault="008F03F7" w:rsidP="00E123CD">
            <w:pPr>
              <w:pStyle w:val="Default"/>
              <w:spacing w:line="276" w:lineRule="auto"/>
              <w:rPr>
                <w:rFonts w:ascii="Times New Roman" w:hAnsi="Times New Roman" w:cs="Times New Roman"/>
                <w:lang w:val="en-US"/>
              </w:rPr>
            </w:pPr>
            <w:r>
              <w:rPr>
                <w:rFonts w:ascii="Times New Roman" w:hAnsi="Times New Roman" w:cs="Times New Roman"/>
                <w:lang w:val="en-US"/>
              </w:rPr>
              <w:t>6</w:t>
            </w:r>
          </w:p>
        </w:tc>
      </w:tr>
      <w:tr w:rsidR="00C84794" w:rsidRPr="00C84794" w14:paraId="1D8DE9DB" w14:textId="77777777" w:rsidTr="00C84794">
        <w:trPr>
          <w:trHeight w:val="48"/>
        </w:trPr>
        <w:tc>
          <w:tcPr>
            <w:tcW w:w="2196" w:type="dxa"/>
            <w:shd w:val="clear" w:color="auto" w:fill="D9E2F3"/>
          </w:tcPr>
          <w:p w14:paraId="28020A5A"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Certainty assessment</w:t>
            </w:r>
          </w:p>
        </w:tc>
        <w:tc>
          <w:tcPr>
            <w:tcW w:w="872" w:type="dxa"/>
            <w:shd w:val="clear" w:color="auto" w:fill="D9E2F3"/>
          </w:tcPr>
          <w:p w14:paraId="7153EB1F"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15</w:t>
            </w:r>
          </w:p>
        </w:tc>
        <w:tc>
          <w:tcPr>
            <w:tcW w:w="8602" w:type="dxa"/>
            <w:shd w:val="clear" w:color="auto" w:fill="D9E2F3"/>
          </w:tcPr>
          <w:p w14:paraId="3B6FE897"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any methods used to assess certainty (or confidence) in the body of evidence for an outcome.</w:t>
            </w:r>
          </w:p>
        </w:tc>
        <w:tc>
          <w:tcPr>
            <w:tcW w:w="1890" w:type="dxa"/>
            <w:shd w:val="clear" w:color="auto" w:fill="D9E2F3"/>
          </w:tcPr>
          <w:p w14:paraId="4F3ACB16" w14:textId="77777777" w:rsidR="00C84794" w:rsidRPr="00C84794" w:rsidRDefault="00C84794" w:rsidP="00E123CD">
            <w:pPr>
              <w:pStyle w:val="Default"/>
              <w:spacing w:line="276" w:lineRule="auto"/>
              <w:rPr>
                <w:rFonts w:ascii="Times New Roman" w:hAnsi="Times New Roman" w:cs="Times New Roman"/>
                <w:lang w:val="en-US"/>
              </w:rPr>
            </w:pPr>
            <w:r w:rsidRPr="00C84794">
              <w:rPr>
                <w:rFonts w:ascii="Times New Roman" w:hAnsi="Times New Roman" w:cs="Times New Roman"/>
                <w:lang w:val="en-US"/>
              </w:rPr>
              <w:t>6</w:t>
            </w:r>
          </w:p>
        </w:tc>
      </w:tr>
      <w:tr w:rsidR="00C84794" w:rsidRPr="00C84794" w14:paraId="0C872FCA" w14:textId="77777777" w:rsidTr="00C84794">
        <w:trPr>
          <w:trHeight w:val="24"/>
        </w:trPr>
        <w:tc>
          <w:tcPr>
            <w:tcW w:w="13560" w:type="dxa"/>
            <w:gridSpan w:val="4"/>
          </w:tcPr>
          <w:p w14:paraId="68512862" w14:textId="77777777" w:rsidR="00C84794" w:rsidRPr="00C84794" w:rsidRDefault="00C84794" w:rsidP="00E123CD">
            <w:pPr>
              <w:pStyle w:val="Default"/>
              <w:spacing w:line="276" w:lineRule="auto"/>
              <w:rPr>
                <w:rFonts w:ascii="Times New Roman" w:hAnsi="Times New Roman" w:cs="Times New Roman"/>
                <w:b/>
                <w:bCs/>
                <w:color w:val="auto"/>
              </w:rPr>
            </w:pPr>
            <w:r w:rsidRPr="00C84794">
              <w:rPr>
                <w:rFonts w:ascii="Times New Roman" w:hAnsi="Times New Roman" w:cs="Times New Roman"/>
              </w:rPr>
              <w:t xml:space="preserve">RESULTS </w:t>
            </w:r>
          </w:p>
        </w:tc>
      </w:tr>
      <w:tr w:rsidR="00C84794" w:rsidRPr="00C84794" w14:paraId="3CCBEFBA" w14:textId="77777777" w:rsidTr="00C84794">
        <w:trPr>
          <w:trHeight w:val="48"/>
        </w:trPr>
        <w:tc>
          <w:tcPr>
            <w:tcW w:w="2196" w:type="dxa"/>
            <w:vMerge w:val="restart"/>
            <w:shd w:val="clear" w:color="auto" w:fill="D9E2F3"/>
          </w:tcPr>
          <w:p w14:paraId="39411959"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Study selection </w:t>
            </w:r>
          </w:p>
        </w:tc>
        <w:tc>
          <w:tcPr>
            <w:tcW w:w="872" w:type="dxa"/>
            <w:shd w:val="clear" w:color="auto" w:fill="D9E2F3"/>
          </w:tcPr>
          <w:p w14:paraId="11763151"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16a</w:t>
            </w:r>
          </w:p>
        </w:tc>
        <w:tc>
          <w:tcPr>
            <w:tcW w:w="8602" w:type="dxa"/>
            <w:shd w:val="clear" w:color="auto" w:fill="D9E2F3"/>
          </w:tcPr>
          <w:p w14:paraId="7E4EBCED"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c>
          <w:tcPr>
            <w:tcW w:w="1890" w:type="dxa"/>
            <w:shd w:val="clear" w:color="auto" w:fill="D9E2F3"/>
          </w:tcPr>
          <w:p w14:paraId="2DB2BB65" w14:textId="77777777" w:rsidR="00C84794" w:rsidRPr="00C84794" w:rsidRDefault="00B64B74" w:rsidP="00E123CD">
            <w:pPr>
              <w:pStyle w:val="Default"/>
              <w:spacing w:line="276" w:lineRule="auto"/>
              <w:rPr>
                <w:rFonts w:ascii="Times New Roman" w:hAnsi="Times New Roman" w:cs="Times New Roman"/>
                <w:lang w:val="en-US"/>
              </w:rPr>
            </w:pPr>
            <w:r>
              <w:rPr>
                <w:rFonts w:ascii="Times New Roman" w:hAnsi="Times New Roman" w:cs="Times New Roman"/>
              </w:rPr>
              <w:t xml:space="preserve">7 </w:t>
            </w:r>
            <w:r>
              <w:rPr>
                <w:rFonts w:ascii="Times New Roman" w:hAnsi="Times New Roman" w:cs="Times New Roman"/>
                <w:lang w:val="en-US"/>
              </w:rPr>
              <w:t>and figure 1</w:t>
            </w:r>
          </w:p>
        </w:tc>
      </w:tr>
      <w:tr w:rsidR="00C84794" w:rsidRPr="00C84794" w14:paraId="4A31EE90" w14:textId="77777777" w:rsidTr="00C84794">
        <w:trPr>
          <w:trHeight w:val="48"/>
        </w:trPr>
        <w:tc>
          <w:tcPr>
            <w:tcW w:w="2196" w:type="dxa"/>
            <w:vMerge/>
          </w:tcPr>
          <w:p w14:paraId="76B88AD5"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tcPr>
          <w:p w14:paraId="20B30C89"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16b</w:t>
            </w:r>
          </w:p>
        </w:tc>
        <w:tc>
          <w:tcPr>
            <w:tcW w:w="8602" w:type="dxa"/>
          </w:tcPr>
          <w:p w14:paraId="0FF4A0B1"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Cite studies that might appear to meet the inclusion criteria, but which were excluded, and explain why they were excluded.</w:t>
            </w:r>
          </w:p>
        </w:tc>
        <w:tc>
          <w:tcPr>
            <w:tcW w:w="1890" w:type="dxa"/>
          </w:tcPr>
          <w:p w14:paraId="36C54D44"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eastAsia="Calibri" w:hAnsi="Times New Roman" w:cs="Times New Roman"/>
                <w:b/>
                <w:bCs/>
                <w:lang w:val="en-GB"/>
              </w:rPr>
              <w:t>Not applicable</w:t>
            </w:r>
          </w:p>
        </w:tc>
      </w:tr>
      <w:tr w:rsidR="00C84794" w:rsidRPr="00C84794" w14:paraId="3A2A8CC7" w14:textId="77777777" w:rsidTr="00C84794">
        <w:trPr>
          <w:trHeight w:val="90"/>
        </w:trPr>
        <w:tc>
          <w:tcPr>
            <w:tcW w:w="2196" w:type="dxa"/>
            <w:shd w:val="clear" w:color="auto" w:fill="D9E2F3"/>
          </w:tcPr>
          <w:p w14:paraId="7899E160"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Study characteristics </w:t>
            </w:r>
          </w:p>
        </w:tc>
        <w:tc>
          <w:tcPr>
            <w:tcW w:w="872" w:type="dxa"/>
            <w:shd w:val="clear" w:color="auto" w:fill="D9E2F3"/>
          </w:tcPr>
          <w:p w14:paraId="426822A0"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17</w:t>
            </w:r>
          </w:p>
        </w:tc>
        <w:tc>
          <w:tcPr>
            <w:tcW w:w="8602" w:type="dxa"/>
            <w:shd w:val="clear" w:color="auto" w:fill="D9E2F3"/>
          </w:tcPr>
          <w:p w14:paraId="30052C9E"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Cite each included study and present its characteristics.</w:t>
            </w:r>
          </w:p>
        </w:tc>
        <w:tc>
          <w:tcPr>
            <w:tcW w:w="1890" w:type="dxa"/>
            <w:shd w:val="clear" w:color="auto" w:fill="D9E2F3"/>
          </w:tcPr>
          <w:p w14:paraId="518D70BB" w14:textId="77777777" w:rsidR="00C84794" w:rsidRPr="00C84794" w:rsidRDefault="00C84794" w:rsidP="00E123CD">
            <w:pPr>
              <w:pStyle w:val="Default"/>
              <w:spacing w:line="276" w:lineRule="auto"/>
              <w:rPr>
                <w:rFonts w:ascii="Times New Roman" w:hAnsi="Times New Roman" w:cs="Times New Roman"/>
                <w:lang w:val="en-US"/>
              </w:rPr>
            </w:pPr>
            <w:r w:rsidRPr="00C84794">
              <w:rPr>
                <w:rFonts w:ascii="Times New Roman" w:hAnsi="Times New Roman" w:cs="Times New Roman"/>
                <w:b/>
                <w:bCs/>
                <w:lang w:val="en-US"/>
              </w:rPr>
              <w:t>Table 1</w:t>
            </w:r>
          </w:p>
        </w:tc>
      </w:tr>
      <w:tr w:rsidR="00C84794" w:rsidRPr="00C84794" w14:paraId="26F20321" w14:textId="77777777" w:rsidTr="00C84794">
        <w:trPr>
          <w:trHeight w:val="48"/>
        </w:trPr>
        <w:tc>
          <w:tcPr>
            <w:tcW w:w="2196" w:type="dxa"/>
          </w:tcPr>
          <w:p w14:paraId="0D6775C7"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Risk of bias in studies </w:t>
            </w:r>
          </w:p>
        </w:tc>
        <w:tc>
          <w:tcPr>
            <w:tcW w:w="872" w:type="dxa"/>
          </w:tcPr>
          <w:p w14:paraId="551E11B5"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18</w:t>
            </w:r>
          </w:p>
        </w:tc>
        <w:tc>
          <w:tcPr>
            <w:tcW w:w="8602" w:type="dxa"/>
          </w:tcPr>
          <w:p w14:paraId="7D9A325A"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Present assessments of risk of bias for each included study.</w:t>
            </w:r>
          </w:p>
        </w:tc>
        <w:tc>
          <w:tcPr>
            <w:tcW w:w="1890" w:type="dxa"/>
          </w:tcPr>
          <w:p w14:paraId="1F8AB297" w14:textId="77774C01" w:rsidR="00C84794" w:rsidRPr="00C84794" w:rsidRDefault="00AD1E46" w:rsidP="00E123CD">
            <w:pPr>
              <w:pStyle w:val="Default"/>
              <w:spacing w:line="276" w:lineRule="auto"/>
              <w:rPr>
                <w:rFonts w:ascii="Times New Roman" w:hAnsi="Times New Roman" w:cs="Times New Roman"/>
                <w:lang w:val="en-US"/>
              </w:rPr>
            </w:pPr>
            <w:r w:rsidRPr="00C84794">
              <w:rPr>
                <w:rFonts w:ascii="Times New Roman" w:hAnsi="Times New Roman" w:cs="Times New Roman"/>
                <w:lang w:val="en-US"/>
              </w:rPr>
              <w:t xml:space="preserve">Supplementary </w:t>
            </w:r>
            <w:r>
              <w:rPr>
                <w:rFonts w:ascii="Times New Roman" w:eastAsia="Calibri" w:hAnsi="Times New Roman" w:cs="Times New Roman"/>
                <w:b/>
                <w:bCs/>
              </w:rPr>
              <w:t>Table S5</w:t>
            </w:r>
          </w:p>
        </w:tc>
      </w:tr>
      <w:tr w:rsidR="00C84794" w:rsidRPr="00C84794" w14:paraId="2E818FB6" w14:textId="77777777" w:rsidTr="00C84794">
        <w:trPr>
          <w:trHeight w:val="48"/>
        </w:trPr>
        <w:tc>
          <w:tcPr>
            <w:tcW w:w="2196" w:type="dxa"/>
            <w:shd w:val="clear" w:color="auto" w:fill="D9E2F3"/>
          </w:tcPr>
          <w:p w14:paraId="2D6ECC46"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Results of individual studies </w:t>
            </w:r>
          </w:p>
        </w:tc>
        <w:tc>
          <w:tcPr>
            <w:tcW w:w="872" w:type="dxa"/>
            <w:shd w:val="clear" w:color="auto" w:fill="D9E2F3"/>
          </w:tcPr>
          <w:p w14:paraId="0E9F779E"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19</w:t>
            </w:r>
          </w:p>
        </w:tc>
        <w:tc>
          <w:tcPr>
            <w:tcW w:w="8602" w:type="dxa"/>
            <w:shd w:val="clear" w:color="auto" w:fill="D9E2F3"/>
          </w:tcPr>
          <w:p w14:paraId="16BCA83D"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 xml:space="preserve">For all outcomes, present, for each study: (a) summary statistics for each group (where appropriate) and (b) an effect </w:t>
            </w:r>
            <w:proofErr w:type="gramStart"/>
            <w:r w:rsidRPr="00C84794">
              <w:rPr>
                <w:rFonts w:ascii="Times New Roman" w:hAnsi="Times New Roman" w:cs="Times New Roman"/>
              </w:rPr>
              <w:t>estimate</w:t>
            </w:r>
            <w:proofErr w:type="gramEnd"/>
            <w:r w:rsidRPr="00C84794">
              <w:rPr>
                <w:rFonts w:ascii="Times New Roman" w:hAnsi="Times New Roman" w:cs="Times New Roman"/>
              </w:rPr>
              <w:t xml:space="preserve"> and its precision (e.g. confidence/credible interval), ideally using structured tables or plots.</w:t>
            </w:r>
          </w:p>
        </w:tc>
        <w:tc>
          <w:tcPr>
            <w:tcW w:w="1890" w:type="dxa"/>
            <w:shd w:val="clear" w:color="auto" w:fill="D9E2F3"/>
          </w:tcPr>
          <w:p w14:paraId="5E8EFCB5" w14:textId="7493C7BE" w:rsidR="00C84794" w:rsidRPr="00C84794" w:rsidRDefault="00AD1E46" w:rsidP="00E123CD">
            <w:pPr>
              <w:pStyle w:val="Default"/>
              <w:spacing w:line="276" w:lineRule="auto"/>
              <w:rPr>
                <w:rFonts w:ascii="Times New Roman" w:hAnsi="Times New Roman" w:cs="Times New Roman"/>
                <w:lang w:val="en-US"/>
              </w:rPr>
            </w:pPr>
            <w:r>
              <w:rPr>
                <w:rFonts w:ascii="Times New Roman" w:hAnsi="Times New Roman" w:cs="Times New Roman"/>
                <w:lang w:val="en-US"/>
              </w:rPr>
              <w:t xml:space="preserve">10 </w:t>
            </w:r>
            <w:r w:rsidR="009407F1">
              <w:rPr>
                <w:rFonts w:ascii="Times New Roman" w:hAnsi="Times New Roman" w:cs="Times New Roman"/>
                <w:lang w:val="en-US"/>
              </w:rPr>
              <w:t>and</w:t>
            </w:r>
            <w:r w:rsidR="00C84794" w:rsidRPr="00C84794">
              <w:rPr>
                <w:rFonts w:ascii="Times New Roman" w:hAnsi="Times New Roman" w:cs="Times New Roman"/>
                <w:lang w:val="en-US"/>
              </w:rPr>
              <w:t xml:space="preserve"> (</w:t>
            </w:r>
            <w:bookmarkStart w:id="1" w:name="_Ref194224428"/>
            <w:r w:rsidR="00C84794" w:rsidRPr="00C84794">
              <w:rPr>
                <w:rFonts w:ascii="Times New Roman" w:hAnsi="Times New Roman" w:cs="Times New Roman"/>
                <w:color w:val="auto"/>
              </w:rPr>
              <w:t xml:space="preserve">Fig. </w:t>
            </w:r>
            <w:bookmarkEnd w:id="1"/>
            <w:r w:rsidR="000619C9">
              <w:rPr>
                <w:rFonts w:ascii="Times New Roman" w:hAnsi="Times New Roman" w:cs="Times New Roman"/>
                <w:color w:val="auto"/>
              </w:rPr>
              <w:t>2</w:t>
            </w:r>
            <w:r w:rsidR="00C84794" w:rsidRPr="00C84794">
              <w:rPr>
                <w:rFonts w:ascii="Times New Roman" w:hAnsi="Times New Roman" w:cs="Times New Roman"/>
                <w:lang w:val="en-US"/>
              </w:rPr>
              <w:t>)</w:t>
            </w:r>
          </w:p>
        </w:tc>
      </w:tr>
      <w:tr w:rsidR="00C84794" w:rsidRPr="00C84794" w14:paraId="1C9D8B18" w14:textId="77777777" w:rsidTr="00C84794">
        <w:trPr>
          <w:trHeight w:val="48"/>
        </w:trPr>
        <w:tc>
          <w:tcPr>
            <w:tcW w:w="2196" w:type="dxa"/>
            <w:vMerge w:val="restart"/>
          </w:tcPr>
          <w:p w14:paraId="3B72F86F"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Results of syntheses</w:t>
            </w:r>
          </w:p>
        </w:tc>
        <w:tc>
          <w:tcPr>
            <w:tcW w:w="872" w:type="dxa"/>
          </w:tcPr>
          <w:p w14:paraId="44B18075"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20a</w:t>
            </w:r>
          </w:p>
        </w:tc>
        <w:tc>
          <w:tcPr>
            <w:tcW w:w="8602" w:type="dxa"/>
          </w:tcPr>
          <w:p w14:paraId="6899E2F1"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For each synthesis, briefly summarise the characteristics and risk of bias among contributing studies.</w:t>
            </w:r>
          </w:p>
        </w:tc>
        <w:tc>
          <w:tcPr>
            <w:tcW w:w="1890" w:type="dxa"/>
          </w:tcPr>
          <w:p w14:paraId="72A41A9A" w14:textId="77777777" w:rsidR="00C84794" w:rsidRPr="00C84794" w:rsidRDefault="00C84794" w:rsidP="00E123CD">
            <w:pPr>
              <w:pStyle w:val="Default"/>
              <w:spacing w:line="276" w:lineRule="auto"/>
              <w:rPr>
                <w:rFonts w:ascii="Times New Roman" w:hAnsi="Times New Roman" w:cs="Times New Roman"/>
                <w:lang w:val="en-US"/>
              </w:rPr>
            </w:pPr>
            <w:r w:rsidRPr="00C84794">
              <w:rPr>
                <w:rFonts w:ascii="Times New Roman" w:hAnsi="Times New Roman" w:cs="Times New Roman"/>
                <w:lang w:val="en-US"/>
              </w:rPr>
              <w:t xml:space="preserve">Table 1 &amp; Supplementary </w:t>
            </w:r>
            <w:r w:rsidR="009407F1">
              <w:rPr>
                <w:rFonts w:ascii="Times New Roman" w:eastAsia="Calibri" w:hAnsi="Times New Roman" w:cs="Times New Roman"/>
                <w:b/>
                <w:bCs/>
              </w:rPr>
              <w:t>Table S5</w:t>
            </w:r>
            <w:r w:rsidRPr="00C84794">
              <w:rPr>
                <w:rFonts w:ascii="Times New Roman" w:eastAsia="Calibri" w:hAnsi="Times New Roman" w:cs="Times New Roman"/>
                <w:b/>
                <w:bCs/>
              </w:rPr>
              <w:t>.</w:t>
            </w:r>
          </w:p>
        </w:tc>
      </w:tr>
      <w:tr w:rsidR="00C84794" w:rsidRPr="00C84794" w14:paraId="4D641D79" w14:textId="77777777" w:rsidTr="00C84794">
        <w:trPr>
          <w:trHeight w:val="203"/>
        </w:trPr>
        <w:tc>
          <w:tcPr>
            <w:tcW w:w="2196" w:type="dxa"/>
            <w:vMerge/>
            <w:shd w:val="clear" w:color="auto" w:fill="D9E2F3"/>
          </w:tcPr>
          <w:p w14:paraId="62EDE904"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shd w:val="clear" w:color="auto" w:fill="D9E2F3"/>
          </w:tcPr>
          <w:p w14:paraId="5C111B5D"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20b</w:t>
            </w:r>
          </w:p>
        </w:tc>
        <w:tc>
          <w:tcPr>
            <w:tcW w:w="8602" w:type="dxa"/>
            <w:shd w:val="clear" w:color="auto" w:fill="D9E2F3"/>
          </w:tcPr>
          <w:p w14:paraId="1753A19E"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90" w:type="dxa"/>
            <w:shd w:val="clear" w:color="auto" w:fill="D9E2F3"/>
          </w:tcPr>
          <w:p w14:paraId="7E6BF446" w14:textId="77777777" w:rsidR="00C84794" w:rsidRPr="00C84794" w:rsidRDefault="00C84794" w:rsidP="00E123CD">
            <w:pPr>
              <w:pStyle w:val="Default"/>
              <w:spacing w:line="276" w:lineRule="auto"/>
              <w:rPr>
                <w:rFonts w:ascii="Times New Roman" w:hAnsi="Times New Roman" w:cs="Times New Roman"/>
              </w:rPr>
            </w:pPr>
          </w:p>
          <w:p w14:paraId="0E872562" w14:textId="77777777" w:rsidR="00C84794" w:rsidRPr="00C84794" w:rsidRDefault="00C84794" w:rsidP="00E123CD">
            <w:pPr>
              <w:spacing w:line="276" w:lineRule="auto"/>
              <w:rPr>
                <w:rFonts w:ascii="Times New Roman" w:eastAsia="Times New Roman" w:hAnsi="Times New Roman"/>
                <w:color w:val="000000"/>
                <w:sz w:val="24"/>
                <w:szCs w:val="24"/>
                <w:lang w:val="en-CA" w:eastAsia="en-CA"/>
              </w:rPr>
            </w:pPr>
          </w:p>
          <w:p w14:paraId="71B1CF21" w14:textId="6462B730" w:rsidR="00C84794" w:rsidRPr="00C84794" w:rsidRDefault="000619C9" w:rsidP="00E123CD">
            <w:pPr>
              <w:spacing w:line="276" w:lineRule="auto"/>
              <w:rPr>
                <w:rFonts w:ascii="Times New Roman" w:hAnsi="Times New Roman"/>
                <w:sz w:val="24"/>
                <w:szCs w:val="24"/>
                <w:lang w:eastAsia="en-CA"/>
              </w:rPr>
            </w:pPr>
            <w:r>
              <w:rPr>
                <w:rFonts w:ascii="Times New Roman" w:hAnsi="Times New Roman"/>
                <w:sz w:val="24"/>
                <w:szCs w:val="24"/>
                <w:lang w:eastAsia="en-CA"/>
              </w:rPr>
              <w:t>figure 2</w:t>
            </w:r>
          </w:p>
        </w:tc>
      </w:tr>
      <w:tr w:rsidR="00C84794" w:rsidRPr="00C84794" w14:paraId="258B7402" w14:textId="77777777" w:rsidTr="00C84794">
        <w:trPr>
          <w:trHeight w:val="48"/>
        </w:trPr>
        <w:tc>
          <w:tcPr>
            <w:tcW w:w="2196" w:type="dxa"/>
            <w:vMerge/>
          </w:tcPr>
          <w:p w14:paraId="14CB87CC"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tcPr>
          <w:p w14:paraId="5F25529B"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20c</w:t>
            </w:r>
          </w:p>
        </w:tc>
        <w:tc>
          <w:tcPr>
            <w:tcW w:w="8602" w:type="dxa"/>
          </w:tcPr>
          <w:p w14:paraId="35DEF8AC"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Present results of all investigations of possible causes of heterogeneity among study results.</w:t>
            </w:r>
          </w:p>
        </w:tc>
        <w:tc>
          <w:tcPr>
            <w:tcW w:w="1890" w:type="dxa"/>
          </w:tcPr>
          <w:p w14:paraId="45F6BBB2" w14:textId="3F719459" w:rsidR="00C84794" w:rsidRPr="00C84794" w:rsidRDefault="000619C9" w:rsidP="00E123CD">
            <w:pPr>
              <w:pStyle w:val="Default"/>
              <w:spacing w:line="276" w:lineRule="auto"/>
              <w:rPr>
                <w:rFonts w:ascii="Times New Roman" w:hAnsi="Times New Roman" w:cs="Times New Roman"/>
                <w:lang w:val="en-US"/>
              </w:rPr>
            </w:pPr>
            <w:r>
              <w:rPr>
                <w:rFonts w:ascii="Times New Roman" w:hAnsi="Times New Roman" w:cs="Times New Roman"/>
                <w:lang w:val="en-US"/>
              </w:rPr>
              <w:t>1</w:t>
            </w:r>
            <w:r w:rsidR="00AD1E46">
              <w:rPr>
                <w:rFonts w:ascii="Times New Roman" w:hAnsi="Times New Roman" w:cs="Times New Roman"/>
                <w:lang w:val="en-US"/>
              </w:rPr>
              <w:t>1</w:t>
            </w:r>
            <w:r w:rsidR="00C84794" w:rsidRPr="00C84794">
              <w:rPr>
                <w:rFonts w:ascii="Times New Roman" w:hAnsi="Times New Roman" w:cs="Times New Roman"/>
                <w:lang w:val="en-US"/>
              </w:rPr>
              <w:t>-</w:t>
            </w:r>
            <w:r w:rsidRPr="00C84794">
              <w:rPr>
                <w:rFonts w:ascii="Times New Roman" w:hAnsi="Times New Roman" w:cs="Times New Roman"/>
                <w:lang w:val="en-US"/>
              </w:rPr>
              <w:t>1</w:t>
            </w:r>
            <w:r w:rsidR="00AD1E46">
              <w:rPr>
                <w:rFonts w:ascii="Times New Roman" w:hAnsi="Times New Roman" w:cs="Times New Roman"/>
                <w:lang w:val="en-US"/>
              </w:rPr>
              <w:t>6</w:t>
            </w:r>
            <w:r>
              <w:rPr>
                <w:rFonts w:ascii="Times New Roman" w:hAnsi="Times New Roman" w:cs="Times New Roman"/>
                <w:lang w:val="en-US"/>
              </w:rPr>
              <w:t>, Table 2 and 3</w:t>
            </w:r>
            <w:r w:rsidR="00AD1E46">
              <w:rPr>
                <w:rFonts w:ascii="Times New Roman" w:hAnsi="Times New Roman" w:cs="Times New Roman"/>
                <w:lang w:val="en-US"/>
              </w:rPr>
              <w:t>,</w:t>
            </w:r>
            <w:r>
              <w:rPr>
                <w:rFonts w:ascii="Times New Roman" w:hAnsi="Times New Roman" w:cs="Times New Roman"/>
                <w:lang w:val="en-US"/>
              </w:rPr>
              <w:t xml:space="preserve"> and figure 3</w:t>
            </w:r>
          </w:p>
        </w:tc>
      </w:tr>
      <w:tr w:rsidR="00C84794" w:rsidRPr="00C84794" w14:paraId="6EB9A931" w14:textId="77777777" w:rsidTr="00C84794">
        <w:trPr>
          <w:trHeight w:val="48"/>
        </w:trPr>
        <w:tc>
          <w:tcPr>
            <w:tcW w:w="2196" w:type="dxa"/>
            <w:vMerge/>
            <w:shd w:val="clear" w:color="auto" w:fill="D9E2F3"/>
          </w:tcPr>
          <w:p w14:paraId="71EE2A1E"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shd w:val="clear" w:color="auto" w:fill="D9E2F3"/>
          </w:tcPr>
          <w:p w14:paraId="58D2C658"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20d</w:t>
            </w:r>
          </w:p>
        </w:tc>
        <w:tc>
          <w:tcPr>
            <w:tcW w:w="8602" w:type="dxa"/>
            <w:shd w:val="clear" w:color="auto" w:fill="D9E2F3"/>
          </w:tcPr>
          <w:p w14:paraId="29100B24"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Present results of all sensitivity analyses conducted to assess the robustness of the synthesized results.</w:t>
            </w:r>
          </w:p>
        </w:tc>
        <w:tc>
          <w:tcPr>
            <w:tcW w:w="1890" w:type="dxa"/>
            <w:shd w:val="clear" w:color="auto" w:fill="D9E2F3"/>
          </w:tcPr>
          <w:p w14:paraId="67883081" w14:textId="1C8FB5AF" w:rsidR="00C84794" w:rsidRPr="00C84794" w:rsidRDefault="00C84794" w:rsidP="00E123CD">
            <w:pPr>
              <w:pStyle w:val="Default"/>
              <w:spacing w:line="276" w:lineRule="auto"/>
              <w:rPr>
                <w:rFonts w:ascii="Times New Roman" w:hAnsi="Times New Roman" w:cs="Times New Roman"/>
                <w:lang w:val="en-US"/>
              </w:rPr>
            </w:pPr>
            <w:r w:rsidRPr="00C84794">
              <w:rPr>
                <w:rFonts w:ascii="Times New Roman" w:hAnsi="Times New Roman" w:cs="Times New Roman"/>
                <w:lang w:val="en-US"/>
              </w:rPr>
              <w:t>1</w:t>
            </w:r>
            <w:r w:rsidR="00871671">
              <w:rPr>
                <w:rFonts w:ascii="Times New Roman" w:hAnsi="Times New Roman" w:cs="Times New Roman"/>
                <w:lang w:val="en-US"/>
              </w:rPr>
              <w:t>4</w:t>
            </w:r>
            <w:r w:rsidR="000619C9">
              <w:rPr>
                <w:rFonts w:ascii="Times New Roman" w:hAnsi="Times New Roman" w:cs="Times New Roman"/>
                <w:lang w:val="en-US"/>
              </w:rPr>
              <w:t xml:space="preserve"> and figure 4</w:t>
            </w:r>
          </w:p>
        </w:tc>
      </w:tr>
      <w:tr w:rsidR="00C84794" w:rsidRPr="00C84794" w14:paraId="609D48F3" w14:textId="77777777" w:rsidTr="00C84794">
        <w:trPr>
          <w:trHeight w:val="48"/>
        </w:trPr>
        <w:tc>
          <w:tcPr>
            <w:tcW w:w="2196" w:type="dxa"/>
          </w:tcPr>
          <w:p w14:paraId="639C9EF4"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Reporting biases</w:t>
            </w:r>
          </w:p>
        </w:tc>
        <w:tc>
          <w:tcPr>
            <w:tcW w:w="872" w:type="dxa"/>
          </w:tcPr>
          <w:p w14:paraId="0A8AF50C"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21</w:t>
            </w:r>
          </w:p>
        </w:tc>
        <w:tc>
          <w:tcPr>
            <w:tcW w:w="8602" w:type="dxa"/>
          </w:tcPr>
          <w:p w14:paraId="0FE7913F"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Present assessments of risk of bias due to missing results (arising from reporting biases) for each synthesis assessed.</w:t>
            </w:r>
          </w:p>
        </w:tc>
        <w:tc>
          <w:tcPr>
            <w:tcW w:w="1890" w:type="dxa"/>
          </w:tcPr>
          <w:p w14:paraId="41BBE718" w14:textId="51160C0A" w:rsidR="00C84794" w:rsidRPr="00C84794" w:rsidRDefault="000619C9" w:rsidP="00E123CD">
            <w:pPr>
              <w:pStyle w:val="Default"/>
              <w:spacing w:line="276" w:lineRule="auto"/>
              <w:rPr>
                <w:rFonts w:ascii="Times New Roman" w:hAnsi="Times New Roman" w:cs="Times New Roman"/>
                <w:lang w:val="en-US"/>
              </w:rPr>
            </w:pPr>
            <w:r>
              <w:rPr>
                <w:rFonts w:ascii="Times New Roman" w:hAnsi="Times New Roman" w:cs="Times New Roman"/>
                <w:lang w:val="en-US"/>
              </w:rPr>
              <w:t>1</w:t>
            </w:r>
            <w:r w:rsidR="00871671">
              <w:rPr>
                <w:rFonts w:ascii="Times New Roman" w:hAnsi="Times New Roman" w:cs="Times New Roman"/>
                <w:lang w:val="en-US"/>
              </w:rPr>
              <w:t>7</w:t>
            </w:r>
            <w:r>
              <w:rPr>
                <w:rFonts w:ascii="Times New Roman" w:hAnsi="Times New Roman" w:cs="Times New Roman"/>
                <w:lang w:val="en-US"/>
              </w:rPr>
              <w:t xml:space="preserve"> and figure 5</w:t>
            </w:r>
          </w:p>
        </w:tc>
      </w:tr>
      <w:tr w:rsidR="00C84794" w:rsidRPr="00C84794" w14:paraId="0018CE34" w14:textId="77777777" w:rsidTr="00C84794">
        <w:trPr>
          <w:trHeight w:val="48"/>
        </w:trPr>
        <w:tc>
          <w:tcPr>
            <w:tcW w:w="2196" w:type="dxa"/>
            <w:shd w:val="clear" w:color="auto" w:fill="D9E2F3"/>
          </w:tcPr>
          <w:p w14:paraId="0D048C30"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Certainty of evidence </w:t>
            </w:r>
          </w:p>
        </w:tc>
        <w:tc>
          <w:tcPr>
            <w:tcW w:w="872" w:type="dxa"/>
            <w:shd w:val="clear" w:color="auto" w:fill="D9E2F3"/>
          </w:tcPr>
          <w:p w14:paraId="0282D539"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22</w:t>
            </w:r>
          </w:p>
        </w:tc>
        <w:tc>
          <w:tcPr>
            <w:tcW w:w="8602" w:type="dxa"/>
            <w:shd w:val="clear" w:color="auto" w:fill="D9E2F3"/>
          </w:tcPr>
          <w:p w14:paraId="703A9FA1"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Present assessments of certainty (or confidence) in the body of evidence for each outcome assessed.</w:t>
            </w:r>
          </w:p>
        </w:tc>
        <w:tc>
          <w:tcPr>
            <w:tcW w:w="1890" w:type="dxa"/>
            <w:shd w:val="clear" w:color="auto" w:fill="D9E2F3"/>
          </w:tcPr>
          <w:p w14:paraId="140ADEFA" w14:textId="7615905C" w:rsidR="00C84794" w:rsidRPr="00C84794" w:rsidRDefault="000619C9" w:rsidP="00E123CD">
            <w:pPr>
              <w:pStyle w:val="Default"/>
              <w:spacing w:line="276" w:lineRule="auto"/>
              <w:rPr>
                <w:rFonts w:ascii="Times New Roman" w:hAnsi="Times New Roman" w:cs="Times New Roman"/>
                <w:lang w:val="en-US"/>
              </w:rPr>
            </w:pPr>
            <w:r>
              <w:rPr>
                <w:rFonts w:ascii="Times New Roman" w:hAnsi="Times New Roman" w:cs="Times New Roman"/>
                <w:lang w:val="en-US"/>
              </w:rPr>
              <w:t>1</w:t>
            </w:r>
            <w:r w:rsidR="00871671">
              <w:rPr>
                <w:rFonts w:ascii="Times New Roman" w:hAnsi="Times New Roman" w:cs="Times New Roman"/>
                <w:lang w:val="en-US"/>
              </w:rPr>
              <w:t>4</w:t>
            </w:r>
          </w:p>
        </w:tc>
      </w:tr>
      <w:tr w:rsidR="00C84794" w:rsidRPr="00C84794" w14:paraId="10189F9D" w14:textId="77777777" w:rsidTr="00C84794">
        <w:trPr>
          <w:trHeight w:val="24"/>
        </w:trPr>
        <w:tc>
          <w:tcPr>
            <w:tcW w:w="13560" w:type="dxa"/>
            <w:gridSpan w:val="4"/>
          </w:tcPr>
          <w:p w14:paraId="52AB48E7" w14:textId="77777777" w:rsidR="00C84794" w:rsidRPr="00C84794" w:rsidRDefault="00C84794" w:rsidP="00E123CD">
            <w:pPr>
              <w:pStyle w:val="Default"/>
              <w:spacing w:line="276" w:lineRule="auto"/>
              <w:rPr>
                <w:rFonts w:ascii="Times New Roman" w:hAnsi="Times New Roman" w:cs="Times New Roman"/>
                <w:b/>
                <w:bCs/>
                <w:color w:val="auto"/>
              </w:rPr>
            </w:pPr>
            <w:r w:rsidRPr="00C84794">
              <w:rPr>
                <w:rFonts w:ascii="Times New Roman" w:hAnsi="Times New Roman" w:cs="Times New Roman"/>
              </w:rPr>
              <w:t xml:space="preserve">DISCUSSION </w:t>
            </w:r>
          </w:p>
        </w:tc>
      </w:tr>
      <w:tr w:rsidR="00C84794" w:rsidRPr="00C84794" w14:paraId="56E2EAF3" w14:textId="77777777" w:rsidTr="00C84794">
        <w:trPr>
          <w:trHeight w:val="48"/>
        </w:trPr>
        <w:tc>
          <w:tcPr>
            <w:tcW w:w="2196" w:type="dxa"/>
            <w:vMerge w:val="restart"/>
            <w:shd w:val="clear" w:color="auto" w:fill="D9E2F3"/>
          </w:tcPr>
          <w:p w14:paraId="1BAFF50C"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 xml:space="preserve">Discussion </w:t>
            </w:r>
          </w:p>
        </w:tc>
        <w:tc>
          <w:tcPr>
            <w:tcW w:w="872" w:type="dxa"/>
            <w:shd w:val="clear" w:color="auto" w:fill="D9E2F3"/>
          </w:tcPr>
          <w:p w14:paraId="48588AE0"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23a</w:t>
            </w:r>
          </w:p>
        </w:tc>
        <w:tc>
          <w:tcPr>
            <w:tcW w:w="8602" w:type="dxa"/>
            <w:shd w:val="clear" w:color="auto" w:fill="D9E2F3"/>
          </w:tcPr>
          <w:p w14:paraId="07D49217"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Provide a general interpretation of the results in the context of other evidence.</w:t>
            </w:r>
          </w:p>
        </w:tc>
        <w:tc>
          <w:tcPr>
            <w:tcW w:w="1890" w:type="dxa"/>
            <w:shd w:val="clear" w:color="auto" w:fill="D9E2F3"/>
          </w:tcPr>
          <w:p w14:paraId="00F52040" w14:textId="1DAFAD39" w:rsidR="00C84794" w:rsidRPr="00C84794" w:rsidRDefault="000619C9" w:rsidP="00E123CD">
            <w:pPr>
              <w:pStyle w:val="Default"/>
              <w:spacing w:line="276" w:lineRule="auto"/>
              <w:rPr>
                <w:rFonts w:ascii="Times New Roman" w:hAnsi="Times New Roman" w:cs="Times New Roman"/>
                <w:lang w:val="en-US"/>
              </w:rPr>
            </w:pPr>
            <w:r>
              <w:rPr>
                <w:rFonts w:ascii="Times New Roman" w:hAnsi="Times New Roman" w:cs="Times New Roman"/>
              </w:rPr>
              <w:t>20</w:t>
            </w:r>
            <w:r w:rsidR="00871671">
              <w:rPr>
                <w:rFonts w:ascii="Times New Roman" w:hAnsi="Times New Roman" w:cs="Times New Roman"/>
              </w:rPr>
              <w:t>-21</w:t>
            </w:r>
          </w:p>
        </w:tc>
      </w:tr>
      <w:tr w:rsidR="00C84794" w:rsidRPr="00C84794" w14:paraId="080A92F2" w14:textId="77777777" w:rsidTr="00C84794">
        <w:trPr>
          <w:trHeight w:val="48"/>
        </w:trPr>
        <w:tc>
          <w:tcPr>
            <w:tcW w:w="2196" w:type="dxa"/>
            <w:vMerge/>
          </w:tcPr>
          <w:p w14:paraId="5A5C52DB"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tcPr>
          <w:p w14:paraId="22E3740D"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23b</w:t>
            </w:r>
          </w:p>
        </w:tc>
        <w:tc>
          <w:tcPr>
            <w:tcW w:w="8602" w:type="dxa"/>
          </w:tcPr>
          <w:p w14:paraId="0AE7DE0F"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Discuss any limitations of the evidence included in the review.</w:t>
            </w:r>
          </w:p>
        </w:tc>
        <w:tc>
          <w:tcPr>
            <w:tcW w:w="1890" w:type="dxa"/>
          </w:tcPr>
          <w:p w14:paraId="7C3E95ED" w14:textId="5D83AE9E" w:rsidR="00C84794" w:rsidRPr="00C84794" w:rsidRDefault="000619C9" w:rsidP="00E123CD">
            <w:pPr>
              <w:pStyle w:val="Default"/>
              <w:spacing w:line="276" w:lineRule="auto"/>
              <w:rPr>
                <w:rFonts w:ascii="Times New Roman" w:hAnsi="Times New Roman" w:cs="Times New Roman"/>
                <w:lang w:val="en-US"/>
              </w:rPr>
            </w:pPr>
            <w:r>
              <w:rPr>
                <w:rFonts w:ascii="Times New Roman" w:hAnsi="Times New Roman" w:cs="Times New Roman"/>
                <w:lang w:val="en-US"/>
              </w:rPr>
              <w:t>22</w:t>
            </w:r>
          </w:p>
        </w:tc>
      </w:tr>
      <w:tr w:rsidR="00C84794" w:rsidRPr="00C84794" w14:paraId="4B552FF3" w14:textId="77777777" w:rsidTr="00C84794">
        <w:trPr>
          <w:trHeight w:val="48"/>
        </w:trPr>
        <w:tc>
          <w:tcPr>
            <w:tcW w:w="2196" w:type="dxa"/>
            <w:vMerge/>
            <w:shd w:val="clear" w:color="auto" w:fill="D9E2F3"/>
          </w:tcPr>
          <w:p w14:paraId="18B40C7B"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shd w:val="clear" w:color="auto" w:fill="D9E2F3"/>
          </w:tcPr>
          <w:p w14:paraId="4E4F97DC"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23c</w:t>
            </w:r>
          </w:p>
        </w:tc>
        <w:tc>
          <w:tcPr>
            <w:tcW w:w="8602" w:type="dxa"/>
            <w:shd w:val="clear" w:color="auto" w:fill="D9E2F3"/>
          </w:tcPr>
          <w:p w14:paraId="5E81B035"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Discuss any limitations of the review processes used.</w:t>
            </w:r>
          </w:p>
        </w:tc>
        <w:tc>
          <w:tcPr>
            <w:tcW w:w="1890" w:type="dxa"/>
            <w:shd w:val="clear" w:color="auto" w:fill="D9E2F3"/>
          </w:tcPr>
          <w:p w14:paraId="3051C090" w14:textId="1FCEBB11" w:rsidR="00C84794" w:rsidRPr="00C84794" w:rsidRDefault="000619C9" w:rsidP="00E123CD">
            <w:pPr>
              <w:pStyle w:val="Default"/>
              <w:spacing w:line="276" w:lineRule="auto"/>
              <w:rPr>
                <w:rFonts w:ascii="Times New Roman" w:hAnsi="Times New Roman" w:cs="Times New Roman"/>
                <w:lang w:val="en-US"/>
              </w:rPr>
            </w:pPr>
            <w:r>
              <w:rPr>
                <w:rFonts w:ascii="Times New Roman" w:hAnsi="Times New Roman" w:cs="Times New Roman"/>
                <w:lang w:val="en-US"/>
              </w:rPr>
              <w:t>22</w:t>
            </w:r>
          </w:p>
        </w:tc>
      </w:tr>
      <w:tr w:rsidR="00C84794" w:rsidRPr="00C84794" w14:paraId="383498DE" w14:textId="77777777" w:rsidTr="00C84794">
        <w:trPr>
          <w:trHeight w:val="48"/>
        </w:trPr>
        <w:tc>
          <w:tcPr>
            <w:tcW w:w="2196" w:type="dxa"/>
            <w:vMerge/>
          </w:tcPr>
          <w:p w14:paraId="1E1D5CBD"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tcPr>
          <w:p w14:paraId="677B81DE"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23d</w:t>
            </w:r>
          </w:p>
        </w:tc>
        <w:tc>
          <w:tcPr>
            <w:tcW w:w="8602" w:type="dxa"/>
          </w:tcPr>
          <w:p w14:paraId="08321F3B"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Discuss implications of the results for practice, policy, and future research.</w:t>
            </w:r>
          </w:p>
        </w:tc>
        <w:tc>
          <w:tcPr>
            <w:tcW w:w="1890" w:type="dxa"/>
          </w:tcPr>
          <w:p w14:paraId="05E4DE66" w14:textId="7942570F" w:rsidR="00C84794" w:rsidRPr="00C84794" w:rsidRDefault="000619C9" w:rsidP="00E123CD">
            <w:pPr>
              <w:pStyle w:val="Default"/>
              <w:spacing w:line="276" w:lineRule="auto"/>
              <w:rPr>
                <w:rFonts w:ascii="Times New Roman" w:hAnsi="Times New Roman" w:cs="Times New Roman"/>
                <w:lang w:val="en-US"/>
              </w:rPr>
            </w:pPr>
            <w:r>
              <w:rPr>
                <w:rFonts w:ascii="Times New Roman" w:hAnsi="Times New Roman" w:cs="Times New Roman"/>
                <w:lang w:val="en-US"/>
              </w:rPr>
              <w:t>20-2</w:t>
            </w:r>
            <w:r w:rsidR="00871671">
              <w:rPr>
                <w:rFonts w:ascii="Times New Roman" w:hAnsi="Times New Roman" w:cs="Times New Roman"/>
                <w:lang w:val="en-US"/>
              </w:rPr>
              <w:t>3</w:t>
            </w:r>
          </w:p>
        </w:tc>
      </w:tr>
      <w:tr w:rsidR="00C84794" w:rsidRPr="00C84794" w14:paraId="2D2335C3" w14:textId="77777777" w:rsidTr="00C84794">
        <w:trPr>
          <w:trHeight w:val="24"/>
        </w:trPr>
        <w:tc>
          <w:tcPr>
            <w:tcW w:w="13560" w:type="dxa"/>
            <w:gridSpan w:val="4"/>
            <w:shd w:val="clear" w:color="auto" w:fill="D9E2F3"/>
          </w:tcPr>
          <w:p w14:paraId="54D93DC3" w14:textId="77777777" w:rsidR="00C84794" w:rsidRPr="00C84794" w:rsidRDefault="00C84794" w:rsidP="00E123CD">
            <w:pPr>
              <w:pStyle w:val="Default"/>
              <w:spacing w:line="276" w:lineRule="auto"/>
              <w:rPr>
                <w:rFonts w:ascii="Times New Roman" w:hAnsi="Times New Roman" w:cs="Times New Roman"/>
                <w:b/>
                <w:bCs/>
                <w:color w:val="auto"/>
              </w:rPr>
            </w:pPr>
            <w:r w:rsidRPr="00C84794">
              <w:rPr>
                <w:rFonts w:ascii="Times New Roman" w:hAnsi="Times New Roman" w:cs="Times New Roman"/>
              </w:rPr>
              <w:t>OTHER INFORMATION</w:t>
            </w:r>
          </w:p>
        </w:tc>
      </w:tr>
      <w:tr w:rsidR="00C84794" w:rsidRPr="00C84794" w14:paraId="6D83577B" w14:textId="77777777" w:rsidTr="00C84794">
        <w:trPr>
          <w:trHeight w:val="48"/>
        </w:trPr>
        <w:tc>
          <w:tcPr>
            <w:tcW w:w="2196" w:type="dxa"/>
            <w:vMerge w:val="restart"/>
          </w:tcPr>
          <w:p w14:paraId="3AD23E1A"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Registration and protocol</w:t>
            </w:r>
          </w:p>
        </w:tc>
        <w:tc>
          <w:tcPr>
            <w:tcW w:w="872" w:type="dxa"/>
          </w:tcPr>
          <w:p w14:paraId="2EA53121"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24a</w:t>
            </w:r>
          </w:p>
        </w:tc>
        <w:tc>
          <w:tcPr>
            <w:tcW w:w="8602" w:type="dxa"/>
          </w:tcPr>
          <w:p w14:paraId="125A95FC"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Provide registration information for the review, including register name and registration number, or state that the review was not registered.</w:t>
            </w:r>
          </w:p>
        </w:tc>
        <w:tc>
          <w:tcPr>
            <w:tcW w:w="1890" w:type="dxa"/>
          </w:tcPr>
          <w:p w14:paraId="3838939A" w14:textId="598EC605" w:rsidR="00C84794" w:rsidRPr="00C84794" w:rsidRDefault="00871671" w:rsidP="00E123CD">
            <w:pPr>
              <w:pStyle w:val="Default"/>
              <w:spacing w:line="276" w:lineRule="auto"/>
              <w:rPr>
                <w:rFonts w:ascii="Times New Roman" w:hAnsi="Times New Roman" w:cs="Times New Roman"/>
              </w:rPr>
            </w:pPr>
            <w:r w:rsidRPr="00C812C9">
              <w:rPr>
                <w:rFonts w:ascii="Times New Roman" w:hAnsi="Times New Roman" w:cs="Times New Roman"/>
                <w:color w:val="212529"/>
                <w:shd w:val="clear" w:color="auto" w:fill="F7F7F7"/>
              </w:rPr>
              <w:t>CRD420251163665</w:t>
            </w:r>
          </w:p>
        </w:tc>
      </w:tr>
      <w:tr w:rsidR="00C84794" w:rsidRPr="00C84794" w14:paraId="10D2D7DE" w14:textId="77777777" w:rsidTr="00C84794">
        <w:trPr>
          <w:trHeight w:val="57"/>
        </w:trPr>
        <w:tc>
          <w:tcPr>
            <w:tcW w:w="2196" w:type="dxa"/>
            <w:vMerge/>
            <w:shd w:val="clear" w:color="auto" w:fill="D9E2F3"/>
          </w:tcPr>
          <w:p w14:paraId="62BFF009"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shd w:val="clear" w:color="auto" w:fill="D9E2F3"/>
          </w:tcPr>
          <w:p w14:paraId="786867E7"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24b</w:t>
            </w:r>
          </w:p>
        </w:tc>
        <w:tc>
          <w:tcPr>
            <w:tcW w:w="8602" w:type="dxa"/>
            <w:shd w:val="clear" w:color="auto" w:fill="D9E2F3"/>
          </w:tcPr>
          <w:p w14:paraId="5866F291"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Indicate where the review protocol can be accessed, or state that a protocol was not prepared.</w:t>
            </w:r>
          </w:p>
        </w:tc>
        <w:tc>
          <w:tcPr>
            <w:tcW w:w="1890" w:type="dxa"/>
            <w:shd w:val="clear" w:color="auto" w:fill="D9E2F3"/>
          </w:tcPr>
          <w:p w14:paraId="00748304" w14:textId="77777777" w:rsidR="00C84794" w:rsidRPr="00C84794" w:rsidRDefault="00C84794" w:rsidP="00E123CD">
            <w:pPr>
              <w:pStyle w:val="Default"/>
              <w:spacing w:line="276" w:lineRule="auto"/>
              <w:rPr>
                <w:rFonts w:ascii="Times New Roman" w:hAnsi="Times New Roman" w:cs="Times New Roman"/>
                <w:lang w:val="en-US"/>
              </w:rPr>
            </w:pPr>
            <w:r w:rsidRPr="00C84794">
              <w:rPr>
                <w:rFonts w:ascii="Times New Roman" w:hAnsi="Times New Roman" w:cs="Times New Roman"/>
                <w:lang w:val="en-US"/>
              </w:rPr>
              <w:t xml:space="preserve">From </w:t>
            </w:r>
            <w:r w:rsidRPr="00D366F2">
              <w:rPr>
                <w:rFonts w:ascii="Times New Roman" w:hAnsi="Times New Roman" w:cs="Times New Roman"/>
                <w:b/>
                <w:lang w:val="en-US"/>
              </w:rPr>
              <w:t>PROSPERO</w:t>
            </w:r>
          </w:p>
        </w:tc>
      </w:tr>
      <w:tr w:rsidR="00C84794" w:rsidRPr="00C84794" w14:paraId="5BB1C37D" w14:textId="77777777" w:rsidTr="00C84794">
        <w:trPr>
          <w:trHeight w:val="48"/>
        </w:trPr>
        <w:tc>
          <w:tcPr>
            <w:tcW w:w="2196" w:type="dxa"/>
            <w:vMerge/>
          </w:tcPr>
          <w:p w14:paraId="03B027F6" w14:textId="77777777" w:rsidR="00C84794" w:rsidRPr="00C84794" w:rsidRDefault="00C84794" w:rsidP="00E123CD">
            <w:pPr>
              <w:spacing w:line="276" w:lineRule="auto"/>
              <w:rPr>
                <w:rFonts w:ascii="Times New Roman" w:hAnsi="Times New Roman"/>
                <w:b/>
                <w:bCs/>
                <w:color w:val="000000"/>
                <w:sz w:val="24"/>
                <w:szCs w:val="24"/>
                <w:lang w:val="en-CA" w:eastAsia="en-CA"/>
              </w:rPr>
            </w:pPr>
          </w:p>
        </w:tc>
        <w:tc>
          <w:tcPr>
            <w:tcW w:w="872" w:type="dxa"/>
          </w:tcPr>
          <w:p w14:paraId="17F9ABD9"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24c</w:t>
            </w:r>
          </w:p>
        </w:tc>
        <w:tc>
          <w:tcPr>
            <w:tcW w:w="8602" w:type="dxa"/>
          </w:tcPr>
          <w:p w14:paraId="60426AC0"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and explain any amendments to information provided at registration or in the protocol.</w:t>
            </w:r>
          </w:p>
        </w:tc>
        <w:tc>
          <w:tcPr>
            <w:tcW w:w="1890" w:type="dxa"/>
          </w:tcPr>
          <w:p w14:paraId="6F0631CF"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eastAsia="Calibri" w:hAnsi="Times New Roman" w:cs="Times New Roman"/>
                <w:lang w:val="en-GB"/>
              </w:rPr>
              <w:t>Not applicable</w:t>
            </w:r>
          </w:p>
        </w:tc>
      </w:tr>
      <w:tr w:rsidR="00C84794" w:rsidRPr="00C84794" w14:paraId="39035FFB" w14:textId="77777777" w:rsidTr="00C84794">
        <w:trPr>
          <w:trHeight w:val="48"/>
        </w:trPr>
        <w:tc>
          <w:tcPr>
            <w:tcW w:w="2196" w:type="dxa"/>
            <w:shd w:val="clear" w:color="auto" w:fill="D9E2F3"/>
          </w:tcPr>
          <w:p w14:paraId="4DA584D3"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Support</w:t>
            </w:r>
          </w:p>
        </w:tc>
        <w:tc>
          <w:tcPr>
            <w:tcW w:w="872" w:type="dxa"/>
            <w:shd w:val="clear" w:color="auto" w:fill="D9E2F3"/>
          </w:tcPr>
          <w:p w14:paraId="61E57A80"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25</w:t>
            </w:r>
          </w:p>
        </w:tc>
        <w:tc>
          <w:tcPr>
            <w:tcW w:w="8602" w:type="dxa"/>
            <w:shd w:val="clear" w:color="auto" w:fill="D9E2F3"/>
          </w:tcPr>
          <w:p w14:paraId="3B997743"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Describe sources of financial or non-financial support for the review, and the role of the funders or sponsors in the review.</w:t>
            </w:r>
          </w:p>
        </w:tc>
        <w:tc>
          <w:tcPr>
            <w:tcW w:w="1890" w:type="dxa"/>
            <w:shd w:val="clear" w:color="auto" w:fill="D9E2F3"/>
          </w:tcPr>
          <w:p w14:paraId="09811B5C"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eastAsia="Calibri" w:hAnsi="Times New Roman" w:cs="Times New Roman"/>
                <w:lang w:val="en-GB"/>
              </w:rPr>
              <w:t>Not applicable</w:t>
            </w:r>
          </w:p>
        </w:tc>
      </w:tr>
      <w:tr w:rsidR="00C84794" w:rsidRPr="00C84794" w14:paraId="58882BDC" w14:textId="77777777" w:rsidTr="00C84794">
        <w:trPr>
          <w:trHeight w:val="48"/>
        </w:trPr>
        <w:tc>
          <w:tcPr>
            <w:tcW w:w="2196" w:type="dxa"/>
          </w:tcPr>
          <w:p w14:paraId="5185E591" w14:textId="77777777" w:rsidR="00C84794" w:rsidRPr="00C84794" w:rsidRDefault="00C84794" w:rsidP="00E123CD">
            <w:pPr>
              <w:pStyle w:val="Default"/>
              <w:spacing w:line="276" w:lineRule="auto"/>
              <w:rPr>
                <w:rFonts w:ascii="Times New Roman" w:hAnsi="Times New Roman" w:cs="Times New Roman"/>
                <w:b/>
                <w:bCs/>
              </w:rPr>
            </w:pPr>
            <w:bookmarkStart w:id="2" w:name="_Hlk223890319"/>
            <w:r w:rsidRPr="00C84794">
              <w:rPr>
                <w:rFonts w:ascii="Times New Roman" w:hAnsi="Times New Roman" w:cs="Times New Roman"/>
                <w:b/>
                <w:bCs/>
              </w:rPr>
              <w:t>Competing interests</w:t>
            </w:r>
            <w:bookmarkEnd w:id="2"/>
          </w:p>
        </w:tc>
        <w:tc>
          <w:tcPr>
            <w:tcW w:w="872" w:type="dxa"/>
          </w:tcPr>
          <w:p w14:paraId="18C4CD29"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26</w:t>
            </w:r>
          </w:p>
        </w:tc>
        <w:tc>
          <w:tcPr>
            <w:tcW w:w="8602" w:type="dxa"/>
          </w:tcPr>
          <w:p w14:paraId="50FF5D6F"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Declare any competing interests of review authors.</w:t>
            </w:r>
          </w:p>
        </w:tc>
        <w:tc>
          <w:tcPr>
            <w:tcW w:w="1890" w:type="dxa"/>
          </w:tcPr>
          <w:p w14:paraId="6FB0465C" w14:textId="54662BF0" w:rsidR="00C84794" w:rsidRPr="00C84794" w:rsidRDefault="000619C9" w:rsidP="00E123CD">
            <w:pPr>
              <w:pStyle w:val="Default"/>
              <w:spacing w:line="276" w:lineRule="auto"/>
              <w:rPr>
                <w:rFonts w:ascii="Times New Roman" w:hAnsi="Times New Roman" w:cs="Times New Roman"/>
                <w:lang w:val="en-US"/>
              </w:rPr>
            </w:pPr>
            <w:r>
              <w:rPr>
                <w:rFonts w:ascii="Times New Roman" w:hAnsi="Times New Roman" w:cs="Times New Roman"/>
                <w:lang w:val="en-US"/>
              </w:rPr>
              <w:t>23</w:t>
            </w:r>
          </w:p>
        </w:tc>
      </w:tr>
      <w:tr w:rsidR="00C84794" w:rsidRPr="00C84794" w14:paraId="4E286E56" w14:textId="77777777" w:rsidTr="00E123CD">
        <w:trPr>
          <w:trHeight w:val="46"/>
        </w:trPr>
        <w:tc>
          <w:tcPr>
            <w:tcW w:w="2196" w:type="dxa"/>
            <w:shd w:val="clear" w:color="auto" w:fill="D9E2F3"/>
          </w:tcPr>
          <w:p w14:paraId="7B077B3F" w14:textId="77777777" w:rsidR="00C84794" w:rsidRPr="00C84794" w:rsidRDefault="00C84794" w:rsidP="00E123CD">
            <w:pPr>
              <w:pStyle w:val="Default"/>
              <w:spacing w:line="276" w:lineRule="auto"/>
              <w:rPr>
                <w:rFonts w:ascii="Times New Roman" w:hAnsi="Times New Roman" w:cs="Times New Roman"/>
                <w:b/>
                <w:bCs/>
              </w:rPr>
            </w:pPr>
            <w:r w:rsidRPr="00C84794">
              <w:rPr>
                <w:rFonts w:ascii="Times New Roman" w:hAnsi="Times New Roman" w:cs="Times New Roman"/>
                <w:b/>
                <w:bCs/>
              </w:rPr>
              <w:t>Availability of data, code and other materials</w:t>
            </w:r>
          </w:p>
        </w:tc>
        <w:tc>
          <w:tcPr>
            <w:tcW w:w="872" w:type="dxa"/>
            <w:shd w:val="clear" w:color="auto" w:fill="D9E2F3"/>
          </w:tcPr>
          <w:p w14:paraId="69102867" w14:textId="77777777" w:rsidR="00C84794" w:rsidRPr="00C84794" w:rsidRDefault="00C84794" w:rsidP="00E123CD">
            <w:pPr>
              <w:pStyle w:val="Default"/>
              <w:spacing w:line="276" w:lineRule="auto"/>
              <w:jc w:val="right"/>
              <w:rPr>
                <w:rFonts w:ascii="Times New Roman" w:hAnsi="Times New Roman" w:cs="Times New Roman"/>
              </w:rPr>
            </w:pPr>
            <w:r w:rsidRPr="00C84794">
              <w:rPr>
                <w:rFonts w:ascii="Times New Roman" w:hAnsi="Times New Roman" w:cs="Times New Roman"/>
              </w:rPr>
              <w:t>27</w:t>
            </w:r>
          </w:p>
        </w:tc>
        <w:tc>
          <w:tcPr>
            <w:tcW w:w="8602" w:type="dxa"/>
            <w:shd w:val="clear" w:color="auto" w:fill="D9E2F3"/>
          </w:tcPr>
          <w:p w14:paraId="2BEAF5D3" w14:textId="77777777" w:rsidR="00C84794" w:rsidRPr="00C84794" w:rsidRDefault="00C84794" w:rsidP="00E123CD">
            <w:pPr>
              <w:pStyle w:val="Default"/>
              <w:spacing w:line="276" w:lineRule="auto"/>
              <w:rPr>
                <w:rFonts w:ascii="Times New Roman" w:hAnsi="Times New Roman" w:cs="Times New Roman"/>
              </w:rPr>
            </w:pPr>
            <w:r w:rsidRPr="00C84794">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1890" w:type="dxa"/>
            <w:shd w:val="clear" w:color="auto" w:fill="D9E2F3"/>
          </w:tcPr>
          <w:p w14:paraId="6FE56389" w14:textId="6EB07FE9" w:rsidR="00C84794" w:rsidRPr="00C84794" w:rsidRDefault="000619C9" w:rsidP="00E123CD">
            <w:pPr>
              <w:pStyle w:val="Default"/>
              <w:spacing w:line="276" w:lineRule="auto"/>
              <w:rPr>
                <w:rFonts w:ascii="Times New Roman" w:hAnsi="Times New Roman" w:cs="Times New Roman"/>
                <w:lang w:val="en-US"/>
              </w:rPr>
            </w:pPr>
            <w:r>
              <w:rPr>
                <w:rFonts w:ascii="Times New Roman" w:eastAsia="Calibri" w:hAnsi="Times New Roman" w:cs="Times New Roman"/>
                <w:lang w:val="en-US"/>
              </w:rPr>
              <w:t>23</w:t>
            </w:r>
          </w:p>
        </w:tc>
      </w:tr>
    </w:tbl>
    <w:p w14:paraId="001DC4EB" w14:textId="77777777" w:rsidR="00C84794" w:rsidRDefault="00C84794">
      <w:pPr>
        <w:rPr>
          <w:rFonts w:ascii="Times New Roman" w:eastAsia="Times New Roman" w:hAnsi="Times New Roman"/>
          <w:b/>
          <w:bCs/>
          <w:sz w:val="24"/>
          <w:szCs w:val="24"/>
        </w:rPr>
      </w:pPr>
    </w:p>
    <w:p w14:paraId="11181F86" w14:textId="77777777" w:rsidR="00C84794" w:rsidRDefault="00C84794">
      <w:pPr>
        <w:rPr>
          <w:rFonts w:ascii="Times New Roman" w:eastAsia="Times New Roman" w:hAnsi="Times New Roman"/>
          <w:b/>
          <w:bCs/>
          <w:sz w:val="24"/>
          <w:szCs w:val="24"/>
        </w:rPr>
        <w:sectPr w:rsidR="00C84794">
          <w:headerReference w:type="default" r:id="rId8"/>
          <w:pgSz w:w="15840" w:h="12240" w:orient="landscape"/>
          <w:pgMar w:top="1138" w:right="1138" w:bottom="1138" w:left="1138" w:header="720" w:footer="720" w:gutter="0"/>
          <w:cols w:space="720"/>
          <w:docGrid w:linePitch="360"/>
        </w:sectPr>
      </w:pPr>
    </w:p>
    <w:p w14:paraId="657E1B57" w14:textId="650E3CD0" w:rsidR="00C84794" w:rsidRPr="00172DF0" w:rsidRDefault="00C84794">
      <w:pPr>
        <w:rPr>
          <w:rFonts w:ascii="Times New Roman" w:hAnsi="Times New Roman"/>
          <w:b/>
          <w:bCs/>
          <w:sz w:val="24"/>
          <w:szCs w:val="24"/>
        </w:rPr>
      </w:pPr>
      <w:r>
        <w:rPr>
          <w:rFonts w:ascii="Times New Roman" w:eastAsia="Times New Roman" w:hAnsi="Times New Roman"/>
          <w:b/>
          <w:bCs/>
          <w:color w:val="00B0F0"/>
          <w:sz w:val="24"/>
          <w:szCs w:val="24"/>
        </w:rPr>
        <w:lastRenderedPageBreak/>
        <w:t xml:space="preserve">Table S5: </w:t>
      </w:r>
      <w:r>
        <w:rPr>
          <w:rFonts w:ascii="Times New Roman" w:hAnsi="Times New Roman"/>
          <w:b/>
          <w:bCs/>
          <w:sz w:val="24"/>
          <w:szCs w:val="24"/>
        </w:rPr>
        <w:t xml:space="preserve">Critical appraisal of studies included in the systematic review and meta-analysis for pooled </w:t>
      </w:r>
      <w:r w:rsidR="00172DF0" w:rsidRPr="00172DF0">
        <w:rPr>
          <w:rFonts w:ascii="Times New Roman" w:hAnsi="Times New Roman"/>
          <w:b/>
          <w:bCs/>
          <w:sz w:val="24"/>
          <w:szCs w:val="24"/>
        </w:rPr>
        <w:t>prevalence</w:t>
      </w:r>
      <w:r w:rsidRPr="00172DF0">
        <w:rPr>
          <w:rFonts w:ascii="Times New Roman" w:hAnsi="Times New Roman"/>
          <w:b/>
          <w:bCs/>
          <w:sz w:val="24"/>
          <w:szCs w:val="24"/>
        </w:rPr>
        <w:t xml:space="preserve">, </w:t>
      </w:r>
      <w:r w:rsidR="00172DF0" w:rsidRPr="00172DF0">
        <w:rPr>
          <w:rFonts w:ascii="Times New Roman" w:hAnsi="Times New Roman"/>
          <w:b/>
          <w:bCs/>
          <w:sz w:val="24"/>
          <w:szCs w:val="24"/>
        </w:rPr>
        <w:t xml:space="preserve">and </w:t>
      </w:r>
      <w:r w:rsidRPr="00172DF0">
        <w:rPr>
          <w:rFonts w:ascii="Times New Roman" w:hAnsi="Times New Roman"/>
          <w:b/>
          <w:bCs/>
          <w:sz w:val="24"/>
          <w:szCs w:val="24"/>
        </w:rPr>
        <w:t xml:space="preserve">antibacterial susceptibility </w:t>
      </w:r>
      <w:r w:rsidR="00172DF0" w:rsidRPr="00172DF0">
        <w:rPr>
          <w:rFonts w:ascii="Times New Roman" w:hAnsi="Times New Roman"/>
          <w:b/>
          <w:bCs/>
          <w:i/>
          <w:iCs/>
          <w:sz w:val="24"/>
          <w:szCs w:val="24"/>
        </w:rPr>
        <w:t>Escherichia coli</w:t>
      </w:r>
      <w:r w:rsidR="00172DF0" w:rsidRPr="00172DF0">
        <w:rPr>
          <w:rFonts w:ascii="Times New Roman" w:hAnsi="Times New Roman"/>
          <w:b/>
          <w:bCs/>
          <w:sz w:val="24"/>
          <w:szCs w:val="24"/>
        </w:rPr>
        <w:t xml:space="preserve"> O157:H7 </w:t>
      </w:r>
      <w:r w:rsidR="00172DF0" w:rsidRPr="00172DF0">
        <w:rPr>
          <w:rFonts w:ascii="Times New Roman" w:hAnsi="Times New Roman"/>
          <w:b/>
          <w:bCs/>
          <w:sz w:val="24"/>
          <w:szCs w:val="24"/>
        </w:rPr>
        <w:t>isolated from human, animal and environments</w:t>
      </w:r>
      <w:r w:rsidRPr="00172DF0">
        <w:rPr>
          <w:rFonts w:ascii="Times New Roman" w:hAnsi="Times New Roman"/>
          <w:b/>
          <w:bCs/>
          <w:sz w:val="24"/>
          <w:szCs w:val="24"/>
        </w:rPr>
        <w:t xml:space="preserve"> in Ethiopia, 2025</w:t>
      </w:r>
    </w:p>
    <w:p w14:paraId="31EBC1A3" w14:textId="77777777" w:rsidR="00C84794" w:rsidRDefault="00C84794">
      <w:pPr>
        <w:rPr>
          <w:rFonts w:ascii="Times New Roman" w:hAnsi="Times New Roman"/>
          <w:b/>
          <w:bCs/>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7"/>
        <w:gridCol w:w="566"/>
        <w:gridCol w:w="612"/>
        <w:gridCol w:w="566"/>
        <w:gridCol w:w="566"/>
        <w:gridCol w:w="713"/>
        <w:gridCol w:w="627"/>
        <w:gridCol w:w="713"/>
        <w:gridCol w:w="627"/>
        <w:gridCol w:w="627"/>
        <w:gridCol w:w="1063"/>
        <w:gridCol w:w="1161"/>
      </w:tblGrid>
      <w:tr w:rsidR="00C84794" w:rsidRPr="00C84794" w14:paraId="3DF4E7AF" w14:textId="77777777" w:rsidTr="00C84794">
        <w:trPr>
          <w:trHeight w:val="307"/>
        </w:trPr>
        <w:tc>
          <w:tcPr>
            <w:tcW w:w="10368" w:type="dxa"/>
            <w:gridSpan w:val="12"/>
          </w:tcPr>
          <w:p w14:paraId="3C705EE2" w14:textId="59EB2BEB" w:rsidR="00C84794" w:rsidRPr="00C84794" w:rsidRDefault="00C84794" w:rsidP="00C84794">
            <w:pPr>
              <w:widowControl w:val="0"/>
              <w:spacing w:line="360" w:lineRule="auto"/>
              <w:rPr>
                <w:rFonts w:ascii="Times New Roman" w:eastAsia="Times New Roman" w:hAnsi="Times New Roman"/>
                <w:b/>
                <w:bCs/>
                <w:color w:val="000000"/>
                <w:sz w:val="22"/>
                <w:szCs w:val="22"/>
              </w:rPr>
            </w:pPr>
            <w:r w:rsidRPr="00C84794">
              <w:rPr>
                <w:rFonts w:ascii="Times New Roman" w:eastAsia="Times New Roman" w:hAnsi="Times New Roman"/>
                <w:b/>
                <w:bCs/>
                <w:color w:val="000000"/>
                <w:sz w:val="22"/>
                <w:szCs w:val="22"/>
              </w:rPr>
              <w:t>JBI Appraisal Checklist for cross-sectional Studies</w:t>
            </w:r>
            <w:r w:rsidR="00084692">
              <w:rPr>
                <w:rFonts w:ascii="Times New Roman" w:eastAsia="Times New Roman" w:hAnsi="Times New Roman"/>
                <w:b/>
                <w:bCs/>
                <w:color w:val="000000"/>
                <w:sz w:val="22"/>
                <w:szCs w:val="22"/>
              </w:rPr>
              <w:t xml:space="preserve"> </w:t>
            </w:r>
            <w:r w:rsidR="00084692">
              <w:rPr>
                <w:rFonts w:ascii="Times New Roman" w:eastAsia="Times New Roman" w:hAnsi="Times New Roman"/>
                <w:b/>
                <w:bCs/>
                <w:color w:val="000000"/>
                <w:sz w:val="22"/>
                <w:szCs w:val="22"/>
              </w:rPr>
              <w:fldChar w:fldCharType="begin"/>
            </w:r>
            <w:r w:rsidR="00084692">
              <w:rPr>
                <w:rFonts w:ascii="Times New Roman" w:eastAsia="Times New Roman" w:hAnsi="Times New Roman"/>
                <w:b/>
                <w:bCs/>
                <w:color w:val="000000"/>
                <w:sz w:val="22"/>
                <w:szCs w:val="22"/>
              </w:rPr>
              <w:instrText xml:space="preserve"> ADDIN EN.CITE &lt;EndNote&gt;&lt;Cite&gt;&lt;Author&gt;Moola S&lt;/Author&gt;&lt;Year&gt;2020&lt;/Year&gt;&lt;RecNum&gt;152&lt;/RecNum&gt;&lt;DisplayText&gt;[2]&lt;/DisplayText&gt;&lt;record&gt;&lt;rec-number&gt;152&lt;/rec-number&gt;&lt;foreign-keys&gt;&lt;key app="EN" db-id="aft0zr5t699dz6epfrrv0wrmf9zart2wpae0" timestamp="1786451716"&gt;152&lt;/key&gt;&lt;/foreign-keys&gt;&lt;ref-type name="Electronic Book Section"&gt;60&lt;/ref-type&gt;&lt;contributors&gt;&lt;authors&gt;&lt;author&gt;Moola S, Munn Z, Tufanaru C, Aromataris E, Sears K, Sfetcu R, Currie M, Lisy K, Qureshi R, Mattis P, Mu P&lt;/author&gt;&lt;/authors&gt;&lt;secondary-authors&gt;&lt;author&gt;Aromataris E, Lockwood C, Porritt K, Pilla B, Jordan Z&lt;/author&gt;&lt;/secondary-authors&gt;&lt;/contributors&gt;&lt;titles&gt;&lt;title&gt;Systematic reviews of etiology and risk&lt;/title&gt;&lt;secondary-title&gt;JBI Manual for Evidence Synthesis&lt;/secondary-title&gt;&lt;/titles&gt;&lt;dates&gt;&lt;year&gt;2020&lt;/year&gt;&lt;/dates&gt;&lt;publisher&gt;JBI&lt;/publisher&gt;&lt;urls&gt;&lt;related-urls&gt;&lt;url&gt; https://synthesismanual.jbi.global. https://doi.org/10.46658/JBIMES-24-06&lt;/url&gt;&lt;/related-urls&gt;&lt;/urls&gt;&lt;/record&gt;&lt;/Cite&gt;&lt;/EndNote&gt;</w:instrText>
            </w:r>
            <w:r w:rsidR="00084692">
              <w:rPr>
                <w:rFonts w:ascii="Times New Roman" w:eastAsia="Times New Roman" w:hAnsi="Times New Roman"/>
                <w:b/>
                <w:bCs/>
                <w:color w:val="000000"/>
                <w:sz w:val="22"/>
                <w:szCs w:val="22"/>
              </w:rPr>
              <w:fldChar w:fldCharType="separate"/>
            </w:r>
            <w:r w:rsidR="00084692">
              <w:rPr>
                <w:rFonts w:ascii="Times New Roman" w:eastAsia="Times New Roman" w:hAnsi="Times New Roman"/>
                <w:b/>
                <w:bCs/>
                <w:noProof/>
                <w:color w:val="000000"/>
                <w:sz w:val="22"/>
                <w:szCs w:val="22"/>
              </w:rPr>
              <w:t>[2]</w:t>
            </w:r>
            <w:r w:rsidR="00084692">
              <w:rPr>
                <w:rFonts w:ascii="Times New Roman" w:eastAsia="Times New Roman" w:hAnsi="Times New Roman"/>
                <w:b/>
                <w:bCs/>
                <w:color w:val="000000"/>
                <w:sz w:val="22"/>
                <w:szCs w:val="22"/>
              </w:rPr>
              <w:fldChar w:fldCharType="end"/>
            </w:r>
          </w:p>
        </w:tc>
      </w:tr>
      <w:tr w:rsidR="00C84794" w:rsidRPr="00C84794" w14:paraId="3BF4E4DD" w14:textId="77777777" w:rsidTr="00C84794">
        <w:trPr>
          <w:trHeight w:val="347"/>
        </w:trPr>
        <w:tc>
          <w:tcPr>
            <w:tcW w:w="2527" w:type="dxa"/>
          </w:tcPr>
          <w:p w14:paraId="7768E768" w14:textId="77777777" w:rsidR="00C84794" w:rsidRPr="00C84794" w:rsidRDefault="00C84794" w:rsidP="00C84794">
            <w:pPr>
              <w:widowControl w:val="0"/>
              <w:spacing w:line="276" w:lineRule="auto"/>
              <w:rPr>
                <w:rFonts w:ascii="Times New Roman" w:hAnsi="Times New Roman"/>
                <w:sz w:val="22"/>
                <w:szCs w:val="22"/>
              </w:rPr>
            </w:pPr>
            <w:r w:rsidRPr="00C84794">
              <w:rPr>
                <w:rFonts w:ascii="Times New Roman" w:eastAsia="Times New Roman" w:hAnsi="Times New Roman"/>
                <w:color w:val="000000"/>
                <w:sz w:val="22"/>
                <w:szCs w:val="22"/>
              </w:rPr>
              <w:t xml:space="preserve">Study ID </w:t>
            </w:r>
          </w:p>
        </w:tc>
        <w:tc>
          <w:tcPr>
            <w:tcW w:w="566" w:type="dxa"/>
          </w:tcPr>
          <w:p w14:paraId="0E8281E3" w14:textId="77777777" w:rsidR="00C84794" w:rsidRPr="00C84794" w:rsidRDefault="00C84794" w:rsidP="00C84794">
            <w:pPr>
              <w:widowControl w:val="0"/>
              <w:spacing w:line="276" w:lineRule="auto"/>
              <w:rPr>
                <w:rFonts w:ascii="Times New Roman" w:hAnsi="Times New Roman"/>
                <w:sz w:val="22"/>
                <w:szCs w:val="22"/>
              </w:rPr>
            </w:pPr>
            <w:r w:rsidRPr="00C84794">
              <w:rPr>
                <w:rFonts w:ascii="Times New Roman" w:eastAsia="Times New Roman" w:hAnsi="Times New Roman"/>
                <w:color w:val="000000"/>
                <w:sz w:val="22"/>
                <w:szCs w:val="22"/>
              </w:rPr>
              <w:t xml:space="preserve">Q1 </w:t>
            </w:r>
          </w:p>
        </w:tc>
        <w:tc>
          <w:tcPr>
            <w:tcW w:w="612" w:type="dxa"/>
          </w:tcPr>
          <w:p w14:paraId="3FBD93BE" w14:textId="77777777" w:rsidR="00C84794" w:rsidRPr="00C84794" w:rsidRDefault="00C84794" w:rsidP="00C84794">
            <w:pPr>
              <w:widowControl w:val="0"/>
              <w:spacing w:line="276" w:lineRule="auto"/>
              <w:rPr>
                <w:rFonts w:ascii="Times New Roman" w:hAnsi="Times New Roman"/>
                <w:sz w:val="22"/>
                <w:szCs w:val="22"/>
              </w:rPr>
            </w:pPr>
            <w:r w:rsidRPr="00C84794">
              <w:rPr>
                <w:rFonts w:ascii="Times New Roman" w:eastAsia="Times New Roman" w:hAnsi="Times New Roman"/>
                <w:color w:val="000000"/>
                <w:sz w:val="22"/>
                <w:szCs w:val="22"/>
              </w:rPr>
              <w:t xml:space="preserve">Q2 </w:t>
            </w:r>
          </w:p>
        </w:tc>
        <w:tc>
          <w:tcPr>
            <w:tcW w:w="566" w:type="dxa"/>
          </w:tcPr>
          <w:p w14:paraId="66D9B54A" w14:textId="77777777" w:rsidR="00C84794" w:rsidRPr="00C84794" w:rsidRDefault="00C84794" w:rsidP="00C84794">
            <w:pPr>
              <w:widowControl w:val="0"/>
              <w:spacing w:line="276" w:lineRule="auto"/>
              <w:rPr>
                <w:rFonts w:ascii="Times New Roman" w:hAnsi="Times New Roman"/>
                <w:sz w:val="22"/>
                <w:szCs w:val="22"/>
              </w:rPr>
            </w:pPr>
            <w:r w:rsidRPr="00C84794">
              <w:rPr>
                <w:rFonts w:ascii="Times New Roman" w:eastAsia="Times New Roman" w:hAnsi="Times New Roman"/>
                <w:color w:val="000000"/>
                <w:sz w:val="22"/>
                <w:szCs w:val="22"/>
              </w:rPr>
              <w:t xml:space="preserve">Q3 </w:t>
            </w:r>
          </w:p>
        </w:tc>
        <w:tc>
          <w:tcPr>
            <w:tcW w:w="566" w:type="dxa"/>
          </w:tcPr>
          <w:p w14:paraId="490CCCD8" w14:textId="77777777" w:rsidR="00C84794" w:rsidRPr="00C84794" w:rsidRDefault="00C84794" w:rsidP="00C84794">
            <w:pPr>
              <w:widowControl w:val="0"/>
              <w:spacing w:line="276" w:lineRule="auto"/>
              <w:rPr>
                <w:rFonts w:ascii="Times New Roman" w:hAnsi="Times New Roman"/>
                <w:sz w:val="22"/>
                <w:szCs w:val="22"/>
              </w:rPr>
            </w:pPr>
            <w:r w:rsidRPr="00C84794">
              <w:rPr>
                <w:rFonts w:ascii="Times New Roman" w:eastAsia="Times New Roman" w:hAnsi="Times New Roman"/>
                <w:color w:val="000000"/>
                <w:sz w:val="22"/>
                <w:szCs w:val="22"/>
              </w:rPr>
              <w:t xml:space="preserve">Q4 </w:t>
            </w:r>
          </w:p>
        </w:tc>
        <w:tc>
          <w:tcPr>
            <w:tcW w:w="713" w:type="dxa"/>
          </w:tcPr>
          <w:p w14:paraId="0B1B6911" w14:textId="77777777" w:rsidR="00C84794" w:rsidRPr="00C84794" w:rsidRDefault="00C84794" w:rsidP="00C84794">
            <w:pPr>
              <w:widowControl w:val="0"/>
              <w:spacing w:line="276" w:lineRule="auto"/>
              <w:rPr>
                <w:rFonts w:ascii="Times New Roman" w:hAnsi="Times New Roman"/>
                <w:sz w:val="22"/>
                <w:szCs w:val="22"/>
              </w:rPr>
            </w:pPr>
            <w:r w:rsidRPr="00C84794">
              <w:rPr>
                <w:rFonts w:ascii="Times New Roman" w:eastAsia="Times New Roman" w:hAnsi="Times New Roman"/>
                <w:color w:val="000000"/>
                <w:sz w:val="22"/>
                <w:szCs w:val="22"/>
              </w:rPr>
              <w:t xml:space="preserve">Q5 </w:t>
            </w:r>
          </w:p>
        </w:tc>
        <w:tc>
          <w:tcPr>
            <w:tcW w:w="627" w:type="dxa"/>
          </w:tcPr>
          <w:p w14:paraId="359A688C" w14:textId="77777777" w:rsidR="00C84794" w:rsidRPr="00C84794" w:rsidRDefault="00C84794" w:rsidP="00C84794">
            <w:pPr>
              <w:widowControl w:val="0"/>
              <w:spacing w:line="276" w:lineRule="auto"/>
              <w:rPr>
                <w:rFonts w:ascii="Times New Roman" w:hAnsi="Times New Roman"/>
                <w:sz w:val="22"/>
                <w:szCs w:val="22"/>
              </w:rPr>
            </w:pPr>
            <w:r w:rsidRPr="00C84794">
              <w:rPr>
                <w:rFonts w:ascii="Times New Roman" w:eastAsia="Times New Roman" w:hAnsi="Times New Roman"/>
                <w:color w:val="000000"/>
                <w:sz w:val="22"/>
                <w:szCs w:val="22"/>
              </w:rPr>
              <w:t xml:space="preserve">Q6 </w:t>
            </w:r>
          </w:p>
        </w:tc>
        <w:tc>
          <w:tcPr>
            <w:tcW w:w="713" w:type="dxa"/>
          </w:tcPr>
          <w:p w14:paraId="7FA9A59C" w14:textId="77777777" w:rsidR="00C84794" w:rsidRPr="00C84794" w:rsidRDefault="00C84794" w:rsidP="00C84794">
            <w:pPr>
              <w:widowControl w:val="0"/>
              <w:spacing w:line="276" w:lineRule="auto"/>
              <w:rPr>
                <w:rFonts w:ascii="Times New Roman" w:eastAsia="Times New Roman" w:hAnsi="Times New Roman"/>
                <w:color w:val="000000"/>
                <w:sz w:val="22"/>
                <w:szCs w:val="22"/>
              </w:rPr>
            </w:pPr>
            <w:r w:rsidRPr="00C84794">
              <w:rPr>
                <w:rFonts w:ascii="Times New Roman" w:eastAsia="Times New Roman" w:hAnsi="Times New Roman"/>
                <w:color w:val="000000"/>
                <w:sz w:val="22"/>
                <w:szCs w:val="22"/>
              </w:rPr>
              <w:t xml:space="preserve">Q7 </w:t>
            </w:r>
          </w:p>
        </w:tc>
        <w:tc>
          <w:tcPr>
            <w:tcW w:w="627" w:type="dxa"/>
          </w:tcPr>
          <w:p w14:paraId="2A436150" w14:textId="77777777" w:rsidR="00C84794" w:rsidRPr="00C84794" w:rsidRDefault="00C84794" w:rsidP="00C84794">
            <w:pPr>
              <w:widowControl w:val="0"/>
              <w:spacing w:line="276" w:lineRule="auto"/>
              <w:rPr>
                <w:rFonts w:ascii="Times New Roman" w:eastAsia="Times New Roman" w:hAnsi="Times New Roman"/>
                <w:color w:val="000000"/>
                <w:sz w:val="22"/>
                <w:szCs w:val="22"/>
              </w:rPr>
            </w:pPr>
            <w:r w:rsidRPr="00C84794">
              <w:rPr>
                <w:rFonts w:ascii="Times New Roman" w:eastAsia="Times New Roman" w:hAnsi="Times New Roman"/>
                <w:color w:val="000000"/>
                <w:sz w:val="22"/>
                <w:szCs w:val="22"/>
              </w:rPr>
              <w:t xml:space="preserve">Q8 </w:t>
            </w:r>
          </w:p>
        </w:tc>
        <w:tc>
          <w:tcPr>
            <w:tcW w:w="627" w:type="dxa"/>
          </w:tcPr>
          <w:p w14:paraId="75F8F57A" w14:textId="77777777" w:rsidR="00C84794" w:rsidRPr="00C84794" w:rsidRDefault="00C84794" w:rsidP="00C84794">
            <w:pPr>
              <w:widowControl w:val="0"/>
              <w:spacing w:line="276" w:lineRule="auto"/>
              <w:rPr>
                <w:rFonts w:ascii="Times New Roman" w:eastAsia="Times New Roman" w:hAnsi="Times New Roman"/>
                <w:color w:val="000000"/>
                <w:sz w:val="22"/>
                <w:szCs w:val="22"/>
              </w:rPr>
            </w:pPr>
            <w:r w:rsidRPr="00C84794">
              <w:rPr>
                <w:rFonts w:ascii="Times New Roman" w:eastAsia="Times New Roman" w:hAnsi="Times New Roman"/>
                <w:color w:val="000000"/>
                <w:sz w:val="22"/>
                <w:szCs w:val="22"/>
              </w:rPr>
              <w:t xml:space="preserve">Q9 </w:t>
            </w:r>
          </w:p>
        </w:tc>
        <w:tc>
          <w:tcPr>
            <w:tcW w:w="1063" w:type="dxa"/>
          </w:tcPr>
          <w:p w14:paraId="6AEE4B18" w14:textId="77777777" w:rsidR="00C84794" w:rsidRPr="00C84794" w:rsidRDefault="00C84794" w:rsidP="00C84794">
            <w:pPr>
              <w:widowControl w:val="0"/>
              <w:spacing w:line="276" w:lineRule="auto"/>
              <w:rPr>
                <w:rFonts w:ascii="Times New Roman" w:eastAsia="Times New Roman" w:hAnsi="Times New Roman"/>
                <w:color w:val="000000"/>
                <w:sz w:val="22"/>
                <w:szCs w:val="22"/>
              </w:rPr>
            </w:pPr>
            <w:r w:rsidRPr="00C84794">
              <w:rPr>
                <w:rFonts w:ascii="Times New Roman" w:eastAsia="Times New Roman" w:hAnsi="Times New Roman"/>
                <w:color w:val="000000"/>
                <w:sz w:val="22"/>
                <w:szCs w:val="22"/>
              </w:rPr>
              <w:t>Total</w:t>
            </w:r>
          </w:p>
        </w:tc>
        <w:tc>
          <w:tcPr>
            <w:tcW w:w="1161" w:type="dxa"/>
          </w:tcPr>
          <w:p w14:paraId="52C3C8A3" w14:textId="77777777" w:rsidR="00C84794" w:rsidRPr="00C84794" w:rsidRDefault="00C84794" w:rsidP="00C84794">
            <w:pPr>
              <w:widowControl w:val="0"/>
              <w:spacing w:line="276" w:lineRule="auto"/>
              <w:rPr>
                <w:rFonts w:ascii="Times New Roman" w:eastAsia="Times New Roman" w:hAnsi="Times New Roman"/>
                <w:color w:val="000000"/>
                <w:sz w:val="22"/>
                <w:szCs w:val="22"/>
              </w:rPr>
            </w:pPr>
            <w:r w:rsidRPr="00C84794">
              <w:rPr>
                <w:rFonts w:ascii="Times New Roman" w:eastAsia="Times New Roman" w:hAnsi="Times New Roman"/>
                <w:b/>
                <w:bCs/>
                <w:color w:val="000000"/>
                <w:sz w:val="22"/>
                <w:szCs w:val="22"/>
              </w:rPr>
              <w:t>Quality</w:t>
            </w:r>
          </w:p>
        </w:tc>
      </w:tr>
      <w:tr w:rsidR="00B97D85" w:rsidRPr="00C84794" w14:paraId="62584433" w14:textId="77777777" w:rsidTr="00C84794">
        <w:trPr>
          <w:trHeight w:val="318"/>
        </w:trPr>
        <w:tc>
          <w:tcPr>
            <w:tcW w:w="2527" w:type="dxa"/>
          </w:tcPr>
          <w:p w14:paraId="3CFCCF59" w14:textId="49A6FEFF" w:rsidR="00B97D85" w:rsidRPr="00C84794" w:rsidRDefault="00B97D85" w:rsidP="00B97D85">
            <w:pPr>
              <w:spacing w:after="120" w:line="360" w:lineRule="auto"/>
              <w:rPr>
                <w:rFonts w:ascii="Times New Roman" w:hAnsi="Times New Roman"/>
                <w:sz w:val="22"/>
                <w:szCs w:val="22"/>
              </w:rPr>
            </w:pPr>
            <w:r w:rsidRPr="00AE602E">
              <w:rPr>
                <w:rFonts w:ascii="Times New Roman" w:hAnsi="Times New Roman"/>
                <w:sz w:val="24"/>
                <w:szCs w:val="24"/>
              </w:rPr>
              <w:t>Ababu, A., et al.</w:t>
            </w:r>
            <w:r w:rsidRPr="00AE602E">
              <w:rPr>
                <w:rFonts w:ascii="Times New Roman" w:hAnsi="Times New Roman"/>
                <w:sz w:val="24"/>
                <w:szCs w:val="24"/>
              </w:rPr>
              <w:fldChar w:fldCharType="begin"/>
            </w:r>
            <w:r w:rsidR="00084692">
              <w:rPr>
                <w:rFonts w:ascii="Times New Roman" w:hAnsi="Times New Roman"/>
                <w:sz w:val="24"/>
                <w:szCs w:val="24"/>
              </w:rPr>
              <w:instrText xml:space="preserve"> ADDIN EN.CITE &lt;EndNote&gt;&lt;Cite&gt;&lt;Author&gt;Ababu&lt;/Author&gt;&lt;Year&gt;2020&lt;/Year&gt;&lt;RecNum&gt;31&lt;/RecNum&gt;&lt;DisplayText&gt;[3]&lt;/DisplayText&gt;&lt;record&gt;&lt;rec-number&gt;31&lt;/rec-number&gt;&lt;foreign-keys&gt;&lt;key app="EN" db-id="aft0zr5t699dz6epfrrv0wrmf9zart2wpae0" timestamp="1760443242"&gt;31&lt;/key&gt;&lt;/foreign-keys&gt;&lt;ref-type name="Journal Article"&gt;17&lt;/ref-type&gt;&lt;contributors&gt;&lt;authors&gt;&lt;author&gt;Ababu, Ashenafi&lt;/author&gt;&lt;author&gt;Endashaw, Dereje&lt;/author&gt;&lt;author&gt;Fesseha, Haben&lt;/author&gt;&lt;/authors&gt;&lt;/contributors&gt;&lt;titles&gt;&lt;title&gt;Isolation and antimicrobial susceptibility profile of Escherichia coli O157: H7 from raw milk of dairy cattle in Holeta District, Central Ethiopia&lt;/title&gt;&lt;secondary-title&gt;International Journal of Microbiology&lt;/secondary-title&gt;&lt;/titles&gt;&lt;periodical&gt;&lt;full-title&gt;International Journal of Microbiology&lt;/full-title&gt;&lt;/periodical&gt;&lt;pages&gt;6626488&lt;/pages&gt;&lt;volume&gt;2020&lt;/volume&gt;&lt;number&gt;1&lt;/number&gt;&lt;dates&gt;&lt;year&gt;2020&lt;/year&gt;&lt;/dates&gt;&lt;isbn&gt;1687-9198&lt;/isbn&gt;&lt;urls&gt;&lt;/urls&gt;&lt;/record&gt;&lt;/Cite&gt;&lt;/EndNote&gt;</w:instrText>
            </w:r>
            <w:r w:rsidRPr="00AE602E">
              <w:rPr>
                <w:rFonts w:ascii="Times New Roman" w:hAnsi="Times New Roman"/>
                <w:sz w:val="24"/>
                <w:szCs w:val="24"/>
              </w:rPr>
              <w:fldChar w:fldCharType="separate"/>
            </w:r>
            <w:r w:rsidR="00084692">
              <w:rPr>
                <w:rFonts w:ascii="Times New Roman" w:hAnsi="Times New Roman"/>
                <w:noProof/>
                <w:sz w:val="24"/>
                <w:szCs w:val="24"/>
              </w:rPr>
              <w:t>[3]</w:t>
            </w:r>
            <w:r w:rsidRPr="00AE602E">
              <w:rPr>
                <w:rFonts w:ascii="Times New Roman" w:hAnsi="Times New Roman"/>
                <w:sz w:val="24"/>
                <w:szCs w:val="24"/>
              </w:rPr>
              <w:fldChar w:fldCharType="end"/>
            </w:r>
          </w:p>
        </w:tc>
        <w:tc>
          <w:tcPr>
            <w:tcW w:w="566" w:type="dxa"/>
          </w:tcPr>
          <w:p w14:paraId="49AB53B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12" w:type="dxa"/>
          </w:tcPr>
          <w:p w14:paraId="4CB83B4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52C7B0F1"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51DC01B0"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0039AB9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3F793E03"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294CD7BA"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03FCCC3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14343FEA"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3384C23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8/9</w:t>
            </w:r>
          </w:p>
        </w:tc>
        <w:tc>
          <w:tcPr>
            <w:tcW w:w="1161" w:type="dxa"/>
          </w:tcPr>
          <w:p w14:paraId="071C438E"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High</w:t>
            </w:r>
          </w:p>
        </w:tc>
      </w:tr>
      <w:tr w:rsidR="00B97D85" w:rsidRPr="00C84794" w14:paraId="654AFD2B" w14:textId="77777777" w:rsidTr="00C84794">
        <w:trPr>
          <w:trHeight w:val="318"/>
        </w:trPr>
        <w:tc>
          <w:tcPr>
            <w:tcW w:w="2527" w:type="dxa"/>
          </w:tcPr>
          <w:p w14:paraId="6F3D3968" w14:textId="21EB7040" w:rsidR="00B97D85" w:rsidRPr="00C84794" w:rsidRDefault="00B97D85" w:rsidP="00B97D85">
            <w:pPr>
              <w:spacing w:after="120" w:line="360" w:lineRule="auto"/>
              <w:rPr>
                <w:rFonts w:ascii="Times New Roman" w:hAnsi="Times New Roman"/>
                <w:sz w:val="22"/>
                <w:szCs w:val="22"/>
              </w:rPr>
            </w:pPr>
            <w:r w:rsidRPr="00AE602E">
              <w:rPr>
                <w:rFonts w:ascii="Times New Roman" w:hAnsi="Times New Roman"/>
                <w:sz w:val="24"/>
                <w:szCs w:val="24"/>
              </w:rPr>
              <w:t>Abdissa, R., et al.</w:t>
            </w:r>
            <w:r w:rsidRPr="00AE602E">
              <w:rPr>
                <w:rFonts w:ascii="Times New Roman" w:hAnsi="Times New Roman"/>
                <w:sz w:val="24"/>
                <w:szCs w:val="24"/>
              </w:rPr>
              <w:fldChar w:fldCharType="begin"/>
            </w:r>
            <w:r w:rsidR="00084692">
              <w:rPr>
                <w:rFonts w:ascii="Times New Roman" w:hAnsi="Times New Roman"/>
                <w:sz w:val="24"/>
                <w:szCs w:val="24"/>
              </w:rPr>
              <w:instrText xml:space="preserve"> ADDIN EN.CITE &lt;EndNote&gt;&lt;Cite&gt;&lt;Author&gt;Abdissa&lt;/Author&gt;&lt;Year&gt;2017&lt;/Year&gt;&lt;RecNum&gt;120&lt;/RecNum&gt;&lt;DisplayText&gt;[4]&lt;/DisplayText&gt;&lt;record&gt;&lt;rec-number&gt;120&lt;/rec-number&gt;&lt;foreign-keys&gt;&lt;key app="EN" db-id="aft0zr5t699dz6epfrrv0wrmf9zart2wpae0" timestamp="1761233296"&gt;120&lt;/key&gt;&lt;/foreign-keys&gt;&lt;ref-type name="Journal Article"&gt;17&lt;/ref-type&gt;&lt;contributors&gt;&lt;authors&gt;&lt;author&gt;Abdissa, Rosa&lt;/author&gt;&lt;author&gt;Haile, Woynshet&lt;/author&gt;&lt;author&gt;Fite, Akafete Teklu&lt;/author&gt;&lt;author&gt;Beyi, Ashenafi Feyisa&lt;/author&gt;&lt;author&gt;Agga, Getahun E&lt;/author&gt;&lt;author&gt;Edao, Bedaso Mammo&lt;/author&gt;&lt;author&gt;Tadesse, Fanos&lt;/author&gt;&lt;author&gt;Korsa, Mesula Geloye&lt;/author&gt;&lt;author&gt;Beyene, Takele&lt;/author&gt;&lt;author&gt;Beyene, Tariku Jibat&lt;/author&gt;&lt;/authors&gt;&lt;/contributors&gt;&lt;titles&gt;&lt;title&gt;Prevalence of Escherichia coli O157: H7 in beef cattle at slaughter and beef carcasses at retail shops in Ethiopia&lt;/title&gt;&lt;secondary-title&gt;BMC infectious diseases&lt;/secondary-title&gt;&lt;/titles&gt;&lt;periodical&gt;&lt;full-title&gt;BMC Infectious Diseases&lt;/full-title&gt;&lt;/periodical&gt;&lt;pages&gt;277&lt;/pages&gt;&lt;volume&gt;17&lt;/volume&gt;&lt;number&gt;1&lt;/number&gt;&lt;dates&gt;&lt;year&gt;2017&lt;/year&gt;&lt;/dates&gt;&lt;isbn&gt;1471-2334&lt;/isbn&gt;&lt;urls&gt;&lt;/urls&gt;&lt;/record&gt;&lt;/Cite&gt;&lt;/EndNote&gt;</w:instrText>
            </w:r>
            <w:r w:rsidRPr="00AE602E">
              <w:rPr>
                <w:rFonts w:ascii="Times New Roman" w:hAnsi="Times New Roman"/>
                <w:sz w:val="24"/>
                <w:szCs w:val="24"/>
              </w:rPr>
              <w:fldChar w:fldCharType="separate"/>
            </w:r>
            <w:r w:rsidR="00084692">
              <w:rPr>
                <w:rFonts w:ascii="Times New Roman" w:hAnsi="Times New Roman"/>
                <w:noProof/>
                <w:sz w:val="24"/>
                <w:szCs w:val="24"/>
              </w:rPr>
              <w:t>[4]</w:t>
            </w:r>
            <w:r w:rsidRPr="00AE602E">
              <w:rPr>
                <w:rFonts w:ascii="Times New Roman" w:hAnsi="Times New Roman"/>
                <w:sz w:val="24"/>
                <w:szCs w:val="24"/>
              </w:rPr>
              <w:fldChar w:fldCharType="end"/>
            </w:r>
          </w:p>
        </w:tc>
        <w:tc>
          <w:tcPr>
            <w:tcW w:w="566" w:type="dxa"/>
          </w:tcPr>
          <w:p w14:paraId="1AD045AB"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12" w:type="dxa"/>
          </w:tcPr>
          <w:p w14:paraId="430D6067"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73381A7E"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4A5D5420"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79712F4E"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0630C1D2"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178839C8"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601D72BD"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64C7A8A1"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5A9D1EE0"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8/9</w:t>
            </w:r>
          </w:p>
        </w:tc>
        <w:tc>
          <w:tcPr>
            <w:tcW w:w="1161" w:type="dxa"/>
          </w:tcPr>
          <w:p w14:paraId="58B650EA"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High</w:t>
            </w:r>
          </w:p>
        </w:tc>
      </w:tr>
      <w:tr w:rsidR="00B97D85" w:rsidRPr="00C84794" w14:paraId="6A8AE482" w14:textId="77777777" w:rsidTr="00C84794">
        <w:trPr>
          <w:trHeight w:val="318"/>
        </w:trPr>
        <w:tc>
          <w:tcPr>
            <w:tcW w:w="2527" w:type="dxa"/>
          </w:tcPr>
          <w:p w14:paraId="08DF4480" w14:textId="630BC733" w:rsidR="00B97D85" w:rsidRPr="00C84794" w:rsidRDefault="00B97D85" w:rsidP="00B97D85">
            <w:pPr>
              <w:spacing w:after="120" w:line="360" w:lineRule="auto"/>
              <w:rPr>
                <w:rFonts w:ascii="Times New Roman" w:hAnsi="Times New Roman"/>
                <w:color w:val="000000"/>
                <w:sz w:val="22"/>
                <w:szCs w:val="22"/>
              </w:rPr>
            </w:pPr>
            <w:r w:rsidRPr="00AE602E">
              <w:rPr>
                <w:rFonts w:ascii="Times New Roman" w:hAnsi="Times New Roman"/>
                <w:bCs/>
                <w:color w:val="000000"/>
                <w:sz w:val="24"/>
                <w:szCs w:val="24"/>
              </w:rPr>
              <w:t>Abebe, E., et al.</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&lt;EndNote&gt;&lt;Cite&gt;&lt;Author&gt;Abebe&lt;/Author&gt;&lt;Year&gt;2023&lt;/Year&gt;&lt;RecNum&gt;1&lt;/RecNum&gt;&lt;DisplayText&gt;[5]&lt;/DisplayText&gt;&lt;record&gt;&lt;rec-number&gt;1&lt;/rec-number&gt;&lt;foreign-keys&gt;&lt;key app="EN" db-id="aft0zr5t699dz6epfrrv0wrmf9zart2wpae0" timestamp="1760443241"&gt;1&lt;/key&gt;&lt;/foreign-keys&gt;&lt;ref-type name="Journal Article"&gt;17&lt;/ref-type&gt;&lt;contributors&gt;&lt;authors&gt;&lt;author&gt;Abebe, Engidaw&lt;/author&gt;&lt;author&gt;Gugsa, Getachew&lt;/author&gt;&lt;author&gt;Ahmed, Meselu&lt;/author&gt;&lt;author&gt;Awol, Nesibu&lt;/author&gt;&lt;author&gt;Tefera, Yalew&lt;/author&gt;&lt;author&gt;Abegaz, Shimelis&lt;/author&gt;&lt;author&gt;Sisay, Tesfaye&lt;/author&gt;&lt;/authors&gt;&lt;/contributors&gt;&lt;titles&gt;&lt;title&gt;Occurrence and antimicrobial resistance pattern of E. coli O157: H7 isolated from foods of Bovine origin in Dessie and Kombolcha towns, Ethiopia&lt;/title&gt;&lt;secondary-title&gt;PLoS neglected tropical diseases&lt;/secondary-title&gt;&lt;/titles&gt;&lt;periodical&gt;&lt;full-title&gt;PLoS neglected tropical diseases&lt;/full-title&gt;&lt;/periodical&gt;&lt;pages&gt;e0010706&lt;/pages&gt;&lt;volume&gt;17&lt;/volume&gt;&lt;number&gt;1&lt;/number&gt;&lt;dates&gt;&lt;year&gt;2023&lt;/year&gt;&lt;/dates&gt;&lt;isbn&gt;1935-2735&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[5]</w:t>
            </w:r>
            <w:r w:rsidRPr="00AE602E">
              <w:rPr>
                <w:rFonts w:ascii="Times New Roman" w:hAnsi="Times New Roman"/>
                <w:bCs/>
                <w:color w:val="000000"/>
                <w:sz w:val="24"/>
                <w:szCs w:val="24"/>
              </w:rPr>
              <w:fldChar w:fldCharType="end"/>
            </w:r>
          </w:p>
        </w:tc>
        <w:tc>
          <w:tcPr>
            <w:tcW w:w="566" w:type="dxa"/>
          </w:tcPr>
          <w:p w14:paraId="785388DC"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37B6602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6A927D5F"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10E085DF"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107C861E"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1431F907"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5C2B49FF"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03C2AE48"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5EA4B02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6F07E578"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1CFB2A1A"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0E8DF23D" w14:textId="77777777" w:rsidTr="00C84794">
        <w:trPr>
          <w:trHeight w:val="318"/>
        </w:trPr>
        <w:tc>
          <w:tcPr>
            <w:tcW w:w="2527" w:type="dxa"/>
          </w:tcPr>
          <w:p w14:paraId="6D6D50DA" w14:textId="0919FF9E" w:rsidR="00B97D85" w:rsidRPr="00C84794" w:rsidRDefault="00B97D85" w:rsidP="00B97D85">
            <w:pPr>
              <w:spacing w:after="120" w:line="360" w:lineRule="auto"/>
              <w:rPr>
                <w:rFonts w:ascii="Times New Roman" w:hAnsi="Times New Roman"/>
                <w:color w:val="000000"/>
                <w:sz w:val="22"/>
                <w:szCs w:val="22"/>
              </w:rPr>
            </w:pPr>
            <w:proofErr w:type="spellStart"/>
            <w:r w:rsidRPr="00AE602E">
              <w:rPr>
                <w:rFonts w:ascii="Times New Roman" w:hAnsi="Times New Roman"/>
                <w:sz w:val="24"/>
                <w:szCs w:val="24"/>
              </w:rPr>
              <w:t>Abunna</w:t>
            </w:r>
            <w:proofErr w:type="spellEnd"/>
            <w:r w:rsidRPr="00AE602E">
              <w:rPr>
                <w:rFonts w:ascii="Times New Roman" w:hAnsi="Times New Roman"/>
                <w:sz w:val="24"/>
                <w:szCs w:val="24"/>
              </w:rPr>
              <w:t>, F., et al.</w:t>
            </w:r>
            <w:r w:rsidRPr="00AE602E">
              <w:rPr>
                <w:rFonts w:ascii="Times New Roman" w:hAnsi="Times New Roman"/>
                <w:sz w:val="24"/>
                <w:szCs w:val="24"/>
              </w:rPr>
              <w:fldChar w:fldCharType="begin"/>
            </w:r>
            <w:r w:rsidR="00084692">
              <w:rPr>
                <w:rFonts w:ascii="Times New Roman" w:hAnsi="Times New Roman"/>
                <w:sz w:val="24"/>
                <w:szCs w:val="24"/>
              </w:rPr>
              <w:instrText xml:space="preserve"> ADDIN EN.CITE &lt;EndNote&gt;&lt;Cite&gt;&lt;Author&gt;Abunna&lt;/Author&gt;&lt;Year&gt;2023&lt;/Year&gt;&lt;RecNum&gt;32&lt;/RecNum&gt;&lt;DisplayText&gt;[6]&lt;/DisplayText&gt;&lt;record&gt;&lt;rec-number&gt;32&lt;/rec-number&gt;&lt;foreign-keys&gt;&lt;key app="EN" db-id="aft0zr5t699dz6epfrrv0wrmf9zart2wpae0" timestamp="1760443242"&gt;32&lt;/key&gt;&lt;/foreign-keys&gt;&lt;ref-type name="Journal Article"&gt;17&lt;/ref-type&gt;&lt;contributors&gt;&lt;authors&gt;&lt;author&gt;Abunna, Fufa&lt;/author&gt;&lt;author&gt;Yimana, Muhaba&lt;/author&gt;&lt;author&gt;Waketole, Hika&lt;/author&gt;&lt;author&gt;Beyene, Takele&lt;/author&gt;&lt;author&gt;Teshome, Tsedale&lt;/author&gt;&lt;author&gt;Megersa, Bekele&lt;/author&gt;&lt;/authors&gt;&lt;/contributors&gt;&lt;titles&gt;&lt;title&gt;Antimicrobial susceptibility profile and detection of E. coli O157: H7 from slaughterhouses and butcher shops in Ethiopia&lt;/title&gt;&lt;secondary-title&gt;Journal of Consumer Protection and Food Safety&lt;/secondary-title&gt;&lt;/titles&gt;&lt;periodical&gt;&lt;full-title&gt;Journal of Consumer Protection and Food Safety&lt;/full-title&gt;&lt;/periodical&gt;&lt;pages&gt;269-280&lt;/pages&gt;&lt;volume&gt;18&lt;/volume&gt;&lt;number&gt;3&lt;/number&gt;&lt;dates&gt;&lt;year&gt;2023&lt;/year&gt;&lt;/dates&gt;&lt;isbn&gt;1661-5751&lt;/isbn&gt;&lt;urls&gt;&lt;/urls&gt;&lt;/record&gt;&lt;/Cite&gt;&lt;/EndNote&gt;</w:instrText>
            </w:r>
            <w:r w:rsidRPr="00AE602E">
              <w:rPr>
                <w:rFonts w:ascii="Times New Roman" w:hAnsi="Times New Roman"/>
                <w:sz w:val="24"/>
                <w:szCs w:val="24"/>
              </w:rPr>
              <w:fldChar w:fldCharType="separate"/>
            </w:r>
            <w:r w:rsidR="00084692">
              <w:rPr>
                <w:rFonts w:ascii="Times New Roman" w:hAnsi="Times New Roman"/>
                <w:noProof/>
                <w:sz w:val="24"/>
                <w:szCs w:val="24"/>
              </w:rPr>
              <w:t>[6]</w:t>
            </w:r>
            <w:r w:rsidRPr="00AE602E">
              <w:rPr>
                <w:rFonts w:ascii="Times New Roman" w:hAnsi="Times New Roman"/>
                <w:sz w:val="24"/>
                <w:szCs w:val="24"/>
              </w:rPr>
              <w:fldChar w:fldCharType="end"/>
            </w:r>
          </w:p>
        </w:tc>
        <w:tc>
          <w:tcPr>
            <w:tcW w:w="566" w:type="dxa"/>
          </w:tcPr>
          <w:p w14:paraId="15C39E2E"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0C97FC3E"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3DB48C79"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527DCF67"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3F8A8D44"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415A444B"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3EFABBE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340656EB"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72414757"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4D5AC9DE"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2EFF2DD4"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60891111" w14:textId="77777777" w:rsidTr="00C84794">
        <w:trPr>
          <w:trHeight w:val="307"/>
        </w:trPr>
        <w:tc>
          <w:tcPr>
            <w:tcW w:w="2527" w:type="dxa"/>
          </w:tcPr>
          <w:p w14:paraId="7692C7ED" w14:textId="0BDF3646" w:rsidR="00B97D85" w:rsidRPr="00C84794" w:rsidRDefault="00B97D85" w:rsidP="00B97D85">
            <w:pPr>
              <w:spacing w:after="120" w:line="360" w:lineRule="auto"/>
              <w:rPr>
                <w:rFonts w:ascii="Times New Roman" w:hAnsi="Times New Roman"/>
                <w:sz w:val="22"/>
                <w:szCs w:val="22"/>
              </w:rPr>
            </w:pPr>
            <w:r w:rsidRPr="00AE602E">
              <w:rPr>
                <w:rFonts w:ascii="Times New Roman" w:hAnsi="Times New Roman"/>
                <w:sz w:val="24"/>
                <w:szCs w:val="24"/>
              </w:rPr>
              <w:t>Adugna, A., et al.</w:t>
            </w:r>
            <w:r w:rsidRPr="00AE602E">
              <w:rPr>
                <w:rFonts w:ascii="Times New Roman" w:hAnsi="Times New Roman"/>
                <w:sz w:val="24"/>
                <w:szCs w:val="24"/>
              </w:rPr>
              <w:fldChar w:fldCharType="begin">
                <w:fldData xml:space="preserve">PEVuZE5vdGU+PENpdGU+PEF1dGhvcj5BZHVnbmE8L0F1dGhvcj48WWVhcj4yMDE1PC9ZZWFyPjxS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</w:fldData>
              </w:fldChar>
            </w:r>
            <w:r w:rsidR="00084692">
              <w:rPr>
                <w:rFonts w:ascii="Times New Roman" w:hAnsi="Times New Roman"/>
                <w:sz w:val="24"/>
                <w:szCs w:val="24"/>
              </w:rPr>
              <w:instrText xml:space="preserve"> ADDIN EN.CITE </w:instrText>
            </w:r>
            <w:r w:rsidR="00084692">
              <w:rPr>
                <w:rFonts w:ascii="Times New Roman" w:hAnsi="Times New Roman"/>
                <w:sz w:val="24"/>
                <w:szCs w:val="24"/>
              </w:rPr>
              <w:fldChar w:fldCharType="begin">
                <w:fldData xml:space="preserve">PEVuZE5vdGU+PENpdGU+PEF1dGhvcj5BZHVnbmE8L0F1dGhvcj48WWVhcj4yMDE1PC9ZZWFyPjxS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</w:fldData>
              </w:fldChar>
            </w:r>
            <w:r w:rsidR="00084692">
              <w:rPr>
                <w:rFonts w:ascii="Times New Roman" w:hAnsi="Times New Roman"/>
                <w:sz w:val="24"/>
                <w:szCs w:val="24"/>
              </w:rPr>
              <w:instrText xml:space="preserve"> ADDIN EN.CITE.DATA </w:instrText>
            </w:r>
            <w:r w:rsidR="00084692">
              <w:rPr>
                <w:rFonts w:ascii="Times New Roman" w:hAnsi="Times New Roman"/>
                <w:sz w:val="24"/>
                <w:szCs w:val="24"/>
              </w:rPr>
            </w:r>
            <w:r w:rsidR="00084692">
              <w:rPr>
                <w:rFonts w:ascii="Times New Roman" w:hAnsi="Times New Roman"/>
                <w:sz w:val="24"/>
                <w:szCs w:val="24"/>
              </w:rPr>
              <w:fldChar w:fldCharType="end"/>
            </w:r>
            <w:r w:rsidRPr="00AE602E">
              <w:rPr>
                <w:rFonts w:ascii="Times New Roman" w:hAnsi="Times New Roman"/>
                <w:sz w:val="24"/>
                <w:szCs w:val="24"/>
              </w:rPr>
              <w:fldChar w:fldCharType="separate"/>
            </w:r>
            <w:r w:rsidR="00084692">
              <w:rPr>
                <w:rFonts w:ascii="Times New Roman" w:hAnsi="Times New Roman"/>
                <w:noProof/>
                <w:sz w:val="24"/>
                <w:szCs w:val="24"/>
              </w:rPr>
              <w:t>[7]</w:t>
            </w:r>
            <w:r w:rsidRPr="00AE602E">
              <w:rPr>
                <w:rFonts w:ascii="Times New Roman" w:hAnsi="Times New Roman"/>
                <w:sz w:val="24"/>
                <w:szCs w:val="24"/>
              </w:rPr>
              <w:fldChar w:fldCharType="end"/>
            </w:r>
          </w:p>
        </w:tc>
        <w:tc>
          <w:tcPr>
            <w:tcW w:w="566" w:type="dxa"/>
          </w:tcPr>
          <w:p w14:paraId="780CD105"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12" w:type="dxa"/>
          </w:tcPr>
          <w:p w14:paraId="1EBBABD2"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20BB6CA2"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566" w:type="dxa"/>
          </w:tcPr>
          <w:p w14:paraId="5143586B"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1FA3EB59"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627" w:type="dxa"/>
          </w:tcPr>
          <w:p w14:paraId="6E886D13"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02CD7781"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1F6E3E3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627" w:type="dxa"/>
          </w:tcPr>
          <w:p w14:paraId="6356BB12"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11539DA0"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5/9</w:t>
            </w:r>
          </w:p>
        </w:tc>
        <w:tc>
          <w:tcPr>
            <w:tcW w:w="1161" w:type="dxa"/>
          </w:tcPr>
          <w:p w14:paraId="4FD2AEC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0B09A668" w14:textId="77777777" w:rsidTr="00C84794">
        <w:trPr>
          <w:trHeight w:val="307"/>
        </w:trPr>
        <w:tc>
          <w:tcPr>
            <w:tcW w:w="2527" w:type="dxa"/>
          </w:tcPr>
          <w:p w14:paraId="0560992A" w14:textId="617D7754" w:rsidR="00B97D85" w:rsidRPr="00C84794" w:rsidRDefault="00B97D85" w:rsidP="00B97D85">
            <w:pPr>
              <w:spacing w:after="120" w:line="360" w:lineRule="auto"/>
              <w:rPr>
                <w:rFonts w:ascii="Times New Roman" w:hAnsi="Times New Roman"/>
                <w:sz w:val="22"/>
                <w:szCs w:val="22"/>
              </w:rPr>
            </w:pPr>
            <w:proofErr w:type="spellStart"/>
            <w:r w:rsidRPr="00AE602E">
              <w:rPr>
                <w:rFonts w:ascii="Times New Roman" w:hAnsi="Times New Roman"/>
                <w:bCs/>
                <w:color w:val="000000"/>
                <w:sz w:val="24"/>
                <w:szCs w:val="24"/>
              </w:rPr>
              <w:t>Geresu</w:t>
            </w:r>
            <w:proofErr w:type="spellEnd"/>
            <w:r w:rsidRPr="00AE602E">
              <w:rPr>
                <w:rFonts w:ascii="Times New Roman" w:hAnsi="Times New Roman"/>
                <w:bCs/>
                <w:color w:val="000000"/>
                <w:sz w:val="24"/>
                <w:szCs w:val="24"/>
              </w:rPr>
              <w:t>, M. A. &amp; Regassa, S.</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&lt;EndNote&gt;&lt;Cite&gt;&lt;Author&gt;Asfaw Geresu&lt;/Author&gt;&lt;Year&gt;2021&lt;/Year&gt;&lt;RecNum&gt;38&lt;/RecNum&gt;&lt;DisplayText&gt;[8]&lt;/DisplayText&gt;&lt;record&gt;&lt;rec-number&gt;38&lt;/rec-number&gt;&lt;foreign-keys&gt;&lt;key app="EN" db-id="aft0zr5t699dz6epfrrv0wrmf9zart2wpae0" timestamp="1760443242"&gt;38&lt;/key&gt;&lt;/foreign-keys&gt;&lt;ref-type name="Journal Article"&gt;17&lt;/ref-type&gt;&lt;contributors&gt;&lt;authors&gt;&lt;author&gt;Asfaw Geresu, Minda&lt;/author&gt;&lt;author&gt;Regassa, Shimelis&lt;/author&gt;&lt;/authors&gt;&lt;/contributors&gt;&lt;titles&gt;&lt;title&gt;Escherichia coli O157: H7 from Food of Animal Origin in Arsi: Occurrence at Catering Establishments and Antimicrobial Susceptibility Profile&lt;/title&gt;&lt;secondary-title&gt;The Scientific World Journal&lt;/secondary-title&gt;&lt;/titles&gt;&lt;periodical&gt;&lt;full-title&gt;The Scientific World Journal&lt;/full-title&gt;&lt;/periodical&gt;&lt;pages&gt;6631860&lt;/pages&gt;&lt;volume&gt;2021&lt;/volume&gt;&lt;number&gt;1&lt;/number&gt;&lt;dates&gt;&lt;year&gt;2021&lt;/year&gt;&lt;/dates&gt;&lt;isbn&gt;1537-744X&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[8]</w:t>
            </w:r>
            <w:r w:rsidRPr="00AE602E">
              <w:rPr>
                <w:rFonts w:ascii="Times New Roman" w:hAnsi="Times New Roman"/>
                <w:bCs/>
                <w:color w:val="000000"/>
                <w:sz w:val="24"/>
                <w:szCs w:val="24"/>
              </w:rPr>
              <w:fldChar w:fldCharType="end"/>
            </w:r>
          </w:p>
        </w:tc>
        <w:tc>
          <w:tcPr>
            <w:tcW w:w="566" w:type="dxa"/>
          </w:tcPr>
          <w:p w14:paraId="65E08785"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12" w:type="dxa"/>
          </w:tcPr>
          <w:p w14:paraId="71BBDA0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566" w:type="dxa"/>
          </w:tcPr>
          <w:p w14:paraId="4EA8EB4E"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4157ED5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653A2DC6"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627" w:type="dxa"/>
          </w:tcPr>
          <w:p w14:paraId="03FB0416"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4FD87CD5"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3F39E41A"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627" w:type="dxa"/>
          </w:tcPr>
          <w:p w14:paraId="2AF0826D"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67C8664A"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5/9</w:t>
            </w:r>
          </w:p>
        </w:tc>
        <w:tc>
          <w:tcPr>
            <w:tcW w:w="1161" w:type="dxa"/>
          </w:tcPr>
          <w:p w14:paraId="0E0904CB"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5CB3620B" w14:textId="77777777" w:rsidTr="00C84794">
        <w:trPr>
          <w:trHeight w:val="287"/>
        </w:trPr>
        <w:tc>
          <w:tcPr>
            <w:tcW w:w="2527" w:type="dxa"/>
          </w:tcPr>
          <w:p w14:paraId="0C41A246" w14:textId="4A219DD0" w:rsidR="00B97D85" w:rsidRPr="00C84794" w:rsidRDefault="00B97D85" w:rsidP="00B97D85">
            <w:pPr>
              <w:spacing w:after="120" w:line="360" w:lineRule="auto"/>
              <w:rPr>
                <w:rFonts w:ascii="Times New Roman" w:hAnsi="Times New Roman"/>
                <w:sz w:val="22"/>
                <w:szCs w:val="22"/>
              </w:rPr>
            </w:pPr>
            <w:r w:rsidRPr="00AE602E">
              <w:rPr>
                <w:rFonts w:ascii="Times New Roman" w:hAnsi="Times New Roman"/>
                <w:bCs/>
                <w:color w:val="000000"/>
                <w:sz w:val="24"/>
                <w:szCs w:val="24"/>
              </w:rPr>
              <w:t>Atnafie, B., et al.</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&lt;EndNote&gt;&lt;Cite&gt;&lt;Author&gt;Atnafie&lt;/Author&gt;&lt;Year&gt;2017&lt;/Year&gt;&lt;RecNum&gt;43&lt;/RecNum&gt;&lt;DisplayText&gt;[9]&lt;/DisplayText&gt;&lt;record&gt;&lt;rec-number&gt;43&lt;/rec-number&gt;&lt;foreign-keys&gt;&lt;key app="EN" db-id="aft0zr5t699dz6epfrrv0wrmf9zart2wpae0" timestamp="1760443242"&gt;43&lt;/key&gt;&lt;/foreign-keys&gt;&lt;ref-type name="Journal Article"&gt;17&lt;/ref-type&gt;&lt;contributors&gt;&lt;authors&gt;&lt;author&gt;Atnafie, Biruhtesfa&lt;/author&gt;&lt;author&gt;Paulos, Degmawi&lt;/author&gt;&lt;author&gt;Abera, Mesele&lt;/author&gt;&lt;author&gt;Tefera, Genene&lt;/author&gt;&lt;author&gt;Hailu, Dereje&lt;/author&gt;&lt;author&gt;Kasaye, Surafel&lt;/author&gt;&lt;author&gt;Amenu, Kebede&lt;/author&gt;&lt;/authors&gt;&lt;/contributors&gt;&lt;titles&gt;&lt;title&gt;Occurrence of Escherichia coli O157: H7 in cattle feces and contamination of carcass and various contact surfaces in abattoir and butcher shops of Hawassa, Ethiopia&lt;/title&gt;&lt;secondary-title&gt;BMC microbiology&lt;/secondary-title&gt;&lt;/titles&gt;&lt;periodical&gt;&lt;full-title&gt;BMC microbiology&lt;/full-title&gt;&lt;/periodical&gt;&lt;pages&gt;24&lt;/pages&gt;&lt;volume&gt;17&lt;/volume&gt;&lt;number&gt;1&lt;/number&gt;&lt;dates&gt;&lt;year&gt;2017&lt;/year&gt;&lt;/dates&gt;&lt;isbn&gt;1471-2180&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[9]</w:t>
            </w:r>
            <w:r w:rsidRPr="00AE602E">
              <w:rPr>
                <w:rFonts w:ascii="Times New Roman" w:hAnsi="Times New Roman"/>
                <w:bCs/>
                <w:color w:val="000000"/>
                <w:sz w:val="24"/>
                <w:szCs w:val="24"/>
              </w:rPr>
              <w:fldChar w:fldCharType="end"/>
            </w:r>
          </w:p>
        </w:tc>
        <w:tc>
          <w:tcPr>
            <w:tcW w:w="566" w:type="dxa"/>
          </w:tcPr>
          <w:p w14:paraId="4CFB1DA3"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12" w:type="dxa"/>
          </w:tcPr>
          <w:p w14:paraId="58ACD79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79D8CDB1"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0D5804D4"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04BDE082"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035A8424"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428C134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12CD299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63C27886"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36969CA0"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7/9</w:t>
            </w:r>
          </w:p>
        </w:tc>
        <w:tc>
          <w:tcPr>
            <w:tcW w:w="1161" w:type="dxa"/>
          </w:tcPr>
          <w:p w14:paraId="4B0367D6"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High</w:t>
            </w:r>
          </w:p>
        </w:tc>
      </w:tr>
      <w:tr w:rsidR="00B97D85" w:rsidRPr="00C84794" w14:paraId="2FE1CC6E" w14:textId="77777777" w:rsidTr="00C84794">
        <w:trPr>
          <w:trHeight w:val="287"/>
        </w:trPr>
        <w:tc>
          <w:tcPr>
            <w:tcW w:w="2527" w:type="dxa"/>
          </w:tcPr>
          <w:p w14:paraId="68C53003" w14:textId="2BA79E1E" w:rsidR="00B97D85" w:rsidRPr="00C84794" w:rsidRDefault="00B97D85" w:rsidP="00B97D85">
            <w:pPr>
              <w:spacing w:after="120" w:line="360" w:lineRule="auto"/>
              <w:rPr>
                <w:rFonts w:ascii="Times New Roman" w:hAnsi="Times New Roman"/>
                <w:color w:val="000000"/>
                <w:sz w:val="22"/>
                <w:szCs w:val="22"/>
              </w:rPr>
            </w:pPr>
            <w:proofErr w:type="spellStart"/>
            <w:r w:rsidRPr="00AE602E">
              <w:rPr>
                <w:rFonts w:ascii="Times New Roman" w:hAnsi="Times New Roman"/>
                <w:bCs/>
                <w:color w:val="000000"/>
                <w:sz w:val="24"/>
                <w:szCs w:val="24"/>
              </w:rPr>
              <w:t>Ayalneh</w:t>
            </w:r>
            <w:proofErr w:type="spellEnd"/>
            <w:r w:rsidRPr="00AE602E">
              <w:rPr>
                <w:rFonts w:ascii="Times New Roman" w:hAnsi="Times New Roman"/>
                <w:bCs/>
                <w:color w:val="000000"/>
                <w:sz w:val="24"/>
                <w:szCs w:val="24"/>
              </w:rPr>
              <w:t>, S. T., et al.</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&lt;EndNote&gt;&lt;Cite&gt;&lt;Author&gt;Ayalneh&lt;/Author&gt;&lt;Year&gt;2024&lt;/Year&gt;&lt;RecNum&gt;17&lt;/RecNum&gt;&lt;DisplayText&gt;[10]&lt;/DisplayText&gt;&lt;record&gt;&lt;rec-number&gt;17&lt;/rec-number&gt;&lt;foreign-keys&gt;&lt;key app="EN" db-id="aft0zr5t699dz6epfrrv0wrmf9zart2wpae0" timestamp="1760443241"&gt;17&lt;/key&gt;&lt;/foreign-keys&gt;&lt;ref-type name="Journal Article"&gt;17&lt;/ref-type&gt;&lt;contributors&gt;&lt;authors&gt;&lt;author&gt;Ayalneh, Shimelis Teshome&lt;/author&gt;&lt;author&gt;Beshah, Biruk Yeshitela&lt;/author&gt;&lt;author&gt;Jeon, Yeonji&lt;/author&gt;&lt;author&gt;Teshome, Seifegebriel&lt;/author&gt;&lt;author&gt;Getahun, Tomas&lt;/author&gt;&lt;author&gt;Gebreselassie, Solomon&lt;/author&gt;&lt;author&gt;Park, Se Eun&lt;/author&gt;&lt;author&gt;Teferi, Mekonnen&lt;/author&gt;&lt;author&gt;Abegaz, Woldaregay Erku&lt;/author&gt;&lt;/authors&gt;&lt;/contributors&gt;&lt;titles&gt;&lt;title&gt;Extended-Spectrum β-Lactamase and carbapenemase-producing Escherichia coli O157: H7 among diarrheic patients in Shashemene, Ethiopia&lt;/title&gt;&lt;secondary-title&gt;Plos one&lt;/secondary-title&gt;&lt;/titles&gt;&lt;periodical&gt;&lt;full-title&gt;PloS one&lt;/full-title&gt;&lt;/periodical&gt;&lt;pages&gt;e0306691&lt;/pages&gt;&lt;volume&gt;19&lt;/volume&gt;&lt;number&gt;8&lt;/number&gt;&lt;dates&gt;&lt;year&gt;2024&lt;/year&gt;&lt;/dates&gt;&lt;isbn&gt;1932-6203&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[10]</w:t>
            </w:r>
            <w:r w:rsidRPr="00AE602E">
              <w:rPr>
                <w:rFonts w:ascii="Times New Roman" w:hAnsi="Times New Roman"/>
                <w:bCs/>
                <w:color w:val="000000"/>
                <w:sz w:val="24"/>
                <w:szCs w:val="24"/>
              </w:rPr>
              <w:fldChar w:fldCharType="end"/>
            </w:r>
          </w:p>
        </w:tc>
        <w:tc>
          <w:tcPr>
            <w:tcW w:w="566" w:type="dxa"/>
          </w:tcPr>
          <w:p w14:paraId="6FCFD222"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12BD4389"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01D4A8E1"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565F658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24C5CE5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53890311"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4A4796DD"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37738782"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66225D4B"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4F61E2A2"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79403944"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1724789E" w14:textId="77777777" w:rsidTr="00C84794">
        <w:trPr>
          <w:trHeight w:val="307"/>
        </w:trPr>
        <w:tc>
          <w:tcPr>
            <w:tcW w:w="2527" w:type="dxa"/>
          </w:tcPr>
          <w:p w14:paraId="046C7301" w14:textId="0FCB0122" w:rsidR="00B97D85" w:rsidRPr="00C84794" w:rsidRDefault="00B97D85" w:rsidP="00B97D85">
            <w:pPr>
              <w:spacing w:after="120" w:line="360" w:lineRule="auto"/>
              <w:rPr>
                <w:rFonts w:ascii="Times New Roman" w:hAnsi="Times New Roman"/>
                <w:sz w:val="22"/>
                <w:szCs w:val="22"/>
              </w:rPr>
            </w:pPr>
            <w:r w:rsidRPr="00AE602E">
              <w:rPr>
                <w:rFonts w:ascii="Times New Roman" w:hAnsi="Times New Roman"/>
                <w:bCs/>
                <w:color w:val="000000"/>
                <w:sz w:val="24"/>
                <w:szCs w:val="24"/>
              </w:rPr>
              <w:t>Ayenew, H. Y., et al.</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&lt;EndNote&gt;&lt;Cite&gt;&lt;Author&gt;Ayenew&lt;/Author&gt;&lt;Year&gt;2021&lt;/Year&gt;&lt;RecNum&gt;12&lt;/RecNum&gt;&lt;DisplayText&gt;[11]&lt;/DisplayText&gt;&lt;record&gt;&lt;rec-number&gt;12&lt;/rec-number&gt;&lt;foreign-keys&gt;&lt;key app="EN" db-id="aft0zr5t699dz6epfrrv0wrmf9zart2wpae0" timestamp="1760443241"&gt;12&lt;/key&gt;&lt;/foreign-keys&gt;&lt;ref-type name="Journal Article"&gt;17&lt;/ref-type&gt;&lt;contributors&gt;&lt;authors&gt;&lt;author&gt;Ayenew, Habtamu Yalew&lt;/author&gt;&lt;author&gt;Mitiku, Birhan Agmas&lt;/author&gt;&lt;author&gt;Tesema, Tesfaye Sisay&lt;/author&gt;&lt;/authors&gt;&lt;/contributors&gt;&lt;titles&gt;&lt;title&gt;Occurrence of virulence genes and antimicrobial resistance of E. coli O157: H7 isolated from the beef carcass of Bahir Dar City, Ethiopia&lt;/title&gt;&lt;secondary-title&gt;Veterinary Medicine International&lt;/secondary-title&gt;&lt;/titles&gt;&lt;periodical&gt;&lt;full-title&gt;Veterinary Medicine International&lt;/full-title&gt;&lt;/periodical&gt;&lt;pages&gt;8046680&lt;/pages&gt;&lt;volume&gt;2021&lt;/volume&gt;&lt;number&gt;1&lt;/number&gt;&lt;dates&gt;&lt;year&gt;2021&lt;/year&gt;&lt;/dates&gt;&lt;isbn&gt;2042-0048&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[11]</w:t>
            </w:r>
            <w:r w:rsidRPr="00AE602E">
              <w:rPr>
                <w:rFonts w:ascii="Times New Roman" w:hAnsi="Times New Roman"/>
                <w:bCs/>
                <w:color w:val="000000"/>
                <w:sz w:val="24"/>
                <w:szCs w:val="24"/>
              </w:rPr>
              <w:fldChar w:fldCharType="end"/>
            </w:r>
          </w:p>
        </w:tc>
        <w:tc>
          <w:tcPr>
            <w:tcW w:w="566" w:type="dxa"/>
          </w:tcPr>
          <w:p w14:paraId="4F849513"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12" w:type="dxa"/>
          </w:tcPr>
          <w:p w14:paraId="2C57DE15"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566" w:type="dxa"/>
          </w:tcPr>
          <w:p w14:paraId="41EF9FD9"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20D427F8"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060E0A4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627" w:type="dxa"/>
          </w:tcPr>
          <w:p w14:paraId="63ADB7B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1A6E94F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1F56AB1E"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627" w:type="dxa"/>
          </w:tcPr>
          <w:p w14:paraId="5AEF6561"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2D111F05"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5/9</w:t>
            </w:r>
          </w:p>
        </w:tc>
        <w:tc>
          <w:tcPr>
            <w:tcW w:w="1161" w:type="dxa"/>
          </w:tcPr>
          <w:p w14:paraId="04DFC20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7C77C7C2" w14:textId="77777777" w:rsidTr="00C84794">
        <w:trPr>
          <w:trHeight w:val="307"/>
        </w:trPr>
        <w:tc>
          <w:tcPr>
            <w:tcW w:w="2527" w:type="dxa"/>
          </w:tcPr>
          <w:p w14:paraId="6D33FD98" w14:textId="288CCA4C" w:rsidR="00B97D85" w:rsidRPr="00C84794" w:rsidRDefault="00B97D85" w:rsidP="00B97D85">
            <w:pPr>
              <w:spacing w:after="120" w:line="360" w:lineRule="auto"/>
              <w:rPr>
                <w:rFonts w:ascii="Times New Roman" w:hAnsi="Times New Roman"/>
                <w:sz w:val="22"/>
                <w:szCs w:val="22"/>
              </w:rPr>
            </w:pPr>
            <w:proofErr w:type="spellStart"/>
            <w:r w:rsidRPr="00AE602E">
              <w:rPr>
                <w:rFonts w:ascii="Times New Roman" w:hAnsi="Times New Roman"/>
                <w:bCs/>
                <w:color w:val="000000"/>
                <w:sz w:val="24"/>
                <w:szCs w:val="24"/>
              </w:rPr>
              <w:t>Ayichew</w:t>
            </w:r>
            <w:proofErr w:type="spellEnd"/>
            <w:r w:rsidRPr="00AE602E">
              <w:rPr>
                <w:rFonts w:ascii="Times New Roman" w:hAnsi="Times New Roman"/>
                <w:bCs/>
                <w:color w:val="000000"/>
                <w:sz w:val="24"/>
                <w:szCs w:val="24"/>
              </w:rPr>
              <w:t>, S., et al.</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&lt;EndNote&gt;&lt;Cite&gt;&lt;Author&gt;Ayichew&lt;/Author&gt;&lt;Year&gt;2025&lt;/Year&gt;&lt;RecNum&gt;15&lt;/RecNum&gt;&lt;DisplayText&gt;[12]&lt;/DisplayText&gt;&lt;record&gt;&lt;rec-number&gt;15&lt;/rec-number&gt;&lt;foreign-keys&gt;&lt;key app="EN" db-id="aft0zr5t699dz6epfrrv0wrmf9zart2wpae0" timestamp="1760443241"&gt;15&lt;/key&gt;&lt;/foreign-keys&gt;&lt;ref-type name="Journal Article"&gt;17&lt;/ref-type&gt;&lt;contributors&gt;&lt;authors&gt;&lt;author&gt;Ayichew, Seblewengel&lt;/author&gt;&lt;author&gt;Zewdu, Ashagrie&lt;/author&gt;&lt;author&gt;Megersa, Bekele&lt;/author&gt;&lt;author&gt;Sori, Teshale&lt;/author&gt;&lt;author&gt;Gutema, Fanta D&lt;/author&gt;&lt;/authors&gt;&lt;/contributors&gt;&lt;titles&gt;&lt;title&gt;Detection and antimicrobial susceptibility of E. coli O157: H7 in the milk supply chain, milking environments and humans in Woliata Sodo, Ethiopia&lt;/title&gt;&lt;secondary-title&gt;BMC microbiology&lt;/secondary-title&gt;&lt;/titles&gt;&lt;periodical&gt;&lt;full-title&gt;BMC microbiology&lt;/full-title&gt;&lt;/periodical&gt;&lt;pages&gt;565&lt;/pages&gt;&lt;volume&gt;25&lt;/volume&gt;&lt;number&gt;1&lt;/number&gt;&lt;dates&gt;&lt;year&gt;2025&lt;/year&gt;&lt;/dates&gt;&lt;isbn&gt;1471-2180&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[12]</w:t>
            </w:r>
            <w:r w:rsidRPr="00AE602E">
              <w:rPr>
                <w:rFonts w:ascii="Times New Roman" w:hAnsi="Times New Roman"/>
                <w:bCs/>
                <w:color w:val="000000"/>
                <w:sz w:val="24"/>
                <w:szCs w:val="24"/>
              </w:rPr>
              <w:fldChar w:fldCharType="end"/>
            </w:r>
          </w:p>
        </w:tc>
        <w:tc>
          <w:tcPr>
            <w:tcW w:w="566" w:type="dxa"/>
          </w:tcPr>
          <w:p w14:paraId="7E9492E5"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12" w:type="dxa"/>
          </w:tcPr>
          <w:p w14:paraId="24D463F0"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030AB4B3"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4CC2E795"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6C3B0D94"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3084DE6D"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7455D895"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1C62B5EE"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627" w:type="dxa"/>
          </w:tcPr>
          <w:p w14:paraId="11EA3139"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606F0F4D"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7/9</w:t>
            </w:r>
          </w:p>
        </w:tc>
        <w:tc>
          <w:tcPr>
            <w:tcW w:w="1161" w:type="dxa"/>
          </w:tcPr>
          <w:p w14:paraId="1FAAF4A3"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High</w:t>
            </w:r>
          </w:p>
        </w:tc>
      </w:tr>
      <w:tr w:rsidR="00B97D85" w:rsidRPr="00C84794" w14:paraId="1F7110FB" w14:textId="77777777" w:rsidTr="00C84794">
        <w:trPr>
          <w:trHeight w:val="307"/>
        </w:trPr>
        <w:tc>
          <w:tcPr>
            <w:tcW w:w="2527" w:type="dxa"/>
          </w:tcPr>
          <w:p w14:paraId="1A3766AC" w14:textId="7AA0E5A7" w:rsidR="00B97D85" w:rsidRPr="00C84794" w:rsidRDefault="00B97D85" w:rsidP="00B97D85">
            <w:pPr>
              <w:spacing w:after="120" w:line="360" w:lineRule="auto"/>
              <w:rPr>
                <w:rFonts w:ascii="Times New Roman" w:hAnsi="Times New Roman"/>
                <w:sz w:val="22"/>
                <w:szCs w:val="22"/>
              </w:rPr>
            </w:pPr>
            <w:r w:rsidRPr="00AE602E">
              <w:rPr>
                <w:rFonts w:ascii="Times New Roman" w:hAnsi="Times New Roman"/>
                <w:bCs/>
                <w:color w:val="000000"/>
                <w:sz w:val="24"/>
                <w:szCs w:val="24"/>
              </w:rPr>
              <w:t>Beyi, A. F., et al.</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&lt;EndNote&gt;&lt;Cite&gt;&lt;Author&gt;Beyi&lt;/Author&gt;&lt;Year&gt;2017&lt;/Year&gt;&lt;RecNum&gt;121&lt;/RecNum&gt;&lt;DisplayText&gt;[13]&lt;/DisplayText&gt;&lt;record&gt;&lt;rec-number&gt;121&lt;/rec-number&gt;&lt;foreign-keys&gt;&lt;key app="EN" db-id="aft0zr5t699dz6epfrrv0wrmf9zart2wpae0" timestamp="1761401892"&gt;121&lt;/key&gt;&lt;/foreign-keys&gt;&lt;ref-type name="Journal Article"&gt;17&lt;/ref-type&gt;&lt;contributors&gt;&lt;authors&gt;&lt;author&gt;Beyi, Ashenafi Feyisa&lt;/author&gt;&lt;author&gt;Fite, Akafete Teklu&lt;/author&gt;&lt;author&gt;Tora, Ephrem&lt;/author&gt;&lt;author&gt;Tafese, Asdesach&lt;/author&gt;&lt;author&gt;Genu, Tadele&lt;/author&gt;&lt;author&gt;Kaba, Tamirat&lt;/author&gt;&lt;author&gt;Beyene, Tariku Jibat&lt;/author&gt;&lt;author&gt;Beyene, Takele&lt;/author&gt;&lt;author&gt;Korsa, Mesula Geloye&lt;/author&gt;&lt;author&gt;Tadesse, Fanos&lt;/author&gt;&lt;/authors&gt;&lt;/contributors&gt;&lt;titles&gt;&lt;title&gt;Prevalence and antimicrobial susceptibility of Escherichia coli O157 in beef at butcher shops and restaurants in central Ethiopia&lt;/title&gt;&lt;secondary-title&gt;BMC microbiology&lt;/secondary-title&gt;&lt;/titles&gt;&lt;periodical&gt;&lt;full-title&gt;BMC microbiology&lt;/full-title&gt;&lt;/periodical&gt;&lt;pages&gt;49&lt;/pages&gt;&lt;volume&gt;17&lt;/volume&gt;&lt;number&gt;1&lt;/number&gt;&lt;dates&gt;&lt;year&gt;2017&lt;/year&gt;&lt;/dates&gt;&lt;isbn&gt;1471-2180&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[13]</w:t>
            </w:r>
            <w:r w:rsidRPr="00AE602E">
              <w:rPr>
                <w:rFonts w:ascii="Times New Roman" w:hAnsi="Times New Roman"/>
                <w:bCs/>
                <w:color w:val="000000"/>
                <w:sz w:val="24"/>
                <w:szCs w:val="24"/>
              </w:rPr>
              <w:fldChar w:fldCharType="end"/>
            </w:r>
          </w:p>
        </w:tc>
        <w:tc>
          <w:tcPr>
            <w:tcW w:w="566" w:type="dxa"/>
          </w:tcPr>
          <w:p w14:paraId="5A6A9E70"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No</w:t>
            </w:r>
          </w:p>
        </w:tc>
        <w:tc>
          <w:tcPr>
            <w:tcW w:w="612" w:type="dxa"/>
          </w:tcPr>
          <w:p w14:paraId="474D133E"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72E80238"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566" w:type="dxa"/>
          </w:tcPr>
          <w:p w14:paraId="49AA103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1C3DAB3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04DEE3A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713" w:type="dxa"/>
          </w:tcPr>
          <w:p w14:paraId="75D15D9A"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7C00E383"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Yes</w:t>
            </w:r>
          </w:p>
        </w:tc>
        <w:tc>
          <w:tcPr>
            <w:tcW w:w="627" w:type="dxa"/>
          </w:tcPr>
          <w:p w14:paraId="4925217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3082667E"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7/9</w:t>
            </w:r>
          </w:p>
        </w:tc>
        <w:tc>
          <w:tcPr>
            <w:tcW w:w="1161" w:type="dxa"/>
          </w:tcPr>
          <w:p w14:paraId="15A2BE73"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High</w:t>
            </w:r>
          </w:p>
        </w:tc>
      </w:tr>
      <w:tr w:rsidR="00B97D85" w:rsidRPr="00C84794" w14:paraId="35DBC6C4" w14:textId="77777777" w:rsidTr="00C84794">
        <w:trPr>
          <w:trHeight w:val="307"/>
        </w:trPr>
        <w:tc>
          <w:tcPr>
            <w:tcW w:w="2527" w:type="dxa"/>
          </w:tcPr>
          <w:p w14:paraId="4FA5206F" w14:textId="6AF535E1" w:rsidR="00B97D85" w:rsidRPr="00C84794" w:rsidRDefault="00B97D85" w:rsidP="00B97D85">
            <w:pPr>
              <w:spacing w:after="120" w:line="360" w:lineRule="auto"/>
              <w:rPr>
                <w:rFonts w:ascii="Times New Roman" w:hAnsi="Times New Roman"/>
                <w:color w:val="000000"/>
                <w:sz w:val="22"/>
                <w:szCs w:val="22"/>
              </w:rPr>
            </w:pPr>
            <w:r w:rsidRPr="00AE602E">
              <w:rPr>
                <w:rFonts w:ascii="Times New Roman" w:hAnsi="Times New Roman"/>
                <w:bCs/>
                <w:color w:val="000000"/>
                <w:sz w:val="24"/>
                <w:szCs w:val="24"/>
              </w:rPr>
              <w:t>Chala, G., et al.</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&lt;EndNote&gt;&lt;Cite&gt;&lt;Author&gt;Chala&lt;/Author&gt;&lt;Year&gt;2025&lt;/Year&gt;&lt;RecNum&gt;5&lt;/RecNum&gt;&lt;DisplayText&gt;[14]&lt;/DisplayText&gt;&lt;record&gt;&lt;rec-number&gt;5&lt;/rec-number&gt;&lt;foreign-keys&gt;&lt;key app="EN" db-id="aft0zr5t699dz6epfrrv0wrmf9zart2wpae0" timestamp="1760443241"&gt;5&lt;/key&gt;&lt;/foreign-keys&gt;&lt;ref-type name="Journal Article"&gt;17&lt;/ref-type&gt;&lt;contributors&gt;&lt;authors&gt;&lt;author&gt;Chala, Gemechu&lt;/author&gt;&lt;author&gt;Israel, Workagegnew&lt;/author&gt;&lt;author&gt;Gebeyehu, Alemayehu&lt;/author&gt;&lt;author&gt;Mulugeta, Wubishet&lt;/author&gt;&lt;author&gt;Ngussie, Getachew&lt;/author&gt;&lt;author&gt;Belay, Senait&lt;/author&gt;&lt;/authors&gt;&lt;/contributors&gt;&lt;titles&gt;&lt;title&gt;Identification, and characterization of Escherichia coli O157: H7 from animal-derived foods in Hawassa and Yirgalem, Sidama Region, Ethiopia&lt;/title&gt;&lt;secondary-title&gt;Journal of Food Protection&lt;/secondary-title&gt;&lt;/titles&gt;&lt;periodical&gt;&lt;full-title&gt;Journal of Food Protection&lt;/full-title&gt;&lt;/periodical&gt;&lt;pages&gt;100614&lt;/pages&gt;&lt;dates&gt;&lt;year&gt;2025&lt;/year&gt;&lt;/dates&gt;&lt;isbn&gt;0362-028X&lt;/isbn&gt;&lt;urls&gt;&lt;/urls&gt;&lt;/record&gt;&lt;/Cite&gt;&lt;/EndNote&gt;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[14]</w:t>
            </w:r>
            <w:r w:rsidRPr="00AE602E">
              <w:rPr>
                <w:rFonts w:ascii="Times New Roman" w:hAnsi="Times New Roman"/>
                <w:bCs/>
                <w:color w:val="000000"/>
                <w:sz w:val="24"/>
                <w:szCs w:val="24"/>
              </w:rPr>
              <w:fldChar w:fldCharType="end"/>
            </w:r>
          </w:p>
        </w:tc>
        <w:tc>
          <w:tcPr>
            <w:tcW w:w="566" w:type="dxa"/>
          </w:tcPr>
          <w:p w14:paraId="0CDA2575"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27DBB8E5"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3350F64B"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4405719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1FE284BF"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500B4849"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5BE0FB8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611D355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389339C5"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031C102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66A3D2D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4E96CB79" w14:textId="77777777" w:rsidTr="00C84794">
        <w:trPr>
          <w:trHeight w:val="307"/>
        </w:trPr>
        <w:tc>
          <w:tcPr>
            <w:tcW w:w="2527" w:type="dxa"/>
          </w:tcPr>
          <w:p w14:paraId="4B651D14" w14:textId="409B4111" w:rsidR="00B97D85" w:rsidRPr="00C84794" w:rsidRDefault="00B97D85" w:rsidP="00B97D85">
            <w:pPr>
              <w:spacing w:after="120" w:line="360" w:lineRule="auto"/>
              <w:rPr>
                <w:rFonts w:ascii="Times New Roman" w:hAnsi="Times New Roman"/>
                <w:color w:val="000000"/>
                <w:sz w:val="22"/>
                <w:szCs w:val="22"/>
              </w:rPr>
            </w:pPr>
            <w:r w:rsidRPr="00AE602E">
              <w:rPr>
                <w:rFonts w:ascii="Times New Roman" w:hAnsi="Times New Roman"/>
                <w:bCs/>
                <w:color w:val="000000"/>
                <w:sz w:val="24"/>
                <w:szCs w:val="24"/>
              </w:rPr>
              <w:t>Dejene, H., et al.</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&lt;EndNote&gt;&lt;Cite&gt;&lt;Author&gt;Dejene&lt;/Author&gt;&lt;Year&gt;2022&lt;/Year&gt;&lt;RecNum&gt;21&lt;/RecNum&gt;&lt;DisplayText&gt;[15]&lt;/DisplayText&gt;&lt;record&gt;&lt;rec-number&gt;21&lt;/rec-number&gt;&lt;foreign-keys&gt;&lt;key app="EN" db-id="aft0zr5t699dz6epfrrv0wrmf9zart2wpae0" timestamp="1760443241"&gt;21&lt;/key&gt;&lt;/foreign-keys&gt;&lt;ref-type name="Journal Article"&gt;17&lt;/ref-type&gt;&lt;contributors&gt;&lt;authors&gt;&lt;author&gt;Dejene, Haileyesus&lt;/author&gt;&lt;author&gt;Abunna, Fufa&lt;/author&gt;&lt;author&gt;Tuffa, Ashenafi Chaka&lt;/author&gt;&lt;author&gt;Gebresenbet, Girma&lt;/author&gt;&lt;/authors&gt;&lt;/contributors&gt;&lt;titles&gt;&lt;title&gt;Epidemiology and antimicrobial susceptibility pattern of E. coli O157: H7 along dairy milk supply chain in Central Ethiopia&lt;/title&gt;&lt;secondary-title&gt;Veterinary Medicine: Research and Reports&lt;/secondary-title&gt;&lt;/titles&gt;&lt;periodical&gt;&lt;full-title&gt;Veterinary Medicine: Research and Reports&lt;/full-title&gt;&lt;/periodical&gt;&lt;pages&gt;131-142&lt;/pages&gt;&lt;dates&gt;&lt;year&gt;2022&lt;/year&gt;&lt;/dates&gt;&lt;isbn&gt;2230-2034&lt;/isbn&gt;&lt;urls&gt;&lt;/urls&gt;&lt;/record&gt;&lt;/Cite&gt;&lt;/EndNote&gt;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[15]</w:t>
            </w:r>
            <w:r w:rsidRPr="00AE602E">
              <w:rPr>
                <w:rFonts w:ascii="Times New Roman" w:hAnsi="Times New Roman"/>
                <w:bCs/>
                <w:color w:val="000000"/>
                <w:sz w:val="24"/>
                <w:szCs w:val="24"/>
              </w:rPr>
              <w:fldChar w:fldCharType="end"/>
            </w:r>
          </w:p>
        </w:tc>
        <w:tc>
          <w:tcPr>
            <w:tcW w:w="566" w:type="dxa"/>
          </w:tcPr>
          <w:p w14:paraId="011953DF"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43B3500D"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5112EBD9"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5DEEC31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2BBE37D9"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3B713D0D"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023FDE9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6749EEAF"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1A56AE82"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0A71702C"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3CE8EB47"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4085371C" w14:textId="77777777" w:rsidTr="00C84794">
        <w:trPr>
          <w:trHeight w:val="410"/>
        </w:trPr>
        <w:tc>
          <w:tcPr>
            <w:tcW w:w="2527" w:type="dxa"/>
          </w:tcPr>
          <w:p w14:paraId="0A08C225" w14:textId="1736F632" w:rsidR="00B97D85" w:rsidRPr="00C84794" w:rsidRDefault="00B97D85" w:rsidP="00B97D85">
            <w:pPr>
              <w:spacing w:after="120" w:line="360" w:lineRule="auto"/>
              <w:rPr>
                <w:rFonts w:ascii="Times New Roman" w:hAnsi="Times New Roman"/>
                <w:color w:val="000000"/>
                <w:sz w:val="22"/>
                <w:szCs w:val="22"/>
              </w:rPr>
            </w:pPr>
            <w:proofErr w:type="spellStart"/>
            <w:r w:rsidRPr="00AE602E">
              <w:rPr>
                <w:rFonts w:ascii="Times New Roman" w:hAnsi="Times New Roman"/>
                <w:bCs/>
                <w:color w:val="000000"/>
                <w:sz w:val="24"/>
                <w:szCs w:val="24"/>
              </w:rPr>
              <w:t>Disassa</w:t>
            </w:r>
            <w:proofErr w:type="spellEnd"/>
            <w:r w:rsidRPr="00AE602E">
              <w:rPr>
                <w:rFonts w:ascii="Times New Roman" w:hAnsi="Times New Roman"/>
                <w:bCs/>
                <w:color w:val="000000"/>
                <w:sz w:val="24"/>
                <w:szCs w:val="24"/>
              </w:rPr>
              <w:t>, N., et al.</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&lt;EndNote&gt;&lt;Cite&gt;&lt;Author&gt;Disassa&lt;/Author&gt;&lt;Year&gt;2017&lt;/Year&gt;&lt;RecNum&gt;29&lt;/RecNum&gt;&lt;DisplayText&gt;[16]&lt;/DisplayText&gt;&lt;record&gt;&lt;rec-number&gt;29&lt;/rec-number&gt;&lt;foreign-keys&gt;&lt;key app="EN" db-id="aft0zr5t699dz6epfrrv0wrmf9zart2wpae0" timestamp="1760443242"&gt;29&lt;/key&gt;&lt;/foreign-keys&gt;&lt;ref-type name="Journal Article"&gt;17&lt;/ref-type&gt;&lt;contributors&gt;&lt;authors&gt;&lt;author&gt;Disassa, Nigatu&lt;/author&gt;&lt;author&gt;Sibhat, Berhanu&lt;/author&gt;&lt;author&gt;Mengistu, Shimelis&lt;/author&gt;&lt;author&gt;Muktar, Yimer&lt;/author&gt;&lt;author&gt;Belina, Dinaol&lt;/author&gt;&lt;/authors&gt;&lt;/contributors&gt;&lt;titles&gt;&lt;title&gt;Prevalence and antimicrobial susceptibility pattern of E. coli O157: H7 isolated from traditionally marketed raw cow milk in and around Asosa town, western Ethiopia&lt;/title&gt;&lt;secondary-title&gt;Veterinary medicine international&lt;/secondary-title&gt;&lt;/titles&gt;&lt;periodical&gt;&lt;full-title&gt;Veterinary Medicine International&lt;/full-title&gt;&lt;/periodical&gt;&lt;pages&gt;7581531&lt;/pages&gt;&lt;volume&gt;2017&lt;/volume&gt;&lt;number&gt;1&lt;/number&gt;&lt;dates&gt;&lt;year&gt;2017&lt;/year&gt;&lt;/dates&gt;&lt;isbn&gt;2042-0048&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[16]</w:t>
            </w:r>
            <w:r w:rsidRPr="00AE602E">
              <w:rPr>
                <w:rFonts w:ascii="Times New Roman" w:hAnsi="Times New Roman"/>
                <w:bCs/>
                <w:color w:val="000000"/>
                <w:sz w:val="24"/>
                <w:szCs w:val="24"/>
              </w:rPr>
              <w:fldChar w:fldCharType="end"/>
            </w:r>
          </w:p>
        </w:tc>
        <w:tc>
          <w:tcPr>
            <w:tcW w:w="566" w:type="dxa"/>
          </w:tcPr>
          <w:p w14:paraId="0D0CA91C"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39C05C55"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23A2F575"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3DAF5568"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0A6C50B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7860954D"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2C4CA69B"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13A0571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0938B09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5EDC72E4"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7/9</w:t>
            </w:r>
          </w:p>
        </w:tc>
        <w:tc>
          <w:tcPr>
            <w:tcW w:w="1161" w:type="dxa"/>
          </w:tcPr>
          <w:p w14:paraId="4A307855"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High</w:t>
            </w:r>
          </w:p>
        </w:tc>
      </w:tr>
      <w:tr w:rsidR="00B97D85" w:rsidRPr="00C84794" w14:paraId="63F020DD" w14:textId="77777777" w:rsidTr="00C84794">
        <w:trPr>
          <w:trHeight w:val="410"/>
        </w:trPr>
        <w:tc>
          <w:tcPr>
            <w:tcW w:w="2527" w:type="dxa"/>
          </w:tcPr>
          <w:p w14:paraId="51A00C08" w14:textId="51219D51" w:rsidR="00B97D85" w:rsidRPr="00C84794" w:rsidRDefault="00B97D85" w:rsidP="00B97D85">
            <w:pPr>
              <w:spacing w:after="120" w:line="360" w:lineRule="auto"/>
              <w:rPr>
                <w:rFonts w:ascii="Times New Roman" w:hAnsi="Times New Roman"/>
                <w:color w:val="000000"/>
                <w:sz w:val="22"/>
                <w:szCs w:val="22"/>
              </w:rPr>
            </w:pPr>
            <w:proofErr w:type="spellStart"/>
            <w:r w:rsidRPr="00AE602E">
              <w:rPr>
                <w:rFonts w:ascii="Times New Roman" w:hAnsi="Times New Roman"/>
                <w:bCs/>
                <w:color w:val="000000"/>
                <w:sz w:val="24"/>
                <w:szCs w:val="24"/>
              </w:rPr>
              <w:t>Dulo</w:t>
            </w:r>
            <w:proofErr w:type="spellEnd"/>
            <w:r w:rsidRPr="00AE602E">
              <w:rPr>
                <w:rFonts w:ascii="Times New Roman" w:hAnsi="Times New Roman"/>
                <w:bCs/>
                <w:color w:val="000000"/>
                <w:sz w:val="24"/>
                <w:szCs w:val="24"/>
              </w:rPr>
              <w:t xml:space="preserve">, F., et al. </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&lt;EndNote&gt;&lt;Cite&gt;&lt;Author&gt;Dulo&lt;/Author&gt;&lt;Year&gt;2015&lt;/Year&gt;&lt;RecNum&gt;27&lt;/RecNum&gt;&lt;DisplayText&gt;[17]&lt;/DisplayText&gt;&lt;record&gt;&lt;rec-number&gt;27&lt;/rec-number&gt;&lt;foreign-keys&gt;&lt;key app="EN" db-id="aft0zr5t699dz6epfrrv0wrmf9zart2wpae0" timestamp="1760443242"&gt;27&lt;/key&gt;&lt;/foreign-keys&gt;&lt;ref-type name="Journal Article"&gt;17&lt;/ref-type&gt;&lt;contributors&gt;&lt;authors&gt;&lt;author&gt;Dulo, Fitsum&lt;/author&gt;&lt;author&gt;Feleke, Aklilu&lt;/author&gt;&lt;author&gt;Szonyi, Barbara&lt;/author&gt;&lt;author&gt;Fries, Reinhard&lt;/author&gt;&lt;author&gt;Baumann, Maximilian PO&lt;/author&gt;&lt;author&gt;Grace, Delia&lt;/author&gt;&lt;/authors&gt;&lt;/contributors&gt;&lt;titles&gt;&lt;title&gt;Isolation of multidrug-resistant Escherichia coli O157 from goats in the Somali region of Ethiopia: a cross-sectional, abattoir-based study&lt;/title&gt;&lt;secondary-title&gt;PloS one&lt;/secondary-title&gt;&lt;/titles&gt;&lt;periodical&gt;&lt;full-title&gt;PloS one&lt;/full-title&gt;&lt;/periodical&gt;&lt;pages&gt;e0142905&lt;/pages&gt;&lt;volume&gt;10&lt;/volume&gt;&lt;number&gt;11&lt;/number&gt;&lt;dates&gt;&lt;year&gt;2015&lt;/year&gt;&lt;/dates&gt;&lt;isbn&gt;1932-6203&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[17]</w:t>
            </w:r>
            <w:r w:rsidRPr="00AE602E">
              <w:rPr>
                <w:rFonts w:ascii="Times New Roman" w:hAnsi="Times New Roman"/>
                <w:bCs/>
                <w:color w:val="000000"/>
                <w:sz w:val="24"/>
                <w:szCs w:val="24"/>
              </w:rPr>
              <w:fldChar w:fldCharType="end"/>
            </w:r>
          </w:p>
        </w:tc>
        <w:tc>
          <w:tcPr>
            <w:tcW w:w="566" w:type="dxa"/>
          </w:tcPr>
          <w:p w14:paraId="03FA671A"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3851FBE8"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3C39B43F"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0CC49AE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6D76298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692371E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0FD4EF81"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76F4D9C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2A530CFF"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4F264F8E"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0BC6C7EA"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4A52CAFD" w14:textId="77777777" w:rsidTr="00C84794">
        <w:trPr>
          <w:trHeight w:val="398"/>
        </w:trPr>
        <w:tc>
          <w:tcPr>
            <w:tcW w:w="2527" w:type="dxa"/>
          </w:tcPr>
          <w:p w14:paraId="0E29BBB8" w14:textId="7E77EC4C" w:rsidR="00B97D85" w:rsidRPr="00C84794" w:rsidRDefault="00B97D85" w:rsidP="00B97D85">
            <w:pPr>
              <w:spacing w:after="120" w:line="360" w:lineRule="auto"/>
              <w:rPr>
                <w:rFonts w:ascii="Times New Roman" w:hAnsi="Times New Roman"/>
                <w:color w:val="000000"/>
                <w:sz w:val="22"/>
                <w:szCs w:val="22"/>
              </w:rPr>
            </w:pPr>
            <w:proofErr w:type="spellStart"/>
            <w:r w:rsidRPr="00AE602E">
              <w:rPr>
                <w:rFonts w:ascii="Times New Roman" w:hAnsi="Times New Roman"/>
                <w:bCs/>
                <w:color w:val="000000"/>
                <w:sz w:val="24"/>
                <w:szCs w:val="24"/>
              </w:rPr>
              <w:t>Engda</w:t>
            </w:r>
            <w:proofErr w:type="spellEnd"/>
            <w:r w:rsidRPr="00AE602E">
              <w:rPr>
                <w:rFonts w:ascii="Times New Roman" w:hAnsi="Times New Roman"/>
                <w:bCs/>
                <w:color w:val="000000"/>
                <w:sz w:val="24"/>
                <w:szCs w:val="24"/>
              </w:rPr>
              <w:t xml:space="preserve">, T., et al. </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&lt;EndNote&gt;&lt;Cite&gt;&lt;Author&gt;Engda&lt;/Author&gt;&lt;Year&gt;2023&lt;/Year&gt;&lt;RecNum&gt;26&lt;/RecNum&gt;&lt;DisplayText&gt;[18]&lt;/DisplayText&gt;&lt;record&gt;&lt;rec-number&gt;26&lt;/rec-number&gt;&lt;foreign-keys&gt;&lt;key app="EN" db-id="aft0zr5t699dz6epfrrv0wrmf9zart2wpae0" timestamp="1760443242"&gt;26&lt;/key&gt;&lt;/foreign-keys&gt;&lt;ref-type name="Journal Article"&gt;17&lt;/ref-type&gt;&lt;contributors&gt;&lt;authors&gt;&lt;author&gt;Engda, Tigist&lt;/author&gt;&lt;author&gt;Tessema, Belay&lt;/author&gt;&lt;author&gt;Mesifin, Nebiyu&lt;/author&gt;&lt;author&gt;Nuru, Anwar&lt;/author&gt;&lt;author&gt;Belachew, Teshome&lt;/author&gt;&lt;author&gt;Moges, Feleke&lt;/author&gt;&lt;/authors&gt;&lt;/contributors&gt;&lt;titles&gt;&lt;title&gt;Shiga toxin-producing Escherichia coli O157: H7 among diarrheic patients and their cattle in Amhara National Regional State, Ethiopia&lt;/title&gt;&lt;secondary-title&gt;Plos one&lt;/secondary-title&gt;&lt;/titles&gt;&lt;periodical&gt;&lt;full-title&gt;PloS one&lt;/full-title&gt;&lt;/periodical&gt;&lt;pages&gt;e0295266&lt;/pages&gt;&lt;volume&gt;18&lt;/volume&gt;&lt;number&gt;12&lt;/number&gt;&lt;dates&gt;&lt;year&gt;2023&lt;/year&gt;&lt;/dates&gt;&lt;isbn&gt;1932-6203&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[18]</w:t>
            </w:r>
            <w:r w:rsidRPr="00AE602E">
              <w:rPr>
                <w:rFonts w:ascii="Times New Roman" w:hAnsi="Times New Roman"/>
                <w:bCs/>
                <w:color w:val="000000"/>
                <w:sz w:val="24"/>
                <w:szCs w:val="24"/>
              </w:rPr>
              <w:fldChar w:fldCharType="end"/>
            </w:r>
          </w:p>
        </w:tc>
        <w:tc>
          <w:tcPr>
            <w:tcW w:w="566" w:type="dxa"/>
          </w:tcPr>
          <w:p w14:paraId="721337DD"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6653181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1CCF048B"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4CEDFD18"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61136F3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419D6CBD"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4F616281"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660CD284"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14F50220"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165F35E2"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7/9</w:t>
            </w:r>
          </w:p>
        </w:tc>
        <w:tc>
          <w:tcPr>
            <w:tcW w:w="1161" w:type="dxa"/>
          </w:tcPr>
          <w:p w14:paraId="5DA2D1AD"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High</w:t>
            </w:r>
          </w:p>
        </w:tc>
      </w:tr>
      <w:tr w:rsidR="00B97D85" w:rsidRPr="00C84794" w14:paraId="0B7B1A48" w14:textId="77777777" w:rsidTr="00C84794">
        <w:trPr>
          <w:trHeight w:val="318"/>
        </w:trPr>
        <w:tc>
          <w:tcPr>
            <w:tcW w:w="2527" w:type="dxa"/>
          </w:tcPr>
          <w:p w14:paraId="65423063" w14:textId="51937686" w:rsidR="00B97D85" w:rsidRPr="00C84794" w:rsidRDefault="00B97D85" w:rsidP="00B97D85">
            <w:pPr>
              <w:spacing w:after="120" w:line="360" w:lineRule="auto"/>
              <w:rPr>
                <w:rFonts w:ascii="Times New Roman" w:hAnsi="Times New Roman"/>
                <w:color w:val="000000"/>
                <w:sz w:val="22"/>
                <w:szCs w:val="22"/>
              </w:rPr>
            </w:pPr>
            <w:r w:rsidRPr="00AE602E">
              <w:rPr>
                <w:rFonts w:ascii="Times New Roman" w:hAnsi="Times New Roman"/>
                <w:bCs/>
                <w:color w:val="000000"/>
                <w:sz w:val="24"/>
                <w:szCs w:val="24"/>
              </w:rPr>
              <w:t xml:space="preserve">Fesseha, H., et al. </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&lt;EndNote&gt;&lt;Cite&gt;&lt;Author&gt;Fesseha&lt;/Author&gt;&lt;Year&gt;2022&lt;/Year&gt;&lt;RecNum&gt;51&lt;/RecNum&gt;&lt;DisplayText&gt;[19]&lt;/DisplayText&gt;&lt;record&gt;&lt;rec-number&gt;51&lt;/rec-number&gt;&lt;foreign-keys&gt;&lt;key app="EN" db-id="aft0zr5t699dz6epfrrv0wrmf9zart2wpae0" timestamp="1760443242"&gt;51&lt;/key&gt;&lt;/foreign-keys&gt;&lt;ref-type name="Journal Article"&gt;17&lt;/ref-type&gt;&lt;contributors&gt;&lt;authors&gt;&lt;author&gt;Fesseha, Haben&lt;/author&gt;&lt;author&gt;Mathewos, Mesfin&lt;/author&gt;&lt;author&gt;Aliye, Saliman&lt;/author&gt;&lt;author&gt;Mekonnen, Endale&lt;/author&gt;&lt;/authors&gt;&lt;/contributors&gt;&lt;titles&gt;&lt;titl</w:instrText>
            </w:r>
            <w:r w:rsidR="00084692">
              <w:rPr>
                <w:rFonts w:ascii="Times New Roman" w:hAnsi="Times New Roman" w:hint="eastAsia"/>
                <w:bCs/>
                <w:color w:val="000000"/>
                <w:sz w:val="24"/>
                <w:szCs w:val="24"/>
              </w:rPr>
              <w:instrText>e&gt;Isolation and antibiogram of Escherichia coli O157: H7 from diarrhoeic calves in urban and peri</w:instrText>
            </w:r>
            <w:r w:rsidR="00084692">
              <w:rPr>
                <w:rFonts w:ascii="Times New Roman" w:hAnsi="Times New Roman" w:hint="eastAsia"/>
                <w:bCs/>
                <w:color w:val="000000"/>
                <w:sz w:val="24"/>
                <w:szCs w:val="24"/>
              </w:rPr>
              <w:instrText>‐</w:instrText>
            </w:r>
            <w:r w:rsidR="00084692">
              <w:rPr>
                <w:rFonts w:ascii="Times New Roman" w:hAnsi="Times New Roman" w:hint="eastAsia"/>
                <w:bCs/>
                <w:color w:val="000000"/>
                <w:sz w:val="24"/>
                <w:szCs w:val="24"/>
              </w:rPr>
              <w:instrText>urban dairy farms of Hawassa town&lt;/title&gt;&lt;secondary-title&gt;Veterinary Medicine and Science&lt;/secondary-title&gt;&lt;/titles&gt;&lt;periodical&gt;&lt;full-title&gt;Veterinary Medici</w:instrText>
            </w:r>
            <w:r w:rsidR="00084692">
              <w:rPr>
                <w:rFonts w:ascii="Times New Roman" w:hAnsi="Times New Roman"/>
                <w:bCs/>
                <w:color w:val="000000"/>
                <w:sz w:val="24"/>
                <w:szCs w:val="24"/>
              </w:rPr>
              <w:instrText>ne and Science&lt;/full-title&gt;&lt;/periodical&gt;&lt;pages&gt;864-876&lt;/pages&gt;&lt;volume&gt;8&lt;/volume&gt;&lt;number&gt;2&lt;/number&gt;&lt;dates&gt;&lt;year&gt;2022&lt;/year&gt;&lt;/dates&gt;&lt;isbn&gt;2053-1095&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[19]</w:t>
            </w:r>
            <w:r w:rsidRPr="00AE602E">
              <w:rPr>
                <w:rFonts w:ascii="Times New Roman" w:hAnsi="Times New Roman"/>
                <w:bCs/>
                <w:color w:val="000000"/>
                <w:sz w:val="24"/>
                <w:szCs w:val="24"/>
              </w:rPr>
              <w:fldChar w:fldCharType="end"/>
            </w:r>
          </w:p>
        </w:tc>
        <w:tc>
          <w:tcPr>
            <w:tcW w:w="566" w:type="dxa"/>
          </w:tcPr>
          <w:p w14:paraId="3747360F"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41F1AD19"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6F8A7524"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2DBCD6D9"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408B048B"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303A2DCD"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42FBDB21"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531249AB"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7FA1064D"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5F7BA85D"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25F6E34F"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6997892E" w14:textId="77777777" w:rsidTr="00C84794">
        <w:trPr>
          <w:trHeight w:val="318"/>
        </w:trPr>
        <w:tc>
          <w:tcPr>
            <w:tcW w:w="2527" w:type="dxa"/>
          </w:tcPr>
          <w:p w14:paraId="0CABE1B3" w14:textId="7486ACFD" w:rsidR="00B97D85" w:rsidRPr="00C84794" w:rsidRDefault="00B97D85" w:rsidP="00B97D85">
            <w:pPr>
              <w:spacing w:after="120" w:line="360" w:lineRule="auto"/>
              <w:rPr>
                <w:rFonts w:ascii="Times New Roman" w:hAnsi="Times New Roman"/>
                <w:color w:val="000000"/>
                <w:sz w:val="22"/>
                <w:szCs w:val="22"/>
              </w:rPr>
            </w:pPr>
            <w:r w:rsidRPr="00AE602E">
              <w:rPr>
                <w:rFonts w:ascii="Times New Roman" w:hAnsi="Times New Roman"/>
                <w:bCs/>
                <w:color w:val="000000"/>
                <w:sz w:val="24"/>
                <w:szCs w:val="24"/>
              </w:rPr>
              <w:t>Fikadu, Y., et al.</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&lt;EndNote&gt;&lt;Cite&gt;&lt;Author&gt;Fikadu&lt;/Author&gt;&lt;Year&gt;2023&lt;/Year&gt;&lt;RecNum&gt;37&lt;/RecNum&gt;&lt;DisplayText&gt;[20]&lt;/DisplayText&gt;&lt;record&gt;&lt;rec-number&gt;37&lt;/rec-number&gt;&lt;foreign-keys&gt;&lt;key app="EN" db-id="aft0zr5t699dz6epfrrv0wrmf9zart2wpae0" timestamp="1760443242"&gt;37&lt;/key&gt;&lt;/foreign-keys&gt;&lt;ref-type name="Journal Article"&gt;17&lt;/ref-type&gt;&lt;contributors&gt;&lt;authors&gt;&lt;author&gt;Fikadu, Yoobsan&lt;/author&gt;&lt;author&gt;Kabeta, Tadele&lt;/author&gt;&lt;author&gt;Diba, Diriba&lt;/author&gt;&lt;author&gt;Waktole, Hika&lt;/author&gt;&lt;/authors&gt;&lt;/contributors&gt;&lt;titles&gt;&lt;title&gt;Antimicrobial profiles and conventional PCR assay of Shiga toxigenic Escherichia coli O157: H7 (STEC) isolated from cattle slaughtered at Bedele municipal abattoir, South West Ethiopia&lt;/title&gt;&lt;secondary-title&gt;Infection and Drug Resistance&lt;/secondary-title&gt;&lt;/titles&gt;&lt;periodical&gt;&lt;full-title&gt;Infection and Drug Resistance&lt;/full-title&gt;&lt;/periodical&gt;&lt;pages&gt;521-530&lt;/pages&gt;&lt;dates&gt;&lt;year&gt;2023&lt;/year&gt;&lt;/dates&gt;&lt;isbn&gt;1178-6973&lt;/isbn&gt;&lt;urls&gt;&lt;/urls&gt;&lt;/record&gt;&lt;/Cite&gt;&lt;/EndNote&gt;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[20]</w:t>
            </w:r>
            <w:r w:rsidRPr="00AE602E">
              <w:rPr>
                <w:rFonts w:ascii="Times New Roman" w:hAnsi="Times New Roman"/>
                <w:bCs/>
                <w:color w:val="000000"/>
                <w:sz w:val="24"/>
                <w:szCs w:val="24"/>
              </w:rPr>
              <w:fldChar w:fldCharType="end"/>
            </w:r>
          </w:p>
        </w:tc>
        <w:tc>
          <w:tcPr>
            <w:tcW w:w="566" w:type="dxa"/>
          </w:tcPr>
          <w:p w14:paraId="38FE4394"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0D735D69"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1DD3340D"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4A80A552"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44532962"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45677256"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2C9A300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323032EA"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7E1DF659"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5E80AF2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09CBC6D5"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526EE581" w14:textId="77777777" w:rsidTr="00C84794">
        <w:trPr>
          <w:trHeight w:val="307"/>
        </w:trPr>
        <w:tc>
          <w:tcPr>
            <w:tcW w:w="2527" w:type="dxa"/>
          </w:tcPr>
          <w:p w14:paraId="7576A591" w14:textId="3CCC1D6D" w:rsidR="00B97D85" w:rsidRPr="00C84794" w:rsidRDefault="00B97D85" w:rsidP="00B97D85">
            <w:pPr>
              <w:spacing w:after="120" w:line="360" w:lineRule="auto"/>
              <w:rPr>
                <w:rFonts w:ascii="Times New Roman" w:hAnsi="Times New Roman"/>
                <w:color w:val="000000"/>
                <w:sz w:val="22"/>
                <w:szCs w:val="22"/>
              </w:rPr>
            </w:pPr>
            <w:r w:rsidRPr="00AE602E">
              <w:rPr>
                <w:rFonts w:ascii="Times New Roman" w:hAnsi="Times New Roman"/>
                <w:bCs/>
                <w:color w:val="000000"/>
                <w:sz w:val="24"/>
                <w:szCs w:val="24"/>
              </w:rPr>
              <w:t xml:space="preserve">Getaneh, D. K., et al. </w:t>
            </w:r>
            <w:r w:rsidRPr="00AE602E">
              <w:rPr>
                <w:rFonts w:ascii="Times New Roman" w:hAnsi="Times New Roman"/>
                <w:bCs/>
                <w:color w:val="000000"/>
                <w:sz w:val="24"/>
                <w:szCs w:val="24"/>
              </w:rPr>
              <w:fldChar w:fldCharType="begin"/>
            </w:r>
            <w:r w:rsidR="00084692">
              <w:rPr>
                <w:rFonts w:ascii="Times New Roman" w:hAnsi="Times New Roman"/>
                <w:bCs/>
                <w:color w:val="000000"/>
                <w:sz w:val="24"/>
                <w:szCs w:val="24"/>
              </w:rPr>
              <w:instrText xml:space="preserve"> ADDIN EN.CITE &lt;EndNote&gt;&lt;Cite&gt;&lt;Author&gt;Getaneh&lt;/Author&gt;&lt;Year&gt;2021&lt;/Year&gt;&lt;RecNum&gt;3&lt;/RecNum&gt;&lt;DisplayText&gt;[21]&lt;/DisplayText&gt;&lt;record&gt;&lt;rec-number&gt;3&lt;/rec-number&gt;&lt;foreign-keys&gt;&lt;key app="EN" db-id="aft0zr5t699dz6epfrrv0wrmf9zart2wpae0" timestamp="1760443241"&gt;3&lt;/key&gt;&lt;/foreign-keys&gt;&lt;ref-type name="Journal Article"&gt;17&lt;/ref-type&gt;&lt;contributors&gt;&lt;authors&gt;&lt;author&gt;Getaneh, Dawit Kassaye&lt;/author&gt;&lt;author&gt;Hordofa, Lemessa Oljira&lt;/author&gt;&lt;author&gt;Ayana, Desalegn Admassu&lt;/author&gt;&lt;author&gt;Tessema, Tesfaye Sisay&lt;/author&gt;&lt;author&gt;Regassa, Lemma Demissie&lt;/author&gt;&lt;/authors&gt;&lt;/contributors&gt;&lt;titles&gt;&lt;title&gt;Prevalence of Escherichia coli O157: H7 and associated factors in under-five children in Eastern Ethiopia&lt;/title&gt;&lt;secondary-title&gt;Plos one&lt;/secondary-title&gt;&lt;/titles&gt;&lt;periodical&gt;&lt;full-title&gt;PloS one&lt;/full-title&gt;&lt;/periodical&gt;&lt;pages&gt;e0246024&lt;/pages&gt;&lt;volume&gt;16&lt;/volume&gt;&lt;number&gt;1&lt;/number&gt;&lt;dates&gt;&lt;year&gt;2021&lt;/year&gt;&lt;/dates&gt;&lt;isbn&gt;1932-6203&lt;/isbn&gt;&lt;urls&gt;&lt;/urls&gt;&lt;/record&gt;&lt;/Cite&gt;&lt;/EndNote&gt;</w:instrText>
            </w:r>
            <w:r w:rsidRPr="00AE602E">
              <w:rPr>
                <w:rFonts w:ascii="Times New Roman" w:hAnsi="Times New Roman"/>
                <w:bCs/>
                <w:color w:val="000000"/>
                <w:sz w:val="24"/>
                <w:szCs w:val="24"/>
              </w:rPr>
              <w:fldChar w:fldCharType="separate"/>
            </w:r>
            <w:r w:rsidR="00084692">
              <w:rPr>
                <w:rFonts w:ascii="Times New Roman" w:hAnsi="Times New Roman"/>
                <w:bCs/>
                <w:noProof/>
                <w:color w:val="000000"/>
                <w:sz w:val="24"/>
                <w:szCs w:val="24"/>
              </w:rPr>
              <w:t>[21]</w:t>
            </w:r>
            <w:r w:rsidRPr="00AE602E">
              <w:rPr>
                <w:rFonts w:ascii="Times New Roman" w:hAnsi="Times New Roman"/>
                <w:bCs/>
                <w:color w:val="000000"/>
                <w:sz w:val="24"/>
                <w:szCs w:val="24"/>
              </w:rPr>
              <w:fldChar w:fldCharType="end"/>
            </w:r>
          </w:p>
        </w:tc>
        <w:tc>
          <w:tcPr>
            <w:tcW w:w="566" w:type="dxa"/>
          </w:tcPr>
          <w:p w14:paraId="63BA8F2E"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0713B9F2"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566" w:type="dxa"/>
          </w:tcPr>
          <w:p w14:paraId="1AD1316A"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66616155"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40DFF21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6A56372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088E2611"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50570050"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34B3E85C"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74E5EF74"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5/9</w:t>
            </w:r>
          </w:p>
        </w:tc>
        <w:tc>
          <w:tcPr>
            <w:tcW w:w="1161" w:type="dxa"/>
          </w:tcPr>
          <w:p w14:paraId="342033C5"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B97D85" w:rsidRPr="00C84794" w14:paraId="3ACA5CA8" w14:textId="77777777" w:rsidTr="00C84794">
        <w:trPr>
          <w:trHeight w:val="307"/>
        </w:trPr>
        <w:tc>
          <w:tcPr>
            <w:tcW w:w="2527" w:type="dxa"/>
          </w:tcPr>
          <w:p w14:paraId="03677702" w14:textId="52749625" w:rsidR="00B97D85" w:rsidRPr="00C84794" w:rsidRDefault="00B97D85" w:rsidP="00B97D85">
            <w:pPr>
              <w:spacing w:after="120" w:line="360" w:lineRule="auto"/>
              <w:rPr>
                <w:rFonts w:ascii="Times New Roman" w:hAnsi="Times New Roman"/>
                <w:color w:val="000000"/>
                <w:sz w:val="22"/>
                <w:szCs w:val="22"/>
              </w:rPr>
            </w:pPr>
            <w:proofErr w:type="spellStart"/>
            <w:r w:rsidRPr="00AE602E">
              <w:rPr>
                <w:rFonts w:ascii="Times New Roman" w:hAnsi="Times New Roman"/>
                <w:sz w:val="24"/>
                <w:szCs w:val="24"/>
              </w:rPr>
              <w:t>Getie</w:t>
            </w:r>
            <w:proofErr w:type="spellEnd"/>
            <w:r w:rsidRPr="00AE602E">
              <w:rPr>
                <w:rFonts w:ascii="Times New Roman" w:hAnsi="Times New Roman"/>
                <w:sz w:val="24"/>
                <w:szCs w:val="24"/>
              </w:rPr>
              <w:t>, M., et al.</w:t>
            </w:r>
            <w:r w:rsidRPr="00AE602E">
              <w:rPr>
                <w:rFonts w:ascii="Times New Roman" w:hAnsi="Times New Roman"/>
                <w:sz w:val="24"/>
                <w:szCs w:val="24"/>
              </w:rPr>
              <w:fldChar w:fldCharType="begin">
                <w:fldData xml:space="preserve">PEVuZE5vdGU+PENpdGU+PEF1dGhvcj5HZXRpZTwvQXV0aG9yPjxZZWFyPjIwMTk8L1llYXI+PFJl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</w:fldData>
              </w:fldChar>
            </w:r>
            <w:r w:rsidR="00084692">
              <w:rPr>
                <w:rFonts w:ascii="Times New Roman" w:hAnsi="Times New Roman"/>
                <w:sz w:val="24"/>
                <w:szCs w:val="24"/>
              </w:rPr>
              <w:instrText xml:space="preserve"> ADDIN EN.CITE </w:instrText>
            </w:r>
            <w:r w:rsidR="00084692">
              <w:rPr>
                <w:rFonts w:ascii="Times New Roman" w:hAnsi="Times New Roman"/>
                <w:sz w:val="24"/>
                <w:szCs w:val="24"/>
              </w:rPr>
              <w:fldChar w:fldCharType="begin">
                <w:fldData xml:space="preserve">PEVuZE5vdGU+PENpdGU+PEF1dGhvcj5HZXRpZTwvQXV0aG9yPjxZZWFyPjIwMTk8L1llYXI+PFJl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</w:fldData>
              </w:fldChar>
            </w:r>
            <w:r w:rsidR="00084692">
              <w:rPr>
                <w:rFonts w:ascii="Times New Roman" w:hAnsi="Times New Roman"/>
                <w:sz w:val="24"/>
                <w:szCs w:val="24"/>
              </w:rPr>
              <w:instrText xml:space="preserve"> ADDIN EN.CITE.DATA </w:instrText>
            </w:r>
            <w:r w:rsidR="00084692">
              <w:rPr>
                <w:rFonts w:ascii="Times New Roman" w:hAnsi="Times New Roman"/>
                <w:sz w:val="24"/>
                <w:szCs w:val="24"/>
              </w:rPr>
            </w:r>
            <w:r w:rsidR="00084692">
              <w:rPr>
                <w:rFonts w:ascii="Times New Roman" w:hAnsi="Times New Roman"/>
                <w:sz w:val="24"/>
                <w:szCs w:val="24"/>
              </w:rPr>
              <w:fldChar w:fldCharType="end"/>
            </w:r>
            <w:r w:rsidRPr="00AE602E">
              <w:rPr>
                <w:rFonts w:ascii="Times New Roman" w:hAnsi="Times New Roman"/>
                <w:sz w:val="24"/>
                <w:szCs w:val="24"/>
              </w:rPr>
              <w:fldChar w:fldCharType="separate"/>
            </w:r>
            <w:r w:rsidR="00084692">
              <w:rPr>
                <w:rFonts w:ascii="Times New Roman" w:hAnsi="Times New Roman"/>
                <w:noProof/>
                <w:sz w:val="24"/>
                <w:szCs w:val="24"/>
              </w:rPr>
              <w:t>[22]</w:t>
            </w:r>
            <w:r w:rsidRPr="00AE602E">
              <w:rPr>
                <w:rFonts w:ascii="Times New Roman" w:hAnsi="Times New Roman"/>
                <w:sz w:val="24"/>
                <w:szCs w:val="24"/>
              </w:rPr>
              <w:fldChar w:fldCharType="end"/>
            </w:r>
          </w:p>
        </w:tc>
        <w:tc>
          <w:tcPr>
            <w:tcW w:w="566" w:type="dxa"/>
          </w:tcPr>
          <w:p w14:paraId="334D45D8"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367D393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7D08292C"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3D208069"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22EB06B3"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2D6CD09A"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428B7A0A"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7BD5A028"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4D6E0628" w14:textId="77777777" w:rsidR="00B97D85" w:rsidRPr="00C84794" w:rsidRDefault="00B97D85" w:rsidP="00B97D85">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10EF0E77"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3E0AAE38" w14:textId="77777777" w:rsidR="00B97D85" w:rsidRPr="00C84794" w:rsidRDefault="00B97D85" w:rsidP="00B97D85">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084692" w:rsidRPr="00C84794" w14:paraId="5F6DE547" w14:textId="77777777" w:rsidTr="00C84794">
        <w:trPr>
          <w:trHeight w:val="307"/>
        </w:trPr>
        <w:tc>
          <w:tcPr>
            <w:tcW w:w="2527" w:type="dxa"/>
          </w:tcPr>
          <w:p w14:paraId="25A018D8" w14:textId="6D629C95" w:rsidR="00084692" w:rsidRPr="00C84794" w:rsidRDefault="00084692" w:rsidP="00084692">
            <w:pPr>
              <w:spacing w:after="120" w:line="360" w:lineRule="auto"/>
              <w:rPr>
                <w:rFonts w:ascii="Times New Roman" w:hAnsi="Times New Roman"/>
                <w:color w:val="000000"/>
                <w:sz w:val="22"/>
                <w:szCs w:val="22"/>
              </w:rPr>
            </w:pPr>
            <w:proofErr w:type="spellStart"/>
            <w:r w:rsidRPr="00AE602E">
              <w:rPr>
                <w:rFonts w:ascii="Times New Roman" w:hAnsi="Times New Roman"/>
                <w:sz w:val="24"/>
                <w:szCs w:val="24"/>
              </w:rPr>
              <w:lastRenderedPageBreak/>
              <w:t>Gudisa</w:t>
            </w:r>
            <w:proofErr w:type="spellEnd"/>
            <w:r w:rsidRPr="00AE602E">
              <w:rPr>
                <w:rFonts w:ascii="Times New Roman" w:hAnsi="Times New Roman"/>
                <w:sz w:val="24"/>
                <w:szCs w:val="24"/>
              </w:rPr>
              <w:t>, M. B.,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&lt;EndNote&gt;&lt;Cite&gt;&lt;Author&gt;Gudisa&lt;/Author&gt;&lt;Year&gt;2022&lt;/Year&gt;&lt;RecNum&gt;50&lt;/RecNum&gt;&lt;DisplayText&gt;[23]&lt;/DisplayText&gt;&lt;record&gt;&lt;rec-number&gt;50&lt;/rec-number&gt;&lt;foreign-keys&gt;&lt;key app="EN" db-id="aft0zr5t699dz6epfrrv0wrmf9zart2wpae0" timestamp="1760443242"&gt;50&lt;/key&gt;&lt;/foreign-keys&gt;&lt;ref-type name="Journal Article"&gt;17&lt;/ref-type&gt;&lt;contributors&gt;&lt;authors&gt;&lt;author&gt;Gudisa, Mulata Bekele&lt;/author&gt;&lt;author&gt;Anberber, Manyazewal&lt;/author&gt;&lt;author&gt;Gebremedhin, Endrias Zewdu&lt;/author&gt;&lt;author&gt;Marami, Lencho Megersa&lt;/author&gt;&lt;/authors&gt;&lt;/contributors&gt;&lt;titles&gt;&lt;title&gt;Prevalence and antimicrobial susceptibility of Escherichia coli O157: H7 in raw cow’s milk in Gojo and Shukute towns, central Ethiopia&lt;/title&gt;&lt;secondary-title&gt;Ethiopian Veterinary Journal&lt;/secondary-title&gt;&lt;/titles&gt;&lt;periodical&gt;&lt;full-title&gt;Ethiopian Veterinary Journal&lt;/full-title&gt;&lt;/periodical&gt;&lt;pages&gt;122-135&lt;/pages&gt;&lt;volume&gt;26&lt;/volume&gt;&lt;number&gt;1&lt;/number&gt;&lt;dates&gt;&lt;year&gt;2022&lt;/year&gt;&lt;/dates&gt;&lt;isbn&gt;2221-5034&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[23]</w:t>
            </w:r>
            <w:r w:rsidRPr="00AE602E">
              <w:rPr>
                <w:rFonts w:ascii="Times New Roman" w:hAnsi="Times New Roman"/>
                <w:sz w:val="24"/>
                <w:szCs w:val="24"/>
              </w:rPr>
              <w:fldChar w:fldCharType="end"/>
            </w:r>
          </w:p>
        </w:tc>
        <w:tc>
          <w:tcPr>
            <w:tcW w:w="566" w:type="dxa"/>
          </w:tcPr>
          <w:p w14:paraId="09E5DCD4" w14:textId="58E9DE4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12" w:type="dxa"/>
          </w:tcPr>
          <w:p w14:paraId="525579FF" w14:textId="1F01EE17"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566" w:type="dxa"/>
          </w:tcPr>
          <w:p w14:paraId="34360254" w14:textId="2817B216"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1704306D" w14:textId="3017C5A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16C28C42" w14:textId="1B0601A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408B7E78" w14:textId="5079BAF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427F87CD" w14:textId="6907172F"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3189A4E1" w14:textId="50114469"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08872AAD" w14:textId="417A3DEC"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447CE7A5" w14:textId="09A64F0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5/9</w:t>
            </w:r>
          </w:p>
        </w:tc>
        <w:tc>
          <w:tcPr>
            <w:tcW w:w="1161" w:type="dxa"/>
          </w:tcPr>
          <w:p w14:paraId="06CF72A5" w14:textId="4C331756"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084692" w:rsidRPr="00C84794" w14:paraId="00293030" w14:textId="77777777" w:rsidTr="00C84794">
        <w:trPr>
          <w:trHeight w:val="307"/>
        </w:trPr>
        <w:tc>
          <w:tcPr>
            <w:tcW w:w="2527" w:type="dxa"/>
          </w:tcPr>
          <w:p w14:paraId="0133E0C3" w14:textId="726DEE54" w:rsidR="00084692" w:rsidRPr="00C84794" w:rsidRDefault="00084692" w:rsidP="00084692">
            <w:pPr>
              <w:spacing w:after="120" w:line="360" w:lineRule="auto"/>
              <w:rPr>
                <w:rFonts w:ascii="Times New Roman" w:hAnsi="Times New Roman"/>
                <w:color w:val="000000"/>
                <w:sz w:val="22"/>
                <w:szCs w:val="22"/>
              </w:rPr>
            </w:pPr>
            <w:proofErr w:type="spellStart"/>
            <w:r w:rsidRPr="00AE602E">
              <w:rPr>
                <w:rFonts w:ascii="Times New Roman" w:hAnsi="Times New Roman"/>
                <w:sz w:val="24"/>
                <w:szCs w:val="24"/>
              </w:rPr>
              <w:t>Gugsa</w:t>
            </w:r>
            <w:proofErr w:type="spellEnd"/>
            <w:r w:rsidRPr="00AE602E">
              <w:rPr>
                <w:rFonts w:ascii="Times New Roman" w:hAnsi="Times New Roman"/>
                <w:sz w:val="24"/>
                <w:szCs w:val="24"/>
              </w:rPr>
              <w:t>, G.,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&lt;EndNote&gt;&lt;Cite&gt;&lt;Author&gt;Gugsa&lt;/Author&gt;&lt;Year&gt;2022&lt;/Year&gt;&lt;RecNum&gt;4&lt;/RecNum&gt;&lt;DisplayText&gt;[24]&lt;/DisplayText&gt;&lt;record&gt;&lt;rec-number&gt;4&lt;/rec-number&gt;&lt;foreign-keys&gt;&lt;key app="EN" db-id="aft0zr5t699dz6epfrrv0wrmf9zart2wpae0" timestamp="1760443241"&gt;4&lt;/key&gt;&lt;/foreign-keys&gt;&lt;ref-type name="Journal Article"&gt;17&lt;/ref-type&gt;&lt;contributors&gt;&lt;authors&gt;&lt;author&gt;Gugsa, Getachew&lt;/author&gt;&lt;author&gt;Weldeselassie, Million&lt;/author&gt;&lt;author&gt;Tsegaye, Yisehak&lt;/author&gt;&lt;author&gt;Awol, Nesibu&lt;/author&gt;&lt;author&gt;Kumar, Ashwani&lt;/author&gt;&lt;author&gt;Ahmed, Meselu&lt;/author&gt;&lt;author&gt;Abebe, Nigus&lt;/author&gt;&lt;author&gt;Taddele, Habtamu&lt;/author&gt;&lt;author&gt;Bsrat, Abrha&lt;/author&gt;&lt;/authors&gt;&lt;/contributors&gt;&lt;titles&gt;&lt;title&gt;Isolation, characterization, and antimicrobial susceptibility pattern of Escherichia coli O157: H7 from foods of bovine origin in Mekelle, Tigray, Ethiopia&lt;/title&gt;&lt;secondary-title&gt;Frontiers in Veterinary Science&lt;/secondary-title&gt;&lt;/titles&gt;&lt;periodical&gt;&lt;full-title&gt;Frontiers in Veterinary Science&lt;/full-title&gt;&lt;/periodical&gt;&lt;pages&gt;924736&lt;/pages&gt;&lt;volume&gt;9&lt;/volume&gt;&lt;dates&gt;&lt;year&gt;2022&lt;/year&gt;&lt;/dates&gt;&lt;isbn&gt;2297-1769&lt;/isbn&gt;&lt;urls&gt;&lt;/urls&gt;&lt;/record&gt;&lt;/Cite&gt;&lt;/EndNote&gt;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[24]</w:t>
            </w:r>
            <w:r w:rsidRPr="00AE602E">
              <w:rPr>
                <w:rFonts w:ascii="Times New Roman" w:hAnsi="Times New Roman"/>
                <w:sz w:val="24"/>
                <w:szCs w:val="24"/>
              </w:rPr>
              <w:fldChar w:fldCharType="end"/>
            </w:r>
          </w:p>
        </w:tc>
        <w:tc>
          <w:tcPr>
            <w:tcW w:w="566" w:type="dxa"/>
          </w:tcPr>
          <w:p w14:paraId="3E424054" w14:textId="5F131CE0"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12" w:type="dxa"/>
          </w:tcPr>
          <w:p w14:paraId="0EAAA5CB" w14:textId="7B47A705"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43A7226E" w14:textId="06DF6F5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7DE0ACF3" w14:textId="44C02910"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2F57E20F" w14:textId="1AF42255"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598835FC" w14:textId="22D5D05A"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598BEAE6" w14:textId="7FA6CC61"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67BF580A" w14:textId="3CFBB49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32A15359" w14:textId="1F4B57AD"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72073D65" w14:textId="286F4D62"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7/9</w:t>
            </w:r>
          </w:p>
        </w:tc>
        <w:tc>
          <w:tcPr>
            <w:tcW w:w="1161" w:type="dxa"/>
          </w:tcPr>
          <w:p w14:paraId="1ACB3126" w14:textId="50F871A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High</w:t>
            </w:r>
          </w:p>
        </w:tc>
      </w:tr>
      <w:tr w:rsidR="00084692" w:rsidRPr="00C84794" w14:paraId="665ABC68" w14:textId="77777777" w:rsidTr="00C84794">
        <w:trPr>
          <w:trHeight w:val="307"/>
        </w:trPr>
        <w:tc>
          <w:tcPr>
            <w:tcW w:w="2527" w:type="dxa"/>
          </w:tcPr>
          <w:p w14:paraId="3D349E2D" w14:textId="59638730" w:rsidR="00084692" w:rsidRPr="00C84794" w:rsidRDefault="00084692" w:rsidP="00084692">
            <w:pPr>
              <w:spacing w:after="120" w:line="360" w:lineRule="auto"/>
              <w:rPr>
                <w:rFonts w:ascii="Times New Roman" w:hAnsi="Times New Roman"/>
                <w:color w:val="000000"/>
                <w:sz w:val="22"/>
                <w:szCs w:val="22"/>
              </w:rPr>
            </w:pPr>
            <w:r w:rsidRPr="00AE602E">
              <w:rPr>
                <w:rFonts w:ascii="Times New Roman" w:hAnsi="Times New Roman"/>
                <w:sz w:val="24"/>
                <w:szCs w:val="24"/>
              </w:rPr>
              <w:t>Gutema, F. D.,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&lt;EndNote&gt;&lt;Cite&gt;&lt;Author&gt;Gutema&lt;/Author&gt;&lt;Year&gt;2021&lt;/Year&gt;&lt;RecNum&gt;2&lt;/RecNum&gt;&lt;DisplayText&gt;[25]&lt;/DisplayText&gt;&lt;record&gt;&lt;rec-number&gt;2&lt;/rec-number&gt;&lt;foreign-keys&gt;&lt;key app="EN" db-id="aft0zr5t699dz6epfrrv0wrmf9zart2wpae0" timestamp="1760443241"&gt;2&lt;/key&gt;&lt;/foreign-keys&gt;&lt;ref-type name="Journal Article"&gt;17&lt;/ref-type&gt;&lt;contributors&gt;&lt;authors&gt;&lt;author&gt;Gutema, Fanta D&lt;/author&gt;&lt;author&gt;Rasschaert, Geertrui&lt;/author&gt;&lt;author&gt;Agga, Getahun E&lt;/author&gt;&lt;author&gt;Jufare, Alemnesh&lt;/author&gt;&lt;author&gt;Duguma, Addisu B&lt;/author&gt;&lt;author&gt;Abdi, Reta D&lt;/author&gt;&lt;author&gt;Duchateau, Luc&lt;/author&gt;&lt;author&gt;Crombe, Florence&lt;/author&gt;&lt;author&gt;Gabriël, Sarah&lt;/author&gt;&lt;author&gt;De Zutter, Lieven&lt;/author&gt;&lt;/authors&gt;&lt;/contributors&gt;&lt;titles&gt;&lt;title&gt;Occurrence, molecular characteristics, and antimicrobial resistance of Escherichia coli O157 in cattle, beef, and humans in Bishoftu Town, Central Ethiopia&lt;/title&gt;&lt;secondary-title&gt;Foodborne Pathogens and Disease&lt;/secondary-title&gt;&lt;/titles&gt;&lt;periodical&gt;&lt;full-title&gt;Foodborne Pathogens and Disease&lt;/full-title&gt;&lt;/periodical&gt;&lt;pages&gt;1-7&lt;/pages&gt;&lt;volume&gt;18&lt;/volume&gt;&lt;number&gt;1&lt;/number&gt;&lt;dates&gt;&lt;year&gt;2021&lt;/year&gt;&lt;/dates&gt;&lt;isbn&gt;1535-3141&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[25]</w:t>
            </w:r>
            <w:r w:rsidRPr="00AE602E">
              <w:rPr>
                <w:rFonts w:ascii="Times New Roman" w:hAnsi="Times New Roman"/>
                <w:sz w:val="24"/>
                <w:szCs w:val="24"/>
              </w:rPr>
              <w:fldChar w:fldCharType="end"/>
            </w:r>
          </w:p>
        </w:tc>
        <w:tc>
          <w:tcPr>
            <w:tcW w:w="566" w:type="dxa"/>
          </w:tcPr>
          <w:p w14:paraId="26A4FA84" w14:textId="662D17B1"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222B6F73" w14:textId="6AF2BD16"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775F4BEA" w14:textId="7D4CE262"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1DF0589B" w14:textId="0995D14D"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2883EAE2" w14:textId="538B28A6"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67D698E5" w14:textId="1CA3528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2EB47D42" w14:textId="40A2DAC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5D360E50" w14:textId="42B062F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7DCFFBE2" w14:textId="03D20ABC"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2EFF11BA" w14:textId="2BF26FB7"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7/9</w:t>
            </w:r>
          </w:p>
        </w:tc>
        <w:tc>
          <w:tcPr>
            <w:tcW w:w="1161" w:type="dxa"/>
          </w:tcPr>
          <w:p w14:paraId="0A57D388" w14:textId="0EB499C6"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High</w:t>
            </w:r>
          </w:p>
        </w:tc>
      </w:tr>
      <w:tr w:rsidR="00084692" w:rsidRPr="00C84794" w14:paraId="4F2BB106" w14:textId="77777777" w:rsidTr="00C84794">
        <w:trPr>
          <w:trHeight w:val="307"/>
        </w:trPr>
        <w:tc>
          <w:tcPr>
            <w:tcW w:w="2527" w:type="dxa"/>
          </w:tcPr>
          <w:p w14:paraId="141C531A" w14:textId="6D7CC2C3" w:rsidR="00084692" w:rsidRPr="00C84794" w:rsidRDefault="00084692" w:rsidP="00084692">
            <w:pPr>
              <w:spacing w:after="120" w:line="360" w:lineRule="auto"/>
              <w:rPr>
                <w:rFonts w:ascii="Times New Roman" w:hAnsi="Times New Roman"/>
                <w:color w:val="000000"/>
                <w:sz w:val="22"/>
                <w:szCs w:val="22"/>
              </w:rPr>
            </w:pPr>
            <w:r w:rsidRPr="00AE602E">
              <w:rPr>
                <w:rFonts w:ascii="Times New Roman" w:hAnsi="Times New Roman"/>
                <w:sz w:val="24"/>
                <w:szCs w:val="24"/>
              </w:rPr>
              <w:t>Haile, A. F.,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&lt;EndNote&gt;&lt;Cite&gt;&lt;Author&gt;Haile&lt;/Author&gt;&lt;Year&gt;2022&lt;/Year&gt;&lt;RecNum&gt;7&lt;/RecNum&gt;&lt;DisplayText&gt;[26]&lt;/DisplayText&gt;&lt;record&gt;&lt;rec-number&gt;7&lt;/rec-number&gt;&lt;foreign-keys&gt;&lt;key app="EN" db-id="aft0zr5t699dz6epfrrv0wrmf9zart2wpae0" timestamp="1760443241"&gt;7&lt;/key&gt;&lt;/foreign-keys&gt;&lt;ref-type name="Journal Article"&gt;17&lt;/ref-type&gt;&lt;contributors&gt;&lt;authors&gt;&lt;author&gt;Haile, Aklilu Feleke&lt;/author&gt;&lt;author&gt;Alonso, Silvia&lt;/author&gt;&lt;author&gt;Berhe, Nega&lt;/author&gt;&lt;author&gt;Atoma, Tizeta Bekele&lt;/author&gt;&lt;author&gt;Boyaka, Prosper N&lt;/author&gt;&lt;author&gt;Grace, Delia&lt;/author&gt;&lt;/authors&gt;&lt;/contributors&gt;&lt;titles&gt;&lt;title&gt;Prevalence, antibiogram, and multidrug-resistant profile of E. coli O157: H7 in retail raw beef in Addis Ababa, Ethiopia&lt;/title&gt;&lt;secondary-title&gt;Frontiers in Veterinary Science&lt;/secondary-title&gt;&lt;/titles&gt;&lt;periodical&gt;&lt;full-title&gt;Frontiers in Veterinary Science&lt;/full-title&gt;&lt;/periodical&gt;&lt;pages&gt;734896&lt;/pages&gt;&lt;volume&gt;9&lt;/volume&gt;&lt;dates&gt;&lt;year&gt;2022&lt;/year&gt;&lt;/dates&gt;&lt;isbn&gt;2297-1769&lt;/isbn&gt;&lt;urls&gt;&lt;/urls&gt;&lt;/record&gt;&lt;/Cite&gt;&lt;/EndNote&gt;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[26]</w:t>
            </w:r>
            <w:r w:rsidRPr="00AE602E">
              <w:rPr>
                <w:rFonts w:ascii="Times New Roman" w:hAnsi="Times New Roman"/>
                <w:sz w:val="24"/>
                <w:szCs w:val="24"/>
              </w:rPr>
              <w:fldChar w:fldCharType="end"/>
            </w:r>
          </w:p>
        </w:tc>
        <w:tc>
          <w:tcPr>
            <w:tcW w:w="566" w:type="dxa"/>
          </w:tcPr>
          <w:p w14:paraId="1DACC9BD" w14:textId="438E7C6D"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08C42178" w14:textId="4C483272"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6744A8D8" w14:textId="08C418E2"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500E65C5" w14:textId="65FB44E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536327B5" w14:textId="73904C7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1DF72F3C" w14:textId="01D1F0D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2EDBDA87" w14:textId="6E11DEF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435B3CB1" w14:textId="3EA4A386"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1E342F5D" w14:textId="4D220FCA"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5309CD30" w14:textId="2EC4967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3A119270" w14:textId="46CE3F02"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084692" w:rsidRPr="00C84794" w14:paraId="4A0B1938" w14:textId="77777777" w:rsidTr="00C84794">
        <w:trPr>
          <w:trHeight w:val="307"/>
        </w:trPr>
        <w:tc>
          <w:tcPr>
            <w:tcW w:w="2527" w:type="dxa"/>
          </w:tcPr>
          <w:p w14:paraId="7C837666" w14:textId="7B94483B" w:rsidR="00084692" w:rsidRPr="00C84794" w:rsidRDefault="00084692" w:rsidP="00084692">
            <w:pPr>
              <w:spacing w:after="120" w:line="360" w:lineRule="auto"/>
              <w:rPr>
                <w:rFonts w:ascii="Times New Roman" w:hAnsi="Times New Roman"/>
                <w:color w:val="000000"/>
                <w:sz w:val="22"/>
                <w:szCs w:val="22"/>
              </w:rPr>
            </w:pPr>
            <w:r w:rsidRPr="00AE602E">
              <w:rPr>
                <w:rFonts w:ascii="Times New Roman" w:hAnsi="Times New Roman"/>
                <w:sz w:val="24"/>
                <w:szCs w:val="24"/>
              </w:rPr>
              <w:t>Haile, A. F., et al.</w:t>
            </w:r>
          </w:p>
        </w:tc>
        <w:tc>
          <w:tcPr>
            <w:tcW w:w="566" w:type="dxa"/>
          </w:tcPr>
          <w:p w14:paraId="5A62332B" w14:textId="71540465"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0451EC3D" w14:textId="3F397A46"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566" w:type="dxa"/>
          </w:tcPr>
          <w:p w14:paraId="55E09E0D" w14:textId="1B14925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251C33EA" w14:textId="7F3EF54F"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46004DA8" w14:textId="2D55D282"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14B001F9" w14:textId="507993FA"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3F485C10" w14:textId="632EB3F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5600AAE7" w14:textId="11BBC66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72A938A1" w14:textId="6BB740EC"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60EE7B16" w14:textId="70427FF6"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5/9</w:t>
            </w:r>
          </w:p>
        </w:tc>
        <w:tc>
          <w:tcPr>
            <w:tcW w:w="1161" w:type="dxa"/>
          </w:tcPr>
          <w:p w14:paraId="37F4EBE9" w14:textId="423405AA"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084692" w:rsidRPr="00C84794" w14:paraId="6A751F3C" w14:textId="77777777" w:rsidTr="00C84794">
        <w:trPr>
          <w:trHeight w:val="307"/>
        </w:trPr>
        <w:tc>
          <w:tcPr>
            <w:tcW w:w="2527" w:type="dxa"/>
          </w:tcPr>
          <w:p w14:paraId="170ACB13" w14:textId="02A3ED48" w:rsidR="00084692" w:rsidRPr="00C84794" w:rsidRDefault="00084692" w:rsidP="00084692">
            <w:pPr>
              <w:spacing w:after="120" w:line="360" w:lineRule="auto"/>
              <w:rPr>
                <w:rFonts w:ascii="Times New Roman" w:hAnsi="Times New Roman"/>
                <w:color w:val="000000"/>
                <w:sz w:val="22"/>
                <w:szCs w:val="22"/>
              </w:rPr>
            </w:pPr>
            <w:r w:rsidRPr="00AE602E">
              <w:rPr>
                <w:rFonts w:ascii="Times New Roman" w:hAnsi="Times New Roman"/>
                <w:sz w:val="24"/>
                <w:szCs w:val="24"/>
              </w:rPr>
              <w:t>Haile, A. F., et al.</w:t>
            </w:r>
          </w:p>
        </w:tc>
        <w:tc>
          <w:tcPr>
            <w:tcW w:w="566" w:type="dxa"/>
          </w:tcPr>
          <w:p w14:paraId="141D4623" w14:textId="60CA29FD"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421862F7" w14:textId="46B9C9F1"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3C9964B0" w14:textId="60850621"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63B88E4D" w14:textId="6A49092F"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3A37FC0F" w14:textId="0EF2512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10CDAE5C" w14:textId="012103E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3DA6A9E8" w14:textId="6A9FF64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3DD102BF" w14:textId="15B9076D"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16632E95" w14:textId="765E8D8D"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75FED1C2" w14:textId="246959D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4BC1F231" w14:textId="78A7DA60"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084692" w:rsidRPr="00C84794" w14:paraId="2E712418" w14:textId="77777777" w:rsidTr="00C84794">
        <w:trPr>
          <w:trHeight w:val="307"/>
        </w:trPr>
        <w:tc>
          <w:tcPr>
            <w:tcW w:w="2527" w:type="dxa"/>
          </w:tcPr>
          <w:p w14:paraId="3792CD1A" w14:textId="20A9C692" w:rsidR="00084692" w:rsidRPr="00C84794" w:rsidRDefault="00084692" w:rsidP="00084692">
            <w:pPr>
              <w:spacing w:after="120" w:line="360" w:lineRule="auto"/>
              <w:rPr>
                <w:rFonts w:ascii="Times New Roman" w:hAnsi="Times New Roman"/>
                <w:color w:val="000000"/>
                <w:sz w:val="22"/>
                <w:szCs w:val="22"/>
              </w:rPr>
            </w:pPr>
            <w:r w:rsidRPr="00AE602E">
              <w:rPr>
                <w:rFonts w:ascii="Times New Roman" w:hAnsi="Times New Roman"/>
                <w:sz w:val="24"/>
                <w:szCs w:val="24"/>
              </w:rPr>
              <w:t>Mesele, F.,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&lt;EndNote&gt;&lt;Cite&gt;&lt;Author&gt;Mesele&lt;/Author&gt;&lt;Year&gt;2023&lt;/Year&gt;&lt;RecNum&gt;6&lt;/RecNum&gt;&lt;DisplayText&gt;[27]&lt;/DisplayText&gt;&lt;record&gt;&lt;rec-number&gt;6&lt;/rec-number&gt;&lt;foreign-keys&gt;&lt;key app="EN" db-id="aft0zr5t699dz6epfrrv0wrmf9zart2wpae0" timestamp="1760443241"&gt;6&lt;/key&gt;&lt;/foreign-keys&gt;&lt;ref-type name="Journal Article"&gt;17&lt;/ref-type&gt;&lt;contributors&gt;&lt;authors&gt;&lt;author&gt;Mesele, Frehiwot&lt;/author&gt;&lt;author&gt;Leta, Samson&lt;/author&gt;&lt;author&gt;Amenu, Kebede&lt;/author&gt;&lt;author&gt;Abunna, Fufa&lt;/author&gt;&lt;/authors&gt;&lt;/contributors&gt;&lt;titles&gt;&lt;title&gt;Occurrence of Escherichia coli O157: H7 in lactating cows and dairy farm environment and the antimicrobial susceptibility pattern at Adami Tulu Jido Kombolcha District, Ethiopia&lt;/title&gt;&lt;secondary-title&gt;BMC Veterinary Research&lt;/secondary-title&gt;&lt;/titles&gt;&lt;periodical&gt;&lt;full-title&gt;BMC Veterinary Research&lt;/full-title&gt;&lt;/periodical&gt;&lt;pages&gt;6&lt;/pages&gt;&lt;volume&gt;19&lt;/volume&gt;&lt;number&gt;1&lt;/number&gt;&lt;dates&gt;&lt;year&gt;2023&lt;/year&gt;&lt;/dates&gt;&lt;isbn&gt;1746-6148&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[27]</w:t>
            </w:r>
            <w:r w:rsidRPr="00AE602E">
              <w:rPr>
                <w:rFonts w:ascii="Times New Roman" w:hAnsi="Times New Roman"/>
                <w:sz w:val="24"/>
                <w:szCs w:val="24"/>
              </w:rPr>
              <w:fldChar w:fldCharType="end"/>
            </w:r>
          </w:p>
        </w:tc>
        <w:tc>
          <w:tcPr>
            <w:tcW w:w="566" w:type="dxa"/>
          </w:tcPr>
          <w:p w14:paraId="15D32F5F" w14:textId="4356033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12" w:type="dxa"/>
          </w:tcPr>
          <w:p w14:paraId="61CD0994" w14:textId="55C6E96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11F56A34" w14:textId="4AF47DF0"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0EF814E6" w14:textId="20904D83"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5E468462" w14:textId="5AFA4E97"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525192B8" w14:textId="4FA5D2F1"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1E7684FF" w14:textId="279A4A75"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43D8F08B" w14:textId="65273B59"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7490F064" w14:textId="2D1CC529"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77631BBE" w14:textId="43C48B17"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7/9</w:t>
            </w:r>
          </w:p>
        </w:tc>
        <w:tc>
          <w:tcPr>
            <w:tcW w:w="1161" w:type="dxa"/>
          </w:tcPr>
          <w:p w14:paraId="302C4C20" w14:textId="6618B8F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High</w:t>
            </w:r>
          </w:p>
        </w:tc>
      </w:tr>
      <w:tr w:rsidR="00084692" w:rsidRPr="00C84794" w14:paraId="06568F97" w14:textId="77777777" w:rsidTr="00C84794">
        <w:trPr>
          <w:trHeight w:val="307"/>
        </w:trPr>
        <w:tc>
          <w:tcPr>
            <w:tcW w:w="2527" w:type="dxa"/>
          </w:tcPr>
          <w:p w14:paraId="6FB168FC" w14:textId="371F4E6C" w:rsidR="00084692" w:rsidRPr="00C84794" w:rsidRDefault="00084692" w:rsidP="00084692">
            <w:pPr>
              <w:spacing w:after="120" w:line="360" w:lineRule="auto"/>
              <w:rPr>
                <w:rFonts w:ascii="Times New Roman" w:hAnsi="Times New Roman"/>
                <w:color w:val="000000"/>
                <w:sz w:val="22"/>
                <w:szCs w:val="22"/>
              </w:rPr>
            </w:pPr>
            <w:proofErr w:type="spellStart"/>
            <w:r w:rsidRPr="00AE602E">
              <w:rPr>
                <w:rFonts w:ascii="Times New Roman" w:hAnsi="Times New Roman"/>
                <w:sz w:val="24"/>
                <w:szCs w:val="24"/>
              </w:rPr>
              <w:t>Mogessie</w:t>
            </w:r>
            <w:proofErr w:type="spellEnd"/>
            <w:r w:rsidRPr="00AE602E">
              <w:rPr>
                <w:rFonts w:ascii="Times New Roman" w:hAnsi="Times New Roman"/>
                <w:sz w:val="24"/>
                <w:szCs w:val="24"/>
              </w:rPr>
              <w:t>, H.,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&lt;EndNote&gt;&lt;Cite&gt;&lt;Author&gt;Mogessie&lt;/Author&gt;&lt;Year&gt;2024&lt;/Year&gt;&lt;RecNum&gt;113&lt;/RecNum&gt;&lt;DisplayText&gt;[28]&lt;/DisplayText&gt;&lt;record&gt;&lt;rec-number&gt;113&lt;/rec-number&gt;&lt;foreign-keys&gt;&lt;key app="EN" db-id="aft0zr5t699dz6epfrrv0wrmf9zart2wpae0" timestamp="1760443872"&gt;113&lt;/key&gt;&lt;/foreign-keys&gt;&lt;ref-type name="Journal Article"&gt;17&lt;/ref-type&gt;&lt;contributors&gt;&lt;authors&gt;&lt;author&gt;Mogessie, Helina&lt;/author&gt;&lt;author&gt;Legesse, Mengistu&lt;/author&gt;&lt;author&gt;Hailu, Aklilu Feleke&lt;/author&gt;&lt;author&gt;Teklehaymanot, Tilahun&lt;/author&gt;&lt;author&gt;Alemayehu, Haile&lt;/author&gt;&lt;author&gt;Abubeker, Rajiha&lt;/author&gt;&lt;author&gt;Ashenafi, Mogessie&lt;/author&gt;&lt;/authors&gt;&lt;/contributors&gt;&lt;titles&gt;&lt;title&gt;Vibrio cholerae O1 and Escherichia coli O157: H7 from drinking water and wastewater in Addis Ababa, Ethiopia&lt;/title&gt;&lt;secondary-title&gt;BMC microbiology&lt;/secondary-title&gt;&lt;/titles&gt;&lt;periodical&gt;&lt;full-title&gt;BMC microbiology&lt;/full-title&gt;&lt;/periodical&gt;&lt;pages&gt;219&lt;/pages&gt;&lt;volume&gt;24&lt;/volume&gt;&lt;number&gt;1&lt;/number&gt;&lt;dates&gt;&lt;year&gt;2024&lt;/year&gt;&lt;/dates&gt;&lt;isbn&gt;1471-2180&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[28]</w:t>
            </w:r>
            <w:r w:rsidRPr="00AE602E">
              <w:rPr>
                <w:rFonts w:ascii="Times New Roman" w:hAnsi="Times New Roman"/>
                <w:sz w:val="24"/>
                <w:szCs w:val="24"/>
              </w:rPr>
              <w:fldChar w:fldCharType="end"/>
            </w:r>
          </w:p>
        </w:tc>
        <w:tc>
          <w:tcPr>
            <w:tcW w:w="566" w:type="dxa"/>
          </w:tcPr>
          <w:p w14:paraId="041586E2" w14:textId="5D7D8E43"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48E43EFA" w14:textId="34C77DB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7750E378" w14:textId="642E224D"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75336CF3" w14:textId="58E6E1DA"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50E797F1" w14:textId="2C73480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5FBCE785" w14:textId="5D9F1A9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6D0AB387" w14:textId="3BCC2232"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4E96368E" w14:textId="21489E00"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73B7D0CE" w14:textId="79E22490"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6DD26C43" w14:textId="73A19BD9"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7/9</w:t>
            </w:r>
          </w:p>
        </w:tc>
        <w:tc>
          <w:tcPr>
            <w:tcW w:w="1161" w:type="dxa"/>
          </w:tcPr>
          <w:p w14:paraId="3C90493D" w14:textId="19E4D7A2"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High</w:t>
            </w:r>
          </w:p>
        </w:tc>
      </w:tr>
      <w:tr w:rsidR="00084692" w:rsidRPr="00C84794" w14:paraId="482DBF71" w14:textId="77777777" w:rsidTr="00C84794">
        <w:trPr>
          <w:trHeight w:val="307"/>
        </w:trPr>
        <w:tc>
          <w:tcPr>
            <w:tcW w:w="2527" w:type="dxa"/>
          </w:tcPr>
          <w:p w14:paraId="1757DFFB" w14:textId="3E33E588" w:rsidR="00084692" w:rsidRPr="00C84794" w:rsidRDefault="00084692" w:rsidP="00084692">
            <w:pPr>
              <w:spacing w:after="120" w:line="360" w:lineRule="auto"/>
              <w:rPr>
                <w:rFonts w:ascii="Times New Roman" w:hAnsi="Times New Roman"/>
                <w:color w:val="000000"/>
                <w:sz w:val="22"/>
                <w:szCs w:val="22"/>
              </w:rPr>
            </w:pPr>
            <w:proofErr w:type="spellStart"/>
            <w:r w:rsidRPr="00AE602E">
              <w:rPr>
                <w:rFonts w:ascii="Times New Roman" w:hAnsi="Times New Roman"/>
                <w:sz w:val="24"/>
                <w:szCs w:val="24"/>
              </w:rPr>
              <w:t>Sebsibe</w:t>
            </w:r>
            <w:proofErr w:type="spellEnd"/>
            <w:r w:rsidRPr="00AE602E">
              <w:rPr>
                <w:rFonts w:ascii="Times New Roman" w:hAnsi="Times New Roman"/>
                <w:sz w:val="24"/>
                <w:szCs w:val="24"/>
              </w:rPr>
              <w:t>, M. A. &amp; Asfaw, E. T.</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&lt;EndNote&gt;&lt;Cite&gt;&lt;Author&gt;Sebsibe&lt;/Author&gt;&lt;Year&gt;2020&lt;/Year&gt;&lt;RecNum&gt;16&lt;/RecNum&gt;&lt;DisplayText&gt;[29]&lt;/DisplayText&gt;&lt;record&gt;&lt;rec-number&gt;16&lt;/rec-number&gt;&lt;foreign-keys&gt;&lt;key app="EN" db-id="aft0zr5t699dz6epfrrv0wrmf9zart2wpae0" timestamp="1760443241"&gt;16&lt;/key&gt;&lt;/foreign-keys&gt;&lt;ref-type name="Journal Article"&gt;17&lt;/ref-type&gt;&lt;contributors&gt;&lt;authors&gt;&lt;author&gt;Sebsibe, Mengistu Abayneh&lt;/author&gt;&lt;author&gt;Asfaw, Eyob Tekalign&lt;/author&gt;&lt;/authors&gt;&lt;/contributors&gt;&lt;titles&gt;&lt;title&gt;Occurrence of multi-drug resistant Escherichia coli and Escherichia coli O157: H7 in meat and swab samples of various contact surfaces at abattoir and butcher shops in Jimma town, Southwest district of Ethiopia&lt;/title&gt;&lt;secondary-title&gt;Infection and drug resistance&lt;/secondary-title&gt;&lt;/titles&gt;&lt;periodical&gt;&lt;full-title&gt;Infection and Drug Resistance&lt;/full-title&gt;&lt;/periodical&gt;&lt;pages&gt;3853-3862&lt;/pages&gt;&lt;dates&gt;&lt;year&gt;2020&lt;/year&gt;&lt;/dates&gt;&lt;isbn&gt;1178-6973&lt;/isbn&gt;&lt;urls&gt;&lt;/urls&gt;&lt;/record&gt;&lt;/Cite&gt;&lt;/EndNote&gt;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[29]</w:t>
            </w:r>
            <w:r w:rsidRPr="00AE602E">
              <w:rPr>
                <w:rFonts w:ascii="Times New Roman" w:hAnsi="Times New Roman"/>
                <w:sz w:val="24"/>
                <w:szCs w:val="24"/>
              </w:rPr>
              <w:fldChar w:fldCharType="end"/>
            </w:r>
          </w:p>
        </w:tc>
        <w:tc>
          <w:tcPr>
            <w:tcW w:w="566" w:type="dxa"/>
          </w:tcPr>
          <w:p w14:paraId="2138657F" w14:textId="7B3128C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0B9A6D4A" w14:textId="27F76791"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3E5F738B" w14:textId="594CDB8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6EE07628" w14:textId="748F7AB3"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3421D47E" w14:textId="3F6313FF"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10E1B846" w14:textId="5702F7ED"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3E670862" w14:textId="27EE143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11B95EDD" w14:textId="738A6901"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0F78EDCC" w14:textId="1FEB4234"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2D4776B7" w14:textId="1F577BAA"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29A20886" w14:textId="7A2FFA20"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084692" w:rsidRPr="00C84794" w14:paraId="47D7A46F" w14:textId="77777777" w:rsidTr="00C84794">
        <w:trPr>
          <w:trHeight w:val="307"/>
        </w:trPr>
        <w:tc>
          <w:tcPr>
            <w:tcW w:w="2527" w:type="dxa"/>
          </w:tcPr>
          <w:p w14:paraId="7C400A5F" w14:textId="35B77A99" w:rsidR="00084692" w:rsidRPr="00C84794" w:rsidRDefault="00084692" w:rsidP="00084692">
            <w:pPr>
              <w:spacing w:after="120" w:line="360" w:lineRule="auto"/>
              <w:rPr>
                <w:rFonts w:ascii="Times New Roman" w:hAnsi="Times New Roman"/>
                <w:color w:val="000000"/>
                <w:sz w:val="22"/>
                <w:szCs w:val="22"/>
              </w:rPr>
            </w:pPr>
            <w:proofErr w:type="spellStart"/>
            <w:r w:rsidRPr="00AE602E">
              <w:rPr>
                <w:rFonts w:ascii="Times New Roman" w:hAnsi="Times New Roman"/>
                <w:sz w:val="24"/>
                <w:szCs w:val="24"/>
              </w:rPr>
              <w:t>Shecho</w:t>
            </w:r>
            <w:proofErr w:type="spellEnd"/>
            <w:r w:rsidRPr="00AE602E">
              <w:rPr>
                <w:rFonts w:ascii="Times New Roman" w:hAnsi="Times New Roman"/>
                <w:sz w:val="24"/>
                <w:szCs w:val="24"/>
              </w:rPr>
              <w:t>, M.,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&lt;EndNote&gt;&lt;Cite&gt;&lt;Author&gt;Shecho&lt;/Author&gt;&lt;Year&gt;2017&lt;/Year&gt;&lt;RecNum&gt;39&lt;/RecNum&gt;&lt;DisplayText&gt;[30]&lt;/DisplayText&gt;&lt;record&gt;&lt;rec-number&gt;39&lt;/rec-number&gt;&lt;foreign-keys&gt;&lt;key app="EN" db-id="aft0zr5t699dz6epfrrv0wrmf9zart2wpae0" timestamp="1760443242"&gt;39&lt;/key&gt;&lt;/foreign-keys&gt;&lt;ref-type name="Journal Article"&gt;17&lt;/ref-type&gt;&lt;contributors&gt;&lt;authors&gt;&lt;author&gt;Shecho, Mude&lt;/author&gt;&lt;author&gt;Thomas, Naod&lt;/author&gt;&lt;author&gt;Kemal, Jelalu&lt;/author&gt;&lt;author&gt;Muktar, Yimer&lt;/author&gt;&lt;/authors&gt;&lt;/contributors&gt;&lt;titles&gt;&lt;title&gt;Cloacael carriage and multidrug resistance Escherichia coli O157: H7 from poultry farms, eastern Ethiopia&lt;/title&gt;&lt;secondary-title&gt;Journal of veterinary medicine&lt;/secondary-title&gt;&lt;/titles&gt;&lt;periodical&gt;&lt;full-title&gt;Journal of veterinary medicine&lt;/full-title&gt;&lt;/periodical&gt;&lt;pages&gt;8264583&lt;/pages&gt;&lt;volume&gt;2017&lt;/volume&gt;&lt;number&gt;1&lt;/number&gt;&lt;dates&gt;&lt;year&gt;2017&lt;/year&gt;&lt;/dates&gt;&lt;isbn&gt;2314-6966&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[30]</w:t>
            </w:r>
            <w:r w:rsidRPr="00AE602E">
              <w:rPr>
                <w:rFonts w:ascii="Times New Roman" w:hAnsi="Times New Roman"/>
                <w:sz w:val="24"/>
                <w:szCs w:val="24"/>
              </w:rPr>
              <w:fldChar w:fldCharType="end"/>
            </w:r>
          </w:p>
        </w:tc>
        <w:tc>
          <w:tcPr>
            <w:tcW w:w="566" w:type="dxa"/>
          </w:tcPr>
          <w:p w14:paraId="3FDAEAED" w14:textId="1D9BA7DF"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4C736F39" w14:textId="7783CE6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037EB17B" w14:textId="1693498D"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2E6B7202" w14:textId="2B7955C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6B0184A6" w14:textId="68DD806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344AD0E9" w14:textId="14949F1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353D572F" w14:textId="24A8898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0D466611" w14:textId="70B1CFA5"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60C6524C" w14:textId="7077DC95"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33500953" w14:textId="415632D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20827538" w14:textId="22E965E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084692" w:rsidRPr="00C84794" w14:paraId="33B4FF28" w14:textId="77777777" w:rsidTr="00C84794">
        <w:trPr>
          <w:trHeight w:val="307"/>
        </w:trPr>
        <w:tc>
          <w:tcPr>
            <w:tcW w:w="2527" w:type="dxa"/>
          </w:tcPr>
          <w:p w14:paraId="53710C71" w14:textId="5CB14FDB" w:rsidR="00084692" w:rsidRPr="00C84794" w:rsidRDefault="00084692" w:rsidP="00084692">
            <w:pPr>
              <w:spacing w:after="120" w:line="360" w:lineRule="auto"/>
              <w:rPr>
                <w:rFonts w:ascii="Times New Roman" w:hAnsi="Times New Roman"/>
                <w:color w:val="000000"/>
                <w:sz w:val="22"/>
                <w:szCs w:val="22"/>
              </w:rPr>
            </w:pPr>
            <w:r w:rsidRPr="00AE602E">
              <w:rPr>
                <w:rFonts w:ascii="Times New Roman" w:hAnsi="Times New Roman"/>
                <w:sz w:val="24"/>
                <w:szCs w:val="24"/>
              </w:rPr>
              <w:t>Tadese, N. D.,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&lt;EndNote&gt;&lt;Cite&gt;&lt;Author&gt;Tadese&lt;/Author&gt;&lt;Year&gt;2021&lt;/Year&gt;&lt;RecNum&gt;124&lt;/RecNum&gt;&lt;DisplayText&gt;[31]&lt;/DisplayText&gt;&lt;record&gt;&lt;rec-number&gt;124&lt;/rec-number&gt;&lt;foreign-keys&gt;&lt;key app="EN" db-id="aft0zr5t699dz6epfrrv0wrmf9zart2wpae0" timestamp="1761491168"&gt;124&lt;/key&gt;&lt;/foreign-keys&gt;&lt;ref-type name="Journal Article"&gt;17&lt;/ref-type&gt;&lt;contributors&gt;&lt;authors&gt;&lt;author&gt;Tadese, Nega Desalegn&lt;/author&gt;&lt;author&gt;Gebremedhi, Endrias Zewdu&lt;/author&gt;&lt;author&gt;Moges, Feleke&lt;/author&gt;&lt;author&gt;Borana, Bizunesh Mideksa&lt;/author&gt;&lt;author&gt;Marami, Lencho Megersa&lt;/author&gt;&lt;author&gt;Sarba, Edilu Jorga&lt;/author&gt;&lt;author&gt;Abebe, Hirut&lt;/author&gt;&lt;author&gt;Kelbesa, Kebede Abdisa&lt;/author&gt;&lt;author&gt;Atalel, Dagmawit&lt;/author&gt;&lt;author&gt;Tessema, Belay&lt;/author&gt;&lt;/authors&gt;&lt;/contributors&gt;&lt;titles&gt;&lt;title&gt;Occurrence and antibiogram of Escherichia coli O157: H7 in raw beef and hygienic practices in abattoir and retailer shops in Ambo Town, Ethiopia&lt;/title&gt;&lt;secondary-title&gt;Veterinary Medicine International&lt;/secondary-title&gt;&lt;/titles&gt;&lt;periodical&gt;&lt;full-title&gt;Veterinary Medicine International&lt;/full-title&gt;&lt;/periodical&gt;&lt;pages&gt;8846592&lt;/pages&gt;&lt;volume&gt;2021&lt;/volume&gt;&lt;number&gt;1&lt;/number&gt;&lt;dates&gt;&lt;year&gt;2021&lt;/year&gt;&lt;/dates&gt;&lt;isbn&gt;2042-0048&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[31]</w:t>
            </w:r>
            <w:r w:rsidRPr="00AE602E">
              <w:rPr>
                <w:rFonts w:ascii="Times New Roman" w:hAnsi="Times New Roman"/>
                <w:sz w:val="24"/>
                <w:szCs w:val="24"/>
              </w:rPr>
              <w:fldChar w:fldCharType="end"/>
            </w:r>
          </w:p>
        </w:tc>
        <w:tc>
          <w:tcPr>
            <w:tcW w:w="566" w:type="dxa"/>
          </w:tcPr>
          <w:p w14:paraId="32F73D3E" w14:textId="4D319232"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12" w:type="dxa"/>
          </w:tcPr>
          <w:p w14:paraId="51F54678" w14:textId="01C2736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499D465B" w14:textId="1BD17409"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31A0E5F4" w14:textId="4D5D334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04A293C4" w14:textId="0B85B3A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6C0B7CAC" w14:textId="234A5E6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0FBAD4B7" w14:textId="77150AA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0D7F1845" w14:textId="7D46BC6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5FD2D3D9" w14:textId="1DB782EF"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3616224B" w14:textId="2426BC81"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8/9</w:t>
            </w:r>
          </w:p>
        </w:tc>
        <w:tc>
          <w:tcPr>
            <w:tcW w:w="1161" w:type="dxa"/>
          </w:tcPr>
          <w:p w14:paraId="0A2E77C2" w14:textId="7D1A64BF"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High</w:t>
            </w:r>
          </w:p>
        </w:tc>
      </w:tr>
      <w:tr w:rsidR="00084692" w:rsidRPr="00C84794" w14:paraId="0FE03782" w14:textId="77777777" w:rsidTr="00C84794">
        <w:trPr>
          <w:trHeight w:val="307"/>
        </w:trPr>
        <w:tc>
          <w:tcPr>
            <w:tcW w:w="2527" w:type="dxa"/>
          </w:tcPr>
          <w:p w14:paraId="5D9B48D9" w14:textId="7C3840BA" w:rsidR="00084692" w:rsidRPr="00C84794" w:rsidRDefault="00084692" w:rsidP="00084692">
            <w:pPr>
              <w:spacing w:after="120" w:line="360" w:lineRule="auto"/>
              <w:rPr>
                <w:rFonts w:ascii="Times New Roman" w:hAnsi="Times New Roman"/>
                <w:color w:val="000000"/>
                <w:sz w:val="22"/>
                <w:szCs w:val="22"/>
              </w:rPr>
            </w:pPr>
            <w:r w:rsidRPr="00AE602E">
              <w:rPr>
                <w:rFonts w:ascii="Times New Roman" w:hAnsi="Times New Roman"/>
                <w:sz w:val="24"/>
                <w:szCs w:val="24"/>
              </w:rPr>
              <w:t>Tarekegn, A. A.,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&lt;EndNote&gt;&lt;Cite&gt;&lt;Author&gt;Tarekegn&lt;/Author&gt;&lt;Year&gt;2023&lt;/Year&gt;&lt;RecNum&gt;33&lt;/RecNum&gt;&lt;DisplayText&gt;[32]&lt;/DisplayText&gt;&lt;record&gt;&lt;rec-number&gt;33&lt;/rec-number&gt;&lt;foreign-keys&gt;&lt;key app="EN" db-id="aft0zr5t699dz6epfrrv0wrmf9zart2wpae0" timestamp="1760443242"&gt;33&lt;/key&gt;&lt;/foreign-keys&gt;&lt;ref-type name="Journal Article"&gt;17&lt;/ref-type&gt;&lt;contributors&gt;&lt;authors&gt;&lt;author&gt;Tarekegn, Aschalew Ayisheshim&lt;/author&gt;&lt;author&gt;Mitiku, Birhan Agimas&lt;/author&gt;&lt;author&gt;Alemu, Yeshwas Ferede&lt;/author&gt;&lt;/authors&gt;&lt;/contributors&gt;&lt;titles&gt;&lt;title&gt;Escherichia coli O157: H7 beef carcass contamination and its antibiotic resistance in Awi Zone, Northwest Ethiopia&lt;/title&gt;&lt;secondary-title&gt;Food Science &amp;amp; Nutrition&lt;/secondary-title&gt;&lt;/titles&gt;&lt;periodical&gt;&lt;full-title&gt;Food Science &amp;amp; Nutrition&lt;/full-title&gt;&lt;/periodical&gt;&lt;pages&gt;6140-6150&lt;/pages&gt;&lt;volume&gt;11&lt;/volume&gt;&lt;number&gt;10&lt;/number&gt;&lt;dates&gt;&lt;year&gt;2023&lt;/year&gt;&lt;/dates&gt;&lt;isbn&gt;2048-7177&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[32]</w:t>
            </w:r>
            <w:r w:rsidRPr="00AE602E">
              <w:rPr>
                <w:rFonts w:ascii="Times New Roman" w:hAnsi="Times New Roman"/>
                <w:sz w:val="24"/>
                <w:szCs w:val="24"/>
              </w:rPr>
              <w:fldChar w:fldCharType="end"/>
            </w:r>
          </w:p>
        </w:tc>
        <w:tc>
          <w:tcPr>
            <w:tcW w:w="566" w:type="dxa"/>
          </w:tcPr>
          <w:p w14:paraId="2946A7CB" w14:textId="7897E2F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12" w:type="dxa"/>
          </w:tcPr>
          <w:p w14:paraId="169FCCFF" w14:textId="75EA964F"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0B881999" w14:textId="439555A7"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7F4AB694" w14:textId="5303B25F"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704B4E37" w14:textId="4FDEC406"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140476F7" w14:textId="3012E80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0A549343" w14:textId="605C4A2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69A22749" w14:textId="4F96A74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0CCA1355" w14:textId="619CC741"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3F54685D" w14:textId="5694EEBD"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8/9</w:t>
            </w:r>
          </w:p>
        </w:tc>
        <w:tc>
          <w:tcPr>
            <w:tcW w:w="1161" w:type="dxa"/>
          </w:tcPr>
          <w:p w14:paraId="24349260" w14:textId="2A97B89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High</w:t>
            </w:r>
          </w:p>
        </w:tc>
      </w:tr>
      <w:tr w:rsidR="00084692" w:rsidRPr="00C84794" w14:paraId="0FFB8165" w14:textId="77777777" w:rsidTr="00C84794">
        <w:trPr>
          <w:trHeight w:val="307"/>
        </w:trPr>
        <w:tc>
          <w:tcPr>
            <w:tcW w:w="2527" w:type="dxa"/>
          </w:tcPr>
          <w:p w14:paraId="6A05D913" w14:textId="3D182E97" w:rsidR="00084692" w:rsidRPr="00C84794" w:rsidRDefault="00084692" w:rsidP="00084692">
            <w:pPr>
              <w:spacing w:after="120" w:line="360" w:lineRule="auto"/>
              <w:rPr>
                <w:rFonts w:ascii="Times New Roman" w:hAnsi="Times New Roman"/>
                <w:color w:val="000000"/>
                <w:sz w:val="22"/>
                <w:szCs w:val="22"/>
              </w:rPr>
            </w:pPr>
            <w:r w:rsidRPr="00AE602E">
              <w:rPr>
                <w:rFonts w:ascii="Times New Roman" w:hAnsi="Times New Roman"/>
                <w:sz w:val="24"/>
                <w:szCs w:val="24"/>
              </w:rPr>
              <w:t>Tegegne, H.,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&lt;EndNote&gt;&lt;Cite&gt;&lt;Author&gt;Tegegne&lt;/Author&gt;&lt;Year&gt;2024&lt;/Year&gt;&lt;RecNum&gt;20&lt;/RecNum&gt;&lt;DisplayText&gt;[33]&lt;/DisplayText&gt;&lt;record&gt;&lt;rec-number&gt;20&lt;/rec-number&gt;&lt;foreign-keys&gt;&lt;key app="EN" db-id="aft0zr5t699dz6epfrrv0wrmf9zart2wpae0" timestamp="1760443241"&gt;20&lt;/key&gt;&lt;/foreign-keys&gt;&lt;ref-type name="Journal Article"&gt;17&lt;/ref-type&gt;&lt;contributors&gt;&lt;authors&gt;&lt;author&gt;Tegegne, Hailehizeb&lt;/author&gt;&lt;author&gt;Filie, Kassahun&lt;/author&gt;&lt;author&gt;Tolosa, Tadele&lt;/author&gt;&lt;author&gt;Debelo, Motuma&lt;/author&gt;&lt;author&gt;Ejigu, Eyoel&lt;/author&gt;&lt;/authors&gt;&lt;/contributors&gt;&lt;titles&gt;&lt;title&gt;Isolation, and identification of Escherichia coli O157: H7 recovered from chicken meat at Addis Ababa Slaughterhouses&lt;/title&gt;&lt;secondary-title&gt;Infection and Drug Resistance&lt;/secondary-title&gt;&lt;/titles&gt;&lt;periodical&gt;&lt;full-title&gt;Infection and Drug Resistance&lt;/full-title&gt;&lt;/periodical&gt;&lt;pages&gt;851-863&lt;/pages&gt;&lt;dates&gt;&lt;year&gt;2024&lt;/year&gt;&lt;/dates&gt;&lt;isbn&gt;1178-6973&lt;/isbn&gt;&lt;urls&gt;&lt;/urls&gt;&lt;/record&gt;&lt;/Cite&gt;&lt;/EndNote&gt;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[33]</w:t>
            </w:r>
            <w:r w:rsidRPr="00AE602E">
              <w:rPr>
                <w:rFonts w:ascii="Times New Roman" w:hAnsi="Times New Roman"/>
                <w:sz w:val="24"/>
                <w:szCs w:val="24"/>
              </w:rPr>
              <w:fldChar w:fldCharType="end"/>
            </w:r>
          </w:p>
        </w:tc>
        <w:tc>
          <w:tcPr>
            <w:tcW w:w="566" w:type="dxa"/>
          </w:tcPr>
          <w:p w14:paraId="7D65A21D" w14:textId="45C05F3A"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12" w:type="dxa"/>
          </w:tcPr>
          <w:p w14:paraId="3F09282C" w14:textId="00120C57"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5D5700B7" w14:textId="4F70180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6DC3596C" w14:textId="1A56CE1E"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7A4A887B" w14:textId="0F2E028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1862C774" w14:textId="7323E6A2"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208A6EDB" w14:textId="4353BCC7"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79CB867F" w14:textId="7E7DF5B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0FF3A628" w14:textId="41490629"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113A154A" w14:textId="297E3D3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6/9</w:t>
            </w:r>
          </w:p>
        </w:tc>
        <w:tc>
          <w:tcPr>
            <w:tcW w:w="1161" w:type="dxa"/>
          </w:tcPr>
          <w:p w14:paraId="7C4F79AB" w14:textId="6AFF5D8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r w:rsidR="00084692" w:rsidRPr="00C84794" w14:paraId="417BAD92" w14:textId="77777777" w:rsidTr="00C84794">
        <w:trPr>
          <w:trHeight w:val="307"/>
        </w:trPr>
        <w:tc>
          <w:tcPr>
            <w:tcW w:w="2527" w:type="dxa"/>
          </w:tcPr>
          <w:p w14:paraId="07223BF6" w14:textId="6F15C282" w:rsidR="00084692" w:rsidRPr="00C84794" w:rsidRDefault="00084692" w:rsidP="00084692">
            <w:pPr>
              <w:spacing w:after="120" w:line="360" w:lineRule="auto"/>
              <w:rPr>
                <w:rFonts w:ascii="Times New Roman" w:hAnsi="Times New Roman"/>
                <w:color w:val="000000"/>
                <w:sz w:val="22"/>
                <w:szCs w:val="22"/>
              </w:rPr>
            </w:pPr>
            <w:proofErr w:type="spellStart"/>
            <w:r w:rsidRPr="00AE602E">
              <w:rPr>
                <w:rFonts w:ascii="Times New Roman" w:hAnsi="Times New Roman"/>
                <w:sz w:val="24"/>
                <w:szCs w:val="24"/>
              </w:rPr>
              <w:t>Zeynudin</w:t>
            </w:r>
            <w:proofErr w:type="spellEnd"/>
            <w:r w:rsidRPr="00AE602E">
              <w:rPr>
                <w:rFonts w:ascii="Times New Roman" w:hAnsi="Times New Roman"/>
                <w:sz w:val="24"/>
                <w:szCs w:val="24"/>
              </w:rPr>
              <w:t>, A., et al.</w:t>
            </w:r>
            <w:r w:rsidRPr="00AE602E">
              <w:rPr>
                <w:rFonts w:ascii="Times New Roman" w:hAnsi="Times New Roman"/>
                <w:sz w:val="24"/>
                <w:szCs w:val="24"/>
              </w:rPr>
              <w:fldChar w:fldCharType="begin"/>
            </w:r>
            <w:r>
              <w:rPr>
                <w:rFonts w:ascii="Times New Roman" w:hAnsi="Times New Roman"/>
                <w:sz w:val="24"/>
                <w:szCs w:val="24"/>
              </w:rPr>
              <w:instrText xml:space="preserve"> ADDIN EN.CITE &lt;EndNote&gt;&lt;Cite&gt;&lt;Author&gt;Zeynudin&lt;/Author&gt;&lt;Year&gt;2025&lt;/Year&gt;&lt;RecNum&gt;34&lt;/RecNum&gt;&lt;DisplayText&gt;[34]&lt;/DisplayText&gt;&lt;record&gt;&lt;rec-number&gt;34&lt;/rec-number&gt;&lt;foreign-keys&gt;&lt;key app="EN" db-id="aft0zr5t699dz6epfrrv0wrmf9zart2wpae0" timestamp="1760443242"&gt;34&lt;/key&gt;&lt;/foreign-keys&gt;&lt;ref-type name="Journal Article"&gt;17&lt;/ref-type&gt;&lt;contributors&gt;&lt;authors&gt;&lt;author&gt;Zeynudin, Ahmed&lt;/author&gt;&lt;author&gt;Degefa, Teshome&lt;/author&gt;&lt;author&gt;Belay, Tariku&lt;/author&gt;&lt;author&gt;Mumicha, Jiru Batu&lt;/author&gt;&lt;author&gt;Husen, Abdusemed&lt;/author&gt;&lt;author&gt;Yasin, Jafer&lt;/author&gt;&lt;author&gt;Abamecha, Abdulhakim&lt;/author&gt;&lt;author&gt;Wieser, Andreas&lt;/author&gt;&lt;author&gt;Abayneh, Mengistu&lt;/author&gt;&lt;/authors&gt;&lt;/contributors&gt;&lt;titles&gt;&lt;title&gt;Detections of antimicrobial resistance phenotypes and extended-spectrum beta-lactamase (ESBL)-producing Salmonella spps and Escherichia coli O157: H7 in raw vegetables and fruits from open markets in Jimma town, Ethiopia and evaluation of hygiene and handling practices of vendors&lt;/title&gt;&lt;secondary-title&gt;One Health Outlook&lt;/secondary-title&gt;&lt;/titles&gt;&lt;periodical&gt;&lt;full-title&gt;One Health Outlook&lt;/full-title&gt;&lt;/periodical&gt;&lt;pages&gt;2&lt;/pages&gt;&lt;volume&gt;7&lt;/volume&gt;&lt;number&gt;1&lt;/number&gt;&lt;dates&gt;&lt;year&gt;2025&lt;/year&gt;&lt;/dates&gt;&lt;isbn&gt;2524-4655&lt;/isbn&gt;&lt;urls&gt;&lt;/urls&gt;&lt;/record&gt;&lt;/Cite&gt;&lt;/EndNote&gt;</w:instrText>
            </w:r>
            <w:r w:rsidRPr="00AE602E">
              <w:rPr>
                <w:rFonts w:ascii="Times New Roman" w:hAnsi="Times New Roman"/>
                <w:sz w:val="24"/>
                <w:szCs w:val="24"/>
              </w:rPr>
              <w:fldChar w:fldCharType="separate"/>
            </w:r>
            <w:r>
              <w:rPr>
                <w:rFonts w:ascii="Times New Roman" w:hAnsi="Times New Roman"/>
                <w:noProof/>
                <w:sz w:val="24"/>
                <w:szCs w:val="24"/>
              </w:rPr>
              <w:t>[34]</w:t>
            </w:r>
            <w:r w:rsidRPr="00AE602E">
              <w:rPr>
                <w:rFonts w:ascii="Times New Roman" w:hAnsi="Times New Roman"/>
                <w:sz w:val="24"/>
                <w:szCs w:val="24"/>
              </w:rPr>
              <w:fldChar w:fldCharType="end"/>
            </w:r>
          </w:p>
        </w:tc>
        <w:tc>
          <w:tcPr>
            <w:tcW w:w="566" w:type="dxa"/>
          </w:tcPr>
          <w:p w14:paraId="47631280" w14:textId="61B3786D"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12" w:type="dxa"/>
          </w:tcPr>
          <w:p w14:paraId="3EC992F0" w14:textId="3D1FE7F5"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566" w:type="dxa"/>
          </w:tcPr>
          <w:p w14:paraId="5616E43E" w14:textId="0C126D3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566" w:type="dxa"/>
          </w:tcPr>
          <w:p w14:paraId="473EFD4F" w14:textId="39F5585C"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568890EC" w14:textId="144B98CB"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502C83AD" w14:textId="33314F48"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713" w:type="dxa"/>
          </w:tcPr>
          <w:p w14:paraId="56C46ACC" w14:textId="05BB4517"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Yes</w:t>
            </w:r>
          </w:p>
        </w:tc>
        <w:tc>
          <w:tcPr>
            <w:tcW w:w="627" w:type="dxa"/>
          </w:tcPr>
          <w:p w14:paraId="484203FA" w14:textId="7C564537"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No</w:t>
            </w:r>
          </w:p>
        </w:tc>
        <w:tc>
          <w:tcPr>
            <w:tcW w:w="627" w:type="dxa"/>
          </w:tcPr>
          <w:p w14:paraId="279F6EEE" w14:textId="14AA4239" w:rsidR="00084692" w:rsidRPr="00C84794" w:rsidRDefault="00084692" w:rsidP="00084692">
            <w:pPr>
              <w:widowControl w:val="0"/>
              <w:spacing w:line="276" w:lineRule="auto"/>
              <w:rPr>
                <w:rFonts w:ascii="Times New Roman" w:hAnsi="Times New Roman"/>
                <w:sz w:val="22"/>
                <w:szCs w:val="22"/>
              </w:rPr>
            </w:pPr>
            <w:r w:rsidRPr="00C84794">
              <w:rPr>
                <w:rFonts w:ascii="Times New Roman" w:hAnsi="Times New Roman"/>
                <w:sz w:val="22"/>
                <w:szCs w:val="22"/>
              </w:rPr>
              <w:t>NA</w:t>
            </w:r>
          </w:p>
        </w:tc>
        <w:tc>
          <w:tcPr>
            <w:tcW w:w="1063" w:type="dxa"/>
          </w:tcPr>
          <w:p w14:paraId="2A6F6386" w14:textId="62BB4644"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5/9</w:t>
            </w:r>
          </w:p>
        </w:tc>
        <w:tc>
          <w:tcPr>
            <w:tcW w:w="1161" w:type="dxa"/>
          </w:tcPr>
          <w:p w14:paraId="0E49D4F7" w14:textId="45839C6F" w:rsidR="00084692" w:rsidRPr="00C84794" w:rsidRDefault="00084692" w:rsidP="00084692">
            <w:pPr>
              <w:widowControl w:val="0"/>
              <w:spacing w:line="360" w:lineRule="auto"/>
              <w:rPr>
                <w:rFonts w:ascii="Times New Roman" w:hAnsi="Times New Roman"/>
                <w:sz w:val="22"/>
                <w:szCs w:val="22"/>
              </w:rPr>
            </w:pPr>
            <w:r w:rsidRPr="00C84794">
              <w:rPr>
                <w:rFonts w:ascii="Times New Roman" w:hAnsi="Times New Roman"/>
                <w:sz w:val="22"/>
                <w:szCs w:val="22"/>
              </w:rPr>
              <w:t>Medium</w:t>
            </w:r>
          </w:p>
        </w:tc>
      </w:tr>
    </w:tbl>
    <w:p w14:paraId="4E43971B" w14:textId="77777777" w:rsidR="00C84794" w:rsidRDefault="00C84794">
      <w:pPr>
        <w:spacing w:line="360" w:lineRule="auto"/>
        <w:jc w:val="both"/>
        <w:rPr>
          <w:rFonts w:ascii="Times New Roman" w:hAnsi="Times New Roman"/>
          <w:sz w:val="24"/>
          <w:szCs w:val="24"/>
        </w:rPr>
      </w:pPr>
    </w:p>
    <w:p w14:paraId="1208D8DB" w14:textId="55671D06" w:rsidR="00C84794" w:rsidRDefault="00C84794">
      <w:pPr>
        <w:spacing w:line="360" w:lineRule="auto"/>
        <w:jc w:val="both"/>
        <w:rPr>
          <w:rFonts w:ascii="Times New Roman" w:hAnsi="Times New Roman"/>
          <w:b/>
          <w:bCs/>
          <w:sz w:val="24"/>
          <w:szCs w:val="24"/>
        </w:rPr>
      </w:pPr>
      <w:r>
        <w:rPr>
          <w:rFonts w:ascii="Times New Roman" w:hAnsi="Times New Roman"/>
          <w:b/>
          <w:bCs/>
          <w:sz w:val="24"/>
          <w:szCs w:val="24"/>
        </w:rPr>
        <w:t xml:space="preserve">Explanation of Prevalence Critical Appraisal questions </w:t>
      </w:r>
      <w:r w:rsidR="00B97D85">
        <w:rPr>
          <w:rFonts w:ascii="Times New Roman" w:hAnsi="Times New Roman"/>
          <w:b/>
          <w:bCs/>
          <w:sz w:val="24"/>
          <w:szCs w:val="24"/>
        </w:rPr>
        <w:t xml:space="preserve"> </w:t>
      </w:r>
      <w:r w:rsidR="00B97D85">
        <w:rPr>
          <w:rFonts w:ascii="Times New Roman" w:hAnsi="Times New Roman"/>
          <w:b/>
          <w:bCs/>
          <w:sz w:val="24"/>
          <w:szCs w:val="24"/>
        </w:rPr>
        <w:fldChar w:fldCharType="begin"/>
      </w:r>
      <w:r w:rsidR="00084692">
        <w:rPr>
          <w:rFonts w:ascii="Times New Roman" w:hAnsi="Times New Roman"/>
          <w:b/>
          <w:bCs/>
          <w:sz w:val="24"/>
          <w:szCs w:val="24"/>
        </w:rPr>
        <w:instrText xml:space="preserve"> ADDIN EN.CITE &lt;EndNote&gt;&lt;Cite&gt;&lt;Author&gt;Munn&lt;/Author&gt;&lt;Year&gt;2015&lt;/Year&gt;&lt;RecNum&gt;149&lt;/RecNum&gt;&lt;DisplayText&gt;[35]&lt;/DisplayText&gt;&lt;record&gt;&lt;rec-number&gt;149&lt;/rec-number&gt;&lt;foreign-keys&gt;&lt;key app="EN" db-id="aft0zr5t699dz6epfrrv0wrmf9zart2wpae0" timestamp="1786436162"&gt;149&lt;/key&gt;&lt;/foreign-keys&gt;&lt;ref-type name="Journal Article"&gt;17&lt;/ref-type&gt;&lt;contributors&gt;&lt;authors&gt;&lt;author&gt;Munn, Zachary&lt;/author&gt;&lt;author&gt;Moola, Sandeep&lt;/author&gt;&lt;author&gt;Lisy, Karolina&lt;/author&gt;&lt;author&gt;Riitano, Dagmara&lt;/author&gt;&lt;author&gt;Tufanaru, Catalin&lt;/author&gt;&lt;/authors&gt;&lt;/contributors&gt;&lt;titles&gt;&lt;title&gt;Methodological guidance for systematic reviews of observational epidemiological studies reporting prevalence and cumulative incidence data&lt;/title&gt;&lt;secondary-title&gt;JBI Evidence Implementation&lt;/secondary-title&gt;&lt;/titles&gt;&lt;periodical&gt;&lt;full-title&gt;JBI Evidence Implementation&lt;/full-title&gt;&lt;/periodical&gt;&lt;pages&gt;147-153&lt;/pages&gt;&lt;volume&gt;13&lt;/volume&gt;&lt;number&gt;3&lt;/number&gt;&lt;dates&gt;&lt;year&gt;2015&lt;/year&gt;&lt;/dates&gt;&lt;publisher&gt;LWW&lt;/publisher&gt;&lt;isbn&gt;2691-3321&lt;/isbn&gt;&lt;urls&gt;&lt;/urls&gt;&lt;/record&gt;&lt;/Cite&gt;&lt;/EndNote&gt;</w:instrText>
      </w:r>
      <w:r w:rsidR="00B97D85">
        <w:rPr>
          <w:rFonts w:ascii="Times New Roman" w:hAnsi="Times New Roman"/>
          <w:b/>
          <w:bCs/>
          <w:sz w:val="24"/>
          <w:szCs w:val="24"/>
        </w:rPr>
        <w:fldChar w:fldCharType="separate"/>
      </w:r>
      <w:r w:rsidR="00084692">
        <w:rPr>
          <w:rFonts w:ascii="Times New Roman" w:hAnsi="Times New Roman"/>
          <w:b/>
          <w:bCs/>
          <w:noProof/>
          <w:sz w:val="24"/>
          <w:szCs w:val="24"/>
        </w:rPr>
        <w:t>[35]</w:t>
      </w:r>
      <w:r w:rsidR="00B97D85">
        <w:rPr>
          <w:rFonts w:ascii="Times New Roman" w:hAnsi="Times New Roman"/>
          <w:b/>
          <w:bCs/>
          <w:sz w:val="24"/>
          <w:szCs w:val="24"/>
        </w:rPr>
        <w:fldChar w:fldCharType="end"/>
      </w:r>
    </w:p>
    <w:p w14:paraId="7873F696"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Answers: Yes, No, Unclear (UC) or Not/Applicable (NA)</w:t>
      </w:r>
    </w:p>
    <w:p w14:paraId="13C7DF11" w14:textId="77777777" w:rsidR="00C84794" w:rsidRDefault="00C84794">
      <w:pPr>
        <w:pStyle w:val="ListParagraph"/>
        <w:numPr>
          <w:ilvl w:val="0"/>
          <w:numId w:val="1"/>
        </w:numPr>
        <w:spacing w:line="360" w:lineRule="auto"/>
        <w:jc w:val="both"/>
        <w:rPr>
          <w:rFonts w:ascii="Times New Roman" w:hAnsi="Times New Roman"/>
          <w:b/>
          <w:bCs/>
          <w:sz w:val="24"/>
          <w:szCs w:val="24"/>
        </w:rPr>
      </w:pPr>
      <w:r>
        <w:rPr>
          <w:rFonts w:ascii="Times New Roman" w:hAnsi="Times New Roman"/>
          <w:b/>
          <w:bCs/>
          <w:sz w:val="24"/>
          <w:szCs w:val="24"/>
        </w:rPr>
        <w:t xml:space="preserve">Was the sample frame appropriate to address the target population? </w:t>
      </w:r>
    </w:p>
    <w:p w14:paraId="75C54B57"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 xml:space="preserve">This question relies upon knowledge of the </w:t>
      </w:r>
      <w:r>
        <w:rPr>
          <w:rFonts w:ascii="Times New Roman" w:hAnsi="Times New Roman"/>
          <w:b/>
          <w:bCs/>
          <w:i/>
          <w:iCs/>
          <w:sz w:val="24"/>
          <w:szCs w:val="24"/>
        </w:rPr>
        <w:t>broader characteristics of the population of interest and the geographical area.</w:t>
      </w:r>
      <w:r>
        <w:rPr>
          <w:rFonts w:ascii="Times New Roman" w:hAnsi="Times New Roman"/>
          <w:sz w:val="24"/>
          <w:szCs w:val="24"/>
        </w:rPr>
        <w:t xml:space="preserve"> If the study is of women with breast cancer, knowledge of at least the characteristics, demographics and medical history is needed. The term “target population” should not be taken to infer every individual from everywhere or with similar disease or exposure characteristics. Instead, give consideration to specific population characteristics in the study, including age range, gender, morbidities, medications, and other potentially influential factors. For example, a sample frame may not be appropriate to address the target population if a certain group has been used (such as those working for one organization, or one profession) and the results then inferred to the target </w:t>
      </w:r>
      <w:r>
        <w:rPr>
          <w:rFonts w:ascii="Times New Roman" w:hAnsi="Times New Roman"/>
          <w:sz w:val="24"/>
          <w:szCs w:val="24"/>
        </w:rPr>
        <w:lastRenderedPageBreak/>
        <w:t>population (i.e. working adults). A sample frame may be appropriate when it includes almost all the members of the target population (i.e. a census, or a complete list of participants or complete registry data).</w:t>
      </w:r>
    </w:p>
    <w:p w14:paraId="2CE84357" w14:textId="77777777" w:rsidR="00C84794" w:rsidRDefault="00C84794">
      <w:pPr>
        <w:pStyle w:val="ListParagraph"/>
        <w:numPr>
          <w:ilvl w:val="0"/>
          <w:numId w:val="1"/>
        </w:numPr>
        <w:spacing w:line="360" w:lineRule="auto"/>
        <w:jc w:val="both"/>
        <w:rPr>
          <w:rFonts w:ascii="Times New Roman" w:hAnsi="Times New Roman"/>
          <w:b/>
          <w:bCs/>
          <w:sz w:val="24"/>
          <w:szCs w:val="24"/>
        </w:rPr>
      </w:pPr>
      <w:r>
        <w:rPr>
          <w:rFonts w:ascii="Times New Roman" w:hAnsi="Times New Roman"/>
          <w:b/>
          <w:bCs/>
          <w:sz w:val="24"/>
          <w:szCs w:val="24"/>
        </w:rPr>
        <w:t xml:space="preserve">Were study participants recruited in an appropriate way? </w:t>
      </w:r>
    </w:p>
    <w:p w14:paraId="656C2876"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 xml:space="preserve">Studies may report </w:t>
      </w:r>
      <w:r>
        <w:rPr>
          <w:rFonts w:ascii="Times New Roman" w:hAnsi="Times New Roman"/>
          <w:b/>
          <w:bCs/>
          <w:i/>
          <w:iCs/>
          <w:sz w:val="24"/>
          <w:szCs w:val="24"/>
        </w:rPr>
        <w:t>random sampling from a population</w:t>
      </w:r>
      <w:r>
        <w:rPr>
          <w:rFonts w:ascii="Times New Roman" w:hAnsi="Times New Roman"/>
          <w:b/>
          <w:bCs/>
          <w:sz w:val="24"/>
          <w:szCs w:val="24"/>
        </w:rPr>
        <w:t>,</w:t>
      </w:r>
      <w:r>
        <w:rPr>
          <w:rFonts w:ascii="Times New Roman" w:hAnsi="Times New Roman"/>
          <w:sz w:val="24"/>
          <w:szCs w:val="24"/>
        </w:rPr>
        <w:t xml:space="preserve"> and the methods section should report how sampling was performed. Random probabilistic sampling from a defined subset of the population (sample frame) should be employed in most cases, however, random probabilistic sampling is not needed when everyone in the sampling frame will be included/ </w:t>
      </w:r>
      <w:proofErr w:type="spellStart"/>
      <w:r>
        <w:rPr>
          <w:rFonts w:ascii="Times New Roman" w:hAnsi="Times New Roman"/>
          <w:sz w:val="24"/>
          <w:szCs w:val="24"/>
        </w:rPr>
        <w:t>analysed</w:t>
      </w:r>
      <w:proofErr w:type="spellEnd"/>
      <w:r>
        <w:rPr>
          <w:rFonts w:ascii="Times New Roman" w:hAnsi="Times New Roman"/>
          <w:sz w:val="24"/>
          <w:szCs w:val="24"/>
        </w:rPr>
        <w:t xml:space="preserve">. For example, reporting on all the data from a good census is appropriate as a good census will identify everybody. When using cluster sampling, such as a random sample of villages within a region, the methods need to be clearly stated as the precision of the final prevalence estimate incorporates the clustering effect. </w:t>
      </w:r>
      <w:r>
        <w:rPr>
          <w:rFonts w:ascii="Times New Roman" w:hAnsi="Times New Roman"/>
          <w:b/>
          <w:bCs/>
          <w:i/>
          <w:iCs/>
          <w:sz w:val="24"/>
          <w:szCs w:val="24"/>
        </w:rPr>
        <w:t>Convenience samples,</w:t>
      </w:r>
      <w:r>
        <w:rPr>
          <w:rFonts w:ascii="Times New Roman" w:hAnsi="Times New Roman"/>
          <w:sz w:val="24"/>
          <w:szCs w:val="24"/>
        </w:rPr>
        <w:t xml:space="preserve"> such as a street survey or interviewing lots of people at public gatherings are not considered to provide a representative sample of the base population.</w:t>
      </w:r>
    </w:p>
    <w:p w14:paraId="01591821" w14:textId="77777777" w:rsidR="00C84794" w:rsidRDefault="00C84794">
      <w:pPr>
        <w:pStyle w:val="ListParagraph"/>
        <w:numPr>
          <w:ilvl w:val="0"/>
          <w:numId w:val="1"/>
        </w:numPr>
        <w:spacing w:line="360" w:lineRule="auto"/>
        <w:jc w:val="both"/>
        <w:rPr>
          <w:rFonts w:ascii="Times New Roman" w:hAnsi="Times New Roman"/>
          <w:b/>
          <w:bCs/>
          <w:sz w:val="24"/>
          <w:szCs w:val="24"/>
        </w:rPr>
      </w:pPr>
      <w:r>
        <w:rPr>
          <w:rFonts w:ascii="Times New Roman" w:hAnsi="Times New Roman"/>
          <w:b/>
          <w:bCs/>
          <w:sz w:val="24"/>
          <w:szCs w:val="24"/>
        </w:rPr>
        <w:t>Was the sample size adequate?</w:t>
      </w:r>
    </w:p>
    <w:p w14:paraId="51FF549F"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The larger the sample, the narrower will be the confidence interval around the prevalence estimate, making the results more precise. An adequate sample size is important to ensure good precision of the final estimate. Ideally, we are looking for evidence that the authors conducted a sample size calculation to determine an adequate sample size. This will estimate how many subjects are needed to produce a reliable estimate of the measure(s) of interest. For conditions with a low prevalence, a larger sample size is needed. Also consider sample sizes for subgroup (or characteristics) analyses, and whether these are appropriate. Sometimes, the study will be large enough (as in large national surveys) whereby a sample size calculation is not required. In these cases, sample size can be considered adequate.</w:t>
      </w:r>
    </w:p>
    <w:p w14:paraId="4B5E3F2A"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When there is no sample size calculation and it is not a large national survey, the reviewers may consider conducting their own sample size analysis using the following formula: (Naing et al. 2006, Daniel 1999)</w:t>
      </w:r>
    </w:p>
    <w:p w14:paraId="79AA06AC" w14:textId="7EE944AD" w:rsidR="00C84794" w:rsidRPr="00305284" w:rsidRDefault="00305284">
      <w:pPr>
        <w:spacing w:line="360" w:lineRule="auto"/>
        <w:jc w:val="both"/>
        <w:rPr>
          <w:rFonts w:ascii="Times New Roman" w:hAnsi="Times New Roman"/>
          <w:sz w:val="24"/>
          <w:szCs w:val="24"/>
        </w:rPr>
      </w:pPr>
      <m:oMathPara>
        <m:oMath>
          <m:r>
            <m:rPr>
              <m:sty m:val="p"/>
            </m:rPr>
            <w:rPr>
              <w:rFonts w:ascii="Cambria Math" w:hAnsi="Cambria Math"/>
              <w:sz w:val="24"/>
              <w:szCs w:val="24"/>
            </w:rPr>
            <m:t xml:space="preserve">n= </m:t>
          </m:r>
          <m:f>
            <m:fPr>
              <m:type m:val="skw"/>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vertAlign w:val="superscript"/>
                    </w:rPr>
                    <m:t>2</m:t>
                  </m:r>
                </m:sup>
              </m:sSup>
              <m:r>
                <w:rPr>
                  <w:rFonts w:ascii="Cambria Math" w:hAnsi="Cambria Math"/>
                  <w:sz w:val="24"/>
                  <w:szCs w:val="24"/>
                </w:rPr>
                <m:t xml:space="preserve">P(1-P) </m:t>
              </m:r>
            </m:num>
            <m:den>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den>
          </m:f>
        </m:oMath>
      </m:oMathPara>
    </w:p>
    <w:p w14:paraId="0ACEDB37"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Where: n= sample size</w:t>
      </w:r>
    </w:p>
    <w:p w14:paraId="3CBC81A8"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Z = Z statistic for a level of confidence</w:t>
      </w:r>
    </w:p>
    <w:p w14:paraId="26C6D81C"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P = Expected prevalence or proportion (in proportion of one; if 20%, P = 0.2) d = precision (in proportion of one; if 5%, d=0.05)</w:t>
      </w:r>
    </w:p>
    <w:p w14:paraId="355D67FD"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Ref:</w:t>
      </w:r>
    </w:p>
    <w:p w14:paraId="5B6B2921"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Naing L, Winn T, Rusli BN. Practical issues in calculating the sample size for prevalence studies Archives of Orofacial Sciences. 2006; 1:9-14.</w:t>
      </w:r>
    </w:p>
    <w:p w14:paraId="3915B71F"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lastRenderedPageBreak/>
        <w:t>Daniel WW. Biostatistics: A Foundation for Analysis in the Health Sciences. Edition. 7th ed. New York: John Wiley &amp; Sons. 1999.</w:t>
      </w:r>
    </w:p>
    <w:p w14:paraId="111EFBD4" w14:textId="77777777" w:rsidR="00C84794" w:rsidRDefault="00C84794">
      <w:pPr>
        <w:spacing w:line="360" w:lineRule="auto"/>
        <w:jc w:val="both"/>
        <w:rPr>
          <w:rFonts w:ascii="Times New Roman" w:hAnsi="Times New Roman"/>
          <w:b/>
          <w:bCs/>
          <w:sz w:val="24"/>
          <w:szCs w:val="24"/>
        </w:rPr>
      </w:pPr>
      <w:r>
        <w:rPr>
          <w:rFonts w:ascii="Times New Roman" w:hAnsi="Times New Roman"/>
          <w:b/>
          <w:bCs/>
          <w:sz w:val="24"/>
          <w:szCs w:val="24"/>
        </w:rPr>
        <w:t>4. Were the study subjects and setting described in detail?</w:t>
      </w:r>
    </w:p>
    <w:p w14:paraId="6CAFA624"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Certain diseases or conditions vary in prevalence across different geographic regions and populations (e. g. Women vs. Men, sociodemographic variables between countries). The study sample should be described in sufficient detail so that other researchers can determine if it is comparable to the population of interest to them.</w:t>
      </w:r>
    </w:p>
    <w:p w14:paraId="2985A0C6" w14:textId="77777777" w:rsidR="00C84794" w:rsidRDefault="00C84794">
      <w:pPr>
        <w:spacing w:line="360" w:lineRule="auto"/>
        <w:jc w:val="both"/>
        <w:rPr>
          <w:rFonts w:ascii="Times New Roman" w:hAnsi="Times New Roman"/>
          <w:b/>
          <w:bCs/>
          <w:sz w:val="24"/>
          <w:szCs w:val="24"/>
        </w:rPr>
      </w:pPr>
      <w:r>
        <w:rPr>
          <w:rFonts w:ascii="Times New Roman" w:hAnsi="Times New Roman"/>
          <w:b/>
          <w:bCs/>
          <w:sz w:val="24"/>
          <w:szCs w:val="24"/>
        </w:rPr>
        <w:t>5. Was data analysis conducted with sufficient coverage of the identified sample?</w:t>
      </w:r>
    </w:p>
    <w:p w14:paraId="0675A2C7" w14:textId="77777777" w:rsidR="00C84794" w:rsidRDefault="00C84794">
      <w:pPr>
        <w:spacing w:line="360" w:lineRule="auto"/>
        <w:jc w:val="both"/>
        <w:rPr>
          <w:rFonts w:ascii="Times New Roman" w:hAnsi="Times New Roman"/>
          <w:sz w:val="24"/>
          <w:szCs w:val="24"/>
        </w:rPr>
      </w:pPr>
      <w:r>
        <w:rPr>
          <w:rFonts w:ascii="Times New Roman" w:hAnsi="Times New Roman"/>
          <w:b/>
          <w:bCs/>
          <w:i/>
          <w:iCs/>
          <w:sz w:val="24"/>
          <w:szCs w:val="24"/>
        </w:rPr>
        <w:t>Coverage bias</w:t>
      </w:r>
      <w:r>
        <w:rPr>
          <w:rFonts w:ascii="Times New Roman" w:hAnsi="Times New Roman"/>
          <w:sz w:val="24"/>
          <w:szCs w:val="24"/>
        </w:rPr>
        <w:t xml:space="preserve"> can occur when </w:t>
      </w:r>
      <w:r>
        <w:rPr>
          <w:rFonts w:ascii="Times New Roman" w:hAnsi="Times New Roman"/>
          <w:b/>
          <w:bCs/>
          <w:i/>
          <w:iCs/>
          <w:sz w:val="24"/>
          <w:szCs w:val="24"/>
        </w:rPr>
        <w:t>not all subgroups of the identified sample respond at the same rate</w:t>
      </w:r>
      <w:r>
        <w:rPr>
          <w:rFonts w:ascii="Times New Roman" w:hAnsi="Times New Roman"/>
          <w:sz w:val="24"/>
          <w:szCs w:val="24"/>
        </w:rPr>
        <w:t>. For instance, you may have a very high response rate overall for your study, but the response rate for a certain subgroup (i.e. older adults) may be quite low.</w:t>
      </w:r>
    </w:p>
    <w:p w14:paraId="69F24D69" w14:textId="77777777" w:rsidR="00C84794" w:rsidRDefault="00C84794">
      <w:pPr>
        <w:spacing w:line="360" w:lineRule="auto"/>
        <w:jc w:val="both"/>
        <w:rPr>
          <w:rFonts w:ascii="Times New Roman" w:hAnsi="Times New Roman"/>
          <w:b/>
          <w:bCs/>
          <w:sz w:val="24"/>
          <w:szCs w:val="24"/>
        </w:rPr>
      </w:pPr>
      <w:r>
        <w:rPr>
          <w:rFonts w:ascii="Times New Roman" w:hAnsi="Times New Roman"/>
          <w:b/>
          <w:bCs/>
          <w:sz w:val="24"/>
          <w:szCs w:val="24"/>
        </w:rPr>
        <w:t>6. Were valid methods used for the identification of the condition?</w:t>
      </w:r>
    </w:p>
    <w:p w14:paraId="0F9099ED"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 xml:space="preserve">Here we are looking for </w:t>
      </w:r>
      <w:r>
        <w:rPr>
          <w:rFonts w:ascii="Times New Roman" w:hAnsi="Times New Roman"/>
          <w:b/>
          <w:bCs/>
          <w:i/>
          <w:iCs/>
          <w:sz w:val="24"/>
          <w:szCs w:val="24"/>
        </w:rPr>
        <w:t>measurement or classification bias.</w:t>
      </w:r>
      <w:r>
        <w:rPr>
          <w:rFonts w:ascii="Times New Roman" w:hAnsi="Times New Roman"/>
          <w:sz w:val="24"/>
          <w:szCs w:val="24"/>
        </w:rPr>
        <w:t xml:space="preserve"> Many health problems are not easily diagnosed or defined and some measures may not be capable of including or excluding appropriate levels or stages of the health problem. If the outcomes were assessed based on existing definitions or </w:t>
      </w:r>
      <w:r>
        <w:rPr>
          <w:rFonts w:ascii="Times New Roman" w:hAnsi="Times New Roman"/>
          <w:b/>
          <w:bCs/>
          <w:i/>
          <w:iCs/>
          <w:sz w:val="24"/>
          <w:szCs w:val="24"/>
        </w:rPr>
        <w:t>diagnostic criteria</w:t>
      </w:r>
      <w:r>
        <w:rPr>
          <w:rFonts w:ascii="Times New Roman" w:hAnsi="Times New Roman"/>
          <w:sz w:val="24"/>
          <w:szCs w:val="24"/>
        </w:rPr>
        <w:t>, then the answer to this question is likely to be yes. If the outcomes were assessed using observer reported, or self-reported scales, the risk of over- or under-reporting is increased, and objectivity is compromised. Importantly, determine if the measurement tools used were validated instruments as this has a significant impact on outcome assessment validity.</w:t>
      </w:r>
    </w:p>
    <w:p w14:paraId="396DD856" w14:textId="77777777" w:rsidR="00C84794" w:rsidRDefault="00C84794">
      <w:pPr>
        <w:spacing w:line="360" w:lineRule="auto"/>
        <w:jc w:val="both"/>
        <w:rPr>
          <w:rFonts w:ascii="Times New Roman" w:hAnsi="Times New Roman"/>
          <w:b/>
          <w:bCs/>
          <w:sz w:val="24"/>
          <w:szCs w:val="24"/>
        </w:rPr>
      </w:pPr>
      <w:r>
        <w:rPr>
          <w:rFonts w:ascii="Times New Roman" w:hAnsi="Times New Roman"/>
          <w:b/>
          <w:bCs/>
          <w:sz w:val="24"/>
          <w:szCs w:val="24"/>
        </w:rPr>
        <w:t>7. Was the condition measured in a standard, reliable way for all participants?</w:t>
      </w:r>
    </w:p>
    <w:p w14:paraId="461140C5"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 xml:space="preserve">Considerable judgment is required to determine the presence of some health outcomes. Having established the validity of the outcome measurement instrument (see item 6 of this scale), it is important to establish how the measurement was conducted. Were those involved in </w:t>
      </w:r>
      <w:r>
        <w:rPr>
          <w:rFonts w:ascii="Times New Roman" w:hAnsi="Times New Roman"/>
          <w:b/>
          <w:bCs/>
          <w:i/>
          <w:iCs/>
          <w:sz w:val="24"/>
          <w:szCs w:val="24"/>
        </w:rPr>
        <w:t>collecting data trained or educated in the use of the instrument/s</w:t>
      </w:r>
      <w:r>
        <w:rPr>
          <w:rFonts w:ascii="Times New Roman" w:hAnsi="Times New Roman"/>
          <w:sz w:val="24"/>
          <w:szCs w:val="24"/>
        </w:rPr>
        <w:t>? If there was more than one data collector, were they similar in terms of level of education, clinical or research experience, or level of responsibility in the piece of research being appraised? When there was more than one observer or collector, was there comparison of results from across the observers? Was the condition measured in the same way for all participants?</w:t>
      </w:r>
    </w:p>
    <w:p w14:paraId="1EEEA421" w14:textId="77777777" w:rsidR="00C84794" w:rsidRDefault="00C84794">
      <w:pPr>
        <w:spacing w:line="360" w:lineRule="auto"/>
        <w:jc w:val="both"/>
        <w:rPr>
          <w:rFonts w:ascii="Times New Roman" w:hAnsi="Times New Roman"/>
          <w:b/>
          <w:bCs/>
          <w:sz w:val="24"/>
          <w:szCs w:val="24"/>
        </w:rPr>
      </w:pPr>
      <w:r>
        <w:rPr>
          <w:rFonts w:ascii="Times New Roman" w:hAnsi="Times New Roman"/>
          <w:b/>
          <w:bCs/>
          <w:sz w:val="24"/>
          <w:szCs w:val="24"/>
        </w:rPr>
        <w:t>8. Was there appropriate statistical analysis?</w:t>
      </w:r>
    </w:p>
    <w:p w14:paraId="441B424E" w14:textId="77777777" w:rsidR="00C84794" w:rsidRDefault="00C84794">
      <w:pPr>
        <w:spacing w:line="360" w:lineRule="auto"/>
        <w:jc w:val="both"/>
        <w:rPr>
          <w:rFonts w:ascii="Times New Roman" w:hAnsi="Times New Roman"/>
          <w:sz w:val="24"/>
          <w:szCs w:val="24"/>
        </w:rPr>
      </w:pPr>
      <w:r>
        <w:rPr>
          <w:rFonts w:ascii="Times New Roman" w:hAnsi="Times New Roman"/>
          <w:sz w:val="24"/>
          <w:szCs w:val="24"/>
        </w:rPr>
        <w:t xml:space="preserve">Importantly, the numerator and denominator should be clearly reported, and </w:t>
      </w:r>
      <w:r>
        <w:rPr>
          <w:rFonts w:ascii="Times New Roman" w:hAnsi="Times New Roman"/>
          <w:b/>
          <w:bCs/>
          <w:i/>
          <w:iCs/>
          <w:sz w:val="24"/>
          <w:szCs w:val="24"/>
        </w:rPr>
        <w:t>percentages should be given with confidence intervals.</w:t>
      </w:r>
      <w:r>
        <w:rPr>
          <w:rFonts w:ascii="Times New Roman" w:hAnsi="Times New Roman"/>
          <w:sz w:val="24"/>
          <w:szCs w:val="24"/>
        </w:rPr>
        <w:t xml:space="preserve"> The methods section should be detailed enough for reviewers to identify the analytical technique used and how specific variables were measured. Additionally, it is also important to assess the appropriateness of the analytical strategy in terms of the assumptions associated with the approach as differing methods of analysis are based on differing assumptions about the data and how it will respond.</w:t>
      </w:r>
    </w:p>
    <w:p w14:paraId="64CB8CA4" w14:textId="77777777" w:rsidR="00C84794" w:rsidRDefault="00C84794">
      <w:pPr>
        <w:spacing w:line="360" w:lineRule="auto"/>
        <w:jc w:val="both"/>
        <w:rPr>
          <w:rFonts w:ascii="Times New Roman" w:hAnsi="Times New Roman"/>
          <w:b/>
          <w:bCs/>
          <w:sz w:val="24"/>
          <w:szCs w:val="24"/>
        </w:rPr>
      </w:pPr>
      <w:r>
        <w:rPr>
          <w:rFonts w:ascii="Times New Roman" w:hAnsi="Times New Roman"/>
          <w:b/>
          <w:bCs/>
          <w:sz w:val="24"/>
          <w:szCs w:val="24"/>
        </w:rPr>
        <w:lastRenderedPageBreak/>
        <w:t>9. Was the response rate adequate, and if not, was the low response rate managed appropriately?</w:t>
      </w:r>
    </w:p>
    <w:p w14:paraId="6FDF5567" w14:textId="77777777" w:rsidR="00C84794" w:rsidRPr="00045980" w:rsidRDefault="00C84794">
      <w:pPr>
        <w:spacing w:line="360" w:lineRule="auto"/>
        <w:jc w:val="both"/>
        <w:rPr>
          <w:rFonts w:ascii="Times New Roman" w:hAnsi="Times New Roman"/>
          <w:sz w:val="24"/>
          <w:szCs w:val="24"/>
        </w:rPr>
      </w:pPr>
      <w:r>
        <w:rPr>
          <w:rFonts w:ascii="Times New Roman" w:hAnsi="Times New Roman"/>
          <w:sz w:val="24"/>
          <w:szCs w:val="24"/>
        </w:rPr>
        <w:t>A large number of dropouts, refusals or “not founds” amongst selected subjects may diminish a study’s validity, as can a low response rates for survey studies. The authors should clearly discuss the response rate and any reasons for non-response and compare persons in the study to those not in the study, particularly with regards to their socio-demographic characteristics. If reasons for non-response appear to be unrelated to the outcome measured and the characteristics of non-responders are comparable to those who do respond in the study (addressed in question 5, coverage bias), the researchers may be able to justif</w:t>
      </w:r>
      <w:r w:rsidR="00045980">
        <w:rPr>
          <w:rFonts w:ascii="Times New Roman" w:hAnsi="Times New Roman"/>
          <w:sz w:val="24"/>
          <w:szCs w:val="24"/>
        </w:rPr>
        <w:t xml:space="preserve">y a more modest response rate. </w:t>
      </w:r>
    </w:p>
    <w:p w14:paraId="74BA7CE3" w14:textId="10153C3E" w:rsidR="00B97D85" w:rsidRPr="00B97D85" w:rsidRDefault="00045980" w:rsidP="00B97D85">
      <w:pPr>
        <w:spacing w:after="240" w:line="276" w:lineRule="auto"/>
        <w:ind w:left="203" w:hanging="203"/>
        <w:rPr>
          <w:rFonts w:ascii="Times New Roman" w:hAnsi="Times New Roman"/>
          <w:b/>
          <w:bCs/>
          <w:sz w:val="24"/>
          <w:szCs w:val="24"/>
        </w:rPr>
      </w:pPr>
      <w:r>
        <w:rPr>
          <w:rFonts w:ascii="Times New Roman" w:hAnsi="Times New Roman"/>
          <w:b/>
          <w:bCs/>
          <w:sz w:val="24"/>
          <w:szCs w:val="24"/>
        </w:rPr>
        <w:t>Reference</w:t>
      </w:r>
    </w:p>
    <w:p w14:paraId="29625078" w14:textId="77777777" w:rsidR="00084692" w:rsidRPr="00084692" w:rsidRDefault="00B97D85"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sz w:val="24"/>
          <w:szCs w:val="24"/>
        </w:rPr>
        <w:fldChar w:fldCharType="begin"/>
      </w:r>
      <w:r w:rsidRPr="00084692">
        <w:rPr>
          <w:rFonts w:ascii="Times New Roman" w:hAnsi="Times New Roman" w:cs="Times New Roman"/>
          <w:sz w:val="24"/>
          <w:szCs w:val="24"/>
        </w:rPr>
        <w:instrText xml:space="preserve"> ADDIN EN.REFLIST </w:instrText>
      </w:r>
      <w:r w:rsidRPr="00084692">
        <w:rPr>
          <w:rFonts w:ascii="Times New Roman" w:hAnsi="Times New Roman" w:cs="Times New Roman"/>
          <w:sz w:val="24"/>
          <w:szCs w:val="24"/>
        </w:rPr>
        <w:fldChar w:fldCharType="separate"/>
      </w:r>
      <w:r w:rsidR="00084692" w:rsidRPr="00084692">
        <w:rPr>
          <w:rFonts w:ascii="Times New Roman" w:hAnsi="Times New Roman" w:cs="Times New Roman"/>
          <w:noProof/>
          <w:sz w:val="24"/>
          <w:szCs w:val="24"/>
        </w:rPr>
        <w:t>1.</w:t>
      </w:r>
      <w:r w:rsidR="00084692" w:rsidRPr="00084692">
        <w:rPr>
          <w:rFonts w:ascii="Times New Roman" w:hAnsi="Times New Roman" w:cs="Times New Roman"/>
          <w:noProof/>
          <w:sz w:val="24"/>
          <w:szCs w:val="24"/>
        </w:rPr>
        <w:tab/>
        <w:t xml:space="preserve">Page, M.J., J.E. McKenzie, P.M. Bossuyt, I. Boutron, T.C. Hoffmann, C.D. Mulrow, L. Shamseer, J.M. Tetzlaff, E.A. Akl, and S.E. Brennan. </w:t>
      </w:r>
      <w:r w:rsidR="00084692" w:rsidRPr="00084692">
        <w:rPr>
          <w:rFonts w:ascii="Times New Roman" w:hAnsi="Times New Roman" w:cs="Times New Roman"/>
          <w:i/>
          <w:noProof/>
          <w:sz w:val="24"/>
          <w:szCs w:val="24"/>
        </w:rPr>
        <w:t>The PRISMA 2020 statement: an updated guideline for reporting systematic reviews.</w:t>
      </w:r>
      <w:r w:rsidR="00084692" w:rsidRPr="00084692">
        <w:rPr>
          <w:rFonts w:ascii="Times New Roman" w:hAnsi="Times New Roman" w:cs="Times New Roman"/>
          <w:noProof/>
          <w:sz w:val="24"/>
          <w:szCs w:val="24"/>
        </w:rPr>
        <w:t xml:space="preserve"> bmj, 2021. </w:t>
      </w:r>
      <w:r w:rsidR="00084692" w:rsidRPr="00084692">
        <w:rPr>
          <w:rFonts w:ascii="Times New Roman" w:hAnsi="Times New Roman" w:cs="Times New Roman"/>
          <w:b/>
          <w:noProof/>
          <w:sz w:val="24"/>
          <w:szCs w:val="24"/>
        </w:rPr>
        <w:t>372</w:t>
      </w:r>
      <w:r w:rsidR="00084692" w:rsidRPr="00084692">
        <w:rPr>
          <w:rFonts w:ascii="Times New Roman" w:hAnsi="Times New Roman" w:cs="Times New Roman"/>
          <w:noProof/>
          <w:sz w:val="24"/>
          <w:szCs w:val="24"/>
        </w:rPr>
        <w:t>.</w:t>
      </w:r>
    </w:p>
    <w:p w14:paraId="2A7392AF"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2.</w:t>
      </w:r>
      <w:r w:rsidRPr="00084692">
        <w:rPr>
          <w:rFonts w:ascii="Times New Roman" w:hAnsi="Times New Roman" w:cs="Times New Roman"/>
          <w:noProof/>
          <w:sz w:val="24"/>
          <w:szCs w:val="24"/>
        </w:rPr>
        <w:tab/>
        <w:t xml:space="preserve">Moola S, M.Z., Tufanaru C, Aromataris E, Sears K, Sfetcu R, Currie M, Lisy K, Qureshi R, Mattis P, Mu P. </w:t>
      </w:r>
      <w:r w:rsidRPr="00084692">
        <w:rPr>
          <w:rFonts w:ascii="Times New Roman" w:hAnsi="Times New Roman" w:cs="Times New Roman"/>
          <w:i/>
          <w:noProof/>
          <w:sz w:val="24"/>
          <w:szCs w:val="24"/>
        </w:rPr>
        <w:t>Systematic reviews of etiology and risk</w:t>
      </w:r>
      <w:r w:rsidRPr="00084692">
        <w:rPr>
          <w:rFonts w:ascii="Times New Roman" w:hAnsi="Times New Roman" w:cs="Times New Roman"/>
          <w:noProof/>
          <w:sz w:val="24"/>
          <w:szCs w:val="24"/>
        </w:rPr>
        <w:t xml:space="preserve">, in </w:t>
      </w:r>
      <w:r w:rsidRPr="00084692">
        <w:rPr>
          <w:rFonts w:ascii="Times New Roman" w:hAnsi="Times New Roman" w:cs="Times New Roman"/>
          <w:i/>
          <w:noProof/>
          <w:sz w:val="24"/>
          <w:szCs w:val="24"/>
        </w:rPr>
        <w:t>JBI Manual for Evidence Synthesis</w:t>
      </w:r>
      <w:r w:rsidRPr="00084692">
        <w:rPr>
          <w:rFonts w:ascii="Times New Roman" w:hAnsi="Times New Roman" w:cs="Times New Roman"/>
          <w:noProof/>
          <w:sz w:val="24"/>
          <w:szCs w:val="24"/>
        </w:rPr>
        <w:t>, L.C. Aromataris E, Porritt K, Pilla B, Jordan Z, Editor. 2020, JBI.</w:t>
      </w:r>
    </w:p>
    <w:p w14:paraId="7FEE9366"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3.</w:t>
      </w:r>
      <w:r w:rsidRPr="00084692">
        <w:rPr>
          <w:rFonts w:ascii="Times New Roman" w:hAnsi="Times New Roman" w:cs="Times New Roman"/>
          <w:noProof/>
          <w:sz w:val="24"/>
          <w:szCs w:val="24"/>
        </w:rPr>
        <w:tab/>
        <w:t xml:space="preserve">Ababu, A., D. Endashaw, and H. Fesseha. </w:t>
      </w:r>
      <w:r w:rsidRPr="00084692">
        <w:rPr>
          <w:rFonts w:ascii="Times New Roman" w:hAnsi="Times New Roman" w:cs="Times New Roman"/>
          <w:i/>
          <w:noProof/>
          <w:sz w:val="24"/>
          <w:szCs w:val="24"/>
        </w:rPr>
        <w:t>Isolation and antimicrobial susceptibility profile of Escherichia coli O157: H7 from raw milk of dairy cattle in Holeta District, Central Ethiopia.</w:t>
      </w:r>
      <w:r w:rsidRPr="00084692">
        <w:rPr>
          <w:rFonts w:ascii="Times New Roman" w:hAnsi="Times New Roman" w:cs="Times New Roman"/>
          <w:noProof/>
          <w:sz w:val="24"/>
          <w:szCs w:val="24"/>
        </w:rPr>
        <w:t xml:space="preserve"> International Journal of Microbiology, 2020. </w:t>
      </w:r>
      <w:r w:rsidRPr="00084692">
        <w:rPr>
          <w:rFonts w:ascii="Times New Roman" w:hAnsi="Times New Roman" w:cs="Times New Roman"/>
          <w:b/>
          <w:noProof/>
          <w:sz w:val="24"/>
          <w:szCs w:val="24"/>
        </w:rPr>
        <w:t>2020</w:t>
      </w:r>
      <w:r w:rsidRPr="00084692">
        <w:rPr>
          <w:rFonts w:ascii="Times New Roman" w:hAnsi="Times New Roman" w:cs="Times New Roman"/>
          <w:noProof/>
          <w:sz w:val="24"/>
          <w:szCs w:val="24"/>
        </w:rPr>
        <w:t>(1): p. 6626488.</w:t>
      </w:r>
    </w:p>
    <w:p w14:paraId="271EB431"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4.</w:t>
      </w:r>
      <w:r w:rsidRPr="00084692">
        <w:rPr>
          <w:rFonts w:ascii="Times New Roman" w:hAnsi="Times New Roman" w:cs="Times New Roman"/>
          <w:noProof/>
          <w:sz w:val="24"/>
          <w:szCs w:val="24"/>
        </w:rPr>
        <w:tab/>
        <w:t xml:space="preserve">Abdissa, R., W. Haile, A.T. Fite, A.F. Beyi, G.E. Agga, B.M. Edao, F. Tadesse, M.G. Korsa, T. Beyene, and T.J. Beyene. </w:t>
      </w:r>
      <w:r w:rsidRPr="00084692">
        <w:rPr>
          <w:rFonts w:ascii="Times New Roman" w:hAnsi="Times New Roman" w:cs="Times New Roman"/>
          <w:i/>
          <w:noProof/>
          <w:sz w:val="24"/>
          <w:szCs w:val="24"/>
        </w:rPr>
        <w:t>Prevalence of Escherichia coli O157: H7 in beef cattle at slaughter and beef carcasses at retail shops in Ethiopia.</w:t>
      </w:r>
      <w:r w:rsidRPr="00084692">
        <w:rPr>
          <w:rFonts w:ascii="Times New Roman" w:hAnsi="Times New Roman" w:cs="Times New Roman"/>
          <w:noProof/>
          <w:sz w:val="24"/>
          <w:szCs w:val="24"/>
        </w:rPr>
        <w:t xml:space="preserve"> BMC infectious diseases, 2017. </w:t>
      </w:r>
      <w:r w:rsidRPr="00084692">
        <w:rPr>
          <w:rFonts w:ascii="Times New Roman" w:hAnsi="Times New Roman" w:cs="Times New Roman"/>
          <w:b/>
          <w:noProof/>
          <w:sz w:val="24"/>
          <w:szCs w:val="24"/>
        </w:rPr>
        <w:t>17</w:t>
      </w:r>
      <w:r w:rsidRPr="00084692">
        <w:rPr>
          <w:rFonts w:ascii="Times New Roman" w:hAnsi="Times New Roman" w:cs="Times New Roman"/>
          <w:noProof/>
          <w:sz w:val="24"/>
          <w:szCs w:val="24"/>
        </w:rPr>
        <w:t>(1): p. 277.</w:t>
      </w:r>
    </w:p>
    <w:p w14:paraId="75584AF7"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5.</w:t>
      </w:r>
      <w:r w:rsidRPr="00084692">
        <w:rPr>
          <w:rFonts w:ascii="Times New Roman" w:hAnsi="Times New Roman" w:cs="Times New Roman"/>
          <w:noProof/>
          <w:sz w:val="24"/>
          <w:szCs w:val="24"/>
        </w:rPr>
        <w:tab/>
        <w:t xml:space="preserve">Abebe, E., G. Gugsa, M. Ahmed, N. Awol, Y. Tefera, S. Abegaz, and T. Sisay. </w:t>
      </w:r>
      <w:r w:rsidRPr="00084692">
        <w:rPr>
          <w:rFonts w:ascii="Times New Roman" w:hAnsi="Times New Roman" w:cs="Times New Roman"/>
          <w:i/>
          <w:noProof/>
          <w:sz w:val="24"/>
          <w:szCs w:val="24"/>
        </w:rPr>
        <w:t>Occurrence and antimicrobial resistance pattern of E. coli O157: H7 isolated from foods of Bovine origin in Dessie and Kombolcha towns, Ethiopia.</w:t>
      </w:r>
      <w:r w:rsidRPr="00084692">
        <w:rPr>
          <w:rFonts w:ascii="Times New Roman" w:hAnsi="Times New Roman" w:cs="Times New Roman"/>
          <w:noProof/>
          <w:sz w:val="24"/>
          <w:szCs w:val="24"/>
        </w:rPr>
        <w:t xml:space="preserve"> PLoS neglected tropical diseases, 2023. </w:t>
      </w:r>
      <w:r w:rsidRPr="00084692">
        <w:rPr>
          <w:rFonts w:ascii="Times New Roman" w:hAnsi="Times New Roman" w:cs="Times New Roman"/>
          <w:b/>
          <w:noProof/>
          <w:sz w:val="24"/>
          <w:szCs w:val="24"/>
        </w:rPr>
        <w:t>17</w:t>
      </w:r>
      <w:r w:rsidRPr="00084692">
        <w:rPr>
          <w:rFonts w:ascii="Times New Roman" w:hAnsi="Times New Roman" w:cs="Times New Roman"/>
          <w:noProof/>
          <w:sz w:val="24"/>
          <w:szCs w:val="24"/>
        </w:rPr>
        <w:t>(1): p. e0010706.</w:t>
      </w:r>
    </w:p>
    <w:p w14:paraId="6CB028ED"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6.</w:t>
      </w:r>
      <w:r w:rsidRPr="00084692">
        <w:rPr>
          <w:rFonts w:ascii="Times New Roman" w:hAnsi="Times New Roman" w:cs="Times New Roman"/>
          <w:noProof/>
          <w:sz w:val="24"/>
          <w:szCs w:val="24"/>
        </w:rPr>
        <w:tab/>
        <w:t xml:space="preserve">Abunna, F., M. Yimana, H. Waketole, T. Beyene, T. Teshome, and B. Megersa. </w:t>
      </w:r>
      <w:r w:rsidRPr="00084692">
        <w:rPr>
          <w:rFonts w:ascii="Times New Roman" w:hAnsi="Times New Roman" w:cs="Times New Roman"/>
          <w:i/>
          <w:noProof/>
          <w:sz w:val="24"/>
          <w:szCs w:val="24"/>
        </w:rPr>
        <w:t>Antimicrobial susceptibility profile and detection of E. coli O157: H7 from slaughterhouses and butcher shops in Ethiopia.</w:t>
      </w:r>
      <w:r w:rsidRPr="00084692">
        <w:rPr>
          <w:rFonts w:ascii="Times New Roman" w:hAnsi="Times New Roman" w:cs="Times New Roman"/>
          <w:noProof/>
          <w:sz w:val="24"/>
          <w:szCs w:val="24"/>
        </w:rPr>
        <w:t xml:space="preserve"> Journal of Consumer Protection and Food Safety, 2023. </w:t>
      </w:r>
      <w:r w:rsidRPr="00084692">
        <w:rPr>
          <w:rFonts w:ascii="Times New Roman" w:hAnsi="Times New Roman" w:cs="Times New Roman"/>
          <w:b/>
          <w:noProof/>
          <w:sz w:val="24"/>
          <w:szCs w:val="24"/>
        </w:rPr>
        <w:t>18</w:t>
      </w:r>
      <w:r w:rsidRPr="00084692">
        <w:rPr>
          <w:rFonts w:ascii="Times New Roman" w:hAnsi="Times New Roman" w:cs="Times New Roman"/>
          <w:noProof/>
          <w:sz w:val="24"/>
          <w:szCs w:val="24"/>
        </w:rPr>
        <w:t>(3): p. 269-280.</w:t>
      </w:r>
    </w:p>
    <w:p w14:paraId="07EEE052"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7.</w:t>
      </w:r>
      <w:r w:rsidRPr="00084692">
        <w:rPr>
          <w:rFonts w:ascii="Times New Roman" w:hAnsi="Times New Roman" w:cs="Times New Roman"/>
          <w:noProof/>
          <w:sz w:val="24"/>
          <w:szCs w:val="24"/>
        </w:rPr>
        <w:tab/>
        <w:t xml:space="preserve">Adugna, A., M. Kibret, B. Abera, E. Nibret, and M. Adal. </w:t>
      </w:r>
      <w:r w:rsidRPr="00084692">
        <w:rPr>
          <w:rFonts w:ascii="Times New Roman" w:hAnsi="Times New Roman" w:cs="Times New Roman"/>
          <w:i/>
          <w:noProof/>
          <w:sz w:val="24"/>
          <w:szCs w:val="24"/>
        </w:rPr>
        <w:t>Antibiogram of E. coli serotypes isolated from children aged under five with acute diarrhea in Bahir Dar town.</w:t>
      </w:r>
      <w:r w:rsidRPr="00084692">
        <w:rPr>
          <w:rFonts w:ascii="Times New Roman" w:hAnsi="Times New Roman" w:cs="Times New Roman"/>
          <w:noProof/>
          <w:sz w:val="24"/>
          <w:szCs w:val="24"/>
        </w:rPr>
        <w:t xml:space="preserve"> Afr Health Sci, 2015. </w:t>
      </w:r>
      <w:r w:rsidRPr="00084692">
        <w:rPr>
          <w:rFonts w:ascii="Times New Roman" w:hAnsi="Times New Roman" w:cs="Times New Roman"/>
          <w:b/>
          <w:noProof/>
          <w:sz w:val="24"/>
          <w:szCs w:val="24"/>
        </w:rPr>
        <w:t>15</w:t>
      </w:r>
      <w:r w:rsidRPr="00084692">
        <w:rPr>
          <w:rFonts w:ascii="Times New Roman" w:hAnsi="Times New Roman" w:cs="Times New Roman"/>
          <w:noProof/>
          <w:sz w:val="24"/>
          <w:szCs w:val="24"/>
        </w:rPr>
        <w:t>(2): p. 656-64 DOI: 10.4314/ahs.v15i2.45.</w:t>
      </w:r>
    </w:p>
    <w:p w14:paraId="737830D9"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8.</w:t>
      </w:r>
      <w:r w:rsidRPr="00084692">
        <w:rPr>
          <w:rFonts w:ascii="Times New Roman" w:hAnsi="Times New Roman" w:cs="Times New Roman"/>
          <w:noProof/>
          <w:sz w:val="24"/>
          <w:szCs w:val="24"/>
        </w:rPr>
        <w:tab/>
        <w:t xml:space="preserve">Asfaw Geresu, M. and S. Regassa. </w:t>
      </w:r>
      <w:r w:rsidRPr="00084692">
        <w:rPr>
          <w:rFonts w:ascii="Times New Roman" w:hAnsi="Times New Roman" w:cs="Times New Roman"/>
          <w:i/>
          <w:noProof/>
          <w:sz w:val="24"/>
          <w:szCs w:val="24"/>
        </w:rPr>
        <w:t>Escherichia coli O157: H7 from Food of Animal Origin in Arsi: Occurrence at Catering Establishments and Antimicrobial Susceptibility Profile.</w:t>
      </w:r>
      <w:r w:rsidRPr="00084692">
        <w:rPr>
          <w:rFonts w:ascii="Times New Roman" w:hAnsi="Times New Roman" w:cs="Times New Roman"/>
          <w:noProof/>
          <w:sz w:val="24"/>
          <w:szCs w:val="24"/>
        </w:rPr>
        <w:t xml:space="preserve"> The Scientific World Journal, 2021. </w:t>
      </w:r>
      <w:r w:rsidRPr="00084692">
        <w:rPr>
          <w:rFonts w:ascii="Times New Roman" w:hAnsi="Times New Roman" w:cs="Times New Roman"/>
          <w:b/>
          <w:noProof/>
          <w:sz w:val="24"/>
          <w:szCs w:val="24"/>
        </w:rPr>
        <w:t>2021</w:t>
      </w:r>
      <w:r w:rsidRPr="00084692">
        <w:rPr>
          <w:rFonts w:ascii="Times New Roman" w:hAnsi="Times New Roman" w:cs="Times New Roman"/>
          <w:noProof/>
          <w:sz w:val="24"/>
          <w:szCs w:val="24"/>
        </w:rPr>
        <w:t>(1): p. 6631860.</w:t>
      </w:r>
    </w:p>
    <w:p w14:paraId="4494D498"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9.</w:t>
      </w:r>
      <w:r w:rsidRPr="00084692">
        <w:rPr>
          <w:rFonts w:ascii="Times New Roman" w:hAnsi="Times New Roman" w:cs="Times New Roman"/>
          <w:noProof/>
          <w:sz w:val="24"/>
          <w:szCs w:val="24"/>
        </w:rPr>
        <w:tab/>
        <w:t xml:space="preserve">Atnafie, B., D. Paulos, M. Abera, G. Tefera, D. Hailu, S. Kasaye, and K. Amenu. </w:t>
      </w:r>
      <w:r w:rsidRPr="00084692">
        <w:rPr>
          <w:rFonts w:ascii="Times New Roman" w:hAnsi="Times New Roman" w:cs="Times New Roman"/>
          <w:i/>
          <w:noProof/>
          <w:sz w:val="24"/>
          <w:szCs w:val="24"/>
        </w:rPr>
        <w:t>Occurrence of Escherichia coli O157: H7 in cattle feces and contamination of carcass and various contact surfaces in abattoir and butcher shops of Hawassa, Ethiopia.</w:t>
      </w:r>
      <w:r w:rsidRPr="00084692">
        <w:rPr>
          <w:rFonts w:ascii="Times New Roman" w:hAnsi="Times New Roman" w:cs="Times New Roman"/>
          <w:noProof/>
          <w:sz w:val="24"/>
          <w:szCs w:val="24"/>
        </w:rPr>
        <w:t xml:space="preserve"> BMC microbiology, 2017. </w:t>
      </w:r>
      <w:r w:rsidRPr="00084692">
        <w:rPr>
          <w:rFonts w:ascii="Times New Roman" w:hAnsi="Times New Roman" w:cs="Times New Roman"/>
          <w:b/>
          <w:noProof/>
          <w:sz w:val="24"/>
          <w:szCs w:val="24"/>
        </w:rPr>
        <w:t>17</w:t>
      </w:r>
      <w:r w:rsidRPr="00084692">
        <w:rPr>
          <w:rFonts w:ascii="Times New Roman" w:hAnsi="Times New Roman" w:cs="Times New Roman"/>
          <w:noProof/>
          <w:sz w:val="24"/>
          <w:szCs w:val="24"/>
        </w:rPr>
        <w:t>(1): p. 24.</w:t>
      </w:r>
    </w:p>
    <w:p w14:paraId="509F4204"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10.</w:t>
      </w:r>
      <w:r w:rsidRPr="00084692">
        <w:rPr>
          <w:rFonts w:ascii="Times New Roman" w:hAnsi="Times New Roman" w:cs="Times New Roman"/>
          <w:noProof/>
          <w:sz w:val="24"/>
          <w:szCs w:val="24"/>
        </w:rPr>
        <w:tab/>
        <w:t xml:space="preserve">Ayalneh, S.T., B.Y. Beshah, Y. Jeon, S. Teshome, T. Getahun, S. Gebreselassie, S.E. Park, M. Teferi, and W.E. Abegaz. </w:t>
      </w:r>
      <w:r w:rsidRPr="00084692">
        <w:rPr>
          <w:rFonts w:ascii="Times New Roman" w:hAnsi="Times New Roman" w:cs="Times New Roman"/>
          <w:i/>
          <w:noProof/>
          <w:sz w:val="24"/>
          <w:szCs w:val="24"/>
        </w:rPr>
        <w:t>Extended-Spectrum β-Lactamase and carbapenemase-producing Escherichia coli O157: H7 among diarrheic patients in Shashemene, Ethiopia.</w:t>
      </w:r>
      <w:r w:rsidRPr="00084692">
        <w:rPr>
          <w:rFonts w:ascii="Times New Roman" w:hAnsi="Times New Roman" w:cs="Times New Roman"/>
          <w:noProof/>
          <w:sz w:val="24"/>
          <w:szCs w:val="24"/>
        </w:rPr>
        <w:t xml:space="preserve"> Plos one, 2024. </w:t>
      </w:r>
      <w:r w:rsidRPr="00084692">
        <w:rPr>
          <w:rFonts w:ascii="Times New Roman" w:hAnsi="Times New Roman" w:cs="Times New Roman"/>
          <w:b/>
          <w:noProof/>
          <w:sz w:val="24"/>
          <w:szCs w:val="24"/>
        </w:rPr>
        <w:t>19</w:t>
      </w:r>
      <w:r w:rsidRPr="00084692">
        <w:rPr>
          <w:rFonts w:ascii="Times New Roman" w:hAnsi="Times New Roman" w:cs="Times New Roman"/>
          <w:noProof/>
          <w:sz w:val="24"/>
          <w:szCs w:val="24"/>
        </w:rPr>
        <w:t>(8): p. e0306691.</w:t>
      </w:r>
    </w:p>
    <w:p w14:paraId="14ED259A"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11.</w:t>
      </w:r>
      <w:r w:rsidRPr="00084692">
        <w:rPr>
          <w:rFonts w:ascii="Times New Roman" w:hAnsi="Times New Roman" w:cs="Times New Roman"/>
          <w:noProof/>
          <w:sz w:val="24"/>
          <w:szCs w:val="24"/>
        </w:rPr>
        <w:tab/>
        <w:t xml:space="preserve">Ayenew, H.Y., B.A. Mitiku, and T.S. Tesema. </w:t>
      </w:r>
      <w:r w:rsidRPr="00084692">
        <w:rPr>
          <w:rFonts w:ascii="Times New Roman" w:hAnsi="Times New Roman" w:cs="Times New Roman"/>
          <w:i/>
          <w:noProof/>
          <w:sz w:val="24"/>
          <w:szCs w:val="24"/>
        </w:rPr>
        <w:t>Occurrence of virulence genes and antimicrobial resistance of E. coli O157: H7 isolated from the beef carcass of Bahir Dar City, Ethiopia.</w:t>
      </w:r>
      <w:r w:rsidRPr="00084692">
        <w:rPr>
          <w:rFonts w:ascii="Times New Roman" w:hAnsi="Times New Roman" w:cs="Times New Roman"/>
          <w:noProof/>
          <w:sz w:val="24"/>
          <w:szCs w:val="24"/>
        </w:rPr>
        <w:t xml:space="preserve"> Veterinary Medicine International, 2021. </w:t>
      </w:r>
      <w:r w:rsidRPr="00084692">
        <w:rPr>
          <w:rFonts w:ascii="Times New Roman" w:hAnsi="Times New Roman" w:cs="Times New Roman"/>
          <w:b/>
          <w:noProof/>
          <w:sz w:val="24"/>
          <w:szCs w:val="24"/>
        </w:rPr>
        <w:t>2021</w:t>
      </w:r>
      <w:r w:rsidRPr="00084692">
        <w:rPr>
          <w:rFonts w:ascii="Times New Roman" w:hAnsi="Times New Roman" w:cs="Times New Roman"/>
          <w:noProof/>
          <w:sz w:val="24"/>
          <w:szCs w:val="24"/>
        </w:rPr>
        <w:t>(1): p. 8046680.</w:t>
      </w:r>
    </w:p>
    <w:p w14:paraId="40E9F9C3"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lastRenderedPageBreak/>
        <w:t>12.</w:t>
      </w:r>
      <w:r w:rsidRPr="00084692">
        <w:rPr>
          <w:rFonts w:ascii="Times New Roman" w:hAnsi="Times New Roman" w:cs="Times New Roman"/>
          <w:noProof/>
          <w:sz w:val="24"/>
          <w:szCs w:val="24"/>
        </w:rPr>
        <w:tab/>
        <w:t xml:space="preserve">Ayichew, S., A. Zewdu, B. Megersa, T. Sori, and F.D. Gutema. </w:t>
      </w:r>
      <w:r w:rsidRPr="00084692">
        <w:rPr>
          <w:rFonts w:ascii="Times New Roman" w:hAnsi="Times New Roman" w:cs="Times New Roman"/>
          <w:i/>
          <w:noProof/>
          <w:sz w:val="24"/>
          <w:szCs w:val="24"/>
        </w:rPr>
        <w:t>Detection and antimicrobial susceptibility of E. coli O157: H7 in the milk supply chain, milking environments and humans in Woliata Sodo, Ethiopia.</w:t>
      </w:r>
      <w:r w:rsidRPr="00084692">
        <w:rPr>
          <w:rFonts w:ascii="Times New Roman" w:hAnsi="Times New Roman" w:cs="Times New Roman"/>
          <w:noProof/>
          <w:sz w:val="24"/>
          <w:szCs w:val="24"/>
        </w:rPr>
        <w:t xml:space="preserve"> BMC microbiology, 2025. </w:t>
      </w:r>
      <w:r w:rsidRPr="00084692">
        <w:rPr>
          <w:rFonts w:ascii="Times New Roman" w:hAnsi="Times New Roman" w:cs="Times New Roman"/>
          <w:b/>
          <w:noProof/>
          <w:sz w:val="24"/>
          <w:szCs w:val="24"/>
        </w:rPr>
        <w:t>25</w:t>
      </w:r>
      <w:r w:rsidRPr="00084692">
        <w:rPr>
          <w:rFonts w:ascii="Times New Roman" w:hAnsi="Times New Roman" w:cs="Times New Roman"/>
          <w:noProof/>
          <w:sz w:val="24"/>
          <w:szCs w:val="24"/>
        </w:rPr>
        <w:t>(1): p. 565.</w:t>
      </w:r>
    </w:p>
    <w:p w14:paraId="400029FD"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13.</w:t>
      </w:r>
      <w:r w:rsidRPr="00084692">
        <w:rPr>
          <w:rFonts w:ascii="Times New Roman" w:hAnsi="Times New Roman" w:cs="Times New Roman"/>
          <w:noProof/>
          <w:sz w:val="24"/>
          <w:szCs w:val="24"/>
        </w:rPr>
        <w:tab/>
        <w:t xml:space="preserve">Beyi, A.F., A.T. Fite, E. Tora, A. Tafese, T. Genu, T. Kaba, T.J. Beyene, T. Beyene, M.G. Korsa, and F. Tadesse. </w:t>
      </w:r>
      <w:r w:rsidRPr="00084692">
        <w:rPr>
          <w:rFonts w:ascii="Times New Roman" w:hAnsi="Times New Roman" w:cs="Times New Roman"/>
          <w:i/>
          <w:noProof/>
          <w:sz w:val="24"/>
          <w:szCs w:val="24"/>
        </w:rPr>
        <w:t>Prevalence and antimicrobial susceptibility of Escherichia coli O157 in beef at butcher shops and restaurants in central Ethiopia.</w:t>
      </w:r>
      <w:r w:rsidRPr="00084692">
        <w:rPr>
          <w:rFonts w:ascii="Times New Roman" w:hAnsi="Times New Roman" w:cs="Times New Roman"/>
          <w:noProof/>
          <w:sz w:val="24"/>
          <w:szCs w:val="24"/>
        </w:rPr>
        <w:t xml:space="preserve"> BMC microbiology, 2017. </w:t>
      </w:r>
      <w:r w:rsidRPr="00084692">
        <w:rPr>
          <w:rFonts w:ascii="Times New Roman" w:hAnsi="Times New Roman" w:cs="Times New Roman"/>
          <w:b/>
          <w:noProof/>
          <w:sz w:val="24"/>
          <w:szCs w:val="24"/>
        </w:rPr>
        <w:t>17</w:t>
      </w:r>
      <w:r w:rsidRPr="00084692">
        <w:rPr>
          <w:rFonts w:ascii="Times New Roman" w:hAnsi="Times New Roman" w:cs="Times New Roman"/>
          <w:noProof/>
          <w:sz w:val="24"/>
          <w:szCs w:val="24"/>
        </w:rPr>
        <w:t>(1): p. 49.</w:t>
      </w:r>
    </w:p>
    <w:p w14:paraId="6D8F4382"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14.</w:t>
      </w:r>
      <w:r w:rsidRPr="00084692">
        <w:rPr>
          <w:rFonts w:ascii="Times New Roman" w:hAnsi="Times New Roman" w:cs="Times New Roman"/>
          <w:noProof/>
          <w:sz w:val="24"/>
          <w:szCs w:val="24"/>
        </w:rPr>
        <w:tab/>
        <w:t xml:space="preserve">Chala, G., W. Israel, A. Gebeyehu, W. Mulugeta, G. Ngussie, and S. Belay. </w:t>
      </w:r>
      <w:r w:rsidRPr="00084692">
        <w:rPr>
          <w:rFonts w:ascii="Times New Roman" w:hAnsi="Times New Roman" w:cs="Times New Roman"/>
          <w:i/>
          <w:noProof/>
          <w:sz w:val="24"/>
          <w:szCs w:val="24"/>
        </w:rPr>
        <w:t>Identification, and characterization of Escherichia coli O157: H7 from animal-derived foods in Hawassa and Yirgalem, Sidama Region, Ethiopia.</w:t>
      </w:r>
      <w:r w:rsidRPr="00084692">
        <w:rPr>
          <w:rFonts w:ascii="Times New Roman" w:hAnsi="Times New Roman" w:cs="Times New Roman"/>
          <w:noProof/>
          <w:sz w:val="24"/>
          <w:szCs w:val="24"/>
        </w:rPr>
        <w:t xml:space="preserve"> Journal of Food Protection, 2025: p. 100614.</w:t>
      </w:r>
    </w:p>
    <w:p w14:paraId="3FC4B14A"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15.</w:t>
      </w:r>
      <w:r w:rsidRPr="00084692">
        <w:rPr>
          <w:rFonts w:ascii="Times New Roman" w:hAnsi="Times New Roman" w:cs="Times New Roman"/>
          <w:noProof/>
          <w:sz w:val="24"/>
          <w:szCs w:val="24"/>
        </w:rPr>
        <w:tab/>
        <w:t xml:space="preserve">Dejene, H., F. Abunna, A.C. Tuffa, and G. Gebresenbet. </w:t>
      </w:r>
      <w:r w:rsidRPr="00084692">
        <w:rPr>
          <w:rFonts w:ascii="Times New Roman" w:hAnsi="Times New Roman" w:cs="Times New Roman"/>
          <w:i/>
          <w:noProof/>
          <w:sz w:val="24"/>
          <w:szCs w:val="24"/>
        </w:rPr>
        <w:t>Epidemiology and antimicrobial susceptibility pattern of E. coli O157: H7 along dairy milk supply chain in Central Ethiopia.</w:t>
      </w:r>
      <w:r w:rsidRPr="00084692">
        <w:rPr>
          <w:rFonts w:ascii="Times New Roman" w:hAnsi="Times New Roman" w:cs="Times New Roman"/>
          <w:noProof/>
          <w:sz w:val="24"/>
          <w:szCs w:val="24"/>
        </w:rPr>
        <w:t xml:space="preserve"> Veterinary Medicine: Research and Reports, 2022: p. 131-142.</w:t>
      </w:r>
    </w:p>
    <w:p w14:paraId="08A54209"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16.</w:t>
      </w:r>
      <w:r w:rsidRPr="00084692">
        <w:rPr>
          <w:rFonts w:ascii="Times New Roman" w:hAnsi="Times New Roman" w:cs="Times New Roman"/>
          <w:noProof/>
          <w:sz w:val="24"/>
          <w:szCs w:val="24"/>
        </w:rPr>
        <w:tab/>
        <w:t xml:space="preserve">Disassa, N., B. Sibhat, S. Mengistu, Y. Muktar, and D. Belina. </w:t>
      </w:r>
      <w:r w:rsidRPr="00084692">
        <w:rPr>
          <w:rFonts w:ascii="Times New Roman" w:hAnsi="Times New Roman" w:cs="Times New Roman"/>
          <w:i/>
          <w:noProof/>
          <w:sz w:val="24"/>
          <w:szCs w:val="24"/>
        </w:rPr>
        <w:t>Prevalence and antimicrobial susceptibility pattern of E. coli O157: H7 isolated from traditionally marketed raw cow milk in and around Asosa town, western Ethiopia.</w:t>
      </w:r>
      <w:r w:rsidRPr="00084692">
        <w:rPr>
          <w:rFonts w:ascii="Times New Roman" w:hAnsi="Times New Roman" w:cs="Times New Roman"/>
          <w:noProof/>
          <w:sz w:val="24"/>
          <w:szCs w:val="24"/>
        </w:rPr>
        <w:t xml:space="preserve"> Veterinary medicine international, 2017. </w:t>
      </w:r>
      <w:r w:rsidRPr="00084692">
        <w:rPr>
          <w:rFonts w:ascii="Times New Roman" w:hAnsi="Times New Roman" w:cs="Times New Roman"/>
          <w:b/>
          <w:noProof/>
          <w:sz w:val="24"/>
          <w:szCs w:val="24"/>
        </w:rPr>
        <w:t>2017</w:t>
      </w:r>
      <w:r w:rsidRPr="00084692">
        <w:rPr>
          <w:rFonts w:ascii="Times New Roman" w:hAnsi="Times New Roman" w:cs="Times New Roman"/>
          <w:noProof/>
          <w:sz w:val="24"/>
          <w:szCs w:val="24"/>
        </w:rPr>
        <w:t>(1): p. 7581531.</w:t>
      </w:r>
    </w:p>
    <w:p w14:paraId="577ED853"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17.</w:t>
      </w:r>
      <w:r w:rsidRPr="00084692">
        <w:rPr>
          <w:rFonts w:ascii="Times New Roman" w:hAnsi="Times New Roman" w:cs="Times New Roman"/>
          <w:noProof/>
          <w:sz w:val="24"/>
          <w:szCs w:val="24"/>
        </w:rPr>
        <w:tab/>
        <w:t xml:space="preserve">Dulo, F., A. Feleke, B. Szonyi, R. Fries, M.P. Baumann, and D. Grace. </w:t>
      </w:r>
      <w:r w:rsidRPr="00084692">
        <w:rPr>
          <w:rFonts w:ascii="Times New Roman" w:hAnsi="Times New Roman" w:cs="Times New Roman"/>
          <w:i/>
          <w:noProof/>
          <w:sz w:val="24"/>
          <w:szCs w:val="24"/>
        </w:rPr>
        <w:t>Isolation of multidrug-resistant Escherichia coli O157 from goats in the Somali region of Ethiopia: a cross-sectional, abattoir-based study.</w:t>
      </w:r>
      <w:r w:rsidRPr="00084692">
        <w:rPr>
          <w:rFonts w:ascii="Times New Roman" w:hAnsi="Times New Roman" w:cs="Times New Roman"/>
          <w:noProof/>
          <w:sz w:val="24"/>
          <w:szCs w:val="24"/>
        </w:rPr>
        <w:t xml:space="preserve"> PloS one, 2015. </w:t>
      </w:r>
      <w:r w:rsidRPr="00084692">
        <w:rPr>
          <w:rFonts w:ascii="Times New Roman" w:hAnsi="Times New Roman" w:cs="Times New Roman"/>
          <w:b/>
          <w:noProof/>
          <w:sz w:val="24"/>
          <w:szCs w:val="24"/>
        </w:rPr>
        <w:t>10</w:t>
      </w:r>
      <w:r w:rsidRPr="00084692">
        <w:rPr>
          <w:rFonts w:ascii="Times New Roman" w:hAnsi="Times New Roman" w:cs="Times New Roman"/>
          <w:noProof/>
          <w:sz w:val="24"/>
          <w:szCs w:val="24"/>
        </w:rPr>
        <w:t>(11): p. e0142905.</w:t>
      </w:r>
    </w:p>
    <w:p w14:paraId="661034B0"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18.</w:t>
      </w:r>
      <w:r w:rsidRPr="00084692">
        <w:rPr>
          <w:rFonts w:ascii="Times New Roman" w:hAnsi="Times New Roman" w:cs="Times New Roman"/>
          <w:noProof/>
          <w:sz w:val="24"/>
          <w:szCs w:val="24"/>
        </w:rPr>
        <w:tab/>
        <w:t xml:space="preserve">Engda, T., B. Tessema, N. Mesifin, A. Nuru, T. Belachew, and F. Moges. </w:t>
      </w:r>
      <w:r w:rsidRPr="00084692">
        <w:rPr>
          <w:rFonts w:ascii="Times New Roman" w:hAnsi="Times New Roman" w:cs="Times New Roman"/>
          <w:i/>
          <w:noProof/>
          <w:sz w:val="24"/>
          <w:szCs w:val="24"/>
        </w:rPr>
        <w:t>Shiga toxin-producing Escherichia coli O157: H7 among diarrheic patients and their cattle in Amhara National Regional State, Ethiopia.</w:t>
      </w:r>
      <w:r w:rsidRPr="00084692">
        <w:rPr>
          <w:rFonts w:ascii="Times New Roman" w:hAnsi="Times New Roman" w:cs="Times New Roman"/>
          <w:noProof/>
          <w:sz w:val="24"/>
          <w:szCs w:val="24"/>
        </w:rPr>
        <w:t xml:space="preserve"> Plos one, 2023. </w:t>
      </w:r>
      <w:r w:rsidRPr="00084692">
        <w:rPr>
          <w:rFonts w:ascii="Times New Roman" w:hAnsi="Times New Roman" w:cs="Times New Roman"/>
          <w:b/>
          <w:noProof/>
          <w:sz w:val="24"/>
          <w:szCs w:val="24"/>
        </w:rPr>
        <w:t>18</w:t>
      </w:r>
      <w:r w:rsidRPr="00084692">
        <w:rPr>
          <w:rFonts w:ascii="Times New Roman" w:hAnsi="Times New Roman" w:cs="Times New Roman"/>
          <w:noProof/>
          <w:sz w:val="24"/>
          <w:szCs w:val="24"/>
        </w:rPr>
        <w:t>(12): p. e0295266.</w:t>
      </w:r>
    </w:p>
    <w:p w14:paraId="517C42F5"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19.</w:t>
      </w:r>
      <w:r w:rsidRPr="00084692">
        <w:rPr>
          <w:rFonts w:ascii="Times New Roman" w:hAnsi="Times New Roman" w:cs="Times New Roman"/>
          <w:noProof/>
          <w:sz w:val="24"/>
          <w:szCs w:val="24"/>
        </w:rPr>
        <w:tab/>
        <w:t xml:space="preserve">Fesseha, H., M. Mathewos, S. Aliye, and E. Mekonnen. </w:t>
      </w:r>
      <w:r w:rsidRPr="00084692">
        <w:rPr>
          <w:rFonts w:ascii="Times New Roman" w:hAnsi="Times New Roman" w:cs="Times New Roman"/>
          <w:i/>
          <w:noProof/>
          <w:sz w:val="24"/>
          <w:szCs w:val="24"/>
        </w:rPr>
        <w:t>Isolation and antibiogram of Escherichia coli O157: H7 from diarrhoeic calves in urban and peri‐urban dairy farms of Hawassa town.</w:t>
      </w:r>
      <w:r w:rsidRPr="00084692">
        <w:rPr>
          <w:rFonts w:ascii="Times New Roman" w:hAnsi="Times New Roman" w:cs="Times New Roman"/>
          <w:noProof/>
          <w:sz w:val="24"/>
          <w:szCs w:val="24"/>
        </w:rPr>
        <w:t xml:space="preserve"> Veterinary Medicine and Science, 2022. </w:t>
      </w:r>
      <w:r w:rsidRPr="00084692">
        <w:rPr>
          <w:rFonts w:ascii="Times New Roman" w:hAnsi="Times New Roman" w:cs="Times New Roman"/>
          <w:b/>
          <w:noProof/>
          <w:sz w:val="24"/>
          <w:szCs w:val="24"/>
        </w:rPr>
        <w:t>8</w:t>
      </w:r>
      <w:r w:rsidRPr="00084692">
        <w:rPr>
          <w:rFonts w:ascii="Times New Roman" w:hAnsi="Times New Roman" w:cs="Times New Roman"/>
          <w:noProof/>
          <w:sz w:val="24"/>
          <w:szCs w:val="24"/>
        </w:rPr>
        <w:t>(2): p. 864-876.</w:t>
      </w:r>
    </w:p>
    <w:p w14:paraId="41796C8F"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20.</w:t>
      </w:r>
      <w:r w:rsidRPr="00084692">
        <w:rPr>
          <w:rFonts w:ascii="Times New Roman" w:hAnsi="Times New Roman" w:cs="Times New Roman"/>
          <w:noProof/>
          <w:sz w:val="24"/>
          <w:szCs w:val="24"/>
        </w:rPr>
        <w:tab/>
        <w:t xml:space="preserve">Fikadu, Y., T. Kabeta, D. Diba, and H. Waktole. </w:t>
      </w:r>
      <w:r w:rsidRPr="00084692">
        <w:rPr>
          <w:rFonts w:ascii="Times New Roman" w:hAnsi="Times New Roman" w:cs="Times New Roman"/>
          <w:i/>
          <w:noProof/>
          <w:sz w:val="24"/>
          <w:szCs w:val="24"/>
        </w:rPr>
        <w:t>Antimicrobial profiles and conventional PCR assay of Shiga toxigenic Escherichia coli O157: H7 (STEC) isolated from cattle slaughtered at Bedele municipal abattoir, South West Ethiopia.</w:t>
      </w:r>
      <w:r w:rsidRPr="00084692">
        <w:rPr>
          <w:rFonts w:ascii="Times New Roman" w:hAnsi="Times New Roman" w:cs="Times New Roman"/>
          <w:noProof/>
          <w:sz w:val="24"/>
          <w:szCs w:val="24"/>
        </w:rPr>
        <w:t xml:space="preserve"> Infection and Drug Resistance, 2023: p. 521-530.</w:t>
      </w:r>
    </w:p>
    <w:p w14:paraId="02A0C7E7"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21.</w:t>
      </w:r>
      <w:r w:rsidRPr="00084692">
        <w:rPr>
          <w:rFonts w:ascii="Times New Roman" w:hAnsi="Times New Roman" w:cs="Times New Roman"/>
          <w:noProof/>
          <w:sz w:val="24"/>
          <w:szCs w:val="24"/>
        </w:rPr>
        <w:tab/>
        <w:t xml:space="preserve">Getaneh, D.K., L.O. Hordofa, D.A. Ayana, T.S. Tessema, and L.D. Regassa. </w:t>
      </w:r>
      <w:r w:rsidRPr="00084692">
        <w:rPr>
          <w:rFonts w:ascii="Times New Roman" w:hAnsi="Times New Roman" w:cs="Times New Roman"/>
          <w:i/>
          <w:noProof/>
          <w:sz w:val="24"/>
          <w:szCs w:val="24"/>
        </w:rPr>
        <w:t>Prevalence of Escherichia coli O157: H7 and associated factors in under-five children in Eastern Ethiopia.</w:t>
      </w:r>
      <w:r w:rsidRPr="00084692">
        <w:rPr>
          <w:rFonts w:ascii="Times New Roman" w:hAnsi="Times New Roman" w:cs="Times New Roman"/>
          <w:noProof/>
          <w:sz w:val="24"/>
          <w:szCs w:val="24"/>
        </w:rPr>
        <w:t xml:space="preserve"> Plos one, 2021. </w:t>
      </w:r>
      <w:r w:rsidRPr="00084692">
        <w:rPr>
          <w:rFonts w:ascii="Times New Roman" w:hAnsi="Times New Roman" w:cs="Times New Roman"/>
          <w:b/>
          <w:noProof/>
          <w:sz w:val="24"/>
          <w:szCs w:val="24"/>
        </w:rPr>
        <w:t>16</w:t>
      </w:r>
      <w:r w:rsidRPr="00084692">
        <w:rPr>
          <w:rFonts w:ascii="Times New Roman" w:hAnsi="Times New Roman" w:cs="Times New Roman"/>
          <w:noProof/>
          <w:sz w:val="24"/>
          <w:szCs w:val="24"/>
        </w:rPr>
        <w:t>(1): p. e0246024.</w:t>
      </w:r>
    </w:p>
    <w:p w14:paraId="3987004F"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22.</w:t>
      </w:r>
      <w:r w:rsidRPr="00084692">
        <w:rPr>
          <w:rFonts w:ascii="Times New Roman" w:hAnsi="Times New Roman" w:cs="Times New Roman"/>
          <w:noProof/>
          <w:sz w:val="24"/>
          <w:szCs w:val="24"/>
        </w:rPr>
        <w:tab/>
        <w:t xml:space="preserve">Getie, M., W. Abebe, and B. Tessema. </w:t>
      </w:r>
      <w:r w:rsidRPr="00084692">
        <w:rPr>
          <w:rFonts w:ascii="Times New Roman" w:hAnsi="Times New Roman" w:cs="Times New Roman"/>
          <w:i/>
          <w:noProof/>
          <w:sz w:val="24"/>
          <w:szCs w:val="24"/>
        </w:rPr>
        <w:t>Prevalence of enteric bacteria and their antimicrobial susceptibility patterns among food handlers in Gondar town, Northwest Ethiopia.</w:t>
      </w:r>
      <w:r w:rsidRPr="00084692">
        <w:rPr>
          <w:rFonts w:ascii="Times New Roman" w:hAnsi="Times New Roman" w:cs="Times New Roman"/>
          <w:noProof/>
          <w:sz w:val="24"/>
          <w:szCs w:val="24"/>
        </w:rPr>
        <w:t xml:space="preserve"> Antimicrob Resist Infect Control, 2019. </w:t>
      </w:r>
      <w:r w:rsidRPr="00084692">
        <w:rPr>
          <w:rFonts w:ascii="Times New Roman" w:hAnsi="Times New Roman" w:cs="Times New Roman"/>
          <w:b/>
          <w:noProof/>
          <w:sz w:val="24"/>
          <w:szCs w:val="24"/>
        </w:rPr>
        <w:t>8</w:t>
      </w:r>
      <w:r w:rsidRPr="00084692">
        <w:rPr>
          <w:rFonts w:ascii="Times New Roman" w:hAnsi="Times New Roman" w:cs="Times New Roman"/>
          <w:noProof/>
          <w:sz w:val="24"/>
          <w:szCs w:val="24"/>
        </w:rPr>
        <w:t>: p. 111 DOI: 10.1186/s13756-019-0566-7.</w:t>
      </w:r>
    </w:p>
    <w:p w14:paraId="45E8E98B"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23.</w:t>
      </w:r>
      <w:r w:rsidRPr="00084692">
        <w:rPr>
          <w:rFonts w:ascii="Times New Roman" w:hAnsi="Times New Roman" w:cs="Times New Roman"/>
          <w:noProof/>
          <w:sz w:val="24"/>
          <w:szCs w:val="24"/>
        </w:rPr>
        <w:tab/>
        <w:t xml:space="preserve">Gudisa, M.B., M. Anberber, E.Z. Gebremedhin, and L.M. Marami. </w:t>
      </w:r>
      <w:r w:rsidRPr="00084692">
        <w:rPr>
          <w:rFonts w:ascii="Times New Roman" w:hAnsi="Times New Roman" w:cs="Times New Roman"/>
          <w:i/>
          <w:noProof/>
          <w:sz w:val="24"/>
          <w:szCs w:val="24"/>
        </w:rPr>
        <w:t>Prevalence and antimicrobial susceptibility of Escherichia coli O157: H7 in raw cow’s milk in Gojo and Shukute towns, central Ethiopia.</w:t>
      </w:r>
      <w:r w:rsidRPr="00084692">
        <w:rPr>
          <w:rFonts w:ascii="Times New Roman" w:hAnsi="Times New Roman" w:cs="Times New Roman"/>
          <w:noProof/>
          <w:sz w:val="24"/>
          <w:szCs w:val="24"/>
        </w:rPr>
        <w:t xml:space="preserve"> Ethiopian Veterinary Journal, 2022. </w:t>
      </w:r>
      <w:r w:rsidRPr="00084692">
        <w:rPr>
          <w:rFonts w:ascii="Times New Roman" w:hAnsi="Times New Roman" w:cs="Times New Roman"/>
          <w:b/>
          <w:noProof/>
          <w:sz w:val="24"/>
          <w:szCs w:val="24"/>
        </w:rPr>
        <w:t>26</w:t>
      </w:r>
      <w:r w:rsidRPr="00084692">
        <w:rPr>
          <w:rFonts w:ascii="Times New Roman" w:hAnsi="Times New Roman" w:cs="Times New Roman"/>
          <w:noProof/>
          <w:sz w:val="24"/>
          <w:szCs w:val="24"/>
        </w:rPr>
        <w:t>(1): p. 122-135.</w:t>
      </w:r>
    </w:p>
    <w:p w14:paraId="07EEDFC8"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24.</w:t>
      </w:r>
      <w:r w:rsidRPr="00084692">
        <w:rPr>
          <w:rFonts w:ascii="Times New Roman" w:hAnsi="Times New Roman" w:cs="Times New Roman"/>
          <w:noProof/>
          <w:sz w:val="24"/>
          <w:szCs w:val="24"/>
        </w:rPr>
        <w:tab/>
        <w:t xml:space="preserve">Gugsa, G., M. Weldeselassie, Y. Tsegaye, N. Awol, A. Kumar, M. Ahmed, N. Abebe, H. Taddele, and A. Bsrat. </w:t>
      </w:r>
      <w:r w:rsidRPr="00084692">
        <w:rPr>
          <w:rFonts w:ascii="Times New Roman" w:hAnsi="Times New Roman" w:cs="Times New Roman"/>
          <w:i/>
          <w:noProof/>
          <w:sz w:val="24"/>
          <w:szCs w:val="24"/>
        </w:rPr>
        <w:t>Isolation, characterization, and antimicrobial susceptibility pattern of Escherichia coli O157: H7 from foods of bovine origin in Mekelle, Tigray, Ethiopia.</w:t>
      </w:r>
      <w:r w:rsidRPr="00084692">
        <w:rPr>
          <w:rFonts w:ascii="Times New Roman" w:hAnsi="Times New Roman" w:cs="Times New Roman"/>
          <w:noProof/>
          <w:sz w:val="24"/>
          <w:szCs w:val="24"/>
        </w:rPr>
        <w:t xml:space="preserve"> Frontiers in Veterinary Science, 2022. </w:t>
      </w:r>
      <w:r w:rsidRPr="00084692">
        <w:rPr>
          <w:rFonts w:ascii="Times New Roman" w:hAnsi="Times New Roman" w:cs="Times New Roman"/>
          <w:b/>
          <w:noProof/>
          <w:sz w:val="24"/>
          <w:szCs w:val="24"/>
        </w:rPr>
        <w:t>9</w:t>
      </w:r>
      <w:r w:rsidRPr="00084692">
        <w:rPr>
          <w:rFonts w:ascii="Times New Roman" w:hAnsi="Times New Roman" w:cs="Times New Roman"/>
          <w:noProof/>
          <w:sz w:val="24"/>
          <w:szCs w:val="24"/>
        </w:rPr>
        <w:t>: p. 924736.</w:t>
      </w:r>
    </w:p>
    <w:p w14:paraId="3597F91C"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25.</w:t>
      </w:r>
      <w:r w:rsidRPr="00084692">
        <w:rPr>
          <w:rFonts w:ascii="Times New Roman" w:hAnsi="Times New Roman" w:cs="Times New Roman"/>
          <w:noProof/>
          <w:sz w:val="24"/>
          <w:szCs w:val="24"/>
        </w:rPr>
        <w:tab/>
        <w:t xml:space="preserve">Gutema, F.D., G. Rasschaert, G.E. Agga, A. Jufare, A.B. Duguma, R.D. Abdi, L. Duchateau, F. Crombe, S. Gabriël, and L. De Zutter. </w:t>
      </w:r>
      <w:r w:rsidRPr="00084692">
        <w:rPr>
          <w:rFonts w:ascii="Times New Roman" w:hAnsi="Times New Roman" w:cs="Times New Roman"/>
          <w:i/>
          <w:noProof/>
          <w:sz w:val="24"/>
          <w:szCs w:val="24"/>
        </w:rPr>
        <w:t>Occurrence, molecular characteristics, and antimicrobial resistance of Escherichia coli O157 in cattle, beef, and humans in Bishoftu Town, Central Ethiopia.</w:t>
      </w:r>
      <w:r w:rsidRPr="00084692">
        <w:rPr>
          <w:rFonts w:ascii="Times New Roman" w:hAnsi="Times New Roman" w:cs="Times New Roman"/>
          <w:noProof/>
          <w:sz w:val="24"/>
          <w:szCs w:val="24"/>
        </w:rPr>
        <w:t xml:space="preserve"> Foodborne Pathogens and Disease, 2021. </w:t>
      </w:r>
      <w:r w:rsidRPr="00084692">
        <w:rPr>
          <w:rFonts w:ascii="Times New Roman" w:hAnsi="Times New Roman" w:cs="Times New Roman"/>
          <w:b/>
          <w:noProof/>
          <w:sz w:val="24"/>
          <w:szCs w:val="24"/>
        </w:rPr>
        <w:t>18</w:t>
      </w:r>
      <w:r w:rsidRPr="00084692">
        <w:rPr>
          <w:rFonts w:ascii="Times New Roman" w:hAnsi="Times New Roman" w:cs="Times New Roman"/>
          <w:noProof/>
          <w:sz w:val="24"/>
          <w:szCs w:val="24"/>
        </w:rPr>
        <w:t>(1): p. 1-7.</w:t>
      </w:r>
    </w:p>
    <w:p w14:paraId="452736E0"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26.</w:t>
      </w:r>
      <w:r w:rsidRPr="00084692">
        <w:rPr>
          <w:rFonts w:ascii="Times New Roman" w:hAnsi="Times New Roman" w:cs="Times New Roman"/>
          <w:noProof/>
          <w:sz w:val="24"/>
          <w:szCs w:val="24"/>
        </w:rPr>
        <w:tab/>
        <w:t xml:space="preserve">Haile, A.F., S. Alonso, N. Berhe, T.B. Atoma, P.N. Boyaka, and D. Grace. </w:t>
      </w:r>
      <w:r w:rsidRPr="00084692">
        <w:rPr>
          <w:rFonts w:ascii="Times New Roman" w:hAnsi="Times New Roman" w:cs="Times New Roman"/>
          <w:i/>
          <w:noProof/>
          <w:sz w:val="24"/>
          <w:szCs w:val="24"/>
        </w:rPr>
        <w:t>Prevalence, antibiogram, and multidrug-resistant profile of E. coli O157: H7 in retail raw beef in Addis Ababa, Ethiopia.</w:t>
      </w:r>
      <w:r w:rsidRPr="00084692">
        <w:rPr>
          <w:rFonts w:ascii="Times New Roman" w:hAnsi="Times New Roman" w:cs="Times New Roman"/>
          <w:noProof/>
          <w:sz w:val="24"/>
          <w:szCs w:val="24"/>
        </w:rPr>
        <w:t xml:space="preserve"> Frontiers in Veterinary Science, 2022. </w:t>
      </w:r>
      <w:r w:rsidRPr="00084692">
        <w:rPr>
          <w:rFonts w:ascii="Times New Roman" w:hAnsi="Times New Roman" w:cs="Times New Roman"/>
          <w:b/>
          <w:noProof/>
          <w:sz w:val="24"/>
          <w:szCs w:val="24"/>
        </w:rPr>
        <w:t>9</w:t>
      </w:r>
      <w:r w:rsidRPr="00084692">
        <w:rPr>
          <w:rFonts w:ascii="Times New Roman" w:hAnsi="Times New Roman" w:cs="Times New Roman"/>
          <w:noProof/>
          <w:sz w:val="24"/>
          <w:szCs w:val="24"/>
        </w:rPr>
        <w:t>: p. 734896.</w:t>
      </w:r>
    </w:p>
    <w:p w14:paraId="4260DD94"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27.</w:t>
      </w:r>
      <w:r w:rsidRPr="00084692">
        <w:rPr>
          <w:rFonts w:ascii="Times New Roman" w:hAnsi="Times New Roman" w:cs="Times New Roman"/>
          <w:noProof/>
          <w:sz w:val="24"/>
          <w:szCs w:val="24"/>
        </w:rPr>
        <w:tab/>
        <w:t xml:space="preserve">Mesele, F., S. Leta, K. Amenu, and F. Abunna. </w:t>
      </w:r>
      <w:r w:rsidRPr="00084692">
        <w:rPr>
          <w:rFonts w:ascii="Times New Roman" w:hAnsi="Times New Roman" w:cs="Times New Roman"/>
          <w:i/>
          <w:noProof/>
          <w:sz w:val="24"/>
          <w:szCs w:val="24"/>
        </w:rPr>
        <w:t>Occurrence of Escherichia coli O157: H7 in lactating cows and dairy farm environment and the antimicrobial susceptibility pattern at Adami Tulu Jido Kombolcha District, Ethiopia.</w:t>
      </w:r>
      <w:r w:rsidRPr="00084692">
        <w:rPr>
          <w:rFonts w:ascii="Times New Roman" w:hAnsi="Times New Roman" w:cs="Times New Roman"/>
          <w:noProof/>
          <w:sz w:val="24"/>
          <w:szCs w:val="24"/>
        </w:rPr>
        <w:t xml:space="preserve"> BMC Veterinary Research, 2023. </w:t>
      </w:r>
      <w:r w:rsidRPr="00084692">
        <w:rPr>
          <w:rFonts w:ascii="Times New Roman" w:hAnsi="Times New Roman" w:cs="Times New Roman"/>
          <w:b/>
          <w:noProof/>
          <w:sz w:val="24"/>
          <w:szCs w:val="24"/>
        </w:rPr>
        <w:t>19</w:t>
      </w:r>
      <w:r w:rsidRPr="00084692">
        <w:rPr>
          <w:rFonts w:ascii="Times New Roman" w:hAnsi="Times New Roman" w:cs="Times New Roman"/>
          <w:noProof/>
          <w:sz w:val="24"/>
          <w:szCs w:val="24"/>
        </w:rPr>
        <w:t>(1): p. 6.</w:t>
      </w:r>
    </w:p>
    <w:p w14:paraId="26931381"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lastRenderedPageBreak/>
        <w:t>28.</w:t>
      </w:r>
      <w:r w:rsidRPr="00084692">
        <w:rPr>
          <w:rFonts w:ascii="Times New Roman" w:hAnsi="Times New Roman" w:cs="Times New Roman"/>
          <w:noProof/>
          <w:sz w:val="24"/>
          <w:szCs w:val="24"/>
        </w:rPr>
        <w:tab/>
        <w:t xml:space="preserve">Mogessie, H., M. Legesse, A.F. Hailu, T. Teklehaymanot, H. Alemayehu, R. Abubeker, and M. Ashenafi. </w:t>
      </w:r>
      <w:r w:rsidRPr="00084692">
        <w:rPr>
          <w:rFonts w:ascii="Times New Roman" w:hAnsi="Times New Roman" w:cs="Times New Roman"/>
          <w:i/>
          <w:noProof/>
          <w:sz w:val="24"/>
          <w:szCs w:val="24"/>
        </w:rPr>
        <w:t>Vibrio cholerae O1 and Escherichia coli O157: H7 from drinking water and wastewater in Addis Ababa, Ethiopia.</w:t>
      </w:r>
      <w:r w:rsidRPr="00084692">
        <w:rPr>
          <w:rFonts w:ascii="Times New Roman" w:hAnsi="Times New Roman" w:cs="Times New Roman"/>
          <w:noProof/>
          <w:sz w:val="24"/>
          <w:szCs w:val="24"/>
        </w:rPr>
        <w:t xml:space="preserve"> BMC microbiology, 2024. </w:t>
      </w:r>
      <w:r w:rsidRPr="00084692">
        <w:rPr>
          <w:rFonts w:ascii="Times New Roman" w:hAnsi="Times New Roman" w:cs="Times New Roman"/>
          <w:b/>
          <w:noProof/>
          <w:sz w:val="24"/>
          <w:szCs w:val="24"/>
        </w:rPr>
        <w:t>24</w:t>
      </w:r>
      <w:r w:rsidRPr="00084692">
        <w:rPr>
          <w:rFonts w:ascii="Times New Roman" w:hAnsi="Times New Roman" w:cs="Times New Roman"/>
          <w:noProof/>
          <w:sz w:val="24"/>
          <w:szCs w:val="24"/>
        </w:rPr>
        <w:t>(1): p. 219.</w:t>
      </w:r>
    </w:p>
    <w:p w14:paraId="4F77D3E6"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29.</w:t>
      </w:r>
      <w:r w:rsidRPr="00084692">
        <w:rPr>
          <w:rFonts w:ascii="Times New Roman" w:hAnsi="Times New Roman" w:cs="Times New Roman"/>
          <w:noProof/>
          <w:sz w:val="24"/>
          <w:szCs w:val="24"/>
        </w:rPr>
        <w:tab/>
        <w:t xml:space="preserve">Sebsibe, M.A. and E.T. Asfaw. </w:t>
      </w:r>
      <w:r w:rsidRPr="00084692">
        <w:rPr>
          <w:rFonts w:ascii="Times New Roman" w:hAnsi="Times New Roman" w:cs="Times New Roman"/>
          <w:i/>
          <w:noProof/>
          <w:sz w:val="24"/>
          <w:szCs w:val="24"/>
        </w:rPr>
        <w:t>Occurrence of multi-drug resistant Escherichia coli and Escherichia coli O157: H7 in meat and swab samples of various contact surfaces at abattoir and butcher shops in Jimma town, Southwest district of Ethiopia.</w:t>
      </w:r>
      <w:r w:rsidRPr="00084692">
        <w:rPr>
          <w:rFonts w:ascii="Times New Roman" w:hAnsi="Times New Roman" w:cs="Times New Roman"/>
          <w:noProof/>
          <w:sz w:val="24"/>
          <w:szCs w:val="24"/>
        </w:rPr>
        <w:t xml:space="preserve"> Infection and drug resistance, 2020: p. 3853-3862.</w:t>
      </w:r>
    </w:p>
    <w:p w14:paraId="26D4D298"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30.</w:t>
      </w:r>
      <w:r w:rsidRPr="00084692">
        <w:rPr>
          <w:rFonts w:ascii="Times New Roman" w:hAnsi="Times New Roman" w:cs="Times New Roman"/>
          <w:noProof/>
          <w:sz w:val="24"/>
          <w:szCs w:val="24"/>
        </w:rPr>
        <w:tab/>
        <w:t xml:space="preserve">Shecho, M., N. Thomas, J. Kemal, and Y. Muktar. </w:t>
      </w:r>
      <w:r w:rsidRPr="00084692">
        <w:rPr>
          <w:rFonts w:ascii="Times New Roman" w:hAnsi="Times New Roman" w:cs="Times New Roman"/>
          <w:i/>
          <w:noProof/>
          <w:sz w:val="24"/>
          <w:szCs w:val="24"/>
        </w:rPr>
        <w:t>Cloacael carriage and multidrug resistance Escherichia coli O157: H7 from poultry farms, eastern Ethiopia.</w:t>
      </w:r>
      <w:r w:rsidRPr="00084692">
        <w:rPr>
          <w:rFonts w:ascii="Times New Roman" w:hAnsi="Times New Roman" w:cs="Times New Roman"/>
          <w:noProof/>
          <w:sz w:val="24"/>
          <w:szCs w:val="24"/>
        </w:rPr>
        <w:t xml:space="preserve"> Journal of veterinary medicine, 2017. </w:t>
      </w:r>
      <w:r w:rsidRPr="00084692">
        <w:rPr>
          <w:rFonts w:ascii="Times New Roman" w:hAnsi="Times New Roman" w:cs="Times New Roman"/>
          <w:b/>
          <w:noProof/>
          <w:sz w:val="24"/>
          <w:szCs w:val="24"/>
        </w:rPr>
        <w:t>2017</w:t>
      </w:r>
      <w:r w:rsidRPr="00084692">
        <w:rPr>
          <w:rFonts w:ascii="Times New Roman" w:hAnsi="Times New Roman" w:cs="Times New Roman"/>
          <w:noProof/>
          <w:sz w:val="24"/>
          <w:szCs w:val="24"/>
        </w:rPr>
        <w:t>(1): p. 8264583.</w:t>
      </w:r>
    </w:p>
    <w:p w14:paraId="1C673CB4"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31.</w:t>
      </w:r>
      <w:r w:rsidRPr="00084692">
        <w:rPr>
          <w:rFonts w:ascii="Times New Roman" w:hAnsi="Times New Roman" w:cs="Times New Roman"/>
          <w:noProof/>
          <w:sz w:val="24"/>
          <w:szCs w:val="24"/>
        </w:rPr>
        <w:tab/>
        <w:t xml:space="preserve">Tadese, N.D., E.Z. Gebremedhi, F. Moges, B.M. Borana, L.M. Marami, E.J. Sarba, H. Abebe, K.A. Kelbesa, D. Atalel, and B. Tessema. </w:t>
      </w:r>
      <w:r w:rsidRPr="00084692">
        <w:rPr>
          <w:rFonts w:ascii="Times New Roman" w:hAnsi="Times New Roman" w:cs="Times New Roman"/>
          <w:i/>
          <w:noProof/>
          <w:sz w:val="24"/>
          <w:szCs w:val="24"/>
        </w:rPr>
        <w:t>Occurrence and antibiogram of Escherichia coli O157: H7 in raw beef and hygienic practices in abattoir and retailer shops in Ambo Town, Ethiopia.</w:t>
      </w:r>
      <w:r w:rsidRPr="00084692">
        <w:rPr>
          <w:rFonts w:ascii="Times New Roman" w:hAnsi="Times New Roman" w:cs="Times New Roman"/>
          <w:noProof/>
          <w:sz w:val="24"/>
          <w:szCs w:val="24"/>
        </w:rPr>
        <w:t xml:space="preserve"> Veterinary Medicine International, 2021. </w:t>
      </w:r>
      <w:r w:rsidRPr="00084692">
        <w:rPr>
          <w:rFonts w:ascii="Times New Roman" w:hAnsi="Times New Roman" w:cs="Times New Roman"/>
          <w:b/>
          <w:noProof/>
          <w:sz w:val="24"/>
          <w:szCs w:val="24"/>
        </w:rPr>
        <w:t>2021</w:t>
      </w:r>
      <w:r w:rsidRPr="00084692">
        <w:rPr>
          <w:rFonts w:ascii="Times New Roman" w:hAnsi="Times New Roman" w:cs="Times New Roman"/>
          <w:noProof/>
          <w:sz w:val="24"/>
          <w:szCs w:val="24"/>
        </w:rPr>
        <w:t>(1): p. 8846592.</w:t>
      </w:r>
    </w:p>
    <w:p w14:paraId="5336A273"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32.</w:t>
      </w:r>
      <w:r w:rsidRPr="00084692">
        <w:rPr>
          <w:rFonts w:ascii="Times New Roman" w:hAnsi="Times New Roman" w:cs="Times New Roman"/>
          <w:noProof/>
          <w:sz w:val="24"/>
          <w:szCs w:val="24"/>
        </w:rPr>
        <w:tab/>
        <w:t xml:space="preserve">Tarekegn, A.A., B.A. Mitiku, and Y.F. Alemu. </w:t>
      </w:r>
      <w:r w:rsidRPr="00084692">
        <w:rPr>
          <w:rFonts w:ascii="Times New Roman" w:hAnsi="Times New Roman" w:cs="Times New Roman"/>
          <w:i/>
          <w:noProof/>
          <w:sz w:val="24"/>
          <w:szCs w:val="24"/>
        </w:rPr>
        <w:t>Escherichia coli O157: H7 beef carcass contamination and its antibiotic resistance in Awi Zone, Northwest Ethiopia.</w:t>
      </w:r>
      <w:r w:rsidRPr="00084692">
        <w:rPr>
          <w:rFonts w:ascii="Times New Roman" w:hAnsi="Times New Roman" w:cs="Times New Roman"/>
          <w:noProof/>
          <w:sz w:val="24"/>
          <w:szCs w:val="24"/>
        </w:rPr>
        <w:t xml:space="preserve"> Food Science &amp; Nutrition, 2023. </w:t>
      </w:r>
      <w:r w:rsidRPr="00084692">
        <w:rPr>
          <w:rFonts w:ascii="Times New Roman" w:hAnsi="Times New Roman" w:cs="Times New Roman"/>
          <w:b/>
          <w:noProof/>
          <w:sz w:val="24"/>
          <w:szCs w:val="24"/>
        </w:rPr>
        <w:t>11</w:t>
      </w:r>
      <w:r w:rsidRPr="00084692">
        <w:rPr>
          <w:rFonts w:ascii="Times New Roman" w:hAnsi="Times New Roman" w:cs="Times New Roman"/>
          <w:noProof/>
          <w:sz w:val="24"/>
          <w:szCs w:val="24"/>
        </w:rPr>
        <w:t>(10): p. 6140-6150.</w:t>
      </w:r>
    </w:p>
    <w:p w14:paraId="18E0DF37"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33.</w:t>
      </w:r>
      <w:r w:rsidRPr="00084692">
        <w:rPr>
          <w:rFonts w:ascii="Times New Roman" w:hAnsi="Times New Roman" w:cs="Times New Roman"/>
          <w:noProof/>
          <w:sz w:val="24"/>
          <w:szCs w:val="24"/>
        </w:rPr>
        <w:tab/>
        <w:t xml:space="preserve">Tegegne, H., K. Filie, T. Tolosa, M. Debelo, and E. Ejigu. </w:t>
      </w:r>
      <w:r w:rsidRPr="00084692">
        <w:rPr>
          <w:rFonts w:ascii="Times New Roman" w:hAnsi="Times New Roman" w:cs="Times New Roman"/>
          <w:i/>
          <w:noProof/>
          <w:sz w:val="24"/>
          <w:szCs w:val="24"/>
        </w:rPr>
        <w:t>Isolation, and identification of Escherichia coli O157: H7 recovered from chicken meat at Addis Ababa Slaughterhouses.</w:t>
      </w:r>
      <w:r w:rsidRPr="00084692">
        <w:rPr>
          <w:rFonts w:ascii="Times New Roman" w:hAnsi="Times New Roman" w:cs="Times New Roman"/>
          <w:noProof/>
          <w:sz w:val="24"/>
          <w:szCs w:val="24"/>
        </w:rPr>
        <w:t xml:space="preserve"> Infection and Drug Resistance, 2024: p. 851-863.</w:t>
      </w:r>
    </w:p>
    <w:p w14:paraId="3720AE17"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34.</w:t>
      </w:r>
      <w:r w:rsidRPr="00084692">
        <w:rPr>
          <w:rFonts w:ascii="Times New Roman" w:hAnsi="Times New Roman" w:cs="Times New Roman"/>
          <w:noProof/>
          <w:sz w:val="24"/>
          <w:szCs w:val="24"/>
        </w:rPr>
        <w:tab/>
        <w:t xml:space="preserve">Zeynudin, A., T. Degefa, T. Belay, J.B. Mumicha, A. Husen, J. Yasin, A. Abamecha, A. Wieser, and M. Abayneh. </w:t>
      </w:r>
      <w:r w:rsidRPr="00084692">
        <w:rPr>
          <w:rFonts w:ascii="Times New Roman" w:hAnsi="Times New Roman" w:cs="Times New Roman"/>
          <w:i/>
          <w:noProof/>
          <w:sz w:val="24"/>
          <w:szCs w:val="24"/>
        </w:rPr>
        <w:t>Detections of antimicrobial resistance phenotypes and extended-spectrum beta-lactamase (ESBL)-producing Salmonella spps and Escherichia coli O157: H7 in raw vegetables and fruits from open markets in Jimma town, Ethiopia and evaluation of hygiene and handling practices of vendors.</w:t>
      </w:r>
      <w:r w:rsidRPr="00084692">
        <w:rPr>
          <w:rFonts w:ascii="Times New Roman" w:hAnsi="Times New Roman" w:cs="Times New Roman"/>
          <w:noProof/>
          <w:sz w:val="24"/>
          <w:szCs w:val="24"/>
        </w:rPr>
        <w:t xml:space="preserve"> One Health Outlook, 2025. </w:t>
      </w:r>
      <w:r w:rsidRPr="00084692">
        <w:rPr>
          <w:rFonts w:ascii="Times New Roman" w:hAnsi="Times New Roman" w:cs="Times New Roman"/>
          <w:b/>
          <w:noProof/>
          <w:sz w:val="24"/>
          <w:szCs w:val="24"/>
        </w:rPr>
        <w:t>7</w:t>
      </w:r>
      <w:r w:rsidRPr="00084692">
        <w:rPr>
          <w:rFonts w:ascii="Times New Roman" w:hAnsi="Times New Roman" w:cs="Times New Roman"/>
          <w:noProof/>
          <w:sz w:val="24"/>
          <w:szCs w:val="24"/>
        </w:rPr>
        <w:t>(1): p. 2.</w:t>
      </w:r>
    </w:p>
    <w:p w14:paraId="00A27BDA" w14:textId="77777777" w:rsidR="00084692" w:rsidRPr="00084692" w:rsidRDefault="00084692" w:rsidP="00084692">
      <w:pPr>
        <w:pStyle w:val="EndNoteBibliography"/>
        <w:ind w:left="270" w:hanging="360"/>
        <w:jc w:val="both"/>
        <w:rPr>
          <w:rFonts w:ascii="Times New Roman" w:hAnsi="Times New Roman" w:cs="Times New Roman"/>
          <w:noProof/>
          <w:sz w:val="24"/>
          <w:szCs w:val="24"/>
        </w:rPr>
      </w:pPr>
      <w:r w:rsidRPr="00084692">
        <w:rPr>
          <w:rFonts w:ascii="Times New Roman" w:hAnsi="Times New Roman" w:cs="Times New Roman"/>
          <w:noProof/>
          <w:sz w:val="24"/>
          <w:szCs w:val="24"/>
        </w:rPr>
        <w:t>35.</w:t>
      </w:r>
      <w:r w:rsidRPr="00084692">
        <w:rPr>
          <w:rFonts w:ascii="Times New Roman" w:hAnsi="Times New Roman" w:cs="Times New Roman"/>
          <w:noProof/>
          <w:sz w:val="24"/>
          <w:szCs w:val="24"/>
        </w:rPr>
        <w:tab/>
        <w:t xml:space="preserve">Munn, Z., S. Moola, K. Lisy, D. Riitano, and C. Tufanaru. </w:t>
      </w:r>
      <w:r w:rsidRPr="00084692">
        <w:rPr>
          <w:rFonts w:ascii="Times New Roman" w:hAnsi="Times New Roman" w:cs="Times New Roman"/>
          <w:i/>
          <w:noProof/>
          <w:sz w:val="24"/>
          <w:szCs w:val="24"/>
        </w:rPr>
        <w:t>Methodological guidance for systematic reviews of observational epidemiological studies reporting prevalence and cumulative incidence data.</w:t>
      </w:r>
      <w:r w:rsidRPr="00084692">
        <w:rPr>
          <w:rFonts w:ascii="Times New Roman" w:hAnsi="Times New Roman" w:cs="Times New Roman"/>
          <w:noProof/>
          <w:sz w:val="24"/>
          <w:szCs w:val="24"/>
        </w:rPr>
        <w:t xml:space="preserve"> JBI Evidence Implementation, 2015. </w:t>
      </w:r>
      <w:r w:rsidRPr="00084692">
        <w:rPr>
          <w:rFonts w:ascii="Times New Roman" w:hAnsi="Times New Roman" w:cs="Times New Roman"/>
          <w:b/>
          <w:noProof/>
          <w:sz w:val="24"/>
          <w:szCs w:val="24"/>
        </w:rPr>
        <w:t>13</w:t>
      </w:r>
      <w:r w:rsidRPr="00084692">
        <w:rPr>
          <w:rFonts w:ascii="Times New Roman" w:hAnsi="Times New Roman" w:cs="Times New Roman"/>
          <w:noProof/>
          <w:sz w:val="24"/>
          <w:szCs w:val="24"/>
        </w:rPr>
        <w:t>(3): p. 147-153.</w:t>
      </w:r>
    </w:p>
    <w:p w14:paraId="72FBE382" w14:textId="163B6BC7" w:rsidR="00C84794" w:rsidRDefault="00B97D85" w:rsidP="00084692">
      <w:pPr>
        <w:spacing w:line="276" w:lineRule="auto"/>
        <w:ind w:left="270" w:hanging="360"/>
        <w:jc w:val="both"/>
        <w:rPr>
          <w:rFonts w:ascii="Times New Roman" w:hAnsi="Times New Roman"/>
          <w:sz w:val="24"/>
          <w:szCs w:val="24"/>
        </w:rPr>
      </w:pPr>
      <w:r w:rsidRPr="00084692">
        <w:rPr>
          <w:rFonts w:ascii="Times New Roman" w:hAnsi="Times New Roman"/>
          <w:sz w:val="24"/>
          <w:szCs w:val="24"/>
        </w:rPr>
        <w:fldChar w:fldCharType="end"/>
      </w:r>
    </w:p>
    <w:sectPr w:rsidR="00C84794">
      <w:headerReference w:type="default" r:id="rId9"/>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9469B" w14:textId="77777777" w:rsidR="00700A16" w:rsidRDefault="00700A16">
      <w:r>
        <w:separator/>
      </w:r>
    </w:p>
  </w:endnote>
  <w:endnote w:type="continuationSeparator" w:id="0">
    <w:p w14:paraId="0AEA9310" w14:textId="77777777" w:rsidR="00700A16" w:rsidRDefault="00700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E11A" w14:textId="77777777" w:rsidR="00C84794" w:rsidRDefault="00C84794">
    <w:pPr>
      <w:pStyle w:val="Footer"/>
      <w:jc w:val="right"/>
    </w:pPr>
    <w:r>
      <w:fldChar w:fldCharType="begin"/>
    </w:r>
    <w:r>
      <w:instrText xml:space="preserve"> PAGE   \* MERGEFORMAT </w:instrText>
    </w:r>
    <w:r>
      <w:fldChar w:fldCharType="separate"/>
    </w:r>
    <w:r w:rsidR="00045980">
      <w:rPr>
        <w:noProof/>
      </w:rPr>
      <w:t>1</w:t>
    </w:r>
    <w:r>
      <w:fldChar w:fldCharType="end"/>
    </w:r>
  </w:p>
  <w:p w14:paraId="264C8341" w14:textId="77777777" w:rsidR="00C84794" w:rsidRDefault="00C84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FAE42" w14:textId="77777777" w:rsidR="00700A16" w:rsidRDefault="00700A16">
      <w:r>
        <w:separator/>
      </w:r>
    </w:p>
  </w:footnote>
  <w:footnote w:type="continuationSeparator" w:id="0">
    <w:p w14:paraId="1D161378" w14:textId="77777777" w:rsidR="00700A16" w:rsidRDefault="00700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7F06" w14:textId="394F5C67" w:rsidR="00DF4583" w:rsidRDefault="00305284">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73230188" wp14:editId="458924A3">
          <wp:simplePos x="0" y="0"/>
          <wp:positionH relativeFrom="column">
            <wp:posOffset>0</wp:posOffset>
          </wp:positionH>
          <wp:positionV relativeFrom="paragraph">
            <wp:posOffset>-184150</wp:posOffset>
          </wp:positionV>
          <wp:extent cx="519430" cy="4953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F4583">
      <w:rPr>
        <w:rFonts w:ascii="Lucida Sans" w:hAnsi="Lucida Sans"/>
        <w:b/>
        <w:bCs/>
      </w:rPr>
      <w:t xml:space="preserve">     PRISMA 2020 Checklist </w:t>
    </w:r>
  </w:p>
  <w:p w14:paraId="65A8D3E2" w14:textId="77777777" w:rsidR="00DF4583" w:rsidRDefault="00DF45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EEE3" w14:textId="77777777" w:rsidR="00C84794" w:rsidRDefault="00C84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64FEA"/>
    <w:multiLevelType w:val="multilevel"/>
    <w:tmpl w:val="1CE64F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3180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VerticalSpacing w:val="156"/>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 best&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t0zr5t699dz6epfrrv0wrmf9zart2wpae0&quot;&gt;My EndNote Library [E.coli]&lt;record-ids&gt;&lt;item&gt;1&lt;/item&gt;&lt;item&gt;2&lt;/item&gt;&lt;item&gt;3&lt;/item&gt;&lt;item&gt;4&lt;/item&gt;&lt;item&gt;5&lt;/item&gt;&lt;item&gt;6&lt;/item&gt;&lt;item&gt;7&lt;/item&gt;&lt;item&gt;12&lt;/item&gt;&lt;item&gt;15&lt;/item&gt;&lt;item&gt;16&lt;/item&gt;&lt;item&gt;17&lt;/item&gt;&lt;item&gt;20&lt;/item&gt;&lt;item&gt;21&lt;/item&gt;&lt;item&gt;26&lt;/item&gt;&lt;item&gt;27&lt;/item&gt;&lt;item&gt;29&lt;/item&gt;&lt;item&gt;31&lt;/item&gt;&lt;item&gt;32&lt;/item&gt;&lt;item&gt;33&lt;/item&gt;&lt;item&gt;34&lt;/item&gt;&lt;item&gt;37&lt;/item&gt;&lt;item&gt;38&lt;/item&gt;&lt;item&gt;39&lt;/item&gt;&lt;item&gt;43&lt;/item&gt;&lt;item&gt;50&lt;/item&gt;&lt;item&gt;51&lt;/item&gt;&lt;item&gt;113&lt;/item&gt;&lt;item&gt;120&lt;/item&gt;&lt;item&gt;121&lt;/item&gt;&lt;item&gt;124&lt;/item&gt;&lt;item&gt;125&lt;/item&gt;&lt;item&gt;126&lt;/item&gt;&lt;item&gt;149&lt;/item&gt;&lt;item&gt;150&lt;/item&gt;&lt;item&gt;152&lt;/item&gt;&lt;/record-ids&gt;&lt;/item&gt;&lt;/Libraries&gt;"/>
  </w:docVars>
  <w:rsids>
    <w:rsidRoot w:val="484D359C"/>
    <w:rsid w:val="00045980"/>
    <w:rsid w:val="00060A18"/>
    <w:rsid w:val="000619C9"/>
    <w:rsid w:val="00084692"/>
    <w:rsid w:val="000D52A9"/>
    <w:rsid w:val="00106433"/>
    <w:rsid w:val="00172DF0"/>
    <w:rsid w:val="002217BF"/>
    <w:rsid w:val="00265206"/>
    <w:rsid w:val="002E71B1"/>
    <w:rsid w:val="00305284"/>
    <w:rsid w:val="00322EDD"/>
    <w:rsid w:val="003B0406"/>
    <w:rsid w:val="0057065B"/>
    <w:rsid w:val="0057077D"/>
    <w:rsid w:val="005E58E5"/>
    <w:rsid w:val="00700A16"/>
    <w:rsid w:val="008375E0"/>
    <w:rsid w:val="00871671"/>
    <w:rsid w:val="008F03F7"/>
    <w:rsid w:val="009407F1"/>
    <w:rsid w:val="0096077A"/>
    <w:rsid w:val="00AD1E46"/>
    <w:rsid w:val="00B64B74"/>
    <w:rsid w:val="00B97D85"/>
    <w:rsid w:val="00C84794"/>
    <w:rsid w:val="00CA00A1"/>
    <w:rsid w:val="00CC2C7E"/>
    <w:rsid w:val="00D366F2"/>
    <w:rsid w:val="00DF4583"/>
    <w:rsid w:val="00E123CD"/>
    <w:rsid w:val="00F6059F"/>
    <w:rsid w:val="00FA3319"/>
    <w:rsid w:val="01F96EC8"/>
    <w:rsid w:val="030A2655"/>
    <w:rsid w:val="09413C90"/>
    <w:rsid w:val="0983466C"/>
    <w:rsid w:val="0BC146CA"/>
    <w:rsid w:val="0CDD2D80"/>
    <w:rsid w:val="15A72962"/>
    <w:rsid w:val="184503DD"/>
    <w:rsid w:val="19D758D8"/>
    <w:rsid w:val="1BEA756B"/>
    <w:rsid w:val="1CB42A47"/>
    <w:rsid w:val="1EED151B"/>
    <w:rsid w:val="26310EB8"/>
    <w:rsid w:val="27FD4E34"/>
    <w:rsid w:val="287871B2"/>
    <w:rsid w:val="28E53925"/>
    <w:rsid w:val="2D6C754C"/>
    <w:rsid w:val="2EA53E15"/>
    <w:rsid w:val="30210D83"/>
    <w:rsid w:val="31301DB6"/>
    <w:rsid w:val="314B37F5"/>
    <w:rsid w:val="3BCE2F0E"/>
    <w:rsid w:val="3CF772CF"/>
    <w:rsid w:val="41F43659"/>
    <w:rsid w:val="42155D4B"/>
    <w:rsid w:val="43301DFB"/>
    <w:rsid w:val="45A81E9C"/>
    <w:rsid w:val="484D359C"/>
    <w:rsid w:val="50337161"/>
    <w:rsid w:val="534E3B3B"/>
    <w:rsid w:val="53E35929"/>
    <w:rsid w:val="574D65C9"/>
    <w:rsid w:val="632A4B6E"/>
    <w:rsid w:val="65FF3EBD"/>
    <w:rsid w:val="667E304B"/>
    <w:rsid w:val="68DF7F21"/>
    <w:rsid w:val="6BDC6503"/>
    <w:rsid w:val="6D0627EF"/>
    <w:rsid w:val="6F0A44BC"/>
    <w:rsid w:val="71283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6D5DCB"/>
  <w15:chartTrackingRefBased/>
  <w15:docId w15:val="{52A79819-93A7-4373-9FE7-AD4C4DCA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DengXian" w:hAnsi="Calibri"/>
      <w:lang w:eastAsia="zh-CN"/>
    </w:rPr>
  </w:style>
  <w:style w:type="paragraph" w:styleId="Heading3">
    <w:name w:val="heading 3"/>
    <w:next w:val="Normal"/>
    <w:qFormat/>
    <w:pPr>
      <w:spacing w:before="100" w:beforeAutospacing="1" w:after="100" w:afterAutospacing="1"/>
      <w:outlineLvl w:val="2"/>
    </w:pPr>
    <w:rPr>
      <w:rFonts w:ascii="SimSun" w:eastAsia="SimSun" w:hAnsi="SimSun" w:hint="eastAsia"/>
      <w:b/>
      <w:bCs/>
      <w:sz w:val="27"/>
      <w:szCs w:val="27"/>
      <w:lang w:eastAsia="zh-CN"/>
    </w:rPr>
  </w:style>
  <w:style w:type="paragraph" w:styleId="Heading4">
    <w:name w:val="heading 4"/>
    <w:next w:val="Normal"/>
    <w:qFormat/>
    <w:pPr>
      <w:spacing w:before="100" w:beforeAutospacing="1" w:after="100" w:afterAutospacing="1"/>
      <w:outlineLvl w:val="3"/>
    </w:pPr>
    <w:rPr>
      <w:rFonts w:ascii="SimSun" w:eastAsia="SimSun" w:hAnsi="SimSun" w:hint="eastAsia"/>
      <w:b/>
      <w:bCs/>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character" w:styleId="Emphasis">
    <w:name w:val="Emphasis"/>
    <w:qFormat/>
    <w:rPr>
      <w:i/>
      <w:iCs/>
    </w:rPr>
  </w:style>
  <w:style w:type="paragraph" w:customStyle="1" w:styleId="CM2">
    <w:name w:val="CM2"/>
    <w:basedOn w:val="Default"/>
    <w:next w:val="Default"/>
    <w:qFormat/>
    <w:pPr>
      <w:spacing w:after="373"/>
    </w:pPr>
    <w:rPr>
      <w:rFonts w:cs="Times New Roman"/>
      <w:color w:val="auto"/>
    </w:rPr>
  </w:style>
  <w:style w:type="paragraph" w:styleId="Header">
    <w:name w:val="header"/>
    <w:basedOn w:val="Normal"/>
    <w:uiPriority w:val="99"/>
    <w:unhideWhenUsed/>
    <w:qFormat/>
    <w:pPr>
      <w:tabs>
        <w:tab w:val="center" w:pos="4680"/>
        <w:tab w:val="right" w:pos="9360"/>
      </w:tabs>
    </w:pPr>
  </w:style>
  <w:style w:type="paragraph" w:styleId="Footer">
    <w:name w:val="footer"/>
    <w:basedOn w:val="Normal"/>
    <w:uiPriority w:val="99"/>
    <w:unhideWhenUsed/>
    <w:qFormat/>
    <w:pPr>
      <w:tabs>
        <w:tab w:val="center" w:pos="4680"/>
        <w:tab w:val="right" w:pos="9360"/>
      </w:tabs>
    </w:pPr>
    <w:rPr>
      <w:sz w:val="22"/>
      <w:szCs w:val="22"/>
    </w:rPr>
  </w:style>
  <w:style w:type="paragraph" w:styleId="NormalWeb">
    <w:name w:val="Normal (Web)"/>
    <w:pPr>
      <w:spacing w:before="100" w:beforeAutospacing="1" w:after="100" w:afterAutospacing="1"/>
    </w:pPr>
    <w:rPr>
      <w:rFonts w:eastAsia="SimSun"/>
      <w:sz w:val="24"/>
      <w:szCs w:val="24"/>
      <w:lang w:eastAsia="zh-CN"/>
    </w:rPr>
  </w:style>
  <w:style w:type="paragraph" w:customStyle="1" w:styleId="Default">
    <w:name w:val="Default"/>
    <w:qFormat/>
    <w:pPr>
      <w:widowControl w:val="0"/>
      <w:autoSpaceDE w:val="0"/>
      <w:autoSpaceDN w:val="0"/>
      <w:adjustRightInd w:val="0"/>
    </w:pPr>
    <w:rPr>
      <w:rFonts w:ascii="Calibri" w:hAnsi="Calibri" w:cs="Calibri"/>
      <w:color w:val="000000"/>
      <w:sz w:val="24"/>
      <w:szCs w:val="24"/>
      <w:lang w:val="en-CA" w:eastAsia="en-CA"/>
    </w:rPr>
  </w:style>
  <w:style w:type="paragraph" w:customStyle="1" w:styleId="EndNoteBibliography">
    <w:name w:val="EndNote Bibliography"/>
    <w:rPr>
      <w:rFonts w:ascii="Calibri" w:eastAsia="DengXian" w:hAnsi="Calibri" w:cs="Calibri"/>
      <w:lang w:eastAsia="zh-CN"/>
    </w:rPr>
  </w:style>
  <w:style w:type="paragraph" w:customStyle="1" w:styleId="EndNoteBibliographyTitle">
    <w:name w:val="EndNote Bibliography Title"/>
    <w:pPr>
      <w:jc w:val="center"/>
    </w:pPr>
    <w:rPr>
      <w:rFonts w:ascii="Calibri" w:eastAsia="DengXian" w:hAnsi="Calibri" w:cs="Calibri"/>
      <w:lang w:eastAsia="zh-CN"/>
    </w:rPr>
  </w:style>
  <w:style w:type="paragraph" w:styleId="ListParagraph">
    <w:name w:val="List Paragraph"/>
    <w:basedOn w:val="Normal"/>
    <w:uiPriority w:val="34"/>
    <w:qFormat/>
    <w:pPr>
      <w:ind w:left="720"/>
      <w:contextualSpacing/>
    </w:pPr>
  </w:style>
  <w:style w:type="table" w:styleId="PlainTable1">
    <w:name w:val="Plain Table 1"/>
    <w:basedOn w:val="TableNormal"/>
    <w:uiPriority w:val="41"/>
    <w:qFormat/>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
    <w:tblStylePr w:type="firstRow">
      <w:rPr>
        <w:b/>
        <w:bCs/>
      </w:rPr>
    </w:tblStylePr>
    <w:tblStylePr w:type="lastRow">
      <w:rPr>
        <w:b/>
        <w:bCs/>
      </w:rPr>
      <w:tblPr/>
      <w:tcPr>
        <w:tcBorders>
          <w:top w:val="double" w:sz="4" w:space="0" w:color="BEBEBE"/>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1F1F1"/>
      </w:tcPr>
    </w:tblStylePr>
    <w:tblStylePr w:type="band1Horz">
      <w:tblPr/>
      <w:tcPr>
        <w:shd w:val="clear" w:color="auto" w:fill="F1F1F1"/>
      </w:tcPr>
    </w:tblStylePr>
  </w:style>
  <w:style w:type="table" w:styleId="TableGrid">
    <w:name w:val="Table Grid"/>
    <w:basedOn w:val="TableNormal"/>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qFormat/>
    <w:rPr>
      <w:sz w:val="22"/>
      <w:szCs w:val="22"/>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l2br w:val="nil"/>
          <w:tr2bl w:val="nil"/>
        </w:tcBorders>
        <w:shd w:val="clear" w:color="auto" w:fill="4472C4"/>
      </w:tcPr>
    </w:tblStylePr>
    <w:tblStylePr w:type="lastRow">
      <w:rPr>
        <w:b/>
        <w:bCs/>
      </w:rPr>
      <w:tblPr/>
      <w:tcPr>
        <w:tcBorders>
          <w:top w:val="double" w:sz="4" w:space="0" w:color="4472C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Light1">
    <w:name w:val="Table Grid Light1"/>
    <w:basedOn w:val="TableNormal"/>
    <w:uiPriority w:val="40"/>
    <w:qFormat/>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
  </w:style>
  <w:style w:type="paragraph" w:styleId="Revision">
    <w:name w:val="Revision"/>
    <w:hidden/>
    <w:uiPriority w:val="99"/>
    <w:unhideWhenUsed/>
    <w:rsid w:val="002E71B1"/>
    <w:rPr>
      <w:rFonts w:ascii="Calibri" w:eastAsia="DengXian" w:hAnsi="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15</Pages>
  <Words>9988</Words>
  <Characters>56932</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simac</dc:creator>
  <cp:keywords/>
  <cp:lastModifiedBy>Simachew Getaneh Endalamew</cp:lastModifiedBy>
  <cp:revision>10</cp:revision>
  <cp:lastPrinted>2026-04-13T19:43:00Z</cp:lastPrinted>
  <dcterms:created xsi:type="dcterms:W3CDTF">2026-08-03T08:47:00Z</dcterms:created>
  <dcterms:modified xsi:type="dcterms:W3CDTF">2026-08-11T13:45:00Z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1033-11.2.0.9629</vt:lpwstr>
  </property>
  <property fmtid="{D5CDD505-2E9C-101B-9397-08002B2CF9AE}" pid="3" name="ICV">
    <vt:lpwstr>40EEC3926E73416797CDCA56A7443778_11</vt:lpwstr>
  </property>
</Properties>
</file>