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FC1CB" w14:textId="77777777" w:rsidR="00CC1835" w:rsidRDefault="00CC1835" w:rsidP="00CC1835">
      <w:pPr>
        <w:rPr>
          <w:rFonts w:cs="Calibri"/>
          <w:b/>
          <w:bCs/>
          <w:sz w:val="20"/>
          <w:szCs w:val="20"/>
          <w:lang w:val="en-US"/>
        </w:rPr>
      </w:pPr>
      <w:r>
        <w:rPr>
          <w:rFonts w:cs="Calibri"/>
          <w:b/>
          <w:bCs/>
          <w:sz w:val="20"/>
          <w:szCs w:val="20"/>
          <w:lang w:val="en-US"/>
        </w:rPr>
        <w:t>Appendix A: observation instruction and form</w:t>
      </w:r>
    </w:p>
    <w:p w14:paraId="040A84AE" w14:textId="77777777" w:rsidR="00CC1835" w:rsidRPr="00971670" w:rsidRDefault="00CC1835" w:rsidP="00CC1835">
      <w:pPr>
        <w:spacing w:before="240" w:after="240"/>
        <w:rPr>
          <w:lang w:val="en-US"/>
        </w:rPr>
      </w:pPr>
      <w:r>
        <w:rPr>
          <w:rFonts w:eastAsia="Times New Roman" w:cs="Calibri"/>
          <w:b/>
          <w:bCs/>
          <w:sz w:val="20"/>
          <w:szCs w:val="20"/>
          <w:lang w:val="en-US"/>
        </w:rPr>
        <w:t xml:space="preserve">Semi-structured observation </w:t>
      </w:r>
    </w:p>
    <w:p w14:paraId="2290CB79" w14:textId="77777777" w:rsidR="00CC1835" w:rsidRPr="00971670" w:rsidRDefault="00CC1835" w:rsidP="00CC1835">
      <w:pPr>
        <w:spacing w:before="240" w:after="240"/>
        <w:rPr>
          <w:lang w:val="en-US"/>
        </w:rPr>
      </w:pPr>
      <w:r>
        <w:rPr>
          <w:rFonts w:eastAsia="Times New Roman" w:cs="Calibri"/>
          <w:sz w:val="20"/>
          <w:szCs w:val="20"/>
          <w:lang w:val="en-US"/>
        </w:rPr>
        <w:t xml:space="preserve">This type of observation is semi-structured using an observation form. </w:t>
      </w:r>
    </w:p>
    <w:p w14:paraId="27DAA6A4" w14:textId="77777777" w:rsidR="00CC1835" w:rsidRDefault="00CC1835" w:rsidP="00CC1835">
      <w:pPr>
        <w:spacing w:before="240" w:after="240"/>
        <w:rPr>
          <w:rFonts w:eastAsia="Times New Roman" w:cs="Calibri"/>
          <w:sz w:val="20"/>
          <w:szCs w:val="20"/>
          <w:lang w:val="en-US"/>
        </w:rPr>
      </w:pPr>
      <w:r>
        <w:rPr>
          <w:rFonts w:eastAsia="Times New Roman" w:cs="Calibri"/>
          <w:sz w:val="20"/>
          <w:szCs w:val="20"/>
          <w:lang w:val="en-US"/>
        </w:rPr>
        <w:t xml:space="preserve">You observe (watch) and listen for a certain period of time (15-60 minutes) to what is being said in the situation under observation. This process is entirely open and flexible. You observe everything that happens before, during, and after the Jonas case. The observations are recorded either on the spot or shortly after. </w:t>
      </w:r>
    </w:p>
    <w:p w14:paraId="0A37B893" w14:textId="77777777" w:rsidR="00CC1835" w:rsidRDefault="00CC1835" w:rsidP="00CC1835">
      <w:pPr>
        <w:pStyle w:val="ListParagraph"/>
        <w:numPr>
          <w:ilvl w:val="0"/>
          <w:numId w:val="1"/>
        </w:numPr>
        <w:spacing w:after="0"/>
        <w:contextualSpacing w:val="0"/>
        <w:rPr>
          <w:rFonts w:eastAsia="Times New Roman" w:cs="Calibri"/>
          <w:sz w:val="20"/>
          <w:szCs w:val="20"/>
          <w:lang w:val="en-US"/>
        </w:rPr>
      </w:pPr>
      <w:r>
        <w:rPr>
          <w:rFonts w:eastAsia="Times New Roman" w:cs="Calibri"/>
          <w:sz w:val="20"/>
          <w:szCs w:val="20"/>
          <w:lang w:val="en-US"/>
        </w:rPr>
        <w:t>If possible, observe in pairs, independently observing the situation, and also independently working out your observations.</w:t>
      </w:r>
    </w:p>
    <w:p w14:paraId="16B08E76" w14:textId="77777777" w:rsidR="00CC1835" w:rsidRDefault="00CC1835" w:rsidP="00CC1835">
      <w:pPr>
        <w:pStyle w:val="ListParagraph"/>
        <w:numPr>
          <w:ilvl w:val="0"/>
          <w:numId w:val="1"/>
        </w:numPr>
        <w:spacing w:after="0"/>
        <w:contextualSpacing w:val="0"/>
        <w:rPr>
          <w:rFonts w:eastAsia="Times New Roman" w:cs="Calibri"/>
          <w:sz w:val="20"/>
          <w:szCs w:val="20"/>
          <w:lang w:val="en-US"/>
        </w:rPr>
      </w:pPr>
      <w:r>
        <w:rPr>
          <w:rFonts w:eastAsia="Times New Roman" w:cs="Calibri"/>
          <w:sz w:val="20"/>
          <w:szCs w:val="20"/>
          <w:lang w:val="en-US"/>
        </w:rPr>
        <w:t>Observers focus on all participants and the facilitator of the game. If more than one observant is available: Both observers focus on all participants and the facilitator of the game.</w:t>
      </w:r>
    </w:p>
    <w:p w14:paraId="0E55FB0B" w14:textId="77777777" w:rsidR="00CC1835" w:rsidRDefault="00CC1835" w:rsidP="00CC1835">
      <w:pPr>
        <w:pStyle w:val="ListParagraph"/>
        <w:numPr>
          <w:ilvl w:val="0"/>
          <w:numId w:val="1"/>
        </w:numPr>
        <w:spacing w:after="0"/>
        <w:contextualSpacing w:val="0"/>
        <w:rPr>
          <w:rFonts w:eastAsia="Times New Roman" w:cs="Calibri"/>
          <w:sz w:val="20"/>
          <w:szCs w:val="20"/>
          <w:lang w:val="en-US"/>
        </w:rPr>
      </w:pPr>
      <w:r>
        <w:rPr>
          <w:rFonts w:eastAsia="Times New Roman" w:cs="Calibri"/>
          <w:sz w:val="20"/>
          <w:szCs w:val="20"/>
          <w:lang w:val="en-US"/>
        </w:rPr>
        <w:t>Write up your notes as soon as possible after the observations.</w:t>
      </w:r>
    </w:p>
    <w:p w14:paraId="138C94FD" w14:textId="77777777" w:rsidR="00CC1835" w:rsidRPr="00971670" w:rsidRDefault="00CC1835" w:rsidP="00CC1835">
      <w:pPr>
        <w:pStyle w:val="ListParagraph"/>
        <w:numPr>
          <w:ilvl w:val="0"/>
          <w:numId w:val="1"/>
        </w:numPr>
        <w:spacing w:after="0"/>
        <w:contextualSpacing w:val="0"/>
        <w:rPr>
          <w:lang w:val="en-US"/>
        </w:rPr>
      </w:pPr>
      <w:r>
        <w:rPr>
          <w:rFonts w:eastAsia="Times New Roman" w:cs="Calibri"/>
          <w:sz w:val="20"/>
          <w:szCs w:val="20"/>
          <w:lang w:val="en-US"/>
        </w:rPr>
        <w:t>Ensure that your report of the observations includes at least the following two parts:</w:t>
      </w:r>
      <w:r>
        <w:rPr>
          <w:rFonts w:cs="Calibri"/>
          <w:sz w:val="20"/>
          <w:szCs w:val="20"/>
          <w:lang w:val="en-US"/>
        </w:rPr>
        <w:br/>
      </w:r>
      <w:r>
        <w:rPr>
          <w:rFonts w:eastAsia="Times New Roman" w:cs="Calibri"/>
          <w:sz w:val="20"/>
          <w:szCs w:val="20"/>
          <w:lang w:val="en-US"/>
        </w:rPr>
        <w:t xml:space="preserve"> a. Your detailed observations</w:t>
      </w:r>
      <w:r>
        <w:rPr>
          <w:rFonts w:cs="Calibri"/>
          <w:sz w:val="20"/>
          <w:szCs w:val="20"/>
          <w:lang w:val="en-US"/>
        </w:rPr>
        <w:br/>
      </w:r>
      <w:r>
        <w:rPr>
          <w:rFonts w:eastAsia="Times New Roman" w:cs="Calibri"/>
          <w:sz w:val="20"/>
          <w:szCs w:val="20"/>
          <w:lang w:val="en-US"/>
        </w:rPr>
        <w:t xml:space="preserve"> b. Your interpretation</w:t>
      </w:r>
    </w:p>
    <w:p w14:paraId="133C6609" w14:textId="77777777" w:rsidR="00CC1835" w:rsidRDefault="00CC1835" w:rsidP="00CC1835">
      <w:pPr>
        <w:pStyle w:val="ListParagraph"/>
        <w:numPr>
          <w:ilvl w:val="0"/>
          <w:numId w:val="1"/>
        </w:numPr>
        <w:spacing w:after="0"/>
        <w:contextualSpacing w:val="0"/>
        <w:rPr>
          <w:rFonts w:eastAsia="Times New Roman" w:cs="Calibri"/>
          <w:sz w:val="20"/>
          <w:szCs w:val="20"/>
          <w:lang w:val="en-US"/>
        </w:rPr>
      </w:pPr>
      <w:r>
        <w:rPr>
          <w:rFonts w:eastAsia="Times New Roman" w:cs="Calibri"/>
          <w:sz w:val="20"/>
          <w:szCs w:val="20"/>
          <w:lang w:val="en-US"/>
        </w:rPr>
        <w:t>If more than one observant is available: Compare the collected data and try to reach as much agreement as possible regarding the observations.</w:t>
      </w:r>
    </w:p>
    <w:p w14:paraId="0F231C9F" w14:textId="77777777" w:rsidR="00CC1835" w:rsidRPr="00971670" w:rsidRDefault="00CC1835" w:rsidP="00CC1835">
      <w:pPr>
        <w:spacing w:before="240" w:after="240"/>
        <w:rPr>
          <w:lang w:val="en-US"/>
        </w:rPr>
      </w:pPr>
      <w:r>
        <w:rPr>
          <w:rFonts w:eastAsia="Times New Roman" w:cs="Calibri"/>
          <w:sz w:val="20"/>
          <w:szCs w:val="20"/>
          <w:lang w:val="en-US"/>
        </w:rPr>
        <w:t>In semi-structured (non-systematic) observation, you do not know exactly what information you want or what is important in advance. You are only focused on a few themes beforehand, for example, the communication between the players of the game, the cooperation process, and the type of communication used. Descriptions in this type of observation are vivid and realistic.</w:t>
      </w:r>
    </w:p>
    <w:p w14:paraId="510DBFD3" w14:textId="77777777" w:rsidR="00CC1835" w:rsidRPr="00971670" w:rsidRDefault="00CC1835" w:rsidP="00CC1835">
      <w:pPr>
        <w:spacing w:before="240" w:after="240"/>
        <w:rPr>
          <w:lang w:val="en-US"/>
        </w:rPr>
      </w:pPr>
      <w:r>
        <w:rPr>
          <w:rFonts w:eastAsia="Times New Roman" w:cs="Calibri"/>
          <w:sz w:val="20"/>
          <w:szCs w:val="20"/>
          <w:lang w:val="en-US"/>
        </w:rPr>
        <w:t>Non-participant, external, or detached observation occurs when the observer does not participate in the activities of the people being observed. The subjects are observed ‘from the outside,’ and the researcher remains as much as possible outside the research situation. For example, you might sit three meters behind the players on a chair, observing the gameplay and the communication (both non-verbal and verbal communication between the participants).</w:t>
      </w:r>
    </w:p>
    <w:p w14:paraId="1784E71C" w14:textId="77777777" w:rsidR="00CC1835" w:rsidRPr="00971670" w:rsidRDefault="00CC1835" w:rsidP="00CC1835">
      <w:pPr>
        <w:spacing w:before="240" w:after="240"/>
        <w:rPr>
          <w:lang w:val="en-US"/>
        </w:rPr>
      </w:pPr>
      <w:r>
        <w:rPr>
          <w:rFonts w:eastAsia="Times New Roman" w:cs="Calibri"/>
          <w:sz w:val="20"/>
          <w:szCs w:val="20"/>
          <w:lang w:val="en-US"/>
        </w:rPr>
        <w:t>The group will choose their own chair, during the game. The tutor will do the observations, this is ‘overt observation’. Overt participation could lead to the subjects altering their behavior because they realize they are being observed. In practice, this research effect diminishes somewhat when the observation is prolonged. The subjects become accustomed to the researcher’s presence and resume their ‘normal’ behavior. In (overt or covert) external observation, the researcher can observe either directly or indirectly. In this project, we choose direct observation. Direct means that you are present at the research site, but you do not participate in the conversations.</w:t>
      </w:r>
    </w:p>
    <w:p w14:paraId="60A2CE66" w14:textId="77777777" w:rsidR="00CC1835" w:rsidRPr="00971670" w:rsidRDefault="00CC1835" w:rsidP="00CC1835">
      <w:pPr>
        <w:spacing w:before="240" w:after="240"/>
        <w:rPr>
          <w:lang w:val="en-US"/>
        </w:rPr>
      </w:pPr>
      <w:r>
        <w:rPr>
          <w:rFonts w:eastAsia="Times New Roman" w:cs="Calibri"/>
          <w:sz w:val="20"/>
          <w:szCs w:val="20"/>
          <w:lang w:val="en-US"/>
        </w:rPr>
        <w:t xml:space="preserve">Within observation, </w:t>
      </w:r>
      <w:r>
        <w:rPr>
          <w:rFonts w:eastAsia="Yu Mincho"/>
          <w:lang w:val="en-US"/>
        </w:rPr>
        <w:t xml:space="preserve">medical and allied health students playing a role of a professional are here referred to as professional &amp; </w:t>
      </w:r>
      <w:r>
        <w:rPr>
          <w:rFonts w:eastAsia="Times New Roman" w:cs="Calibri"/>
          <w:sz w:val="20"/>
          <w:szCs w:val="20"/>
          <w:lang w:val="en-US"/>
        </w:rPr>
        <w:t>attention is given to six themes:</w:t>
      </w:r>
    </w:p>
    <w:p w14:paraId="60D505DB" w14:textId="77777777" w:rsidR="00CC1835" w:rsidRPr="00971670" w:rsidRDefault="00CC1835" w:rsidP="00CC1835">
      <w:pPr>
        <w:pStyle w:val="ListParagraph"/>
        <w:numPr>
          <w:ilvl w:val="0"/>
          <w:numId w:val="2"/>
        </w:numPr>
        <w:spacing w:after="0"/>
        <w:contextualSpacing w:val="0"/>
        <w:rPr>
          <w:lang w:val="en-US"/>
        </w:rPr>
      </w:pPr>
      <w:r>
        <w:rPr>
          <w:rFonts w:eastAsia="Times New Roman" w:cs="Calibri"/>
          <w:b/>
          <w:bCs/>
          <w:sz w:val="20"/>
          <w:szCs w:val="20"/>
          <w:lang w:val="en-US"/>
        </w:rPr>
        <w:t>1. Participants’ view on collaboration - collaborative leadership</w:t>
      </w:r>
      <w:r>
        <w:rPr>
          <w:rFonts w:cs="Calibri"/>
          <w:sz w:val="20"/>
          <w:szCs w:val="20"/>
          <w:lang w:val="en-US"/>
        </w:rPr>
        <w:br/>
      </w:r>
      <w:r>
        <w:rPr>
          <w:rFonts w:eastAsia="Times New Roman" w:cs="Calibri"/>
          <w:sz w:val="20"/>
          <w:szCs w:val="20"/>
          <w:lang w:val="en-US"/>
        </w:rPr>
        <w:t xml:space="preserve"> (Consider: monodisciplinary thinking, sharing a lot of information but not asking for or integrating information from others, do the parents or the patient need to advocate for themselves? Do professionals listen to each other? Shared responsibility? Are the formulated goals focused on the patient and aligned with the patient?)</w:t>
      </w:r>
    </w:p>
    <w:p w14:paraId="674E847D" w14:textId="77777777" w:rsidR="00CC1835" w:rsidRPr="00971670" w:rsidRDefault="00CC1835" w:rsidP="00CC1835">
      <w:pPr>
        <w:pStyle w:val="ListParagraph"/>
        <w:numPr>
          <w:ilvl w:val="0"/>
          <w:numId w:val="2"/>
        </w:numPr>
        <w:spacing w:after="0"/>
        <w:contextualSpacing w:val="0"/>
        <w:rPr>
          <w:lang w:val="en-US"/>
        </w:rPr>
      </w:pPr>
      <w:r>
        <w:rPr>
          <w:rFonts w:eastAsia="Times New Roman" w:cs="Calibri"/>
          <w:b/>
          <w:bCs/>
          <w:sz w:val="20"/>
          <w:szCs w:val="20"/>
          <w:lang w:val="en-US"/>
        </w:rPr>
        <w:t>2. Structure - team functioning</w:t>
      </w:r>
      <w:r>
        <w:rPr>
          <w:rFonts w:cs="Calibri"/>
          <w:sz w:val="20"/>
          <w:szCs w:val="20"/>
          <w:lang w:val="en-US"/>
        </w:rPr>
        <w:br/>
      </w:r>
      <w:r>
        <w:rPr>
          <w:rFonts w:eastAsia="Times New Roman" w:cs="Calibri"/>
          <w:sz w:val="20"/>
          <w:szCs w:val="20"/>
          <w:lang w:val="en-US"/>
        </w:rPr>
        <w:t xml:space="preserve"> (Consider: Is there a chairperson? Structured discussion? Minute-taker? Does each professional have the opportunity to speak? Timekeeping? Is all important input provided before the goal is formulated? Who is </w:t>
      </w:r>
      <w:r>
        <w:rPr>
          <w:rFonts w:eastAsia="Times New Roman" w:cs="Calibri"/>
          <w:sz w:val="20"/>
          <w:szCs w:val="20"/>
          <w:lang w:val="en-US"/>
        </w:rPr>
        <w:lastRenderedPageBreak/>
        <w:t>responsible for the goals and monitoring? Are the goals achievable for the client? If not, does someone address this? Are the professional’s cultural background and working style considered?)</w:t>
      </w:r>
    </w:p>
    <w:p w14:paraId="4A3D98C2" w14:textId="77777777" w:rsidR="00CC1835" w:rsidRDefault="00CC1835" w:rsidP="00CC1835">
      <w:pPr>
        <w:pStyle w:val="ListParagraph"/>
        <w:numPr>
          <w:ilvl w:val="0"/>
          <w:numId w:val="2"/>
        </w:numPr>
        <w:spacing w:after="0"/>
        <w:contextualSpacing w:val="0"/>
      </w:pPr>
      <w:r>
        <w:rPr>
          <w:rFonts w:eastAsia="Times New Roman" w:cs="Calibri"/>
          <w:b/>
          <w:bCs/>
          <w:sz w:val="20"/>
          <w:szCs w:val="20"/>
          <w:lang w:val="en-US"/>
        </w:rPr>
        <w:t>3. Collaboration process: Role clarification</w:t>
      </w:r>
      <w:r>
        <w:rPr>
          <w:rFonts w:cs="Calibri"/>
          <w:sz w:val="20"/>
          <w:szCs w:val="20"/>
          <w:lang w:val="en-US"/>
        </w:rPr>
        <w:br/>
      </w:r>
      <w:r>
        <w:rPr>
          <w:rFonts w:eastAsia="Times New Roman" w:cs="Calibri"/>
          <w:sz w:val="20"/>
          <w:szCs w:val="20"/>
          <w:lang w:val="en-US"/>
        </w:rPr>
        <w:t xml:space="preserve"> (Consider: Are roles clarified? For example, what does a dietitian do? Was there an introduction round with role clarification? Was a chairperson appointed, and was this role executed well? Was someone responsible for evaluation and monitoring? Do the parents know the roles and tasks of the professionals? Do professionals reintroduce themselves when speaking during the game?)</w:t>
      </w:r>
    </w:p>
    <w:p w14:paraId="381A3327" w14:textId="77777777" w:rsidR="00CC1835" w:rsidRDefault="00CC1835" w:rsidP="00CC1835">
      <w:pPr>
        <w:pStyle w:val="ListParagraph"/>
        <w:numPr>
          <w:ilvl w:val="0"/>
          <w:numId w:val="2"/>
        </w:numPr>
        <w:spacing w:after="0"/>
        <w:contextualSpacing w:val="0"/>
      </w:pPr>
      <w:r>
        <w:rPr>
          <w:rFonts w:eastAsia="Times New Roman" w:cs="Calibri"/>
          <w:b/>
          <w:bCs/>
          <w:sz w:val="20"/>
          <w:szCs w:val="20"/>
          <w:lang w:val="en-US"/>
        </w:rPr>
        <w:t>4. Collaboration process: Handling interprofessional conflict</w:t>
      </w:r>
      <w:r>
        <w:rPr>
          <w:rFonts w:cs="Calibri"/>
          <w:sz w:val="20"/>
          <w:szCs w:val="20"/>
          <w:lang w:val="en-US"/>
        </w:rPr>
        <w:br/>
      </w:r>
      <w:r>
        <w:rPr>
          <w:rFonts w:eastAsia="Times New Roman" w:cs="Calibri"/>
          <w:sz w:val="20"/>
          <w:szCs w:val="20"/>
          <w:lang w:val="en-US"/>
        </w:rPr>
        <w:t xml:space="preserve"> (Consider: Do professionals stick to their own information, only set goals within their own profession, not integrate information from other disciplines, raise their voices or seek confrontation to defend their point, try to convince the parents without giving reasons or considering each other's perspectives? Do they get stuck in conflict or keep revisiting it? Are there good meeting techniques and a good chairperson?)</w:t>
      </w:r>
    </w:p>
    <w:p w14:paraId="60292F7D" w14:textId="77777777" w:rsidR="00CC1835" w:rsidRPr="00971670" w:rsidRDefault="00CC1835" w:rsidP="00CC1835">
      <w:pPr>
        <w:pStyle w:val="ListParagraph"/>
        <w:numPr>
          <w:ilvl w:val="0"/>
          <w:numId w:val="2"/>
        </w:numPr>
        <w:spacing w:after="0"/>
        <w:contextualSpacing w:val="0"/>
        <w:rPr>
          <w:lang w:val="en-US"/>
        </w:rPr>
      </w:pPr>
      <w:r>
        <w:rPr>
          <w:rFonts w:eastAsia="Times New Roman" w:cs="Calibri"/>
          <w:b/>
          <w:bCs/>
          <w:sz w:val="20"/>
          <w:szCs w:val="20"/>
          <w:lang w:val="en-US"/>
        </w:rPr>
        <w:t>5. Outcomes - (Shared) decision making and goal setting</w:t>
      </w:r>
      <w:r>
        <w:rPr>
          <w:rFonts w:cs="Calibri"/>
          <w:sz w:val="20"/>
          <w:szCs w:val="20"/>
          <w:lang w:val="en-US"/>
        </w:rPr>
        <w:br/>
      </w:r>
      <w:r>
        <w:rPr>
          <w:rFonts w:eastAsia="Times New Roman" w:cs="Calibri"/>
          <w:sz w:val="20"/>
          <w:szCs w:val="20"/>
          <w:lang w:val="en-US"/>
        </w:rPr>
        <w:t xml:space="preserve"> (Consider: Do the parents or patient have their turn? Is the discussion started with input from the parents or patient? Are the patient’s wishes asked? Is the discussion ‘patient-centered’? Are observations of caregivers checked with the patient? Did test results form the basis of the discussion? Are goals set by professionals instead of the patient? Is the patient part of the discussion? Do they understand all the terms? In what situations does the patient get sufficient input?)</w:t>
      </w:r>
    </w:p>
    <w:p w14:paraId="270FC3D3" w14:textId="77777777" w:rsidR="00CC1835" w:rsidRDefault="00CC1835" w:rsidP="00CC1835">
      <w:pPr>
        <w:pStyle w:val="ListParagraph"/>
        <w:numPr>
          <w:ilvl w:val="0"/>
          <w:numId w:val="2"/>
        </w:numPr>
        <w:spacing w:after="0"/>
        <w:contextualSpacing w:val="0"/>
      </w:pPr>
      <w:r>
        <w:rPr>
          <w:rFonts w:eastAsia="Times New Roman" w:cs="Calibri"/>
          <w:b/>
          <w:bCs/>
          <w:sz w:val="20"/>
          <w:szCs w:val="20"/>
          <w:lang w:val="en-US"/>
        </w:rPr>
        <w:t>6. Outcomes - Interpersonal communication</w:t>
      </w:r>
      <w:r>
        <w:rPr>
          <w:rFonts w:cs="Calibri"/>
          <w:sz w:val="20"/>
          <w:szCs w:val="20"/>
          <w:lang w:val="en-US"/>
        </w:rPr>
        <w:br/>
      </w:r>
      <w:r>
        <w:rPr>
          <w:rFonts w:eastAsia="Times New Roman" w:cs="Calibri"/>
          <w:sz w:val="20"/>
          <w:szCs w:val="20"/>
          <w:lang w:val="en-US"/>
        </w:rPr>
        <w:t xml:space="preserve"> (Consider: Use of jargon, talking about ‘he’ instead of the patient’s name, they’ instead of parents, do the parents indicate that they do not understand the information? At the end, do professionals explain to the parents what they ‘discovered/decided’? Do professionals ask each other to clarify questions?)</w:t>
      </w:r>
    </w:p>
    <w:p w14:paraId="22D84155" w14:textId="77777777" w:rsidR="00CC1835" w:rsidRPr="00971670" w:rsidRDefault="00CC1835" w:rsidP="00CC1835">
      <w:pPr>
        <w:spacing w:before="240" w:after="240"/>
        <w:rPr>
          <w:lang w:val="en-US"/>
        </w:rPr>
      </w:pPr>
      <w:r>
        <w:rPr>
          <w:rFonts w:eastAsia="Times New Roman" w:cs="Calibri"/>
          <w:sz w:val="20"/>
          <w:szCs w:val="20"/>
          <w:lang w:val="en-US"/>
        </w:rPr>
        <w:t>For each observation, indicate which of the themes the observation relates to and who performed the action or made the statement.</w:t>
      </w:r>
    </w:p>
    <w:p w14:paraId="5D4F1EE3" w14:textId="77777777" w:rsidR="00CC1835" w:rsidRPr="00971670" w:rsidRDefault="00CC1835" w:rsidP="00CC1835">
      <w:pPr>
        <w:rPr>
          <w:lang w:val="en-US"/>
        </w:rPr>
      </w:pPr>
      <w:r>
        <w:rPr>
          <w:rFonts w:eastAsia="Times New Roman" w:cs="Calibri"/>
          <w:b/>
          <w:bCs/>
          <w:sz w:val="20"/>
          <w:szCs w:val="20"/>
          <w:lang w:val="en-US"/>
        </w:rPr>
        <w:t>T1 – P2:</w:t>
      </w:r>
      <w:r>
        <w:rPr>
          <w:rFonts w:eastAsia="Times New Roman" w:cs="Calibri"/>
          <w:sz w:val="20"/>
          <w:szCs w:val="20"/>
          <w:lang w:val="en-US"/>
        </w:rPr>
        <w:t xml:space="preserve"> First observation on theme 1; conducted by participant 2 (non-verbal information is written in parentheses).</w:t>
      </w:r>
      <w:r>
        <w:rPr>
          <w:rFonts w:cs="Calibri"/>
          <w:sz w:val="20"/>
          <w:szCs w:val="20"/>
          <w:lang w:val="en-US"/>
        </w:rPr>
        <w:br/>
      </w:r>
      <w:r>
        <w:rPr>
          <w:rFonts w:eastAsia="Times New Roman" w:cs="Calibri"/>
          <w:sz w:val="20"/>
          <w:szCs w:val="20"/>
          <w:lang w:val="en-US"/>
        </w:rPr>
        <w:t xml:space="preserve"> </w:t>
      </w:r>
      <w:r>
        <w:rPr>
          <w:rFonts w:cs="Calibri"/>
          <w:sz w:val="20"/>
          <w:szCs w:val="20"/>
          <w:lang w:val="en-US"/>
        </w:rPr>
        <w:br/>
      </w:r>
      <w:r>
        <w:rPr>
          <w:rFonts w:eastAsia="Times New Roman" w:cs="Calibri"/>
          <w:sz w:val="20"/>
          <w:szCs w:val="20"/>
          <w:lang w:val="en-US"/>
        </w:rPr>
        <w:t>Just before the game starts, draw the table layout at the top of your observation form so that it is always clear which participant is sitting were. This ensures that the observations can be easily compared afterward.</w:t>
      </w:r>
    </w:p>
    <w:p w14:paraId="3F60CF78" w14:textId="77777777" w:rsidR="00CC1835" w:rsidRPr="00971670" w:rsidRDefault="00CC1835" w:rsidP="00CC1835">
      <w:pPr>
        <w:spacing w:before="240" w:after="240"/>
        <w:rPr>
          <w:lang w:val="en-US"/>
        </w:rPr>
      </w:pPr>
      <w:r>
        <w:rPr>
          <w:rFonts w:eastAsia="Times New Roman" w:cs="Calibri"/>
          <w:sz w:val="20"/>
          <w:szCs w:val="20"/>
          <w:lang w:val="en-US"/>
        </w:rPr>
        <w:t>Mapping out the seating arrangement of the participants around the table, so you can identify who is sitting where during the observation. This is important for accurately linking observations (such as who says or does what) to the correct person.</w:t>
      </w:r>
    </w:p>
    <w:p w14:paraId="000402BE" w14:textId="77777777" w:rsidR="00CC1835" w:rsidRPr="00971670" w:rsidRDefault="00CC1835" w:rsidP="00CC1835">
      <w:pPr>
        <w:rPr>
          <w:lang w:val="en-US"/>
        </w:rPr>
      </w:pPr>
      <w:r>
        <w:rPr>
          <w:rFonts w:eastAsia="Times New Roman" w:cs="Calibri"/>
          <w:sz w:val="20"/>
          <w:szCs w:val="20"/>
          <w:lang w:val="en-US"/>
        </w:rPr>
        <w:t>The arrangement could look like this:</w:t>
      </w:r>
    </w:p>
    <w:p w14:paraId="34E9E5D3" w14:textId="77777777" w:rsidR="00CC1835" w:rsidRDefault="00CC1835" w:rsidP="00CC1835">
      <w:pPr>
        <w:pStyle w:val="ListParagraph"/>
        <w:numPr>
          <w:ilvl w:val="0"/>
          <w:numId w:val="3"/>
        </w:numPr>
        <w:spacing w:after="0"/>
        <w:contextualSpacing w:val="0"/>
        <w:rPr>
          <w:rFonts w:eastAsia="Times New Roman" w:cs="Calibri"/>
          <w:sz w:val="20"/>
          <w:szCs w:val="20"/>
          <w:lang w:val="en-US"/>
        </w:rPr>
      </w:pPr>
      <w:r>
        <w:rPr>
          <w:rFonts w:eastAsia="Times New Roman" w:cs="Calibri"/>
          <w:sz w:val="20"/>
          <w:szCs w:val="20"/>
          <w:lang w:val="en-US"/>
        </w:rPr>
        <w:t>Draw a simple circle or rectangle to represent the table.</w:t>
      </w:r>
    </w:p>
    <w:p w14:paraId="0C22AF57" w14:textId="77777777" w:rsidR="00CC1835" w:rsidRDefault="00CC1835" w:rsidP="00CC1835">
      <w:pPr>
        <w:pStyle w:val="ListParagraph"/>
        <w:numPr>
          <w:ilvl w:val="0"/>
          <w:numId w:val="3"/>
        </w:numPr>
        <w:spacing w:after="0"/>
        <w:contextualSpacing w:val="0"/>
        <w:rPr>
          <w:rFonts w:eastAsia="Times New Roman" w:cs="Calibri"/>
          <w:sz w:val="20"/>
          <w:szCs w:val="20"/>
          <w:lang w:val="en-US"/>
        </w:rPr>
      </w:pPr>
      <w:r>
        <w:rPr>
          <w:rFonts w:eastAsia="Times New Roman" w:cs="Calibri"/>
          <w:sz w:val="20"/>
          <w:szCs w:val="20"/>
          <w:lang w:val="en-US"/>
        </w:rPr>
        <w:t>Mark the positions of the participants around the table.</w:t>
      </w:r>
    </w:p>
    <w:p w14:paraId="29AD5C2F" w14:textId="77777777" w:rsidR="00CC1835" w:rsidRDefault="00CC1835" w:rsidP="00CC1835">
      <w:pPr>
        <w:pStyle w:val="ListParagraph"/>
        <w:numPr>
          <w:ilvl w:val="0"/>
          <w:numId w:val="3"/>
        </w:numPr>
        <w:spacing w:after="0"/>
        <w:contextualSpacing w:val="0"/>
        <w:rPr>
          <w:rFonts w:eastAsia="Times New Roman" w:cs="Calibri"/>
          <w:sz w:val="20"/>
          <w:szCs w:val="20"/>
          <w:lang w:val="en-US"/>
        </w:rPr>
      </w:pPr>
      <w:r>
        <w:rPr>
          <w:rFonts w:eastAsia="Times New Roman" w:cs="Calibri"/>
          <w:sz w:val="20"/>
          <w:szCs w:val="20"/>
          <w:lang w:val="en-US"/>
        </w:rPr>
        <w:t>Label each spot with a number or name to indicate who is sitting where.</w:t>
      </w:r>
    </w:p>
    <w:p w14:paraId="7AB64269" w14:textId="77777777" w:rsidR="00CC1835" w:rsidRDefault="00CC1835" w:rsidP="00CC1835">
      <w:pPr>
        <w:rPr>
          <w:rFonts w:eastAsia="Times New Roman" w:cs="Calibri"/>
          <w:sz w:val="20"/>
          <w:szCs w:val="20"/>
          <w:lang w:val="en-US"/>
        </w:rPr>
      </w:pPr>
    </w:p>
    <w:p w14:paraId="3D1EBBB4" w14:textId="77777777" w:rsidR="00CC1835" w:rsidRPr="00971670" w:rsidRDefault="00CC1835" w:rsidP="00CC1835">
      <w:pPr>
        <w:rPr>
          <w:lang w:val="en-US"/>
        </w:rPr>
      </w:pPr>
      <w:r>
        <w:rPr>
          <w:rFonts w:eastAsia="Times New Roman" w:cs="Calibri"/>
          <w:sz w:val="20"/>
          <w:szCs w:val="20"/>
          <w:lang w:val="en-US"/>
        </w:rPr>
        <w:t>For example:</w:t>
      </w:r>
    </w:p>
    <w:p w14:paraId="5F13CCDE" w14:textId="77777777" w:rsidR="00CC1835" w:rsidRPr="00971670" w:rsidRDefault="00CC1835" w:rsidP="00CC1835">
      <w:pPr>
        <w:ind w:left="360"/>
        <w:rPr>
          <w:lang w:val="en-US"/>
        </w:rPr>
      </w:pPr>
      <w:r>
        <w:rPr>
          <w:rFonts w:eastAsia="Times New Roman" w:cs="Calibri"/>
          <w:b/>
          <w:bCs/>
          <w:sz w:val="20"/>
          <w:szCs w:val="20"/>
          <w:lang w:val="en-US"/>
        </w:rPr>
        <w:t>Position 1</w:t>
      </w:r>
      <w:r>
        <w:rPr>
          <w:rFonts w:eastAsia="Times New Roman" w:cs="Calibri"/>
          <w:sz w:val="20"/>
          <w:szCs w:val="20"/>
          <w:lang w:val="en-US"/>
        </w:rPr>
        <w:t>: speech–language therapist,</w:t>
      </w:r>
      <w:r>
        <w:rPr>
          <w:rFonts w:cs="Calibri"/>
          <w:sz w:val="20"/>
          <w:szCs w:val="20"/>
          <w:lang w:val="en-US"/>
        </w:rPr>
        <w:br/>
      </w:r>
      <w:r>
        <w:rPr>
          <w:rFonts w:eastAsia="Times New Roman" w:cs="Calibri"/>
          <w:b/>
          <w:bCs/>
          <w:sz w:val="20"/>
          <w:szCs w:val="20"/>
          <w:lang w:val="en-US"/>
        </w:rPr>
        <w:t>Position 2</w:t>
      </w:r>
      <w:r>
        <w:rPr>
          <w:rFonts w:eastAsia="Times New Roman" w:cs="Calibri"/>
          <w:sz w:val="20"/>
          <w:szCs w:val="20"/>
          <w:lang w:val="en-US"/>
        </w:rPr>
        <w:t xml:space="preserve">:  parent, </w:t>
      </w:r>
      <w:r>
        <w:rPr>
          <w:rFonts w:cs="Calibri"/>
          <w:sz w:val="20"/>
          <w:szCs w:val="20"/>
          <w:lang w:val="en-US"/>
        </w:rPr>
        <w:br/>
      </w:r>
      <w:r>
        <w:rPr>
          <w:rFonts w:eastAsia="Times New Roman" w:cs="Calibri"/>
          <w:b/>
          <w:bCs/>
          <w:sz w:val="20"/>
          <w:szCs w:val="20"/>
          <w:lang w:val="en-US"/>
        </w:rPr>
        <w:t>Position 3</w:t>
      </w:r>
      <w:r>
        <w:rPr>
          <w:rFonts w:eastAsia="Times New Roman" w:cs="Calibri"/>
          <w:sz w:val="20"/>
          <w:szCs w:val="20"/>
          <w:lang w:val="en-US"/>
        </w:rPr>
        <w:t xml:space="preserve">: foster parent where Jonas stays for the weekends, </w:t>
      </w:r>
      <w:r>
        <w:rPr>
          <w:rFonts w:cs="Calibri"/>
          <w:sz w:val="20"/>
          <w:szCs w:val="20"/>
          <w:lang w:val="en-US"/>
        </w:rPr>
        <w:br/>
      </w:r>
      <w:r>
        <w:rPr>
          <w:rFonts w:eastAsia="Times New Roman" w:cs="Calibri"/>
          <w:b/>
          <w:bCs/>
          <w:sz w:val="20"/>
          <w:szCs w:val="20"/>
          <w:lang w:val="en-US"/>
        </w:rPr>
        <w:t>Position 4:</w:t>
      </w:r>
      <w:r>
        <w:rPr>
          <w:rFonts w:eastAsia="Times New Roman" w:cs="Calibri"/>
          <w:sz w:val="20"/>
          <w:szCs w:val="20"/>
          <w:lang w:val="en-US"/>
        </w:rPr>
        <w:t xml:space="preserve"> audiologist, </w:t>
      </w:r>
      <w:r>
        <w:rPr>
          <w:rFonts w:cs="Calibri"/>
          <w:sz w:val="20"/>
          <w:szCs w:val="20"/>
          <w:lang w:val="en-US"/>
        </w:rPr>
        <w:br/>
      </w:r>
      <w:r>
        <w:rPr>
          <w:rFonts w:eastAsia="Times New Roman" w:cs="Calibri"/>
          <w:b/>
          <w:bCs/>
          <w:sz w:val="20"/>
          <w:szCs w:val="20"/>
          <w:lang w:val="en-US"/>
        </w:rPr>
        <w:t>Position 5</w:t>
      </w:r>
      <w:r>
        <w:rPr>
          <w:rFonts w:eastAsia="Times New Roman" w:cs="Calibri"/>
          <w:sz w:val="20"/>
          <w:szCs w:val="20"/>
          <w:lang w:val="en-US"/>
        </w:rPr>
        <w:t xml:space="preserve">: teacher/day carer, </w:t>
      </w:r>
      <w:r>
        <w:rPr>
          <w:rFonts w:cs="Calibri"/>
          <w:sz w:val="20"/>
          <w:szCs w:val="20"/>
          <w:lang w:val="en-US"/>
        </w:rPr>
        <w:br/>
      </w:r>
      <w:r>
        <w:rPr>
          <w:rFonts w:eastAsia="Times New Roman" w:cs="Calibri"/>
          <w:b/>
          <w:bCs/>
          <w:sz w:val="20"/>
          <w:szCs w:val="20"/>
          <w:lang w:val="en-US"/>
        </w:rPr>
        <w:t>Position 6</w:t>
      </w:r>
      <w:r>
        <w:rPr>
          <w:rFonts w:eastAsia="Times New Roman" w:cs="Calibri"/>
          <w:sz w:val="20"/>
          <w:szCs w:val="20"/>
          <w:lang w:val="en-US"/>
        </w:rPr>
        <w:t xml:space="preserve">: physiotherapist, </w:t>
      </w:r>
      <w:r>
        <w:rPr>
          <w:rFonts w:cs="Calibri"/>
          <w:sz w:val="20"/>
          <w:szCs w:val="20"/>
          <w:lang w:val="en-US"/>
        </w:rPr>
        <w:br/>
      </w:r>
      <w:r>
        <w:rPr>
          <w:rFonts w:eastAsia="Times New Roman" w:cs="Calibri"/>
          <w:b/>
          <w:bCs/>
          <w:sz w:val="20"/>
          <w:szCs w:val="20"/>
          <w:lang w:val="en-US"/>
        </w:rPr>
        <w:t>Position 7</w:t>
      </w:r>
      <w:r>
        <w:rPr>
          <w:rFonts w:eastAsia="Times New Roman" w:cs="Calibri"/>
          <w:sz w:val="20"/>
          <w:szCs w:val="20"/>
          <w:lang w:val="en-US"/>
        </w:rPr>
        <w:t xml:space="preserve">: psychologist, </w:t>
      </w:r>
      <w:r>
        <w:rPr>
          <w:rFonts w:cs="Calibri"/>
          <w:sz w:val="20"/>
          <w:szCs w:val="20"/>
          <w:lang w:val="en-US"/>
        </w:rPr>
        <w:br/>
      </w:r>
      <w:r>
        <w:rPr>
          <w:rFonts w:eastAsia="Times New Roman" w:cs="Calibri"/>
          <w:b/>
          <w:bCs/>
          <w:sz w:val="20"/>
          <w:szCs w:val="20"/>
          <w:lang w:val="en-US"/>
        </w:rPr>
        <w:lastRenderedPageBreak/>
        <w:t>Position 8</w:t>
      </w:r>
      <w:r>
        <w:rPr>
          <w:rFonts w:eastAsia="Times New Roman" w:cs="Calibri"/>
          <w:sz w:val="20"/>
          <w:szCs w:val="20"/>
          <w:lang w:val="en-US"/>
        </w:rPr>
        <w:t xml:space="preserve">: general practitioner, </w:t>
      </w:r>
      <w:r>
        <w:rPr>
          <w:rFonts w:cs="Calibri"/>
          <w:sz w:val="20"/>
          <w:szCs w:val="20"/>
          <w:lang w:val="en-US"/>
        </w:rPr>
        <w:br/>
      </w:r>
      <w:r>
        <w:rPr>
          <w:rFonts w:eastAsia="Times New Roman" w:cs="Calibri"/>
          <w:b/>
          <w:bCs/>
          <w:sz w:val="20"/>
          <w:szCs w:val="20"/>
          <w:lang w:val="en-US"/>
        </w:rPr>
        <w:t>Position 9</w:t>
      </w:r>
      <w:r>
        <w:rPr>
          <w:rFonts w:eastAsia="Times New Roman" w:cs="Calibri"/>
          <w:sz w:val="20"/>
          <w:szCs w:val="20"/>
          <w:lang w:val="en-US"/>
        </w:rPr>
        <w:t xml:space="preserve">: secretary describing decisions and reasoning for these decisions </w:t>
      </w:r>
    </w:p>
    <w:p w14:paraId="15A750BE" w14:textId="77777777" w:rsidR="00CC1835" w:rsidRDefault="00CC1835" w:rsidP="00CC1835">
      <w:pPr>
        <w:spacing w:after="0"/>
        <w:rPr>
          <w:rFonts w:eastAsia="Times New Roman" w:cs="Calibri"/>
          <w:sz w:val="20"/>
          <w:szCs w:val="20"/>
          <w:shd w:val="clear" w:color="auto" w:fill="FFFF00"/>
          <w:lang w:val="en-US"/>
        </w:rPr>
      </w:pPr>
    </w:p>
    <w:tbl>
      <w:tblPr>
        <w:tblW w:w="9586" w:type="dxa"/>
        <w:tblLayout w:type="fixed"/>
        <w:tblCellMar>
          <w:left w:w="10" w:type="dxa"/>
          <w:right w:w="10" w:type="dxa"/>
        </w:tblCellMar>
        <w:tblLook w:val="04A0" w:firstRow="1" w:lastRow="0" w:firstColumn="1" w:lastColumn="0" w:noHBand="0" w:noVBand="1"/>
      </w:tblPr>
      <w:tblGrid>
        <w:gridCol w:w="3392"/>
        <w:gridCol w:w="1512"/>
        <w:gridCol w:w="4456"/>
        <w:gridCol w:w="226"/>
      </w:tblGrid>
      <w:tr w:rsidR="00CC1835" w:rsidRPr="00A20A7A" w14:paraId="34BA85F1" w14:textId="77777777" w:rsidTr="0089213C">
        <w:trPr>
          <w:trHeight w:val="1140"/>
        </w:trPr>
        <w:tc>
          <w:tcPr>
            <w:tcW w:w="33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D158AC" w14:textId="77777777" w:rsidR="00CC1835" w:rsidRDefault="00CC1835" w:rsidP="0089213C">
            <w:pPr>
              <w:spacing w:after="0" w:line="240" w:lineRule="auto"/>
            </w:pPr>
            <w:r>
              <w:rPr>
                <w:rFonts w:eastAsia="Times New Roman" w:cs="Calibri"/>
                <w:b/>
                <w:bCs/>
                <w:sz w:val="20"/>
                <w:szCs w:val="20"/>
                <w:lang w:val="en-US"/>
              </w:rPr>
              <w:t>Observations (and interpretations)</w:t>
            </w:r>
            <w:r>
              <w:rPr>
                <w:rFonts w:cs="Calibri"/>
                <w:sz w:val="20"/>
                <w:szCs w:val="20"/>
                <w:lang w:val="en-US"/>
              </w:rPr>
              <w:br/>
            </w:r>
            <w:r>
              <w:rPr>
                <w:rFonts w:eastAsia="Times New Roman" w:cs="Calibri"/>
                <w:b/>
                <w:bCs/>
                <w:sz w:val="20"/>
                <w:szCs w:val="20"/>
                <w:lang w:val="en-US"/>
              </w:rPr>
              <w:t xml:space="preserve"> </w:t>
            </w:r>
            <w:r>
              <w:rPr>
                <w:rFonts w:cs="Calibri"/>
                <w:sz w:val="20"/>
                <w:szCs w:val="20"/>
                <w:lang w:val="en-US"/>
              </w:rPr>
              <w:br/>
            </w:r>
          </w:p>
        </w:tc>
        <w:tc>
          <w:tcPr>
            <w:tcW w:w="5968" w:type="dxa"/>
            <w:gridSpan w:val="2"/>
            <w:tcBorders>
              <w:top w:val="single" w:sz="8" w:space="0" w:color="000000"/>
              <w:bottom w:val="single" w:sz="8" w:space="0" w:color="000000"/>
              <w:right w:val="single" w:sz="8" w:space="0" w:color="000000"/>
            </w:tcBorders>
            <w:tcMar>
              <w:top w:w="0" w:type="dxa"/>
              <w:left w:w="108" w:type="dxa"/>
              <w:bottom w:w="0" w:type="dxa"/>
              <w:right w:w="108" w:type="dxa"/>
            </w:tcMar>
          </w:tcPr>
          <w:p w14:paraId="50439B8B" w14:textId="77777777" w:rsidR="00CC1835" w:rsidRDefault="00CC1835" w:rsidP="0089213C">
            <w:pPr>
              <w:spacing w:line="240" w:lineRule="auto"/>
              <w:rPr>
                <w:rFonts w:cs="Calibri"/>
                <w:sz w:val="20"/>
                <w:szCs w:val="20"/>
                <w:lang w:val="en-US"/>
              </w:rPr>
            </w:pPr>
            <w:r>
              <w:rPr>
                <w:rFonts w:cs="Calibri"/>
                <w:sz w:val="20"/>
                <w:szCs w:val="20"/>
                <w:lang w:val="en-US"/>
              </w:rPr>
              <w:t>Verbatim description in quotation</w:t>
            </w:r>
            <w:r>
              <w:rPr>
                <w:rFonts w:cs="Calibri"/>
                <w:sz w:val="20"/>
                <w:szCs w:val="20"/>
                <w:lang w:val="en-US"/>
              </w:rPr>
              <w:br/>
            </w:r>
          </w:p>
          <w:p w14:paraId="4CB31443" w14:textId="77777777" w:rsidR="00CC1835" w:rsidRPr="00971670" w:rsidRDefault="00CC1835" w:rsidP="0089213C">
            <w:pPr>
              <w:spacing w:line="240" w:lineRule="auto"/>
              <w:rPr>
                <w:lang w:val="en-US"/>
              </w:rPr>
            </w:pPr>
            <w:r>
              <w:rPr>
                <w:rFonts w:eastAsia="Times New Roman" w:cs="Calibri"/>
                <w:sz w:val="20"/>
                <w:szCs w:val="20"/>
                <w:lang w:val="en-US"/>
              </w:rPr>
              <w:t xml:space="preserve">Pay attention to body language  </w:t>
            </w:r>
            <w:r>
              <w:rPr>
                <w:rFonts w:cs="Calibri"/>
                <w:sz w:val="20"/>
                <w:szCs w:val="20"/>
                <w:lang w:val="en-US"/>
              </w:rPr>
              <w:br/>
            </w:r>
          </w:p>
        </w:tc>
        <w:tc>
          <w:tcPr>
            <w:tcW w:w="226" w:type="dxa"/>
            <w:tcMar>
              <w:top w:w="0" w:type="dxa"/>
              <w:left w:w="10" w:type="dxa"/>
              <w:bottom w:w="0" w:type="dxa"/>
              <w:right w:w="10" w:type="dxa"/>
            </w:tcMar>
          </w:tcPr>
          <w:p w14:paraId="0D1D3658" w14:textId="77777777" w:rsidR="00CC1835" w:rsidRDefault="00CC1835" w:rsidP="0089213C">
            <w:pPr>
              <w:spacing w:line="240" w:lineRule="auto"/>
              <w:rPr>
                <w:lang w:val="en-US"/>
              </w:rPr>
            </w:pPr>
          </w:p>
        </w:tc>
      </w:tr>
      <w:tr w:rsidR="00CC1835" w:rsidRPr="00A20A7A" w14:paraId="4F99A5D9" w14:textId="77777777" w:rsidTr="0089213C">
        <w:trPr>
          <w:trHeight w:val="300"/>
        </w:trPr>
        <w:tc>
          <w:tcPr>
            <w:tcW w:w="33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B13C53" w14:textId="77777777" w:rsidR="00CC1835" w:rsidRPr="00971670" w:rsidRDefault="00CC1835" w:rsidP="00CC1835">
            <w:pPr>
              <w:pStyle w:val="ListParagraph"/>
              <w:numPr>
                <w:ilvl w:val="0"/>
                <w:numId w:val="4"/>
              </w:numPr>
              <w:spacing w:after="0" w:line="240" w:lineRule="auto"/>
              <w:ind w:left="164" w:firstLine="0"/>
              <w:contextualSpacing w:val="0"/>
              <w:rPr>
                <w:lang w:val="en-US"/>
              </w:rPr>
            </w:pPr>
            <w:r>
              <w:rPr>
                <w:rFonts w:eastAsia="Times New Roman" w:cs="Calibri"/>
                <w:sz w:val="20"/>
                <w:szCs w:val="20"/>
                <w:lang w:val="en-US"/>
              </w:rPr>
              <w:t>Vision of the participants on collaboration</w:t>
            </w:r>
          </w:p>
        </w:tc>
        <w:tc>
          <w:tcPr>
            <w:tcW w:w="5968" w:type="dxa"/>
            <w:gridSpan w:val="2"/>
            <w:tcBorders>
              <w:left w:val="single" w:sz="8" w:space="0" w:color="000000"/>
              <w:bottom w:val="single" w:sz="8" w:space="0" w:color="000000"/>
              <w:right w:val="single" w:sz="8" w:space="0" w:color="000000"/>
            </w:tcBorders>
            <w:tcMar>
              <w:top w:w="0" w:type="dxa"/>
              <w:left w:w="108" w:type="dxa"/>
              <w:bottom w:w="0" w:type="dxa"/>
              <w:right w:w="108" w:type="dxa"/>
            </w:tcMar>
          </w:tcPr>
          <w:p w14:paraId="14642AD3"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p w14:paraId="61CB9F11"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p w14:paraId="5BA234C7"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tc>
        <w:tc>
          <w:tcPr>
            <w:tcW w:w="226" w:type="dxa"/>
            <w:tcMar>
              <w:top w:w="0" w:type="dxa"/>
              <w:left w:w="10" w:type="dxa"/>
              <w:bottom w:w="0" w:type="dxa"/>
              <w:right w:w="10" w:type="dxa"/>
            </w:tcMar>
          </w:tcPr>
          <w:p w14:paraId="78CF9BD1" w14:textId="77777777" w:rsidR="00CC1835" w:rsidRDefault="00CC1835" w:rsidP="0089213C">
            <w:pPr>
              <w:spacing w:line="240" w:lineRule="auto"/>
              <w:rPr>
                <w:lang w:val="en-US"/>
              </w:rPr>
            </w:pPr>
          </w:p>
        </w:tc>
      </w:tr>
      <w:tr w:rsidR="00CC1835" w:rsidRPr="00A20A7A" w14:paraId="21CB6404" w14:textId="77777777" w:rsidTr="0089213C">
        <w:trPr>
          <w:trHeight w:val="300"/>
        </w:trPr>
        <w:tc>
          <w:tcPr>
            <w:tcW w:w="33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7C58A9" w14:textId="77777777" w:rsidR="00CC1835" w:rsidRPr="00971670" w:rsidRDefault="00CC1835" w:rsidP="00CC1835">
            <w:pPr>
              <w:pStyle w:val="ListParagraph"/>
              <w:numPr>
                <w:ilvl w:val="0"/>
                <w:numId w:val="4"/>
              </w:numPr>
              <w:spacing w:after="0" w:line="240" w:lineRule="auto"/>
              <w:ind w:left="164" w:firstLine="0"/>
              <w:contextualSpacing w:val="0"/>
              <w:rPr>
                <w:lang w:val="en-US"/>
              </w:rPr>
            </w:pPr>
            <w:r>
              <w:rPr>
                <w:rFonts w:eastAsia="Times New Roman" w:cs="Calibri"/>
                <w:sz w:val="20"/>
                <w:szCs w:val="20"/>
                <w:lang w:val="en-US"/>
              </w:rPr>
              <w:t>Vision of the participants on collaboration</w:t>
            </w:r>
            <w:r>
              <w:rPr>
                <w:rFonts w:cs="Calibri"/>
                <w:sz w:val="20"/>
                <w:szCs w:val="20"/>
                <w:lang w:val="en-US"/>
              </w:rPr>
              <w:br/>
            </w:r>
          </w:p>
        </w:tc>
        <w:tc>
          <w:tcPr>
            <w:tcW w:w="596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623BA3"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p w14:paraId="7096B9CC"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p w14:paraId="6162C24A"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tc>
        <w:tc>
          <w:tcPr>
            <w:tcW w:w="226" w:type="dxa"/>
            <w:tcMar>
              <w:top w:w="0" w:type="dxa"/>
              <w:left w:w="10" w:type="dxa"/>
              <w:bottom w:w="0" w:type="dxa"/>
              <w:right w:w="10" w:type="dxa"/>
            </w:tcMar>
          </w:tcPr>
          <w:p w14:paraId="24C48267" w14:textId="77777777" w:rsidR="00CC1835" w:rsidRDefault="00CC1835" w:rsidP="0089213C">
            <w:pPr>
              <w:spacing w:line="240" w:lineRule="auto"/>
              <w:rPr>
                <w:lang w:val="en-US"/>
              </w:rPr>
            </w:pPr>
          </w:p>
        </w:tc>
      </w:tr>
      <w:tr w:rsidR="00CC1835" w14:paraId="1FD57949" w14:textId="77777777" w:rsidTr="0089213C">
        <w:trPr>
          <w:trHeight w:val="300"/>
        </w:trPr>
        <w:tc>
          <w:tcPr>
            <w:tcW w:w="33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C8A295" w14:textId="77777777" w:rsidR="00CC1835" w:rsidRDefault="00CC1835" w:rsidP="00CC1835">
            <w:pPr>
              <w:pStyle w:val="ListParagraph"/>
              <w:numPr>
                <w:ilvl w:val="0"/>
                <w:numId w:val="4"/>
              </w:numPr>
              <w:spacing w:after="0" w:line="240" w:lineRule="auto"/>
              <w:ind w:left="164" w:firstLine="0"/>
              <w:contextualSpacing w:val="0"/>
            </w:pPr>
            <w:r>
              <w:rPr>
                <w:rFonts w:eastAsia="Times New Roman" w:cs="Calibri"/>
                <w:sz w:val="20"/>
                <w:szCs w:val="20"/>
                <w:lang w:val="en-US"/>
              </w:rPr>
              <w:t>Structure - team functioning</w:t>
            </w:r>
          </w:p>
        </w:tc>
        <w:tc>
          <w:tcPr>
            <w:tcW w:w="596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11D94A" w14:textId="77777777" w:rsidR="00CC1835" w:rsidRDefault="00CC1835" w:rsidP="0089213C">
            <w:pPr>
              <w:spacing w:line="240" w:lineRule="auto"/>
            </w:pPr>
            <w:r>
              <w:rPr>
                <w:rFonts w:eastAsia="Times New Roman" w:cs="Calibri"/>
                <w:sz w:val="20"/>
                <w:szCs w:val="20"/>
                <w:lang w:val="en-US"/>
              </w:rPr>
              <w:t xml:space="preserve"> </w:t>
            </w:r>
          </w:p>
          <w:p w14:paraId="65C9B755" w14:textId="77777777" w:rsidR="00CC1835" w:rsidRDefault="00CC1835" w:rsidP="0089213C">
            <w:pPr>
              <w:spacing w:line="240" w:lineRule="auto"/>
            </w:pPr>
            <w:r>
              <w:rPr>
                <w:rFonts w:eastAsia="Times New Roman" w:cs="Calibri"/>
                <w:sz w:val="20"/>
                <w:szCs w:val="20"/>
                <w:lang w:val="en-US"/>
              </w:rPr>
              <w:t xml:space="preserve"> </w:t>
            </w:r>
          </w:p>
          <w:p w14:paraId="068B34B7" w14:textId="77777777" w:rsidR="00CC1835" w:rsidRDefault="00CC1835" w:rsidP="0089213C">
            <w:pPr>
              <w:spacing w:line="240" w:lineRule="auto"/>
            </w:pPr>
            <w:r>
              <w:rPr>
                <w:rFonts w:eastAsia="Times New Roman" w:cs="Calibri"/>
                <w:sz w:val="20"/>
                <w:szCs w:val="20"/>
                <w:lang w:val="en-US"/>
              </w:rPr>
              <w:t xml:space="preserve"> </w:t>
            </w:r>
          </w:p>
        </w:tc>
        <w:tc>
          <w:tcPr>
            <w:tcW w:w="226" w:type="dxa"/>
            <w:tcMar>
              <w:top w:w="0" w:type="dxa"/>
              <w:left w:w="10" w:type="dxa"/>
              <w:bottom w:w="0" w:type="dxa"/>
              <w:right w:w="10" w:type="dxa"/>
            </w:tcMar>
          </w:tcPr>
          <w:p w14:paraId="2571F51F" w14:textId="77777777" w:rsidR="00CC1835" w:rsidRDefault="00CC1835" w:rsidP="0089213C">
            <w:pPr>
              <w:spacing w:line="240" w:lineRule="auto"/>
            </w:pPr>
          </w:p>
        </w:tc>
      </w:tr>
      <w:tr w:rsidR="00CC1835" w14:paraId="44E35CBB" w14:textId="77777777" w:rsidTr="0089213C">
        <w:trPr>
          <w:trHeight w:val="300"/>
        </w:trPr>
        <w:tc>
          <w:tcPr>
            <w:tcW w:w="33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B9AA2E2" w14:textId="77777777" w:rsidR="00CC1835" w:rsidRDefault="00CC1835" w:rsidP="00CC1835">
            <w:pPr>
              <w:pStyle w:val="ListParagraph"/>
              <w:numPr>
                <w:ilvl w:val="0"/>
                <w:numId w:val="4"/>
              </w:numPr>
              <w:spacing w:after="0" w:line="240" w:lineRule="auto"/>
              <w:ind w:left="164" w:firstLine="0"/>
              <w:contextualSpacing w:val="0"/>
            </w:pPr>
            <w:r>
              <w:rPr>
                <w:rFonts w:eastAsia="Times New Roman" w:cs="Calibri"/>
                <w:sz w:val="20"/>
                <w:szCs w:val="20"/>
                <w:lang w:val="en-US"/>
              </w:rPr>
              <w:t>Collaboration process - role clarification</w:t>
            </w:r>
          </w:p>
        </w:tc>
        <w:tc>
          <w:tcPr>
            <w:tcW w:w="596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67AF3D" w14:textId="77777777" w:rsidR="00CC1835" w:rsidRDefault="00CC1835" w:rsidP="0089213C">
            <w:pPr>
              <w:spacing w:line="240" w:lineRule="auto"/>
            </w:pPr>
            <w:r>
              <w:rPr>
                <w:rFonts w:eastAsia="Times New Roman" w:cs="Calibri"/>
                <w:sz w:val="20"/>
                <w:szCs w:val="20"/>
                <w:lang w:val="en-US"/>
              </w:rPr>
              <w:t xml:space="preserve"> </w:t>
            </w:r>
          </w:p>
          <w:p w14:paraId="62BA89A8" w14:textId="77777777" w:rsidR="00CC1835" w:rsidRDefault="00CC1835" w:rsidP="0089213C">
            <w:pPr>
              <w:spacing w:line="240" w:lineRule="auto"/>
            </w:pPr>
            <w:r>
              <w:rPr>
                <w:rFonts w:eastAsia="Times New Roman" w:cs="Calibri"/>
                <w:sz w:val="20"/>
                <w:szCs w:val="20"/>
                <w:lang w:val="en-US"/>
              </w:rPr>
              <w:t xml:space="preserve"> </w:t>
            </w:r>
          </w:p>
          <w:p w14:paraId="293FCB59" w14:textId="77777777" w:rsidR="00CC1835" w:rsidRDefault="00CC1835" w:rsidP="0089213C">
            <w:pPr>
              <w:spacing w:line="240" w:lineRule="auto"/>
            </w:pPr>
            <w:r>
              <w:rPr>
                <w:rFonts w:eastAsia="Times New Roman" w:cs="Calibri"/>
                <w:sz w:val="20"/>
                <w:szCs w:val="20"/>
                <w:lang w:val="en-US"/>
              </w:rPr>
              <w:t xml:space="preserve"> </w:t>
            </w:r>
          </w:p>
        </w:tc>
        <w:tc>
          <w:tcPr>
            <w:tcW w:w="226" w:type="dxa"/>
            <w:tcMar>
              <w:top w:w="0" w:type="dxa"/>
              <w:left w:w="10" w:type="dxa"/>
              <w:bottom w:w="0" w:type="dxa"/>
              <w:right w:w="10" w:type="dxa"/>
            </w:tcMar>
          </w:tcPr>
          <w:p w14:paraId="0F68DC98" w14:textId="77777777" w:rsidR="00CC1835" w:rsidRDefault="00CC1835" w:rsidP="0089213C">
            <w:pPr>
              <w:spacing w:line="240" w:lineRule="auto"/>
            </w:pPr>
          </w:p>
        </w:tc>
      </w:tr>
      <w:tr w:rsidR="00CC1835" w:rsidRPr="00A20A7A" w14:paraId="6A2ADB15" w14:textId="77777777" w:rsidTr="0089213C">
        <w:trPr>
          <w:trHeight w:val="300"/>
        </w:trPr>
        <w:tc>
          <w:tcPr>
            <w:tcW w:w="33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693D89" w14:textId="77777777" w:rsidR="00CC1835" w:rsidRPr="00971670" w:rsidRDefault="00CC1835" w:rsidP="00CC1835">
            <w:pPr>
              <w:pStyle w:val="ListParagraph"/>
              <w:numPr>
                <w:ilvl w:val="0"/>
                <w:numId w:val="4"/>
              </w:numPr>
              <w:spacing w:after="0" w:line="240" w:lineRule="auto"/>
              <w:ind w:left="164" w:firstLine="0"/>
              <w:contextualSpacing w:val="0"/>
              <w:rPr>
                <w:lang w:val="en-US"/>
              </w:rPr>
            </w:pPr>
            <w:r>
              <w:rPr>
                <w:rFonts w:eastAsia="Times New Roman" w:cs="Calibri"/>
                <w:sz w:val="20"/>
                <w:szCs w:val="20"/>
                <w:lang w:val="en-US"/>
              </w:rPr>
              <w:t>Collaboration process - handling interprofessional conflict</w:t>
            </w:r>
          </w:p>
        </w:tc>
        <w:tc>
          <w:tcPr>
            <w:tcW w:w="596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6A952D"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p w14:paraId="1CE9A21C"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p w14:paraId="49FCDFF1"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tc>
        <w:tc>
          <w:tcPr>
            <w:tcW w:w="226" w:type="dxa"/>
            <w:tcMar>
              <w:top w:w="0" w:type="dxa"/>
              <w:left w:w="10" w:type="dxa"/>
              <w:bottom w:w="0" w:type="dxa"/>
              <w:right w:w="10" w:type="dxa"/>
            </w:tcMar>
          </w:tcPr>
          <w:p w14:paraId="0527FD3E" w14:textId="77777777" w:rsidR="00CC1835" w:rsidRDefault="00CC1835" w:rsidP="0089213C">
            <w:pPr>
              <w:spacing w:line="240" w:lineRule="auto"/>
              <w:rPr>
                <w:lang w:val="en-US"/>
              </w:rPr>
            </w:pPr>
          </w:p>
        </w:tc>
      </w:tr>
      <w:tr w:rsidR="00CC1835" w:rsidRPr="00A20A7A" w14:paraId="76D03EAF" w14:textId="77777777" w:rsidTr="0089213C">
        <w:trPr>
          <w:trHeight w:val="300"/>
        </w:trPr>
        <w:tc>
          <w:tcPr>
            <w:tcW w:w="33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23B13D" w14:textId="77777777" w:rsidR="00CC1835" w:rsidRPr="00971670" w:rsidRDefault="00CC1835" w:rsidP="00CC1835">
            <w:pPr>
              <w:pStyle w:val="ListParagraph"/>
              <w:numPr>
                <w:ilvl w:val="0"/>
                <w:numId w:val="4"/>
              </w:numPr>
              <w:spacing w:after="0" w:line="240" w:lineRule="auto"/>
              <w:ind w:left="164" w:firstLine="0"/>
              <w:contextualSpacing w:val="0"/>
              <w:rPr>
                <w:lang w:val="en-US"/>
              </w:rPr>
            </w:pPr>
            <w:r>
              <w:rPr>
                <w:rFonts w:eastAsia="Times New Roman" w:cs="Calibri"/>
                <w:sz w:val="20"/>
                <w:szCs w:val="20"/>
                <w:lang w:val="en-US"/>
              </w:rPr>
              <w:t>Outcomes - (Shared) decision making and goal setting</w:t>
            </w:r>
          </w:p>
        </w:tc>
        <w:tc>
          <w:tcPr>
            <w:tcW w:w="596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532742"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p w14:paraId="4615EE5C"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p w14:paraId="52662207" w14:textId="77777777" w:rsidR="00CC1835" w:rsidRPr="00971670" w:rsidRDefault="00CC1835" w:rsidP="0089213C">
            <w:pPr>
              <w:spacing w:line="240" w:lineRule="auto"/>
              <w:rPr>
                <w:lang w:val="en-US"/>
              </w:rPr>
            </w:pPr>
            <w:r>
              <w:rPr>
                <w:rFonts w:eastAsia="Times New Roman" w:cs="Calibri"/>
                <w:sz w:val="20"/>
                <w:szCs w:val="20"/>
                <w:lang w:val="en-US"/>
              </w:rPr>
              <w:t xml:space="preserve"> </w:t>
            </w:r>
          </w:p>
        </w:tc>
        <w:tc>
          <w:tcPr>
            <w:tcW w:w="226" w:type="dxa"/>
            <w:tcMar>
              <w:top w:w="0" w:type="dxa"/>
              <w:left w:w="10" w:type="dxa"/>
              <w:bottom w:w="0" w:type="dxa"/>
              <w:right w:w="10" w:type="dxa"/>
            </w:tcMar>
          </w:tcPr>
          <w:p w14:paraId="333441E2" w14:textId="77777777" w:rsidR="00CC1835" w:rsidRDefault="00CC1835" w:rsidP="0089213C">
            <w:pPr>
              <w:spacing w:line="240" w:lineRule="auto"/>
              <w:rPr>
                <w:lang w:val="en-US"/>
              </w:rPr>
            </w:pPr>
          </w:p>
        </w:tc>
      </w:tr>
      <w:tr w:rsidR="00CC1835" w14:paraId="27F428EC" w14:textId="77777777" w:rsidTr="0089213C">
        <w:trPr>
          <w:trHeight w:val="300"/>
        </w:trPr>
        <w:tc>
          <w:tcPr>
            <w:tcW w:w="33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01B9A2" w14:textId="77777777" w:rsidR="00CC1835" w:rsidRDefault="00CC1835" w:rsidP="00CC1835">
            <w:pPr>
              <w:pStyle w:val="ListParagraph"/>
              <w:numPr>
                <w:ilvl w:val="0"/>
                <w:numId w:val="4"/>
              </w:numPr>
              <w:spacing w:after="0" w:line="240" w:lineRule="auto"/>
              <w:ind w:left="164" w:firstLine="0"/>
              <w:contextualSpacing w:val="0"/>
              <w:rPr>
                <w:rFonts w:eastAsia="Times New Roman" w:cs="Calibri"/>
                <w:sz w:val="20"/>
                <w:szCs w:val="20"/>
                <w:lang w:val="en-US"/>
              </w:rPr>
            </w:pPr>
            <w:r>
              <w:rPr>
                <w:rFonts w:eastAsia="Times New Roman" w:cs="Calibri"/>
                <w:sz w:val="20"/>
                <w:szCs w:val="20"/>
                <w:lang w:val="en-US"/>
              </w:rPr>
              <w:t>Outcomes - Interpersonal communication</w:t>
            </w:r>
          </w:p>
          <w:p w14:paraId="133B51A6" w14:textId="77777777" w:rsidR="00CC1835" w:rsidRDefault="00CC1835" w:rsidP="0089213C">
            <w:pPr>
              <w:spacing w:after="0" w:line="240" w:lineRule="auto"/>
              <w:ind w:left="164"/>
              <w:rPr>
                <w:rFonts w:eastAsia="Times New Roman" w:cs="Calibri"/>
                <w:sz w:val="20"/>
                <w:szCs w:val="20"/>
                <w:lang w:val="en-US"/>
              </w:rPr>
            </w:pPr>
          </w:p>
          <w:p w14:paraId="65B7FFF4" w14:textId="77777777" w:rsidR="00CC1835" w:rsidRDefault="00CC1835" w:rsidP="0089213C">
            <w:pPr>
              <w:spacing w:after="0" w:line="240" w:lineRule="auto"/>
              <w:ind w:left="164"/>
              <w:rPr>
                <w:rFonts w:eastAsia="Times New Roman" w:cs="Calibri"/>
                <w:sz w:val="20"/>
                <w:szCs w:val="20"/>
                <w:lang w:val="en-US"/>
              </w:rPr>
            </w:pPr>
          </w:p>
          <w:p w14:paraId="5EE32BC0" w14:textId="77777777" w:rsidR="00CC1835" w:rsidRDefault="00CC1835" w:rsidP="0089213C">
            <w:pPr>
              <w:spacing w:after="0" w:line="240" w:lineRule="auto"/>
              <w:ind w:left="164"/>
              <w:rPr>
                <w:rFonts w:eastAsia="Times New Roman" w:cs="Calibri"/>
                <w:sz w:val="20"/>
                <w:szCs w:val="20"/>
                <w:lang w:val="en-US"/>
              </w:rPr>
            </w:pPr>
          </w:p>
        </w:tc>
        <w:tc>
          <w:tcPr>
            <w:tcW w:w="596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C12451B" w14:textId="77777777" w:rsidR="00CC1835" w:rsidRDefault="00CC1835" w:rsidP="0089213C">
            <w:pPr>
              <w:spacing w:after="0" w:line="240" w:lineRule="auto"/>
              <w:rPr>
                <w:rFonts w:eastAsia="Times New Roman" w:cs="Calibri"/>
                <w:sz w:val="20"/>
                <w:szCs w:val="20"/>
                <w:lang w:val="en-US"/>
              </w:rPr>
            </w:pPr>
          </w:p>
        </w:tc>
        <w:tc>
          <w:tcPr>
            <w:tcW w:w="226" w:type="dxa"/>
            <w:tcMar>
              <w:top w:w="0" w:type="dxa"/>
              <w:left w:w="10" w:type="dxa"/>
              <w:bottom w:w="0" w:type="dxa"/>
              <w:right w:w="10" w:type="dxa"/>
            </w:tcMar>
          </w:tcPr>
          <w:p w14:paraId="73F20D46" w14:textId="77777777" w:rsidR="00CC1835" w:rsidRDefault="00CC1835" w:rsidP="0089213C">
            <w:pPr>
              <w:spacing w:after="0" w:line="240" w:lineRule="auto"/>
              <w:rPr>
                <w:rFonts w:eastAsia="Times New Roman" w:cs="Calibri"/>
                <w:sz w:val="20"/>
                <w:szCs w:val="20"/>
                <w:lang w:val="en-US"/>
              </w:rPr>
            </w:pPr>
          </w:p>
        </w:tc>
      </w:tr>
      <w:tr w:rsidR="00CC1835" w14:paraId="18F6226F" w14:textId="77777777" w:rsidTr="0089213C">
        <w:trPr>
          <w:trHeight w:val="300"/>
        </w:trPr>
        <w:tc>
          <w:tcPr>
            <w:tcW w:w="3392" w:type="dxa"/>
            <w:tcBorders>
              <w:top w:val="single" w:sz="8" w:space="0" w:color="000000"/>
            </w:tcBorders>
            <w:tcMar>
              <w:top w:w="0" w:type="dxa"/>
              <w:left w:w="108" w:type="dxa"/>
              <w:bottom w:w="0" w:type="dxa"/>
              <w:right w:w="108" w:type="dxa"/>
            </w:tcMar>
            <w:vAlign w:val="center"/>
          </w:tcPr>
          <w:p w14:paraId="5CD2AE30" w14:textId="77777777" w:rsidR="00CC1835" w:rsidRDefault="00CC1835" w:rsidP="0089213C">
            <w:pPr>
              <w:spacing w:after="0" w:line="240" w:lineRule="auto"/>
              <w:rPr>
                <w:rFonts w:cs="Calibri"/>
                <w:sz w:val="20"/>
                <w:szCs w:val="20"/>
                <w:lang w:val="en-US"/>
              </w:rPr>
            </w:pPr>
          </w:p>
        </w:tc>
        <w:tc>
          <w:tcPr>
            <w:tcW w:w="1512" w:type="dxa"/>
            <w:tcBorders>
              <w:top w:val="single" w:sz="8" w:space="0" w:color="000000"/>
            </w:tcBorders>
            <w:tcMar>
              <w:top w:w="0" w:type="dxa"/>
              <w:left w:w="108" w:type="dxa"/>
              <w:bottom w:w="0" w:type="dxa"/>
              <w:right w:w="108" w:type="dxa"/>
            </w:tcMar>
            <w:vAlign w:val="center"/>
          </w:tcPr>
          <w:p w14:paraId="19715A15" w14:textId="77777777" w:rsidR="00CC1835" w:rsidRDefault="00CC1835" w:rsidP="0089213C">
            <w:pPr>
              <w:spacing w:after="0" w:line="240" w:lineRule="auto"/>
              <w:rPr>
                <w:rFonts w:cs="Calibri"/>
                <w:sz w:val="20"/>
                <w:szCs w:val="20"/>
                <w:lang w:val="en-US"/>
              </w:rPr>
            </w:pPr>
          </w:p>
        </w:tc>
        <w:tc>
          <w:tcPr>
            <w:tcW w:w="4682" w:type="dxa"/>
            <w:gridSpan w:val="2"/>
            <w:tcMar>
              <w:top w:w="0" w:type="dxa"/>
              <w:left w:w="108" w:type="dxa"/>
              <w:bottom w:w="0" w:type="dxa"/>
              <w:right w:w="108" w:type="dxa"/>
            </w:tcMar>
            <w:vAlign w:val="center"/>
          </w:tcPr>
          <w:p w14:paraId="2C9987A9" w14:textId="77777777" w:rsidR="00CC1835" w:rsidRDefault="00CC1835" w:rsidP="0089213C">
            <w:pPr>
              <w:spacing w:after="0" w:line="240" w:lineRule="auto"/>
              <w:rPr>
                <w:rFonts w:cs="Calibri"/>
                <w:sz w:val="20"/>
                <w:szCs w:val="20"/>
                <w:lang w:val="en-US"/>
              </w:rPr>
            </w:pPr>
          </w:p>
        </w:tc>
      </w:tr>
    </w:tbl>
    <w:p w14:paraId="3593AD1A" w14:textId="77777777" w:rsidR="00CC1835" w:rsidRDefault="00CC1835" w:rsidP="00CC1835">
      <w:r>
        <w:rPr>
          <w:rFonts w:eastAsia="Times New Roman" w:cs="Calibri"/>
          <w:sz w:val="20"/>
          <w:szCs w:val="20"/>
          <w:lang w:val="en-US"/>
        </w:rPr>
        <w:t xml:space="preserve"> </w:t>
      </w:r>
    </w:p>
    <w:p w14:paraId="7D64A1CC" w14:textId="77777777" w:rsidR="00CC1835" w:rsidRDefault="00CC1835" w:rsidP="00CC1835">
      <w:r>
        <w:rPr>
          <w:rFonts w:eastAsia="Times New Roman" w:cs="Calibri"/>
          <w:b/>
          <w:bCs/>
          <w:sz w:val="20"/>
          <w:szCs w:val="20"/>
          <w:lang w:val="en-US"/>
        </w:rPr>
        <w:t xml:space="preserve"> </w:t>
      </w:r>
    </w:p>
    <w:p w14:paraId="18A009C5" w14:textId="77777777" w:rsidR="00CC1835" w:rsidRDefault="00CC1835" w:rsidP="00CC1835">
      <w:r>
        <w:rPr>
          <w:rFonts w:eastAsia="Times New Roman" w:cs="Calibri"/>
          <w:b/>
          <w:bCs/>
          <w:sz w:val="20"/>
          <w:szCs w:val="20"/>
          <w:lang w:val="en-US"/>
        </w:rPr>
        <w:t xml:space="preserve"> </w:t>
      </w:r>
    </w:p>
    <w:p w14:paraId="4EA38B61" w14:textId="77777777" w:rsidR="00CC1835" w:rsidRDefault="00CC1835" w:rsidP="00CC1835">
      <w:pPr>
        <w:rPr>
          <w:rFonts w:cs="Calibri"/>
          <w:b/>
          <w:bCs/>
          <w:sz w:val="20"/>
          <w:szCs w:val="20"/>
          <w:lang w:val="en-US"/>
        </w:rPr>
      </w:pPr>
      <w:r>
        <w:rPr>
          <w:rFonts w:cs="Calibri"/>
          <w:b/>
          <w:bCs/>
          <w:sz w:val="20"/>
          <w:szCs w:val="20"/>
          <w:lang w:val="en-US"/>
        </w:rPr>
        <w:lastRenderedPageBreak/>
        <w:t xml:space="preserve">Appendix B: Pre- and post-assignment competency reflections </w:t>
      </w:r>
    </w:p>
    <w:p w14:paraId="7326E6A5" w14:textId="77777777" w:rsidR="00CC1835" w:rsidRDefault="00CC1835" w:rsidP="00CC1835">
      <w:pPr>
        <w:rPr>
          <w:rFonts w:cs="Calibri"/>
          <w:i/>
          <w:iCs/>
          <w:sz w:val="20"/>
          <w:szCs w:val="20"/>
          <w:lang w:val="en-US"/>
        </w:rPr>
      </w:pPr>
      <w:r>
        <w:rPr>
          <w:rFonts w:cs="Calibri"/>
          <w:i/>
          <w:iCs/>
          <w:sz w:val="20"/>
          <w:szCs w:val="20"/>
          <w:lang w:val="en-US"/>
        </w:rPr>
        <w:t xml:space="preserve">The IPEC competency framework </w:t>
      </w:r>
    </w:p>
    <w:p w14:paraId="366B430D" w14:textId="77777777" w:rsidR="00CC1835" w:rsidRDefault="00CC1835" w:rsidP="00CC1835">
      <w:r>
        <w:rPr>
          <w:rFonts w:cs="Calibri"/>
          <w:i/>
          <w:iCs/>
          <w:noProof/>
          <w:sz w:val="20"/>
          <w:szCs w:val="20"/>
          <w:lang w:val="en-US"/>
        </w:rPr>
        <w:drawing>
          <wp:inline distT="0" distB="0" distL="0" distR="0" wp14:anchorId="57E08BCF" wp14:editId="5C6073D7">
            <wp:extent cx="5943600" cy="3782058"/>
            <wp:effectExtent l="0" t="0" r="0" b="8892"/>
            <wp:docPr id="1710685766"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3782058"/>
                    </a:xfrm>
                    <a:prstGeom prst="rect">
                      <a:avLst/>
                    </a:prstGeom>
                    <a:noFill/>
                    <a:ln>
                      <a:noFill/>
                      <a:prstDash/>
                    </a:ln>
                  </pic:spPr>
                </pic:pic>
              </a:graphicData>
            </a:graphic>
          </wp:inline>
        </w:drawing>
      </w:r>
    </w:p>
    <w:p w14:paraId="4BF80DFB" w14:textId="77777777" w:rsidR="00CC1835" w:rsidRDefault="00CC1835" w:rsidP="00CC1835">
      <w:pPr>
        <w:rPr>
          <w:rFonts w:cs="Calibri"/>
          <w:sz w:val="20"/>
          <w:szCs w:val="20"/>
          <w:lang w:val="en-US"/>
        </w:rPr>
      </w:pPr>
      <w:r>
        <w:rPr>
          <w:rFonts w:cs="Calibri"/>
          <w:sz w:val="20"/>
          <w:szCs w:val="20"/>
          <w:lang w:val="en-US"/>
        </w:rPr>
        <w:t>Based on the four IPEC competencies, questions were formulated. Four questions of the pre- and post-assignment competency reflections, reflecting the core competencies of interprofessional collaboration, and one general question about their perceived ability were scored on a 10 point scale, where a score of 10 reflects the highest competency level.</w:t>
      </w:r>
    </w:p>
    <w:p w14:paraId="063D423C" w14:textId="77777777" w:rsidR="00CC1835" w:rsidRDefault="00CC1835" w:rsidP="00CC1835">
      <w:pPr>
        <w:pStyle w:val="ListParagraph"/>
        <w:numPr>
          <w:ilvl w:val="0"/>
          <w:numId w:val="5"/>
        </w:numPr>
        <w:spacing w:before="240"/>
        <w:contextualSpacing w:val="0"/>
        <w:rPr>
          <w:rFonts w:cs="Calibri"/>
          <w:sz w:val="20"/>
          <w:szCs w:val="20"/>
          <w:lang w:val="en-US"/>
        </w:rPr>
      </w:pPr>
      <w:r>
        <w:rPr>
          <w:rFonts w:cs="Calibri"/>
          <w:sz w:val="20"/>
          <w:szCs w:val="20"/>
          <w:lang w:val="en-US"/>
        </w:rPr>
        <w:t>I work with team members to maintain a climate of shared values, ethical conduct, and mutual respect.</w:t>
      </w:r>
    </w:p>
    <w:p w14:paraId="7722A86C" w14:textId="77777777" w:rsidR="00CC1835" w:rsidRDefault="00CC1835" w:rsidP="00CC1835">
      <w:pPr>
        <w:pStyle w:val="ListParagraph"/>
        <w:numPr>
          <w:ilvl w:val="0"/>
          <w:numId w:val="5"/>
        </w:numPr>
        <w:spacing w:before="240"/>
        <w:contextualSpacing w:val="0"/>
        <w:rPr>
          <w:rFonts w:cs="Calibri"/>
          <w:sz w:val="20"/>
          <w:szCs w:val="20"/>
          <w:lang w:val="en-US"/>
        </w:rPr>
      </w:pPr>
      <w:r>
        <w:rPr>
          <w:rFonts w:cs="Calibri"/>
          <w:sz w:val="20"/>
          <w:szCs w:val="20"/>
          <w:lang w:val="en-US"/>
        </w:rPr>
        <w:t xml:space="preserve">I use the knowledge of one’s own role and team members’ expertise to address individual and population health outcomes. </w:t>
      </w:r>
    </w:p>
    <w:p w14:paraId="07A43305" w14:textId="77777777" w:rsidR="00CC1835" w:rsidRDefault="00CC1835" w:rsidP="00CC1835">
      <w:pPr>
        <w:pStyle w:val="ListParagraph"/>
        <w:numPr>
          <w:ilvl w:val="0"/>
          <w:numId w:val="5"/>
        </w:numPr>
        <w:spacing w:before="240"/>
        <w:contextualSpacing w:val="0"/>
        <w:rPr>
          <w:rFonts w:cs="Calibri"/>
          <w:sz w:val="20"/>
          <w:szCs w:val="20"/>
          <w:lang w:val="en-US"/>
        </w:rPr>
      </w:pPr>
      <w:r>
        <w:rPr>
          <w:rFonts w:cs="Calibri"/>
          <w:sz w:val="20"/>
          <w:szCs w:val="20"/>
          <w:lang w:val="en-US"/>
        </w:rPr>
        <w:t xml:space="preserve">I communicate in a responsive, responsible, respectful, and compassionate manner with team members..  </w:t>
      </w:r>
    </w:p>
    <w:p w14:paraId="4145FCFD" w14:textId="77777777" w:rsidR="00CC1835" w:rsidRDefault="00CC1835" w:rsidP="00CC1835">
      <w:pPr>
        <w:pStyle w:val="ListParagraph"/>
        <w:numPr>
          <w:ilvl w:val="0"/>
          <w:numId w:val="5"/>
        </w:numPr>
        <w:spacing w:before="240"/>
        <w:contextualSpacing w:val="0"/>
        <w:rPr>
          <w:rFonts w:cs="Calibri"/>
          <w:sz w:val="20"/>
          <w:szCs w:val="20"/>
          <w:lang w:val="en-US"/>
        </w:rPr>
      </w:pPr>
      <w:r>
        <w:rPr>
          <w:rFonts w:cs="Calibri"/>
          <w:sz w:val="20"/>
          <w:szCs w:val="20"/>
          <w:lang w:val="en-US"/>
        </w:rPr>
        <w:t xml:space="preserve">I apply values and principles of the science of teamwork to adapt one’s own role in a variety of team settings. </w:t>
      </w:r>
    </w:p>
    <w:p w14:paraId="35075C43" w14:textId="77777777" w:rsidR="00CC1835" w:rsidRDefault="00CC1835" w:rsidP="00CC1835">
      <w:pPr>
        <w:pStyle w:val="ListParagraph"/>
        <w:numPr>
          <w:ilvl w:val="0"/>
          <w:numId w:val="5"/>
        </w:numPr>
        <w:spacing w:before="240"/>
        <w:contextualSpacing w:val="0"/>
        <w:rPr>
          <w:rFonts w:cs="Calibri"/>
          <w:sz w:val="20"/>
          <w:szCs w:val="20"/>
          <w:lang w:val="en-US"/>
        </w:rPr>
      </w:pPr>
      <w:r>
        <w:rPr>
          <w:rFonts w:cs="Calibri"/>
          <w:sz w:val="20"/>
          <w:szCs w:val="20"/>
          <w:lang w:val="en-US"/>
        </w:rPr>
        <w:t xml:space="preserve">I am confident in my ability to collaborate interprofessional.  </w:t>
      </w:r>
    </w:p>
    <w:p w14:paraId="766B54D2" w14:textId="77777777" w:rsidR="00CC1835" w:rsidRDefault="00CC1835" w:rsidP="00CC1835">
      <w:pPr>
        <w:rPr>
          <w:rFonts w:cs="Calibri"/>
          <w:b/>
          <w:bCs/>
          <w:sz w:val="20"/>
          <w:szCs w:val="20"/>
          <w:lang w:val="en-US"/>
        </w:rPr>
      </w:pPr>
    </w:p>
    <w:p w14:paraId="0EA1FE5E" w14:textId="77777777" w:rsidR="00CC1835" w:rsidRDefault="00CC1835" w:rsidP="00CC1835">
      <w:pPr>
        <w:rPr>
          <w:rFonts w:eastAsia="Times New Roman" w:cs="Calibri"/>
          <w:b/>
          <w:bCs/>
          <w:sz w:val="20"/>
          <w:szCs w:val="20"/>
          <w:lang w:val="en-US"/>
        </w:rPr>
      </w:pPr>
    </w:p>
    <w:p w14:paraId="77A81C36" w14:textId="77777777" w:rsidR="00CC1835" w:rsidRDefault="00CC1835" w:rsidP="00CC1835">
      <w:pPr>
        <w:rPr>
          <w:rFonts w:cs="Calibri"/>
          <w:b/>
          <w:bCs/>
          <w:sz w:val="20"/>
          <w:szCs w:val="20"/>
          <w:lang w:val="en-US"/>
        </w:rPr>
      </w:pPr>
    </w:p>
    <w:p w14:paraId="074F2913" w14:textId="77777777" w:rsidR="00CC1835" w:rsidRDefault="00CC1835" w:rsidP="00CC1835">
      <w:pPr>
        <w:rPr>
          <w:rFonts w:cs="Calibri"/>
          <w:b/>
          <w:bCs/>
          <w:sz w:val="20"/>
          <w:szCs w:val="20"/>
          <w:lang w:val="en-US"/>
        </w:rPr>
      </w:pPr>
    </w:p>
    <w:p w14:paraId="02E76F49" w14:textId="77777777" w:rsidR="00CC1835" w:rsidRDefault="00CC1835" w:rsidP="00CC1835">
      <w:pPr>
        <w:pageBreakBefore/>
      </w:pPr>
      <w:r>
        <w:rPr>
          <w:rFonts w:cs="Calibri"/>
          <w:b/>
          <w:bCs/>
          <w:sz w:val="20"/>
          <w:szCs w:val="20"/>
          <w:lang w:val="en-US"/>
        </w:rPr>
        <w:lastRenderedPageBreak/>
        <w:t>Appendix role description</w:t>
      </w:r>
    </w:p>
    <w:p w14:paraId="03A4EB89" w14:textId="77777777" w:rsidR="00CC1835" w:rsidRPr="00971670" w:rsidRDefault="00CC1835" w:rsidP="00CC1835">
      <w:pPr>
        <w:numPr>
          <w:ilvl w:val="0"/>
          <w:numId w:val="6"/>
        </w:numPr>
        <w:rPr>
          <w:lang w:val="en-US"/>
        </w:rPr>
      </w:pPr>
      <w:r>
        <w:rPr>
          <w:sz w:val="20"/>
          <w:szCs w:val="20"/>
          <w:lang w:val="en-US"/>
        </w:rPr>
        <w:t xml:space="preserve">For the detailed role description we refer to the appendix of the Deckers &amp; van Zaalen (2024) article: DOI: </w:t>
      </w:r>
      <w:hyperlink r:id="rId6" w:history="1">
        <w:r>
          <w:rPr>
            <w:rStyle w:val="Hyperlink"/>
            <w:color w:val="auto"/>
            <w:sz w:val="20"/>
            <w:szCs w:val="20"/>
            <w:lang w:val="en-US"/>
          </w:rPr>
          <w:t>10.3390/healthcare12060681</w:t>
        </w:r>
      </w:hyperlink>
    </w:p>
    <w:p w14:paraId="68EC9A18" w14:textId="77777777" w:rsidR="00CC1835" w:rsidRDefault="00CC1835" w:rsidP="00CC1835">
      <w:pPr>
        <w:rPr>
          <w:rFonts w:cs="Calibri"/>
          <w:sz w:val="20"/>
          <w:szCs w:val="20"/>
          <w:lang w:val="en-US"/>
        </w:rPr>
      </w:pPr>
    </w:p>
    <w:p w14:paraId="4F89DB38" w14:textId="77777777" w:rsidR="00DE6AE2" w:rsidRPr="00CC1835" w:rsidRDefault="00DE6AE2">
      <w:pPr>
        <w:rPr>
          <w:lang w:val="en-US"/>
        </w:rPr>
      </w:pPr>
    </w:p>
    <w:sectPr w:rsidR="00DE6AE2" w:rsidRPr="00CC1835" w:rsidSect="00CC1835">
      <w:headerReference w:type="default" r:id="rId7"/>
      <w:footerReference w:type="default" r:id="rId8"/>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Layout w:type="fixed"/>
      <w:tblCellMar>
        <w:left w:w="10" w:type="dxa"/>
        <w:right w:w="10" w:type="dxa"/>
      </w:tblCellMar>
      <w:tblLook w:val="04A0" w:firstRow="1" w:lastRow="0" w:firstColumn="1" w:lastColumn="0" w:noHBand="0" w:noVBand="1"/>
    </w:tblPr>
    <w:tblGrid>
      <w:gridCol w:w="3120"/>
      <w:gridCol w:w="3120"/>
      <w:gridCol w:w="3120"/>
    </w:tblGrid>
    <w:tr w:rsidR="00CC1835" w14:paraId="44BB87CD" w14:textId="77777777">
      <w:trPr>
        <w:trHeight w:val="300"/>
      </w:trPr>
      <w:tc>
        <w:tcPr>
          <w:tcW w:w="3120" w:type="dxa"/>
          <w:tcMar>
            <w:top w:w="0" w:type="dxa"/>
            <w:left w:w="108" w:type="dxa"/>
            <w:bottom w:w="0" w:type="dxa"/>
            <w:right w:w="108" w:type="dxa"/>
          </w:tcMar>
        </w:tcPr>
        <w:p w14:paraId="1CAE8ADA" w14:textId="77777777" w:rsidR="00CC1835" w:rsidRDefault="00CC1835">
          <w:pPr>
            <w:pStyle w:val="Header"/>
            <w:ind w:left="-115"/>
          </w:pPr>
        </w:p>
      </w:tc>
      <w:tc>
        <w:tcPr>
          <w:tcW w:w="3120" w:type="dxa"/>
          <w:tcMar>
            <w:top w:w="0" w:type="dxa"/>
            <w:left w:w="108" w:type="dxa"/>
            <w:bottom w:w="0" w:type="dxa"/>
            <w:right w:w="108" w:type="dxa"/>
          </w:tcMar>
        </w:tcPr>
        <w:p w14:paraId="6F118FE1" w14:textId="77777777" w:rsidR="00CC1835" w:rsidRDefault="00CC1835">
          <w:pPr>
            <w:pStyle w:val="Header"/>
            <w:jc w:val="center"/>
          </w:pPr>
        </w:p>
      </w:tc>
      <w:tc>
        <w:tcPr>
          <w:tcW w:w="3120" w:type="dxa"/>
          <w:tcMar>
            <w:top w:w="0" w:type="dxa"/>
            <w:left w:w="108" w:type="dxa"/>
            <w:bottom w:w="0" w:type="dxa"/>
            <w:right w:w="108" w:type="dxa"/>
          </w:tcMar>
        </w:tcPr>
        <w:p w14:paraId="0FC99DE8" w14:textId="77777777" w:rsidR="00CC1835" w:rsidRDefault="00CC1835">
          <w:pPr>
            <w:pStyle w:val="Header"/>
            <w:ind w:right="-115"/>
            <w:jc w:val="right"/>
          </w:pPr>
        </w:p>
      </w:tc>
    </w:tr>
  </w:tbl>
  <w:p w14:paraId="695597FD" w14:textId="77777777" w:rsidR="00CC1835" w:rsidRDefault="00CC183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Layout w:type="fixed"/>
      <w:tblCellMar>
        <w:left w:w="10" w:type="dxa"/>
        <w:right w:w="10" w:type="dxa"/>
      </w:tblCellMar>
      <w:tblLook w:val="04A0" w:firstRow="1" w:lastRow="0" w:firstColumn="1" w:lastColumn="0" w:noHBand="0" w:noVBand="1"/>
    </w:tblPr>
    <w:tblGrid>
      <w:gridCol w:w="3120"/>
      <w:gridCol w:w="3120"/>
      <w:gridCol w:w="3120"/>
    </w:tblGrid>
    <w:tr w:rsidR="00CC1835" w14:paraId="0FEBEB3E" w14:textId="77777777">
      <w:trPr>
        <w:trHeight w:val="300"/>
      </w:trPr>
      <w:tc>
        <w:tcPr>
          <w:tcW w:w="3120" w:type="dxa"/>
          <w:tcMar>
            <w:top w:w="0" w:type="dxa"/>
            <w:left w:w="108" w:type="dxa"/>
            <w:bottom w:w="0" w:type="dxa"/>
            <w:right w:w="108" w:type="dxa"/>
          </w:tcMar>
        </w:tcPr>
        <w:p w14:paraId="7B48F1AB" w14:textId="77777777" w:rsidR="00CC1835" w:rsidRDefault="00CC1835">
          <w:pPr>
            <w:pStyle w:val="Header"/>
            <w:ind w:left="-115"/>
          </w:pPr>
        </w:p>
      </w:tc>
      <w:tc>
        <w:tcPr>
          <w:tcW w:w="3120" w:type="dxa"/>
          <w:tcMar>
            <w:top w:w="0" w:type="dxa"/>
            <w:left w:w="108" w:type="dxa"/>
            <w:bottom w:w="0" w:type="dxa"/>
            <w:right w:w="108" w:type="dxa"/>
          </w:tcMar>
        </w:tcPr>
        <w:p w14:paraId="386C22E9" w14:textId="77777777" w:rsidR="00CC1835" w:rsidRDefault="00CC1835">
          <w:pPr>
            <w:pStyle w:val="Header"/>
            <w:jc w:val="center"/>
          </w:pPr>
        </w:p>
      </w:tc>
      <w:tc>
        <w:tcPr>
          <w:tcW w:w="3120" w:type="dxa"/>
          <w:tcMar>
            <w:top w:w="0" w:type="dxa"/>
            <w:left w:w="108" w:type="dxa"/>
            <w:bottom w:w="0" w:type="dxa"/>
            <w:right w:w="108" w:type="dxa"/>
          </w:tcMar>
        </w:tcPr>
        <w:p w14:paraId="27840CCD" w14:textId="77777777" w:rsidR="00CC1835" w:rsidRDefault="00CC1835">
          <w:pPr>
            <w:pStyle w:val="Header"/>
            <w:ind w:right="-115"/>
            <w:jc w:val="right"/>
          </w:pPr>
        </w:p>
      </w:tc>
    </w:tr>
  </w:tbl>
  <w:p w14:paraId="68AC6A09" w14:textId="77777777" w:rsidR="00CC1835" w:rsidRDefault="00CC1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85E"/>
    <w:multiLevelType w:val="multilevel"/>
    <w:tmpl w:val="044294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10B36473"/>
    <w:multiLevelType w:val="multilevel"/>
    <w:tmpl w:val="CDE4400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19766E71"/>
    <w:multiLevelType w:val="multilevel"/>
    <w:tmpl w:val="730ABA0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38DD34B7"/>
    <w:multiLevelType w:val="multilevel"/>
    <w:tmpl w:val="42C4DA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61140185"/>
    <w:multiLevelType w:val="multilevel"/>
    <w:tmpl w:val="1598B6E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67E1618E"/>
    <w:multiLevelType w:val="multilevel"/>
    <w:tmpl w:val="8A3A3FE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716903893">
    <w:abstractNumId w:val="1"/>
  </w:num>
  <w:num w:numId="2" w16cid:durableId="1468889108">
    <w:abstractNumId w:val="3"/>
  </w:num>
  <w:num w:numId="3" w16cid:durableId="238293847">
    <w:abstractNumId w:val="4"/>
  </w:num>
  <w:num w:numId="4" w16cid:durableId="1135174661">
    <w:abstractNumId w:val="2"/>
  </w:num>
  <w:num w:numId="5" w16cid:durableId="872768044">
    <w:abstractNumId w:val="5"/>
  </w:num>
  <w:num w:numId="6" w16cid:durableId="78311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35"/>
    <w:rsid w:val="00195413"/>
    <w:rsid w:val="003A03A7"/>
    <w:rsid w:val="003D0186"/>
    <w:rsid w:val="007278E4"/>
    <w:rsid w:val="00A3738C"/>
    <w:rsid w:val="00B91ABC"/>
    <w:rsid w:val="00BC6C35"/>
    <w:rsid w:val="00CB270D"/>
    <w:rsid w:val="00CC1835"/>
    <w:rsid w:val="00CF7583"/>
    <w:rsid w:val="00DE6AE2"/>
    <w:rsid w:val="00E32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EB6B9"/>
  <w15:chartTrackingRefBased/>
  <w15:docId w15:val="{5CF9ED76-1E28-4D91-A24C-72D3933A7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835"/>
    <w:pPr>
      <w:suppressAutoHyphens/>
      <w:autoSpaceDN w:val="0"/>
      <w:spacing w:line="249" w:lineRule="auto"/>
      <w:textAlignment w:val="baseline"/>
    </w:pPr>
    <w:rPr>
      <w:rFonts w:ascii="Calibri" w:eastAsia="Calibri" w:hAnsi="Calibri" w:cs="Arial"/>
      <w:kern w:val="3"/>
      <w:sz w:val="22"/>
      <w:szCs w:val="22"/>
      <w:lang w:val="nl-NL"/>
      <w14:ligatures w14:val="none"/>
    </w:rPr>
  </w:style>
  <w:style w:type="paragraph" w:styleId="Heading1">
    <w:name w:val="heading 1"/>
    <w:basedOn w:val="Normal"/>
    <w:next w:val="Normal"/>
    <w:link w:val="Heading1Char"/>
    <w:uiPriority w:val="9"/>
    <w:qFormat/>
    <w:rsid w:val="00CC1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1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1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1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1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1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1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1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1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835"/>
    <w:rPr>
      <w:rFonts w:eastAsiaTheme="majorEastAsia" w:cstheme="majorBidi"/>
      <w:color w:val="272727" w:themeColor="text1" w:themeTint="D8"/>
    </w:rPr>
  </w:style>
  <w:style w:type="paragraph" w:styleId="Title">
    <w:name w:val="Title"/>
    <w:basedOn w:val="Normal"/>
    <w:next w:val="Normal"/>
    <w:link w:val="TitleChar"/>
    <w:uiPriority w:val="10"/>
    <w:qFormat/>
    <w:rsid w:val="00CC1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835"/>
    <w:pPr>
      <w:spacing w:before="160"/>
      <w:jc w:val="center"/>
    </w:pPr>
    <w:rPr>
      <w:i/>
      <w:iCs/>
      <w:color w:val="404040" w:themeColor="text1" w:themeTint="BF"/>
    </w:rPr>
  </w:style>
  <w:style w:type="character" w:customStyle="1" w:styleId="QuoteChar">
    <w:name w:val="Quote Char"/>
    <w:basedOn w:val="DefaultParagraphFont"/>
    <w:link w:val="Quote"/>
    <w:uiPriority w:val="29"/>
    <w:rsid w:val="00CC1835"/>
    <w:rPr>
      <w:i/>
      <w:iCs/>
      <w:color w:val="404040" w:themeColor="text1" w:themeTint="BF"/>
    </w:rPr>
  </w:style>
  <w:style w:type="paragraph" w:styleId="ListParagraph">
    <w:name w:val="List Paragraph"/>
    <w:basedOn w:val="Normal"/>
    <w:qFormat/>
    <w:rsid w:val="00CC1835"/>
    <w:pPr>
      <w:ind w:left="720"/>
      <w:contextualSpacing/>
    </w:pPr>
  </w:style>
  <w:style w:type="character" w:styleId="IntenseEmphasis">
    <w:name w:val="Intense Emphasis"/>
    <w:basedOn w:val="DefaultParagraphFont"/>
    <w:uiPriority w:val="21"/>
    <w:qFormat/>
    <w:rsid w:val="00CC1835"/>
    <w:rPr>
      <w:i/>
      <w:iCs/>
      <w:color w:val="0F4761" w:themeColor="accent1" w:themeShade="BF"/>
    </w:rPr>
  </w:style>
  <w:style w:type="paragraph" w:styleId="IntenseQuote">
    <w:name w:val="Intense Quote"/>
    <w:basedOn w:val="Normal"/>
    <w:next w:val="Normal"/>
    <w:link w:val="IntenseQuoteChar"/>
    <w:uiPriority w:val="30"/>
    <w:qFormat/>
    <w:rsid w:val="00CC1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1835"/>
    <w:rPr>
      <w:i/>
      <w:iCs/>
      <w:color w:val="0F4761" w:themeColor="accent1" w:themeShade="BF"/>
    </w:rPr>
  </w:style>
  <w:style w:type="character" w:styleId="IntenseReference">
    <w:name w:val="Intense Reference"/>
    <w:basedOn w:val="DefaultParagraphFont"/>
    <w:uiPriority w:val="32"/>
    <w:qFormat/>
    <w:rsid w:val="00CC1835"/>
    <w:rPr>
      <w:b/>
      <w:bCs/>
      <w:smallCaps/>
      <w:color w:val="0F4761" w:themeColor="accent1" w:themeShade="BF"/>
      <w:spacing w:val="5"/>
    </w:rPr>
  </w:style>
  <w:style w:type="character" w:styleId="Hyperlink">
    <w:name w:val="Hyperlink"/>
    <w:basedOn w:val="DefaultParagraphFont"/>
    <w:rsid w:val="00CC1835"/>
    <w:rPr>
      <w:color w:val="0563C1"/>
      <w:u w:val="single"/>
    </w:rPr>
  </w:style>
  <w:style w:type="paragraph" w:styleId="Header">
    <w:name w:val="header"/>
    <w:basedOn w:val="Normal"/>
    <w:link w:val="HeaderChar"/>
    <w:rsid w:val="00CC1835"/>
    <w:pPr>
      <w:tabs>
        <w:tab w:val="center" w:pos="4680"/>
        <w:tab w:val="right" w:pos="9360"/>
      </w:tabs>
      <w:spacing w:after="0" w:line="240" w:lineRule="auto"/>
    </w:pPr>
  </w:style>
  <w:style w:type="character" w:customStyle="1" w:styleId="HeaderChar">
    <w:name w:val="Header Char"/>
    <w:basedOn w:val="DefaultParagraphFont"/>
    <w:link w:val="Header"/>
    <w:rsid w:val="00CC1835"/>
    <w:rPr>
      <w:rFonts w:ascii="Calibri" w:eastAsia="Calibri" w:hAnsi="Calibri" w:cs="Arial"/>
      <w:kern w:val="3"/>
      <w:sz w:val="22"/>
      <w:szCs w:val="22"/>
      <w:lang w:val="nl-NL"/>
      <w14:ligatures w14:val="none"/>
    </w:rPr>
  </w:style>
  <w:style w:type="paragraph" w:styleId="Footer">
    <w:name w:val="footer"/>
    <w:basedOn w:val="Normal"/>
    <w:link w:val="FooterChar"/>
    <w:rsid w:val="00CC1835"/>
    <w:pPr>
      <w:tabs>
        <w:tab w:val="center" w:pos="4680"/>
        <w:tab w:val="right" w:pos="9360"/>
      </w:tabs>
      <w:spacing w:after="0" w:line="240" w:lineRule="auto"/>
    </w:pPr>
  </w:style>
  <w:style w:type="character" w:customStyle="1" w:styleId="FooterChar">
    <w:name w:val="Footer Char"/>
    <w:basedOn w:val="DefaultParagraphFont"/>
    <w:link w:val="Footer"/>
    <w:rsid w:val="00CC1835"/>
    <w:rPr>
      <w:rFonts w:ascii="Calibri" w:eastAsia="Calibri" w:hAnsi="Calibri" w:cs="Arial"/>
      <w:kern w:val="3"/>
      <w:sz w:val="22"/>
      <w:szCs w:val="22"/>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390/healthcare12060681"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1253</Words>
  <Characters>7143</Characters>
  <Application>Microsoft Office Word</Application>
  <DocSecurity>0</DocSecurity>
  <Lines>59</Lines>
  <Paragraphs>16</Paragraphs>
  <ScaleCrop>false</ScaleCrop>
  <Company>Springer Nature</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2026-09-28T09:36:00Z</dcterms:created>
  <dcterms:modified xsi:type="dcterms:W3CDTF">2026-09-28T09:37:00Z</dcterms:modified>
</cp:coreProperties>
</file>