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FF6E8D"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Supplementary Information:</w:t>
      </w:r>
    </w:p>
    <w:p w14:paraId="79DEADF6" w14:textId="77777777" w:rsidR="004424A4" w:rsidRPr="004424A4" w:rsidRDefault="004424A4" w:rsidP="004424A4">
      <w:pPr>
        <w:rPr>
          <w:rFonts w:ascii="Times New Roman" w:eastAsia="Times New Roman" w:hAnsi="Times New Roman" w:cs="Times New Roman"/>
          <w:b/>
          <w:bCs/>
        </w:rPr>
      </w:pPr>
      <w:r w:rsidRPr="004424A4">
        <w:rPr>
          <w:rFonts w:ascii="Times New Roman" w:eastAsia="Times New Roman" w:hAnsi="Times New Roman" w:cs="Times New Roman"/>
          <w:b/>
          <w:bCs/>
        </w:rPr>
        <w:t>Digital traces of childhood maltreatment: A data-donation approach studying adolescent TikTok behaviours</w:t>
      </w:r>
    </w:p>
    <w:p w14:paraId="0923E2A9" w14:textId="77777777" w:rsidR="0024770B" w:rsidRPr="00BA5392" w:rsidRDefault="0024770B">
      <w:pPr>
        <w:rPr>
          <w:rFonts w:ascii="Times New Roman" w:eastAsia="Times New Roman" w:hAnsi="Times New Roman" w:cs="Times New Roman"/>
        </w:rPr>
      </w:pPr>
    </w:p>
    <w:p w14:paraId="40BB2CC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Supplementary Table S1.</w:t>
      </w:r>
      <w:r w:rsidRPr="00BA5392">
        <w:rPr>
          <w:rFonts w:ascii="Times New Roman" w:eastAsia="Times New Roman" w:hAnsi="Times New Roman" w:cs="Times New Roman"/>
        </w:rPr>
        <w:t xml:space="preserve"> Calculation of objective Tik Tok use variables gathered from data archives</w:t>
      </w:r>
    </w:p>
    <w:tbl>
      <w:tblPr>
        <w:tblStyle w:val="a"/>
        <w:tblW w:w="140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925"/>
        <w:gridCol w:w="6390"/>
        <w:gridCol w:w="2790"/>
        <w:gridCol w:w="1950"/>
      </w:tblGrid>
      <w:tr w:rsidR="0024770B" w:rsidRPr="00BA5392" w14:paraId="24D2B594" w14:textId="77777777">
        <w:trPr>
          <w:trHeight w:val="375"/>
        </w:trPr>
        <w:tc>
          <w:tcPr>
            <w:tcW w:w="2925" w:type="dxa"/>
          </w:tcPr>
          <w:p w14:paraId="67B1E81E" w14:textId="77777777" w:rsidR="0024770B" w:rsidRPr="00BA5392" w:rsidRDefault="00122C17">
            <w:pPr>
              <w:tabs>
                <w:tab w:val="left" w:pos="284"/>
              </w:tabs>
              <w:jc w:val="both"/>
              <w:rPr>
                <w:rFonts w:ascii="Times New Roman" w:eastAsia="Times New Roman" w:hAnsi="Times New Roman" w:cs="Times New Roman"/>
                <w:b/>
                <w:bCs/>
                <w:color w:val="000000"/>
              </w:rPr>
            </w:pPr>
            <w:r w:rsidRPr="00BA5392">
              <w:rPr>
                <w:rFonts w:ascii="Times New Roman" w:eastAsia="Times New Roman" w:hAnsi="Times New Roman" w:cs="Times New Roman"/>
                <w:b/>
                <w:bCs/>
                <w:color w:val="000000"/>
              </w:rPr>
              <w:t>Data Archive Variable</w:t>
            </w:r>
          </w:p>
        </w:tc>
        <w:tc>
          <w:tcPr>
            <w:tcW w:w="6390" w:type="dxa"/>
          </w:tcPr>
          <w:p w14:paraId="2F22C395" w14:textId="77777777" w:rsidR="0024770B" w:rsidRPr="00BA5392" w:rsidRDefault="00122C17">
            <w:pPr>
              <w:tabs>
                <w:tab w:val="left" w:pos="284"/>
              </w:tabs>
              <w:jc w:val="both"/>
              <w:rPr>
                <w:rFonts w:ascii="Times New Roman" w:eastAsia="Times New Roman" w:hAnsi="Times New Roman" w:cs="Times New Roman"/>
                <w:b/>
                <w:bCs/>
                <w:color w:val="000000"/>
              </w:rPr>
            </w:pPr>
            <w:r w:rsidRPr="00BA5392">
              <w:rPr>
                <w:rFonts w:ascii="Times New Roman" w:eastAsia="Times New Roman" w:hAnsi="Times New Roman" w:cs="Times New Roman"/>
                <w:b/>
                <w:bCs/>
                <w:color w:val="000000"/>
              </w:rPr>
              <w:t>Calculation</w:t>
            </w:r>
          </w:p>
        </w:tc>
        <w:tc>
          <w:tcPr>
            <w:tcW w:w="2790" w:type="dxa"/>
          </w:tcPr>
          <w:p w14:paraId="63B5E832" w14:textId="77777777" w:rsidR="0024770B" w:rsidRPr="00BA5392" w:rsidRDefault="00122C17">
            <w:pPr>
              <w:tabs>
                <w:tab w:val="left" w:pos="284"/>
              </w:tabs>
              <w:jc w:val="both"/>
              <w:rPr>
                <w:rFonts w:ascii="Times New Roman" w:eastAsia="Times New Roman" w:hAnsi="Times New Roman" w:cs="Times New Roman"/>
                <w:b/>
                <w:bCs/>
                <w:color w:val="000000"/>
              </w:rPr>
            </w:pPr>
            <w:r w:rsidRPr="00BA5392">
              <w:rPr>
                <w:rFonts w:ascii="Times New Roman" w:eastAsia="Times New Roman" w:hAnsi="Times New Roman" w:cs="Times New Roman"/>
                <w:b/>
                <w:bCs/>
              </w:rPr>
              <w:t>Data Archive Source File</w:t>
            </w:r>
          </w:p>
        </w:tc>
        <w:tc>
          <w:tcPr>
            <w:tcW w:w="1950" w:type="dxa"/>
          </w:tcPr>
          <w:p w14:paraId="5499A16D" w14:textId="77777777" w:rsidR="0024770B" w:rsidRPr="00BA5392" w:rsidRDefault="00122C17">
            <w:pPr>
              <w:tabs>
                <w:tab w:val="left" w:pos="284"/>
              </w:tabs>
              <w:jc w:val="both"/>
              <w:rPr>
                <w:rFonts w:ascii="Times New Roman" w:eastAsia="Times New Roman" w:hAnsi="Times New Roman" w:cs="Times New Roman"/>
                <w:b/>
                <w:bCs/>
              </w:rPr>
            </w:pPr>
            <w:r w:rsidRPr="00BA5392">
              <w:rPr>
                <w:rFonts w:ascii="Times New Roman" w:eastAsia="Times New Roman" w:hAnsi="Times New Roman" w:cs="Times New Roman"/>
                <w:b/>
                <w:bCs/>
              </w:rPr>
              <w:t>Min - Max</w:t>
            </w:r>
          </w:p>
        </w:tc>
      </w:tr>
      <w:tr w:rsidR="0024770B" w:rsidRPr="00BA5392" w14:paraId="4FE3BB47" w14:textId="77777777">
        <w:trPr>
          <w:trHeight w:val="555"/>
        </w:trPr>
        <w:tc>
          <w:tcPr>
            <w:tcW w:w="2925" w:type="dxa"/>
          </w:tcPr>
          <w:p w14:paraId="428CC695" w14:textId="77777777" w:rsidR="0024770B" w:rsidRPr="00BA5392" w:rsidRDefault="00122C17">
            <w:pP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Videos Viewed / Week</w:t>
            </w:r>
          </w:p>
        </w:tc>
        <w:tc>
          <w:tcPr>
            <w:tcW w:w="6390" w:type="dxa"/>
          </w:tcPr>
          <w:p w14:paraId="2DAB1779"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videos watched per week; total number of videos divided by the number of recorded weeks in browsing history.</w:t>
            </w:r>
          </w:p>
        </w:tc>
        <w:tc>
          <w:tcPr>
            <w:tcW w:w="2790" w:type="dxa"/>
          </w:tcPr>
          <w:p w14:paraId="17B05287"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Browsing/Watch History.txt</w:t>
            </w:r>
          </w:p>
        </w:tc>
        <w:tc>
          <w:tcPr>
            <w:tcW w:w="1950" w:type="dxa"/>
          </w:tcPr>
          <w:p w14:paraId="625AC927"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68.50 - 10940.59</w:t>
            </w:r>
          </w:p>
        </w:tc>
      </w:tr>
      <w:tr w:rsidR="0024770B" w:rsidRPr="00BA5392" w14:paraId="11B2BF87" w14:textId="77777777">
        <w:trPr>
          <w:trHeight w:val="570"/>
        </w:trPr>
        <w:tc>
          <w:tcPr>
            <w:tcW w:w="2925" w:type="dxa"/>
          </w:tcPr>
          <w:p w14:paraId="6E947206" w14:textId="77777777" w:rsidR="0024770B" w:rsidRPr="00BA5392" w:rsidRDefault="00122C17">
            <w:pP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Videos Skipped / Week</w:t>
            </w:r>
          </w:p>
        </w:tc>
        <w:tc>
          <w:tcPr>
            <w:tcW w:w="6390" w:type="dxa"/>
          </w:tcPr>
          <w:p w14:paraId="4FE74B36"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Skipped was operationalized as two consecutive video view timestamps less than 3 seconds apart. Total number of skipped videos divided by the number of recorded weeks in browsing history.</w:t>
            </w:r>
          </w:p>
        </w:tc>
        <w:tc>
          <w:tcPr>
            <w:tcW w:w="2790" w:type="dxa"/>
          </w:tcPr>
          <w:p w14:paraId="773D3A32"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Browsing/Watch History.txt</w:t>
            </w:r>
          </w:p>
        </w:tc>
        <w:tc>
          <w:tcPr>
            <w:tcW w:w="1950" w:type="dxa"/>
          </w:tcPr>
          <w:p w14:paraId="02EE795E"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14.83 - 6045.53</w:t>
            </w:r>
          </w:p>
        </w:tc>
      </w:tr>
      <w:tr w:rsidR="0024770B" w:rsidRPr="00BA5392" w14:paraId="0DE34042" w14:textId="77777777">
        <w:trPr>
          <w:trHeight w:val="557"/>
        </w:trPr>
        <w:tc>
          <w:tcPr>
            <w:tcW w:w="2925" w:type="dxa"/>
          </w:tcPr>
          <w:p w14:paraId="116A5040" w14:textId="77777777" w:rsidR="0024770B" w:rsidRPr="00BA5392" w:rsidRDefault="00122C17">
            <w:pP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Unique Videos Viewed / Week</w:t>
            </w:r>
          </w:p>
        </w:tc>
        <w:tc>
          <w:tcPr>
            <w:tcW w:w="6390" w:type="dxa"/>
          </w:tcPr>
          <w:p w14:paraId="36956631"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unique videos watched per week (each video counted only once, even if viewed multiple times). The total number of unique videos was divided by the number of recorded weeks in browsing history.</w:t>
            </w:r>
          </w:p>
        </w:tc>
        <w:tc>
          <w:tcPr>
            <w:tcW w:w="2790" w:type="dxa"/>
          </w:tcPr>
          <w:p w14:paraId="1C7E2F75"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Browsing/Watch History.txt</w:t>
            </w:r>
          </w:p>
        </w:tc>
        <w:tc>
          <w:tcPr>
            <w:tcW w:w="1950" w:type="dxa"/>
          </w:tcPr>
          <w:p w14:paraId="2FEF6430"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59.75 - 9844.41</w:t>
            </w:r>
          </w:p>
        </w:tc>
      </w:tr>
      <w:tr w:rsidR="0024770B" w:rsidRPr="00BA5392" w14:paraId="66B51A77" w14:textId="77777777">
        <w:trPr>
          <w:trHeight w:val="645"/>
        </w:trPr>
        <w:tc>
          <w:tcPr>
            <w:tcW w:w="2925" w:type="dxa"/>
          </w:tcPr>
          <w:p w14:paraId="6224EE01" w14:textId="77777777" w:rsidR="0024770B" w:rsidRPr="00BA5392" w:rsidRDefault="00122C17">
            <w:pPr>
              <w:tabs>
                <w:tab w:val="left" w:pos="284"/>
              </w:tabs>
              <w:rPr>
                <w:rFonts w:ascii="Times New Roman" w:eastAsia="Times New Roman" w:hAnsi="Times New Roman" w:cs="Times New Roman"/>
                <w:b/>
                <w:bCs/>
              </w:rPr>
            </w:pPr>
            <w:proofErr w:type="gramStart"/>
            <w:r w:rsidRPr="00BA5392">
              <w:rPr>
                <w:rFonts w:ascii="Times New Roman" w:eastAsia="Times New Roman" w:hAnsi="Times New Roman" w:cs="Times New Roman"/>
                <w:b/>
                <w:bCs/>
              </w:rPr>
              <w:t>Multiply-viewed</w:t>
            </w:r>
            <w:proofErr w:type="gramEnd"/>
            <w:r w:rsidRPr="00BA5392">
              <w:rPr>
                <w:rFonts w:ascii="Times New Roman" w:eastAsia="Times New Roman" w:hAnsi="Times New Roman" w:cs="Times New Roman"/>
                <w:b/>
                <w:bCs/>
              </w:rPr>
              <w:t xml:space="preserve"> Videos / Week</w:t>
            </w:r>
          </w:p>
        </w:tc>
        <w:tc>
          <w:tcPr>
            <w:tcW w:w="6390" w:type="dxa"/>
          </w:tcPr>
          <w:p w14:paraId="3DCB87E3"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videos watched repeatedly per week (videos with &gt;1 occurrence in history). Averaged over the number of recorded weeks in browsing history.</w:t>
            </w:r>
          </w:p>
        </w:tc>
        <w:tc>
          <w:tcPr>
            <w:tcW w:w="2790" w:type="dxa"/>
          </w:tcPr>
          <w:p w14:paraId="4428DC0B"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Browsing/Watch History.txt</w:t>
            </w:r>
          </w:p>
        </w:tc>
        <w:tc>
          <w:tcPr>
            <w:tcW w:w="1950" w:type="dxa"/>
          </w:tcPr>
          <w:p w14:paraId="6E8E5DE5"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0.50 - 1065.37</w:t>
            </w:r>
          </w:p>
        </w:tc>
      </w:tr>
      <w:tr w:rsidR="0024770B" w:rsidRPr="00BA5392" w14:paraId="5073D36A" w14:textId="77777777">
        <w:trPr>
          <w:trHeight w:val="827"/>
        </w:trPr>
        <w:tc>
          <w:tcPr>
            <w:tcW w:w="2925" w:type="dxa"/>
          </w:tcPr>
          <w:p w14:paraId="4CC5463C"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Sessions / Week</w:t>
            </w:r>
          </w:p>
        </w:tc>
        <w:tc>
          <w:tcPr>
            <w:tcW w:w="6390" w:type="dxa"/>
          </w:tcPr>
          <w:p w14:paraId="47244111"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TikTok sessions per week. A session was defined as continuous activity, interrupted by max. 10 minutes. The total number of sessions was divided by the number of recorded weeks in browsing history.</w:t>
            </w:r>
          </w:p>
        </w:tc>
        <w:tc>
          <w:tcPr>
            <w:tcW w:w="2790" w:type="dxa"/>
          </w:tcPr>
          <w:p w14:paraId="54E0F7C6"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 xml:space="preserve">Browsing/Watch History.txt </w:t>
            </w:r>
          </w:p>
        </w:tc>
        <w:tc>
          <w:tcPr>
            <w:tcW w:w="1950" w:type="dxa"/>
          </w:tcPr>
          <w:p w14:paraId="558E5586"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1.25 - 109.82</w:t>
            </w:r>
          </w:p>
        </w:tc>
      </w:tr>
      <w:tr w:rsidR="0024770B" w:rsidRPr="00BA5392" w14:paraId="6B245644" w14:textId="77777777">
        <w:trPr>
          <w:trHeight w:val="555"/>
        </w:trPr>
        <w:tc>
          <w:tcPr>
            <w:tcW w:w="2925" w:type="dxa"/>
          </w:tcPr>
          <w:p w14:paraId="06826C44"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Session Length (Seconds)</w:t>
            </w:r>
          </w:p>
        </w:tc>
        <w:tc>
          <w:tcPr>
            <w:tcW w:w="6390" w:type="dxa"/>
          </w:tcPr>
          <w:p w14:paraId="54802F9D"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 xml:space="preserve">Average length of sessions (in seconds). Length of sessions </w:t>
            </w:r>
            <w:proofErr w:type="spellStart"/>
            <w:r w:rsidRPr="00BA5392">
              <w:rPr>
                <w:rFonts w:ascii="Times New Roman" w:eastAsia="Times New Roman" w:hAnsi="Times New Roman" w:cs="Times New Roman"/>
              </w:rPr>
              <w:t>diveded</w:t>
            </w:r>
            <w:proofErr w:type="spellEnd"/>
            <w:r w:rsidRPr="00BA5392">
              <w:rPr>
                <w:rFonts w:ascii="Times New Roman" w:eastAsia="Times New Roman" w:hAnsi="Times New Roman" w:cs="Times New Roman"/>
              </w:rPr>
              <w:t xml:space="preserve"> by the number of sessions. </w:t>
            </w:r>
          </w:p>
        </w:tc>
        <w:tc>
          <w:tcPr>
            <w:tcW w:w="2790" w:type="dxa"/>
          </w:tcPr>
          <w:p w14:paraId="54AF7BBE"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 xml:space="preserve">Browsing/Watch History.txt </w:t>
            </w:r>
          </w:p>
        </w:tc>
        <w:tc>
          <w:tcPr>
            <w:tcW w:w="1950" w:type="dxa"/>
          </w:tcPr>
          <w:p w14:paraId="6B2AFC77"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372.52 - 2892.85</w:t>
            </w:r>
          </w:p>
        </w:tc>
      </w:tr>
      <w:tr w:rsidR="0024770B" w:rsidRPr="00BA5392" w14:paraId="7C1A55BE" w14:textId="77777777">
        <w:trPr>
          <w:trHeight w:val="282"/>
        </w:trPr>
        <w:tc>
          <w:tcPr>
            <w:tcW w:w="2925" w:type="dxa"/>
          </w:tcPr>
          <w:p w14:paraId="6C0E6443" w14:textId="77777777" w:rsidR="0024770B" w:rsidRPr="00BA5392" w:rsidRDefault="00122C17">
            <w:pP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Follower</w:t>
            </w:r>
          </w:p>
        </w:tc>
        <w:tc>
          <w:tcPr>
            <w:tcW w:w="6390" w:type="dxa"/>
          </w:tcPr>
          <w:p w14:paraId="7F295E64"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Total number of followers.</w:t>
            </w:r>
          </w:p>
        </w:tc>
        <w:tc>
          <w:tcPr>
            <w:tcW w:w="2790" w:type="dxa"/>
          </w:tcPr>
          <w:p w14:paraId="71170C80"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Follower.txt</w:t>
            </w:r>
          </w:p>
        </w:tc>
        <w:tc>
          <w:tcPr>
            <w:tcW w:w="1950" w:type="dxa"/>
          </w:tcPr>
          <w:p w14:paraId="1C47732D"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3 - 4148</w:t>
            </w:r>
          </w:p>
        </w:tc>
      </w:tr>
      <w:tr w:rsidR="0024770B" w:rsidRPr="00BA5392" w14:paraId="5FF8664E" w14:textId="77777777">
        <w:trPr>
          <w:trHeight w:val="274"/>
        </w:trPr>
        <w:tc>
          <w:tcPr>
            <w:tcW w:w="2925" w:type="dxa"/>
          </w:tcPr>
          <w:p w14:paraId="19585668" w14:textId="77777777" w:rsidR="0024770B" w:rsidRPr="00BA5392" w:rsidRDefault="00122C17">
            <w:pP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Following</w:t>
            </w:r>
          </w:p>
        </w:tc>
        <w:tc>
          <w:tcPr>
            <w:tcW w:w="6390" w:type="dxa"/>
          </w:tcPr>
          <w:p w14:paraId="6CF79B56"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Total number of accounts followed.</w:t>
            </w:r>
          </w:p>
        </w:tc>
        <w:tc>
          <w:tcPr>
            <w:tcW w:w="2790" w:type="dxa"/>
          </w:tcPr>
          <w:p w14:paraId="720F1DFD"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Following.txt</w:t>
            </w:r>
          </w:p>
        </w:tc>
        <w:tc>
          <w:tcPr>
            <w:tcW w:w="1950" w:type="dxa"/>
          </w:tcPr>
          <w:p w14:paraId="48FE5464"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10 - 9743</w:t>
            </w:r>
          </w:p>
        </w:tc>
      </w:tr>
      <w:tr w:rsidR="0024770B" w:rsidRPr="00BA5392" w14:paraId="1D6F59A9" w14:textId="77777777">
        <w:trPr>
          <w:trHeight w:val="557"/>
        </w:trPr>
        <w:tc>
          <w:tcPr>
            <w:tcW w:w="2925" w:type="dxa"/>
          </w:tcPr>
          <w:p w14:paraId="5779A057" w14:textId="77777777" w:rsidR="0024770B" w:rsidRPr="00BA5392" w:rsidRDefault="00122C17">
            <w:pP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 xml:space="preserve">Number Of Videos Liked / Week  </w:t>
            </w:r>
          </w:p>
        </w:tc>
        <w:tc>
          <w:tcPr>
            <w:tcW w:w="6390" w:type="dxa"/>
          </w:tcPr>
          <w:p w14:paraId="700919EC"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 xml:space="preserve">Mean number of videos liked per week. Averaged over the number of recorded weeks in </w:t>
            </w:r>
            <w:proofErr w:type="spellStart"/>
            <w:r w:rsidRPr="00BA5392">
              <w:rPr>
                <w:rFonts w:ascii="Times New Roman" w:eastAsia="Times New Roman" w:hAnsi="Times New Roman" w:cs="Times New Roman"/>
              </w:rPr>
              <w:t>favorite</w:t>
            </w:r>
            <w:proofErr w:type="spellEnd"/>
            <w:r w:rsidRPr="00BA5392">
              <w:rPr>
                <w:rFonts w:ascii="Times New Roman" w:eastAsia="Times New Roman" w:hAnsi="Times New Roman" w:cs="Times New Roman"/>
              </w:rPr>
              <w:t xml:space="preserve"> history.</w:t>
            </w:r>
          </w:p>
        </w:tc>
        <w:tc>
          <w:tcPr>
            <w:tcW w:w="2790" w:type="dxa"/>
          </w:tcPr>
          <w:p w14:paraId="2834574A"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Like List.txt</w:t>
            </w:r>
          </w:p>
        </w:tc>
        <w:tc>
          <w:tcPr>
            <w:tcW w:w="1950" w:type="dxa"/>
          </w:tcPr>
          <w:p w14:paraId="7B058294"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5.12 - 2000.00</w:t>
            </w:r>
          </w:p>
        </w:tc>
      </w:tr>
      <w:tr w:rsidR="0024770B" w:rsidRPr="00BA5392" w14:paraId="0C1D6A79" w14:textId="77777777">
        <w:trPr>
          <w:trHeight w:val="552"/>
        </w:trPr>
        <w:tc>
          <w:tcPr>
            <w:tcW w:w="2925" w:type="dxa"/>
          </w:tcPr>
          <w:p w14:paraId="53CF5F77"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 xml:space="preserve">Number Of Videos </w:t>
            </w:r>
            <w:proofErr w:type="spellStart"/>
            <w:r w:rsidRPr="00BA5392">
              <w:rPr>
                <w:rFonts w:ascii="Times New Roman" w:eastAsia="Times New Roman" w:hAnsi="Times New Roman" w:cs="Times New Roman"/>
                <w:b/>
                <w:bCs/>
              </w:rPr>
              <w:t>Favorited</w:t>
            </w:r>
            <w:proofErr w:type="spellEnd"/>
            <w:r w:rsidRPr="00BA5392">
              <w:rPr>
                <w:rFonts w:ascii="Times New Roman" w:eastAsia="Times New Roman" w:hAnsi="Times New Roman" w:cs="Times New Roman"/>
                <w:b/>
                <w:bCs/>
              </w:rPr>
              <w:t xml:space="preserve"> / Week</w:t>
            </w:r>
          </w:p>
        </w:tc>
        <w:tc>
          <w:tcPr>
            <w:tcW w:w="6390" w:type="dxa"/>
          </w:tcPr>
          <w:p w14:paraId="558E457A"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 xml:space="preserve">Mean number of videos added to </w:t>
            </w:r>
            <w:proofErr w:type="spellStart"/>
            <w:r w:rsidRPr="00BA5392">
              <w:rPr>
                <w:rFonts w:ascii="Times New Roman" w:eastAsia="Times New Roman" w:hAnsi="Times New Roman" w:cs="Times New Roman"/>
              </w:rPr>
              <w:t>favorites</w:t>
            </w:r>
            <w:proofErr w:type="spellEnd"/>
            <w:r w:rsidRPr="00BA5392">
              <w:rPr>
                <w:rFonts w:ascii="Times New Roman" w:eastAsia="Times New Roman" w:hAnsi="Times New Roman" w:cs="Times New Roman"/>
              </w:rPr>
              <w:t xml:space="preserve"> per week. Averaged over the number of recorded weeks in </w:t>
            </w:r>
            <w:proofErr w:type="spellStart"/>
            <w:r w:rsidRPr="00BA5392">
              <w:rPr>
                <w:rFonts w:ascii="Times New Roman" w:eastAsia="Times New Roman" w:hAnsi="Times New Roman" w:cs="Times New Roman"/>
              </w:rPr>
              <w:t>favorite</w:t>
            </w:r>
            <w:proofErr w:type="spellEnd"/>
            <w:r w:rsidRPr="00BA5392">
              <w:rPr>
                <w:rFonts w:ascii="Times New Roman" w:eastAsia="Times New Roman" w:hAnsi="Times New Roman" w:cs="Times New Roman"/>
              </w:rPr>
              <w:t xml:space="preserve"> history.</w:t>
            </w:r>
          </w:p>
        </w:tc>
        <w:tc>
          <w:tcPr>
            <w:tcW w:w="2790" w:type="dxa"/>
          </w:tcPr>
          <w:p w14:paraId="4E0C2CB7" w14:textId="77777777" w:rsidR="0024770B" w:rsidRPr="00BA5392" w:rsidRDefault="00122C17">
            <w:pPr>
              <w:tabs>
                <w:tab w:val="left" w:pos="284"/>
              </w:tabs>
              <w:rPr>
                <w:rFonts w:ascii="Times New Roman" w:eastAsia="Times New Roman" w:hAnsi="Times New Roman" w:cs="Times New Roman"/>
              </w:rPr>
            </w:pPr>
            <w:proofErr w:type="spellStart"/>
            <w:r w:rsidRPr="00BA5392">
              <w:rPr>
                <w:rFonts w:ascii="Times New Roman" w:eastAsia="Times New Roman" w:hAnsi="Times New Roman" w:cs="Times New Roman"/>
              </w:rPr>
              <w:t>Favorite</w:t>
            </w:r>
            <w:proofErr w:type="spellEnd"/>
            <w:r w:rsidRPr="00BA5392">
              <w:rPr>
                <w:rFonts w:ascii="Times New Roman" w:eastAsia="Times New Roman" w:hAnsi="Times New Roman" w:cs="Times New Roman"/>
              </w:rPr>
              <w:t xml:space="preserve"> Videos.txt</w:t>
            </w:r>
          </w:p>
        </w:tc>
        <w:tc>
          <w:tcPr>
            <w:tcW w:w="1950" w:type="dxa"/>
          </w:tcPr>
          <w:p w14:paraId="441C48B0"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1.00 - 696.70</w:t>
            </w:r>
          </w:p>
        </w:tc>
      </w:tr>
      <w:tr w:rsidR="0024770B" w:rsidRPr="00BA5392" w14:paraId="72F5EF74" w14:textId="77777777">
        <w:trPr>
          <w:trHeight w:val="827"/>
        </w:trPr>
        <w:tc>
          <w:tcPr>
            <w:tcW w:w="2925" w:type="dxa"/>
          </w:tcPr>
          <w:p w14:paraId="5F8A51F6" w14:textId="77777777" w:rsidR="0024770B" w:rsidRPr="00BA5392" w:rsidRDefault="00122C17">
            <w:pP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lastRenderedPageBreak/>
              <w:t xml:space="preserve">Videos Not Found </w:t>
            </w:r>
            <w:proofErr w:type="gramStart"/>
            <w:r w:rsidRPr="00BA5392">
              <w:rPr>
                <w:rFonts w:ascii="Times New Roman" w:eastAsia="Times New Roman" w:hAnsi="Times New Roman" w:cs="Times New Roman"/>
                <w:b/>
                <w:bCs/>
              </w:rPr>
              <w:t>From</w:t>
            </w:r>
            <w:proofErr w:type="gramEnd"/>
            <w:r w:rsidRPr="00BA5392">
              <w:rPr>
                <w:rFonts w:ascii="Times New Roman" w:eastAsia="Times New Roman" w:hAnsi="Times New Roman" w:cs="Times New Roman"/>
                <w:b/>
                <w:bCs/>
              </w:rPr>
              <w:t xml:space="preserve"> </w:t>
            </w:r>
            <w:proofErr w:type="spellStart"/>
            <w:r w:rsidRPr="00BA5392">
              <w:rPr>
                <w:rFonts w:ascii="Times New Roman" w:eastAsia="Times New Roman" w:hAnsi="Times New Roman" w:cs="Times New Roman"/>
                <w:b/>
                <w:bCs/>
              </w:rPr>
              <w:t>Favorites</w:t>
            </w:r>
            <w:proofErr w:type="spellEnd"/>
            <w:r w:rsidRPr="00BA5392">
              <w:rPr>
                <w:rFonts w:ascii="Times New Roman" w:eastAsia="Times New Roman" w:hAnsi="Times New Roman" w:cs="Times New Roman"/>
                <w:b/>
                <w:bCs/>
              </w:rPr>
              <w:t xml:space="preserve"> / Week</w:t>
            </w:r>
          </w:p>
        </w:tc>
        <w:tc>
          <w:tcPr>
            <w:tcW w:w="6390" w:type="dxa"/>
          </w:tcPr>
          <w:p w14:paraId="58773870"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 xml:space="preserve">Number of </w:t>
            </w:r>
            <w:proofErr w:type="spellStart"/>
            <w:r w:rsidRPr="00BA5392">
              <w:rPr>
                <w:rFonts w:ascii="Times New Roman" w:eastAsia="Times New Roman" w:hAnsi="Times New Roman" w:cs="Times New Roman"/>
              </w:rPr>
              <w:t>favorite</w:t>
            </w:r>
            <w:proofErr w:type="spellEnd"/>
            <w:r w:rsidRPr="00BA5392">
              <w:rPr>
                <w:rFonts w:ascii="Times New Roman" w:eastAsia="Times New Roman" w:hAnsi="Times New Roman" w:cs="Times New Roman"/>
              </w:rPr>
              <w:t xml:space="preserve"> videos no longer available (“video not found”). Averaged over the number of recorded weeks in </w:t>
            </w:r>
            <w:proofErr w:type="spellStart"/>
            <w:r w:rsidRPr="00BA5392">
              <w:rPr>
                <w:rFonts w:ascii="Times New Roman" w:eastAsia="Times New Roman" w:hAnsi="Times New Roman" w:cs="Times New Roman"/>
              </w:rPr>
              <w:t>favorite</w:t>
            </w:r>
            <w:proofErr w:type="spellEnd"/>
            <w:r w:rsidRPr="00BA5392">
              <w:rPr>
                <w:rFonts w:ascii="Times New Roman" w:eastAsia="Times New Roman" w:hAnsi="Times New Roman" w:cs="Times New Roman"/>
              </w:rPr>
              <w:t xml:space="preserve"> history.</w:t>
            </w:r>
          </w:p>
        </w:tc>
        <w:tc>
          <w:tcPr>
            <w:tcW w:w="2790" w:type="dxa"/>
          </w:tcPr>
          <w:p w14:paraId="70BCF401" w14:textId="77777777" w:rsidR="0024770B" w:rsidRPr="00BA5392" w:rsidRDefault="00122C17">
            <w:pPr>
              <w:tabs>
                <w:tab w:val="left" w:pos="284"/>
              </w:tabs>
              <w:rPr>
                <w:rFonts w:ascii="Times New Roman" w:eastAsia="Times New Roman" w:hAnsi="Times New Roman" w:cs="Times New Roman"/>
              </w:rPr>
            </w:pPr>
            <w:proofErr w:type="spellStart"/>
            <w:r w:rsidRPr="00BA5392">
              <w:rPr>
                <w:rFonts w:ascii="Times New Roman" w:eastAsia="Times New Roman" w:hAnsi="Times New Roman" w:cs="Times New Roman"/>
              </w:rPr>
              <w:t>Favorite</w:t>
            </w:r>
            <w:proofErr w:type="spellEnd"/>
            <w:r w:rsidRPr="00BA5392">
              <w:rPr>
                <w:rFonts w:ascii="Times New Roman" w:eastAsia="Times New Roman" w:hAnsi="Times New Roman" w:cs="Times New Roman"/>
              </w:rPr>
              <w:t xml:space="preserve"> Videos.txt</w:t>
            </w:r>
          </w:p>
        </w:tc>
        <w:tc>
          <w:tcPr>
            <w:tcW w:w="1950" w:type="dxa"/>
          </w:tcPr>
          <w:p w14:paraId="1BE9C9F8"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0.12 - 373.44</w:t>
            </w:r>
          </w:p>
        </w:tc>
      </w:tr>
      <w:tr w:rsidR="0024770B" w:rsidRPr="00BA5392" w14:paraId="1352E228" w14:textId="77777777">
        <w:trPr>
          <w:trHeight w:val="572"/>
        </w:trPr>
        <w:tc>
          <w:tcPr>
            <w:tcW w:w="2925" w:type="dxa"/>
          </w:tcPr>
          <w:p w14:paraId="5FF03677"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 xml:space="preserve">Proportion Of Videos Viewed </w:t>
            </w:r>
            <w:proofErr w:type="gramStart"/>
            <w:r w:rsidRPr="00BA5392">
              <w:rPr>
                <w:rFonts w:ascii="Times New Roman" w:eastAsia="Times New Roman" w:hAnsi="Times New Roman" w:cs="Times New Roman"/>
                <w:b/>
                <w:bCs/>
              </w:rPr>
              <w:t>At</w:t>
            </w:r>
            <w:proofErr w:type="gramEnd"/>
            <w:r w:rsidRPr="00BA5392">
              <w:rPr>
                <w:rFonts w:ascii="Times New Roman" w:eastAsia="Times New Roman" w:hAnsi="Times New Roman" w:cs="Times New Roman"/>
                <w:b/>
                <w:bCs/>
              </w:rPr>
              <w:t xml:space="preserve"> Night </w:t>
            </w:r>
          </w:p>
        </w:tc>
        <w:tc>
          <w:tcPr>
            <w:tcW w:w="6390" w:type="dxa"/>
          </w:tcPr>
          <w:p w14:paraId="1D6660B4"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Percentage of videos viewed between 10:00 PM and 6:00 AM (overnight views divided by total views).</w:t>
            </w:r>
          </w:p>
        </w:tc>
        <w:tc>
          <w:tcPr>
            <w:tcW w:w="2790" w:type="dxa"/>
          </w:tcPr>
          <w:p w14:paraId="7B989B53"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 xml:space="preserve">Browsing/Watch History.txt </w:t>
            </w:r>
          </w:p>
        </w:tc>
        <w:tc>
          <w:tcPr>
            <w:tcW w:w="1950" w:type="dxa"/>
          </w:tcPr>
          <w:p w14:paraId="288BB95D"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0.00 - 0.70</w:t>
            </w:r>
          </w:p>
        </w:tc>
      </w:tr>
      <w:tr w:rsidR="0024770B" w:rsidRPr="00BA5392" w14:paraId="5B6A4892" w14:textId="77777777">
        <w:trPr>
          <w:trHeight w:val="565"/>
        </w:trPr>
        <w:tc>
          <w:tcPr>
            <w:tcW w:w="2925" w:type="dxa"/>
          </w:tcPr>
          <w:p w14:paraId="6DBAC2F0" w14:textId="77777777" w:rsidR="0024770B" w:rsidRPr="00BA5392" w:rsidRDefault="00122C17">
            <w:pP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Shares / Week</w:t>
            </w:r>
          </w:p>
        </w:tc>
        <w:tc>
          <w:tcPr>
            <w:tcW w:w="6390" w:type="dxa"/>
          </w:tcPr>
          <w:p w14:paraId="30D56A0C"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videos shared per week. Averaged over the number weeks of activity in shares history.</w:t>
            </w:r>
          </w:p>
        </w:tc>
        <w:tc>
          <w:tcPr>
            <w:tcW w:w="2790" w:type="dxa"/>
          </w:tcPr>
          <w:p w14:paraId="065227C1"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Share History.txt</w:t>
            </w:r>
          </w:p>
        </w:tc>
        <w:tc>
          <w:tcPr>
            <w:tcW w:w="1950" w:type="dxa"/>
          </w:tcPr>
          <w:p w14:paraId="18CBBEFA"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0.01 - 1456.19</w:t>
            </w:r>
          </w:p>
        </w:tc>
      </w:tr>
      <w:tr w:rsidR="0024770B" w:rsidRPr="00BA5392" w14:paraId="3B37290D" w14:textId="77777777">
        <w:trPr>
          <w:trHeight w:val="546"/>
        </w:trPr>
        <w:tc>
          <w:tcPr>
            <w:tcW w:w="2925" w:type="dxa"/>
          </w:tcPr>
          <w:p w14:paraId="176EFB62" w14:textId="77777777" w:rsidR="0024770B" w:rsidRPr="00BA5392" w:rsidRDefault="00122C17">
            <w:pP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Searches / Week</w:t>
            </w:r>
          </w:p>
        </w:tc>
        <w:tc>
          <w:tcPr>
            <w:tcW w:w="6390" w:type="dxa"/>
          </w:tcPr>
          <w:p w14:paraId="17AE9920"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searches per week. Number of searches divided by the number weeks of activity in searches history.</w:t>
            </w:r>
          </w:p>
        </w:tc>
        <w:tc>
          <w:tcPr>
            <w:tcW w:w="2790" w:type="dxa"/>
          </w:tcPr>
          <w:p w14:paraId="20350EC8"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Searches.txt</w:t>
            </w:r>
          </w:p>
        </w:tc>
        <w:tc>
          <w:tcPr>
            <w:tcW w:w="1950" w:type="dxa"/>
          </w:tcPr>
          <w:p w14:paraId="2E84E44D"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0.57 - 210.05</w:t>
            </w:r>
          </w:p>
        </w:tc>
      </w:tr>
      <w:tr w:rsidR="0024770B" w:rsidRPr="00BA5392" w14:paraId="4528C3DE" w14:textId="77777777">
        <w:trPr>
          <w:trHeight w:val="567"/>
        </w:trPr>
        <w:tc>
          <w:tcPr>
            <w:tcW w:w="2925" w:type="dxa"/>
          </w:tcPr>
          <w:p w14:paraId="4E2EB1B6" w14:textId="77777777" w:rsidR="0024770B" w:rsidRPr="00BA5392" w:rsidRDefault="00122C17">
            <w:pPr>
              <w:pBdr>
                <w:top w:val="nil"/>
                <w:left w:val="nil"/>
                <w:bottom w:val="nil"/>
                <w:right w:val="nil"/>
                <w:between w:val="nil"/>
              </w:pBd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Accounts Blocked / Week</w:t>
            </w:r>
          </w:p>
        </w:tc>
        <w:tc>
          <w:tcPr>
            <w:tcW w:w="6390" w:type="dxa"/>
          </w:tcPr>
          <w:p w14:paraId="706472B9"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blocked users per week. Averaged over the number of weeks of activity in the block list.</w:t>
            </w:r>
          </w:p>
        </w:tc>
        <w:tc>
          <w:tcPr>
            <w:tcW w:w="2790" w:type="dxa"/>
          </w:tcPr>
          <w:p w14:paraId="58921AB7"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Block List.txt</w:t>
            </w:r>
          </w:p>
        </w:tc>
        <w:tc>
          <w:tcPr>
            <w:tcW w:w="1950" w:type="dxa"/>
          </w:tcPr>
          <w:p w14:paraId="7817D3E4"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0.00 - 3.00</w:t>
            </w:r>
          </w:p>
        </w:tc>
      </w:tr>
      <w:tr w:rsidR="0024770B" w:rsidRPr="00BA5392" w14:paraId="3454E118" w14:textId="77777777">
        <w:trPr>
          <w:trHeight w:val="548"/>
        </w:trPr>
        <w:tc>
          <w:tcPr>
            <w:tcW w:w="2925" w:type="dxa"/>
          </w:tcPr>
          <w:p w14:paraId="47EF0705" w14:textId="77777777" w:rsidR="0024770B" w:rsidRPr="00BA5392" w:rsidRDefault="00122C17">
            <w:pPr>
              <w:pBdr>
                <w:top w:val="nil"/>
                <w:left w:val="nil"/>
                <w:bottom w:val="nil"/>
                <w:right w:val="nil"/>
                <w:between w:val="nil"/>
              </w:pBd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 xml:space="preserve">Comments / Week </w:t>
            </w:r>
          </w:p>
        </w:tc>
        <w:tc>
          <w:tcPr>
            <w:tcW w:w="6390" w:type="dxa"/>
          </w:tcPr>
          <w:p w14:paraId="37ED2FD2"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comments posted per week. Averaged over the number weeks of activity in comment history.</w:t>
            </w:r>
          </w:p>
        </w:tc>
        <w:tc>
          <w:tcPr>
            <w:tcW w:w="2790" w:type="dxa"/>
          </w:tcPr>
          <w:p w14:paraId="21505F70"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Comments.txt</w:t>
            </w:r>
          </w:p>
        </w:tc>
        <w:tc>
          <w:tcPr>
            <w:tcW w:w="1950" w:type="dxa"/>
          </w:tcPr>
          <w:p w14:paraId="2369FE7E"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0.04 - 92.14</w:t>
            </w:r>
          </w:p>
        </w:tc>
      </w:tr>
      <w:tr w:rsidR="0024770B" w:rsidRPr="00BA5392" w14:paraId="75965D6B" w14:textId="77777777">
        <w:trPr>
          <w:trHeight w:val="548"/>
        </w:trPr>
        <w:tc>
          <w:tcPr>
            <w:tcW w:w="2925" w:type="dxa"/>
          </w:tcPr>
          <w:p w14:paraId="374C2DD6" w14:textId="77777777" w:rsidR="0024770B" w:rsidRPr="00BA5392" w:rsidRDefault="00122C17">
            <w:pPr>
              <w:pBdr>
                <w:top w:val="nil"/>
                <w:left w:val="nil"/>
                <w:bottom w:val="nil"/>
                <w:right w:val="nil"/>
                <w:between w:val="nil"/>
              </w:pBd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Direct Messages Sent / Week</w:t>
            </w:r>
          </w:p>
        </w:tc>
        <w:tc>
          <w:tcPr>
            <w:tcW w:w="6390" w:type="dxa"/>
          </w:tcPr>
          <w:p w14:paraId="0087359A"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messages sent per week. Averaged over the number of weeks of activity in direct messages history.</w:t>
            </w:r>
          </w:p>
        </w:tc>
        <w:tc>
          <w:tcPr>
            <w:tcW w:w="2790" w:type="dxa"/>
          </w:tcPr>
          <w:p w14:paraId="5E1FF3AA"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Direct Messages.txt</w:t>
            </w:r>
          </w:p>
        </w:tc>
        <w:tc>
          <w:tcPr>
            <w:tcW w:w="1950" w:type="dxa"/>
          </w:tcPr>
          <w:p w14:paraId="0AD3ACBC"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0.36 - 411.77</w:t>
            </w:r>
          </w:p>
        </w:tc>
      </w:tr>
      <w:tr w:rsidR="0024770B" w:rsidRPr="00BA5392" w14:paraId="04521341" w14:textId="77777777">
        <w:trPr>
          <w:trHeight w:val="556"/>
        </w:trPr>
        <w:tc>
          <w:tcPr>
            <w:tcW w:w="2925" w:type="dxa"/>
          </w:tcPr>
          <w:p w14:paraId="248AC9C2" w14:textId="77777777" w:rsidR="0024770B" w:rsidRPr="00BA5392" w:rsidRDefault="00122C17">
            <w:pPr>
              <w:pBdr>
                <w:top w:val="nil"/>
                <w:left w:val="nil"/>
                <w:bottom w:val="nil"/>
                <w:right w:val="nil"/>
                <w:between w:val="nil"/>
              </w:pBd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Direct Messages Received / Week</w:t>
            </w:r>
          </w:p>
        </w:tc>
        <w:tc>
          <w:tcPr>
            <w:tcW w:w="6390" w:type="dxa"/>
          </w:tcPr>
          <w:p w14:paraId="7B6AE2ED"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received messages per week. Averaged over the number of weeks of activity in direct messages history.</w:t>
            </w:r>
          </w:p>
        </w:tc>
        <w:tc>
          <w:tcPr>
            <w:tcW w:w="2790" w:type="dxa"/>
          </w:tcPr>
          <w:p w14:paraId="4E909AED"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Direct Messages.txt</w:t>
            </w:r>
          </w:p>
        </w:tc>
        <w:tc>
          <w:tcPr>
            <w:tcW w:w="1950" w:type="dxa"/>
          </w:tcPr>
          <w:p w14:paraId="1C946777"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0.25 - 394.15</w:t>
            </w:r>
          </w:p>
        </w:tc>
      </w:tr>
      <w:tr w:rsidR="0024770B" w:rsidRPr="00BA5392" w14:paraId="3668670E" w14:textId="77777777">
        <w:trPr>
          <w:trHeight w:val="550"/>
        </w:trPr>
        <w:tc>
          <w:tcPr>
            <w:tcW w:w="2925" w:type="dxa"/>
          </w:tcPr>
          <w:p w14:paraId="5BB961FA" w14:textId="77777777" w:rsidR="0024770B" w:rsidRPr="00BA5392" w:rsidRDefault="00122C17">
            <w:pPr>
              <w:pBdr>
                <w:top w:val="nil"/>
                <w:left w:val="nil"/>
                <w:bottom w:val="nil"/>
                <w:right w:val="nil"/>
                <w:between w:val="nil"/>
              </w:pBd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Chat Partners / Week</w:t>
            </w:r>
          </w:p>
        </w:tc>
        <w:tc>
          <w:tcPr>
            <w:tcW w:w="6390" w:type="dxa"/>
          </w:tcPr>
          <w:p w14:paraId="71F0AAF4"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chat partners per week. Averaged over the number of weeks of activity in direct messages history.</w:t>
            </w:r>
          </w:p>
        </w:tc>
        <w:tc>
          <w:tcPr>
            <w:tcW w:w="2790" w:type="dxa"/>
          </w:tcPr>
          <w:p w14:paraId="38DB4B80"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Direct Messages.txt</w:t>
            </w:r>
          </w:p>
        </w:tc>
        <w:tc>
          <w:tcPr>
            <w:tcW w:w="1950" w:type="dxa"/>
          </w:tcPr>
          <w:p w14:paraId="4FEC46E4"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0.17 - 5.15</w:t>
            </w:r>
          </w:p>
        </w:tc>
      </w:tr>
      <w:tr w:rsidR="0024770B" w:rsidRPr="00BA5392" w14:paraId="75932ED0" w14:textId="77777777">
        <w:trPr>
          <w:trHeight w:val="827"/>
        </w:trPr>
        <w:tc>
          <w:tcPr>
            <w:tcW w:w="2925" w:type="dxa"/>
          </w:tcPr>
          <w:p w14:paraId="5E464FD6" w14:textId="77777777" w:rsidR="0024770B" w:rsidRPr="00BA5392" w:rsidRDefault="00122C17">
            <w:pPr>
              <w:pBdr>
                <w:top w:val="nil"/>
                <w:left w:val="nil"/>
                <w:bottom w:val="nil"/>
                <w:right w:val="nil"/>
                <w:between w:val="nil"/>
              </w:pBd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Single Contacts / Week</w:t>
            </w:r>
          </w:p>
        </w:tc>
        <w:tc>
          <w:tcPr>
            <w:tcW w:w="6390" w:type="dxa"/>
          </w:tcPr>
          <w:p w14:paraId="4A71B715"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Mean number of single, very short chat contacts, i.e., less than 3 messages per side, per week. Averaged over the number of weeks of activity in direct messages history.</w:t>
            </w:r>
          </w:p>
        </w:tc>
        <w:tc>
          <w:tcPr>
            <w:tcW w:w="2790" w:type="dxa"/>
          </w:tcPr>
          <w:p w14:paraId="07898184"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Direct Messages.txt</w:t>
            </w:r>
          </w:p>
        </w:tc>
        <w:tc>
          <w:tcPr>
            <w:tcW w:w="1950" w:type="dxa"/>
          </w:tcPr>
          <w:p w14:paraId="413A531C"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0.00 - 1.29</w:t>
            </w:r>
          </w:p>
        </w:tc>
      </w:tr>
      <w:tr w:rsidR="0024770B" w:rsidRPr="00BA5392" w14:paraId="68C3C005" w14:textId="77777777">
        <w:trPr>
          <w:trHeight w:val="311"/>
        </w:trPr>
        <w:tc>
          <w:tcPr>
            <w:tcW w:w="2925" w:type="dxa"/>
          </w:tcPr>
          <w:p w14:paraId="2A77D301" w14:textId="77777777" w:rsidR="0024770B" w:rsidRPr="00BA5392" w:rsidRDefault="00122C17">
            <w:pPr>
              <w:pBdr>
                <w:top w:val="nil"/>
                <w:left w:val="nil"/>
                <w:bottom w:val="nil"/>
                <w:right w:val="nil"/>
                <w:between w:val="nil"/>
              </w:pBd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Posts / Week</w:t>
            </w:r>
          </w:p>
        </w:tc>
        <w:tc>
          <w:tcPr>
            <w:tcW w:w="6390" w:type="dxa"/>
          </w:tcPr>
          <w:p w14:paraId="51E6A75A"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Number of self-posted videos per week averaged over the number of weeks of activity in posts history.</w:t>
            </w:r>
          </w:p>
        </w:tc>
        <w:tc>
          <w:tcPr>
            <w:tcW w:w="2790" w:type="dxa"/>
          </w:tcPr>
          <w:p w14:paraId="18AF074E"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Posts.txt</w:t>
            </w:r>
          </w:p>
        </w:tc>
        <w:tc>
          <w:tcPr>
            <w:tcW w:w="1950" w:type="dxa"/>
          </w:tcPr>
          <w:p w14:paraId="0DB80C7D"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0.00 - 31.87</w:t>
            </w:r>
          </w:p>
        </w:tc>
      </w:tr>
      <w:tr w:rsidR="0024770B" w:rsidRPr="00BA5392" w14:paraId="2AFE7798" w14:textId="77777777">
        <w:trPr>
          <w:trHeight w:val="294"/>
        </w:trPr>
        <w:tc>
          <w:tcPr>
            <w:tcW w:w="2925" w:type="dxa"/>
          </w:tcPr>
          <w:p w14:paraId="38AA6AE4" w14:textId="77777777" w:rsidR="0024770B" w:rsidRPr="00BA5392" w:rsidRDefault="00122C17">
            <w:pPr>
              <w:pBdr>
                <w:top w:val="nil"/>
                <w:left w:val="nil"/>
                <w:bottom w:val="nil"/>
                <w:right w:val="nil"/>
                <w:between w:val="nil"/>
              </w:pBd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 xml:space="preserve">Likes Received </w:t>
            </w:r>
            <w:proofErr w:type="gramStart"/>
            <w:r w:rsidRPr="00BA5392">
              <w:rPr>
                <w:rFonts w:ascii="Times New Roman" w:eastAsia="Times New Roman" w:hAnsi="Times New Roman" w:cs="Times New Roman"/>
                <w:b/>
                <w:bCs/>
              </w:rPr>
              <w:t>On</w:t>
            </w:r>
            <w:proofErr w:type="gramEnd"/>
            <w:r w:rsidRPr="00BA5392">
              <w:rPr>
                <w:rFonts w:ascii="Times New Roman" w:eastAsia="Times New Roman" w:hAnsi="Times New Roman" w:cs="Times New Roman"/>
                <w:b/>
                <w:bCs/>
              </w:rPr>
              <w:t xml:space="preserve"> Profile</w:t>
            </w:r>
          </w:p>
        </w:tc>
        <w:tc>
          <w:tcPr>
            <w:tcW w:w="6390" w:type="dxa"/>
          </w:tcPr>
          <w:p w14:paraId="7CD375F4"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Total number of likes received on the user’s profile.</w:t>
            </w:r>
          </w:p>
        </w:tc>
        <w:tc>
          <w:tcPr>
            <w:tcW w:w="2790" w:type="dxa"/>
          </w:tcPr>
          <w:p w14:paraId="57611CA2"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Displayed on profile page</w:t>
            </w:r>
          </w:p>
        </w:tc>
        <w:tc>
          <w:tcPr>
            <w:tcW w:w="1950" w:type="dxa"/>
          </w:tcPr>
          <w:p w14:paraId="43944A98"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 xml:space="preserve">0 - 364067 </w:t>
            </w:r>
          </w:p>
        </w:tc>
      </w:tr>
      <w:tr w:rsidR="0024770B" w:rsidRPr="00BA5392" w14:paraId="314E5135" w14:textId="77777777">
        <w:trPr>
          <w:trHeight w:val="270"/>
        </w:trPr>
        <w:tc>
          <w:tcPr>
            <w:tcW w:w="2925" w:type="dxa"/>
          </w:tcPr>
          <w:p w14:paraId="7F3EDBE8" w14:textId="77777777" w:rsidR="0024770B" w:rsidRPr="00BA5392" w:rsidRDefault="00122C17">
            <w:pPr>
              <w:pBdr>
                <w:top w:val="nil"/>
                <w:left w:val="nil"/>
                <w:bottom w:val="nil"/>
                <w:right w:val="nil"/>
                <w:between w:val="nil"/>
              </w:pBd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Private Account Status</w:t>
            </w:r>
          </w:p>
        </w:tc>
        <w:tc>
          <w:tcPr>
            <w:tcW w:w="6390" w:type="dxa"/>
          </w:tcPr>
          <w:p w14:paraId="29873D62"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Binary variable: 0 = public account, 1 = private account enabled</w:t>
            </w:r>
          </w:p>
        </w:tc>
        <w:tc>
          <w:tcPr>
            <w:tcW w:w="2790" w:type="dxa"/>
          </w:tcPr>
          <w:p w14:paraId="444A93DF"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Settings.txt</w:t>
            </w:r>
          </w:p>
        </w:tc>
        <w:tc>
          <w:tcPr>
            <w:tcW w:w="1950" w:type="dxa"/>
          </w:tcPr>
          <w:p w14:paraId="7C179F7C"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0 - 1</w:t>
            </w:r>
          </w:p>
        </w:tc>
      </w:tr>
      <w:tr w:rsidR="0024770B" w:rsidRPr="00BA5392" w14:paraId="3849CE5D" w14:textId="77777777">
        <w:trPr>
          <w:trHeight w:val="630"/>
        </w:trPr>
        <w:tc>
          <w:tcPr>
            <w:tcW w:w="2925" w:type="dxa"/>
          </w:tcPr>
          <w:p w14:paraId="248E2D28" w14:textId="77777777" w:rsidR="0024770B" w:rsidRPr="00BA5392" w:rsidRDefault="00122C17">
            <w:pPr>
              <w:pBdr>
                <w:top w:val="nil"/>
                <w:left w:val="nil"/>
                <w:bottom w:val="nil"/>
                <w:right w:val="nil"/>
                <w:between w:val="nil"/>
              </w:pBdr>
              <w:tabs>
                <w:tab w:val="left" w:pos="284"/>
              </w:tabs>
              <w:rPr>
                <w:rFonts w:ascii="Times New Roman" w:eastAsia="Times New Roman" w:hAnsi="Times New Roman" w:cs="Times New Roman"/>
                <w:b/>
                <w:bCs/>
              </w:rPr>
            </w:pPr>
            <w:r w:rsidRPr="00BA5392">
              <w:rPr>
                <w:rFonts w:ascii="Times New Roman" w:eastAsia="Times New Roman" w:hAnsi="Times New Roman" w:cs="Times New Roman"/>
                <w:b/>
                <w:bCs/>
              </w:rPr>
              <w:t xml:space="preserve">Number Of Weeks </w:t>
            </w:r>
            <w:proofErr w:type="spellStart"/>
            <w:r w:rsidRPr="00BA5392">
              <w:rPr>
                <w:rFonts w:ascii="Times New Roman" w:eastAsia="Times New Roman" w:hAnsi="Times New Roman" w:cs="Times New Roman"/>
                <w:b/>
                <w:bCs/>
              </w:rPr>
              <w:t>Favorites</w:t>
            </w:r>
            <w:proofErr w:type="spellEnd"/>
            <w:r w:rsidRPr="00BA5392">
              <w:rPr>
                <w:rFonts w:ascii="Times New Roman" w:eastAsia="Times New Roman" w:hAnsi="Times New Roman" w:cs="Times New Roman"/>
                <w:b/>
                <w:bCs/>
              </w:rPr>
              <w:t xml:space="preserve"> Recorded</w:t>
            </w:r>
          </w:p>
        </w:tc>
        <w:tc>
          <w:tcPr>
            <w:tcW w:w="6390" w:type="dxa"/>
          </w:tcPr>
          <w:p w14:paraId="7D671545"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rPr>
              <w:t xml:space="preserve">Control variable. Number of weeks for which </w:t>
            </w:r>
            <w:proofErr w:type="spellStart"/>
            <w:r w:rsidRPr="00BA5392">
              <w:rPr>
                <w:rFonts w:ascii="Times New Roman" w:eastAsia="Times New Roman" w:hAnsi="Times New Roman" w:cs="Times New Roman"/>
              </w:rPr>
              <w:t>favorited</w:t>
            </w:r>
            <w:proofErr w:type="spellEnd"/>
            <w:r w:rsidRPr="00BA5392">
              <w:rPr>
                <w:rFonts w:ascii="Times New Roman" w:eastAsia="Times New Roman" w:hAnsi="Times New Roman" w:cs="Times New Roman"/>
              </w:rPr>
              <w:t xml:space="preserve"> videos were recorded.</w:t>
            </w:r>
          </w:p>
        </w:tc>
        <w:tc>
          <w:tcPr>
            <w:tcW w:w="2790" w:type="dxa"/>
          </w:tcPr>
          <w:p w14:paraId="76A7EBAE" w14:textId="77777777" w:rsidR="0024770B" w:rsidRPr="00BA5392" w:rsidRDefault="00122C17">
            <w:pPr>
              <w:tabs>
                <w:tab w:val="left" w:pos="284"/>
              </w:tabs>
              <w:rPr>
                <w:rFonts w:ascii="Times New Roman" w:eastAsia="Times New Roman" w:hAnsi="Times New Roman" w:cs="Times New Roman"/>
              </w:rPr>
            </w:pPr>
            <w:proofErr w:type="spellStart"/>
            <w:r w:rsidRPr="00BA5392">
              <w:rPr>
                <w:rFonts w:ascii="Times New Roman" w:eastAsia="Times New Roman" w:hAnsi="Times New Roman" w:cs="Times New Roman"/>
              </w:rPr>
              <w:t>Favorite</w:t>
            </w:r>
            <w:proofErr w:type="spellEnd"/>
            <w:r w:rsidRPr="00BA5392">
              <w:rPr>
                <w:rFonts w:ascii="Times New Roman" w:eastAsia="Times New Roman" w:hAnsi="Times New Roman" w:cs="Times New Roman"/>
              </w:rPr>
              <w:t xml:space="preserve"> Videos.txt</w:t>
            </w:r>
          </w:p>
        </w:tc>
        <w:tc>
          <w:tcPr>
            <w:tcW w:w="1950" w:type="dxa"/>
          </w:tcPr>
          <w:p w14:paraId="2309568B" w14:textId="77777777" w:rsidR="0024770B" w:rsidRPr="00BA5392" w:rsidRDefault="00122C17">
            <w:pPr>
              <w:tabs>
                <w:tab w:val="left" w:pos="284"/>
              </w:tabs>
              <w:jc w:val="both"/>
              <w:rPr>
                <w:rFonts w:ascii="Times New Roman" w:eastAsia="Times New Roman" w:hAnsi="Times New Roman" w:cs="Times New Roman"/>
              </w:rPr>
            </w:pPr>
            <w:r w:rsidRPr="00BA5392">
              <w:rPr>
                <w:rFonts w:ascii="Times New Roman" w:eastAsia="Times New Roman" w:hAnsi="Times New Roman" w:cs="Times New Roman"/>
              </w:rPr>
              <w:t>2 - 277</w:t>
            </w:r>
          </w:p>
        </w:tc>
      </w:tr>
    </w:tbl>
    <w:p w14:paraId="027EA4A6" w14:textId="77777777" w:rsidR="0024770B" w:rsidRPr="00BA5392" w:rsidRDefault="0024770B">
      <w:pPr>
        <w:rPr>
          <w:rFonts w:ascii="Times New Roman" w:eastAsia="Times New Roman" w:hAnsi="Times New Roman" w:cs="Times New Roman"/>
        </w:rPr>
        <w:sectPr w:rsidR="0024770B" w:rsidRPr="00BA5392">
          <w:footerReference w:type="even" r:id="rId8"/>
          <w:footerReference w:type="default" r:id="rId9"/>
          <w:pgSz w:w="16840" w:h="11900" w:orient="landscape"/>
          <w:pgMar w:top="1417" w:right="1417" w:bottom="1134" w:left="1417" w:header="708" w:footer="708" w:gutter="0"/>
          <w:pgNumType w:start="1"/>
          <w:cols w:space="720"/>
        </w:sectPr>
      </w:pPr>
    </w:p>
    <w:p w14:paraId="4F7F262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color w:val="000000"/>
        </w:rPr>
        <w:lastRenderedPageBreak/>
        <w:t>Supplementary Table S2</w:t>
      </w:r>
      <w:r w:rsidRPr="00BA5392">
        <w:rPr>
          <w:rFonts w:ascii="Times New Roman" w:eastAsia="Times New Roman" w:hAnsi="Times New Roman" w:cs="Times New Roman"/>
          <w:color w:val="000000"/>
        </w:rPr>
        <w:t xml:space="preserve">. </w:t>
      </w:r>
      <w:r w:rsidRPr="00BA5392">
        <w:rPr>
          <w:rFonts w:ascii="Times New Roman" w:eastAsia="Times New Roman" w:hAnsi="Times New Roman" w:cs="Times New Roman"/>
        </w:rPr>
        <w:t>Self-report items used to assess TikTok use</w:t>
      </w:r>
    </w:p>
    <w:tbl>
      <w:tblPr>
        <w:tblStyle w:val="a0"/>
        <w:tblW w:w="934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77"/>
        <w:gridCol w:w="5953"/>
        <w:gridCol w:w="1418"/>
      </w:tblGrid>
      <w:tr w:rsidR="0024770B" w:rsidRPr="00BA5392" w14:paraId="79C3BB4B" w14:textId="77777777">
        <w:tc>
          <w:tcPr>
            <w:tcW w:w="197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BE6B82D"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Variable</w:t>
            </w:r>
          </w:p>
        </w:tc>
        <w:tc>
          <w:tcPr>
            <w:tcW w:w="595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D346E5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Item description</w:t>
            </w:r>
          </w:p>
        </w:tc>
        <w:tc>
          <w:tcPr>
            <w:tcW w:w="141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F78D65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Min - Max</w:t>
            </w:r>
          </w:p>
        </w:tc>
      </w:tr>
      <w:tr w:rsidR="0024770B" w:rsidRPr="00BA5392" w14:paraId="3348A2F7" w14:textId="77777777">
        <w:trPr>
          <w:trHeight w:val="797"/>
        </w:trPr>
        <w:tc>
          <w:tcPr>
            <w:tcW w:w="197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F51777"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Parental Control</w:t>
            </w:r>
          </w:p>
        </w:tc>
        <w:tc>
          <w:tcPr>
            <w:tcW w:w="5953" w:type="dxa"/>
            <w:tcBorders>
              <w:top w:val="nil"/>
              <w:left w:val="nil"/>
              <w:bottom w:val="single" w:sz="6" w:space="0" w:color="000000"/>
              <w:right w:val="single" w:sz="6" w:space="0" w:color="000000"/>
            </w:tcBorders>
            <w:tcMar>
              <w:top w:w="0" w:type="dxa"/>
              <w:left w:w="100" w:type="dxa"/>
              <w:bottom w:w="0" w:type="dxa"/>
              <w:right w:w="100" w:type="dxa"/>
            </w:tcMar>
          </w:tcPr>
          <w:p w14:paraId="29922DB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“To what extent is your smartphone use at home monitored or controlled by parents or </w:t>
            </w:r>
            <w:proofErr w:type="gramStart"/>
            <w:r w:rsidRPr="00BA5392">
              <w:rPr>
                <w:rFonts w:ascii="Times New Roman" w:eastAsia="Times New Roman" w:hAnsi="Times New Roman" w:cs="Times New Roman"/>
              </w:rPr>
              <w:t>others?“</w:t>
            </w:r>
            <w:proofErr w:type="gramEnd"/>
            <w:r w:rsidRPr="00BA5392">
              <w:rPr>
                <w:rFonts w:ascii="Times New Roman" w:eastAsia="Times New Roman" w:hAnsi="Times New Roman" w:cs="Times New Roman"/>
              </w:rPr>
              <w:t xml:space="preserve"> 0 = Not at all, 1 = A little, 2 = Moderate, 3 = Strong, 4 = Very strong</w:t>
            </w:r>
          </w:p>
        </w:tc>
        <w:tc>
          <w:tcPr>
            <w:tcW w:w="1418" w:type="dxa"/>
            <w:tcBorders>
              <w:top w:val="nil"/>
              <w:left w:val="nil"/>
              <w:bottom w:val="single" w:sz="6" w:space="0" w:color="000000"/>
              <w:right w:val="single" w:sz="6" w:space="0" w:color="000000"/>
            </w:tcBorders>
            <w:tcMar>
              <w:top w:w="0" w:type="dxa"/>
              <w:left w:w="100" w:type="dxa"/>
              <w:bottom w:w="0" w:type="dxa"/>
              <w:right w:w="100" w:type="dxa"/>
            </w:tcMar>
          </w:tcPr>
          <w:p w14:paraId="67F168A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0 - 3 </w:t>
            </w:r>
          </w:p>
        </w:tc>
      </w:tr>
      <w:tr w:rsidR="0024770B" w:rsidRPr="00BA5392" w14:paraId="5133ED86" w14:textId="77777777">
        <w:trPr>
          <w:trHeight w:val="798"/>
        </w:trPr>
        <w:tc>
          <w:tcPr>
            <w:tcW w:w="197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4A09E79"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 xml:space="preserve">Self-report Daily Usage Duration </w:t>
            </w:r>
          </w:p>
        </w:tc>
        <w:tc>
          <w:tcPr>
            <w:tcW w:w="5953" w:type="dxa"/>
            <w:tcBorders>
              <w:top w:val="nil"/>
              <w:left w:val="nil"/>
              <w:bottom w:val="single" w:sz="6" w:space="0" w:color="000000"/>
              <w:right w:val="single" w:sz="6" w:space="0" w:color="000000"/>
            </w:tcBorders>
            <w:tcMar>
              <w:top w:w="0" w:type="dxa"/>
              <w:left w:w="100" w:type="dxa"/>
              <w:bottom w:w="0" w:type="dxa"/>
              <w:right w:w="100" w:type="dxa"/>
            </w:tcMar>
          </w:tcPr>
          <w:p w14:paraId="20EC390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“How much time do you usually spend on TikTok per day?” 0 = 15 minutes or less, 1 = Between 15 and 30 minutes, 2 = Between 30 minutes and 1 hour, 3 = Between 1 and 3 hours, 4 = More than 3 hours</w:t>
            </w:r>
          </w:p>
        </w:tc>
        <w:tc>
          <w:tcPr>
            <w:tcW w:w="1418" w:type="dxa"/>
            <w:tcBorders>
              <w:top w:val="nil"/>
              <w:left w:val="nil"/>
              <w:bottom w:val="single" w:sz="6" w:space="0" w:color="000000"/>
              <w:right w:val="single" w:sz="6" w:space="0" w:color="000000"/>
            </w:tcBorders>
            <w:tcMar>
              <w:top w:w="0" w:type="dxa"/>
              <w:left w:w="100" w:type="dxa"/>
              <w:bottom w:w="0" w:type="dxa"/>
              <w:right w:w="100" w:type="dxa"/>
            </w:tcMar>
          </w:tcPr>
          <w:p w14:paraId="2154E72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0 - 4</w:t>
            </w:r>
          </w:p>
        </w:tc>
      </w:tr>
      <w:tr w:rsidR="0024770B" w:rsidRPr="00BA5392" w14:paraId="45420125" w14:textId="77777777">
        <w:trPr>
          <w:trHeight w:val="407"/>
        </w:trPr>
        <w:tc>
          <w:tcPr>
            <w:tcW w:w="197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02C1647"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Participation in TikTok Trends / Challenges</w:t>
            </w:r>
          </w:p>
        </w:tc>
        <w:tc>
          <w:tcPr>
            <w:tcW w:w="5953" w:type="dxa"/>
            <w:tcBorders>
              <w:top w:val="nil"/>
              <w:left w:val="nil"/>
              <w:bottom w:val="single" w:sz="6" w:space="0" w:color="000000"/>
              <w:right w:val="single" w:sz="6" w:space="0" w:color="000000"/>
            </w:tcBorders>
            <w:tcMar>
              <w:top w:w="0" w:type="dxa"/>
              <w:left w:w="100" w:type="dxa"/>
              <w:bottom w:w="0" w:type="dxa"/>
              <w:right w:w="100" w:type="dxa"/>
            </w:tcMar>
          </w:tcPr>
          <w:p w14:paraId="465F918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“How often do you participate in TikTok trends or challenges?” 0 = Never., 1 = Sometimes, 2 = Yes, often</w:t>
            </w:r>
          </w:p>
        </w:tc>
        <w:tc>
          <w:tcPr>
            <w:tcW w:w="1418" w:type="dxa"/>
            <w:tcBorders>
              <w:top w:val="nil"/>
              <w:left w:val="nil"/>
              <w:bottom w:val="single" w:sz="6" w:space="0" w:color="000000"/>
              <w:right w:val="single" w:sz="6" w:space="0" w:color="000000"/>
            </w:tcBorders>
            <w:tcMar>
              <w:top w:w="0" w:type="dxa"/>
              <w:left w:w="100" w:type="dxa"/>
              <w:bottom w:w="0" w:type="dxa"/>
              <w:right w:w="100" w:type="dxa"/>
            </w:tcMar>
          </w:tcPr>
          <w:p w14:paraId="5B5E21C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0 - 1</w:t>
            </w:r>
          </w:p>
        </w:tc>
      </w:tr>
      <w:tr w:rsidR="0024770B" w:rsidRPr="00BA5392" w14:paraId="566EE82B" w14:textId="77777777">
        <w:trPr>
          <w:trHeight w:val="527"/>
        </w:trPr>
        <w:tc>
          <w:tcPr>
            <w:tcW w:w="197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032B0FA"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Online-only friends</w:t>
            </w:r>
          </w:p>
        </w:tc>
        <w:tc>
          <w:tcPr>
            <w:tcW w:w="5953" w:type="dxa"/>
            <w:tcBorders>
              <w:top w:val="nil"/>
              <w:left w:val="nil"/>
              <w:bottom w:val="single" w:sz="6" w:space="0" w:color="000000"/>
              <w:right w:val="single" w:sz="6" w:space="0" w:color="000000"/>
            </w:tcBorders>
            <w:tcMar>
              <w:top w:w="0" w:type="dxa"/>
              <w:left w:w="100" w:type="dxa"/>
              <w:bottom w:w="0" w:type="dxa"/>
              <w:right w:w="100" w:type="dxa"/>
            </w:tcMar>
          </w:tcPr>
          <w:p w14:paraId="03BC13B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“Do you have friends on TikTok that you have never met in person?” 0 = No, none, 1 = Yes, a few, 2 = Yes, many</w:t>
            </w:r>
          </w:p>
        </w:tc>
        <w:tc>
          <w:tcPr>
            <w:tcW w:w="1418" w:type="dxa"/>
            <w:tcBorders>
              <w:top w:val="nil"/>
              <w:left w:val="nil"/>
              <w:bottom w:val="single" w:sz="6" w:space="0" w:color="000000"/>
              <w:right w:val="single" w:sz="6" w:space="0" w:color="000000"/>
            </w:tcBorders>
            <w:tcMar>
              <w:top w:w="0" w:type="dxa"/>
              <w:left w:w="100" w:type="dxa"/>
              <w:bottom w:w="0" w:type="dxa"/>
              <w:right w:w="100" w:type="dxa"/>
            </w:tcMar>
          </w:tcPr>
          <w:p w14:paraId="614CB2A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0 - 2</w:t>
            </w:r>
          </w:p>
        </w:tc>
      </w:tr>
      <w:tr w:rsidR="0024770B" w:rsidRPr="00BA5392" w14:paraId="48EC2BF2" w14:textId="77777777">
        <w:trPr>
          <w:trHeight w:val="705"/>
        </w:trPr>
        <w:tc>
          <w:tcPr>
            <w:tcW w:w="197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7CD8D3D"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Sexual solicitations on TikTok</w:t>
            </w:r>
          </w:p>
        </w:tc>
        <w:tc>
          <w:tcPr>
            <w:tcW w:w="5953" w:type="dxa"/>
            <w:tcBorders>
              <w:top w:val="nil"/>
              <w:left w:val="nil"/>
              <w:bottom w:val="single" w:sz="6" w:space="0" w:color="000000"/>
              <w:right w:val="single" w:sz="6" w:space="0" w:color="000000"/>
            </w:tcBorders>
            <w:tcMar>
              <w:top w:w="0" w:type="dxa"/>
              <w:left w:w="100" w:type="dxa"/>
              <w:bottom w:w="0" w:type="dxa"/>
              <w:right w:w="100" w:type="dxa"/>
            </w:tcMar>
          </w:tcPr>
          <w:p w14:paraId="23B0524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“Have you ever received a sexual solicitation via TikTok?” 0 = No, never, 1 = Yes, happened once, 2 = Yes, happened several times</w:t>
            </w:r>
          </w:p>
        </w:tc>
        <w:tc>
          <w:tcPr>
            <w:tcW w:w="1418" w:type="dxa"/>
            <w:tcBorders>
              <w:top w:val="nil"/>
              <w:left w:val="nil"/>
              <w:bottom w:val="single" w:sz="6" w:space="0" w:color="000000"/>
              <w:right w:val="single" w:sz="6" w:space="0" w:color="000000"/>
            </w:tcBorders>
            <w:tcMar>
              <w:top w:w="0" w:type="dxa"/>
              <w:left w:w="100" w:type="dxa"/>
              <w:bottom w:w="0" w:type="dxa"/>
              <w:right w:w="100" w:type="dxa"/>
            </w:tcMar>
          </w:tcPr>
          <w:p w14:paraId="3E511DA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0 - 2</w:t>
            </w:r>
          </w:p>
        </w:tc>
      </w:tr>
      <w:tr w:rsidR="0024770B" w:rsidRPr="00BA5392" w14:paraId="319FE273" w14:textId="77777777">
        <w:trPr>
          <w:trHeight w:val="552"/>
        </w:trPr>
        <w:tc>
          <w:tcPr>
            <w:tcW w:w="197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5EC24D"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Meeting TikTok Strangers Offline</w:t>
            </w:r>
          </w:p>
        </w:tc>
        <w:tc>
          <w:tcPr>
            <w:tcW w:w="5953" w:type="dxa"/>
            <w:tcBorders>
              <w:top w:val="nil"/>
              <w:left w:val="nil"/>
              <w:bottom w:val="single" w:sz="6" w:space="0" w:color="000000"/>
              <w:right w:val="single" w:sz="6" w:space="0" w:color="000000"/>
            </w:tcBorders>
            <w:tcMar>
              <w:top w:w="0" w:type="dxa"/>
              <w:left w:w="100" w:type="dxa"/>
              <w:bottom w:w="0" w:type="dxa"/>
              <w:right w:w="100" w:type="dxa"/>
            </w:tcMar>
          </w:tcPr>
          <w:p w14:paraId="7950C03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“Have you ever met someone in real life that you met on TikTok?” 0 = No, 1 = Yes</w:t>
            </w:r>
          </w:p>
        </w:tc>
        <w:tc>
          <w:tcPr>
            <w:tcW w:w="1418" w:type="dxa"/>
            <w:tcBorders>
              <w:top w:val="nil"/>
              <w:left w:val="nil"/>
              <w:bottom w:val="single" w:sz="6" w:space="0" w:color="000000"/>
              <w:right w:val="single" w:sz="6" w:space="0" w:color="000000"/>
            </w:tcBorders>
            <w:tcMar>
              <w:top w:w="0" w:type="dxa"/>
              <w:left w:w="100" w:type="dxa"/>
              <w:bottom w:w="0" w:type="dxa"/>
              <w:right w:w="100" w:type="dxa"/>
            </w:tcMar>
          </w:tcPr>
          <w:p w14:paraId="29EAD95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0 - 1</w:t>
            </w:r>
          </w:p>
        </w:tc>
      </w:tr>
    </w:tbl>
    <w:p w14:paraId="5DBF3070" w14:textId="77777777" w:rsidR="0024770B" w:rsidRPr="00BA5392" w:rsidRDefault="0024770B">
      <w:pPr>
        <w:rPr>
          <w:rFonts w:ascii="Times New Roman" w:eastAsia="Times New Roman" w:hAnsi="Times New Roman" w:cs="Times New Roman"/>
          <w:b/>
          <w:bCs/>
          <w:color w:val="000000"/>
        </w:rPr>
      </w:pPr>
    </w:p>
    <w:p w14:paraId="0AB230A7" w14:textId="77777777" w:rsidR="0024770B" w:rsidRPr="00BA5392" w:rsidRDefault="00122C17" w:rsidP="00D42E79">
      <w:pPr>
        <w:rPr>
          <w:rFonts w:ascii="Times New Roman" w:eastAsia="Times New Roman" w:hAnsi="Times New Roman" w:cs="Times New Roman"/>
          <w:b/>
          <w:bCs/>
          <w:color w:val="000000"/>
        </w:rPr>
      </w:pPr>
      <w:r w:rsidRPr="00BA5392">
        <w:rPr>
          <w:rFonts w:ascii="Times New Roman" w:eastAsia="Times New Roman" w:hAnsi="Times New Roman" w:cs="Times New Roman"/>
          <w:b/>
          <w:bCs/>
          <w:color w:val="000000"/>
        </w:rPr>
        <w:t xml:space="preserve">Supplementary Table S3. </w:t>
      </w:r>
      <w:r w:rsidRPr="00BA5392">
        <w:rPr>
          <w:rFonts w:ascii="Times New Roman" w:eastAsia="Times New Roman" w:hAnsi="Times New Roman" w:cs="Times New Roman"/>
          <w:color w:val="000000"/>
        </w:rPr>
        <w:t xml:space="preserve">Variables </w:t>
      </w:r>
      <w:proofErr w:type="gramStart"/>
      <w:r w:rsidRPr="00BA5392">
        <w:rPr>
          <w:rFonts w:ascii="Times New Roman" w:eastAsia="Times New Roman" w:hAnsi="Times New Roman" w:cs="Times New Roman"/>
          <w:color w:val="000000"/>
        </w:rPr>
        <w:t>entered into</w:t>
      </w:r>
      <w:proofErr w:type="gramEnd"/>
      <w:r w:rsidRPr="00BA5392">
        <w:rPr>
          <w:rFonts w:ascii="Times New Roman" w:eastAsia="Times New Roman" w:hAnsi="Times New Roman" w:cs="Times New Roman"/>
          <w:color w:val="000000"/>
        </w:rPr>
        <w:t xml:space="preserve"> the machine learning models, with the preprocessing applied to each</w:t>
      </w:r>
    </w:p>
    <w:tbl>
      <w:tblPr>
        <w:tblStyle w:val="a1"/>
        <w:tblW w:w="9346" w:type="dxa"/>
        <w:tblInd w:w="0" w:type="dxa"/>
        <w:tblLayout w:type="fixed"/>
        <w:tblLook w:val="0400" w:firstRow="0" w:lastRow="0" w:firstColumn="0" w:lastColumn="0" w:noHBand="0" w:noVBand="1"/>
      </w:tblPr>
      <w:tblGrid>
        <w:gridCol w:w="2395"/>
        <w:gridCol w:w="1323"/>
        <w:gridCol w:w="5628"/>
      </w:tblGrid>
      <w:tr w:rsidR="0024770B" w:rsidRPr="00BA5392" w14:paraId="261ED21F"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10122B9" w14:textId="77777777" w:rsidR="0024770B" w:rsidRPr="00BA5392" w:rsidRDefault="00122C17">
            <w:pPr>
              <w:jc w:val="both"/>
              <w:rPr>
                <w:rFonts w:ascii="Times New Roman" w:eastAsia="Times New Roman" w:hAnsi="Times New Roman" w:cs="Times New Roman"/>
                <w:b/>
                <w:bCs/>
              </w:rPr>
            </w:pPr>
            <w:r w:rsidRPr="00BA5392">
              <w:rPr>
                <w:rFonts w:ascii="Times New Roman" w:eastAsia="Times New Roman" w:hAnsi="Times New Roman" w:cs="Times New Roman"/>
                <w:b/>
                <w:bCs/>
              </w:rPr>
              <w:t>Variable</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539E0BEA"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Type</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713C01D2"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Preprocessing Steps</w:t>
            </w:r>
          </w:p>
        </w:tc>
      </w:tr>
      <w:tr w:rsidR="0024770B" w:rsidRPr="00BA5392" w14:paraId="3BE070F6"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76FBA45"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Searches/Week</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644995B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7601BDE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(1%-99%)</w:t>
            </w:r>
          </w:p>
        </w:tc>
      </w:tr>
      <w:tr w:rsidR="0024770B" w:rsidRPr="00BA5392" w14:paraId="1E0AF3C4"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C5A5FDD"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Age</w:t>
            </w:r>
          </w:p>
        </w:tc>
        <w:tc>
          <w:tcPr>
            <w:tcW w:w="1323"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221C7A9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39982D3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 transformation</w:t>
            </w:r>
          </w:p>
        </w:tc>
      </w:tr>
      <w:tr w:rsidR="0024770B" w:rsidRPr="00BA5392" w14:paraId="3EB3CD4A"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53671CF"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Socioeconomic Status</w:t>
            </w:r>
          </w:p>
        </w:tc>
        <w:tc>
          <w:tcPr>
            <w:tcW w:w="1323" w:type="dxa"/>
            <w:tcBorders>
              <w:top w:val="nil"/>
              <w:left w:val="nil"/>
              <w:bottom w:val="single" w:sz="4" w:space="0" w:color="000000"/>
              <w:right w:val="single" w:sz="8" w:space="0" w:color="000000"/>
            </w:tcBorders>
            <w:tcMar>
              <w:top w:w="0" w:type="dxa"/>
              <w:left w:w="108" w:type="dxa"/>
              <w:bottom w:w="0" w:type="dxa"/>
              <w:right w:w="108" w:type="dxa"/>
            </w:tcMar>
          </w:tcPr>
          <w:p w14:paraId="34B8D03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nil"/>
              <w:left w:val="nil"/>
              <w:bottom w:val="single" w:sz="4" w:space="0" w:color="000000"/>
              <w:right w:val="single" w:sz="8" w:space="0" w:color="000000"/>
            </w:tcBorders>
            <w:tcMar>
              <w:top w:w="0" w:type="dxa"/>
              <w:left w:w="108" w:type="dxa"/>
              <w:bottom w:w="0" w:type="dxa"/>
              <w:right w:w="108" w:type="dxa"/>
            </w:tcMar>
          </w:tcPr>
          <w:p w14:paraId="31199D4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 transformation</w:t>
            </w:r>
          </w:p>
        </w:tc>
      </w:tr>
      <w:tr w:rsidR="0024770B" w:rsidRPr="00BA5392" w14:paraId="4BC9BBFE"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2D76C92"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Session Length (Seconds)</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6D6CEAF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067EDBF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(1%-99%)</w:t>
            </w:r>
          </w:p>
        </w:tc>
      </w:tr>
      <w:tr w:rsidR="0024770B" w:rsidRPr="00BA5392" w14:paraId="07B07309"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53DE5A1"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Posts/Week</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029F099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A40816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(1%-99%)</w:t>
            </w:r>
          </w:p>
        </w:tc>
      </w:tr>
      <w:tr w:rsidR="0024770B" w:rsidRPr="00BA5392" w14:paraId="4D40EC31"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739D000"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Parental Control</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1FED5E8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Binary</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7050224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Binarized (0 = absence, 1 = presence)</w:t>
            </w:r>
          </w:p>
        </w:tc>
      </w:tr>
      <w:tr w:rsidR="0024770B" w:rsidRPr="00BA5392" w14:paraId="6776B6EB"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EB1F62E"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 xml:space="preserve">Sexual Solicitations </w:t>
            </w:r>
            <w:proofErr w:type="gramStart"/>
            <w:r w:rsidRPr="00BA5392">
              <w:rPr>
                <w:rFonts w:ascii="Times New Roman" w:eastAsia="Times New Roman" w:hAnsi="Times New Roman" w:cs="Times New Roman"/>
                <w:b/>
                <w:bCs/>
              </w:rPr>
              <w:t>On</w:t>
            </w:r>
            <w:proofErr w:type="gramEnd"/>
            <w:r w:rsidRPr="00BA5392">
              <w:rPr>
                <w:rFonts w:ascii="Times New Roman" w:eastAsia="Times New Roman" w:hAnsi="Times New Roman" w:cs="Times New Roman"/>
                <w:b/>
                <w:bCs/>
              </w:rPr>
              <w:t xml:space="preserve"> TikTok</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1C3E2F8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Binary</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18B15E2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Binarized (0 = absence, 1 = presence)</w:t>
            </w:r>
          </w:p>
        </w:tc>
      </w:tr>
      <w:tr w:rsidR="0024770B" w:rsidRPr="00BA5392" w14:paraId="39D94918"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05435A7"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 xml:space="preserve">Number Of Weeks </w:t>
            </w:r>
            <w:proofErr w:type="spellStart"/>
            <w:r w:rsidRPr="00BA5392">
              <w:rPr>
                <w:rFonts w:ascii="Times New Roman" w:eastAsia="Times New Roman" w:hAnsi="Times New Roman" w:cs="Times New Roman"/>
                <w:b/>
                <w:bCs/>
              </w:rPr>
              <w:t>Favorites</w:t>
            </w:r>
            <w:proofErr w:type="spellEnd"/>
            <w:r w:rsidRPr="00BA5392">
              <w:rPr>
                <w:rFonts w:ascii="Times New Roman" w:eastAsia="Times New Roman" w:hAnsi="Times New Roman" w:cs="Times New Roman"/>
                <w:b/>
                <w:bCs/>
              </w:rPr>
              <w:t xml:space="preserve"> Recorded</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499B312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61BA0ED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 transformation</w:t>
            </w:r>
          </w:p>
        </w:tc>
      </w:tr>
      <w:tr w:rsidR="0024770B" w:rsidRPr="00BA5392" w14:paraId="63ADCE38"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FD5ED84"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Follower Count</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D05CBF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526E11C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(1%-99%)</w:t>
            </w:r>
          </w:p>
        </w:tc>
      </w:tr>
      <w:tr w:rsidR="0024770B" w:rsidRPr="00BA5392" w14:paraId="222E1971"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DCD3800"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Chat Partners/Week</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64EA22E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054AD08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(1%-99%)</w:t>
            </w:r>
          </w:p>
        </w:tc>
      </w:tr>
      <w:tr w:rsidR="0024770B" w:rsidRPr="00BA5392" w14:paraId="5AC23781"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D92D473"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Direct Messages Received/Week</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64ED15C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7669FAA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(0.5%-99.5%)</w:t>
            </w:r>
          </w:p>
        </w:tc>
      </w:tr>
      <w:tr w:rsidR="0024770B" w:rsidRPr="00BA5392" w14:paraId="5DBEA0DF"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67D83158"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Meeting TikTok-Strangers Offline</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6BE9E2D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Binary</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06B1600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Binarized (0 = absence, 1 = presence)</w:t>
            </w:r>
          </w:p>
        </w:tc>
      </w:tr>
      <w:tr w:rsidR="0024770B" w:rsidRPr="00BA5392" w14:paraId="306CC292"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52E7628"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Single Contacts/Week</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1277D2F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19E63AD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(1%-99%)</w:t>
            </w:r>
          </w:p>
        </w:tc>
      </w:tr>
      <w:tr w:rsidR="0024770B" w:rsidRPr="00BA5392" w14:paraId="2269056F"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7711ACD" w14:textId="77777777" w:rsidR="0024770B" w:rsidRPr="00BA5392" w:rsidRDefault="00122C17">
            <w:pPr>
              <w:rPr>
                <w:rFonts w:ascii="Times New Roman" w:eastAsia="Times New Roman" w:hAnsi="Times New Roman" w:cs="Times New Roman"/>
                <w:b/>
                <w:bCs/>
              </w:rPr>
            </w:pPr>
            <w:proofErr w:type="spellStart"/>
            <w:r w:rsidRPr="00BA5392">
              <w:rPr>
                <w:rFonts w:ascii="Times New Roman" w:eastAsia="Times New Roman" w:hAnsi="Times New Roman" w:cs="Times New Roman"/>
                <w:b/>
                <w:bCs/>
              </w:rPr>
              <w:t>Favorites</w:t>
            </w:r>
            <w:proofErr w:type="spellEnd"/>
            <w:r w:rsidRPr="00BA5392">
              <w:rPr>
                <w:rFonts w:ascii="Times New Roman" w:eastAsia="Times New Roman" w:hAnsi="Times New Roman" w:cs="Times New Roman"/>
                <w:b/>
                <w:bCs/>
              </w:rPr>
              <w:t xml:space="preserve"> Index</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91E1A6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Composite (PCA)</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02E83C9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Standardized (Z-score), PCA (1st component retained; 2 features combined – Avg. Videos </w:t>
            </w:r>
            <w:proofErr w:type="spellStart"/>
            <w:r w:rsidRPr="00BA5392">
              <w:rPr>
                <w:rFonts w:ascii="Times New Roman" w:eastAsia="Times New Roman" w:hAnsi="Times New Roman" w:cs="Times New Roman"/>
              </w:rPr>
              <w:t>Favorited</w:t>
            </w:r>
            <w:proofErr w:type="spellEnd"/>
            <w:r w:rsidRPr="00BA5392">
              <w:rPr>
                <w:rFonts w:ascii="Times New Roman" w:eastAsia="Times New Roman" w:hAnsi="Times New Roman" w:cs="Times New Roman"/>
              </w:rPr>
              <w:t xml:space="preserve">, Avg. Videos Not Found </w:t>
            </w:r>
            <w:proofErr w:type="gramStart"/>
            <w:r w:rsidRPr="00BA5392">
              <w:rPr>
                <w:rFonts w:ascii="Times New Roman" w:eastAsia="Times New Roman" w:hAnsi="Times New Roman" w:cs="Times New Roman"/>
              </w:rPr>
              <w:t>From</w:t>
            </w:r>
            <w:proofErr w:type="gramEnd"/>
            <w:r w:rsidRPr="00BA5392">
              <w:rPr>
                <w:rFonts w:ascii="Times New Roman" w:eastAsia="Times New Roman" w:hAnsi="Times New Roman" w:cs="Times New Roman"/>
              </w:rPr>
              <w:t xml:space="preserve"> </w:t>
            </w:r>
            <w:proofErr w:type="spellStart"/>
            <w:r w:rsidRPr="00BA5392">
              <w:rPr>
                <w:rFonts w:ascii="Times New Roman" w:eastAsia="Times New Roman" w:hAnsi="Times New Roman" w:cs="Times New Roman"/>
              </w:rPr>
              <w:t>Favorite</w:t>
            </w:r>
            <w:proofErr w:type="spellEnd"/>
          </w:p>
        </w:tc>
      </w:tr>
      <w:tr w:rsidR="0024770B" w:rsidRPr="00BA5392" w14:paraId="242CDE0F"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2023CFB"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Following Count</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1AEA48D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8FA44C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(1%-99%)</w:t>
            </w:r>
          </w:p>
        </w:tc>
      </w:tr>
      <w:tr w:rsidR="0024770B" w:rsidRPr="00BA5392" w14:paraId="3D98FFE1" w14:textId="77777777">
        <w:tc>
          <w:tcPr>
            <w:tcW w:w="2395"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4FAA88"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lastRenderedPageBreak/>
              <w:t>Accounts Blocked/Week</w:t>
            </w:r>
          </w:p>
        </w:tc>
        <w:tc>
          <w:tcPr>
            <w:tcW w:w="1323"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534E0F6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74B0CC4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(1%-99%)</w:t>
            </w:r>
          </w:p>
        </w:tc>
      </w:tr>
      <w:tr w:rsidR="0024770B" w:rsidRPr="00BA5392" w14:paraId="4ED8E90E" w14:textId="77777777">
        <w:tc>
          <w:tcPr>
            <w:tcW w:w="2395" w:type="dxa"/>
            <w:tcBorders>
              <w:top w:val="nil"/>
              <w:left w:val="single" w:sz="8" w:space="0" w:color="000000"/>
              <w:bottom w:val="single" w:sz="4" w:space="0" w:color="000000"/>
              <w:right w:val="single" w:sz="8" w:space="0" w:color="000000"/>
            </w:tcBorders>
            <w:tcMar>
              <w:top w:w="0" w:type="dxa"/>
              <w:left w:w="108" w:type="dxa"/>
              <w:bottom w:w="0" w:type="dxa"/>
              <w:right w:w="108" w:type="dxa"/>
            </w:tcMar>
          </w:tcPr>
          <w:p w14:paraId="319D36FA"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Likes Received on Profile</w:t>
            </w:r>
          </w:p>
        </w:tc>
        <w:tc>
          <w:tcPr>
            <w:tcW w:w="1323" w:type="dxa"/>
            <w:tcBorders>
              <w:top w:val="nil"/>
              <w:left w:val="nil"/>
              <w:bottom w:val="single" w:sz="4" w:space="0" w:color="000000"/>
              <w:right w:val="single" w:sz="8" w:space="0" w:color="000000"/>
            </w:tcBorders>
            <w:tcMar>
              <w:top w:w="0" w:type="dxa"/>
              <w:left w:w="108" w:type="dxa"/>
              <w:bottom w:w="0" w:type="dxa"/>
              <w:right w:w="108" w:type="dxa"/>
            </w:tcMar>
          </w:tcPr>
          <w:p w14:paraId="7752DF4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nil"/>
              <w:left w:val="nil"/>
              <w:bottom w:val="single" w:sz="4" w:space="0" w:color="000000"/>
              <w:right w:val="single" w:sz="8" w:space="0" w:color="000000"/>
            </w:tcBorders>
            <w:tcMar>
              <w:top w:w="0" w:type="dxa"/>
              <w:left w:w="108" w:type="dxa"/>
              <w:bottom w:w="0" w:type="dxa"/>
              <w:right w:w="108" w:type="dxa"/>
            </w:tcMar>
          </w:tcPr>
          <w:p w14:paraId="414D559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(0.5%-99.5%)</w:t>
            </w:r>
          </w:p>
        </w:tc>
      </w:tr>
      <w:tr w:rsidR="0024770B" w:rsidRPr="00BA5392" w14:paraId="55A87E53"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2719334"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Participation in TikTok Trends/Challenges</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0A2918E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Binary</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65ADBFE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Binarized (0 = absence, 1 = presence)</w:t>
            </w:r>
          </w:p>
        </w:tc>
      </w:tr>
      <w:tr w:rsidR="0024770B" w:rsidRPr="00BA5392" w14:paraId="062E7B9A"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C031BD5"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Sessions/Week</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5E4F808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B01FC0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(1%-99%)</w:t>
            </w:r>
          </w:p>
        </w:tc>
      </w:tr>
      <w:tr w:rsidR="0024770B" w:rsidRPr="00BA5392" w14:paraId="38CC9918"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0487B5E"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Comments/Week</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37B1965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Continuous</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32E2907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Log1p transformation,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(1%-99%)</w:t>
            </w:r>
          </w:p>
        </w:tc>
      </w:tr>
      <w:tr w:rsidR="0024770B" w:rsidRPr="00BA5392" w14:paraId="5877CD30"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C19F73A"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Private Account Status</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B2E26D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Binary</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493E2F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Binarized (0 = public, 1 = private)</w:t>
            </w:r>
          </w:p>
        </w:tc>
      </w:tr>
      <w:tr w:rsidR="0024770B" w:rsidRPr="00BA5392" w14:paraId="738EABE6"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7079D02"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Online-Only Friends</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4A1EFEC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Binary</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221538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Binarized (0 = absence, 1 = presence)</w:t>
            </w:r>
          </w:p>
        </w:tc>
      </w:tr>
      <w:tr w:rsidR="0024770B" w:rsidRPr="00BA5392" w14:paraId="725B42BE" w14:textId="77777777">
        <w:tc>
          <w:tcPr>
            <w:tcW w:w="2395" w:type="dxa"/>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3657D6E"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Video Engagement Index</w:t>
            </w:r>
          </w:p>
        </w:tc>
        <w:tc>
          <w:tcPr>
            <w:tcW w:w="1323"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789CDF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Composite (PCA)</w:t>
            </w:r>
          </w:p>
        </w:tc>
        <w:tc>
          <w:tcPr>
            <w:tcW w:w="5628"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6CAE360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Standardized (Z-score), PCA (1st component retained; 5 features combined – Avg. Videos Viewed per Week, Avg. Unique Videos per Week, Avg. Videos Skipped per Week, Avg. Multiply-Viewed Videos, Avg. Videos Liked per Week)</w:t>
            </w:r>
          </w:p>
        </w:tc>
      </w:tr>
      <w:tr w:rsidR="0024770B" w:rsidRPr="00BA5392" w14:paraId="7FC0938E" w14:textId="77777777">
        <w:tc>
          <w:tcPr>
            <w:tcW w:w="2395"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1C66A4" w14:textId="77777777" w:rsidR="0024770B" w:rsidRPr="00BA5392" w:rsidRDefault="00122C17">
            <w:pPr>
              <w:rPr>
                <w:rFonts w:ascii="Times New Roman" w:eastAsia="Times New Roman" w:hAnsi="Times New Roman" w:cs="Times New Roman"/>
                <w:b/>
                <w:bCs/>
              </w:rPr>
            </w:pPr>
            <w:r w:rsidRPr="00BA5392">
              <w:rPr>
                <w:rFonts w:ascii="Times New Roman" w:eastAsia="Times New Roman" w:hAnsi="Times New Roman" w:cs="Times New Roman"/>
                <w:b/>
                <w:bCs/>
              </w:rPr>
              <w:t>Gender (0=f, 1=m, 2=div)</w:t>
            </w:r>
          </w:p>
        </w:tc>
        <w:tc>
          <w:tcPr>
            <w:tcW w:w="1323"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069A5F8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Categorical</w:t>
            </w:r>
          </w:p>
        </w:tc>
        <w:tc>
          <w:tcPr>
            <w:tcW w:w="5628"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6B5039A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Encoded (0 = female, 1 = male, 2 = diverse)</w:t>
            </w:r>
          </w:p>
        </w:tc>
      </w:tr>
    </w:tbl>
    <w:p w14:paraId="19E9B157" w14:textId="77777777" w:rsidR="0024770B" w:rsidRPr="00BA5392" w:rsidRDefault="0024770B">
      <w:pPr>
        <w:rPr>
          <w:rFonts w:ascii="Times New Roman" w:eastAsia="Times New Roman" w:hAnsi="Times New Roman" w:cs="Times New Roman"/>
        </w:rPr>
      </w:pPr>
    </w:p>
    <w:p w14:paraId="354508BC" w14:textId="77777777" w:rsidR="0024770B" w:rsidRPr="00BA5392" w:rsidRDefault="00122C17">
      <w:pPr>
        <w:tabs>
          <w:tab w:val="left" w:pos="284"/>
        </w:tabs>
        <w:rPr>
          <w:rFonts w:ascii="Times New Roman" w:eastAsia="Times New Roman" w:hAnsi="Times New Roman" w:cs="Times New Roman"/>
        </w:rPr>
      </w:pPr>
      <w:r w:rsidRPr="00BA5392">
        <w:rPr>
          <w:rFonts w:ascii="Times New Roman" w:eastAsia="Times New Roman" w:hAnsi="Times New Roman" w:cs="Times New Roman"/>
          <w:b/>
          <w:bCs/>
        </w:rPr>
        <w:t>Supplementary Table S4.</w:t>
      </w:r>
      <w:r w:rsidRPr="00BA5392">
        <w:rPr>
          <w:rFonts w:ascii="Times New Roman" w:eastAsia="Times New Roman" w:hAnsi="Times New Roman" w:cs="Times New Roman"/>
        </w:rPr>
        <w:t xml:space="preserve"> Frequencies of child maltreatment subtypes along CTQ severity scores</w:t>
      </w:r>
    </w:p>
    <w:tbl>
      <w:tblPr>
        <w:tblStyle w:val="a2"/>
        <w:tblW w:w="9351" w:type="dxa"/>
        <w:tblInd w:w="0" w:type="dxa"/>
        <w:tblLayout w:type="fixed"/>
        <w:tblLook w:val="0400" w:firstRow="0" w:lastRow="0" w:firstColumn="0" w:lastColumn="0" w:noHBand="0" w:noVBand="1"/>
      </w:tblPr>
      <w:tblGrid>
        <w:gridCol w:w="1980"/>
        <w:gridCol w:w="1474"/>
        <w:gridCol w:w="1474"/>
        <w:gridCol w:w="1474"/>
        <w:gridCol w:w="1474"/>
        <w:gridCol w:w="1475"/>
      </w:tblGrid>
      <w:tr w:rsidR="0024770B" w:rsidRPr="00BA5392" w14:paraId="0EF8B507" w14:textId="77777777">
        <w:trPr>
          <w:trHeight w:val="477"/>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CDBA1" w14:textId="77777777" w:rsidR="0024770B" w:rsidRPr="00BA5392" w:rsidRDefault="0024770B">
            <w:pPr>
              <w:rPr>
                <w:rFonts w:ascii="Times New Roman" w:eastAsia="Times New Roman" w:hAnsi="Times New Roman" w:cs="Times New Roman"/>
              </w:rPr>
            </w:pP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28654"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b/>
                <w:bCs/>
                <w:color w:val="000000"/>
              </w:rPr>
              <w:t>Emotional Abuse</w:t>
            </w:r>
          </w:p>
          <w:p w14:paraId="6058325C"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b/>
                <w:bCs/>
                <w:i/>
                <w:iCs/>
                <w:color w:val="000000"/>
              </w:rPr>
              <w:t>n (%)</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0D834"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b/>
                <w:bCs/>
                <w:color w:val="000000"/>
              </w:rPr>
              <w:t>Physical Abuse</w:t>
            </w:r>
          </w:p>
          <w:p w14:paraId="79C30220"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b/>
                <w:bCs/>
                <w:i/>
                <w:iCs/>
                <w:color w:val="000000"/>
              </w:rPr>
              <w:t>n (%)</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59184"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b/>
                <w:bCs/>
                <w:color w:val="000000"/>
              </w:rPr>
              <w:t>Sexual Abuse</w:t>
            </w:r>
          </w:p>
          <w:p w14:paraId="271C5397"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b/>
                <w:bCs/>
                <w:i/>
                <w:iCs/>
                <w:color w:val="000000"/>
              </w:rPr>
              <w:t>n (%)</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F8B25"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b/>
                <w:bCs/>
                <w:color w:val="000000"/>
              </w:rPr>
              <w:t>Emotional Neglect</w:t>
            </w:r>
          </w:p>
          <w:p w14:paraId="4349C243"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b/>
                <w:bCs/>
                <w:i/>
                <w:iCs/>
                <w:color w:val="000000"/>
              </w:rPr>
              <w:t>n (%)</w:t>
            </w:r>
          </w:p>
        </w:tc>
        <w:tc>
          <w:tcPr>
            <w:tcW w:w="1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E6A8A"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b/>
                <w:bCs/>
                <w:color w:val="000000"/>
              </w:rPr>
              <w:t>Physical Neglect</w:t>
            </w:r>
          </w:p>
          <w:p w14:paraId="613A270B"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b/>
                <w:bCs/>
                <w:i/>
                <w:iCs/>
                <w:color w:val="000000"/>
              </w:rPr>
              <w:t>n (%)</w:t>
            </w:r>
          </w:p>
        </w:tc>
      </w:tr>
      <w:tr w:rsidR="0024770B" w:rsidRPr="00BA5392" w14:paraId="6902EFDF" w14:textId="77777777">
        <w:trPr>
          <w:trHeight w:val="446"/>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593D3" w14:textId="77777777" w:rsidR="0024770B" w:rsidRPr="00DF1787" w:rsidRDefault="00122C17">
            <w:pPr>
              <w:rPr>
                <w:rFonts w:ascii="Times New Roman" w:eastAsia="Times New Roman" w:hAnsi="Times New Roman" w:cs="Times New Roman"/>
                <w:b/>
                <w:bCs/>
              </w:rPr>
            </w:pPr>
            <w:r w:rsidRPr="00DF1787">
              <w:rPr>
                <w:rFonts w:ascii="Times New Roman" w:eastAsia="Times New Roman" w:hAnsi="Times New Roman" w:cs="Times New Roman"/>
                <w:b/>
                <w:bCs/>
                <w:color w:val="000000"/>
              </w:rPr>
              <w:t>1 None to minimal</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4EE07"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75 (58.1)</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C5D6D"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111 (86.0)</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92B77"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101 (78.3)</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153A4A"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70 (54.3)</w:t>
            </w:r>
          </w:p>
        </w:tc>
        <w:tc>
          <w:tcPr>
            <w:tcW w:w="1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9FC5A"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93 (72.1)</w:t>
            </w:r>
          </w:p>
        </w:tc>
      </w:tr>
      <w:tr w:rsidR="0024770B" w:rsidRPr="00BA5392" w14:paraId="417B45F5" w14:textId="77777777">
        <w:trPr>
          <w:trHeight w:val="446"/>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91C6C" w14:textId="77777777" w:rsidR="0024770B" w:rsidRPr="00DF1787" w:rsidRDefault="00122C17">
            <w:pPr>
              <w:rPr>
                <w:rFonts w:ascii="Times New Roman" w:eastAsia="Times New Roman" w:hAnsi="Times New Roman" w:cs="Times New Roman"/>
                <w:b/>
                <w:bCs/>
              </w:rPr>
            </w:pPr>
            <w:r w:rsidRPr="00DF1787">
              <w:rPr>
                <w:rFonts w:ascii="Times New Roman" w:eastAsia="Times New Roman" w:hAnsi="Times New Roman" w:cs="Times New Roman"/>
                <w:b/>
                <w:bCs/>
                <w:color w:val="000000"/>
              </w:rPr>
              <w:t>2 Low to moderate</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42FFA"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27 (20.9)</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31745F"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9 (7.0)</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A1F3B"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11 (8.5)</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CCF2F"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40 (31.0)</w:t>
            </w:r>
          </w:p>
        </w:tc>
        <w:tc>
          <w:tcPr>
            <w:tcW w:w="1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5131E"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19 (14.7)</w:t>
            </w:r>
          </w:p>
        </w:tc>
      </w:tr>
      <w:tr w:rsidR="0024770B" w:rsidRPr="00BA5392" w14:paraId="3B4CCB87" w14:textId="77777777">
        <w:trPr>
          <w:trHeight w:val="446"/>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79C99" w14:textId="77777777" w:rsidR="0024770B" w:rsidRPr="00DF1787" w:rsidRDefault="00122C17">
            <w:pPr>
              <w:rPr>
                <w:rFonts w:ascii="Times New Roman" w:eastAsia="Times New Roman" w:hAnsi="Times New Roman" w:cs="Times New Roman"/>
                <w:b/>
                <w:bCs/>
              </w:rPr>
            </w:pPr>
            <w:r w:rsidRPr="00DF1787">
              <w:rPr>
                <w:rFonts w:ascii="Times New Roman" w:eastAsia="Times New Roman" w:hAnsi="Times New Roman" w:cs="Times New Roman"/>
                <w:b/>
                <w:bCs/>
                <w:color w:val="000000"/>
              </w:rPr>
              <w:t>3 Moderate to severe</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7F7632"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13 (10.1)</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E6231F"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7 (5.4)</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E36A0"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11 (8.5)</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E27436"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11 (8.5)</w:t>
            </w:r>
          </w:p>
        </w:tc>
        <w:tc>
          <w:tcPr>
            <w:tcW w:w="1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11E86"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7 (5.4)</w:t>
            </w:r>
          </w:p>
        </w:tc>
      </w:tr>
      <w:tr w:rsidR="0024770B" w:rsidRPr="00BA5392" w14:paraId="4CF9989E" w14:textId="77777777">
        <w:trPr>
          <w:trHeight w:val="446"/>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8D383" w14:textId="77777777" w:rsidR="0024770B" w:rsidRPr="00DF1787" w:rsidRDefault="00122C17">
            <w:pPr>
              <w:rPr>
                <w:rFonts w:ascii="Times New Roman" w:eastAsia="Times New Roman" w:hAnsi="Times New Roman" w:cs="Times New Roman"/>
                <w:b/>
                <w:bCs/>
              </w:rPr>
            </w:pPr>
            <w:r w:rsidRPr="00DF1787">
              <w:rPr>
                <w:rFonts w:ascii="Times New Roman" w:eastAsia="Times New Roman" w:hAnsi="Times New Roman" w:cs="Times New Roman"/>
                <w:b/>
                <w:bCs/>
                <w:color w:val="000000"/>
              </w:rPr>
              <w:t>4 Severe to extreme</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6F76C"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14 (10.9)</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EB1DD"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2 (1.6)</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A5E01"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6 (4.7)</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5035C"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8 (6.2)</w:t>
            </w:r>
          </w:p>
        </w:tc>
        <w:tc>
          <w:tcPr>
            <w:tcW w:w="1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EC6B4"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color w:val="000000"/>
              </w:rPr>
              <w:t>10 (7.8)</w:t>
            </w:r>
          </w:p>
        </w:tc>
      </w:tr>
      <w:tr w:rsidR="0024770B" w:rsidRPr="00BA5392" w14:paraId="19EA2BC4" w14:textId="77777777">
        <w:trPr>
          <w:trHeight w:val="446"/>
        </w:trPr>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0CC34" w14:textId="77777777" w:rsidR="0024770B" w:rsidRPr="00DF1787" w:rsidRDefault="00122C17">
            <w:pPr>
              <w:rPr>
                <w:rFonts w:ascii="Times New Roman" w:eastAsia="Times New Roman" w:hAnsi="Times New Roman" w:cs="Times New Roman"/>
                <w:b/>
                <w:bCs/>
                <w:color w:val="000000"/>
              </w:rPr>
            </w:pPr>
            <w:r w:rsidRPr="00DF1787">
              <w:rPr>
                <w:rFonts w:ascii="Times New Roman" w:eastAsia="Times New Roman" w:hAnsi="Times New Roman" w:cs="Times New Roman"/>
                <w:b/>
                <w:bCs/>
                <w:color w:val="000000"/>
              </w:rPr>
              <w:t>At least moderate to severe</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6A276" w14:textId="77777777" w:rsidR="0024770B" w:rsidRPr="00BA5392" w:rsidRDefault="00122C17">
            <w:pPr>
              <w:jc w:val="center"/>
              <w:rPr>
                <w:rFonts w:ascii="Times New Roman" w:eastAsia="Times New Roman" w:hAnsi="Times New Roman" w:cs="Times New Roman"/>
                <w:color w:val="000000"/>
              </w:rPr>
            </w:pPr>
            <w:r w:rsidRPr="00BA5392">
              <w:rPr>
                <w:rFonts w:ascii="Times New Roman" w:eastAsia="Times New Roman" w:hAnsi="Times New Roman" w:cs="Times New Roman"/>
                <w:color w:val="000000"/>
              </w:rPr>
              <w:t>27 (</w:t>
            </w:r>
            <w:r w:rsidRPr="00BA5392">
              <w:rPr>
                <w:rFonts w:ascii="Times New Roman" w:eastAsia="Times New Roman" w:hAnsi="Times New Roman" w:cs="Times New Roman"/>
              </w:rPr>
              <w:t>20.9</w:t>
            </w:r>
            <w:r w:rsidRPr="00BA5392">
              <w:rPr>
                <w:rFonts w:ascii="Times New Roman" w:eastAsia="Times New Roman" w:hAnsi="Times New Roman" w:cs="Times New Roman"/>
                <w:color w:val="000000"/>
              </w:rPr>
              <w:t>)</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134BDB" w14:textId="77777777" w:rsidR="0024770B" w:rsidRPr="00BA5392" w:rsidRDefault="00122C17">
            <w:pPr>
              <w:jc w:val="center"/>
              <w:rPr>
                <w:rFonts w:ascii="Times New Roman" w:eastAsia="Times New Roman" w:hAnsi="Times New Roman" w:cs="Times New Roman"/>
                <w:color w:val="000000"/>
              </w:rPr>
            </w:pPr>
            <w:r w:rsidRPr="00BA5392">
              <w:rPr>
                <w:rFonts w:ascii="Times New Roman" w:eastAsia="Times New Roman" w:hAnsi="Times New Roman" w:cs="Times New Roman"/>
                <w:color w:val="000000"/>
              </w:rPr>
              <w:t>9 (6.98)</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1D2E0" w14:textId="77777777" w:rsidR="0024770B" w:rsidRPr="00BA5392" w:rsidRDefault="00122C17">
            <w:pPr>
              <w:jc w:val="center"/>
              <w:rPr>
                <w:rFonts w:ascii="Times New Roman" w:eastAsia="Times New Roman" w:hAnsi="Times New Roman" w:cs="Times New Roman"/>
                <w:color w:val="000000"/>
              </w:rPr>
            </w:pPr>
            <w:r w:rsidRPr="00BA5392">
              <w:rPr>
                <w:rFonts w:ascii="Times New Roman" w:eastAsia="Times New Roman" w:hAnsi="Times New Roman" w:cs="Times New Roman"/>
                <w:color w:val="000000"/>
              </w:rPr>
              <w:t>17 (13.2)</w:t>
            </w:r>
          </w:p>
        </w:tc>
        <w:tc>
          <w:tcPr>
            <w:tcW w:w="1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39C56" w14:textId="77777777" w:rsidR="0024770B" w:rsidRPr="00BA5392" w:rsidRDefault="00122C17">
            <w:pPr>
              <w:jc w:val="center"/>
              <w:rPr>
                <w:rFonts w:ascii="Times New Roman" w:eastAsia="Times New Roman" w:hAnsi="Times New Roman" w:cs="Times New Roman"/>
                <w:color w:val="000000"/>
              </w:rPr>
            </w:pPr>
            <w:r w:rsidRPr="00BA5392">
              <w:rPr>
                <w:rFonts w:ascii="Times New Roman" w:eastAsia="Times New Roman" w:hAnsi="Times New Roman" w:cs="Times New Roman"/>
                <w:color w:val="000000"/>
              </w:rPr>
              <w:t>19 (14.7)</w:t>
            </w:r>
          </w:p>
        </w:tc>
        <w:tc>
          <w:tcPr>
            <w:tcW w:w="14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14D94" w14:textId="77777777" w:rsidR="0024770B" w:rsidRPr="00BA5392" w:rsidRDefault="00122C17">
            <w:pPr>
              <w:jc w:val="center"/>
              <w:rPr>
                <w:rFonts w:ascii="Times New Roman" w:eastAsia="Times New Roman" w:hAnsi="Times New Roman" w:cs="Times New Roman"/>
                <w:color w:val="000000"/>
              </w:rPr>
            </w:pPr>
            <w:r w:rsidRPr="00BA5392">
              <w:rPr>
                <w:rFonts w:ascii="Times New Roman" w:eastAsia="Times New Roman" w:hAnsi="Times New Roman" w:cs="Times New Roman"/>
                <w:color w:val="000000"/>
              </w:rPr>
              <w:t>17 (13.2)</w:t>
            </w:r>
          </w:p>
        </w:tc>
      </w:tr>
    </w:tbl>
    <w:p w14:paraId="479DC19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Notes</w:t>
      </w:r>
      <w:r w:rsidRPr="00BA5392">
        <w:rPr>
          <w:rFonts w:ascii="Times New Roman" w:eastAsia="Times New Roman" w:hAnsi="Times New Roman" w:cs="Times New Roman"/>
        </w:rPr>
        <w:t>. CTQ = Childhood Trauma Questionnaire</w:t>
      </w:r>
    </w:p>
    <w:p w14:paraId="0A179678" w14:textId="77777777" w:rsidR="0024770B" w:rsidRPr="00BA5392" w:rsidRDefault="0024770B">
      <w:pPr>
        <w:rPr>
          <w:rFonts w:ascii="Times New Roman" w:eastAsia="Times New Roman" w:hAnsi="Times New Roman" w:cs="Times New Roman"/>
        </w:rPr>
      </w:pPr>
    </w:p>
    <w:p w14:paraId="3A0E4A6D" w14:textId="77777777" w:rsidR="001652AE" w:rsidRDefault="001652AE">
      <w:pPr>
        <w:jc w:val="center"/>
        <w:rPr>
          <w:rFonts w:ascii="Times New Roman" w:eastAsia="Times New Roman" w:hAnsi="Times New Roman" w:cs="Times New Roman"/>
          <w:b/>
          <w:bCs/>
        </w:rPr>
      </w:pPr>
    </w:p>
    <w:p w14:paraId="45F43550" w14:textId="2630D2A8" w:rsidR="0024770B" w:rsidRPr="00BA5392" w:rsidRDefault="00122C17">
      <w:pPr>
        <w:jc w:val="center"/>
        <w:rPr>
          <w:rFonts w:ascii="Times New Roman" w:eastAsia="Times New Roman" w:hAnsi="Times New Roman" w:cs="Times New Roman"/>
          <w:b/>
          <w:bCs/>
        </w:rPr>
      </w:pPr>
      <w:r w:rsidRPr="00BA5392">
        <w:rPr>
          <w:rFonts w:ascii="Times New Roman" w:eastAsia="Times New Roman" w:hAnsi="Times New Roman" w:cs="Times New Roman"/>
          <w:b/>
          <w:bCs/>
        </w:rPr>
        <w:t>Supplementary Methods and Results</w:t>
      </w:r>
    </w:p>
    <w:p w14:paraId="44AE0EFC" w14:textId="77777777" w:rsidR="0024770B" w:rsidRPr="00BA5392" w:rsidRDefault="0024770B">
      <w:pPr>
        <w:rPr>
          <w:rFonts w:ascii="Times New Roman" w:eastAsia="Times New Roman" w:hAnsi="Times New Roman" w:cs="Times New Roman"/>
          <w:b/>
          <w:bCs/>
        </w:rPr>
      </w:pPr>
    </w:p>
    <w:p w14:paraId="6481B9FA" w14:textId="1F296762" w:rsidR="0024770B" w:rsidRPr="00BA5392" w:rsidRDefault="00122C17">
      <w:pPr>
        <w:jc w:val="both"/>
        <w:rPr>
          <w:rFonts w:ascii="Times New Roman" w:eastAsia="Times New Roman" w:hAnsi="Times New Roman" w:cs="Times New Roman"/>
          <w:b/>
          <w:bCs/>
        </w:rPr>
      </w:pPr>
      <w:r w:rsidRPr="00BA5392">
        <w:rPr>
          <w:rFonts w:ascii="Times New Roman" w:eastAsia="Times New Roman" w:hAnsi="Times New Roman" w:cs="Times New Roman"/>
          <w:b/>
          <w:bCs/>
        </w:rPr>
        <w:t>Power Analysis</w:t>
      </w:r>
    </w:p>
    <w:p w14:paraId="5FC8A341" w14:textId="2FC36C83"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A priori power analysis using G*Power</w:t>
      </w:r>
      <w:r w:rsidRPr="00BA5392">
        <w:rPr>
          <w:rFonts w:ascii="Times New Roman" w:eastAsia="Times New Roman" w:hAnsi="Times New Roman" w:cs="Times New Roman"/>
          <w:vertAlign w:val="superscript"/>
        </w:rPr>
        <w:t>7</w:t>
      </w:r>
      <w:r w:rsidRPr="00BA5392">
        <w:rPr>
          <w:rFonts w:ascii="Times New Roman" w:eastAsia="Times New Roman" w:hAnsi="Times New Roman" w:cs="Times New Roman"/>
        </w:rPr>
        <w:t>, indicated that a total sample size of N = 134 would be required to detect a medium effect size (d = 0.50) with 80% power (α = 0.05, two-tailed) for a Mann-Whitney U test. Analytical multivariate power functions do not exist for ensemble classifiers applied to high-dimensional data; simulation-based alternatives would require specifying the full joint distribution of 24 features – assumptions that are unverifiable in the present sample. The univariate benchmarks above are therefore provided as conventional reference points for readers.</w:t>
      </w:r>
    </w:p>
    <w:p w14:paraId="2F2BE2FC" w14:textId="77777777" w:rsidR="0024770B" w:rsidRPr="00BA5392" w:rsidRDefault="0024770B">
      <w:pPr>
        <w:jc w:val="both"/>
        <w:rPr>
          <w:rFonts w:ascii="Times New Roman" w:eastAsia="Times New Roman" w:hAnsi="Times New Roman" w:cs="Times New Roman"/>
        </w:rPr>
      </w:pPr>
    </w:p>
    <w:p w14:paraId="41AFA661" w14:textId="6841A6F4" w:rsidR="0024770B" w:rsidRPr="00BA5392" w:rsidRDefault="00122C17">
      <w:pPr>
        <w:jc w:val="both"/>
        <w:rPr>
          <w:rFonts w:ascii="Times New Roman" w:eastAsia="Times New Roman" w:hAnsi="Times New Roman" w:cs="Times New Roman"/>
          <w:b/>
          <w:bCs/>
          <w:color w:val="000000"/>
        </w:rPr>
      </w:pPr>
      <w:r w:rsidRPr="00BA5392">
        <w:rPr>
          <w:rFonts w:ascii="Times New Roman" w:eastAsia="Times New Roman" w:hAnsi="Times New Roman" w:cs="Times New Roman"/>
          <w:b/>
          <w:bCs/>
          <w:color w:val="000000"/>
        </w:rPr>
        <w:lastRenderedPageBreak/>
        <w:t>Data Preprocessing</w:t>
      </w:r>
    </w:p>
    <w:p w14:paraId="78111A91" w14:textId="77777777" w:rsidR="004C3BB6" w:rsidRPr="00F83AB8" w:rsidRDefault="004C3BB6" w:rsidP="004F3A50">
      <w:pPr>
        <w:tabs>
          <w:tab w:val="left" w:pos="284"/>
        </w:tabs>
        <w:jc w:val="both"/>
        <w:rPr>
          <w:rFonts w:ascii="Times New Roman" w:hAnsi="Times New Roman" w:cs="Times New Roman"/>
        </w:rPr>
      </w:pPr>
      <w:r w:rsidRPr="00F83AB8">
        <w:rPr>
          <w:rFonts w:ascii="Times New Roman" w:eastAsia="Times New Roman" w:hAnsi="Times New Roman" w:cs="Times New Roman"/>
        </w:rPr>
        <w:t xml:space="preserve">Dataset construction applied a fixed set of outcome-independent transformations once to the full sample: categorical variables were encoded, sparse counts binarized (0 = absence, 1 = presence), and continuous variables log1p-transformed with </w:t>
      </w:r>
      <w:proofErr w:type="spellStart"/>
      <w:r w:rsidRPr="00F83AB8">
        <w:rPr>
          <w:rFonts w:ascii="Times New Roman" w:eastAsia="Times New Roman" w:hAnsi="Times New Roman" w:cs="Times New Roman"/>
        </w:rPr>
        <w:t>Winsorization</w:t>
      </w:r>
      <w:proofErr w:type="spellEnd"/>
      <w:r w:rsidRPr="00F83AB8">
        <w:rPr>
          <w:rFonts w:ascii="Times New Roman" w:eastAsia="Times New Roman" w:hAnsi="Times New Roman" w:cs="Times New Roman"/>
        </w:rPr>
        <w:t xml:space="preserve"> (0.5-99.5%) or arcsine-transformed for proportions. These transformations were not repeated during model fitting. Within the cross-validation, the parameters that do depend on the data at hand – the imputation value for missing entries (&lt;5%; training-fold median) and the standardisation parameters – were re-estimated on each training split and applied unchanged to the held-out split, so that no quantity fitted to held-out cases could influence their predictions. Feature selection preceded classification and was carried out once, by resampling across 200 half-samples rather than by a single model fit; the resulting consensus set was then held constant throughout the cross-validated analyses. </w:t>
      </w:r>
    </w:p>
    <w:p w14:paraId="691C2700" w14:textId="77777777" w:rsidR="004C3BB6" w:rsidRPr="00BA5392" w:rsidRDefault="004C3BB6">
      <w:pPr>
        <w:jc w:val="both"/>
        <w:rPr>
          <w:rFonts w:ascii="Times New Roman" w:eastAsia="Times New Roman" w:hAnsi="Times New Roman" w:cs="Times New Roman"/>
          <w:color w:val="000000"/>
        </w:rPr>
      </w:pPr>
    </w:p>
    <w:p w14:paraId="0A8E9FFF"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The preprocessing phase (</w:t>
      </w:r>
      <w:r w:rsidRPr="00BA5392">
        <w:rPr>
          <w:rFonts w:ascii="Times New Roman" w:eastAsia="Times New Roman" w:hAnsi="Times New Roman" w:cs="Times New Roman"/>
          <w:i/>
          <w:iCs/>
        </w:rPr>
        <w:t>n</w:t>
      </w:r>
      <w:r w:rsidRPr="00BA5392">
        <w:rPr>
          <w:rFonts w:ascii="Times New Roman" w:eastAsia="Times New Roman" w:hAnsi="Times New Roman" w:cs="Times New Roman"/>
        </w:rPr>
        <w:t xml:space="preserve"> = 129) addressed skewness, missingness, multicollinearity, and encoding via a six-step pipeline:</w:t>
      </w:r>
    </w:p>
    <w:p w14:paraId="1C9CBB6D" w14:textId="77777777" w:rsidR="0024770B" w:rsidRPr="00BA5392" w:rsidRDefault="00122C17">
      <w:pPr>
        <w:numPr>
          <w:ilvl w:val="0"/>
          <w:numId w:val="1"/>
        </w:numPr>
        <w:jc w:val="both"/>
        <w:rPr>
          <w:rFonts w:ascii="Times New Roman" w:eastAsia="Times New Roman" w:hAnsi="Times New Roman" w:cs="Times New Roman"/>
        </w:rPr>
      </w:pPr>
      <w:r w:rsidRPr="00BA5392">
        <w:rPr>
          <w:rFonts w:ascii="Times New Roman" w:eastAsia="Times New Roman" w:hAnsi="Times New Roman" w:cs="Times New Roman"/>
          <w:i/>
          <w:iCs/>
        </w:rPr>
        <w:t>Categorical encoding:</w:t>
      </w:r>
      <w:r w:rsidRPr="00BA5392">
        <w:rPr>
          <w:rFonts w:ascii="Times New Roman" w:eastAsia="Times New Roman" w:hAnsi="Times New Roman" w:cs="Times New Roman"/>
        </w:rPr>
        <w:t xml:space="preserve"> Gender was encoded as 0 (female), 1 (male), 2 (diverse); three ordinal/count variables (Parental Control, Online-Only Friends, Sexual Solicitations on TikTok) were binarized (0/1).</w:t>
      </w:r>
    </w:p>
    <w:p w14:paraId="43CF0A81" w14:textId="5AED2FF9" w:rsidR="0024770B" w:rsidRPr="00BA5392" w:rsidRDefault="00122C17" w:rsidP="00E43F64">
      <w:pPr>
        <w:numPr>
          <w:ilvl w:val="0"/>
          <w:numId w:val="1"/>
        </w:numPr>
        <w:jc w:val="both"/>
        <w:rPr>
          <w:rFonts w:ascii="Times New Roman" w:eastAsia="Times New Roman" w:hAnsi="Times New Roman" w:cs="Times New Roman"/>
        </w:rPr>
      </w:pPr>
      <w:r w:rsidRPr="00BA5392">
        <w:rPr>
          <w:rFonts w:ascii="Times New Roman" w:eastAsia="Times New Roman" w:hAnsi="Times New Roman" w:cs="Times New Roman"/>
          <w:i/>
          <w:iCs/>
        </w:rPr>
        <w:t xml:space="preserve">Distributional adjustment: </w:t>
      </w:r>
      <w:r w:rsidRPr="00BA5392">
        <w:rPr>
          <w:rFonts w:ascii="Times New Roman" w:eastAsia="Times New Roman" w:hAnsi="Times New Roman" w:cs="Times New Roman"/>
        </w:rPr>
        <w:t>Continuous variables were transformed based on descriptive statistics and non-normality (Shapiro–Wilk p &lt; 0.05)</w:t>
      </w:r>
      <w:r w:rsidRPr="00BA5392">
        <w:rPr>
          <w:rFonts w:ascii="Times New Roman" w:eastAsia="Times New Roman" w:hAnsi="Times New Roman" w:cs="Times New Roman"/>
          <w:vertAlign w:val="superscript"/>
        </w:rPr>
        <w:t>11,13</w:t>
      </w:r>
      <w:r w:rsidRPr="00BA5392">
        <w:rPr>
          <w:rFonts w:ascii="Times New Roman" w:eastAsia="Times New Roman" w:hAnsi="Times New Roman" w:cs="Times New Roman"/>
        </w:rPr>
        <w:t xml:space="preserve">. Severely skewed variables (skewness &gt; 3 or kurtosis &gt; 10; e.g., Avg. Videos Not Found/Week, Avg. Shares/Week, </w:t>
      </w:r>
      <w:proofErr w:type="gramStart"/>
      <w:r w:rsidRPr="00BA5392">
        <w:rPr>
          <w:rFonts w:ascii="Times New Roman" w:eastAsia="Times New Roman" w:hAnsi="Times New Roman" w:cs="Times New Roman"/>
        </w:rPr>
        <w:t>Likes</w:t>
      </w:r>
      <w:proofErr w:type="gramEnd"/>
      <w:r w:rsidRPr="00BA5392">
        <w:rPr>
          <w:rFonts w:ascii="Times New Roman" w:eastAsia="Times New Roman" w:hAnsi="Times New Roman" w:cs="Times New Roman"/>
        </w:rPr>
        <w:t xml:space="preserve"> received on profile) underwent log1p transformation and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(0.5–99.5%). Moderately skewed variables (1 &lt; skewness ≤ 3; e.g., Avg. Videos Viewed /Week, </w:t>
      </w:r>
      <w:proofErr w:type="spellStart"/>
      <w:r w:rsidRPr="00BA5392">
        <w:rPr>
          <w:rFonts w:ascii="Times New Roman" w:eastAsia="Times New Roman" w:hAnsi="Times New Roman" w:cs="Times New Roman"/>
        </w:rPr>
        <w:t>Avg</w:t>
      </w:r>
      <w:proofErr w:type="spellEnd"/>
      <w:r w:rsidRPr="00BA5392">
        <w:rPr>
          <w:rFonts w:ascii="Times New Roman" w:eastAsia="Times New Roman" w:hAnsi="Times New Roman" w:cs="Times New Roman"/>
        </w:rPr>
        <w:t xml:space="preserve"> Videos Liked/Week) received log1p transformation with </w:t>
      </w:r>
      <w:proofErr w:type="spellStart"/>
      <w:r w:rsidRPr="00BA5392">
        <w:rPr>
          <w:rFonts w:ascii="Times New Roman" w:eastAsia="Times New Roman" w:hAnsi="Times New Roman" w:cs="Times New Roman"/>
        </w:rPr>
        <w:t>winsorization</w:t>
      </w:r>
      <w:proofErr w:type="spellEnd"/>
      <w:r w:rsidRPr="00BA5392">
        <w:rPr>
          <w:rFonts w:ascii="Times New Roman" w:eastAsia="Times New Roman" w:hAnsi="Times New Roman" w:cs="Times New Roman"/>
        </w:rPr>
        <w:t xml:space="preserve"> (1–99%)</w:t>
      </w:r>
      <w:r w:rsidRPr="00BA5392">
        <w:rPr>
          <w:rFonts w:ascii="Times New Roman" w:eastAsia="Times New Roman" w:hAnsi="Times New Roman" w:cs="Times New Roman"/>
          <w:vertAlign w:val="superscript"/>
        </w:rPr>
        <w:t>1</w:t>
      </w:r>
      <w:r w:rsidRPr="00BA5392">
        <w:rPr>
          <w:rFonts w:ascii="Times New Roman" w:eastAsia="Times New Roman" w:hAnsi="Times New Roman" w:cs="Times New Roman"/>
        </w:rPr>
        <w:t xml:space="preserve">. Log1p (defined as log1p(x) = </w:t>
      </w:r>
      <w:proofErr w:type="gramStart"/>
      <w:r w:rsidRPr="00BA5392">
        <w:rPr>
          <w:rFonts w:ascii="Times New Roman" w:eastAsia="Times New Roman" w:hAnsi="Times New Roman" w:cs="Times New Roman"/>
        </w:rPr>
        <w:t>ln(</w:t>
      </w:r>
      <w:proofErr w:type="gramEnd"/>
      <w:r w:rsidRPr="00BA5392">
        <w:rPr>
          <w:rFonts w:ascii="Times New Roman" w:eastAsia="Times New Roman" w:hAnsi="Times New Roman" w:cs="Times New Roman"/>
        </w:rPr>
        <w:t>1 + x), where ln is the natural logarithm) is a variance-stabilizing and skewness-reducing transformation that is commonly used for non-negative data with extreme values or sparsity and safely handles zeros (log1</w:t>
      </w:r>
      <w:proofErr w:type="gramStart"/>
      <w:r w:rsidRPr="00BA5392">
        <w:rPr>
          <w:rFonts w:ascii="Times New Roman" w:eastAsia="Times New Roman" w:hAnsi="Times New Roman" w:cs="Times New Roman"/>
        </w:rPr>
        <w:t>p(</w:t>
      </w:r>
      <w:proofErr w:type="gramEnd"/>
      <w:r w:rsidRPr="00BA5392">
        <w:rPr>
          <w:rFonts w:ascii="Times New Roman" w:eastAsia="Times New Roman" w:hAnsi="Times New Roman" w:cs="Times New Roman"/>
        </w:rPr>
        <w:t xml:space="preserve">0) = </w:t>
      </w:r>
      <w:proofErr w:type="gramStart"/>
      <w:r w:rsidRPr="00BA5392">
        <w:rPr>
          <w:rFonts w:ascii="Times New Roman" w:eastAsia="Times New Roman" w:hAnsi="Times New Roman" w:cs="Times New Roman"/>
        </w:rPr>
        <w:t>ln(</w:t>
      </w:r>
      <w:proofErr w:type="gramEnd"/>
      <w:r w:rsidRPr="00BA5392">
        <w:rPr>
          <w:rFonts w:ascii="Times New Roman" w:eastAsia="Times New Roman" w:hAnsi="Times New Roman" w:cs="Times New Roman"/>
        </w:rPr>
        <w:t>1 + 0) = 0).</w:t>
      </w:r>
    </w:p>
    <w:p w14:paraId="78D2E2C2" w14:textId="1F1099E9" w:rsidR="0024770B" w:rsidRPr="00BA5392" w:rsidRDefault="00122C17">
      <w:pPr>
        <w:numPr>
          <w:ilvl w:val="0"/>
          <w:numId w:val="1"/>
        </w:numPr>
        <w:jc w:val="both"/>
        <w:rPr>
          <w:rFonts w:ascii="Times New Roman" w:eastAsia="Times New Roman" w:hAnsi="Times New Roman" w:cs="Times New Roman"/>
        </w:rPr>
      </w:pPr>
      <w:r w:rsidRPr="00BA5392">
        <w:rPr>
          <w:rFonts w:ascii="Times New Roman" w:eastAsia="Times New Roman" w:hAnsi="Times New Roman" w:cs="Times New Roman"/>
          <w:i/>
          <w:iCs/>
        </w:rPr>
        <w:t>Missingness:</w:t>
      </w:r>
      <w:r w:rsidRPr="00BA5392">
        <w:rPr>
          <w:rFonts w:ascii="Times New Roman" w:eastAsia="Times New Roman" w:hAnsi="Times New Roman" w:cs="Times New Roman"/>
        </w:rPr>
        <w:t xml:space="preserve"> Variables with &lt;5% missingness were imputed via </w:t>
      </w:r>
      <w:proofErr w:type="spellStart"/>
      <w:r w:rsidRPr="00BA5392">
        <w:rPr>
          <w:rFonts w:ascii="Times New Roman" w:eastAsia="Times New Roman" w:hAnsi="Times New Roman" w:cs="Times New Roman"/>
        </w:rPr>
        <w:t>kNN</w:t>
      </w:r>
      <w:proofErr w:type="spellEnd"/>
      <w:r w:rsidRPr="00BA5392">
        <w:rPr>
          <w:rFonts w:ascii="Times New Roman" w:eastAsia="Times New Roman" w:hAnsi="Times New Roman" w:cs="Times New Roman"/>
        </w:rPr>
        <w:t xml:space="preserve"> (k = 5)</w:t>
      </w:r>
      <w:r w:rsidRPr="00BA5392">
        <w:rPr>
          <w:rFonts w:ascii="Times New Roman" w:eastAsia="Times New Roman" w:hAnsi="Times New Roman" w:cs="Times New Roman"/>
          <w:vertAlign w:val="superscript"/>
        </w:rPr>
        <w:t>6</w:t>
      </w:r>
      <w:r w:rsidRPr="00BA5392">
        <w:rPr>
          <w:rFonts w:ascii="Times New Roman" w:eastAsia="Times New Roman" w:hAnsi="Times New Roman" w:cs="Times New Roman"/>
        </w:rPr>
        <w:t>.</w:t>
      </w:r>
    </w:p>
    <w:p w14:paraId="4D521BE5" w14:textId="5856435D" w:rsidR="0024770B" w:rsidRPr="00BA5392" w:rsidRDefault="00122C17">
      <w:pPr>
        <w:numPr>
          <w:ilvl w:val="0"/>
          <w:numId w:val="1"/>
        </w:numPr>
        <w:jc w:val="both"/>
        <w:rPr>
          <w:rFonts w:ascii="Times New Roman" w:eastAsia="Times New Roman" w:hAnsi="Times New Roman" w:cs="Times New Roman"/>
        </w:rPr>
      </w:pPr>
      <w:r w:rsidRPr="00BA5392">
        <w:rPr>
          <w:rFonts w:ascii="Times New Roman" w:eastAsia="Times New Roman" w:hAnsi="Times New Roman" w:cs="Times New Roman"/>
          <w:i/>
          <w:iCs/>
        </w:rPr>
        <w:t>Dimensionality reduction:</w:t>
      </w:r>
      <w:r w:rsidRPr="00BA5392">
        <w:rPr>
          <w:rFonts w:ascii="Times New Roman" w:eastAsia="Times New Roman" w:hAnsi="Times New Roman" w:cs="Times New Roman"/>
        </w:rPr>
        <w:t xml:space="preserve"> To mitigate multicollinearity, two PCA-derived indices were constructed following Z-score scaling: a Video Engagement Index (5 features) and a </w:t>
      </w:r>
      <w:proofErr w:type="spellStart"/>
      <w:r w:rsidRPr="00BA5392">
        <w:rPr>
          <w:rFonts w:ascii="Times New Roman" w:eastAsia="Times New Roman" w:hAnsi="Times New Roman" w:cs="Times New Roman"/>
        </w:rPr>
        <w:t>Favorites</w:t>
      </w:r>
      <w:proofErr w:type="spellEnd"/>
      <w:r w:rsidRPr="00BA5392">
        <w:rPr>
          <w:rFonts w:ascii="Times New Roman" w:eastAsia="Times New Roman" w:hAnsi="Times New Roman" w:cs="Times New Roman"/>
        </w:rPr>
        <w:t xml:space="preserve"> Index (2 features), retaining PC1 only</w:t>
      </w:r>
      <w:r w:rsidRPr="00BA5392">
        <w:rPr>
          <w:rFonts w:ascii="Times New Roman" w:eastAsia="Times New Roman" w:hAnsi="Times New Roman" w:cs="Times New Roman"/>
          <w:vertAlign w:val="superscript"/>
        </w:rPr>
        <w:t>8</w:t>
      </w:r>
      <w:r w:rsidRPr="00BA5392">
        <w:rPr>
          <w:rFonts w:ascii="Times New Roman" w:eastAsia="Times New Roman" w:hAnsi="Times New Roman" w:cs="Times New Roman"/>
        </w:rPr>
        <w:t>.</w:t>
      </w:r>
    </w:p>
    <w:p w14:paraId="6204FDED" w14:textId="0C59EB41" w:rsidR="0024770B" w:rsidRPr="00BA5392" w:rsidRDefault="00122C17">
      <w:pPr>
        <w:numPr>
          <w:ilvl w:val="0"/>
          <w:numId w:val="1"/>
        </w:numPr>
        <w:jc w:val="both"/>
        <w:rPr>
          <w:rFonts w:ascii="Times New Roman" w:eastAsia="Times New Roman" w:hAnsi="Times New Roman" w:cs="Times New Roman"/>
        </w:rPr>
      </w:pPr>
      <w:r w:rsidRPr="00BA5392">
        <w:rPr>
          <w:rFonts w:ascii="Times New Roman" w:eastAsia="Times New Roman" w:hAnsi="Times New Roman" w:cs="Times New Roman"/>
          <w:i/>
          <w:iCs/>
        </w:rPr>
        <w:t>Standardization:</w:t>
      </w:r>
      <w:r w:rsidRPr="00BA5392">
        <w:rPr>
          <w:rFonts w:ascii="Times New Roman" w:eastAsia="Times New Roman" w:hAnsi="Times New Roman" w:cs="Times New Roman"/>
        </w:rPr>
        <w:t xml:space="preserve"> All continuous predictors were z-scored during dataset construction. Within the cross-validated analyses the standardisation parameters (mean and standard deviation) were re-estimated on each training split and applied unchanged to the held-out split, so that the scaling applied to held-out cases never depends on those cases. The skew-reducing transformations above (log1p, </w:t>
      </w:r>
      <w:proofErr w:type="spellStart"/>
      <w:r w:rsidRPr="00BA5392">
        <w:rPr>
          <w:rFonts w:ascii="Times New Roman" w:eastAsia="Times New Roman" w:hAnsi="Times New Roman" w:cs="Times New Roman"/>
        </w:rPr>
        <w:t>winsorisation</w:t>
      </w:r>
      <w:proofErr w:type="spellEnd"/>
      <w:r w:rsidRPr="00BA5392">
        <w:rPr>
          <w:rFonts w:ascii="Times New Roman" w:eastAsia="Times New Roman" w:hAnsi="Times New Roman" w:cs="Times New Roman"/>
        </w:rPr>
        <w:t>, arcsine) and the principal-component indices were applied once during dataset construction and are not re-applied within folds.</w:t>
      </w:r>
    </w:p>
    <w:p w14:paraId="748E4FDA" w14:textId="77777777" w:rsidR="0024770B" w:rsidRPr="00BA5392" w:rsidRDefault="00122C17">
      <w:pPr>
        <w:numPr>
          <w:ilvl w:val="0"/>
          <w:numId w:val="1"/>
        </w:numPr>
        <w:jc w:val="both"/>
        <w:rPr>
          <w:rFonts w:ascii="Times New Roman" w:eastAsia="Times New Roman" w:hAnsi="Times New Roman" w:cs="Times New Roman"/>
        </w:rPr>
      </w:pPr>
      <w:r w:rsidRPr="00BA5392">
        <w:rPr>
          <w:rFonts w:ascii="Times New Roman" w:eastAsia="Times New Roman" w:hAnsi="Times New Roman" w:cs="Times New Roman"/>
          <w:i/>
          <w:iCs/>
        </w:rPr>
        <w:t>Validation:</w:t>
      </w:r>
      <w:r w:rsidRPr="00BA5392">
        <w:rPr>
          <w:rFonts w:ascii="Times New Roman" w:eastAsia="Times New Roman" w:hAnsi="Times New Roman" w:cs="Times New Roman"/>
        </w:rPr>
        <w:t xml:space="preserve"> Pre/post transformation diagnostics confirmed improved normality, and Pearson correlations indicated no residual multicollinearity (|r| &lt; 0.8).</w:t>
      </w:r>
    </w:p>
    <w:p w14:paraId="129A4779" w14:textId="77777777" w:rsidR="0024770B" w:rsidRPr="00BA5392" w:rsidRDefault="0024770B">
      <w:pPr>
        <w:jc w:val="both"/>
        <w:rPr>
          <w:rFonts w:ascii="Times New Roman" w:eastAsia="Times New Roman" w:hAnsi="Times New Roman" w:cs="Times New Roman"/>
        </w:rPr>
      </w:pPr>
    </w:p>
    <w:p w14:paraId="43B4A860" w14:textId="77777777" w:rsidR="0024770B" w:rsidRPr="00BA5392" w:rsidRDefault="00122C17">
      <w:pPr>
        <w:jc w:val="both"/>
        <w:rPr>
          <w:rFonts w:ascii="Times New Roman" w:eastAsia="Times New Roman" w:hAnsi="Times New Roman" w:cs="Times New Roman"/>
          <w:b/>
          <w:bCs/>
        </w:rPr>
      </w:pPr>
      <w:r w:rsidRPr="00BA5392">
        <w:rPr>
          <w:rFonts w:ascii="Times New Roman" w:eastAsia="Times New Roman" w:hAnsi="Times New Roman" w:cs="Times New Roman"/>
          <w:b/>
          <w:bCs/>
        </w:rPr>
        <w:t>Machine learning</w:t>
      </w:r>
    </w:p>
    <w:p w14:paraId="52591B9D" w14:textId="77777777" w:rsidR="00524FE2" w:rsidRPr="00BA5392" w:rsidRDefault="008708AC">
      <w:pPr>
        <w:jc w:val="both"/>
        <w:rPr>
          <w:rFonts w:ascii="Times New Roman" w:eastAsia="Times New Roman" w:hAnsi="Times New Roman" w:cs="Times New Roman"/>
        </w:rPr>
      </w:pPr>
      <w:r w:rsidRPr="00BA5392">
        <w:rPr>
          <w:rFonts w:ascii="Times New Roman" w:eastAsia="Times New Roman" w:hAnsi="Times New Roman" w:cs="Times New Roman"/>
        </w:rPr>
        <w:t>Classification of CM status was approached with a pipeline of selection and classification.</w:t>
      </w:r>
    </w:p>
    <w:p w14:paraId="3F852503" w14:textId="77777777" w:rsidR="00524FE2" w:rsidRPr="00BA5392" w:rsidRDefault="008708AC">
      <w:pPr>
        <w:jc w:val="both"/>
        <w:rPr>
          <w:rFonts w:ascii="Times New Roman" w:eastAsia="Times New Roman" w:hAnsi="Times New Roman" w:cs="Times New Roman"/>
          <w:b/>
          <w:bCs/>
        </w:rPr>
      </w:pPr>
      <w:r w:rsidRPr="00BA5392">
        <w:rPr>
          <w:rFonts w:ascii="Times New Roman" w:eastAsia="Times New Roman" w:hAnsi="Times New Roman" w:cs="Times New Roman"/>
          <w:b/>
          <w:bCs/>
        </w:rPr>
        <w:t>Feature selection</w:t>
      </w:r>
    </w:p>
    <w:p w14:paraId="71E9A8CC" w14:textId="77777777" w:rsidR="00524FE2" w:rsidRPr="00BA5392" w:rsidRDefault="008708AC">
      <w:pPr>
        <w:jc w:val="both"/>
        <w:rPr>
          <w:rFonts w:ascii="Times New Roman" w:eastAsia="Times New Roman" w:hAnsi="Times New Roman" w:cs="Times New Roman"/>
        </w:rPr>
      </w:pPr>
      <w:r w:rsidRPr="00BA5392">
        <w:rPr>
          <w:rFonts w:ascii="Times New Roman" w:eastAsia="Times New Roman" w:hAnsi="Times New Roman" w:cs="Times New Roman"/>
        </w:rPr>
        <w:t>Selection used LASSO stability selection over 200 half-samples with a selection-proportion threshold of 0.60</w:t>
      </w:r>
      <w:r w:rsidRPr="00BA5392">
        <w:rPr>
          <w:rFonts w:ascii="Times New Roman" w:eastAsia="Times New Roman" w:hAnsi="Times New Roman" w:cs="Times New Roman"/>
          <w:vertAlign w:val="superscript"/>
        </w:rPr>
        <w:t>2,9,10</w:t>
      </w:r>
      <w:r w:rsidRPr="00BA5392">
        <w:rPr>
          <w:rFonts w:ascii="Times New Roman" w:eastAsia="Times New Roman" w:hAnsi="Times New Roman" w:cs="Times New Roman"/>
        </w:rPr>
        <w:t>; elastic-net stability selection and an ANOVA-F filter were computed as convergent evidence.</w:t>
      </w:r>
    </w:p>
    <w:p w14:paraId="7F511F6E" w14:textId="77777777" w:rsidR="0024770B" w:rsidRPr="00BA5392" w:rsidRDefault="00000000">
      <w:pPr>
        <w:jc w:val="both"/>
        <w:rPr>
          <w:rFonts w:ascii="Times New Roman" w:eastAsia="Times New Roman" w:hAnsi="Times New Roman" w:cs="Times New Roman"/>
        </w:rPr>
      </w:pPr>
      <w:sdt>
        <w:sdtPr>
          <w:rPr>
            <w:rFonts w:ascii="Times New Roman" w:hAnsi="Times New Roman" w:cs="Times New Roman"/>
          </w:rPr>
          <w:tag w:val="goog_rdk_1"/>
          <w:id w:val="1943158275"/>
        </w:sdtPr>
        <w:sdtContent>
          <w:r w:rsidR="00122C17" w:rsidRPr="00BA5392">
            <w:rPr>
              <w:rFonts w:ascii="Times New Roman" w:eastAsia="Times New Roman" w:hAnsi="Times New Roman" w:cs="Times New Roman"/>
            </w:rPr>
            <w:t xml:space="preserve">Twenty-four candidate indicators were entered into the selection stage. Table S5 reports, for every candidate, the LASSO stability-selection proportion (the fraction of 200 half-samples in which the feature received a non-zero coefficient), the corresponding elastic-net selection proportion, and </w:t>
          </w:r>
          <w:r w:rsidR="00122C17" w:rsidRPr="00BA5392">
            <w:rPr>
              <w:rFonts w:ascii="Times New Roman" w:eastAsia="Times New Roman" w:hAnsi="Times New Roman" w:cs="Times New Roman"/>
            </w:rPr>
            <w:lastRenderedPageBreak/>
            <w:t>the univariate ANOVA-F statistic. A feature entered the consensus set if it was stable (proportion ≥ 0.60) under LASSO. Ten features met this criterion.</w:t>
          </w:r>
        </w:sdtContent>
      </w:sdt>
    </w:p>
    <w:p w14:paraId="662FB3D9" w14:textId="77777777" w:rsidR="0024770B" w:rsidRPr="00BA5392" w:rsidRDefault="0024770B">
      <w:pPr>
        <w:jc w:val="both"/>
        <w:rPr>
          <w:rFonts w:ascii="Times New Roman" w:eastAsia="Times New Roman" w:hAnsi="Times New Roman" w:cs="Times New Roman"/>
          <w:color w:val="000000"/>
        </w:rPr>
      </w:pPr>
    </w:p>
    <w:p w14:paraId="4F137375" w14:textId="77777777" w:rsidR="0024770B" w:rsidRPr="00BA5392" w:rsidRDefault="00122C17">
      <w:pPr>
        <w:jc w:val="both"/>
        <w:rPr>
          <w:rFonts w:ascii="Times New Roman" w:eastAsia="Times New Roman" w:hAnsi="Times New Roman" w:cs="Times New Roman"/>
          <w:color w:val="000000"/>
        </w:rPr>
      </w:pPr>
      <w:r w:rsidRPr="00BA5392">
        <w:rPr>
          <w:rFonts w:ascii="Times New Roman" w:eastAsia="Times New Roman" w:hAnsi="Times New Roman" w:cs="Times New Roman"/>
          <w:b/>
          <w:bCs/>
        </w:rPr>
        <w:t>Table S5. Selection proportions and univariate association for all 24 candidate features.</w:t>
      </w:r>
    </w:p>
    <w:tbl>
      <w:tblPr>
        <w:tblStyle w:val="a3"/>
        <w:tblW w:w="9339"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2365"/>
        <w:gridCol w:w="1166"/>
        <w:gridCol w:w="1151"/>
        <w:gridCol w:w="1272"/>
        <w:gridCol w:w="1166"/>
        <w:gridCol w:w="947"/>
        <w:gridCol w:w="1272"/>
      </w:tblGrid>
      <w:tr w:rsidR="0024770B" w:rsidRPr="00BA5392" w14:paraId="36980066" w14:textId="77777777">
        <w:tc>
          <w:tcPr>
            <w:tcW w:w="2365" w:type="dxa"/>
          </w:tcPr>
          <w:p w14:paraId="3841315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Feature</w:t>
            </w:r>
          </w:p>
        </w:tc>
        <w:tc>
          <w:tcPr>
            <w:tcW w:w="1166" w:type="dxa"/>
          </w:tcPr>
          <w:p w14:paraId="380F78C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LASSO prop.</w:t>
            </w:r>
          </w:p>
        </w:tc>
        <w:tc>
          <w:tcPr>
            <w:tcW w:w="1151" w:type="dxa"/>
          </w:tcPr>
          <w:p w14:paraId="449A3D4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Elastic-net prop.</w:t>
            </w:r>
          </w:p>
        </w:tc>
        <w:tc>
          <w:tcPr>
            <w:tcW w:w="1272" w:type="dxa"/>
          </w:tcPr>
          <w:p w14:paraId="6C2D500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ANOVA F</w:t>
            </w:r>
          </w:p>
        </w:tc>
        <w:tc>
          <w:tcPr>
            <w:tcW w:w="1166" w:type="dxa"/>
          </w:tcPr>
          <w:p w14:paraId="21637C0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LASSO stable</w:t>
            </w:r>
          </w:p>
        </w:tc>
        <w:tc>
          <w:tcPr>
            <w:tcW w:w="947" w:type="dxa"/>
          </w:tcPr>
          <w:p w14:paraId="0099D27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E-net stable</w:t>
            </w:r>
          </w:p>
        </w:tc>
        <w:tc>
          <w:tcPr>
            <w:tcW w:w="1272" w:type="dxa"/>
          </w:tcPr>
          <w:p w14:paraId="282BE25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 xml:space="preserve">ANOVA </w:t>
            </w:r>
            <w:proofErr w:type="gramStart"/>
            <w:r w:rsidRPr="00BA5392">
              <w:rPr>
                <w:rFonts w:ascii="Times New Roman" w:eastAsia="Times New Roman" w:hAnsi="Times New Roman" w:cs="Times New Roman"/>
                <w:b/>
                <w:bCs/>
              </w:rPr>
              <w:t>top-10</w:t>
            </w:r>
            <w:proofErr w:type="gramEnd"/>
          </w:p>
        </w:tc>
      </w:tr>
      <w:tr w:rsidR="0024770B" w:rsidRPr="00BA5392" w14:paraId="71AAB509" w14:textId="77777777">
        <w:tc>
          <w:tcPr>
            <w:tcW w:w="2365" w:type="dxa"/>
          </w:tcPr>
          <w:p w14:paraId="00541CA4"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Age</w:t>
            </w:r>
          </w:p>
        </w:tc>
        <w:tc>
          <w:tcPr>
            <w:tcW w:w="1166" w:type="dxa"/>
          </w:tcPr>
          <w:p w14:paraId="35DB77B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.850</w:t>
            </w:r>
          </w:p>
        </w:tc>
        <w:tc>
          <w:tcPr>
            <w:tcW w:w="1151" w:type="dxa"/>
          </w:tcPr>
          <w:p w14:paraId="3F8BE9B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.915</w:t>
            </w:r>
          </w:p>
        </w:tc>
        <w:tc>
          <w:tcPr>
            <w:tcW w:w="1272" w:type="dxa"/>
          </w:tcPr>
          <w:p w14:paraId="7592EC7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6.33</w:t>
            </w:r>
          </w:p>
        </w:tc>
        <w:tc>
          <w:tcPr>
            <w:tcW w:w="1166" w:type="dxa"/>
          </w:tcPr>
          <w:p w14:paraId="2086BE9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947" w:type="dxa"/>
          </w:tcPr>
          <w:p w14:paraId="6C4B730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25881C1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5DB56FB4" w14:textId="77777777">
        <w:tc>
          <w:tcPr>
            <w:tcW w:w="2365" w:type="dxa"/>
          </w:tcPr>
          <w:p w14:paraId="3CEFFED3"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Single Contacts/Week</w:t>
            </w:r>
          </w:p>
        </w:tc>
        <w:tc>
          <w:tcPr>
            <w:tcW w:w="1166" w:type="dxa"/>
          </w:tcPr>
          <w:p w14:paraId="5E0FB55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.845</w:t>
            </w:r>
          </w:p>
        </w:tc>
        <w:tc>
          <w:tcPr>
            <w:tcW w:w="1151" w:type="dxa"/>
          </w:tcPr>
          <w:p w14:paraId="1BAD093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.930</w:t>
            </w:r>
          </w:p>
        </w:tc>
        <w:tc>
          <w:tcPr>
            <w:tcW w:w="1272" w:type="dxa"/>
          </w:tcPr>
          <w:p w14:paraId="5847AD2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1.27</w:t>
            </w:r>
          </w:p>
        </w:tc>
        <w:tc>
          <w:tcPr>
            <w:tcW w:w="1166" w:type="dxa"/>
          </w:tcPr>
          <w:p w14:paraId="50CA2B5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947" w:type="dxa"/>
          </w:tcPr>
          <w:p w14:paraId="76ECE28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78BBF51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0D97BB7D" w14:textId="77777777">
        <w:tc>
          <w:tcPr>
            <w:tcW w:w="2365" w:type="dxa"/>
          </w:tcPr>
          <w:p w14:paraId="148B4733"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Searches/Week</w:t>
            </w:r>
          </w:p>
        </w:tc>
        <w:tc>
          <w:tcPr>
            <w:tcW w:w="1166" w:type="dxa"/>
          </w:tcPr>
          <w:p w14:paraId="3E373E3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.790</w:t>
            </w:r>
          </w:p>
        </w:tc>
        <w:tc>
          <w:tcPr>
            <w:tcW w:w="1151" w:type="dxa"/>
          </w:tcPr>
          <w:p w14:paraId="685A201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.910</w:t>
            </w:r>
          </w:p>
        </w:tc>
        <w:tc>
          <w:tcPr>
            <w:tcW w:w="1272" w:type="dxa"/>
          </w:tcPr>
          <w:p w14:paraId="648DEBF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7.08</w:t>
            </w:r>
          </w:p>
        </w:tc>
        <w:tc>
          <w:tcPr>
            <w:tcW w:w="1166" w:type="dxa"/>
          </w:tcPr>
          <w:p w14:paraId="33A26C3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947" w:type="dxa"/>
          </w:tcPr>
          <w:p w14:paraId="791EAC7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28CAF7F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74F93608" w14:textId="77777777">
        <w:tc>
          <w:tcPr>
            <w:tcW w:w="2365" w:type="dxa"/>
          </w:tcPr>
          <w:p w14:paraId="11006E73"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Socioeconomic Status</w:t>
            </w:r>
          </w:p>
        </w:tc>
        <w:tc>
          <w:tcPr>
            <w:tcW w:w="1166" w:type="dxa"/>
          </w:tcPr>
          <w:p w14:paraId="5899E28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.770</w:t>
            </w:r>
          </w:p>
        </w:tc>
        <w:tc>
          <w:tcPr>
            <w:tcW w:w="1151" w:type="dxa"/>
          </w:tcPr>
          <w:p w14:paraId="229544F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.865</w:t>
            </w:r>
          </w:p>
        </w:tc>
        <w:tc>
          <w:tcPr>
            <w:tcW w:w="1272" w:type="dxa"/>
          </w:tcPr>
          <w:p w14:paraId="5382A5D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9.74</w:t>
            </w:r>
          </w:p>
        </w:tc>
        <w:tc>
          <w:tcPr>
            <w:tcW w:w="1166" w:type="dxa"/>
          </w:tcPr>
          <w:p w14:paraId="5621369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947" w:type="dxa"/>
          </w:tcPr>
          <w:p w14:paraId="5337567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0CFD858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3DE131ED" w14:textId="77777777">
        <w:tc>
          <w:tcPr>
            <w:tcW w:w="2365" w:type="dxa"/>
          </w:tcPr>
          <w:p w14:paraId="179AB982"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Follower Count</w:t>
            </w:r>
          </w:p>
        </w:tc>
        <w:tc>
          <w:tcPr>
            <w:tcW w:w="1166" w:type="dxa"/>
          </w:tcPr>
          <w:p w14:paraId="25CB799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.765</w:t>
            </w:r>
          </w:p>
        </w:tc>
        <w:tc>
          <w:tcPr>
            <w:tcW w:w="1151" w:type="dxa"/>
          </w:tcPr>
          <w:p w14:paraId="0A041C4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.890</w:t>
            </w:r>
          </w:p>
        </w:tc>
        <w:tc>
          <w:tcPr>
            <w:tcW w:w="1272" w:type="dxa"/>
          </w:tcPr>
          <w:p w14:paraId="5ABE814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5.01</w:t>
            </w:r>
          </w:p>
        </w:tc>
        <w:tc>
          <w:tcPr>
            <w:tcW w:w="1166" w:type="dxa"/>
          </w:tcPr>
          <w:p w14:paraId="5972495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947" w:type="dxa"/>
          </w:tcPr>
          <w:p w14:paraId="1073C86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44DBC35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7F1C710D" w14:textId="77777777">
        <w:tc>
          <w:tcPr>
            <w:tcW w:w="2365" w:type="dxa"/>
          </w:tcPr>
          <w:p w14:paraId="034524B9"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Posts/Week</w:t>
            </w:r>
          </w:p>
        </w:tc>
        <w:tc>
          <w:tcPr>
            <w:tcW w:w="1166" w:type="dxa"/>
          </w:tcPr>
          <w:p w14:paraId="0E9E759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.750</w:t>
            </w:r>
          </w:p>
        </w:tc>
        <w:tc>
          <w:tcPr>
            <w:tcW w:w="1151" w:type="dxa"/>
          </w:tcPr>
          <w:p w14:paraId="70121E6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.890</w:t>
            </w:r>
          </w:p>
        </w:tc>
        <w:tc>
          <w:tcPr>
            <w:tcW w:w="1272" w:type="dxa"/>
          </w:tcPr>
          <w:p w14:paraId="0224A87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4.63</w:t>
            </w:r>
          </w:p>
        </w:tc>
        <w:tc>
          <w:tcPr>
            <w:tcW w:w="1166" w:type="dxa"/>
          </w:tcPr>
          <w:p w14:paraId="535F914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947" w:type="dxa"/>
          </w:tcPr>
          <w:p w14:paraId="1456406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4BF1321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447A5475" w14:textId="77777777">
        <w:tc>
          <w:tcPr>
            <w:tcW w:w="2365" w:type="dxa"/>
          </w:tcPr>
          <w:p w14:paraId="0129FCDB"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Session Length (Seconds)</w:t>
            </w:r>
          </w:p>
        </w:tc>
        <w:tc>
          <w:tcPr>
            <w:tcW w:w="1166" w:type="dxa"/>
          </w:tcPr>
          <w:p w14:paraId="42D61E1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.715</w:t>
            </w:r>
          </w:p>
        </w:tc>
        <w:tc>
          <w:tcPr>
            <w:tcW w:w="1151" w:type="dxa"/>
          </w:tcPr>
          <w:p w14:paraId="2B4C817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.880</w:t>
            </w:r>
          </w:p>
        </w:tc>
        <w:tc>
          <w:tcPr>
            <w:tcW w:w="1272" w:type="dxa"/>
          </w:tcPr>
          <w:p w14:paraId="310E966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1.91</w:t>
            </w:r>
          </w:p>
        </w:tc>
        <w:tc>
          <w:tcPr>
            <w:tcW w:w="1166" w:type="dxa"/>
          </w:tcPr>
          <w:p w14:paraId="17ABE84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947" w:type="dxa"/>
          </w:tcPr>
          <w:p w14:paraId="38FA818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7D47BF1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39F415B3" w14:textId="77777777">
        <w:tc>
          <w:tcPr>
            <w:tcW w:w="2365" w:type="dxa"/>
          </w:tcPr>
          <w:p w14:paraId="2406DF74"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 xml:space="preserve">Number Of Weeks </w:t>
            </w:r>
            <w:proofErr w:type="spellStart"/>
            <w:r w:rsidRPr="00F83AB8">
              <w:rPr>
                <w:rFonts w:ascii="Times New Roman" w:eastAsia="Times New Roman" w:hAnsi="Times New Roman" w:cs="Times New Roman"/>
                <w:b/>
                <w:bCs/>
              </w:rPr>
              <w:t>Favorites</w:t>
            </w:r>
            <w:proofErr w:type="spellEnd"/>
            <w:r w:rsidRPr="00F83AB8">
              <w:rPr>
                <w:rFonts w:ascii="Times New Roman" w:eastAsia="Times New Roman" w:hAnsi="Times New Roman" w:cs="Times New Roman"/>
                <w:b/>
                <w:bCs/>
              </w:rPr>
              <w:t xml:space="preserve"> Recorded</w:t>
            </w:r>
          </w:p>
        </w:tc>
        <w:tc>
          <w:tcPr>
            <w:tcW w:w="1166" w:type="dxa"/>
          </w:tcPr>
          <w:p w14:paraId="36B71B8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.660</w:t>
            </w:r>
          </w:p>
        </w:tc>
        <w:tc>
          <w:tcPr>
            <w:tcW w:w="1151" w:type="dxa"/>
          </w:tcPr>
          <w:p w14:paraId="29A8520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.795</w:t>
            </w:r>
          </w:p>
        </w:tc>
        <w:tc>
          <w:tcPr>
            <w:tcW w:w="1272" w:type="dxa"/>
          </w:tcPr>
          <w:p w14:paraId="395FA8A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0.04</w:t>
            </w:r>
          </w:p>
        </w:tc>
        <w:tc>
          <w:tcPr>
            <w:tcW w:w="1166" w:type="dxa"/>
          </w:tcPr>
          <w:p w14:paraId="25D65E9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947" w:type="dxa"/>
          </w:tcPr>
          <w:p w14:paraId="2BF7C91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5BE9F8A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23899028" w14:textId="77777777">
        <w:tc>
          <w:tcPr>
            <w:tcW w:w="2365" w:type="dxa"/>
          </w:tcPr>
          <w:p w14:paraId="63F14C5E"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Parental Control</w:t>
            </w:r>
          </w:p>
        </w:tc>
        <w:tc>
          <w:tcPr>
            <w:tcW w:w="1166" w:type="dxa"/>
          </w:tcPr>
          <w:p w14:paraId="3B0B91E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.630</w:t>
            </w:r>
          </w:p>
        </w:tc>
        <w:tc>
          <w:tcPr>
            <w:tcW w:w="1151" w:type="dxa"/>
          </w:tcPr>
          <w:p w14:paraId="45E9505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.740</w:t>
            </w:r>
          </w:p>
        </w:tc>
        <w:tc>
          <w:tcPr>
            <w:tcW w:w="1272" w:type="dxa"/>
          </w:tcPr>
          <w:p w14:paraId="22BCECE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3.99</w:t>
            </w:r>
          </w:p>
        </w:tc>
        <w:tc>
          <w:tcPr>
            <w:tcW w:w="1166" w:type="dxa"/>
          </w:tcPr>
          <w:p w14:paraId="44D85F8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947" w:type="dxa"/>
          </w:tcPr>
          <w:p w14:paraId="3BD6D96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3C5EFFD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744701E2" w14:textId="77777777">
        <w:tc>
          <w:tcPr>
            <w:tcW w:w="2365" w:type="dxa"/>
          </w:tcPr>
          <w:p w14:paraId="6F6C1915"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 xml:space="preserve">Sexual Solicitations </w:t>
            </w:r>
            <w:proofErr w:type="gramStart"/>
            <w:r w:rsidRPr="00F83AB8">
              <w:rPr>
                <w:rFonts w:ascii="Times New Roman" w:eastAsia="Times New Roman" w:hAnsi="Times New Roman" w:cs="Times New Roman"/>
                <w:b/>
                <w:bCs/>
              </w:rPr>
              <w:t>On</w:t>
            </w:r>
            <w:proofErr w:type="gramEnd"/>
            <w:r w:rsidRPr="00F83AB8">
              <w:rPr>
                <w:rFonts w:ascii="Times New Roman" w:eastAsia="Times New Roman" w:hAnsi="Times New Roman" w:cs="Times New Roman"/>
                <w:b/>
                <w:bCs/>
              </w:rPr>
              <w:t xml:space="preserve"> TikTok</w:t>
            </w:r>
          </w:p>
        </w:tc>
        <w:tc>
          <w:tcPr>
            <w:tcW w:w="1166" w:type="dxa"/>
          </w:tcPr>
          <w:p w14:paraId="210B309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.605</w:t>
            </w:r>
          </w:p>
        </w:tc>
        <w:tc>
          <w:tcPr>
            <w:tcW w:w="1151" w:type="dxa"/>
          </w:tcPr>
          <w:p w14:paraId="455300C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.725</w:t>
            </w:r>
          </w:p>
        </w:tc>
        <w:tc>
          <w:tcPr>
            <w:tcW w:w="1272" w:type="dxa"/>
          </w:tcPr>
          <w:p w14:paraId="1C51541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4.29</w:t>
            </w:r>
          </w:p>
        </w:tc>
        <w:tc>
          <w:tcPr>
            <w:tcW w:w="1166" w:type="dxa"/>
          </w:tcPr>
          <w:p w14:paraId="7713DDF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947" w:type="dxa"/>
          </w:tcPr>
          <w:p w14:paraId="5037C80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07020A0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59E492FA" w14:textId="77777777">
        <w:tc>
          <w:tcPr>
            <w:tcW w:w="2365" w:type="dxa"/>
          </w:tcPr>
          <w:p w14:paraId="63203169"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Direct Messages Received/Week</w:t>
            </w:r>
          </w:p>
        </w:tc>
        <w:tc>
          <w:tcPr>
            <w:tcW w:w="1166" w:type="dxa"/>
          </w:tcPr>
          <w:p w14:paraId="6514822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.590</w:t>
            </w:r>
          </w:p>
        </w:tc>
        <w:tc>
          <w:tcPr>
            <w:tcW w:w="1151" w:type="dxa"/>
          </w:tcPr>
          <w:p w14:paraId="5ED1F96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.775</w:t>
            </w:r>
          </w:p>
        </w:tc>
        <w:tc>
          <w:tcPr>
            <w:tcW w:w="1272" w:type="dxa"/>
          </w:tcPr>
          <w:p w14:paraId="385A634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1.87</w:t>
            </w:r>
          </w:p>
        </w:tc>
        <w:tc>
          <w:tcPr>
            <w:tcW w:w="1166" w:type="dxa"/>
          </w:tcPr>
          <w:p w14:paraId="7E9E5ED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1CAA7BF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5361617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36FD1E21" w14:textId="77777777">
        <w:tc>
          <w:tcPr>
            <w:tcW w:w="2365" w:type="dxa"/>
          </w:tcPr>
          <w:p w14:paraId="30E779FB"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Meetings TikTok-Strangers Offline</w:t>
            </w:r>
          </w:p>
        </w:tc>
        <w:tc>
          <w:tcPr>
            <w:tcW w:w="1166" w:type="dxa"/>
          </w:tcPr>
          <w:p w14:paraId="3B3F610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.570</w:t>
            </w:r>
          </w:p>
        </w:tc>
        <w:tc>
          <w:tcPr>
            <w:tcW w:w="1151" w:type="dxa"/>
          </w:tcPr>
          <w:p w14:paraId="097966D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.740</w:t>
            </w:r>
          </w:p>
        </w:tc>
        <w:tc>
          <w:tcPr>
            <w:tcW w:w="1272" w:type="dxa"/>
          </w:tcPr>
          <w:p w14:paraId="116BFDA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3.68</w:t>
            </w:r>
          </w:p>
        </w:tc>
        <w:tc>
          <w:tcPr>
            <w:tcW w:w="1166" w:type="dxa"/>
          </w:tcPr>
          <w:p w14:paraId="76EEF9E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48F63E5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29C2F35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427EE356" w14:textId="77777777">
        <w:tc>
          <w:tcPr>
            <w:tcW w:w="2365" w:type="dxa"/>
          </w:tcPr>
          <w:p w14:paraId="27799834"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Following Count</w:t>
            </w:r>
          </w:p>
        </w:tc>
        <w:tc>
          <w:tcPr>
            <w:tcW w:w="1166" w:type="dxa"/>
          </w:tcPr>
          <w:p w14:paraId="7ED0CFE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.530</w:t>
            </w:r>
          </w:p>
        </w:tc>
        <w:tc>
          <w:tcPr>
            <w:tcW w:w="1151" w:type="dxa"/>
          </w:tcPr>
          <w:p w14:paraId="2BC539B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.695</w:t>
            </w:r>
          </w:p>
        </w:tc>
        <w:tc>
          <w:tcPr>
            <w:tcW w:w="1272" w:type="dxa"/>
          </w:tcPr>
          <w:p w14:paraId="48442F7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0.60</w:t>
            </w:r>
          </w:p>
        </w:tc>
        <w:tc>
          <w:tcPr>
            <w:tcW w:w="1166" w:type="dxa"/>
          </w:tcPr>
          <w:p w14:paraId="7ADDF07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2F5E4E2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4FE9416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26EC41D2" w14:textId="77777777">
        <w:tc>
          <w:tcPr>
            <w:tcW w:w="2365" w:type="dxa"/>
          </w:tcPr>
          <w:p w14:paraId="18E428B2" w14:textId="77777777" w:rsidR="0024770B" w:rsidRPr="00F83AB8" w:rsidRDefault="00122C17">
            <w:pPr>
              <w:rPr>
                <w:rFonts w:ascii="Times New Roman" w:eastAsia="Times New Roman" w:hAnsi="Times New Roman" w:cs="Times New Roman"/>
                <w:b/>
                <w:bCs/>
              </w:rPr>
            </w:pPr>
            <w:proofErr w:type="spellStart"/>
            <w:r w:rsidRPr="00F83AB8">
              <w:rPr>
                <w:rFonts w:ascii="Times New Roman" w:eastAsia="Times New Roman" w:hAnsi="Times New Roman" w:cs="Times New Roman"/>
                <w:b/>
                <w:bCs/>
              </w:rPr>
              <w:t>Favorites</w:t>
            </w:r>
            <w:proofErr w:type="spellEnd"/>
            <w:r w:rsidRPr="00F83AB8">
              <w:rPr>
                <w:rFonts w:ascii="Times New Roman" w:eastAsia="Times New Roman" w:hAnsi="Times New Roman" w:cs="Times New Roman"/>
                <w:b/>
                <w:bCs/>
              </w:rPr>
              <w:t xml:space="preserve"> Index</w:t>
            </w:r>
          </w:p>
        </w:tc>
        <w:tc>
          <w:tcPr>
            <w:tcW w:w="1166" w:type="dxa"/>
          </w:tcPr>
          <w:p w14:paraId="03F9EEF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.510</w:t>
            </w:r>
          </w:p>
        </w:tc>
        <w:tc>
          <w:tcPr>
            <w:tcW w:w="1151" w:type="dxa"/>
          </w:tcPr>
          <w:p w14:paraId="265112F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.720</w:t>
            </w:r>
          </w:p>
        </w:tc>
        <w:tc>
          <w:tcPr>
            <w:tcW w:w="1272" w:type="dxa"/>
          </w:tcPr>
          <w:p w14:paraId="0F52093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2.59</w:t>
            </w:r>
          </w:p>
        </w:tc>
        <w:tc>
          <w:tcPr>
            <w:tcW w:w="1166" w:type="dxa"/>
          </w:tcPr>
          <w:p w14:paraId="593766C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3D6DDEA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3B0416D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796E8DCA" w14:textId="77777777">
        <w:tc>
          <w:tcPr>
            <w:tcW w:w="2365" w:type="dxa"/>
          </w:tcPr>
          <w:p w14:paraId="50A5CC5C"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Gender</w:t>
            </w:r>
          </w:p>
        </w:tc>
        <w:tc>
          <w:tcPr>
            <w:tcW w:w="1166" w:type="dxa"/>
          </w:tcPr>
          <w:p w14:paraId="039DD2A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.455</w:t>
            </w:r>
          </w:p>
        </w:tc>
        <w:tc>
          <w:tcPr>
            <w:tcW w:w="1151" w:type="dxa"/>
          </w:tcPr>
          <w:p w14:paraId="58A7BD8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.755</w:t>
            </w:r>
          </w:p>
        </w:tc>
        <w:tc>
          <w:tcPr>
            <w:tcW w:w="1272" w:type="dxa"/>
          </w:tcPr>
          <w:p w14:paraId="361E512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0.26</w:t>
            </w:r>
          </w:p>
        </w:tc>
        <w:tc>
          <w:tcPr>
            <w:tcW w:w="1166" w:type="dxa"/>
          </w:tcPr>
          <w:p w14:paraId="441C746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12AB4DF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50DAEAC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105882B0" w14:textId="77777777">
        <w:tc>
          <w:tcPr>
            <w:tcW w:w="2365" w:type="dxa"/>
          </w:tcPr>
          <w:p w14:paraId="21427DFD"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Accounts Blocked/Week</w:t>
            </w:r>
          </w:p>
        </w:tc>
        <w:tc>
          <w:tcPr>
            <w:tcW w:w="1166" w:type="dxa"/>
          </w:tcPr>
          <w:p w14:paraId="0EE8134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.420</w:t>
            </w:r>
          </w:p>
        </w:tc>
        <w:tc>
          <w:tcPr>
            <w:tcW w:w="1151" w:type="dxa"/>
          </w:tcPr>
          <w:p w14:paraId="78383F6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.680</w:t>
            </w:r>
          </w:p>
        </w:tc>
        <w:tc>
          <w:tcPr>
            <w:tcW w:w="1272" w:type="dxa"/>
          </w:tcPr>
          <w:p w14:paraId="20E4CCC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0.03</w:t>
            </w:r>
          </w:p>
        </w:tc>
        <w:tc>
          <w:tcPr>
            <w:tcW w:w="1166" w:type="dxa"/>
          </w:tcPr>
          <w:p w14:paraId="0491967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6046EDD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1C1FF07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1C9A4965" w14:textId="77777777">
        <w:tc>
          <w:tcPr>
            <w:tcW w:w="2365" w:type="dxa"/>
          </w:tcPr>
          <w:p w14:paraId="2E9A46AC"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Online-Only Friends</w:t>
            </w:r>
          </w:p>
        </w:tc>
        <w:tc>
          <w:tcPr>
            <w:tcW w:w="1166" w:type="dxa"/>
          </w:tcPr>
          <w:p w14:paraId="6F95F8D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.410</w:t>
            </w:r>
          </w:p>
        </w:tc>
        <w:tc>
          <w:tcPr>
            <w:tcW w:w="1151" w:type="dxa"/>
          </w:tcPr>
          <w:p w14:paraId="67775CF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.710</w:t>
            </w:r>
          </w:p>
        </w:tc>
        <w:tc>
          <w:tcPr>
            <w:tcW w:w="1272" w:type="dxa"/>
          </w:tcPr>
          <w:p w14:paraId="69355C7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0.26</w:t>
            </w:r>
          </w:p>
        </w:tc>
        <w:tc>
          <w:tcPr>
            <w:tcW w:w="1166" w:type="dxa"/>
          </w:tcPr>
          <w:p w14:paraId="3F2A50E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556E5C7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05DD79E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191A09BB" w14:textId="77777777">
        <w:tc>
          <w:tcPr>
            <w:tcW w:w="2365" w:type="dxa"/>
          </w:tcPr>
          <w:p w14:paraId="65FE5D30"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Chat Partners/Week</w:t>
            </w:r>
          </w:p>
        </w:tc>
        <w:tc>
          <w:tcPr>
            <w:tcW w:w="1166" w:type="dxa"/>
          </w:tcPr>
          <w:p w14:paraId="6A49EEC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.370</w:t>
            </w:r>
          </w:p>
        </w:tc>
        <w:tc>
          <w:tcPr>
            <w:tcW w:w="1151" w:type="dxa"/>
          </w:tcPr>
          <w:p w14:paraId="315B0BA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.615</w:t>
            </w:r>
          </w:p>
        </w:tc>
        <w:tc>
          <w:tcPr>
            <w:tcW w:w="1272" w:type="dxa"/>
          </w:tcPr>
          <w:p w14:paraId="0CDC10E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0.49</w:t>
            </w:r>
          </w:p>
        </w:tc>
        <w:tc>
          <w:tcPr>
            <w:tcW w:w="1166" w:type="dxa"/>
          </w:tcPr>
          <w:p w14:paraId="7181C0C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19CCFE4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684423B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19891B42" w14:textId="77777777">
        <w:tc>
          <w:tcPr>
            <w:tcW w:w="2365" w:type="dxa"/>
          </w:tcPr>
          <w:p w14:paraId="16F408E7"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Participation in TikTok Trend/Challenges</w:t>
            </w:r>
          </w:p>
        </w:tc>
        <w:tc>
          <w:tcPr>
            <w:tcW w:w="1166" w:type="dxa"/>
          </w:tcPr>
          <w:p w14:paraId="2B0641B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.355</w:t>
            </w:r>
          </w:p>
        </w:tc>
        <w:tc>
          <w:tcPr>
            <w:tcW w:w="1151" w:type="dxa"/>
          </w:tcPr>
          <w:p w14:paraId="2A13BB0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.630</w:t>
            </w:r>
          </w:p>
        </w:tc>
        <w:tc>
          <w:tcPr>
            <w:tcW w:w="1272" w:type="dxa"/>
          </w:tcPr>
          <w:p w14:paraId="51FA180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1.14</w:t>
            </w:r>
          </w:p>
        </w:tc>
        <w:tc>
          <w:tcPr>
            <w:tcW w:w="1166" w:type="dxa"/>
          </w:tcPr>
          <w:p w14:paraId="0279091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785E2F1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c>
          <w:tcPr>
            <w:tcW w:w="1272" w:type="dxa"/>
          </w:tcPr>
          <w:p w14:paraId="5042462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38C8C53D" w14:textId="77777777">
        <w:tc>
          <w:tcPr>
            <w:tcW w:w="2365" w:type="dxa"/>
          </w:tcPr>
          <w:p w14:paraId="3BE78074"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Comments/Week</w:t>
            </w:r>
          </w:p>
        </w:tc>
        <w:tc>
          <w:tcPr>
            <w:tcW w:w="1166" w:type="dxa"/>
          </w:tcPr>
          <w:p w14:paraId="3B37B4F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.335</w:t>
            </w:r>
          </w:p>
        </w:tc>
        <w:tc>
          <w:tcPr>
            <w:tcW w:w="1151" w:type="dxa"/>
          </w:tcPr>
          <w:p w14:paraId="63252A0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.575</w:t>
            </w:r>
          </w:p>
        </w:tc>
        <w:tc>
          <w:tcPr>
            <w:tcW w:w="1272" w:type="dxa"/>
          </w:tcPr>
          <w:p w14:paraId="23C9923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0.47</w:t>
            </w:r>
          </w:p>
        </w:tc>
        <w:tc>
          <w:tcPr>
            <w:tcW w:w="1166" w:type="dxa"/>
          </w:tcPr>
          <w:p w14:paraId="06FB8C7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7B47AEE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1272" w:type="dxa"/>
          </w:tcPr>
          <w:p w14:paraId="080EBF2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5A173F60" w14:textId="77777777">
        <w:tc>
          <w:tcPr>
            <w:tcW w:w="2365" w:type="dxa"/>
          </w:tcPr>
          <w:p w14:paraId="09438F3A"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Video Engagement Index</w:t>
            </w:r>
          </w:p>
        </w:tc>
        <w:tc>
          <w:tcPr>
            <w:tcW w:w="1166" w:type="dxa"/>
          </w:tcPr>
          <w:p w14:paraId="7FDA644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.335</w:t>
            </w:r>
          </w:p>
        </w:tc>
        <w:tc>
          <w:tcPr>
            <w:tcW w:w="1151" w:type="dxa"/>
          </w:tcPr>
          <w:p w14:paraId="7846118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.520</w:t>
            </w:r>
          </w:p>
        </w:tc>
        <w:tc>
          <w:tcPr>
            <w:tcW w:w="1272" w:type="dxa"/>
          </w:tcPr>
          <w:p w14:paraId="331BF73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2.92</w:t>
            </w:r>
          </w:p>
        </w:tc>
        <w:tc>
          <w:tcPr>
            <w:tcW w:w="1166" w:type="dxa"/>
          </w:tcPr>
          <w:p w14:paraId="52E793E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1921009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1272" w:type="dxa"/>
          </w:tcPr>
          <w:p w14:paraId="2220A99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2BBD38F6" w14:textId="77777777">
        <w:tc>
          <w:tcPr>
            <w:tcW w:w="2365" w:type="dxa"/>
          </w:tcPr>
          <w:p w14:paraId="48E73C30"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Private Account Status</w:t>
            </w:r>
          </w:p>
        </w:tc>
        <w:tc>
          <w:tcPr>
            <w:tcW w:w="1166" w:type="dxa"/>
          </w:tcPr>
          <w:p w14:paraId="69FCD00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.290</w:t>
            </w:r>
          </w:p>
        </w:tc>
        <w:tc>
          <w:tcPr>
            <w:tcW w:w="1151" w:type="dxa"/>
          </w:tcPr>
          <w:p w14:paraId="22C4BD0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.560</w:t>
            </w:r>
          </w:p>
        </w:tc>
        <w:tc>
          <w:tcPr>
            <w:tcW w:w="1272" w:type="dxa"/>
          </w:tcPr>
          <w:p w14:paraId="7093DF3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0.05</w:t>
            </w:r>
          </w:p>
        </w:tc>
        <w:tc>
          <w:tcPr>
            <w:tcW w:w="1166" w:type="dxa"/>
          </w:tcPr>
          <w:p w14:paraId="73E7845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13CC05F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1272" w:type="dxa"/>
          </w:tcPr>
          <w:p w14:paraId="150CEBC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54E48DE6" w14:textId="77777777">
        <w:tc>
          <w:tcPr>
            <w:tcW w:w="2365" w:type="dxa"/>
          </w:tcPr>
          <w:p w14:paraId="153EF3C9"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Sessions/Week</w:t>
            </w:r>
          </w:p>
        </w:tc>
        <w:tc>
          <w:tcPr>
            <w:tcW w:w="1166" w:type="dxa"/>
          </w:tcPr>
          <w:p w14:paraId="2B1B254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.250</w:t>
            </w:r>
          </w:p>
        </w:tc>
        <w:tc>
          <w:tcPr>
            <w:tcW w:w="1151" w:type="dxa"/>
          </w:tcPr>
          <w:p w14:paraId="4B713A8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.540</w:t>
            </w:r>
          </w:p>
        </w:tc>
        <w:tc>
          <w:tcPr>
            <w:tcW w:w="1272" w:type="dxa"/>
          </w:tcPr>
          <w:p w14:paraId="51DE456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0.67</w:t>
            </w:r>
          </w:p>
        </w:tc>
        <w:tc>
          <w:tcPr>
            <w:tcW w:w="1166" w:type="dxa"/>
          </w:tcPr>
          <w:p w14:paraId="571A22E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20BA4D5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1272" w:type="dxa"/>
          </w:tcPr>
          <w:p w14:paraId="2634DBE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r w:rsidR="0024770B" w:rsidRPr="00BA5392" w14:paraId="65E5CC88" w14:textId="77777777">
        <w:tc>
          <w:tcPr>
            <w:tcW w:w="2365" w:type="dxa"/>
          </w:tcPr>
          <w:p w14:paraId="5F2482C0"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Likes Received on Profile</w:t>
            </w:r>
          </w:p>
        </w:tc>
        <w:tc>
          <w:tcPr>
            <w:tcW w:w="1166" w:type="dxa"/>
          </w:tcPr>
          <w:p w14:paraId="16B8E38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.210</w:t>
            </w:r>
          </w:p>
        </w:tc>
        <w:tc>
          <w:tcPr>
            <w:tcW w:w="1151" w:type="dxa"/>
          </w:tcPr>
          <w:p w14:paraId="4DFE965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.495</w:t>
            </w:r>
          </w:p>
        </w:tc>
        <w:tc>
          <w:tcPr>
            <w:tcW w:w="1272" w:type="dxa"/>
          </w:tcPr>
          <w:p w14:paraId="3AD9E2E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1.66</w:t>
            </w:r>
          </w:p>
        </w:tc>
        <w:tc>
          <w:tcPr>
            <w:tcW w:w="1166" w:type="dxa"/>
          </w:tcPr>
          <w:p w14:paraId="53E21E8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947" w:type="dxa"/>
          </w:tcPr>
          <w:p w14:paraId="24B9980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c>
          <w:tcPr>
            <w:tcW w:w="1272" w:type="dxa"/>
          </w:tcPr>
          <w:p w14:paraId="7F0B0C5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No</w:t>
            </w:r>
          </w:p>
        </w:tc>
      </w:tr>
    </w:tbl>
    <w:p w14:paraId="3BE47691"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Note. N = 129 (41 CM-exposed). Selection proportions are computed across 200 stratified half-samples, so that no single partition of the data determines which features are retained; the resulting consensus set was held constant across the cross-validated analyses. Features are ordered by LASSO selection proportion; the ten features above Direct Messages Received/Week meet the 0.60 stability threshold.</w:t>
      </w:r>
    </w:p>
    <w:p w14:paraId="2BFD899B" w14:textId="77777777" w:rsidR="00524FE2" w:rsidRPr="00BA5392" w:rsidRDefault="00524FE2">
      <w:pPr>
        <w:jc w:val="both"/>
        <w:rPr>
          <w:rFonts w:ascii="Times New Roman" w:eastAsia="Times New Roman" w:hAnsi="Times New Roman" w:cs="Times New Roman"/>
        </w:rPr>
      </w:pPr>
    </w:p>
    <w:p w14:paraId="31E74684" w14:textId="77777777" w:rsidR="00F83AB8" w:rsidRDefault="00F83AB8">
      <w:pPr>
        <w:jc w:val="both"/>
        <w:rPr>
          <w:rFonts w:ascii="Times New Roman" w:eastAsia="Times New Roman" w:hAnsi="Times New Roman" w:cs="Times New Roman"/>
          <w:b/>
          <w:bCs/>
        </w:rPr>
      </w:pPr>
    </w:p>
    <w:p w14:paraId="3894BD93" w14:textId="77BD3D58" w:rsidR="00524FE2" w:rsidRPr="00BA5392" w:rsidRDefault="008708AC">
      <w:pPr>
        <w:jc w:val="both"/>
        <w:rPr>
          <w:rFonts w:ascii="Times New Roman" w:eastAsia="Times New Roman" w:hAnsi="Times New Roman" w:cs="Times New Roman"/>
          <w:b/>
          <w:bCs/>
        </w:rPr>
      </w:pPr>
      <w:r w:rsidRPr="00BA5392">
        <w:rPr>
          <w:rFonts w:ascii="Times New Roman" w:eastAsia="Times New Roman" w:hAnsi="Times New Roman" w:cs="Times New Roman"/>
          <w:b/>
          <w:bCs/>
        </w:rPr>
        <w:t>Classification</w:t>
      </w:r>
    </w:p>
    <w:p w14:paraId="3D398812" w14:textId="1A587556" w:rsidR="00524FE2" w:rsidRPr="00F83AB8" w:rsidRDefault="008708AC">
      <w:pPr>
        <w:jc w:val="both"/>
        <w:rPr>
          <w:rFonts w:ascii="Times New Roman" w:eastAsia="Times New Roman" w:hAnsi="Times New Roman" w:cs="Times New Roman"/>
        </w:rPr>
      </w:pPr>
      <w:r w:rsidRPr="00BA5392">
        <w:rPr>
          <w:rFonts w:ascii="Times New Roman" w:eastAsia="Times New Roman" w:hAnsi="Times New Roman" w:cs="Times New Roman"/>
        </w:rPr>
        <w:t>The resulting consensus feature set was passed to three classifier families – L2-penalised logistic regression</w:t>
      </w:r>
      <w:r w:rsidRPr="00BA5392">
        <w:rPr>
          <w:rFonts w:ascii="Times New Roman" w:eastAsia="Times New Roman" w:hAnsi="Times New Roman" w:cs="Times New Roman"/>
          <w:vertAlign w:val="superscript"/>
        </w:rPr>
        <w:t>5</w:t>
      </w:r>
      <w:r w:rsidRPr="00BA5392">
        <w:rPr>
          <w:rFonts w:ascii="Times New Roman" w:eastAsia="Times New Roman" w:hAnsi="Times New Roman" w:cs="Times New Roman"/>
        </w:rPr>
        <w:t xml:space="preserve"> (primary), XGBoost</w:t>
      </w:r>
      <w:r w:rsidRPr="00BA5392">
        <w:rPr>
          <w:rFonts w:ascii="Times New Roman" w:eastAsia="Times New Roman" w:hAnsi="Times New Roman" w:cs="Times New Roman"/>
          <w:vertAlign w:val="superscript"/>
        </w:rPr>
        <w:t>4</w:t>
      </w:r>
      <w:r w:rsidRPr="00BA5392">
        <w:rPr>
          <w:rFonts w:ascii="Times New Roman" w:eastAsia="Times New Roman" w:hAnsi="Times New Roman" w:cs="Times New Roman"/>
        </w:rPr>
        <w:t>, and an Explainable Boosting Machine – evaluated under nested repeated 5×3 stratified cross-validation</w:t>
      </w:r>
      <w:r w:rsidRPr="00BA5392">
        <w:rPr>
          <w:rFonts w:ascii="Times New Roman" w:eastAsia="Times New Roman" w:hAnsi="Times New Roman" w:cs="Times New Roman"/>
          <w:vertAlign w:val="superscript"/>
        </w:rPr>
        <w:t>12</w:t>
      </w:r>
      <w:r w:rsidRPr="00BA5392">
        <w:rPr>
          <w:rFonts w:ascii="Times New Roman" w:eastAsia="Times New Roman" w:hAnsi="Times New Roman" w:cs="Times New Roman"/>
        </w:rPr>
        <w:t xml:space="preserve">. </w:t>
      </w:r>
      <w:r w:rsidRPr="00F83AB8">
        <w:rPr>
          <w:rFonts w:ascii="Times New Roman" w:eastAsia="Times New Roman" w:hAnsi="Times New Roman" w:cs="Times New Roman"/>
        </w:rPr>
        <w:t xml:space="preserve">Class imbalance was handled by class weighting alone. </w:t>
      </w:r>
      <w:r w:rsidRPr="00F83AB8">
        <w:rPr>
          <w:rFonts w:ascii="Times New Roman" w:hAnsi="Times New Roman" w:cs="Times New Roman"/>
        </w:rPr>
        <w:t>For small samples with few events, reweighting the loss function achieves the same rebalancing of the decision boundary as resampling, without generating observations that were never collected and without the distortion of predicted risks that imbalance corrections have been shown to introduce</w:t>
      </w:r>
      <w:r w:rsidRPr="00F83AB8">
        <w:rPr>
          <w:rFonts w:ascii="Times New Roman" w:hAnsi="Times New Roman" w:cs="Times New Roman"/>
          <w:color w:val="000000"/>
          <w:vertAlign w:val="superscript"/>
        </w:rPr>
        <w:t>3,14</w:t>
      </w:r>
      <w:r w:rsidRPr="00F83AB8">
        <w:rPr>
          <w:rFonts w:ascii="Times New Roman" w:hAnsi="Times New Roman" w:cs="Times New Roman"/>
        </w:rPr>
        <w:t>. Statistical significance was established with a label-permutation test: class labels were shuffled 200 times and the cross-validated fit was repeated on the consensus features for each shuffle, yielding a null distribution for discrimination under random labelling.</w:t>
      </w:r>
    </w:p>
    <w:p w14:paraId="3F59DEBA" w14:textId="4E9A202F" w:rsidR="00524FE2" w:rsidRPr="00F83AB8" w:rsidRDefault="008708AC">
      <w:pPr>
        <w:jc w:val="both"/>
        <w:rPr>
          <w:rFonts w:ascii="Times New Roman" w:eastAsia="Times New Roman" w:hAnsi="Times New Roman" w:cs="Times New Roman"/>
        </w:rPr>
      </w:pPr>
      <w:r w:rsidRPr="00F83AB8">
        <w:rPr>
          <w:rFonts w:ascii="Times New Roman" w:eastAsia="Times New Roman" w:hAnsi="Times New Roman" w:cs="Times New Roman"/>
        </w:rPr>
        <w:t>Incremental validity is reported in Table S6, skew diagnostics and sensitivity analyses in Tables S7 to S9, and confusion matrices in Table S10.</w:t>
      </w:r>
    </w:p>
    <w:p w14:paraId="60C2CC86" w14:textId="17A292C7" w:rsidR="00511478" w:rsidRPr="00F83AB8" w:rsidRDefault="00511478" w:rsidP="00511478">
      <w:pPr>
        <w:tabs>
          <w:tab w:val="left" w:pos="284"/>
        </w:tabs>
        <w:ind w:firstLine="709"/>
        <w:jc w:val="both"/>
        <w:rPr>
          <w:rFonts w:ascii="Times New Roman" w:hAnsi="Times New Roman" w:cs="Times New Roman"/>
        </w:rPr>
      </w:pPr>
      <w:r w:rsidRPr="00F83AB8">
        <w:rPr>
          <w:rFonts w:ascii="Times New Roman" w:eastAsia="Times New Roman" w:hAnsi="Times New Roman" w:cs="Times New Roman"/>
        </w:rPr>
        <w:t>Discrimination was referred to a label-permutation null. Class labels were shuffled 200</w:t>
      </w:r>
      <w:r w:rsidR="00F83AB8">
        <w:rPr>
          <w:rFonts w:ascii="Times New Roman" w:eastAsia="Times New Roman" w:hAnsi="Times New Roman" w:cs="Times New Roman"/>
        </w:rPr>
        <w:t xml:space="preserve"> </w:t>
      </w:r>
      <w:proofErr w:type="gramStart"/>
      <w:r w:rsidRPr="00F83AB8">
        <w:rPr>
          <w:rFonts w:ascii="Times New Roman" w:eastAsia="Times New Roman" w:hAnsi="Times New Roman" w:cs="Times New Roman"/>
        </w:rPr>
        <w:t>times</w:t>
      </w:r>
      <w:proofErr w:type="gramEnd"/>
      <w:r w:rsidRPr="00F83AB8">
        <w:rPr>
          <w:rFonts w:ascii="Times New Roman" w:eastAsia="Times New Roman" w:hAnsi="Times New Roman" w:cs="Times New Roman"/>
        </w:rPr>
        <w:t xml:space="preserve"> and the full cross-validated fit was repeated on the consensus features for each shuffle, yielding the distribution of discrimination obtainable from these indicators when their association with </w:t>
      </w:r>
      <w:r w:rsidR="00F83AB8">
        <w:rPr>
          <w:rFonts w:ascii="Times New Roman" w:eastAsia="Times New Roman" w:hAnsi="Times New Roman" w:cs="Times New Roman"/>
        </w:rPr>
        <w:t>CM</w:t>
      </w:r>
      <w:r w:rsidRPr="00F83AB8">
        <w:rPr>
          <w:rFonts w:ascii="Times New Roman" w:eastAsia="Times New Roman" w:hAnsi="Times New Roman" w:cs="Times New Roman"/>
        </w:rPr>
        <w:t xml:space="preserve"> status is destroyed. No permuted fit reached the observed value (</w:t>
      </w:r>
      <w:r w:rsidRPr="00F83AB8">
        <w:rPr>
          <w:rFonts w:ascii="Times New Roman" w:eastAsia="Times New Roman" w:hAnsi="Times New Roman" w:cs="Times New Roman"/>
          <w:i/>
          <w:iCs/>
        </w:rPr>
        <w:t>p</w:t>
      </w:r>
      <w:r w:rsidRPr="00F83AB8">
        <w:rPr>
          <w:rFonts w:ascii="Times New Roman" w:eastAsia="Times New Roman" w:hAnsi="Times New Roman" w:cs="Times New Roman"/>
        </w:rPr>
        <w:t xml:space="preserve"> = .005, the smallest value attainable with 200 permutations), indicating that the classifier recovers structure from the consensus features that is absent under random labelling.</w:t>
      </w:r>
    </w:p>
    <w:p w14:paraId="46A56780" w14:textId="77777777" w:rsidR="0024770B" w:rsidRPr="00BA5392" w:rsidRDefault="0024770B">
      <w:pPr>
        <w:jc w:val="both"/>
        <w:rPr>
          <w:rFonts w:ascii="Times New Roman" w:eastAsia="Times New Roman" w:hAnsi="Times New Roman" w:cs="Times New Roman"/>
          <w:color w:val="000000"/>
        </w:rPr>
      </w:pPr>
    </w:p>
    <w:p w14:paraId="239181D2" w14:textId="78C29CBE" w:rsidR="00511478" w:rsidRPr="00F83AB8" w:rsidRDefault="00511478">
      <w:pPr>
        <w:jc w:val="both"/>
        <w:rPr>
          <w:rFonts w:ascii="Times New Roman" w:eastAsia="Times New Roman" w:hAnsi="Times New Roman" w:cs="Times New Roman"/>
          <w:b/>
          <w:bCs/>
          <w:color w:val="000000"/>
        </w:rPr>
      </w:pPr>
      <w:r w:rsidRPr="00F83AB8">
        <w:rPr>
          <w:rFonts w:ascii="Times New Roman" w:eastAsia="Times New Roman" w:hAnsi="Times New Roman" w:cs="Times New Roman"/>
          <w:b/>
          <w:bCs/>
          <w:color w:val="000000"/>
        </w:rPr>
        <w:t>Sensitivity analyses for incremental validity</w:t>
      </w:r>
    </w:p>
    <w:p w14:paraId="4E7600A8" w14:textId="41E65494" w:rsidR="00511478" w:rsidRPr="00BA5392" w:rsidRDefault="00511478" w:rsidP="004F3A50">
      <w:pPr>
        <w:tabs>
          <w:tab w:val="left" w:pos="284"/>
        </w:tabs>
        <w:jc w:val="both"/>
        <w:rPr>
          <w:rFonts w:ascii="Times New Roman" w:hAnsi="Times New Roman" w:cs="Times New Roman"/>
        </w:rPr>
      </w:pPr>
      <w:r w:rsidRPr="00F83AB8">
        <w:rPr>
          <w:rFonts w:ascii="Times New Roman" w:eastAsia="Times New Roman" w:hAnsi="Times New Roman" w:cs="Times New Roman"/>
        </w:rPr>
        <w:t>To examine whether platform behaviour carries information beyond the control variable</w:t>
      </w:r>
      <w:r w:rsidRPr="00F83AB8">
        <w:rPr>
          <w:rFonts w:ascii="Times New Roman" w:hAnsi="Times New Roman" w:cs="Times New Roman"/>
        </w:rPr>
        <w:t xml:space="preserve">s, </w:t>
      </w:r>
      <w:r w:rsidRPr="00F83AB8">
        <w:rPr>
          <w:rFonts w:ascii="Times New Roman" w:eastAsia="Times New Roman" w:hAnsi="Times New Roman" w:cs="Times New Roman"/>
        </w:rPr>
        <w:t xml:space="preserve">the 10-feature consensus set was split into four controls (age, socioeconomic status, parental control, and the number of weeks </w:t>
      </w:r>
      <w:proofErr w:type="spellStart"/>
      <w:r w:rsidRPr="00F83AB8">
        <w:rPr>
          <w:rFonts w:ascii="Times New Roman" w:eastAsia="Times New Roman" w:hAnsi="Times New Roman" w:cs="Times New Roman"/>
        </w:rPr>
        <w:t>favorites</w:t>
      </w:r>
      <w:proofErr w:type="spellEnd"/>
      <w:r w:rsidRPr="00F83AB8">
        <w:rPr>
          <w:rFonts w:ascii="Times New Roman" w:eastAsia="Times New Roman" w:hAnsi="Times New Roman" w:cs="Times New Roman"/>
        </w:rPr>
        <w:t xml:space="preserve"> were recorded) and six behavioural indicators, and logistic regression was run on each block under the same nested protocol. Controls alone reached an AUC of </w:t>
      </w:r>
      <w:proofErr w:type="gramStart"/>
      <w:r w:rsidRPr="00F83AB8">
        <w:rPr>
          <w:rFonts w:ascii="Times New Roman" w:eastAsia="Times New Roman" w:hAnsi="Times New Roman" w:cs="Times New Roman"/>
        </w:rPr>
        <w:t>0.616</w:t>
      </w:r>
      <w:proofErr w:type="gramEnd"/>
      <w:r w:rsidRPr="00F83AB8">
        <w:rPr>
          <w:rFonts w:ascii="Times New Roman" w:eastAsia="Times New Roman" w:hAnsi="Times New Roman" w:cs="Times New Roman"/>
        </w:rPr>
        <w:t xml:space="preserve"> and behavioural indicators alone reached 0.676, with the combined set reaching 0.710, an increment of 0.094 over controls alone. This indicates that what adolescents do on TikTok is informative about CM exposure over and above their demographic background and the degree to which their media use is supervised</w:t>
      </w:r>
    </w:p>
    <w:p w14:paraId="08BE09C3" w14:textId="77777777" w:rsidR="00511478" w:rsidRPr="00BA5392" w:rsidRDefault="00511478">
      <w:pPr>
        <w:jc w:val="both"/>
        <w:rPr>
          <w:rFonts w:ascii="Times New Roman" w:eastAsia="Times New Roman" w:hAnsi="Times New Roman" w:cs="Times New Roman"/>
          <w:color w:val="000000"/>
        </w:rPr>
      </w:pPr>
    </w:p>
    <w:p w14:paraId="528076A3" w14:textId="77777777" w:rsidR="0024770B" w:rsidRPr="00BA5392" w:rsidRDefault="00122C17">
      <w:pPr>
        <w:jc w:val="both"/>
        <w:rPr>
          <w:rFonts w:ascii="Times New Roman" w:eastAsia="Times New Roman" w:hAnsi="Times New Roman" w:cs="Times New Roman"/>
          <w:color w:val="000000"/>
        </w:rPr>
      </w:pPr>
      <w:r w:rsidRPr="00BA5392">
        <w:rPr>
          <w:rFonts w:ascii="Times New Roman" w:eastAsia="Times New Roman" w:hAnsi="Times New Roman" w:cs="Times New Roman"/>
          <w:b/>
          <w:bCs/>
        </w:rPr>
        <w:t xml:space="preserve">Table S6. Incremental validity of </w:t>
      </w:r>
      <w:proofErr w:type="spellStart"/>
      <w:r w:rsidRPr="00BA5392">
        <w:rPr>
          <w:rFonts w:ascii="Times New Roman" w:eastAsia="Times New Roman" w:hAnsi="Times New Roman" w:cs="Times New Roman"/>
          <w:b/>
          <w:bCs/>
        </w:rPr>
        <w:t>behavioral</w:t>
      </w:r>
      <w:proofErr w:type="spellEnd"/>
      <w:r w:rsidRPr="00BA5392">
        <w:rPr>
          <w:rFonts w:ascii="Times New Roman" w:eastAsia="Times New Roman" w:hAnsi="Times New Roman" w:cs="Times New Roman"/>
          <w:b/>
          <w:bCs/>
        </w:rPr>
        <w:t xml:space="preserve"> indicators over control variables (logistic regression, nested repeated 5×3 cross-validation).</w:t>
      </w:r>
    </w:p>
    <w:tbl>
      <w:tblPr>
        <w:tblStyle w:val="a4"/>
        <w:tblW w:w="9339"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2743"/>
        <w:gridCol w:w="456"/>
        <w:gridCol w:w="756"/>
        <w:gridCol w:w="1051"/>
        <w:gridCol w:w="977"/>
        <w:gridCol w:w="790"/>
        <w:gridCol w:w="1283"/>
        <w:gridCol w:w="1283"/>
      </w:tblGrid>
      <w:tr w:rsidR="0024770B" w:rsidRPr="00BA5392" w14:paraId="5FEC1F5D" w14:textId="77777777">
        <w:tc>
          <w:tcPr>
            <w:tcW w:w="2743" w:type="dxa"/>
          </w:tcPr>
          <w:p w14:paraId="25541C9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Feature block</w:t>
            </w:r>
          </w:p>
        </w:tc>
        <w:tc>
          <w:tcPr>
            <w:tcW w:w="456" w:type="dxa"/>
          </w:tcPr>
          <w:p w14:paraId="26D98A6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k</w:t>
            </w:r>
          </w:p>
        </w:tc>
        <w:tc>
          <w:tcPr>
            <w:tcW w:w="756" w:type="dxa"/>
          </w:tcPr>
          <w:p w14:paraId="029E3D3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AUC</w:t>
            </w:r>
          </w:p>
        </w:tc>
        <w:tc>
          <w:tcPr>
            <w:tcW w:w="1051" w:type="dxa"/>
          </w:tcPr>
          <w:p w14:paraId="0B9F7DF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95% CI</w:t>
            </w:r>
          </w:p>
        </w:tc>
        <w:tc>
          <w:tcPr>
            <w:tcW w:w="977" w:type="dxa"/>
          </w:tcPr>
          <w:p w14:paraId="00B0207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Macro-F1</w:t>
            </w:r>
          </w:p>
        </w:tc>
        <w:tc>
          <w:tcPr>
            <w:tcW w:w="790" w:type="dxa"/>
          </w:tcPr>
          <w:p w14:paraId="7FD9198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MCC</w:t>
            </w:r>
          </w:p>
        </w:tc>
        <w:tc>
          <w:tcPr>
            <w:tcW w:w="1283" w:type="dxa"/>
          </w:tcPr>
          <w:p w14:paraId="46B5517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Sensitivity</w:t>
            </w:r>
          </w:p>
        </w:tc>
        <w:tc>
          <w:tcPr>
            <w:tcW w:w="1283" w:type="dxa"/>
          </w:tcPr>
          <w:p w14:paraId="35036FF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Specificity</w:t>
            </w:r>
          </w:p>
        </w:tc>
      </w:tr>
      <w:tr w:rsidR="0024770B" w:rsidRPr="00BA5392" w14:paraId="5D0247C8" w14:textId="77777777">
        <w:tc>
          <w:tcPr>
            <w:tcW w:w="2743" w:type="dxa"/>
          </w:tcPr>
          <w:p w14:paraId="007C268E" w14:textId="33C40A0E"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Control variables only</w:t>
            </w:r>
          </w:p>
        </w:tc>
        <w:tc>
          <w:tcPr>
            <w:tcW w:w="456" w:type="dxa"/>
          </w:tcPr>
          <w:p w14:paraId="35DFBB0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4</w:t>
            </w:r>
          </w:p>
        </w:tc>
        <w:tc>
          <w:tcPr>
            <w:tcW w:w="756" w:type="dxa"/>
          </w:tcPr>
          <w:p w14:paraId="6317B4A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0.616</w:t>
            </w:r>
          </w:p>
        </w:tc>
        <w:tc>
          <w:tcPr>
            <w:tcW w:w="1051" w:type="dxa"/>
          </w:tcPr>
          <w:p w14:paraId="1F7AEC5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0.556–0.675</w:t>
            </w:r>
          </w:p>
        </w:tc>
        <w:tc>
          <w:tcPr>
            <w:tcW w:w="977" w:type="dxa"/>
          </w:tcPr>
          <w:p w14:paraId="49C9DF3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0.563</w:t>
            </w:r>
          </w:p>
        </w:tc>
        <w:tc>
          <w:tcPr>
            <w:tcW w:w="790" w:type="dxa"/>
          </w:tcPr>
          <w:p w14:paraId="6084DC0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0.141</w:t>
            </w:r>
          </w:p>
        </w:tc>
        <w:tc>
          <w:tcPr>
            <w:tcW w:w="1283" w:type="dxa"/>
          </w:tcPr>
          <w:p w14:paraId="63F9E85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0.528</w:t>
            </w:r>
          </w:p>
        </w:tc>
        <w:tc>
          <w:tcPr>
            <w:tcW w:w="1283" w:type="dxa"/>
          </w:tcPr>
          <w:p w14:paraId="0553056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0.621</w:t>
            </w:r>
          </w:p>
        </w:tc>
      </w:tr>
      <w:tr w:rsidR="0024770B" w:rsidRPr="00BA5392" w14:paraId="7DCB9357" w14:textId="77777777">
        <w:tc>
          <w:tcPr>
            <w:tcW w:w="2743" w:type="dxa"/>
          </w:tcPr>
          <w:p w14:paraId="3B88B2ED"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Behavioural indicators only</w:t>
            </w:r>
          </w:p>
        </w:tc>
        <w:tc>
          <w:tcPr>
            <w:tcW w:w="456" w:type="dxa"/>
          </w:tcPr>
          <w:p w14:paraId="0644FDD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6</w:t>
            </w:r>
          </w:p>
        </w:tc>
        <w:tc>
          <w:tcPr>
            <w:tcW w:w="756" w:type="dxa"/>
          </w:tcPr>
          <w:p w14:paraId="1FCA455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0.676</w:t>
            </w:r>
          </w:p>
        </w:tc>
        <w:tc>
          <w:tcPr>
            <w:tcW w:w="1051" w:type="dxa"/>
          </w:tcPr>
          <w:p w14:paraId="2DD2211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0.615–0.736</w:t>
            </w:r>
          </w:p>
        </w:tc>
        <w:tc>
          <w:tcPr>
            <w:tcW w:w="977" w:type="dxa"/>
          </w:tcPr>
          <w:p w14:paraId="714B97E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0.649</w:t>
            </w:r>
          </w:p>
        </w:tc>
        <w:tc>
          <w:tcPr>
            <w:tcW w:w="790" w:type="dxa"/>
          </w:tcPr>
          <w:p w14:paraId="7C0FC6D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0.310</w:t>
            </w:r>
          </w:p>
        </w:tc>
        <w:tc>
          <w:tcPr>
            <w:tcW w:w="1283" w:type="dxa"/>
          </w:tcPr>
          <w:p w14:paraId="044B45D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0.634</w:t>
            </w:r>
          </w:p>
        </w:tc>
        <w:tc>
          <w:tcPr>
            <w:tcW w:w="1283" w:type="dxa"/>
          </w:tcPr>
          <w:p w14:paraId="56C279E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0.693</w:t>
            </w:r>
          </w:p>
        </w:tc>
      </w:tr>
      <w:tr w:rsidR="0024770B" w:rsidRPr="00BA5392" w14:paraId="4117A52A" w14:textId="77777777">
        <w:tc>
          <w:tcPr>
            <w:tcW w:w="2743" w:type="dxa"/>
          </w:tcPr>
          <w:p w14:paraId="05E07D8D"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Combined (consensus set)</w:t>
            </w:r>
          </w:p>
        </w:tc>
        <w:tc>
          <w:tcPr>
            <w:tcW w:w="456" w:type="dxa"/>
          </w:tcPr>
          <w:p w14:paraId="103D30F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10</w:t>
            </w:r>
          </w:p>
        </w:tc>
        <w:tc>
          <w:tcPr>
            <w:tcW w:w="756" w:type="dxa"/>
          </w:tcPr>
          <w:p w14:paraId="168C23B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0.710</w:t>
            </w:r>
          </w:p>
        </w:tc>
        <w:tc>
          <w:tcPr>
            <w:tcW w:w="1051" w:type="dxa"/>
          </w:tcPr>
          <w:p w14:paraId="1941D40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0.657–0.766</w:t>
            </w:r>
          </w:p>
        </w:tc>
        <w:tc>
          <w:tcPr>
            <w:tcW w:w="977" w:type="dxa"/>
          </w:tcPr>
          <w:p w14:paraId="0D6F05A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0.633</w:t>
            </w:r>
          </w:p>
        </w:tc>
        <w:tc>
          <w:tcPr>
            <w:tcW w:w="790" w:type="dxa"/>
          </w:tcPr>
          <w:p w14:paraId="7737AE1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0.270</w:t>
            </w:r>
          </w:p>
        </w:tc>
        <w:tc>
          <w:tcPr>
            <w:tcW w:w="1283" w:type="dxa"/>
          </w:tcPr>
          <w:p w14:paraId="2E1F19A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0.569</w:t>
            </w:r>
          </w:p>
        </w:tc>
        <w:tc>
          <w:tcPr>
            <w:tcW w:w="1283" w:type="dxa"/>
          </w:tcPr>
          <w:p w14:paraId="7A26E47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0.712</w:t>
            </w:r>
          </w:p>
        </w:tc>
      </w:tr>
    </w:tbl>
    <w:p w14:paraId="4328005E"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 xml:space="preserve">Note. All three blocks were evaluated with logistic regression under an identical protocol, so the comparison holds both the classifier and the validation scheme constant, and the feature block is the only quantity that varies. Controls comprise age, socioeconomic status, parental control and the number of weeks </w:t>
      </w:r>
      <w:proofErr w:type="spellStart"/>
      <w:r w:rsidRPr="00BA5392">
        <w:rPr>
          <w:rFonts w:ascii="Times New Roman" w:eastAsia="Times New Roman" w:hAnsi="Times New Roman" w:cs="Times New Roman"/>
        </w:rPr>
        <w:t>favorites</w:t>
      </w:r>
      <w:proofErr w:type="spellEnd"/>
      <w:r w:rsidRPr="00BA5392">
        <w:rPr>
          <w:rFonts w:ascii="Times New Roman" w:eastAsia="Times New Roman" w:hAnsi="Times New Roman" w:cs="Times New Roman"/>
        </w:rPr>
        <w:t xml:space="preserve"> were recorded; the </w:t>
      </w:r>
      <w:proofErr w:type="spellStart"/>
      <w:r w:rsidRPr="00BA5392">
        <w:rPr>
          <w:rFonts w:ascii="Times New Roman" w:eastAsia="Times New Roman" w:hAnsi="Times New Roman" w:cs="Times New Roman"/>
        </w:rPr>
        <w:t>behavioral</w:t>
      </w:r>
      <w:proofErr w:type="spellEnd"/>
      <w:r w:rsidRPr="00BA5392">
        <w:rPr>
          <w:rFonts w:ascii="Times New Roman" w:eastAsia="Times New Roman" w:hAnsi="Times New Roman" w:cs="Times New Roman"/>
        </w:rPr>
        <w:t xml:space="preserve"> block comprises the remaining six consensus features. </w:t>
      </w:r>
      <w:proofErr w:type="spellStart"/>
      <w:r w:rsidRPr="00BA5392">
        <w:rPr>
          <w:rFonts w:ascii="Times New Roman" w:eastAsia="Times New Roman" w:hAnsi="Times New Roman" w:cs="Times New Roman"/>
        </w:rPr>
        <w:t>Behavioral</w:t>
      </w:r>
      <w:proofErr w:type="spellEnd"/>
      <w:r w:rsidRPr="00BA5392">
        <w:rPr>
          <w:rFonts w:ascii="Times New Roman" w:eastAsia="Times New Roman" w:hAnsi="Times New Roman" w:cs="Times New Roman"/>
        </w:rPr>
        <w:t xml:space="preserve"> indicators alone exceed controls alone by 0.060 AUC, and the combined set exceeds controls alone by 0.094.</w:t>
      </w:r>
    </w:p>
    <w:p w14:paraId="70A2F441" w14:textId="77777777" w:rsidR="0024770B" w:rsidRPr="00BA5392" w:rsidRDefault="0024770B">
      <w:pPr>
        <w:jc w:val="both"/>
        <w:rPr>
          <w:rFonts w:ascii="Times New Roman" w:eastAsia="Times New Roman" w:hAnsi="Times New Roman" w:cs="Times New Roman"/>
          <w:color w:val="000000"/>
        </w:rPr>
      </w:pPr>
    </w:p>
    <w:p w14:paraId="36816736" w14:textId="77777777" w:rsidR="0024770B" w:rsidRPr="00BA5392" w:rsidRDefault="00122C17">
      <w:pPr>
        <w:jc w:val="both"/>
        <w:rPr>
          <w:rFonts w:ascii="Times New Roman" w:eastAsia="Times New Roman" w:hAnsi="Times New Roman" w:cs="Times New Roman"/>
          <w:color w:val="000000"/>
        </w:rPr>
      </w:pPr>
      <w:r w:rsidRPr="00BA5392">
        <w:rPr>
          <w:rFonts w:ascii="Times New Roman" w:eastAsia="Times New Roman" w:hAnsi="Times New Roman" w:cs="Times New Roman"/>
          <w:b/>
          <w:bCs/>
        </w:rPr>
        <w:t>Skew sensitivity for the two leading features</w:t>
      </w:r>
    </w:p>
    <w:p w14:paraId="1D61575D" w14:textId="5E3653A3"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lastRenderedPageBreak/>
        <w:t xml:space="preserve">The two most influential features, weekly single contacts and follower count, are counts with heavy right tails. Distributions of this shape are characteristic of social-platform engagement metrics, where a minority of users accumulates disproportionately large values, and a logarithmic transformation compresses such distributions without symmetrising them. Because logistic regression makes no distributional assumption about its predictors, residual skew is not in itself a violation of the model; the pertinent question is whether a small number of high-leverage observations drives the two effects. Three checks address that question directly: distribution diagnostics on the standardised values (Table S7), re-estimation under additional </w:t>
      </w:r>
      <w:proofErr w:type="spellStart"/>
      <w:r w:rsidRPr="00BA5392">
        <w:rPr>
          <w:rFonts w:ascii="Times New Roman" w:eastAsia="Times New Roman" w:hAnsi="Times New Roman" w:cs="Times New Roman"/>
        </w:rPr>
        <w:t>winsorisation</w:t>
      </w:r>
      <w:proofErr w:type="spellEnd"/>
      <w:r w:rsidRPr="00BA5392">
        <w:rPr>
          <w:rFonts w:ascii="Times New Roman" w:eastAsia="Times New Roman" w:hAnsi="Times New Roman" w:cs="Times New Roman"/>
        </w:rPr>
        <w:t xml:space="preserve"> and under exclusion of the tail participants (Table S8), and a rank transformation that discards magnitude information entirely while preserving order (Table S9). </w:t>
      </w:r>
      <w:proofErr w:type="spellStart"/>
      <w:r w:rsidRPr="00BA5392">
        <w:rPr>
          <w:rFonts w:ascii="Times New Roman" w:eastAsia="Times New Roman" w:hAnsi="Times New Roman" w:cs="Times New Roman"/>
        </w:rPr>
        <w:t>Winsorising</w:t>
      </w:r>
      <w:proofErr w:type="spellEnd"/>
      <w:r w:rsidRPr="00BA5392">
        <w:rPr>
          <w:rFonts w:ascii="Times New Roman" w:eastAsia="Times New Roman" w:hAnsi="Times New Roman" w:cs="Times New Roman"/>
        </w:rPr>
        <w:t xml:space="preserve"> at |z| = 2 left discrimination essentially unchanged (AUC = 0.705), excluding the ten participants in the tails reduced it modestly (AUC = 0.668), and a rank transformation preserved the direction of all ten coefficients. The two leading effects are therefore not artefacts of a small number of extreme observations.</w:t>
      </w:r>
    </w:p>
    <w:p w14:paraId="3A614EF8" w14:textId="77777777" w:rsidR="0024770B" w:rsidRPr="00BA5392" w:rsidRDefault="0024770B">
      <w:pPr>
        <w:jc w:val="both"/>
        <w:rPr>
          <w:rFonts w:ascii="Times New Roman" w:eastAsia="Times New Roman" w:hAnsi="Times New Roman" w:cs="Times New Roman"/>
          <w:color w:val="000000"/>
        </w:rPr>
      </w:pPr>
    </w:p>
    <w:p w14:paraId="421F652C" w14:textId="77777777" w:rsidR="0024770B" w:rsidRPr="00BA5392" w:rsidRDefault="00122C17">
      <w:pPr>
        <w:jc w:val="both"/>
        <w:rPr>
          <w:rFonts w:ascii="Times New Roman" w:eastAsia="Times New Roman" w:hAnsi="Times New Roman" w:cs="Times New Roman"/>
          <w:color w:val="000000"/>
        </w:rPr>
      </w:pPr>
      <w:r w:rsidRPr="00BA5392">
        <w:rPr>
          <w:rFonts w:ascii="Times New Roman" w:eastAsia="Times New Roman" w:hAnsi="Times New Roman" w:cs="Times New Roman"/>
          <w:b/>
          <w:bCs/>
        </w:rPr>
        <w:t>Table S7. Distribution diagnostics for the two leading features (post-transformation, standardised).</w:t>
      </w:r>
    </w:p>
    <w:tbl>
      <w:tblPr>
        <w:tblStyle w:val="a5"/>
        <w:tblW w:w="9339"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838"/>
        <w:gridCol w:w="1276"/>
        <w:gridCol w:w="1134"/>
        <w:gridCol w:w="992"/>
        <w:gridCol w:w="992"/>
        <w:gridCol w:w="804"/>
        <w:gridCol w:w="897"/>
        <w:gridCol w:w="1406"/>
      </w:tblGrid>
      <w:tr w:rsidR="0024770B" w:rsidRPr="00BA5392" w14:paraId="1F21F5B0" w14:textId="77777777" w:rsidTr="00F83AB8">
        <w:tc>
          <w:tcPr>
            <w:tcW w:w="1838" w:type="dxa"/>
          </w:tcPr>
          <w:p w14:paraId="4979241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Feature</w:t>
            </w:r>
          </w:p>
        </w:tc>
        <w:tc>
          <w:tcPr>
            <w:tcW w:w="1276" w:type="dxa"/>
          </w:tcPr>
          <w:p w14:paraId="476AA82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Skewness</w:t>
            </w:r>
          </w:p>
        </w:tc>
        <w:tc>
          <w:tcPr>
            <w:tcW w:w="1134" w:type="dxa"/>
          </w:tcPr>
          <w:p w14:paraId="61C0B3A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Kurtosis</w:t>
            </w:r>
          </w:p>
        </w:tc>
        <w:tc>
          <w:tcPr>
            <w:tcW w:w="992" w:type="dxa"/>
          </w:tcPr>
          <w:p w14:paraId="38BA152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|z| &gt; 2</w:t>
            </w:r>
          </w:p>
        </w:tc>
        <w:tc>
          <w:tcPr>
            <w:tcW w:w="992" w:type="dxa"/>
          </w:tcPr>
          <w:p w14:paraId="55CAEF3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|z| &gt; 3</w:t>
            </w:r>
          </w:p>
        </w:tc>
        <w:tc>
          <w:tcPr>
            <w:tcW w:w="804" w:type="dxa"/>
          </w:tcPr>
          <w:p w14:paraId="654897C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Min</w:t>
            </w:r>
          </w:p>
        </w:tc>
        <w:tc>
          <w:tcPr>
            <w:tcW w:w="897" w:type="dxa"/>
          </w:tcPr>
          <w:p w14:paraId="2CF2A17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Max</w:t>
            </w:r>
          </w:p>
        </w:tc>
        <w:tc>
          <w:tcPr>
            <w:tcW w:w="1406" w:type="dxa"/>
          </w:tcPr>
          <w:p w14:paraId="7329A16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Outcome among |z| &gt; 2</w:t>
            </w:r>
          </w:p>
        </w:tc>
      </w:tr>
      <w:tr w:rsidR="0024770B" w:rsidRPr="00BA5392" w14:paraId="0225EBD7" w14:textId="77777777" w:rsidTr="00F83AB8">
        <w:tc>
          <w:tcPr>
            <w:tcW w:w="1838" w:type="dxa"/>
          </w:tcPr>
          <w:p w14:paraId="74DB31C8"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Single Contacts/Week</w:t>
            </w:r>
          </w:p>
        </w:tc>
        <w:tc>
          <w:tcPr>
            <w:tcW w:w="1276" w:type="dxa"/>
          </w:tcPr>
          <w:p w14:paraId="1811C57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+3.04</w:t>
            </w:r>
          </w:p>
        </w:tc>
        <w:tc>
          <w:tcPr>
            <w:tcW w:w="1134" w:type="dxa"/>
          </w:tcPr>
          <w:p w14:paraId="7CD1FB3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+9.75</w:t>
            </w:r>
          </w:p>
        </w:tc>
        <w:tc>
          <w:tcPr>
            <w:tcW w:w="992" w:type="dxa"/>
          </w:tcPr>
          <w:p w14:paraId="1EA0412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7 (5.4%)</w:t>
            </w:r>
          </w:p>
        </w:tc>
        <w:tc>
          <w:tcPr>
            <w:tcW w:w="992" w:type="dxa"/>
          </w:tcPr>
          <w:p w14:paraId="04F067E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5 (3.9%)</w:t>
            </w:r>
          </w:p>
        </w:tc>
        <w:tc>
          <w:tcPr>
            <w:tcW w:w="804" w:type="dxa"/>
          </w:tcPr>
          <w:p w14:paraId="15CE2677" w14:textId="77777777" w:rsidR="0024770B" w:rsidRPr="00BA5392" w:rsidRDefault="00000000">
            <w:pPr>
              <w:rPr>
                <w:rFonts w:ascii="Times New Roman" w:eastAsia="Times New Roman" w:hAnsi="Times New Roman" w:cs="Times New Roman"/>
              </w:rPr>
            </w:pPr>
            <w:sdt>
              <w:sdtPr>
                <w:rPr>
                  <w:rFonts w:ascii="Times New Roman" w:hAnsi="Times New Roman" w:cs="Times New Roman"/>
                </w:rPr>
                <w:tag w:val="goog_rdk_2"/>
                <w:id w:val="-715148880"/>
              </w:sdtPr>
              <w:sdtContent>
                <w:r w:rsidR="00122C17" w:rsidRPr="00BA5392">
                  <w:rPr>
                    <w:rFonts w:ascii="Times New Roman" w:eastAsia="Times New Roman" w:hAnsi="Times New Roman" w:cs="Times New Roman"/>
                  </w:rPr>
                  <w:t>−0.54</w:t>
                </w:r>
              </w:sdtContent>
            </w:sdt>
          </w:p>
        </w:tc>
        <w:tc>
          <w:tcPr>
            <w:tcW w:w="897" w:type="dxa"/>
          </w:tcPr>
          <w:p w14:paraId="20A6632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+4.65</w:t>
            </w:r>
          </w:p>
        </w:tc>
        <w:tc>
          <w:tcPr>
            <w:tcW w:w="1406" w:type="dxa"/>
          </w:tcPr>
          <w:p w14:paraId="2A3659F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 of 7 CM-exposed</w:t>
            </w:r>
          </w:p>
        </w:tc>
      </w:tr>
      <w:tr w:rsidR="0024770B" w:rsidRPr="00BA5392" w14:paraId="3EADAC0B" w14:textId="77777777" w:rsidTr="00F83AB8">
        <w:tc>
          <w:tcPr>
            <w:tcW w:w="1838" w:type="dxa"/>
          </w:tcPr>
          <w:p w14:paraId="03D556CC"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Follower Count</w:t>
            </w:r>
          </w:p>
        </w:tc>
        <w:tc>
          <w:tcPr>
            <w:tcW w:w="1276" w:type="dxa"/>
          </w:tcPr>
          <w:p w14:paraId="2A6F92B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+3.68</w:t>
            </w:r>
          </w:p>
        </w:tc>
        <w:tc>
          <w:tcPr>
            <w:tcW w:w="1134" w:type="dxa"/>
          </w:tcPr>
          <w:p w14:paraId="155CA00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+15.93</w:t>
            </w:r>
          </w:p>
        </w:tc>
        <w:tc>
          <w:tcPr>
            <w:tcW w:w="992" w:type="dxa"/>
          </w:tcPr>
          <w:p w14:paraId="1D7473D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6 (4.7%)</w:t>
            </w:r>
          </w:p>
        </w:tc>
        <w:tc>
          <w:tcPr>
            <w:tcW w:w="992" w:type="dxa"/>
          </w:tcPr>
          <w:p w14:paraId="178D525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3 (2.3%)</w:t>
            </w:r>
          </w:p>
        </w:tc>
        <w:tc>
          <w:tcPr>
            <w:tcW w:w="804" w:type="dxa"/>
          </w:tcPr>
          <w:p w14:paraId="239C3C14" w14:textId="77777777" w:rsidR="0024770B" w:rsidRPr="00BA5392" w:rsidRDefault="00000000">
            <w:pPr>
              <w:rPr>
                <w:rFonts w:ascii="Times New Roman" w:eastAsia="Times New Roman" w:hAnsi="Times New Roman" w:cs="Times New Roman"/>
              </w:rPr>
            </w:pPr>
            <w:sdt>
              <w:sdtPr>
                <w:rPr>
                  <w:rFonts w:ascii="Times New Roman" w:hAnsi="Times New Roman" w:cs="Times New Roman"/>
                </w:rPr>
                <w:tag w:val="goog_rdk_3"/>
                <w:id w:val="411088905"/>
              </w:sdtPr>
              <w:sdtContent>
                <w:r w:rsidR="00122C17" w:rsidRPr="00BA5392">
                  <w:rPr>
                    <w:rFonts w:ascii="Times New Roman" w:eastAsia="Times New Roman" w:hAnsi="Times New Roman" w:cs="Times New Roman"/>
                  </w:rPr>
                  <w:t>−0.49</w:t>
                </w:r>
              </w:sdtContent>
            </w:sdt>
          </w:p>
        </w:tc>
        <w:tc>
          <w:tcPr>
            <w:tcW w:w="897" w:type="dxa"/>
          </w:tcPr>
          <w:p w14:paraId="3BB9A3C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+5.87</w:t>
            </w:r>
          </w:p>
        </w:tc>
        <w:tc>
          <w:tcPr>
            <w:tcW w:w="1406" w:type="dxa"/>
          </w:tcPr>
          <w:p w14:paraId="5BCC10C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3 of 6 CM-exposed</w:t>
            </w:r>
          </w:p>
        </w:tc>
      </w:tr>
    </w:tbl>
    <w:p w14:paraId="27ADE97B"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Note. Base rate of CM exposure in the full sample is 0.32. Neither tail group is disproportionately CM-exposed, so neither effect is carried by a cluster of exposed participants at the extreme.</w:t>
      </w:r>
    </w:p>
    <w:p w14:paraId="55E2D219" w14:textId="77777777" w:rsidR="0024770B" w:rsidRPr="00BA5392" w:rsidRDefault="0024770B">
      <w:pPr>
        <w:jc w:val="both"/>
        <w:rPr>
          <w:rFonts w:ascii="Times New Roman" w:eastAsia="Times New Roman" w:hAnsi="Times New Roman" w:cs="Times New Roman"/>
          <w:color w:val="000000"/>
        </w:rPr>
      </w:pPr>
    </w:p>
    <w:p w14:paraId="79A2EEAE" w14:textId="77777777" w:rsidR="0024770B" w:rsidRPr="00BA5392" w:rsidRDefault="00122C17">
      <w:pPr>
        <w:jc w:val="both"/>
        <w:rPr>
          <w:rFonts w:ascii="Times New Roman" w:eastAsia="Times New Roman" w:hAnsi="Times New Roman" w:cs="Times New Roman"/>
          <w:color w:val="000000"/>
        </w:rPr>
      </w:pPr>
      <w:r w:rsidRPr="00BA5392">
        <w:rPr>
          <w:rFonts w:ascii="Times New Roman" w:eastAsia="Times New Roman" w:hAnsi="Times New Roman" w:cs="Times New Roman"/>
          <w:b/>
          <w:bCs/>
        </w:rPr>
        <w:t>Table S8. Sensitivity of the primary model to the tail participants.</w:t>
      </w:r>
    </w:p>
    <w:tbl>
      <w:tblPr>
        <w:tblStyle w:val="a6"/>
        <w:tblW w:w="9339"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3882"/>
        <w:gridCol w:w="970"/>
        <w:gridCol w:w="1213"/>
        <w:gridCol w:w="2062"/>
        <w:gridCol w:w="1212"/>
      </w:tblGrid>
      <w:tr w:rsidR="0024770B" w:rsidRPr="00BA5392" w14:paraId="5F5DF11D" w14:textId="77777777">
        <w:tc>
          <w:tcPr>
            <w:tcW w:w="3882" w:type="dxa"/>
          </w:tcPr>
          <w:p w14:paraId="7AAB951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Condition</w:t>
            </w:r>
          </w:p>
        </w:tc>
        <w:tc>
          <w:tcPr>
            <w:tcW w:w="970" w:type="dxa"/>
          </w:tcPr>
          <w:p w14:paraId="2383E51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N</w:t>
            </w:r>
          </w:p>
        </w:tc>
        <w:tc>
          <w:tcPr>
            <w:tcW w:w="1213" w:type="dxa"/>
          </w:tcPr>
          <w:p w14:paraId="15F819F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AUC</w:t>
            </w:r>
          </w:p>
        </w:tc>
        <w:tc>
          <w:tcPr>
            <w:tcW w:w="2062" w:type="dxa"/>
          </w:tcPr>
          <w:p w14:paraId="6A09E41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95% CI</w:t>
            </w:r>
          </w:p>
        </w:tc>
        <w:tc>
          <w:tcPr>
            <w:tcW w:w="1212" w:type="dxa"/>
          </w:tcPr>
          <w:p w14:paraId="187F1BE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MCC</w:t>
            </w:r>
          </w:p>
        </w:tc>
      </w:tr>
      <w:tr w:rsidR="0024770B" w:rsidRPr="00BA5392" w14:paraId="66A9A0A5" w14:textId="77777777">
        <w:tc>
          <w:tcPr>
            <w:tcW w:w="3882" w:type="dxa"/>
          </w:tcPr>
          <w:p w14:paraId="31F7C5F8"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Full sample</w:t>
            </w:r>
          </w:p>
        </w:tc>
        <w:tc>
          <w:tcPr>
            <w:tcW w:w="970" w:type="dxa"/>
          </w:tcPr>
          <w:p w14:paraId="09728C2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129</w:t>
            </w:r>
          </w:p>
        </w:tc>
        <w:tc>
          <w:tcPr>
            <w:tcW w:w="1213" w:type="dxa"/>
          </w:tcPr>
          <w:p w14:paraId="0A7815A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0.710</w:t>
            </w:r>
          </w:p>
        </w:tc>
        <w:tc>
          <w:tcPr>
            <w:tcW w:w="2062" w:type="dxa"/>
          </w:tcPr>
          <w:p w14:paraId="3BE28A5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0.657–0.766</w:t>
            </w:r>
          </w:p>
        </w:tc>
        <w:tc>
          <w:tcPr>
            <w:tcW w:w="1212" w:type="dxa"/>
          </w:tcPr>
          <w:p w14:paraId="7CE1348B"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0.270</w:t>
            </w:r>
          </w:p>
        </w:tc>
      </w:tr>
      <w:tr w:rsidR="0024770B" w:rsidRPr="00BA5392" w14:paraId="5C719025" w14:textId="77777777">
        <w:tc>
          <w:tcPr>
            <w:tcW w:w="3882" w:type="dxa"/>
          </w:tcPr>
          <w:p w14:paraId="1484C637" w14:textId="77777777" w:rsidR="0024770B" w:rsidRPr="00F83AB8" w:rsidRDefault="00000000">
            <w:pPr>
              <w:rPr>
                <w:rFonts w:ascii="Times New Roman" w:eastAsia="Times New Roman" w:hAnsi="Times New Roman" w:cs="Times New Roman"/>
                <w:b/>
                <w:bCs/>
              </w:rPr>
            </w:pPr>
            <w:sdt>
              <w:sdtPr>
                <w:rPr>
                  <w:rFonts w:ascii="Times New Roman" w:hAnsi="Times New Roman" w:cs="Times New Roman"/>
                  <w:b/>
                  <w:bCs/>
                </w:rPr>
                <w:tag w:val="goog_rdk_4"/>
                <w:id w:val="-1519858682"/>
              </w:sdtPr>
              <w:sdtContent>
                <w:proofErr w:type="spellStart"/>
                <w:r w:rsidR="00122C17" w:rsidRPr="00F83AB8">
                  <w:rPr>
                    <w:rFonts w:ascii="Times New Roman" w:eastAsia="Times New Roman" w:hAnsi="Times New Roman" w:cs="Times New Roman"/>
                    <w:b/>
                    <w:bCs/>
                  </w:rPr>
                  <w:t>Winsorised</w:t>
                </w:r>
                <w:proofErr w:type="spellEnd"/>
                <w:r w:rsidR="00122C17" w:rsidRPr="00F83AB8">
                  <w:rPr>
                    <w:rFonts w:ascii="Times New Roman" w:eastAsia="Times New Roman" w:hAnsi="Times New Roman" w:cs="Times New Roman"/>
                    <w:b/>
                    <w:bCs/>
                  </w:rPr>
                  <w:t xml:space="preserve"> at |z| ≤ 2</w:t>
                </w:r>
              </w:sdtContent>
            </w:sdt>
          </w:p>
        </w:tc>
        <w:tc>
          <w:tcPr>
            <w:tcW w:w="970" w:type="dxa"/>
          </w:tcPr>
          <w:p w14:paraId="44B4F18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129</w:t>
            </w:r>
          </w:p>
        </w:tc>
        <w:tc>
          <w:tcPr>
            <w:tcW w:w="1213" w:type="dxa"/>
          </w:tcPr>
          <w:p w14:paraId="6CA21E0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0.705</w:t>
            </w:r>
          </w:p>
        </w:tc>
        <w:tc>
          <w:tcPr>
            <w:tcW w:w="2062" w:type="dxa"/>
          </w:tcPr>
          <w:p w14:paraId="2266106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0.649–0.760</w:t>
            </w:r>
          </w:p>
        </w:tc>
        <w:tc>
          <w:tcPr>
            <w:tcW w:w="1212" w:type="dxa"/>
          </w:tcPr>
          <w:p w14:paraId="408F81C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0.274</w:t>
            </w:r>
          </w:p>
        </w:tc>
      </w:tr>
      <w:tr w:rsidR="0024770B" w:rsidRPr="00BA5392" w14:paraId="72BDCB4D" w14:textId="77777777">
        <w:tc>
          <w:tcPr>
            <w:tcW w:w="3882" w:type="dxa"/>
          </w:tcPr>
          <w:p w14:paraId="0BB3BCC7"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Tail participants excluded</w:t>
            </w:r>
          </w:p>
        </w:tc>
        <w:tc>
          <w:tcPr>
            <w:tcW w:w="970" w:type="dxa"/>
          </w:tcPr>
          <w:p w14:paraId="095DCFE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119</w:t>
            </w:r>
          </w:p>
        </w:tc>
        <w:tc>
          <w:tcPr>
            <w:tcW w:w="1213" w:type="dxa"/>
          </w:tcPr>
          <w:p w14:paraId="6EFD677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0.668</w:t>
            </w:r>
          </w:p>
        </w:tc>
        <w:tc>
          <w:tcPr>
            <w:tcW w:w="2062" w:type="dxa"/>
          </w:tcPr>
          <w:p w14:paraId="0A775A4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0.607–0.729</w:t>
            </w:r>
          </w:p>
        </w:tc>
        <w:tc>
          <w:tcPr>
            <w:tcW w:w="1212" w:type="dxa"/>
          </w:tcPr>
          <w:p w14:paraId="1FCF676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0.265</w:t>
            </w:r>
          </w:p>
        </w:tc>
      </w:tr>
    </w:tbl>
    <w:p w14:paraId="762D4BB8"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 xml:space="preserve">Note. Logistic regression on the ten consensus features under nested repeated 5×3 cross-validation. Ten participants were removed in the trimmed condition. Discrimination is essentially unchanged under </w:t>
      </w:r>
      <w:proofErr w:type="spellStart"/>
      <w:r w:rsidRPr="00BA5392">
        <w:rPr>
          <w:rFonts w:ascii="Times New Roman" w:eastAsia="Times New Roman" w:hAnsi="Times New Roman" w:cs="Times New Roman"/>
        </w:rPr>
        <w:t>winsorisation</w:t>
      </w:r>
      <w:proofErr w:type="spellEnd"/>
      <w:r w:rsidRPr="00BA5392">
        <w:rPr>
          <w:rFonts w:ascii="Times New Roman" w:eastAsia="Times New Roman" w:hAnsi="Times New Roman" w:cs="Times New Roman"/>
        </w:rPr>
        <w:t xml:space="preserve"> and declines only modestly when the tails are removed altogether.</w:t>
      </w:r>
    </w:p>
    <w:p w14:paraId="42BED0B3" w14:textId="77777777" w:rsidR="0024770B" w:rsidRPr="00BA5392" w:rsidRDefault="0024770B">
      <w:pPr>
        <w:jc w:val="both"/>
        <w:rPr>
          <w:rFonts w:ascii="Times New Roman" w:eastAsia="Times New Roman" w:hAnsi="Times New Roman" w:cs="Times New Roman"/>
          <w:color w:val="000000"/>
        </w:rPr>
      </w:pPr>
    </w:p>
    <w:p w14:paraId="2D592A6F" w14:textId="77777777" w:rsidR="0024770B" w:rsidRPr="00BA5392" w:rsidRDefault="00122C17">
      <w:pPr>
        <w:jc w:val="both"/>
        <w:rPr>
          <w:rFonts w:ascii="Times New Roman" w:eastAsia="Times New Roman" w:hAnsi="Times New Roman" w:cs="Times New Roman"/>
          <w:color w:val="000000"/>
        </w:rPr>
      </w:pPr>
      <w:r w:rsidRPr="00BA5392">
        <w:rPr>
          <w:rFonts w:ascii="Times New Roman" w:eastAsia="Times New Roman" w:hAnsi="Times New Roman" w:cs="Times New Roman"/>
          <w:b/>
          <w:bCs/>
        </w:rPr>
        <w:t>Table S9. Coefficient directions under the original and rank-transformed predictors.</w:t>
      </w:r>
    </w:p>
    <w:tbl>
      <w:tblPr>
        <w:tblStyle w:val="a7"/>
        <w:tblW w:w="9339"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3969"/>
        <w:gridCol w:w="1634"/>
        <w:gridCol w:w="1752"/>
        <w:gridCol w:w="1984"/>
      </w:tblGrid>
      <w:tr w:rsidR="0024770B" w:rsidRPr="00BA5392" w14:paraId="0C4C0B8C" w14:textId="77777777">
        <w:tc>
          <w:tcPr>
            <w:tcW w:w="3969" w:type="dxa"/>
          </w:tcPr>
          <w:p w14:paraId="50BDC22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Feature</w:t>
            </w:r>
          </w:p>
        </w:tc>
        <w:tc>
          <w:tcPr>
            <w:tcW w:w="1634" w:type="dxa"/>
          </w:tcPr>
          <w:p w14:paraId="1ACD7C1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Original β</w:t>
            </w:r>
          </w:p>
        </w:tc>
        <w:tc>
          <w:tcPr>
            <w:tcW w:w="1752" w:type="dxa"/>
          </w:tcPr>
          <w:p w14:paraId="581DCA0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Rank-based β</w:t>
            </w:r>
          </w:p>
        </w:tc>
        <w:tc>
          <w:tcPr>
            <w:tcW w:w="1984" w:type="dxa"/>
          </w:tcPr>
          <w:p w14:paraId="09DD5D2C"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b/>
                <w:bCs/>
              </w:rPr>
              <w:t>Direction preserved</w:t>
            </w:r>
          </w:p>
        </w:tc>
      </w:tr>
      <w:tr w:rsidR="0024770B" w:rsidRPr="00BA5392" w14:paraId="557F5440" w14:textId="77777777">
        <w:tc>
          <w:tcPr>
            <w:tcW w:w="3969" w:type="dxa"/>
          </w:tcPr>
          <w:p w14:paraId="5C63B3ED"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Single Contacts/Week</w:t>
            </w:r>
          </w:p>
        </w:tc>
        <w:tc>
          <w:tcPr>
            <w:tcW w:w="1634" w:type="dxa"/>
          </w:tcPr>
          <w:p w14:paraId="77FA8288" w14:textId="77777777" w:rsidR="0024770B" w:rsidRPr="00BA5392" w:rsidRDefault="00000000">
            <w:pPr>
              <w:rPr>
                <w:rFonts w:ascii="Times New Roman" w:eastAsia="Times New Roman" w:hAnsi="Times New Roman" w:cs="Times New Roman"/>
              </w:rPr>
            </w:pPr>
            <w:sdt>
              <w:sdtPr>
                <w:rPr>
                  <w:rFonts w:ascii="Times New Roman" w:hAnsi="Times New Roman" w:cs="Times New Roman"/>
                </w:rPr>
                <w:tag w:val="goog_rdk_5"/>
                <w:id w:val="-1562191351"/>
              </w:sdtPr>
              <w:sdtContent>
                <w:r w:rsidR="00122C17" w:rsidRPr="00BA5392">
                  <w:rPr>
                    <w:rFonts w:ascii="Times New Roman" w:eastAsia="Times New Roman" w:hAnsi="Times New Roman" w:cs="Times New Roman"/>
                  </w:rPr>
                  <w:t>−0.840</w:t>
                </w:r>
              </w:sdtContent>
            </w:sdt>
          </w:p>
        </w:tc>
        <w:tc>
          <w:tcPr>
            <w:tcW w:w="1752" w:type="dxa"/>
          </w:tcPr>
          <w:p w14:paraId="606E89C6" w14:textId="77777777" w:rsidR="0024770B" w:rsidRPr="00BA5392" w:rsidRDefault="00000000">
            <w:pPr>
              <w:rPr>
                <w:rFonts w:ascii="Times New Roman" w:eastAsia="Times New Roman" w:hAnsi="Times New Roman" w:cs="Times New Roman"/>
              </w:rPr>
            </w:pPr>
            <w:sdt>
              <w:sdtPr>
                <w:rPr>
                  <w:rFonts w:ascii="Times New Roman" w:hAnsi="Times New Roman" w:cs="Times New Roman"/>
                </w:rPr>
                <w:tag w:val="goog_rdk_6"/>
                <w:id w:val="955044116"/>
              </w:sdtPr>
              <w:sdtContent>
                <w:r w:rsidR="00122C17" w:rsidRPr="00BA5392">
                  <w:rPr>
                    <w:rFonts w:ascii="Times New Roman" w:eastAsia="Times New Roman" w:hAnsi="Times New Roman" w:cs="Times New Roman"/>
                  </w:rPr>
                  <w:t>−0.513</w:t>
                </w:r>
              </w:sdtContent>
            </w:sdt>
          </w:p>
        </w:tc>
        <w:tc>
          <w:tcPr>
            <w:tcW w:w="1984" w:type="dxa"/>
          </w:tcPr>
          <w:p w14:paraId="0BA8603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618A11A8" w14:textId="77777777">
        <w:tc>
          <w:tcPr>
            <w:tcW w:w="3969" w:type="dxa"/>
          </w:tcPr>
          <w:p w14:paraId="10CFFF48"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Follower Count</w:t>
            </w:r>
          </w:p>
        </w:tc>
        <w:tc>
          <w:tcPr>
            <w:tcW w:w="1634" w:type="dxa"/>
          </w:tcPr>
          <w:p w14:paraId="1681337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+0.615</w:t>
            </w:r>
          </w:p>
        </w:tc>
        <w:tc>
          <w:tcPr>
            <w:tcW w:w="1752" w:type="dxa"/>
          </w:tcPr>
          <w:p w14:paraId="759F380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+0.319</w:t>
            </w:r>
          </w:p>
        </w:tc>
        <w:tc>
          <w:tcPr>
            <w:tcW w:w="1984" w:type="dxa"/>
          </w:tcPr>
          <w:p w14:paraId="7836989F"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68D120EE" w14:textId="77777777">
        <w:tc>
          <w:tcPr>
            <w:tcW w:w="3969" w:type="dxa"/>
          </w:tcPr>
          <w:p w14:paraId="08D44AA7"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Searches/Week</w:t>
            </w:r>
          </w:p>
        </w:tc>
        <w:tc>
          <w:tcPr>
            <w:tcW w:w="1634" w:type="dxa"/>
          </w:tcPr>
          <w:p w14:paraId="53409C5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+0.490</w:t>
            </w:r>
          </w:p>
        </w:tc>
        <w:tc>
          <w:tcPr>
            <w:tcW w:w="1752" w:type="dxa"/>
          </w:tcPr>
          <w:p w14:paraId="70BBA8B9"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+0.422</w:t>
            </w:r>
          </w:p>
        </w:tc>
        <w:tc>
          <w:tcPr>
            <w:tcW w:w="1984" w:type="dxa"/>
          </w:tcPr>
          <w:p w14:paraId="6A44B49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5A5FE116" w14:textId="77777777">
        <w:tc>
          <w:tcPr>
            <w:tcW w:w="3969" w:type="dxa"/>
          </w:tcPr>
          <w:p w14:paraId="39E93203"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Age</w:t>
            </w:r>
          </w:p>
        </w:tc>
        <w:tc>
          <w:tcPr>
            <w:tcW w:w="1634" w:type="dxa"/>
          </w:tcPr>
          <w:p w14:paraId="423077F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+0.467</w:t>
            </w:r>
          </w:p>
        </w:tc>
        <w:tc>
          <w:tcPr>
            <w:tcW w:w="1752" w:type="dxa"/>
          </w:tcPr>
          <w:p w14:paraId="58779852"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+0.544</w:t>
            </w:r>
          </w:p>
        </w:tc>
        <w:tc>
          <w:tcPr>
            <w:tcW w:w="1984" w:type="dxa"/>
          </w:tcPr>
          <w:p w14:paraId="7F1B6E3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72B3D124" w14:textId="77777777">
        <w:tc>
          <w:tcPr>
            <w:tcW w:w="3969" w:type="dxa"/>
          </w:tcPr>
          <w:p w14:paraId="2B4AF02C"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Session Length (Seconds)</w:t>
            </w:r>
          </w:p>
        </w:tc>
        <w:tc>
          <w:tcPr>
            <w:tcW w:w="1634" w:type="dxa"/>
          </w:tcPr>
          <w:p w14:paraId="74EC800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+0.389</w:t>
            </w:r>
          </w:p>
        </w:tc>
        <w:tc>
          <w:tcPr>
            <w:tcW w:w="1752" w:type="dxa"/>
          </w:tcPr>
          <w:p w14:paraId="2FF887A7"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+0.434</w:t>
            </w:r>
          </w:p>
        </w:tc>
        <w:tc>
          <w:tcPr>
            <w:tcW w:w="1984" w:type="dxa"/>
          </w:tcPr>
          <w:p w14:paraId="6C78D5ED"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6FC3156B" w14:textId="77777777">
        <w:tc>
          <w:tcPr>
            <w:tcW w:w="3969" w:type="dxa"/>
          </w:tcPr>
          <w:p w14:paraId="776B4F6E"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Posts/Week</w:t>
            </w:r>
          </w:p>
        </w:tc>
        <w:tc>
          <w:tcPr>
            <w:tcW w:w="1634" w:type="dxa"/>
          </w:tcPr>
          <w:p w14:paraId="6AD32AD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+0.383</w:t>
            </w:r>
          </w:p>
        </w:tc>
        <w:tc>
          <w:tcPr>
            <w:tcW w:w="1752" w:type="dxa"/>
          </w:tcPr>
          <w:p w14:paraId="421E778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+0.510</w:t>
            </w:r>
          </w:p>
        </w:tc>
        <w:tc>
          <w:tcPr>
            <w:tcW w:w="1984" w:type="dxa"/>
          </w:tcPr>
          <w:p w14:paraId="25DB792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0CA58AD9" w14:textId="77777777">
        <w:tc>
          <w:tcPr>
            <w:tcW w:w="3969" w:type="dxa"/>
          </w:tcPr>
          <w:p w14:paraId="2A19A4AE"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 xml:space="preserve">Number Of Weeks </w:t>
            </w:r>
            <w:proofErr w:type="spellStart"/>
            <w:r w:rsidRPr="00F83AB8">
              <w:rPr>
                <w:rFonts w:ascii="Times New Roman" w:eastAsia="Times New Roman" w:hAnsi="Times New Roman" w:cs="Times New Roman"/>
                <w:b/>
                <w:bCs/>
              </w:rPr>
              <w:t>Favorites</w:t>
            </w:r>
            <w:proofErr w:type="spellEnd"/>
            <w:r w:rsidRPr="00F83AB8">
              <w:rPr>
                <w:rFonts w:ascii="Times New Roman" w:eastAsia="Times New Roman" w:hAnsi="Times New Roman" w:cs="Times New Roman"/>
                <w:b/>
                <w:bCs/>
              </w:rPr>
              <w:t xml:space="preserve"> Recorded</w:t>
            </w:r>
          </w:p>
        </w:tc>
        <w:tc>
          <w:tcPr>
            <w:tcW w:w="1634" w:type="dxa"/>
          </w:tcPr>
          <w:p w14:paraId="34CF75F6" w14:textId="77777777" w:rsidR="0024770B" w:rsidRPr="00BA5392" w:rsidRDefault="00000000">
            <w:pPr>
              <w:rPr>
                <w:rFonts w:ascii="Times New Roman" w:eastAsia="Times New Roman" w:hAnsi="Times New Roman" w:cs="Times New Roman"/>
              </w:rPr>
            </w:pPr>
            <w:sdt>
              <w:sdtPr>
                <w:rPr>
                  <w:rFonts w:ascii="Times New Roman" w:hAnsi="Times New Roman" w:cs="Times New Roman"/>
                </w:rPr>
                <w:tag w:val="goog_rdk_7"/>
                <w:id w:val="1481746969"/>
              </w:sdtPr>
              <w:sdtContent>
                <w:r w:rsidR="00122C17" w:rsidRPr="00BA5392">
                  <w:rPr>
                    <w:rFonts w:ascii="Times New Roman" w:eastAsia="Times New Roman" w:hAnsi="Times New Roman" w:cs="Times New Roman"/>
                  </w:rPr>
                  <w:t>−0.375</w:t>
                </w:r>
              </w:sdtContent>
            </w:sdt>
          </w:p>
        </w:tc>
        <w:tc>
          <w:tcPr>
            <w:tcW w:w="1752" w:type="dxa"/>
          </w:tcPr>
          <w:p w14:paraId="15ED348A" w14:textId="77777777" w:rsidR="0024770B" w:rsidRPr="00BA5392" w:rsidRDefault="00000000">
            <w:pPr>
              <w:rPr>
                <w:rFonts w:ascii="Times New Roman" w:eastAsia="Times New Roman" w:hAnsi="Times New Roman" w:cs="Times New Roman"/>
              </w:rPr>
            </w:pPr>
            <w:sdt>
              <w:sdtPr>
                <w:rPr>
                  <w:rFonts w:ascii="Times New Roman" w:hAnsi="Times New Roman" w:cs="Times New Roman"/>
                </w:rPr>
                <w:tag w:val="goog_rdk_8"/>
                <w:id w:val="-1725488225"/>
              </w:sdtPr>
              <w:sdtContent>
                <w:r w:rsidR="00122C17" w:rsidRPr="00BA5392">
                  <w:rPr>
                    <w:rFonts w:ascii="Times New Roman" w:eastAsia="Times New Roman" w:hAnsi="Times New Roman" w:cs="Times New Roman"/>
                  </w:rPr>
                  <w:t>−0.329</w:t>
                </w:r>
              </w:sdtContent>
            </w:sdt>
          </w:p>
        </w:tc>
        <w:tc>
          <w:tcPr>
            <w:tcW w:w="1984" w:type="dxa"/>
          </w:tcPr>
          <w:p w14:paraId="4805414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143E0B86" w14:textId="77777777">
        <w:tc>
          <w:tcPr>
            <w:tcW w:w="3969" w:type="dxa"/>
          </w:tcPr>
          <w:p w14:paraId="45CC62B3"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Socioeconomic Status</w:t>
            </w:r>
          </w:p>
        </w:tc>
        <w:tc>
          <w:tcPr>
            <w:tcW w:w="1634" w:type="dxa"/>
          </w:tcPr>
          <w:p w14:paraId="4CF34BE3"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+0.355</w:t>
            </w:r>
          </w:p>
        </w:tc>
        <w:tc>
          <w:tcPr>
            <w:tcW w:w="1752" w:type="dxa"/>
          </w:tcPr>
          <w:p w14:paraId="2CB31BA8"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+0.041</w:t>
            </w:r>
          </w:p>
        </w:tc>
        <w:tc>
          <w:tcPr>
            <w:tcW w:w="1984" w:type="dxa"/>
          </w:tcPr>
          <w:p w14:paraId="6E38CDD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02F4A1DE" w14:textId="77777777">
        <w:tc>
          <w:tcPr>
            <w:tcW w:w="3969" w:type="dxa"/>
          </w:tcPr>
          <w:p w14:paraId="2B4CD9BD"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t xml:space="preserve">Sexual Solicitations </w:t>
            </w:r>
            <w:proofErr w:type="gramStart"/>
            <w:r w:rsidRPr="00F83AB8">
              <w:rPr>
                <w:rFonts w:ascii="Times New Roman" w:eastAsia="Times New Roman" w:hAnsi="Times New Roman" w:cs="Times New Roman"/>
                <w:b/>
                <w:bCs/>
              </w:rPr>
              <w:t>On</w:t>
            </w:r>
            <w:proofErr w:type="gramEnd"/>
            <w:r w:rsidRPr="00F83AB8">
              <w:rPr>
                <w:rFonts w:ascii="Times New Roman" w:eastAsia="Times New Roman" w:hAnsi="Times New Roman" w:cs="Times New Roman"/>
                <w:b/>
                <w:bCs/>
              </w:rPr>
              <w:t xml:space="preserve"> TikTok</w:t>
            </w:r>
          </w:p>
        </w:tc>
        <w:tc>
          <w:tcPr>
            <w:tcW w:w="1634" w:type="dxa"/>
          </w:tcPr>
          <w:p w14:paraId="3E49FB2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+0.194</w:t>
            </w:r>
          </w:p>
        </w:tc>
        <w:tc>
          <w:tcPr>
            <w:tcW w:w="1752" w:type="dxa"/>
          </w:tcPr>
          <w:p w14:paraId="3734082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+0.283</w:t>
            </w:r>
          </w:p>
        </w:tc>
        <w:tc>
          <w:tcPr>
            <w:tcW w:w="1984" w:type="dxa"/>
          </w:tcPr>
          <w:p w14:paraId="622A11AA"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r w:rsidR="0024770B" w:rsidRPr="00BA5392" w14:paraId="38F2658B" w14:textId="77777777">
        <w:tc>
          <w:tcPr>
            <w:tcW w:w="3969" w:type="dxa"/>
          </w:tcPr>
          <w:p w14:paraId="7DF285D4" w14:textId="77777777" w:rsidR="0024770B" w:rsidRPr="00F83AB8" w:rsidRDefault="00122C17">
            <w:pPr>
              <w:rPr>
                <w:rFonts w:ascii="Times New Roman" w:eastAsia="Times New Roman" w:hAnsi="Times New Roman" w:cs="Times New Roman"/>
                <w:b/>
                <w:bCs/>
              </w:rPr>
            </w:pPr>
            <w:r w:rsidRPr="00F83AB8">
              <w:rPr>
                <w:rFonts w:ascii="Times New Roman" w:eastAsia="Times New Roman" w:hAnsi="Times New Roman" w:cs="Times New Roman"/>
                <w:b/>
                <w:bCs/>
              </w:rPr>
              <w:lastRenderedPageBreak/>
              <w:t>Parental Control</w:t>
            </w:r>
          </w:p>
        </w:tc>
        <w:tc>
          <w:tcPr>
            <w:tcW w:w="1634" w:type="dxa"/>
          </w:tcPr>
          <w:p w14:paraId="5C052175" w14:textId="77777777" w:rsidR="0024770B" w:rsidRPr="00BA5392" w:rsidRDefault="00000000">
            <w:pPr>
              <w:rPr>
                <w:rFonts w:ascii="Times New Roman" w:eastAsia="Times New Roman" w:hAnsi="Times New Roman" w:cs="Times New Roman"/>
              </w:rPr>
            </w:pPr>
            <w:sdt>
              <w:sdtPr>
                <w:rPr>
                  <w:rFonts w:ascii="Times New Roman" w:hAnsi="Times New Roman" w:cs="Times New Roman"/>
                </w:rPr>
                <w:tag w:val="goog_rdk_9"/>
                <w:id w:val="1051484123"/>
              </w:sdtPr>
              <w:sdtContent>
                <w:r w:rsidR="00122C17" w:rsidRPr="00BA5392">
                  <w:rPr>
                    <w:rFonts w:ascii="Times New Roman" w:eastAsia="Times New Roman" w:hAnsi="Times New Roman" w:cs="Times New Roman"/>
                  </w:rPr>
                  <w:t>−0.180</w:t>
                </w:r>
              </w:sdtContent>
            </w:sdt>
          </w:p>
        </w:tc>
        <w:tc>
          <w:tcPr>
            <w:tcW w:w="1752" w:type="dxa"/>
          </w:tcPr>
          <w:p w14:paraId="4BE1779F" w14:textId="77777777" w:rsidR="0024770B" w:rsidRPr="00BA5392" w:rsidRDefault="00000000">
            <w:pPr>
              <w:rPr>
                <w:rFonts w:ascii="Times New Roman" w:eastAsia="Times New Roman" w:hAnsi="Times New Roman" w:cs="Times New Roman"/>
              </w:rPr>
            </w:pPr>
            <w:sdt>
              <w:sdtPr>
                <w:rPr>
                  <w:rFonts w:ascii="Times New Roman" w:hAnsi="Times New Roman" w:cs="Times New Roman"/>
                </w:rPr>
                <w:tag w:val="goog_rdk_10"/>
                <w:id w:val="-1333360338"/>
              </w:sdtPr>
              <w:sdtContent>
                <w:r w:rsidR="00122C17" w:rsidRPr="00BA5392">
                  <w:rPr>
                    <w:rFonts w:ascii="Times New Roman" w:eastAsia="Times New Roman" w:hAnsi="Times New Roman" w:cs="Times New Roman"/>
                  </w:rPr>
                  <w:t>−0.192</w:t>
                </w:r>
              </w:sdtContent>
            </w:sdt>
          </w:p>
        </w:tc>
        <w:tc>
          <w:tcPr>
            <w:tcW w:w="1984" w:type="dxa"/>
          </w:tcPr>
          <w:p w14:paraId="23B6DABE"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Yes</w:t>
            </w:r>
          </w:p>
        </w:tc>
      </w:tr>
    </w:tbl>
    <w:p w14:paraId="462E5A04"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Note. Predictors were replaced by their within-sample quantile ranks, discarding all magnitude information. All ten coefficient signs are preserved. The rank-transformed model reaches AUC = 0.659 (95% CI 0.602–0.715), lower than the original as expected when magnitude information is removed, but well above chance.</w:t>
      </w:r>
    </w:p>
    <w:p w14:paraId="7B402118" w14:textId="77777777" w:rsidR="0024770B" w:rsidRPr="00BA5392" w:rsidRDefault="0024770B">
      <w:pPr>
        <w:jc w:val="both"/>
        <w:rPr>
          <w:rFonts w:ascii="Times New Roman" w:eastAsia="Times New Roman" w:hAnsi="Times New Roman" w:cs="Times New Roman"/>
          <w:color w:val="000000"/>
        </w:rPr>
      </w:pPr>
    </w:p>
    <w:p w14:paraId="66428728" w14:textId="77777777" w:rsidR="0024770B" w:rsidRPr="00BA5392" w:rsidRDefault="00122C17">
      <w:pPr>
        <w:jc w:val="both"/>
        <w:rPr>
          <w:rFonts w:ascii="Times New Roman" w:eastAsia="Times New Roman" w:hAnsi="Times New Roman" w:cs="Times New Roman"/>
          <w:color w:val="000000"/>
        </w:rPr>
      </w:pPr>
      <w:r w:rsidRPr="00BA5392">
        <w:rPr>
          <w:rFonts w:ascii="Times New Roman" w:eastAsia="Times New Roman" w:hAnsi="Times New Roman" w:cs="Times New Roman"/>
          <w:b/>
          <w:bCs/>
        </w:rPr>
        <w:t>Confusion matrices</w:t>
      </w:r>
    </w:p>
    <w:p w14:paraId="214809E3" w14:textId="171B7254" w:rsidR="0024770B" w:rsidRPr="00990C96"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Table S10 reports pooled out-of-fold confusion matrices for all three classifier families on the ten consensus features, at the default 0.5 decision threshold. Counts are pooled across the three repeats of 5-fold cross-validation, giving 387 out-of-fold predictions (123 CM-exposed, 264 non-</w:t>
      </w:r>
      <w:r w:rsidRPr="00990C96">
        <w:rPr>
          <w:rFonts w:ascii="Times New Roman" w:eastAsia="Times New Roman" w:hAnsi="Times New Roman" w:cs="Times New Roman"/>
        </w:rPr>
        <w:t xml:space="preserve">exposed). </w:t>
      </w:r>
    </w:p>
    <w:p w14:paraId="2D56FA32" w14:textId="6B348AE0" w:rsidR="00413088" w:rsidRPr="001D399B" w:rsidRDefault="00413088" w:rsidP="001D399B">
      <w:pPr>
        <w:tabs>
          <w:tab w:val="left" w:pos="284"/>
        </w:tabs>
        <w:ind w:firstLine="709"/>
        <w:jc w:val="both"/>
        <w:rPr>
          <w:rFonts w:ascii="Times New Roman" w:hAnsi="Times New Roman" w:cs="Times New Roman"/>
        </w:rPr>
      </w:pPr>
      <w:r w:rsidRPr="00990C96">
        <w:rPr>
          <w:rFonts w:ascii="Times New Roman" w:eastAsia="Times New Roman" w:hAnsi="Times New Roman" w:cs="Times New Roman"/>
        </w:rPr>
        <w:t>The relationship between discrimination and case detection warrants comment. A macro-F1 of 0.633 should be read against the appropriate baselines for a macro-averaged metric: a majority-class classifier on the current sample would achieve a macro-F1 of 0.405 and a stratified-random classifier approximately 0.50. Taken together, the metrics describe moderate discrimination combined with limited case detection at the default 0.5 cut-off, at which the model misses over 40% of exposed adolescents (Supplementary Table S10). This is a property of the operating threshold rather than a failure of the model: the ranking of participants by predicted risk carries reproducible information, and where on that ranking a decision boundary is placed is a separate question with its own consequences</w:t>
      </w:r>
      <w:r w:rsidRPr="00990C96">
        <w:rPr>
          <w:rFonts w:ascii="Times New Roman" w:eastAsia="Times New Roman" w:hAnsi="Times New Roman" w:cs="Times New Roman"/>
          <w:color w:val="000000"/>
          <w:vertAlign w:val="superscript"/>
        </w:rPr>
        <w:t>15</w:t>
      </w:r>
      <w:r w:rsidRPr="00990C96">
        <w:rPr>
          <w:rFonts w:ascii="Times New Roman" w:eastAsia="Times New Roman" w:hAnsi="Times New Roman" w:cs="Times New Roman"/>
        </w:rPr>
        <w:t>.</w:t>
      </w:r>
      <w:r w:rsidR="001D399B">
        <w:rPr>
          <w:rFonts w:ascii="Times New Roman" w:eastAsia="Times New Roman" w:hAnsi="Times New Roman" w:cs="Times New Roman"/>
        </w:rPr>
        <w:t xml:space="preserve"> In addition, case detection is not the scope of the here presented analyses.</w:t>
      </w:r>
    </w:p>
    <w:p w14:paraId="63B002B5" w14:textId="77777777" w:rsidR="0024770B" w:rsidRPr="00BA5392" w:rsidRDefault="0024770B">
      <w:pPr>
        <w:jc w:val="both"/>
        <w:rPr>
          <w:rFonts w:ascii="Times New Roman" w:eastAsia="Times New Roman" w:hAnsi="Times New Roman" w:cs="Times New Roman"/>
          <w:color w:val="000000"/>
        </w:rPr>
      </w:pPr>
    </w:p>
    <w:p w14:paraId="7264D143" w14:textId="77777777" w:rsidR="0024770B" w:rsidRPr="00BA5392" w:rsidRDefault="00122C17">
      <w:pPr>
        <w:jc w:val="both"/>
        <w:rPr>
          <w:rFonts w:ascii="Times New Roman" w:eastAsia="Times New Roman" w:hAnsi="Times New Roman" w:cs="Times New Roman"/>
          <w:color w:val="000000"/>
        </w:rPr>
      </w:pPr>
      <w:r w:rsidRPr="00BA5392">
        <w:rPr>
          <w:rFonts w:ascii="Times New Roman" w:eastAsia="Times New Roman" w:hAnsi="Times New Roman" w:cs="Times New Roman"/>
          <w:b/>
          <w:bCs/>
        </w:rPr>
        <w:t>Table S10. Pooled out-of-fold confusion matrices at the default threshold.</w:t>
      </w:r>
    </w:p>
    <w:tbl>
      <w:tblPr>
        <w:tblStyle w:val="a8"/>
        <w:tblW w:w="9640" w:type="dxa"/>
        <w:tblInd w:w="-1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418"/>
        <w:gridCol w:w="1134"/>
        <w:gridCol w:w="1134"/>
        <w:gridCol w:w="1134"/>
        <w:gridCol w:w="1134"/>
        <w:gridCol w:w="1276"/>
        <w:gridCol w:w="1276"/>
        <w:gridCol w:w="1134"/>
      </w:tblGrid>
      <w:tr w:rsidR="0024770B" w:rsidRPr="00BA5392" w14:paraId="1418497A" w14:textId="77777777" w:rsidTr="00407D62">
        <w:tc>
          <w:tcPr>
            <w:tcW w:w="1418" w:type="dxa"/>
          </w:tcPr>
          <w:p w14:paraId="20BCECAE" w14:textId="77777777" w:rsidR="0024770B" w:rsidRPr="00BA5392" w:rsidRDefault="00122C17">
            <w:pPr>
              <w:rPr>
                <w:rFonts w:ascii="Times New Roman" w:eastAsia="Times New Roman" w:hAnsi="Times New Roman" w:cs="Times New Roman"/>
                <w:sz w:val="22"/>
                <w:szCs w:val="22"/>
              </w:rPr>
            </w:pPr>
            <w:r w:rsidRPr="00BA5392">
              <w:rPr>
                <w:rFonts w:ascii="Times New Roman" w:eastAsia="Times New Roman" w:hAnsi="Times New Roman" w:cs="Times New Roman"/>
                <w:b/>
                <w:bCs/>
                <w:sz w:val="22"/>
                <w:szCs w:val="22"/>
              </w:rPr>
              <w:t>Model</w:t>
            </w:r>
          </w:p>
        </w:tc>
        <w:tc>
          <w:tcPr>
            <w:tcW w:w="1134" w:type="dxa"/>
          </w:tcPr>
          <w:p w14:paraId="0AD093EC" w14:textId="77777777" w:rsidR="0024770B" w:rsidRPr="00BA5392" w:rsidRDefault="00122C17">
            <w:pPr>
              <w:rPr>
                <w:rFonts w:ascii="Times New Roman" w:eastAsia="Times New Roman" w:hAnsi="Times New Roman" w:cs="Times New Roman"/>
                <w:sz w:val="22"/>
                <w:szCs w:val="22"/>
              </w:rPr>
            </w:pPr>
            <w:r w:rsidRPr="00BA5392">
              <w:rPr>
                <w:rFonts w:ascii="Times New Roman" w:eastAsia="Times New Roman" w:hAnsi="Times New Roman" w:cs="Times New Roman"/>
                <w:b/>
                <w:bCs/>
                <w:sz w:val="22"/>
                <w:szCs w:val="22"/>
              </w:rPr>
              <w:t>True positives</w:t>
            </w:r>
          </w:p>
        </w:tc>
        <w:tc>
          <w:tcPr>
            <w:tcW w:w="1134" w:type="dxa"/>
          </w:tcPr>
          <w:p w14:paraId="7EC78DDC" w14:textId="77777777" w:rsidR="0024770B" w:rsidRPr="00BA5392" w:rsidRDefault="00122C17">
            <w:pPr>
              <w:rPr>
                <w:rFonts w:ascii="Times New Roman" w:eastAsia="Times New Roman" w:hAnsi="Times New Roman" w:cs="Times New Roman"/>
                <w:sz w:val="22"/>
                <w:szCs w:val="22"/>
              </w:rPr>
            </w:pPr>
            <w:r w:rsidRPr="00BA5392">
              <w:rPr>
                <w:rFonts w:ascii="Times New Roman" w:eastAsia="Times New Roman" w:hAnsi="Times New Roman" w:cs="Times New Roman"/>
                <w:b/>
                <w:bCs/>
                <w:sz w:val="22"/>
                <w:szCs w:val="22"/>
              </w:rPr>
              <w:t>False negatives</w:t>
            </w:r>
          </w:p>
        </w:tc>
        <w:tc>
          <w:tcPr>
            <w:tcW w:w="1134" w:type="dxa"/>
          </w:tcPr>
          <w:p w14:paraId="489A3BEA" w14:textId="77777777" w:rsidR="0024770B" w:rsidRPr="00BA5392" w:rsidRDefault="00122C17">
            <w:pPr>
              <w:rPr>
                <w:rFonts w:ascii="Times New Roman" w:eastAsia="Times New Roman" w:hAnsi="Times New Roman" w:cs="Times New Roman"/>
                <w:sz w:val="22"/>
                <w:szCs w:val="22"/>
              </w:rPr>
            </w:pPr>
            <w:r w:rsidRPr="00BA5392">
              <w:rPr>
                <w:rFonts w:ascii="Times New Roman" w:eastAsia="Times New Roman" w:hAnsi="Times New Roman" w:cs="Times New Roman"/>
                <w:b/>
                <w:bCs/>
                <w:sz w:val="22"/>
                <w:szCs w:val="22"/>
              </w:rPr>
              <w:t>True negatives</w:t>
            </w:r>
          </w:p>
        </w:tc>
        <w:tc>
          <w:tcPr>
            <w:tcW w:w="1134" w:type="dxa"/>
          </w:tcPr>
          <w:p w14:paraId="5FF957BF" w14:textId="77777777" w:rsidR="0024770B" w:rsidRPr="00BA5392" w:rsidRDefault="00122C17">
            <w:pPr>
              <w:rPr>
                <w:rFonts w:ascii="Times New Roman" w:eastAsia="Times New Roman" w:hAnsi="Times New Roman" w:cs="Times New Roman"/>
                <w:sz w:val="22"/>
                <w:szCs w:val="22"/>
              </w:rPr>
            </w:pPr>
            <w:r w:rsidRPr="00BA5392">
              <w:rPr>
                <w:rFonts w:ascii="Times New Roman" w:eastAsia="Times New Roman" w:hAnsi="Times New Roman" w:cs="Times New Roman"/>
                <w:b/>
                <w:bCs/>
                <w:sz w:val="22"/>
                <w:szCs w:val="22"/>
              </w:rPr>
              <w:t>False positives</w:t>
            </w:r>
          </w:p>
        </w:tc>
        <w:tc>
          <w:tcPr>
            <w:tcW w:w="1276" w:type="dxa"/>
          </w:tcPr>
          <w:p w14:paraId="7BA82F1F" w14:textId="77777777" w:rsidR="0024770B" w:rsidRPr="00BA5392" w:rsidRDefault="00122C17">
            <w:pPr>
              <w:rPr>
                <w:rFonts w:ascii="Times New Roman" w:eastAsia="Times New Roman" w:hAnsi="Times New Roman" w:cs="Times New Roman"/>
                <w:sz w:val="22"/>
                <w:szCs w:val="22"/>
              </w:rPr>
            </w:pPr>
            <w:r w:rsidRPr="00BA5392">
              <w:rPr>
                <w:rFonts w:ascii="Times New Roman" w:eastAsia="Times New Roman" w:hAnsi="Times New Roman" w:cs="Times New Roman"/>
                <w:b/>
                <w:bCs/>
                <w:sz w:val="22"/>
                <w:szCs w:val="22"/>
              </w:rPr>
              <w:t>Sensitivity</w:t>
            </w:r>
          </w:p>
        </w:tc>
        <w:tc>
          <w:tcPr>
            <w:tcW w:w="1276" w:type="dxa"/>
          </w:tcPr>
          <w:p w14:paraId="7E24B850" w14:textId="001B3189" w:rsidR="0024770B" w:rsidRPr="00BA5392" w:rsidRDefault="00122C17">
            <w:pPr>
              <w:rPr>
                <w:rFonts w:ascii="Times New Roman" w:eastAsia="Times New Roman" w:hAnsi="Times New Roman" w:cs="Times New Roman"/>
                <w:sz w:val="22"/>
                <w:szCs w:val="22"/>
              </w:rPr>
            </w:pPr>
            <w:r w:rsidRPr="00BA5392">
              <w:rPr>
                <w:rFonts w:ascii="Times New Roman" w:eastAsia="Times New Roman" w:hAnsi="Times New Roman" w:cs="Times New Roman"/>
                <w:b/>
                <w:bCs/>
                <w:sz w:val="22"/>
                <w:szCs w:val="22"/>
              </w:rPr>
              <w:t>Specificity</w:t>
            </w:r>
          </w:p>
        </w:tc>
        <w:tc>
          <w:tcPr>
            <w:tcW w:w="1134" w:type="dxa"/>
          </w:tcPr>
          <w:p w14:paraId="61BFBF3C" w14:textId="77777777" w:rsidR="0024770B" w:rsidRPr="00BA5392" w:rsidRDefault="00122C17">
            <w:pPr>
              <w:rPr>
                <w:rFonts w:ascii="Times New Roman" w:eastAsia="Times New Roman" w:hAnsi="Times New Roman" w:cs="Times New Roman"/>
                <w:sz w:val="22"/>
                <w:szCs w:val="22"/>
              </w:rPr>
            </w:pPr>
            <w:r w:rsidRPr="00BA5392">
              <w:rPr>
                <w:rFonts w:ascii="Times New Roman" w:eastAsia="Times New Roman" w:hAnsi="Times New Roman" w:cs="Times New Roman"/>
                <w:b/>
                <w:bCs/>
                <w:sz w:val="22"/>
                <w:szCs w:val="22"/>
              </w:rPr>
              <w:t>Accuracy</w:t>
            </w:r>
          </w:p>
        </w:tc>
      </w:tr>
      <w:tr w:rsidR="0024770B" w:rsidRPr="00F83AB8" w14:paraId="3D1998F9" w14:textId="77777777" w:rsidTr="00407D62">
        <w:tc>
          <w:tcPr>
            <w:tcW w:w="1418" w:type="dxa"/>
          </w:tcPr>
          <w:p w14:paraId="02C77749"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Logistic regression (primary)</w:t>
            </w:r>
          </w:p>
        </w:tc>
        <w:tc>
          <w:tcPr>
            <w:tcW w:w="1134" w:type="dxa"/>
          </w:tcPr>
          <w:p w14:paraId="3937D435"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70</w:t>
            </w:r>
          </w:p>
        </w:tc>
        <w:tc>
          <w:tcPr>
            <w:tcW w:w="1134" w:type="dxa"/>
          </w:tcPr>
          <w:p w14:paraId="2DD4C0EF"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53</w:t>
            </w:r>
          </w:p>
        </w:tc>
        <w:tc>
          <w:tcPr>
            <w:tcW w:w="1134" w:type="dxa"/>
          </w:tcPr>
          <w:p w14:paraId="55FA6CD6"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188</w:t>
            </w:r>
          </w:p>
        </w:tc>
        <w:tc>
          <w:tcPr>
            <w:tcW w:w="1134" w:type="dxa"/>
          </w:tcPr>
          <w:p w14:paraId="032E29AF"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76</w:t>
            </w:r>
          </w:p>
        </w:tc>
        <w:tc>
          <w:tcPr>
            <w:tcW w:w="1276" w:type="dxa"/>
          </w:tcPr>
          <w:p w14:paraId="1D01CD2F"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0.569</w:t>
            </w:r>
          </w:p>
        </w:tc>
        <w:tc>
          <w:tcPr>
            <w:tcW w:w="1276" w:type="dxa"/>
          </w:tcPr>
          <w:p w14:paraId="692936CD"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0.712</w:t>
            </w:r>
          </w:p>
        </w:tc>
        <w:tc>
          <w:tcPr>
            <w:tcW w:w="1134" w:type="dxa"/>
          </w:tcPr>
          <w:p w14:paraId="6D284630"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0.667</w:t>
            </w:r>
          </w:p>
        </w:tc>
      </w:tr>
      <w:tr w:rsidR="0024770B" w:rsidRPr="00F83AB8" w14:paraId="5E0C9171" w14:textId="77777777" w:rsidTr="00407D62">
        <w:tc>
          <w:tcPr>
            <w:tcW w:w="1418" w:type="dxa"/>
          </w:tcPr>
          <w:p w14:paraId="1A0E53C3" w14:textId="171C296B"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Explainable Boosting Machine</w:t>
            </w:r>
          </w:p>
        </w:tc>
        <w:tc>
          <w:tcPr>
            <w:tcW w:w="1134" w:type="dxa"/>
          </w:tcPr>
          <w:p w14:paraId="32B0285F"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39</w:t>
            </w:r>
          </w:p>
        </w:tc>
        <w:tc>
          <w:tcPr>
            <w:tcW w:w="1134" w:type="dxa"/>
          </w:tcPr>
          <w:p w14:paraId="2B0997C2"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84</w:t>
            </w:r>
          </w:p>
        </w:tc>
        <w:tc>
          <w:tcPr>
            <w:tcW w:w="1134" w:type="dxa"/>
          </w:tcPr>
          <w:p w14:paraId="2A0FBFC0"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238</w:t>
            </w:r>
          </w:p>
        </w:tc>
        <w:tc>
          <w:tcPr>
            <w:tcW w:w="1134" w:type="dxa"/>
          </w:tcPr>
          <w:p w14:paraId="393BED29"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26</w:t>
            </w:r>
          </w:p>
        </w:tc>
        <w:tc>
          <w:tcPr>
            <w:tcW w:w="1276" w:type="dxa"/>
          </w:tcPr>
          <w:p w14:paraId="4B061184"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0.317</w:t>
            </w:r>
          </w:p>
        </w:tc>
        <w:tc>
          <w:tcPr>
            <w:tcW w:w="1276" w:type="dxa"/>
          </w:tcPr>
          <w:p w14:paraId="42DAC3B4"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0.902</w:t>
            </w:r>
          </w:p>
        </w:tc>
        <w:tc>
          <w:tcPr>
            <w:tcW w:w="1134" w:type="dxa"/>
          </w:tcPr>
          <w:p w14:paraId="5D92A68F"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0.716</w:t>
            </w:r>
          </w:p>
        </w:tc>
      </w:tr>
      <w:tr w:rsidR="0024770B" w:rsidRPr="00F83AB8" w14:paraId="349514BC" w14:textId="77777777" w:rsidTr="00407D62">
        <w:tc>
          <w:tcPr>
            <w:tcW w:w="1418" w:type="dxa"/>
          </w:tcPr>
          <w:p w14:paraId="23347F8F" w14:textId="77777777" w:rsidR="0024770B" w:rsidRPr="00F83AB8" w:rsidRDefault="00122C17">
            <w:pPr>
              <w:rPr>
                <w:rFonts w:ascii="Times New Roman" w:eastAsia="Times New Roman" w:hAnsi="Times New Roman" w:cs="Times New Roman"/>
                <w:b/>
                <w:bCs/>
                <w:sz w:val="22"/>
                <w:szCs w:val="22"/>
              </w:rPr>
            </w:pPr>
            <w:proofErr w:type="spellStart"/>
            <w:r w:rsidRPr="00F83AB8">
              <w:rPr>
                <w:rFonts w:ascii="Times New Roman" w:eastAsia="Times New Roman" w:hAnsi="Times New Roman" w:cs="Times New Roman"/>
                <w:b/>
                <w:bCs/>
                <w:sz w:val="22"/>
                <w:szCs w:val="22"/>
              </w:rPr>
              <w:t>XGBoost</w:t>
            </w:r>
            <w:proofErr w:type="spellEnd"/>
          </w:p>
        </w:tc>
        <w:tc>
          <w:tcPr>
            <w:tcW w:w="1134" w:type="dxa"/>
          </w:tcPr>
          <w:p w14:paraId="300E4CD1"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56</w:t>
            </w:r>
          </w:p>
        </w:tc>
        <w:tc>
          <w:tcPr>
            <w:tcW w:w="1134" w:type="dxa"/>
          </w:tcPr>
          <w:p w14:paraId="2FA5CCC9"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67</w:t>
            </w:r>
          </w:p>
        </w:tc>
        <w:tc>
          <w:tcPr>
            <w:tcW w:w="1134" w:type="dxa"/>
          </w:tcPr>
          <w:p w14:paraId="06AE1337"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209</w:t>
            </w:r>
          </w:p>
        </w:tc>
        <w:tc>
          <w:tcPr>
            <w:tcW w:w="1134" w:type="dxa"/>
          </w:tcPr>
          <w:p w14:paraId="5F23D070"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55</w:t>
            </w:r>
          </w:p>
        </w:tc>
        <w:tc>
          <w:tcPr>
            <w:tcW w:w="1276" w:type="dxa"/>
          </w:tcPr>
          <w:p w14:paraId="7C004003"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0.455</w:t>
            </w:r>
          </w:p>
        </w:tc>
        <w:tc>
          <w:tcPr>
            <w:tcW w:w="1276" w:type="dxa"/>
          </w:tcPr>
          <w:p w14:paraId="30A49F70"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0.792</w:t>
            </w:r>
          </w:p>
        </w:tc>
        <w:tc>
          <w:tcPr>
            <w:tcW w:w="1134" w:type="dxa"/>
          </w:tcPr>
          <w:p w14:paraId="36855831" w14:textId="77777777" w:rsidR="0024770B" w:rsidRPr="00F83AB8" w:rsidRDefault="00122C17">
            <w:pPr>
              <w:rPr>
                <w:rFonts w:ascii="Times New Roman" w:eastAsia="Times New Roman" w:hAnsi="Times New Roman" w:cs="Times New Roman"/>
                <w:b/>
                <w:bCs/>
                <w:sz w:val="22"/>
                <w:szCs w:val="22"/>
              </w:rPr>
            </w:pPr>
            <w:r w:rsidRPr="00F83AB8">
              <w:rPr>
                <w:rFonts w:ascii="Times New Roman" w:eastAsia="Times New Roman" w:hAnsi="Times New Roman" w:cs="Times New Roman"/>
                <w:b/>
                <w:bCs/>
                <w:sz w:val="22"/>
                <w:szCs w:val="22"/>
              </w:rPr>
              <w:t>0.685</w:t>
            </w:r>
          </w:p>
        </w:tc>
      </w:tr>
    </w:tbl>
    <w:p w14:paraId="56494E55" w14:textId="77777777" w:rsidR="0024770B" w:rsidRPr="00BA5392" w:rsidRDefault="00122C17">
      <w:pPr>
        <w:jc w:val="both"/>
        <w:rPr>
          <w:rFonts w:ascii="Times New Roman" w:eastAsia="Times New Roman" w:hAnsi="Times New Roman" w:cs="Times New Roman"/>
        </w:rPr>
      </w:pPr>
      <w:r w:rsidRPr="00F83AB8">
        <w:rPr>
          <w:rFonts w:ascii="Times New Roman" w:eastAsia="Times New Roman" w:hAnsi="Times New Roman" w:cs="Times New Roman"/>
          <w:b/>
          <w:bCs/>
        </w:rPr>
        <w:t>Note. Co</w:t>
      </w:r>
      <w:r w:rsidRPr="00BA5392">
        <w:rPr>
          <w:rFonts w:ascii="Times New Roman" w:eastAsia="Times New Roman" w:hAnsi="Times New Roman" w:cs="Times New Roman"/>
        </w:rPr>
        <w:t xml:space="preserve">unts are pooled across the outer test folds of the repeated 5×3 cross-validation (387 predictions from 129 participants across three repeats), so each participant contributes one prediction per </w:t>
      </w:r>
      <w:proofErr w:type="gramStart"/>
      <w:r w:rsidRPr="00BA5392">
        <w:rPr>
          <w:rFonts w:ascii="Times New Roman" w:eastAsia="Times New Roman" w:hAnsi="Times New Roman" w:cs="Times New Roman"/>
        </w:rPr>
        <w:t>repeat</w:t>
      </w:r>
      <w:proofErr w:type="gramEnd"/>
      <w:r w:rsidRPr="00BA5392">
        <w:rPr>
          <w:rFonts w:ascii="Times New Roman" w:eastAsia="Times New Roman" w:hAnsi="Times New Roman" w:cs="Times New Roman"/>
        </w:rPr>
        <w:t xml:space="preserve"> and no prediction originates from a model that saw that participant during training. Sensitivity, specificity and accuracy are computed directly from these counts at the default 0.5 decision threshold.</w:t>
      </w:r>
    </w:p>
    <w:p w14:paraId="554EEB25" w14:textId="77777777" w:rsidR="0024770B" w:rsidRPr="00BA5392" w:rsidRDefault="0024770B">
      <w:pPr>
        <w:jc w:val="both"/>
        <w:rPr>
          <w:rFonts w:ascii="Times New Roman" w:eastAsia="Times New Roman" w:hAnsi="Times New Roman" w:cs="Times New Roman"/>
        </w:rPr>
      </w:pPr>
    </w:p>
    <w:p w14:paraId="4F9FC33B" w14:textId="77777777" w:rsidR="0024770B" w:rsidRPr="00BA5392" w:rsidRDefault="00122C17">
      <w:pPr>
        <w:jc w:val="both"/>
        <w:rPr>
          <w:rFonts w:ascii="Times New Roman" w:eastAsia="Times New Roman" w:hAnsi="Times New Roman" w:cs="Times New Roman"/>
          <w:b/>
          <w:bCs/>
        </w:rPr>
      </w:pPr>
      <w:r w:rsidRPr="00BA5392">
        <w:rPr>
          <w:rFonts w:ascii="Times New Roman" w:eastAsia="Times New Roman" w:hAnsi="Times New Roman" w:cs="Times New Roman"/>
          <w:b/>
          <w:bCs/>
        </w:rPr>
        <w:t>Sensitivity of the Session Definition to the Inactivity Threshold</w:t>
      </w:r>
    </w:p>
    <w:p w14:paraId="3F1191A4"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A session was operationalized as continuous TikTok use interrupted by at least 10 minutes of inactivity. To assess the sensitivity of session-based metrics to this threshold, we recomputed all session variables under 5-, 10-, and 15-minute inactivity cutoffs and compared them within participants (N = 129). Consistent with the operational meaning of the threshold, participants without a valid session under a given cutoff were assigned a missing value rather than an imputed zero.</w:t>
      </w:r>
    </w:p>
    <w:p w14:paraId="200D06F0" w14:textId="77777777" w:rsidR="0024770B" w:rsidRPr="00BA5392" w:rsidRDefault="00122C17" w:rsidP="004F3A50">
      <w:pPr>
        <w:ind w:firstLine="720"/>
        <w:jc w:val="both"/>
        <w:rPr>
          <w:rFonts w:ascii="Times New Roman" w:eastAsia="Times New Roman" w:hAnsi="Times New Roman" w:cs="Times New Roman"/>
        </w:rPr>
      </w:pPr>
      <w:r w:rsidRPr="00BA5392">
        <w:rPr>
          <w:rFonts w:ascii="Times New Roman" w:eastAsia="Times New Roman" w:hAnsi="Times New Roman" w:cs="Times New Roman"/>
        </w:rPr>
        <w:t xml:space="preserve">Participant retention was identical across all three thresholds: 116 of 129 participants (89.9%) had at least one valid session under every cutoff, and McNemar tests confirmed no participant changed classification between having and not having valid sessions across any pairwise comparison (0 discordant pairs; p = 1.0). Absolute session metrics showed the expected monotonic pattern, with shorter thresholds yielding more, shorter sessions (median sessions per week: 44.6 at 5 min, 36.0 at 10 min, 32.2 at 15 min; Table S11). Friedman tests indicated highly </w:t>
      </w:r>
      <w:r w:rsidRPr="00BA5392">
        <w:rPr>
          <w:rFonts w:ascii="Times New Roman" w:eastAsia="Times New Roman" w:hAnsi="Times New Roman" w:cs="Times New Roman"/>
        </w:rPr>
        <w:lastRenderedPageBreak/>
        <w:t>significant differences across thresholds (session counts: χ</w:t>
      </w:r>
      <w:proofErr w:type="gramStart"/>
      <w:r w:rsidRPr="00BA5392">
        <w:rPr>
          <w:rFonts w:ascii="Times New Roman" w:eastAsia="Times New Roman" w:hAnsi="Times New Roman" w:cs="Times New Roman"/>
        </w:rPr>
        <w:t>²(</w:t>
      </w:r>
      <w:proofErr w:type="gramEnd"/>
      <w:r w:rsidRPr="00BA5392">
        <w:rPr>
          <w:rFonts w:ascii="Times New Roman" w:eastAsia="Times New Roman" w:hAnsi="Times New Roman" w:cs="Times New Roman"/>
        </w:rPr>
        <w:t>2) = 229.01, p &lt; .001, Kendall’s W = 0.89; sessions per week: W = 0.99; average session length: W = 0.89), and mixed-effects models showed that the 10-minute threshold used here yielded approximately 18% fewer sessions than the 5-minute cutoff and approximately 11% more than the 15-minute cutoff. Critically, the rank-order of participants was near-perfectly preserved across thresholds (Spearman ρ = 0.990–0.998 for all pairwise comparisons, all p &lt; .001), indicating that threshold choice rescales absolute session counts without materially altering the relative standing of participants – the quantity underlying all between-group comparisons and standardized machine-learning features reported in this study.</w:t>
      </w:r>
      <w:r w:rsidRPr="00BA5392">
        <w:rPr>
          <w:rFonts w:ascii="Times New Roman" w:eastAsia="Times New Roman" w:hAnsi="Times New Roman" w:cs="Times New Roman"/>
        </w:rPr>
        <w:br/>
      </w:r>
    </w:p>
    <w:p w14:paraId="2ECFEE2B"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b/>
          <w:bCs/>
        </w:rPr>
        <w:t>Table S11.</w:t>
      </w:r>
      <w:r w:rsidRPr="00BA5392">
        <w:rPr>
          <w:rFonts w:ascii="Times New Roman" w:eastAsia="Times New Roman" w:hAnsi="Times New Roman" w:cs="Times New Roman"/>
        </w:rPr>
        <w:t xml:space="preserve"> Session Metrics Under 5-, 10-, and 15-Minute Inactivity Thresholds (N = 129)</w:t>
      </w:r>
    </w:p>
    <w:tbl>
      <w:tblPr>
        <w:tblStyle w:val="a9"/>
        <w:tblW w:w="934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338"/>
        <w:gridCol w:w="2337"/>
        <w:gridCol w:w="2337"/>
        <w:gridCol w:w="2337"/>
      </w:tblGrid>
      <w:tr w:rsidR="0024770B" w:rsidRPr="00BA5392" w14:paraId="6F156489" w14:textId="77777777">
        <w:tc>
          <w:tcPr>
            <w:tcW w:w="23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F0BE4F" w14:textId="77777777" w:rsidR="0024770B" w:rsidRPr="00BA5392" w:rsidRDefault="00122C17">
            <w:pPr>
              <w:jc w:val="center"/>
              <w:rPr>
                <w:rFonts w:ascii="Times New Roman" w:eastAsia="Times New Roman" w:hAnsi="Times New Roman" w:cs="Times New Roman"/>
                <w:b/>
                <w:bCs/>
              </w:rPr>
            </w:pPr>
            <w:r w:rsidRPr="00BA5392">
              <w:rPr>
                <w:rFonts w:ascii="Times New Roman" w:eastAsia="Times New Roman" w:hAnsi="Times New Roman" w:cs="Times New Roman"/>
                <w:b/>
                <w:bCs/>
              </w:rPr>
              <w:t>Threshold</w:t>
            </w:r>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C1E2F9" w14:textId="77777777" w:rsidR="0024770B" w:rsidRPr="00BA5392" w:rsidRDefault="00000000">
            <w:pPr>
              <w:jc w:val="center"/>
              <w:rPr>
                <w:rFonts w:ascii="Times New Roman" w:eastAsia="Times New Roman" w:hAnsi="Times New Roman" w:cs="Times New Roman"/>
                <w:b/>
                <w:bCs/>
              </w:rPr>
            </w:pPr>
            <w:sdt>
              <w:sdtPr>
                <w:rPr>
                  <w:rFonts w:ascii="Times New Roman" w:eastAsia="Times New Roman" w:hAnsi="Times New Roman" w:cs="Times New Roman"/>
                  <w:b/>
                  <w:bCs/>
                </w:rPr>
                <w:tag w:val="goog_rdk_11"/>
                <w:id w:val="-1900280640"/>
              </w:sdtPr>
              <w:sdtContent>
                <w:r w:rsidR="00122C17" w:rsidRPr="00BA5392">
                  <w:rPr>
                    <w:rFonts w:ascii="Times New Roman" w:eastAsia="Times New Roman" w:hAnsi="Times New Roman" w:cs="Times New Roman"/>
                    <w:b/>
                    <w:bCs/>
                  </w:rPr>
                  <w:t>Participants with ≥1 session</w:t>
                </w:r>
              </w:sdtContent>
            </w:sdt>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2D311D" w14:textId="77777777" w:rsidR="0024770B" w:rsidRPr="00BA5392" w:rsidRDefault="00122C17">
            <w:pPr>
              <w:jc w:val="center"/>
              <w:rPr>
                <w:rFonts w:ascii="Times New Roman" w:eastAsia="Times New Roman" w:hAnsi="Times New Roman" w:cs="Times New Roman"/>
                <w:b/>
                <w:bCs/>
              </w:rPr>
            </w:pPr>
            <w:r w:rsidRPr="00BA5392">
              <w:rPr>
                <w:rFonts w:ascii="Times New Roman" w:eastAsia="Times New Roman" w:hAnsi="Times New Roman" w:cs="Times New Roman"/>
                <w:b/>
                <w:bCs/>
              </w:rPr>
              <w:t>Median sessions</w:t>
            </w:r>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C20A64" w14:textId="77777777" w:rsidR="0024770B" w:rsidRPr="00BA5392" w:rsidRDefault="00122C17">
            <w:pPr>
              <w:jc w:val="center"/>
              <w:rPr>
                <w:rFonts w:ascii="Times New Roman" w:eastAsia="Times New Roman" w:hAnsi="Times New Roman" w:cs="Times New Roman"/>
                <w:b/>
                <w:bCs/>
              </w:rPr>
            </w:pPr>
            <w:r w:rsidRPr="00BA5392">
              <w:rPr>
                <w:rFonts w:ascii="Times New Roman" w:eastAsia="Times New Roman" w:hAnsi="Times New Roman" w:cs="Times New Roman"/>
                <w:b/>
                <w:bCs/>
              </w:rPr>
              <w:t>Median sessions/week</w:t>
            </w:r>
          </w:p>
        </w:tc>
      </w:tr>
      <w:tr w:rsidR="0024770B" w:rsidRPr="00BA5392" w14:paraId="780D4F66" w14:textId="77777777">
        <w:tc>
          <w:tcPr>
            <w:tcW w:w="23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BEBD2E"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5 min</w:t>
            </w:r>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6C4649" w14:textId="77777777" w:rsidR="0024770B" w:rsidRPr="00BA5392" w:rsidRDefault="00122C17">
            <w:pPr>
              <w:jc w:val="center"/>
              <w:rPr>
                <w:rFonts w:ascii="Times New Roman" w:eastAsia="Times New Roman" w:hAnsi="Times New Roman" w:cs="Times New Roman"/>
                <w:b/>
                <w:bCs/>
              </w:rPr>
            </w:pPr>
            <w:r w:rsidRPr="00BA5392">
              <w:rPr>
                <w:rFonts w:ascii="Times New Roman" w:eastAsia="Times New Roman" w:hAnsi="Times New Roman" w:cs="Times New Roman"/>
                <w:b/>
                <w:bCs/>
              </w:rPr>
              <w:t>116 (89.9%)</w:t>
            </w:r>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D11750"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457.0</w:t>
            </w:r>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784C20"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44.6</w:t>
            </w:r>
          </w:p>
        </w:tc>
      </w:tr>
      <w:tr w:rsidR="0024770B" w:rsidRPr="00BA5392" w14:paraId="0DE390D9" w14:textId="77777777">
        <w:tc>
          <w:tcPr>
            <w:tcW w:w="23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ABEBD9"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10 min</w:t>
            </w:r>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83BDF9" w14:textId="77777777" w:rsidR="0024770B" w:rsidRPr="00BA5392" w:rsidRDefault="00122C17">
            <w:pPr>
              <w:jc w:val="center"/>
              <w:rPr>
                <w:rFonts w:ascii="Times New Roman" w:eastAsia="Times New Roman" w:hAnsi="Times New Roman" w:cs="Times New Roman"/>
                <w:b/>
                <w:bCs/>
              </w:rPr>
            </w:pPr>
            <w:r w:rsidRPr="00BA5392">
              <w:rPr>
                <w:rFonts w:ascii="Times New Roman" w:eastAsia="Times New Roman" w:hAnsi="Times New Roman" w:cs="Times New Roman"/>
                <w:b/>
                <w:bCs/>
              </w:rPr>
              <w:t>116 (89.9%)</w:t>
            </w:r>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1BC0A3"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374.0</w:t>
            </w:r>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BA1C7B"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36.0</w:t>
            </w:r>
          </w:p>
        </w:tc>
      </w:tr>
      <w:tr w:rsidR="0024770B" w:rsidRPr="00BA5392" w14:paraId="50DA7195" w14:textId="77777777">
        <w:tc>
          <w:tcPr>
            <w:tcW w:w="23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389977"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15 min</w:t>
            </w:r>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6452C2" w14:textId="77777777" w:rsidR="0024770B" w:rsidRPr="00BA5392" w:rsidRDefault="00122C17">
            <w:pPr>
              <w:jc w:val="center"/>
              <w:rPr>
                <w:rFonts w:ascii="Times New Roman" w:eastAsia="Times New Roman" w:hAnsi="Times New Roman" w:cs="Times New Roman"/>
                <w:b/>
                <w:bCs/>
              </w:rPr>
            </w:pPr>
            <w:r w:rsidRPr="00BA5392">
              <w:rPr>
                <w:rFonts w:ascii="Times New Roman" w:eastAsia="Times New Roman" w:hAnsi="Times New Roman" w:cs="Times New Roman"/>
                <w:b/>
                <w:bCs/>
              </w:rPr>
              <w:t>116 (89.9%)</w:t>
            </w:r>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C79EEF"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317.0</w:t>
            </w:r>
          </w:p>
        </w:tc>
        <w:tc>
          <w:tcPr>
            <w:tcW w:w="23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293B73"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32.2</w:t>
            </w:r>
          </w:p>
        </w:tc>
      </w:tr>
    </w:tbl>
    <w:p w14:paraId="674453EB"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b/>
          <w:bCs/>
          <w:i/>
          <w:iCs/>
        </w:rPr>
        <w:br/>
        <w:t xml:space="preserve">Note. </w:t>
      </w:r>
      <w:r w:rsidRPr="00BA5392">
        <w:rPr>
          <w:rFonts w:ascii="Times New Roman" w:eastAsia="Times New Roman" w:hAnsi="Times New Roman" w:cs="Times New Roman"/>
          <w:i/>
          <w:iCs/>
        </w:rPr>
        <w:t>Median session length in seconds increased monotonically with threshold length (mixed-effects estimates, all p &lt; .001); exact medians are reported in the analysis output. Rank-order of participants was preserved across all thresholds (Spearman ρ = 0.990–0.998).</w:t>
      </w:r>
    </w:p>
    <w:p w14:paraId="435442B3" w14:textId="77777777" w:rsidR="0024770B" w:rsidRPr="00BA5392" w:rsidRDefault="0024770B">
      <w:pPr>
        <w:jc w:val="center"/>
        <w:rPr>
          <w:rFonts w:ascii="Times New Roman" w:eastAsia="Times New Roman" w:hAnsi="Times New Roman" w:cs="Times New Roman"/>
          <w:b/>
          <w:bCs/>
        </w:rPr>
      </w:pPr>
    </w:p>
    <w:p w14:paraId="128FAF30" w14:textId="77777777" w:rsidR="0024770B" w:rsidRPr="00BA5392" w:rsidRDefault="0024770B">
      <w:pPr>
        <w:jc w:val="center"/>
        <w:rPr>
          <w:rFonts w:ascii="Times New Roman" w:eastAsia="Times New Roman" w:hAnsi="Times New Roman" w:cs="Times New Roman"/>
          <w:b/>
          <w:bCs/>
        </w:rPr>
      </w:pPr>
    </w:p>
    <w:p w14:paraId="2D4075F7" w14:textId="77777777" w:rsidR="0024770B" w:rsidRPr="00BA5392" w:rsidRDefault="00122C17">
      <w:pPr>
        <w:jc w:val="center"/>
        <w:rPr>
          <w:rFonts w:ascii="Times New Roman" w:eastAsia="Times New Roman" w:hAnsi="Times New Roman" w:cs="Times New Roman"/>
          <w:b/>
          <w:bCs/>
        </w:rPr>
      </w:pPr>
      <w:r w:rsidRPr="00BA5392">
        <w:rPr>
          <w:rFonts w:ascii="Times New Roman" w:eastAsia="Times New Roman" w:hAnsi="Times New Roman" w:cs="Times New Roman"/>
          <w:b/>
          <w:bCs/>
        </w:rPr>
        <w:t>Supplementary Analyses</w:t>
      </w:r>
    </w:p>
    <w:p w14:paraId="1CFA610B" w14:textId="77777777" w:rsidR="0024770B" w:rsidRPr="00BA5392" w:rsidRDefault="0024770B">
      <w:pPr>
        <w:jc w:val="center"/>
        <w:rPr>
          <w:rFonts w:ascii="Times New Roman" w:eastAsia="Times New Roman" w:hAnsi="Times New Roman" w:cs="Times New Roman"/>
          <w:b/>
          <w:bCs/>
        </w:rPr>
      </w:pPr>
    </w:p>
    <w:p w14:paraId="4217216F" w14:textId="23E48854" w:rsidR="0024770B" w:rsidRPr="00BA5392" w:rsidRDefault="00122C17" w:rsidP="00D568B1">
      <w:pPr>
        <w:spacing w:line="276" w:lineRule="auto"/>
        <w:jc w:val="both"/>
        <w:rPr>
          <w:rFonts w:ascii="Times New Roman" w:eastAsia="Times New Roman" w:hAnsi="Times New Roman" w:cs="Times New Roman"/>
          <w:b/>
          <w:bCs/>
        </w:rPr>
      </w:pPr>
      <w:r w:rsidRPr="00BA5392">
        <w:rPr>
          <w:rFonts w:ascii="Times New Roman" w:eastAsia="Times New Roman" w:hAnsi="Times New Roman" w:cs="Times New Roman"/>
          <w:b/>
          <w:bCs/>
        </w:rPr>
        <w:t>Longitudinal Measurement Invariance</w:t>
      </w:r>
      <w:r w:rsidR="00D568B1">
        <w:rPr>
          <w:rFonts w:ascii="Times New Roman" w:eastAsia="Times New Roman" w:hAnsi="Times New Roman" w:cs="Times New Roman"/>
          <w:b/>
          <w:bCs/>
        </w:rPr>
        <w:t xml:space="preserve"> </w:t>
      </w:r>
      <w:r w:rsidRPr="00BA5392">
        <w:rPr>
          <w:rFonts w:ascii="Times New Roman" w:eastAsia="Times New Roman" w:hAnsi="Times New Roman" w:cs="Times New Roman"/>
          <w:b/>
          <w:bCs/>
        </w:rPr>
        <w:t>of the Short Mood and Feelings Questionnaire</w:t>
      </w:r>
    </w:p>
    <w:p w14:paraId="0C6A806F" w14:textId="77777777" w:rsidR="0024770B" w:rsidRPr="00BA5392" w:rsidRDefault="00122C17" w:rsidP="00D568B1">
      <w:pPr>
        <w:spacing w:line="276" w:lineRule="auto"/>
        <w:jc w:val="both"/>
        <w:rPr>
          <w:rFonts w:ascii="Times New Roman" w:eastAsia="Times New Roman" w:hAnsi="Times New Roman" w:cs="Times New Roman"/>
          <w:b/>
          <w:bCs/>
        </w:rPr>
      </w:pPr>
      <w:r w:rsidRPr="00BA5392">
        <w:rPr>
          <w:rFonts w:ascii="Times New Roman" w:eastAsia="Times New Roman" w:hAnsi="Times New Roman" w:cs="Times New Roman"/>
        </w:rPr>
        <w:t>Longitudinal measurement invariance of the Short Mood and Feelings Questionnaire (SMFQ) was examined using a series of nested confirmatory factor models estimated with robust maximum likelihood (MLR) and full information maximum likelihood (FIML) to account for missing data (N = 129). The configural model, specifying equal factor structure across T1 and T2, showed acceptable fit (CFI = .834, RMSEA = .084, SRMR = .084). Constraining factor loadings to equality across time points (metric invariance) did not result in significant model deterioration (ΔCFI = .001, Δχ</w:t>
      </w:r>
      <w:proofErr w:type="gramStart"/>
      <w:r w:rsidRPr="00BA5392">
        <w:rPr>
          <w:rFonts w:ascii="Times New Roman" w:eastAsia="Times New Roman" w:hAnsi="Times New Roman" w:cs="Times New Roman"/>
        </w:rPr>
        <w:t>²(</w:t>
      </w:r>
      <w:proofErr w:type="gramEnd"/>
      <w:r w:rsidRPr="00BA5392">
        <w:rPr>
          <w:rFonts w:ascii="Times New Roman" w:eastAsia="Times New Roman" w:hAnsi="Times New Roman" w:cs="Times New Roman"/>
        </w:rPr>
        <w:t>12) = 18.41, p = .104). Further constraining item intercepts to equality (scalar invariance) also did not significantly worsen model fit (ΔCFI = .002, Δχ</w:t>
      </w:r>
      <w:proofErr w:type="gramStart"/>
      <w:r w:rsidRPr="00BA5392">
        <w:rPr>
          <w:rFonts w:ascii="Times New Roman" w:eastAsia="Times New Roman" w:hAnsi="Times New Roman" w:cs="Times New Roman"/>
        </w:rPr>
        <w:t>²(</w:t>
      </w:r>
      <w:proofErr w:type="gramEnd"/>
      <w:r w:rsidRPr="00BA5392">
        <w:rPr>
          <w:rFonts w:ascii="Times New Roman" w:eastAsia="Times New Roman" w:hAnsi="Times New Roman" w:cs="Times New Roman"/>
        </w:rPr>
        <w:t>13) = 18.62, p = .136). These results support scalar measurement invariance of the SMFQ across T1 and T2, indicating that depressive symptoms were measured equivalently across assessment points and that longitudinal comparisons are psychometrically justified.</w:t>
      </w:r>
    </w:p>
    <w:p w14:paraId="31E5D03F" w14:textId="480A3CCF" w:rsidR="0024770B" w:rsidRPr="000C23FE" w:rsidRDefault="00122C17" w:rsidP="000C23FE">
      <w:pPr>
        <w:spacing w:after="40"/>
        <w:rPr>
          <w:rFonts w:ascii="Times New Roman" w:eastAsia="Times New Roman" w:hAnsi="Times New Roman" w:cs="Times New Roman"/>
          <w:b/>
          <w:bCs/>
        </w:rPr>
      </w:pPr>
      <w:r w:rsidRPr="00BA5392">
        <w:rPr>
          <w:rFonts w:ascii="Times New Roman" w:eastAsia="Times New Roman" w:hAnsi="Times New Roman" w:cs="Times New Roman"/>
          <w:b/>
          <w:bCs/>
        </w:rPr>
        <w:t>Table S1</w:t>
      </w:r>
      <w:r w:rsidR="000C23FE">
        <w:rPr>
          <w:rFonts w:ascii="Times New Roman" w:eastAsia="Times New Roman" w:hAnsi="Times New Roman" w:cs="Times New Roman"/>
          <w:b/>
          <w:bCs/>
        </w:rPr>
        <w:t xml:space="preserve">2. </w:t>
      </w:r>
      <w:r w:rsidRPr="000C23FE">
        <w:rPr>
          <w:rFonts w:ascii="Times New Roman" w:eastAsia="Times New Roman" w:hAnsi="Times New Roman" w:cs="Times New Roman"/>
        </w:rPr>
        <w:t>Fit Indices for Longitudinal Measurement Invariance Models of the SMFQ</w:t>
      </w:r>
    </w:p>
    <w:tbl>
      <w:tblPr>
        <w:tblStyle w:val="ab"/>
        <w:tblW w:w="89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25"/>
        <w:gridCol w:w="810"/>
        <w:gridCol w:w="840"/>
        <w:gridCol w:w="915"/>
        <w:gridCol w:w="945"/>
        <w:gridCol w:w="930"/>
        <w:gridCol w:w="915"/>
        <w:gridCol w:w="990"/>
      </w:tblGrid>
      <w:tr w:rsidR="0024770B" w:rsidRPr="00BA5392" w14:paraId="4732BAC8" w14:textId="77777777">
        <w:trPr>
          <w:trHeight w:val="360"/>
        </w:trPr>
        <w:tc>
          <w:tcPr>
            <w:tcW w:w="8970" w:type="dxa"/>
            <w:gridSpan w:val="8"/>
            <w:tcBorders>
              <w:top w:val="single" w:sz="11" w:space="0" w:color="000000"/>
              <w:left w:val="nil"/>
              <w:bottom w:val="nil"/>
              <w:right w:val="nil"/>
            </w:tcBorders>
            <w:tcMar>
              <w:top w:w="60" w:type="dxa"/>
              <w:left w:w="0" w:type="dxa"/>
              <w:bottom w:w="60" w:type="dxa"/>
              <w:right w:w="80" w:type="dxa"/>
            </w:tcMar>
          </w:tcPr>
          <w:p w14:paraId="5872CD16"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 xml:space="preserve"> </w:t>
            </w:r>
          </w:p>
        </w:tc>
      </w:tr>
      <w:tr w:rsidR="0024770B" w:rsidRPr="00BA5392" w14:paraId="2A390A82" w14:textId="77777777">
        <w:trPr>
          <w:trHeight w:val="360"/>
        </w:trPr>
        <w:tc>
          <w:tcPr>
            <w:tcW w:w="2625" w:type="dxa"/>
            <w:tcBorders>
              <w:top w:val="nil"/>
              <w:left w:val="nil"/>
              <w:bottom w:val="single" w:sz="5" w:space="0" w:color="000000"/>
              <w:right w:val="nil"/>
            </w:tcBorders>
            <w:tcMar>
              <w:top w:w="60" w:type="dxa"/>
              <w:left w:w="0" w:type="dxa"/>
              <w:bottom w:w="60" w:type="dxa"/>
              <w:right w:w="80" w:type="dxa"/>
            </w:tcMar>
          </w:tcPr>
          <w:p w14:paraId="003452D1"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Model</w:t>
            </w:r>
          </w:p>
        </w:tc>
        <w:tc>
          <w:tcPr>
            <w:tcW w:w="810" w:type="dxa"/>
            <w:tcBorders>
              <w:top w:val="nil"/>
              <w:left w:val="nil"/>
              <w:bottom w:val="single" w:sz="5" w:space="0" w:color="000000"/>
              <w:right w:val="nil"/>
            </w:tcBorders>
            <w:tcMar>
              <w:top w:w="60" w:type="dxa"/>
              <w:left w:w="0" w:type="dxa"/>
              <w:bottom w:w="60" w:type="dxa"/>
              <w:right w:w="80" w:type="dxa"/>
            </w:tcMar>
          </w:tcPr>
          <w:p w14:paraId="7259CC54" w14:textId="77777777" w:rsidR="0024770B" w:rsidRPr="00BA5392" w:rsidRDefault="00122C17">
            <w:pPr>
              <w:jc w:val="center"/>
              <w:rPr>
                <w:rFonts w:ascii="Times New Roman" w:eastAsia="Times New Roman" w:hAnsi="Times New Roman" w:cs="Times New Roman"/>
              </w:rPr>
            </w:pPr>
            <w:proofErr w:type="spellStart"/>
            <w:r w:rsidRPr="00BA5392">
              <w:rPr>
                <w:rFonts w:ascii="Times New Roman" w:eastAsia="Times New Roman" w:hAnsi="Times New Roman" w:cs="Times New Roman"/>
              </w:rPr>
              <w:t>df</w:t>
            </w:r>
            <w:proofErr w:type="spellEnd"/>
          </w:p>
        </w:tc>
        <w:tc>
          <w:tcPr>
            <w:tcW w:w="840" w:type="dxa"/>
            <w:tcBorders>
              <w:top w:val="nil"/>
              <w:left w:val="nil"/>
              <w:bottom w:val="single" w:sz="5" w:space="0" w:color="000000"/>
              <w:right w:val="nil"/>
            </w:tcBorders>
            <w:tcMar>
              <w:top w:w="60" w:type="dxa"/>
              <w:left w:w="0" w:type="dxa"/>
              <w:bottom w:w="60" w:type="dxa"/>
              <w:right w:w="80" w:type="dxa"/>
            </w:tcMar>
          </w:tcPr>
          <w:p w14:paraId="7A009964"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χ²</w:t>
            </w:r>
          </w:p>
        </w:tc>
        <w:tc>
          <w:tcPr>
            <w:tcW w:w="915" w:type="dxa"/>
            <w:tcBorders>
              <w:top w:val="nil"/>
              <w:left w:val="nil"/>
              <w:bottom w:val="single" w:sz="5" w:space="0" w:color="000000"/>
              <w:right w:val="nil"/>
            </w:tcBorders>
            <w:tcMar>
              <w:top w:w="60" w:type="dxa"/>
              <w:left w:w="0" w:type="dxa"/>
              <w:bottom w:w="60" w:type="dxa"/>
              <w:right w:w="80" w:type="dxa"/>
            </w:tcMar>
          </w:tcPr>
          <w:p w14:paraId="0409888B"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CFI</w:t>
            </w:r>
          </w:p>
        </w:tc>
        <w:tc>
          <w:tcPr>
            <w:tcW w:w="945" w:type="dxa"/>
            <w:tcBorders>
              <w:top w:val="nil"/>
              <w:left w:val="nil"/>
              <w:bottom w:val="single" w:sz="5" w:space="0" w:color="000000"/>
              <w:right w:val="nil"/>
            </w:tcBorders>
            <w:tcMar>
              <w:top w:w="60" w:type="dxa"/>
              <w:left w:w="0" w:type="dxa"/>
              <w:bottom w:w="60" w:type="dxa"/>
              <w:right w:w="80" w:type="dxa"/>
            </w:tcMar>
          </w:tcPr>
          <w:p w14:paraId="7CC7EFAB"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RMSEA</w:t>
            </w:r>
          </w:p>
        </w:tc>
        <w:tc>
          <w:tcPr>
            <w:tcW w:w="930" w:type="dxa"/>
            <w:tcBorders>
              <w:top w:val="nil"/>
              <w:left w:val="nil"/>
              <w:bottom w:val="single" w:sz="5" w:space="0" w:color="000000"/>
              <w:right w:val="nil"/>
            </w:tcBorders>
            <w:tcMar>
              <w:top w:w="60" w:type="dxa"/>
              <w:left w:w="0" w:type="dxa"/>
              <w:bottom w:w="60" w:type="dxa"/>
              <w:right w:w="80" w:type="dxa"/>
            </w:tcMar>
          </w:tcPr>
          <w:p w14:paraId="1D4275A6"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SRMR</w:t>
            </w:r>
          </w:p>
        </w:tc>
        <w:tc>
          <w:tcPr>
            <w:tcW w:w="915" w:type="dxa"/>
            <w:tcBorders>
              <w:top w:val="nil"/>
              <w:left w:val="nil"/>
              <w:bottom w:val="single" w:sz="5" w:space="0" w:color="000000"/>
              <w:right w:val="nil"/>
            </w:tcBorders>
            <w:tcMar>
              <w:top w:w="60" w:type="dxa"/>
              <w:left w:w="0" w:type="dxa"/>
              <w:bottom w:w="60" w:type="dxa"/>
              <w:right w:w="80" w:type="dxa"/>
            </w:tcMar>
          </w:tcPr>
          <w:p w14:paraId="19A824D1"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ΔCFI</w:t>
            </w:r>
          </w:p>
        </w:tc>
        <w:tc>
          <w:tcPr>
            <w:tcW w:w="990" w:type="dxa"/>
            <w:tcBorders>
              <w:top w:val="nil"/>
              <w:left w:val="nil"/>
              <w:bottom w:val="single" w:sz="5" w:space="0" w:color="000000"/>
              <w:right w:val="nil"/>
            </w:tcBorders>
            <w:tcMar>
              <w:top w:w="60" w:type="dxa"/>
              <w:left w:w="0" w:type="dxa"/>
              <w:bottom w:w="60" w:type="dxa"/>
              <w:right w:w="80" w:type="dxa"/>
            </w:tcMar>
          </w:tcPr>
          <w:p w14:paraId="629932A7"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p</w:t>
            </w:r>
          </w:p>
        </w:tc>
      </w:tr>
      <w:tr w:rsidR="0024770B" w:rsidRPr="00BA5392" w14:paraId="77EC7D85" w14:textId="77777777">
        <w:trPr>
          <w:trHeight w:val="360"/>
        </w:trPr>
        <w:tc>
          <w:tcPr>
            <w:tcW w:w="2625" w:type="dxa"/>
            <w:tcBorders>
              <w:top w:val="nil"/>
              <w:left w:val="nil"/>
              <w:bottom w:val="nil"/>
              <w:right w:val="nil"/>
            </w:tcBorders>
            <w:tcMar>
              <w:top w:w="60" w:type="dxa"/>
              <w:left w:w="0" w:type="dxa"/>
              <w:bottom w:w="60" w:type="dxa"/>
              <w:right w:w="80" w:type="dxa"/>
            </w:tcMar>
          </w:tcPr>
          <w:p w14:paraId="6954EEE5"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1. Configural</w:t>
            </w:r>
          </w:p>
        </w:tc>
        <w:tc>
          <w:tcPr>
            <w:tcW w:w="810" w:type="dxa"/>
            <w:tcBorders>
              <w:top w:val="nil"/>
              <w:left w:val="nil"/>
              <w:bottom w:val="nil"/>
              <w:right w:val="nil"/>
            </w:tcBorders>
            <w:tcMar>
              <w:top w:w="60" w:type="dxa"/>
              <w:left w:w="0" w:type="dxa"/>
              <w:bottom w:w="60" w:type="dxa"/>
              <w:right w:w="80" w:type="dxa"/>
            </w:tcMar>
          </w:tcPr>
          <w:p w14:paraId="7A5DC6F1"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298</w:t>
            </w:r>
          </w:p>
        </w:tc>
        <w:tc>
          <w:tcPr>
            <w:tcW w:w="840" w:type="dxa"/>
            <w:tcBorders>
              <w:top w:val="nil"/>
              <w:left w:val="nil"/>
              <w:bottom w:val="nil"/>
              <w:right w:val="nil"/>
            </w:tcBorders>
            <w:tcMar>
              <w:top w:w="60" w:type="dxa"/>
              <w:left w:w="0" w:type="dxa"/>
              <w:bottom w:w="60" w:type="dxa"/>
              <w:right w:w="80" w:type="dxa"/>
            </w:tcMar>
          </w:tcPr>
          <w:p w14:paraId="7AA60023"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514.28</w:t>
            </w:r>
          </w:p>
        </w:tc>
        <w:tc>
          <w:tcPr>
            <w:tcW w:w="915" w:type="dxa"/>
            <w:tcBorders>
              <w:top w:val="nil"/>
              <w:left w:val="nil"/>
              <w:bottom w:val="nil"/>
              <w:right w:val="nil"/>
            </w:tcBorders>
            <w:tcMar>
              <w:top w:w="60" w:type="dxa"/>
              <w:left w:w="0" w:type="dxa"/>
              <w:bottom w:w="60" w:type="dxa"/>
              <w:right w:w="80" w:type="dxa"/>
            </w:tcMar>
          </w:tcPr>
          <w:p w14:paraId="4D6030D5"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.834</w:t>
            </w:r>
          </w:p>
        </w:tc>
        <w:tc>
          <w:tcPr>
            <w:tcW w:w="945" w:type="dxa"/>
            <w:tcBorders>
              <w:top w:val="nil"/>
              <w:left w:val="nil"/>
              <w:bottom w:val="nil"/>
              <w:right w:val="nil"/>
            </w:tcBorders>
            <w:tcMar>
              <w:top w:w="60" w:type="dxa"/>
              <w:left w:w="0" w:type="dxa"/>
              <w:bottom w:w="60" w:type="dxa"/>
              <w:right w:w="80" w:type="dxa"/>
            </w:tcMar>
          </w:tcPr>
          <w:p w14:paraId="7E3E276D"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.075</w:t>
            </w:r>
          </w:p>
        </w:tc>
        <w:tc>
          <w:tcPr>
            <w:tcW w:w="930" w:type="dxa"/>
            <w:tcBorders>
              <w:top w:val="nil"/>
              <w:left w:val="nil"/>
              <w:bottom w:val="nil"/>
              <w:right w:val="nil"/>
            </w:tcBorders>
            <w:tcMar>
              <w:top w:w="60" w:type="dxa"/>
              <w:left w:w="0" w:type="dxa"/>
              <w:bottom w:w="60" w:type="dxa"/>
              <w:right w:w="80" w:type="dxa"/>
            </w:tcMar>
          </w:tcPr>
          <w:p w14:paraId="317B8ED0"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.084</w:t>
            </w:r>
          </w:p>
        </w:tc>
        <w:tc>
          <w:tcPr>
            <w:tcW w:w="915" w:type="dxa"/>
            <w:tcBorders>
              <w:top w:val="nil"/>
              <w:left w:val="nil"/>
              <w:bottom w:val="nil"/>
              <w:right w:val="nil"/>
            </w:tcBorders>
            <w:tcMar>
              <w:top w:w="60" w:type="dxa"/>
              <w:left w:w="0" w:type="dxa"/>
              <w:bottom w:w="60" w:type="dxa"/>
              <w:right w:w="80" w:type="dxa"/>
            </w:tcMar>
          </w:tcPr>
          <w:p w14:paraId="6C2291F5"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w:t>
            </w:r>
          </w:p>
        </w:tc>
        <w:tc>
          <w:tcPr>
            <w:tcW w:w="990" w:type="dxa"/>
            <w:tcBorders>
              <w:top w:val="nil"/>
              <w:left w:val="nil"/>
              <w:bottom w:val="nil"/>
              <w:right w:val="nil"/>
            </w:tcBorders>
            <w:tcMar>
              <w:top w:w="60" w:type="dxa"/>
              <w:left w:w="0" w:type="dxa"/>
              <w:bottom w:w="60" w:type="dxa"/>
              <w:right w:w="80" w:type="dxa"/>
            </w:tcMar>
          </w:tcPr>
          <w:p w14:paraId="05466064"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w:t>
            </w:r>
          </w:p>
        </w:tc>
      </w:tr>
      <w:tr w:rsidR="0024770B" w:rsidRPr="00BA5392" w14:paraId="6ADDF842" w14:textId="77777777">
        <w:trPr>
          <w:trHeight w:val="345"/>
        </w:trPr>
        <w:tc>
          <w:tcPr>
            <w:tcW w:w="2625" w:type="dxa"/>
            <w:tcBorders>
              <w:top w:val="nil"/>
              <w:left w:val="nil"/>
              <w:bottom w:val="nil"/>
              <w:right w:val="nil"/>
            </w:tcBorders>
            <w:tcMar>
              <w:top w:w="60" w:type="dxa"/>
              <w:left w:w="0" w:type="dxa"/>
              <w:bottom w:w="60" w:type="dxa"/>
              <w:right w:w="80" w:type="dxa"/>
            </w:tcMar>
          </w:tcPr>
          <w:p w14:paraId="46984310"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2. Metric</w:t>
            </w:r>
          </w:p>
        </w:tc>
        <w:tc>
          <w:tcPr>
            <w:tcW w:w="810" w:type="dxa"/>
            <w:tcBorders>
              <w:top w:val="nil"/>
              <w:left w:val="nil"/>
              <w:bottom w:val="nil"/>
              <w:right w:val="nil"/>
            </w:tcBorders>
            <w:tcMar>
              <w:top w:w="60" w:type="dxa"/>
              <w:left w:w="0" w:type="dxa"/>
              <w:bottom w:w="60" w:type="dxa"/>
              <w:right w:w="80" w:type="dxa"/>
            </w:tcMar>
          </w:tcPr>
          <w:p w14:paraId="5A519E4B"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310</w:t>
            </w:r>
          </w:p>
        </w:tc>
        <w:tc>
          <w:tcPr>
            <w:tcW w:w="840" w:type="dxa"/>
            <w:tcBorders>
              <w:top w:val="nil"/>
              <w:left w:val="nil"/>
              <w:bottom w:val="nil"/>
              <w:right w:val="nil"/>
            </w:tcBorders>
            <w:tcMar>
              <w:top w:w="60" w:type="dxa"/>
              <w:left w:w="0" w:type="dxa"/>
              <w:bottom w:w="60" w:type="dxa"/>
              <w:right w:w="80" w:type="dxa"/>
            </w:tcMar>
          </w:tcPr>
          <w:p w14:paraId="08328927"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533.41</w:t>
            </w:r>
          </w:p>
        </w:tc>
        <w:tc>
          <w:tcPr>
            <w:tcW w:w="915" w:type="dxa"/>
            <w:tcBorders>
              <w:top w:val="nil"/>
              <w:left w:val="nil"/>
              <w:bottom w:val="nil"/>
              <w:right w:val="nil"/>
            </w:tcBorders>
            <w:tcMar>
              <w:top w:w="60" w:type="dxa"/>
              <w:left w:w="0" w:type="dxa"/>
              <w:bottom w:w="60" w:type="dxa"/>
              <w:right w:w="80" w:type="dxa"/>
            </w:tcMar>
          </w:tcPr>
          <w:p w14:paraId="15C451D8"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.833</w:t>
            </w:r>
          </w:p>
        </w:tc>
        <w:tc>
          <w:tcPr>
            <w:tcW w:w="945" w:type="dxa"/>
            <w:tcBorders>
              <w:top w:val="nil"/>
              <w:left w:val="nil"/>
              <w:bottom w:val="nil"/>
              <w:right w:val="nil"/>
            </w:tcBorders>
            <w:tcMar>
              <w:top w:w="60" w:type="dxa"/>
              <w:left w:w="0" w:type="dxa"/>
              <w:bottom w:w="60" w:type="dxa"/>
              <w:right w:w="80" w:type="dxa"/>
            </w:tcMar>
          </w:tcPr>
          <w:p w14:paraId="2784998C"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.075</w:t>
            </w:r>
          </w:p>
        </w:tc>
        <w:tc>
          <w:tcPr>
            <w:tcW w:w="930" w:type="dxa"/>
            <w:tcBorders>
              <w:top w:val="nil"/>
              <w:left w:val="nil"/>
              <w:bottom w:val="nil"/>
              <w:right w:val="nil"/>
            </w:tcBorders>
            <w:tcMar>
              <w:top w:w="60" w:type="dxa"/>
              <w:left w:w="0" w:type="dxa"/>
              <w:bottom w:w="60" w:type="dxa"/>
              <w:right w:w="80" w:type="dxa"/>
            </w:tcMar>
          </w:tcPr>
          <w:p w14:paraId="25034DAD"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.090</w:t>
            </w:r>
          </w:p>
        </w:tc>
        <w:tc>
          <w:tcPr>
            <w:tcW w:w="915" w:type="dxa"/>
            <w:tcBorders>
              <w:top w:val="nil"/>
              <w:left w:val="nil"/>
              <w:bottom w:val="nil"/>
              <w:right w:val="nil"/>
            </w:tcBorders>
            <w:tcMar>
              <w:top w:w="60" w:type="dxa"/>
              <w:left w:w="0" w:type="dxa"/>
              <w:bottom w:w="60" w:type="dxa"/>
              <w:right w:w="80" w:type="dxa"/>
            </w:tcMar>
          </w:tcPr>
          <w:p w14:paraId="0AC7BA12"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.001</w:t>
            </w:r>
          </w:p>
        </w:tc>
        <w:tc>
          <w:tcPr>
            <w:tcW w:w="990" w:type="dxa"/>
            <w:tcBorders>
              <w:top w:val="nil"/>
              <w:left w:val="nil"/>
              <w:bottom w:val="nil"/>
              <w:right w:val="nil"/>
            </w:tcBorders>
            <w:tcMar>
              <w:top w:w="60" w:type="dxa"/>
              <w:left w:w="0" w:type="dxa"/>
              <w:bottom w:w="60" w:type="dxa"/>
              <w:right w:w="80" w:type="dxa"/>
            </w:tcMar>
          </w:tcPr>
          <w:p w14:paraId="2B39FE4F"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.104</w:t>
            </w:r>
          </w:p>
        </w:tc>
      </w:tr>
      <w:tr w:rsidR="0024770B" w:rsidRPr="00BA5392" w14:paraId="52651BCF" w14:textId="77777777">
        <w:trPr>
          <w:trHeight w:val="345"/>
        </w:trPr>
        <w:tc>
          <w:tcPr>
            <w:tcW w:w="2625" w:type="dxa"/>
            <w:tcBorders>
              <w:top w:val="nil"/>
              <w:left w:val="nil"/>
              <w:bottom w:val="nil"/>
              <w:right w:val="nil"/>
            </w:tcBorders>
            <w:tcMar>
              <w:top w:w="60" w:type="dxa"/>
              <w:left w:w="0" w:type="dxa"/>
              <w:bottom w:w="60" w:type="dxa"/>
              <w:right w:w="80" w:type="dxa"/>
            </w:tcMar>
          </w:tcPr>
          <w:p w14:paraId="6089FAD4" w14:textId="77777777" w:rsidR="0024770B" w:rsidRPr="00BA5392" w:rsidRDefault="00122C17">
            <w:pPr>
              <w:rPr>
                <w:rFonts w:ascii="Times New Roman" w:eastAsia="Times New Roman" w:hAnsi="Times New Roman" w:cs="Times New Roman"/>
              </w:rPr>
            </w:pPr>
            <w:r w:rsidRPr="00BA5392">
              <w:rPr>
                <w:rFonts w:ascii="Times New Roman" w:eastAsia="Times New Roman" w:hAnsi="Times New Roman" w:cs="Times New Roman"/>
              </w:rPr>
              <w:t>3. Scalar</w:t>
            </w:r>
          </w:p>
        </w:tc>
        <w:tc>
          <w:tcPr>
            <w:tcW w:w="810" w:type="dxa"/>
            <w:tcBorders>
              <w:top w:val="nil"/>
              <w:left w:val="nil"/>
              <w:bottom w:val="nil"/>
              <w:right w:val="nil"/>
            </w:tcBorders>
            <w:tcMar>
              <w:top w:w="60" w:type="dxa"/>
              <w:left w:w="0" w:type="dxa"/>
              <w:bottom w:w="60" w:type="dxa"/>
              <w:right w:w="80" w:type="dxa"/>
            </w:tcMar>
          </w:tcPr>
          <w:p w14:paraId="286884CA"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323</w:t>
            </w:r>
          </w:p>
        </w:tc>
        <w:tc>
          <w:tcPr>
            <w:tcW w:w="840" w:type="dxa"/>
            <w:tcBorders>
              <w:top w:val="nil"/>
              <w:left w:val="nil"/>
              <w:bottom w:val="nil"/>
              <w:right w:val="nil"/>
            </w:tcBorders>
            <w:tcMar>
              <w:top w:w="60" w:type="dxa"/>
              <w:left w:w="0" w:type="dxa"/>
              <w:bottom w:w="60" w:type="dxa"/>
              <w:right w:w="80" w:type="dxa"/>
            </w:tcMar>
          </w:tcPr>
          <w:p w14:paraId="4CBAF0D4"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552.92</w:t>
            </w:r>
          </w:p>
        </w:tc>
        <w:tc>
          <w:tcPr>
            <w:tcW w:w="915" w:type="dxa"/>
            <w:tcBorders>
              <w:top w:val="nil"/>
              <w:left w:val="nil"/>
              <w:bottom w:val="nil"/>
              <w:right w:val="nil"/>
            </w:tcBorders>
            <w:tcMar>
              <w:top w:w="60" w:type="dxa"/>
              <w:left w:w="0" w:type="dxa"/>
              <w:bottom w:w="60" w:type="dxa"/>
              <w:right w:w="80" w:type="dxa"/>
            </w:tcMar>
          </w:tcPr>
          <w:p w14:paraId="3AB5DEBD"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.831</w:t>
            </w:r>
          </w:p>
        </w:tc>
        <w:tc>
          <w:tcPr>
            <w:tcW w:w="945" w:type="dxa"/>
            <w:tcBorders>
              <w:top w:val="nil"/>
              <w:left w:val="nil"/>
              <w:bottom w:val="nil"/>
              <w:right w:val="nil"/>
            </w:tcBorders>
            <w:tcMar>
              <w:top w:w="60" w:type="dxa"/>
              <w:left w:w="0" w:type="dxa"/>
              <w:bottom w:w="60" w:type="dxa"/>
              <w:right w:w="80" w:type="dxa"/>
            </w:tcMar>
          </w:tcPr>
          <w:p w14:paraId="6E2EDDD0"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.074</w:t>
            </w:r>
          </w:p>
        </w:tc>
        <w:tc>
          <w:tcPr>
            <w:tcW w:w="930" w:type="dxa"/>
            <w:tcBorders>
              <w:top w:val="nil"/>
              <w:left w:val="nil"/>
              <w:bottom w:val="nil"/>
              <w:right w:val="nil"/>
            </w:tcBorders>
            <w:tcMar>
              <w:top w:w="60" w:type="dxa"/>
              <w:left w:w="0" w:type="dxa"/>
              <w:bottom w:w="60" w:type="dxa"/>
              <w:right w:w="80" w:type="dxa"/>
            </w:tcMar>
          </w:tcPr>
          <w:p w14:paraId="170056A5"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.092</w:t>
            </w:r>
          </w:p>
        </w:tc>
        <w:tc>
          <w:tcPr>
            <w:tcW w:w="915" w:type="dxa"/>
            <w:tcBorders>
              <w:top w:val="nil"/>
              <w:left w:val="nil"/>
              <w:bottom w:val="nil"/>
              <w:right w:val="nil"/>
            </w:tcBorders>
            <w:tcMar>
              <w:top w:w="60" w:type="dxa"/>
              <w:left w:w="0" w:type="dxa"/>
              <w:bottom w:w="60" w:type="dxa"/>
              <w:right w:w="80" w:type="dxa"/>
            </w:tcMar>
          </w:tcPr>
          <w:p w14:paraId="0308C8F1"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.002</w:t>
            </w:r>
          </w:p>
        </w:tc>
        <w:tc>
          <w:tcPr>
            <w:tcW w:w="990" w:type="dxa"/>
            <w:tcBorders>
              <w:top w:val="nil"/>
              <w:left w:val="nil"/>
              <w:bottom w:val="nil"/>
              <w:right w:val="nil"/>
            </w:tcBorders>
            <w:tcMar>
              <w:top w:w="60" w:type="dxa"/>
              <w:left w:w="0" w:type="dxa"/>
              <w:bottom w:w="60" w:type="dxa"/>
              <w:right w:w="80" w:type="dxa"/>
            </w:tcMar>
          </w:tcPr>
          <w:p w14:paraId="03118698" w14:textId="77777777" w:rsidR="0024770B" w:rsidRPr="00BA5392" w:rsidRDefault="00122C17">
            <w:pPr>
              <w:jc w:val="center"/>
              <w:rPr>
                <w:rFonts w:ascii="Times New Roman" w:eastAsia="Times New Roman" w:hAnsi="Times New Roman" w:cs="Times New Roman"/>
              </w:rPr>
            </w:pPr>
            <w:r w:rsidRPr="00BA5392">
              <w:rPr>
                <w:rFonts w:ascii="Times New Roman" w:eastAsia="Times New Roman" w:hAnsi="Times New Roman" w:cs="Times New Roman"/>
              </w:rPr>
              <w:t>.136</w:t>
            </w:r>
          </w:p>
        </w:tc>
      </w:tr>
    </w:tbl>
    <w:p w14:paraId="0BE8B395" w14:textId="77777777" w:rsidR="0024770B" w:rsidRPr="00BA5392" w:rsidRDefault="00122C17">
      <w:pPr>
        <w:spacing w:before="60"/>
        <w:jc w:val="both"/>
        <w:rPr>
          <w:rFonts w:ascii="Times New Roman" w:eastAsia="Times New Roman" w:hAnsi="Times New Roman" w:cs="Times New Roman"/>
        </w:rPr>
      </w:pPr>
      <w:r w:rsidRPr="00BA5392">
        <w:rPr>
          <w:rFonts w:ascii="Times New Roman" w:eastAsia="Times New Roman" w:hAnsi="Times New Roman" w:cs="Times New Roman"/>
        </w:rPr>
        <w:t xml:space="preserve">Note. N = 129. Models estimated using robust maximum likelihood (MLR) with full information maximum likelihood (FIML). χ² values are scaled (Yuan-Bentler correction). CFI = Comparative Fit Index; RMSEA = Root Mean Square Error of Approximation; SRMR = Standardized Root </w:t>
      </w:r>
      <w:r w:rsidRPr="00BA5392">
        <w:rPr>
          <w:rFonts w:ascii="Times New Roman" w:eastAsia="Times New Roman" w:hAnsi="Times New Roman" w:cs="Times New Roman"/>
        </w:rPr>
        <w:lastRenderedPageBreak/>
        <w:t>Mean Square Residual; ΔCFI = change in CFI relative to previous model; p = p-value for the scaled chi-square difference test (</w:t>
      </w:r>
      <w:proofErr w:type="spellStart"/>
      <w:r w:rsidRPr="00BA5392">
        <w:rPr>
          <w:rFonts w:ascii="Times New Roman" w:eastAsia="Times New Roman" w:hAnsi="Times New Roman" w:cs="Times New Roman"/>
        </w:rPr>
        <w:t>Satorra</w:t>
      </w:r>
      <w:proofErr w:type="spellEnd"/>
      <w:r w:rsidRPr="00BA5392">
        <w:rPr>
          <w:rFonts w:ascii="Times New Roman" w:eastAsia="Times New Roman" w:hAnsi="Times New Roman" w:cs="Times New Roman"/>
        </w:rPr>
        <w:t>-Bentler). Metric model: Δχ</w:t>
      </w:r>
      <w:proofErr w:type="gramStart"/>
      <w:r w:rsidRPr="00BA5392">
        <w:rPr>
          <w:rFonts w:ascii="Times New Roman" w:eastAsia="Times New Roman" w:hAnsi="Times New Roman" w:cs="Times New Roman"/>
        </w:rPr>
        <w:t>²(</w:t>
      </w:r>
      <w:proofErr w:type="gramEnd"/>
      <w:r w:rsidRPr="00BA5392">
        <w:rPr>
          <w:rFonts w:ascii="Times New Roman" w:eastAsia="Times New Roman" w:hAnsi="Times New Roman" w:cs="Times New Roman"/>
        </w:rPr>
        <w:t>12) = 18.41; Scalar model: Δχ</w:t>
      </w:r>
      <w:proofErr w:type="gramStart"/>
      <w:r w:rsidRPr="00BA5392">
        <w:rPr>
          <w:rFonts w:ascii="Times New Roman" w:eastAsia="Times New Roman" w:hAnsi="Times New Roman" w:cs="Times New Roman"/>
        </w:rPr>
        <w:t>²(</w:t>
      </w:r>
      <w:proofErr w:type="gramEnd"/>
      <w:r w:rsidRPr="00BA5392">
        <w:rPr>
          <w:rFonts w:ascii="Times New Roman" w:eastAsia="Times New Roman" w:hAnsi="Times New Roman" w:cs="Times New Roman"/>
        </w:rPr>
        <w:t>13) = 18.62.</w:t>
      </w:r>
    </w:p>
    <w:p w14:paraId="15165C33" w14:textId="77777777" w:rsidR="000C23FE" w:rsidRDefault="00122C17">
      <w:pPr>
        <w:jc w:val="both"/>
        <w:rPr>
          <w:rFonts w:ascii="Times New Roman" w:eastAsia="Times New Roman" w:hAnsi="Times New Roman" w:cs="Times New Roman"/>
          <w:b/>
          <w:bCs/>
        </w:rPr>
      </w:pPr>
      <w:r w:rsidRPr="00BA5392">
        <w:rPr>
          <w:rFonts w:ascii="Times New Roman" w:eastAsia="Times New Roman" w:hAnsi="Times New Roman" w:cs="Times New Roman"/>
        </w:rPr>
        <w:br/>
      </w:r>
    </w:p>
    <w:p w14:paraId="793E0FBA" w14:textId="0C32D4B2" w:rsidR="0024770B" w:rsidRPr="00BA5392" w:rsidRDefault="00122C17">
      <w:pPr>
        <w:jc w:val="both"/>
        <w:rPr>
          <w:rFonts w:ascii="Times New Roman" w:eastAsia="Times New Roman" w:hAnsi="Times New Roman" w:cs="Times New Roman"/>
          <w:b/>
          <w:bCs/>
        </w:rPr>
      </w:pPr>
      <w:r w:rsidRPr="00BA5392">
        <w:rPr>
          <w:rFonts w:ascii="Times New Roman" w:eastAsia="Times New Roman" w:hAnsi="Times New Roman" w:cs="Times New Roman"/>
          <w:b/>
          <w:bCs/>
        </w:rPr>
        <w:t>Pseudocode</w:t>
      </w:r>
    </w:p>
    <w:p w14:paraId="5CEE400A"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Algorithm 1. Computational workflow (pseudocode)</w:t>
      </w:r>
    </w:p>
    <w:p w14:paraId="3B1BA802" w14:textId="77777777" w:rsidR="0024770B" w:rsidRPr="00BA5392" w:rsidRDefault="0024770B">
      <w:pPr>
        <w:jc w:val="both"/>
        <w:rPr>
          <w:rFonts w:ascii="Times New Roman" w:eastAsia="Times New Roman" w:hAnsi="Times New Roman" w:cs="Times New Roman"/>
        </w:rPr>
      </w:pPr>
    </w:p>
    <w:p w14:paraId="2F092F8A"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Input:</w:t>
      </w:r>
    </w:p>
    <w:p w14:paraId="0E71A0AB"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 anonymized raw participant data</w:t>
      </w:r>
    </w:p>
    <w:p w14:paraId="382D8A4D"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 transformed tabular data for machine learning</w:t>
      </w:r>
    </w:p>
    <w:p w14:paraId="461F7F11"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 demographic, behavioural, and outcome variables</w:t>
      </w:r>
    </w:p>
    <w:p w14:paraId="415A99E0" w14:textId="77777777" w:rsidR="0024770B" w:rsidRPr="00BA5392" w:rsidRDefault="0024770B">
      <w:pPr>
        <w:jc w:val="both"/>
        <w:rPr>
          <w:rFonts w:ascii="Times New Roman" w:eastAsia="Times New Roman" w:hAnsi="Times New Roman" w:cs="Times New Roman"/>
        </w:rPr>
      </w:pPr>
    </w:p>
    <w:p w14:paraId="4BCDF307"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Procedure:</w:t>
      </w:r>
    </w:p>
    <w:p w14:paraId="36F1266A"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1. Load the raw and transformed datasets.</w:t>
      </w:r>
    </w:p>
    <w:p w14:paraId="5C5B864D"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2. Set the random seed for reproducibility.</w:t>
      </w:r>
    </w:p>
    <w:p w14:paraId="3E3C10FD"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3. Create the analysis sample and define the target variable.</w:t>
      </w:r>
    </w:p>
    <w:p w14:paraId="21648BA9"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4. Preprocess predictors:</w:t>
      </w:r>
    </w:p>
    <w:p w14:paraId="294E8C64" w14:textId="77777777" w:rsidR="0024770B" w:rsidRPr="00BA5392" w:rsidRDefault="00122C17">
      <w:pPr>
        <w:ind w:left="284"/>
        <w:jc w:val="both"/>
        <w:rPr>
          <w:rFonts w:ascii="Times New Roman" w:eastAsia="Times New Roman" w:hAnsi="Times New Roman" w:cs="Times New Roman"/>
        </w:rPr>
      </w:pPr>
      <w:r w:rsidRPr="00BA5392">
        <w:rPr>
          <w:rFonts w:ascii="Times New Roman" w:eastAsia="Times New Roman" w:hAnsi="Times New Roman" w:cs="Times New Roman"/>
        </w:rPr>
        <w:t xml:space="preserve">a. </w:t>
      </w:r>
      <w:proofErr w:type="gramStart"/>
      <w:r w:rsidRPr="00BA5392">
        <w:rPr>
          <w:rFonts w:ascii="Times New Roman" w:eastAsia="Times New Roman" w:hAnsi="Times New Roman" w:cs="Times New Roman"/>
        </w:rPr>
        <w:t>identify</w:t>
      </w:r>
      <w:proofErr w:type="gramEnd"/>
      <w:r w:rsidRPr="00BA5392">
        <w:rPr>
          <w:rFonts w:ascii="Times New Roman" w:eastAsia="Times New Roman" w:hAnsi="Times New Roman" w:cs="Times New Roman"/>
        </w:rPr>
        <w:t xml:space="preserve"> numeric and categorical variables</w:t>
      </w:r>
    </w:p>
    <w:p w14:paraId="456CA26F" w14:textId="77777777" w:rsidR="0024770B" w:rsidRPr="000C23FE" w:rsidRDefault="00122C17">
      <w:pPr>
        <w:ind w:left="284"/>
        <w:jc w:val="both"/>
        <w:rPr>
          <w:rFonts w:ascii="Times New Roman" w:eastAsia="Times New Roman" w:hAnsi="Times New Roman" w:cs="Times New Roman"/>
        </w:rPr>
      </w:pPr>
      <w:r w:rsidRPr="000C23FE">
        <w:rPr>
          <w:rFonts w:ascii="Times New Roman" w:eastAsia="Times New Roman" w:hAnsi="Times New Roman" w:cs="Times New Roman"/>
        </w:rPr>
        <w:t xml:space="preserve">b. </w:t>
      </w:r>
      <w:proofErr w:type="gramStart"/>
      <w:r w:rsidRPr="000C23FE">
        <w:rPr>
          <w:rFonts w:ascii="Times New Roman" w:eastAsia="Times New Roman" w:hAnsi="Times New Roman" w:cs="Times New Roman"/>
        </w:rPr>
        <w:t>impute</w:t>
      </w:r>
      <w:proofErr w:type="gramEnd"/>
      <w:r w:rsidRPr="000C23FE">
        <w:rPr>
          <w:rFonts w:ascii="Times New Roman" w:eastAsia="Times New Roman" w:hAnsi="Times New Roman" w:cs="Times New Roman"/>
        </w:rPr>
        <w:t xml:space="preserve"> missing values</w:t>
      </w:r>
    </w:p>
    <w:p w14:paraId="73A04873" w14:textId="77777777" w:rsidR="0024770B" w:rsidRPr="000C23FE" w:rsidRDefault="00122C17">
      <w:pPr>
        <w:ind w:left="284"/>
        <w:jc w:val="both"/>
        <w:rPr>
          <w:rFonts w:ascii="Times New Roman" w:eastAsia="Times New Roman" w:hAnsi="Times New Roman" w:cs="Times New Roman"/>
        </w:rPr>
      </w:pPr>
      <w:r w:rsidRPr="000C23FE">
        <w:rPr>
          <w:rFonts w:ascii="Times New Roman" w:eastAsia="Times New Roman" w:hAnsi="Times New Roman" w:cs="Times New Roman"/>
        </w:rPr>
        <w:t>c. scale numeric variables</w:t>
      </w:r>
    </w:p>
    <w:p w14:paraId="67085298"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d. one-hot encode categorical variables</w:t>
      </w:r>
    </w:p>
    <w:p w14:paraId="455583EF"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5. Select features (decoupled from classification):</w:t>
      </w:r>
    </w:p>
    <w:p w14:paraId="7CB3452E"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 xml:space="preserve">   a. fit an L1-penalised logistic model to each of 200 half-samples</w:t>
      </w:r>
    </w:p>
    <w:p w14:paraId="0472025B"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 xml:space="preserve">   b. </w:t>
      </w:r>
      <w:proofErr w:type="gramStart"/>
      <w:r w:rsidRPr="000C23FE">
        <w:rPr>
          <w:rFonts w:ascii="Times New Roman" w:eastAsia="Times New Roman" w:hAnsi="Times New Roman" w:cs="Times New Roman"/>
        </w:rPr>
        <w:t>record</w:t>
      </w:r>
      <w:proofErr w:type="gramEnd"/>
      <w:r w:rsidRPr="000C23FE">
        <w:rPr>
          <w:rFonts w:ascii="Times New Roman" w:eastAsia="Times New Roman" w:hAnsi="Times New Roman" w:cs="Times New Roman"/>
        </w:rPr>
        <w:t xml:space="preserve"> each feature's selection proportion across resamples</w:t>
      </w:r>
    </w:p>
    <w:p w14:paraId="24D10E4A"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 xml:space="preserve">   c. </w:t>
      </w:r>
      <w:proofErr w:type="gramStart"/>
      <w:r w:rsidRPr="000C23FE">
        <w:rPr>
          <w:rFonts w:ascii="Times New Roman" w:eastAsia="Times New Roman" w:hAnsi="Times New Roman" w:cs="Times New Roman"/>
        </w:rPr>
        <w:t>retain</w:t>
      </w:r>
      <w:proofErr w:type="gramEnd"/>
      <w:r w:rsidRPr="000C23FE">
        <w:rPr>
          <w:rFonts w:ascii="Times New Roman" w:eastAsia="Times New Roman" w:hAnsi="Times New Roman" w:cs="Times New Roman"/>
        </w:rPr>
        <w:t xml:space="preserve"> features with a selection proportion of at least 0.60</w:t>
      </w:r>
    </w:p>
    <w:p w14:paraId="031DED53"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 xml:space="preserve">   d. compute elastic-net proportions and ANOVA-F as convergent evidence</w:t>
      </w:r>
    </w:p>
    <w:p w14:paraId="2E2644B9"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6. Evaluate classifiers on the retained feature set:</w:t>
      </w:r>
    </w:p>
    <w:p w14:paraId="0D273033"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 xml:space="preserve">   a. for each outer fold of the repeated 5×3 stratified scheme:</w:t>
      </w:r>
    </w:p>
    <w:p w14:paraId="3370C77B"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 xml:space="preserve">      </w:t>
      </w:r>
      <w:proofErr w:type="spellStart"/>
      <w:r w:rsidRPr="000C23FE">
        <w:rPr>
          <w:rFonts w:ascii="Times New Roman" w:eastAsia="Times New Roman" w:hAnsi="Times New Roman" w:cs="Times New Roman"/>
        </w:rPr>
        <w:t>i</w:t>
      </w:r>
      <w:proofErr w:type="spellEnd"/>
      <w:r w:rsidRPr="000C23FE">
        <w:rPr>
          <w:rFonts w:ascii="Times New Roman" w:eastAsia="Times New Roman" w:hAnsi="Times New Roman" w:cs="Times New Roman"/>
        </w:rPr>
        <w:t>.   fit the imputation and standardisation parameters on the training split only</w:t>
      </w:r>
    </w:p>
    <w:p w14:paraId="08A180F2"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 xml:space="preserve">      ii.  restrict both splits to the consensus feature set</w:t>
      </w:r>
    </w:p>
    <w:p w14:paraId="36DC6D6D"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 xml:space="preserve">      iii. fit logistic regression, </w:t>
      </w:r>
      <w:proofErr w:type="spellStart"/>
      <w:r w:rsidRPr="000C23FE">
        <w:rPr>
          <w:rFonts w:ascii="Times New Roman" w:eastAsia="Times New Roman" w:hAnsi="Times New Roman" w:cs="Times New Roman"/>
        </w:rPr>
        <w:t>XGBoost</w:t>
      </w:r>
      <w:proofErr w:type="spellEnd"/>
      <w:r w:rsidRPr="000C23FE">
        <w:rPr>
          <w:rFonts w:ascii="Times New Roman" w:eastAsia="Times New Roman" w:hAnsi="Times New Roman" w:cs="Times New Roman"/>
        </w:rPr>
        <w:t xml:space="preserve"> and the boosting machine with class weights</w:t>
      </w:r>
    </w:p>
    <w:p w14:paraId="415EBA33"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 xml:space="preserve">      iv.  predict the held-out split</w:t>
      </w:r>
    </w:p>
    <w:p w14:paraId="6A1A1AEE"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7. Pool out-of-fold predictions; compute AUC with a bootstrap confidence interval, macro-F1, MCC, sensitivity and specificity.</w:t>
      </w:r>
    </w:p>
    <w:p w14:paraId="06880597"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8. Test against a label-permutation null: shuffle the labels 200 times and repeat the cross-validated fit on the consensus feature set for each shuffle.</w:t>
      </w:r>
    </w:p>
    <w:p w14:paraId="2B4B1F43" w14:textId="77777777" w:rsidR="0024770B" w:rsidRPr="000C23FE"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9. Fit the primary model on the full sample for interpretation only; compute SHAP values, permutation importance and odds ratios.</w:t>
      </w:r>
    </w:p>
    <w:p w14:paraId="7BFB2A06" w14:textId="77777777" w:rsidR="0024770B" w:rsidRPr="00BA5392" w:rsidRDefault="00122C17">
      <w:pPr>
        <w:jc w:val="both"/>
        <w:rPr>
          <w:rFonts w:ascii="Times New Roman" w:eastAsia="Times New Roman" w:hAnsi="Times New Roman" w:cs="Times New Roman"/>
        </w:rPr>
      </w:pPr>
      <w:r w:rsidRPr="000C23FE">
        <w:rPr>
          <w:rFonts w:ascii="Times New Roman" w:eastAsia="Times New Roman" w:hAnsi="Times New Roman" w:cs="Times New Roman"/>
        </w:rPr>
        <w:t>10. Run the R-based structural equation model:</w:t>
      </w:r>
    </w:p>
    <w:p w14:paraId="6D881C77"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a. read the longitudinal dataset</w:t>
      </w:r>
    </w:p>
    <w:p w14:paraId="19B8FDD7"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 xml:space="preserve">b. </w:t>
      </w:r>
      <w:proofErr w:type="gramStart"/>
      <w:r w:rsidRPr="00BA5392">
        <w:rPr>
          <w:rFonts w:ascii="Times New Roman" w:eastAsia="Times New Roman" w:hAnsi="Times New Roman" w:cs="Times New Roman"/>
        </w:rPr>
        <w:t>recode</w:t>
      </w:r>
      <w:proofErr w:type="gramEnd"/>
      <w:r w:rsidRPr="00BA5392">
        <w:rPr>
          <w:rFonts w:ascii="Times New Roman" w:eastAsia="Times New Roman" w:hAnsi="Times New Roman" w:cs="Times New Roman"/>
        </w:rPr>
        <w:t xml:space="preserve"> MFQ items</w:t>
      </w:r>
    </w:p>
    <w:p w14:paraId="68EED747"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 xml:space="preserve">c. </w:t>
      </w:r>
      <w:proofErr w:type="gramStart"/>
      <w:r w:rsidRPr="00BA5392">
        <w:rPr>
          <w:rFonts w:ascii="Times New Roman" w:eastAsia="Times New Roman" w:hAnsi="Times New Roman" w:cs="Times New Roman"/>
        </w:rPr>
        <w:t>compute</w:t>
      </w:r>
      <w:proofErr w:type="gramEnd"/>
      <w:r w:rsidRPr="00BA5392">
        <w:rPr>
          <w:rFonts w:ascii="Times New Roman" w:eastAsia="Times New Roman" w:hAnsi="Times New Roman" w:cs="Times New Roman"/>
        </w:rPr>
        <w:t xml:space="preserve"> the depression score at follow-up</w:t>
      </w:r>
    </w:p>
    <w:p w14:paraId="2DC5A525"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 xml:space="preserve">d. </w:t>
      </w:r>
      <w:proofErr w:type="gramStart"/>
      <w:r w:rsidRPr="00BA5392">
        <w:rPr>
          <w:rFonts w:ascii="Times New Roman" w:eastAsia="Times New Roman" w:hAnsi="Times New Roman" w:cs="Times New Roman"/>
        </w:rPr>
        <w:t>define</w:t>
      </w:r>
      <w:proofErr w:type="gramEnd"/>
      <w:r w:rsidRPr="00BA5392">
        <w:rPr>
          <w:rFonts w:ascii="Times New Roman" w:eastAsia="Times New Roman" w:hAnsi="Times New Roman" w:cs="Times New Roman"/>
        </w:rPr>
        <w:t xml:space="preserve"> covariates and predictors</w:t>
      </w:r>
    </w:p>
    <w:p w14:paraId="125D5AEE"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e. fit the SEM with full-information maximum likelihood and robust standard errors</w:t>
      </w:r>
    </w:p>
    <w:p w14:paraId="227611D0"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f. report standardized estimates and R-squared</w:t>
      </w:r>
    </w:p>
    <w:p w14:paraId="269618A1" w14:textId="77777777" w:rsidR="0024770B" w:rsidRPr="00BA5392" w:rsidRDefault="0024770B">
      <w:pPr>
        <w:jc w:val="both"/>
        <w:rPr>
          <w:rFonts w:ascii="Times New Roman" w:eastAsia="Times New Roman" w:hAnsi="Times New Roman" w:cs="Times New Roman"/>
        </w:rPr>
      </w:pPr>
    </w:p>
    <w:p w14:paraId="673B9793"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Output:</w:t>
      </w:r>
    </w:p>
    <w:p w14:paraId="7432E05B"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 model evaluation results</w:t>
      </w:r>
    </w:p>
    <w:p w14:paraId="5ED5E9DC" w14:textId="77777777" w:rsidR="0024770B" w:rsidRPr="00BA5392" w:rsidRDefault="00122C17">
      <w:pPr>
        <w:jc w:val="both"/>
        <w:rPr>
          <w:rFonts w:ascii="Times New Roman" w:eastAsia="Times New Roman" w:hAnsi="Times New Roman" w:cs="Times New Roman"/>
        </w:rPr>
      </w:pPr>
      <w:r w:rsidRPr="00BA5392">
        <w:rPr>
          <w:rFonts w:ascii="Times New Roman" w:eastAsia="Times New Roman" w:hAnsi="Times New Roman" w:cs="Times New Roman"/>
        </w:rPr>
        <w:t>- SEM estimates and fit output</w:t>
      </w:r>
    </w:p>
    <w:p w14:paraId="4F797EDA" w14:textId="77777777" w:rsidR="0024770B" w:rsidRPr="00BA5392" w:rsidRDefault="0024770B">
      <w:pPr>
        <w:jc w:val="both"/>
        <w:rPr>
          <w:rFonts w:ascii="Times New Roman" w:eastAsia="Times New Roman" w:hAnsi="Times New Roman" w:cs="Times New Roman"/>
        </w:rPr>
      </w:pPr>
    </w:p>
    <w:p w14:paraId="03045A8C" w14:textId="77777777" w:rsidR="0024770B" w:rsidRPr="00BA5392" w:rsidRDefault="00122C17">
      <w:pPr>
        <w:jc w:val="both"/>
        <w:rPr>
          <w:rFonts w:ascii="Times New Roman" w:eastAsia="Times New Roman" w:hAnsi="Times New Roman" w:cs="Times New Roman"/>
          <w:b/>
          <w:bCs/>
        </w:rPr>
      </w:pPr>
      <w:r w:rsidRPr="00BA5392">
        <w:rPr>
          <w:rFonts w:ascii="Times New Roman" w:eastAsia="Times New Roman" w:hAnsi="Times New Roman" w:cs="Times New Roman"/>
          <w:b/>
          <w:bCs/>
        </w:rPr>
        <w:t>References</w:t>
      </w:r>
    </w:p>
    <w:p w14:paraId="5F48F431"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color w:val="000000"/>
        </w:rPr>
        <w:t xml:space="preserve">Anscombe, F. J. (1948). THE TRANSFORMATION OF POISSON, BINOMIAL AND NEGATIVE-BINOMIAL DATA. </w:t>
      </w:r>
      <w:proofErr w:type="spellStart"/>
      <w:r w:rsidRPr="00BA5392">
        <w:rPr>
          <w:rFonts w:ascii="Times New Roman" w:eastAsia="Times New Roman" w:hAnsi="Times New Roman" w:cs="Times New Roman"/>
          <w:color w:val="000000"/>
        </w:rPr>
        <w:t>Biometrika</w:t>
      </w:r>
      <w:proofErr w:type="spellEnd"/>
      <w:r w:rsidRPr="00BA5392">
        <w:rPr>
          <w:rFonts w:ascii="Times New Roman" w:eastAsia="Times New Roman" w:hAnsi="Times New Roman" w:cs="Times New Roman"/>
          <w:color w:val="000000"/>
        </w:rPr>
        <w:t xml:space="preserve">, 35(3–4), 246–254. </w:t>
      </w:r>
      <w:hyperlink r:id="rId10">
        <w:r w:rsidRPr="00BA5392">
          <w:rPr>
            <w:rFonts w:ascii="Times New Roman" w:eastAsia="Times New Roman" w:hAnsi="Times New Roman" w:cs="Times New Roman"/>
            <w:color w:val="0000FF"/>
            <w:u w:val="single"/>
          </w:rPr>
          <w:t>https://doi.org/10.1093/biomet/35.3-4.246</w:t>
        </w:r>
      </w:hyperlink>
    </w:p>
    <w:p w14:paraId="62B9C1D1"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proofErr w:type="spellStart"/>
      <w:r w:rsidRPr="00BA5392">
        <w:rPr>
          <w:rFonts w:ascii="Times New Roman" w:eastAsia="Times New Roman" w:hAnsi="Times New Roman" w:cs="Times New Roman"/>
        </w:rPr>
        <w:t>Bodinier</w:t>
      </w:r>
      <w:proofErr w:type="spellEnd"/>
      <w:r w:rsidRPr="00BA5392">
        <w:rPr>
          <w:rFonts w:ascii="Times New Roman" w:eastAsia="Times New Roman" w:hAnsi="Times New Roman" w:cs="Times New Roman"/>
        </w:rPr>
        <w:t xml:space="preserve">, B., Filippi, S., </w:t>
      </w:r>
      <w:proofErr w:type="spellStart"/>
      <w:r w:rsidRPr="00BA5392">
        <w:rPr>
          <w:rFonts w:ascii="Times New Roman" w:eastAsia="Times New Roman" w:hAnsi="Times New Roman" w:cs="Times New Roman"/>
        </w:rPr>
        <w:t>Nøst</w:t>
      </w:r>
      <w:proofErr w:type="spellEnd"/>
      <w:r w:rsidRPr="00BA5392">
        <w:rPr>
          <w:rFonts w:ascii="Times New Roman" w:eastAsia="Times New Roman" w:hAnsi="Times New Roman" w:cs="Times New Roman"/>
        </w:rPr>
        <w:t xml:space="preserve">, T. H., </w:t>
      </w:r>
      <w:proofErr w:type="spellStart"/>
      <w:r w:rsidRPr="00BA5392">
        <w:rPr>
          <w:rFonts w:ascii="Times New Roman" w:eastAsia="Times New Roman" w:hAnsi="Times New Roman" w:cs="Times New Roman"/>
        </w:rPr>
        <w:t>Chiquet</w:t>
      </w:r>
      <w:proofErr w:type="spellEnd"/>
      <w:r w:rsidRPr="00BA5392">
        <w:rPr>
          <w:rFonts w:ascii="Times New Roman" w:eastAsia="Times New Roman" w:hAnsi="Times New Roman" w:cs="Times New Roman"/>
        </w:rPr>
        <w:t>, J., &amp; Chadeau-Hyam, M. (2023). Automated calibration for stability selection in penalised regression and graphical models. Journal of the Royal Statistical Society: Series C, 72(5), 1375–1393.</w:t>
      </w:r>
    </w:p>
    <w:p w14:paraId="291F80FD"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rPr>
        <w:t xml:space="preserve">Carriero, A., </w:t>
      </w:r>
      <w:proofErr w:type="spellStart"/>
      <w:r w:rsidRPr="00BA5392">
        <w:rPr>
          <w:rFonts w:ascii="Times New Roman" w:eastAsia="Times New Roman" w:hAnsi="Times New Roman" w:cs="Times New Roman"/>
        </w:rPr>
        <w:t>Luijken</w:t>
      </w:r>
      <w:proofErr w:type="spellEnd"/>
      <w:r w:rsidRPr="00BA5392">
        <w:rPr>
          <w:rFonts w:ascii="Times New Roman" w:eastAsia="Times New Roman" w:hAnsi="Times New Roman" w:cs="Times New Roman"/>
        </w:rPr>
        <w:t xml:space="preserve">, K., de </w:t>
      </w:r>
      <w:proofErr w:type="spellStart"/>
      <w:r w:rsidRPr="00BA5392">
        <w:rPr>
          <w:rFonts w:ascii="Times New Roman" w:eastAsia="Times New Roman" w:hAnsi="Times New Roman" w:cs="Times New Roman"/>
        </w:rPr>
        <w:t>Hond</w:t>
      </w:r>
      <w:proofErr w:type="spellEnd"/>
      <w:r w:rsidRPr="00BA5392">
        <w:rPr>
          <w:rFonts w:ascii="Times New Roman" w:eastAsia="Times New Roman" w:hAnsi="Times New Roman" w:cs="Times New Roman"/>
        </w:rPr>
        <w:t xml:space="preserve">, A., Moons, K. G. M., van </w:t>
      </w:r>
      <w:proofErr w:type="spellStart"/>
      <w:r w:rsidRPr="00BA5392">
        <w:rPr>
          <w:rFonts w:ascii="Times New Roman" w:eastAsia="Times New Roman" w:hAnsi="Times New Roman" w:cs="Times New Roman"/>
        </w:rPr>
        <w:t>Calster</w:t>
      </w:r>
      <w:proofErr w:type="spellEnd"/>
      <w:r w:rsidRPr="00BA5392">
        <w:rPr>
          <w:rFonts w:ascii="Times New Roman" w:eastAsia="Times New Roman" w:hAnsi="Times New Roman" w:cs="Times New Roman"/>
        </w:rPr>
        <w:t>, B., &amp; van Smeden, M. (2025). The harms of class imbalance corrections for machine learning based prediction models: A simulation study. Statistics in Medicine, 44(3–4), e10320. https://doi.org/10.1002/sim.10320</w:t>
      </w:r>
    </w:p>
    <w:p w14:paraId="16B170D9"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color w:val="000000"/>
        </w:rPr>
        <w:t xml:space="preserve">Chen, T., &amp; </w:t>
      </w:r>
      <w:proofErr w:type="spellStart"/>
      <w:r w:rsidRPr="00BA5392">
        <w:rPr>
          <w:rFonts w:ascii="Times New Roman" w:eastAsia="Times New Roman" w:hAnsi="Times New Roman" w:cs="Times New Roman"/>
          <w:color w:val="000000"/>
        </w:rPr>
        <w:t>Guestrin</w:t>
      </w:r>
      <w:proofErr w:type="spellEnd"/>
      <w:r w:rsidRPr="00BA5392">
        <w:rPr>
          <w:rFonts w:ascii="Times New Roman" w:eastAsia="Times New Roman" w:hAnsi="Times New Roman" w:cs="Times New Roman"/>
          <w:color w:val="000000"/>
        </w:rPr>
        <w:t xml:space="preserve">, C. (2016). </w:t>
      </w:r>
      <w:proofErr w:type="spellStart"/>
      <w:r w:rsidRPr="00BA5392">
        <w:rPr>
          <w:rFonts w:ascii="Times New Roman" w:eastAsia="Times New Roman" w:hAnsi="Times New Roman" w:cs="Times New Roman"/>
          <w:color w:val="000000"/>
        </w:rPr>
        <w:t>XGBoost</w:t>
      </w:r>
      <w:proofErr w:type="spellEnd"/>
      <w:r w:rsidRPr="00BA5392">
        <w:rPr>
          <w:rFonts w:ascii="Times New Roman" w:eastAsia="Times New Roman" w:hAnsi="Times New Roman" w:cs="Times New Roman"/>
          <w:color w:val="000000"/>
        </w:rPr>
        <w:t xml:space="preserve">. KDD ’16: Proceedings of the 22nd ACM SIGKDD International Conference on Knowledge Discovery and Data Mining, 785–794. </w:t>
      </w:r>
      <w:hyperlink r:id="rId11">
        <w:r w:rsidRPr="00BA5392">
          <w:rPr>
            <w:rFonts w:ascii="Times New Roman" w:eastAsia="Times New Roman" w:hAnsi="Times New Roman" w:cs="Times New Roman"/>
            <w:color w:val="0000FF"/>
            <w:u w:val="single"/>
          </w:rPr>
          <w:t>https://doi.org/10.1145/2939672.2939785</w:t>
        </w:r>
      </w:hyperlink>
    </w:p>
    <w:p w14:paraId="3042F918"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color w:val="000000"/>
        </w:rPr>
        <w:t xml:space="preserve">Cox, D. R. (1958). The regression analysis of binary sequences. Journal of the Royal Statistical Society Series B (Statistical Methodology), 20(2), 215–232. </w:t>
      </w:r>
      <w:hyperlink r:id="rId12">
        <w:r w:rsidRPr="00BA5392">
          <w:rPr>
            <w:rFonts w:ascii="Times New Roman" w:eastAsia="Times New Roman" w:hAnsi="Times New Roman" w:cs="Times New Roman"/>
            <w:color w:val="0000FF"/>
            <w:u w:val="single"/>
          </w:rPr>
          <w:t>https://doi.org/10.1111/j.2517-6161.1958.tb00292.x</w:t>
        </w:r>
      </w:hyperlink>
    </w:p>
    <w:p w14:paraId="0CCCDB43"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color w:val="000000"/>
        </w:rPr>
        <w:t xml:space="preserve">Faisal, S., &amp; Tutz, G. (2021). Imputation methods for high-dimensional mixed-type datasets by nearest </w:t>
      </w:r>
      <w:proofErr w:type="spellStart"/>
      <w:r w:rsidRPr="00BA5392">
        <w:rPr>
          <w:rFonts w:ascii="Times New Roman" w:eastAsia="Times New Roman" w:hAnsi="Times New Roman" w:cs="Times New Roman"/>
          <w:color w:val="000000"/>
        </w:rPr>
        <w:t>neighbors</w:t>
      </w:r>
      <w:proofErr w:type="spellEnd"/>
      <w:r w:rsidRPr="00BA5392">
        <w:rPr>
          <w:rFonts w:ascii="Times New Roman" w:eastAsia="Times New Roman" w:hAnsi="Times New Roman" w:cs="Times New Roman"/>
          <w:color w:val="000000"/>
        </w:rPr>
        <w:t xml:space="preserve">. Computers in Biology and Medicine, 135, 104577. </w:t>
      </w:r>
      <w:hyperlink r:id="rId13">
        <w:r w:rsidRPr="00BA5392">
          <w:rPr>
            <w:rFonts w:ascii="Times New Roman" w:eastAsia="Times New Roman" w:hAnsi="Times New Roman" w:cs="Times New Roman"/>
            <w:color w:val="0000FF"/>
            <w:u w:val="single"/>
          </w:rPr>
          <w:t>https://doi.org/10.1016/j.compbiomed.2021.104577</w:t>
        </w:r>
      </w:hyperlink>
    </w:p>
    <w:p w14:paraId="61E478B1"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lang w:val="de-DE"/>
        </w:rPr>
        <w:t xml:space="preserve">Faul, F., Erdfelder, E., </w:t>
      </w:r>
      <w:proofErr w:type="gramStart"/>
      <w:r w:rsidRPr="00BA5392">
        <w:rPr>
          <w:rFonts w:ascii="Times New Roman" w:eastAsia="Times New Roman" w:hAnsi="Times New Roman" w:cs="Times New Roman"/>
          <w:lang w:val="de-DE"/>
        </w:rPr>
        <w:t>Lang</w:t>
      </w:r>
      <w:proofErr w:type="gramEnd"/>
      <w:r w:rsidRPr="00BA5392">
        <w:rPr>
          <w:rFonts w:ascii="Times New Roman" w:eastAsia="Times New Roman" w:hAnsi="Times New Roman" w:cs="Times New Roman"/>
          <w:lang w:val="de-DE"/>
        </w:rPr>
        <w:t xml:space="preserve">, A.-G., &amp; Buchner, A. (2007). </w:t>
      </w:r>
      <w:r w:rsidRPr="00BA5392">
        <w:rPr>
          <w:rFonts w:ascii="Times New Roman" w:eastAsia="Times New Roman" w:hAnsi="Times New Roman" w:cs="Times New Roman"/>
        </w:rPr>
        <w:t xml:space="preserve">G*Power 3: A flexible statistical power analysis program for the social, </w:t>
      </w:r>
      <w:proofErr w:type="spellStart"/>
      <w:r w:rsidRPr="00BA5392">
        <w:rPr>
          <w:rFonts w:ascii="Times New Roman" w:eastAsia="Times New Roman" w:hAnsi="Times New Roman" w:cs="Times New Roman"/>
        </w:rPr>
        <w:t>behavioral</w:t>
      </w:r>
      <w:proofErr w:type="spellEnd"/>
      <w:r w:rsidRPr="00BA5392">
        <w:rPr>
          <w:rFonts w:ascii="Times New Roman" w:eastAsia="Times New Roman" w:hAnsi="Times New Roman" w:cs="Times New Roman"/>
        </w:rPr>
        <w:t xml:space="preserve">, and biomedical sciences. </w:t>
      </w:r>
      <w:proofErr w:type="spellStart"/>
      <w:r w:rsidRPr="00BA5392">
        <w:rPr>
          <w:rFonts w:ascii="Times New Roman" w:eastAsia="Times New Roman" w:hAnsi="Times New Roman" w:cs="Times New Roman"/>
          <w:i/>
          <w:iCs/>
        </w:rPr>
        <w:t>Behavior</w:t>
      </w:r>
      <w:proofErr w:type="spellEnd"/>
      <w:r w:rsidRPr="00BA5392">
        <w:rPr>
          <w:rFonts w:ascii="Times New Roman" w:eastAsia="Times New Roman" w:hAnsi="Times New Roman" w:cs="Times New Roman"/>
          <w:i/>
          <w:iCs/>
        </w:rPr>
        <w:t xml:space="preserve"> Research Methods, 39</w:t>
      </w:r>
      <w:r w:rsidRPr="00BA5392">
        <w:rPr>
          <w:rFonts w:ascii="Times New Roman" w:eastAsia="Times New Roman" w:hAnsi="Times New Roman" w:cs="Times New Roman"/>
        </w:rPr>
        <w:t xml:space="preserve">(2), 175–191. </w:t>
      </w:r>
      <w:hyperlink r:id="rId14">
        <w:r w:rsidRPr="00BA5392">
          <w:rPr>
            <w:rFonts w:ascii="Times New Roman" w:eastAsia="Times New Roman" w:hAnsi="Times New Roman" w:cs="Times New Roman"/>
            <w:color w:val="0000FF"/>
            <w:u w:val="single"/>
          </w:rPr>
          <w:t>https://doi.org/10.3758/BF03193146</w:t>
        </w:r>
      </w:hyperlink>
    </w:p>
    <w:p w14:paraId="2A045C8D"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color w:val="000000"/>
        </w:rPr>
        <w:t xml:space="preserve">Jolliffe, I. T., &amp; Cadima, J. (2016). Principal component analysis: a review and recent developments. Philosophical Transactions of the Royal Society a Mathematical Physical and Engineering Sciences, 374(2065), 20150202. </w:t>
      </w:r>
      <w:hyperlink r:id="rId15">
        <w:r w:rsidRPr="00BA5392">
          <w:rPr>
            <w:rFonts w:ascii="Times New Roman" w:eastAsia="Times New Roman" w:hAnsi="Times New Roman" w:cs="Times New Roman"/>
            <w:color w:val="0000FF"/>
            <w:u w:val="single"/>
          </w:rPr>
          <w:t>https://doi.org/10.1098/rsta.2015.0202</w:t>
        </w:r>
      </w:hyperlink>
    </w:p>
    <w:p w14:paraId="14F6FFA3"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lang w:val="de-DE"/>
        </w:rPr>
        <w:t xml:space="preserve">Meinshausen, N., &amp; </w:t>
      </w:r>
      <w:proofErr w:type="spellStart"/>
      <w:r w:rsidRPr="00BA5392">
        <w:rPr>
          <w:rFonts w:ascii="Times New Roman" w:eastAsia="Times New Roman" w:hAnsi="Times New Roman" w:cs="Times New Roman"/>
          <w:lang w:val="de-DE"/>
        </w:rPr>
        <w:t>Bühlmann</w:t>
      </w:r>
      <w:proofErr w:type="spellEnd"/>
      <w:r w:rsidRPr="00BA5392">
        <w:rPr>
          <w:rFonts w:ascii="Times New Roman" w:eastAsia="Times New Roman" w:hAnsi="Times New Roman" w:cs="Times New Roman"/>
          <w:lang w:val="de-DE"/>
        </w:rPr>
        <w:t xml:space="preserve">, P. (2010). </w:t>
      </w:r>
      <w:proofErr w:type="spellStart"/>
      <w:r w:rsidRPr="00BA5392">
        <w:rPr>
          <w:rFonts w:ascii="Times New Roman" w:eastAsia="Times New Roman" w:hAnsi="Times New Roman" w:cs="Times New Roman"/>
          <w:lang w:val="de-DE"/>
        </w:rPr>
        <w:t>Stability</w:t>
      </w:r>
      <w:proofErr w:type="spellEnd"/>
      <w:r w:rsidRPr="00BA5392">
        <w:rPr>
          <w:rFonts w:ascii="Times New Roman" w:eastAsia="Times New Roman" w:hAnsi="Times New Roman" w:cs="Times New Roman"/>
          <w:lang w:val="de-DE"/>
        </w:rPr>
        <w:t xml:space="preserve"> </w:t>
      </w:r>
      <w:proofErr w:type="spellStart"/>
      <w:r w:rsidRPr="00BA5392">
        <w:rPr>
          <w:rFonts w:ascii="Times New Roman" w:eastAsia="Times New Roman" w:hAnsi="Times New Roman" w:cs="Times New Roman"/>
          <w:lang w:val="de-DE"/>
        </w:rPr>
        <w:t>selection</w:t>
      </w:r>
      <w:proofErr w:type="spellEnd"/>
      <w:r w:rsidRPr="00BA5392">
        <w:rPr>
          <w:rFonts w:ascii="Times New Roman" w:eastAsia="Times New Roman" w:hAnsi="Times New Roman" w:cs="Times New Roman"/>
          <w:lang w:val="de-DE"/>
        </w:rPr>
        <w:t xml:space="preserve">. </w:t>
      </w:r>
      <w:r w:rsidRPr="00BA5392">
        <w:rPr>
          <w:rFonts w:ascii="Times New Roman" w:eastAsia="Times New Roman" w:hAnsi="Times New Roman" w:cs="Times New Roman"/>
        </w:rPr>
        <w:t>Journal of the Royal Statistical Society: Series B, 72(4), 417–473. https://doi.org/10.1111/j.1467-9868.2010.00740.x</w:t>
      </w:r>
    </w:p>
    <w:p w14:paraId="0B4D5236"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rPr>
        <w:t xml:space="preserve">Shah, R. D., &amp; </w:t>
      </w:r>
      <w:proofErr w:type="spellStart"/>
      <w:r w:rsidRPr="00BA5392">
        <w:rPr>
          <w:rFonts w:ascii="Times New Roman" w:eastAsia="Times New Roman" w:hAnsi="Times New Roman" w:cs="Times New Roman"/>
        </w:rPr>
        <w:t>Samworth</w:t>
      </w:r>
      <w:proofErr w:type="spellEnd"/>
      <w:r w:rsidRPr="00BA5392">
        <w:rPr>
          <w:rFonts w:ascii="Times New Roman" w:eastAsia="Times New Roman" w:hAnsi="Times New Roman" w:cs="Times New Roman"/>
        </w:rPr>
        <w:t>, R. J. (2013). Variable selection with error control: another look at stability selection. Journal of the Royal Statistical Society: Series B, 75(1), 55–80.</w:t>
      </w:r>
    </w:p>
    <w:p w14:paraId="06813583"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color w:val="000000"/>
        </w:rPr>
        <w:t xml:space="preserve">Shapiro, S. S., &amp; Wilk, M. B. (1965). An analysis of variance test for normality (complete samples). </w:t>
      </w:r>
      <w:proofErr w:type="spellStart"/>
      <w:r w:rsidRPr="00BA5392">
        <w:rPr>
          <w:rFonts w:ascii="Times New Roman" w:eastAsia="Times New Roman" w:hAnsi="Times New Roman" w:cs="Times New Roman"/>
          <w:color w:val="000000"/>
        </w:rPr>
        <w:t>Biometrika</w:t>
      </w:r>
      <w:proofErr w:type="spellEnd"/>
      <w:r w:rsidRPr="00BA5392">
        <w:rPr>
          <w:rFonts w:ascii="Times New Roman" w:eastAsia="Times New Roman" w:hAnsi="Times New Roman" w:cs="Times New Roman"/>
          <w:color w:val="000000"/>
        </w:rPr>
        <w:t xml:space="preserve">, 52(3–4), 591–611. </w:t>
      </w:r>
      <w:hyperlink r:id="rId16">
        <w:r w:rsidRPr="00BA5392">
          <w:rPr>
            <w:rFonts w:ascii="Times New Roman" w:eastAsia="Times New Roman" w:hAnsi="Times New Roman" w:cs="Times New Roman"/>
            <w:color w:val="0000FF"/>
            <w:u w:val="single"/>
          </w:rPr>
          <w:t>https://doi.org/10.1093/biomet/52.3-4.591</w:t>
        </w:r>
      </w:hyperlink>
    </w:p>
    <w:p w14:paraId="59126F2B"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color w:val="000000"/>
        </w:rPr>
        <w:t xml:space="preserve">Stone, M. (1974). Cross-validatory choice and assessment of statistical predictions. Journal of the Royal Statistical Society: Series B (Methodological), 36(2), 111–133 </w:t>
      </w:r>
      <w:hyperlink r:id="rId17">
        <w:r w:rsidRPr="00BA5392">
          <w:rPr>
            <w:rFonts w:ascii="Times New Roman" w:eastAsia="Times New Roman" w:hAnsi="Times New Roman" w:cs="Times New Roman"/>
            <w:color w:val="0000FF"/>
            <w:u w:val="single"/>
          </w:rPr>
          <w:t>https://sites.stat.washington.edu/courses/stat527/s13/readings/Stone1974.pdf</w:t>
        </w:r>
      </w:hyperlink>
    </w:p>
    <w:p w14:paraId="25EE9984"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color w:val="000000"/>
        </w:rPr>
        <w:t xml:space="preserve">Thode, H. C. (2002). Testing for normality. </w:t>
      </w:r>
      <w:hyperlink r:id="rId18">
        <w:r w:rsidRPr="00BA5392">
          <w:rPr>
            <w:rFonts w:ascii="Times New Roman" w:eastAsia="Times New Roman" w:hAnsi="Times New Roman" w:cs="Times New Roman"/>
            <w:color w:val="0000FF"/>
            <w:u w:val="single"/>
          </w:rPr>
          <w:t>https://doi.org/10.1201/9780203910894</w:t>
        </w:r>
      </w:hyperlink>
    </w:p>
    <w:p w14:paraId="30578895"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lang w:val="de-DE"/>
        </w:rPr>
        <w:t xml:space="preserve">van den </w:t>
      </w:r>
      <w:proofErr w:type="spellStart"/>
      <w:r w:rsidRPr="00BA5392">
        <w:rPr>
          <w:rFonts w:ascii="Times New Roman" w:eastAsia="Times New Roman" w:hAnsi="Times New Roman" w:cs="Times New Roman"/>
          <w:lang w:val="de-DE"/>
        </w:rPr>
        <w:t>Goorbergh</w:t>
      </w:r>
      <w:proofErr w:type="spellEnd"/>
      <w:r w:rsidRPr="00BA5392">
        <w:rPr>
          <w:rFonts w:ascii="Times New Roman" w:eastAsia="Times New Roman" w:hAnsi="Times New Roman" w:cs="Times New Roman"/>
          <w:lang w:val="de-DE"/>
        </w:rPr>
        <w:t xml:space="preserve">, R., van Smeden, M., Timmerman, D., &amp; Van </w:t>
      </w:r>
      <w:proofErr w:type="spellStart"/>
      <w:r w:rsidRPr="00BA5392">
        <w:rPr>
          <w:rFonts w:ascii="Times New Roman" w:eastAsia="Times New Roman" w:hAnsi="Times New Roman" w:cs="Times New Roman"/>
          <w:lang w:val="de-DE"/>
        </w:rPr>
        <w:t>Calster</w:t>
      </w:r>
      <w:proofErr w:type="spellEnd"/>
      <w:r w:rsidRPr="00BA5392">
        <w:rPr>
          <w:rFonts w:ascii="Times New Roman" w:eastAsia="Times New Roman" w:hAnsi="Times New Roman" w:cs="Times New Roman"/>
          <w:lang w:val="de-DE"/>
        </w:rPr>
        <w:t xml:space="preserve">, B. (2022). </w:t>
      </w:r>
      <w:r w:rsidRPr="00BA5392">
        <w:rPr>
          <w:rFonts w:ascii="Times New Roman" w:eastAsia="Times New Roman" w:hAnsi="Times New Roman" w:cs="Times New Roman"/>
        </w:rPr>
        <w:t>The harm of class imbalance corrections for risk prediction models. Journal of the American Medical Informatics Association, 29(9), 1525–1534. https://doi.org/10.1093/jamia/ocac093</w:t>
      </w:r>
    </w:p>
    <w:p w14:paraId="3974B79D" w14:textId="77777777" w:rsidR="0024770B" w:rsidRPr="00BA5392" w:rsidRDefault="00122C17">
      <w:pPr>
        <w:numPr>
          <w:ilvl w:val="0"/>
          <w:numId w:val="2"/>
        </w:numPr>
        <w:pBdr>
          <w:top w:val="nil"/>
          <w:left w:val="nil"/>
          <w:bottom w:val="nil"/>
          <w:right w:val="nil"/>
          <w:between w:val="nil"/>
        </w:pBdr>
        <w:jc w:val="both"/>
        <w:rPr>
          <w:rFonts w:ascii="Times New Roman" w:eastAsia="Times New Roman" w:hAnsi="Times New Roman" w:cs="Times New Roman"/>
          <w:color w:val="000000"/>
        </w:rPr>
      </w:pPr>
      <w:r w:rsidRPr="00BA5392">
        <w:rPr>
          <w:rFonts w:ascii="Times New Roman" w:eastAsia="Times New Roman" w:hAnsi="Times New Roman" w:cs="Times New Roman"/>
          <w:lang w:val="de-DE"/>
        </w:rPr>
        <w:t xml:space="preserve">Winter, N. R., Gruber, M., Hahn, T., &amp; </w:t>
      </w:r>
      <w:proofErr w:type="spellStart"/>
      <w:r w:rsidRPr="00BA5392">
        <w:rPr>
          <w:rFonts w:ascii="Times New Roman" w:eastAsia="Times New Roman" w:hAnsi="Times New Roman" w:cs="Times New Roman"/>
          <w:lang w:val="de-DE"/>
        </w:rPr>
        <w:t>Repple</w:t>
      </w:r>
      <w:proofErr w:type="spellEnd"/>
      <w:r w:rsidRPr="00BA5392">
        <w:rPr>
          <w:rFonts w:ascii="Times New Roman" w:eastAsia="Times New Roman" w:hAnsi="Times New Roman" w:cs="Times New Roman"/>
          <w:lang w:val="de-DE"/>
        </w:rPr>
        <w:t xml:space="preserve">, J. (2026). </w:t>
      </w:r>
      <w:r w:rsidRPr="00BA5392">
        <w:rPr>
          <w:rFonts w:ascii="Times New Roman" w:eastAsia="Times New Roman" w:hAnsi="Times New Roman" w:cs="Times New Roman"/>
        </w:rPr>
        <w:t>Moving beyond accuracy to overcome translational barriers in depression relapse prediction. Nature Mental Health, 4(7), 1047–1049. https://doi.org/10.1038/s44220-026-00661-1</w:t>
      </w:r>
    </w:p>
    <w:sectPr w:rsidR="0024770B" w:rsidRPr="00BA5392">
      <w:pgSz w:w="11900" w:h="16840"/>
      <w:pgMar w:top="1417" w:right="1417" w:bottom="1417"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E68F15" w14:textId="77777777" w:rsidR="00367BF4" w:rsidRDefault="00367BF4">
      <w:r>
        <w:separator/>
      </w:r>
    </w:p>
  </w:endnote>
  <w:endnote w:type="continuationSeparator" w:id="0">
    <w:p w14:paraId="199E9715" w14:textId="77777777" w:rsidR="00367BF4" w:rsidRDefault="00367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embedRegular r:id="rId1" w:fontKey="{077A8C3A-165B-2145-A028-E5573EC0C937}"/>
    <w:embedBold r:id="rId2" w:fontKey="{96A7DA5B-D272-E943-8131-42AC1E69A6BB}"/>
    <w:embedItalic r:id="rId3" w:fontKey="{4474DFE5-772E-9349-90C9-45602EC5E8A7}"/>
    <w:embedBoldItalic r:id="rId4" w:fontKey="{2B21FEA8-AEA3-0D4D-A272-667BBF46FDB5}"/>
  </w:font>
  <w:font w:name="Calibri">
    <w:panose1 w:val="020F0502020204030204"/>
    <w:charset w:val="00"/>
    <w:family w:val="swiss"/>
    <w:pitch w:val="variable"/>
    <w:sig w:usb0="E4002EFF" w:usb1="C200247B" w:usb2="00000009" w:usb3="00000000" w:csb0="000001FF" w:csb1="00000000"/>
    <w:embedRegular r:id="rId5" w:fontKey="{4AE943C1-8BE4-4E4C-8A89-B41112BCA4BF}"/>
    <w:embedBold r:id="rId6" w:fontKey="{7E471E60-AF46-CD48-814F-98B24B0104AC}"/>
  </w:font>
  <w:font w:name="Georgia">
    <w:panose1 w:val="02040502050405020303"/>
    <w:charset w:val="00"/>
    <w:family w:val="roman"/>
    <w:pitch w:val="variable"/>
    <w:sig w:usb0="00000287" w:usb1="00000000" w:usb2="00000000" w:usb3="00000000" w:csb0="0000009F" w:csb1="00000000"/>
    <w:embedItalic r:id="rId7" w:fontKey="{AEC1D47A-CF71-9442-B138-ECB6068E9527}"/>
  </w:font>
  <w:font w:name="Cambria">
    <w:panose1 w:val="02040503050406030204"/>
    <w:charset w:val="00"/>
    <w:family w:val="roman"/>
    <w:pitch w:val="variable"/>
    <w:sig w:usb0="E00002FF" w:usb1="400004FF" w:usb2="00000000" w:usb3="00000000" w:csb0="0000019F" w:csb1="00000000"/>
    <w:embedRegular r:id="rId8" w:fontKey="{FB8192E8-B18E-064D-8EF0-76BFB46120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0166AA" w14:textId="77777777" w:rsidR="0024770B" w:rsidRDefault="00122C17">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1CC6160" w14:textId="77777777" w:rsidR="0024770B" w:rsidRDefault="0024770B">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EE554" w14:textId="77777777" w:rsidR="0024770B" w:rsidRDefault="00122C17">
    <w:pPr>
      <w:pBdr>
        <w:top w:val="nil"/>
        <w:left w:val="nil"/>
        <w:bottom w:val="nil"/>
        <w:right w:val="nil"/>
        <w:between w:val="nil"/>
      </w:pBdr>
      <w:tabs>
        <w:tab w:val="center" w:pos="4536"/>
        <w:tab w:val="right" w:pos="9072"/>
      </w:tabs>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062C94">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0EA0BAFC" w14:textId="77777777" w:rsidR="0024770B" w:rsidRDefault="0024770B">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E46F96" w14:textId="77777777" w:rsidR="00367BF4" w:rsidRDefault="00367BF4">
      <w:r>
        <w:separator/>
      </w:r>
    </w:p>
  </w:footnote>
  <w:footnote w:type="continuationSeparator" w:id="0">
    <w:p w14:paraId="358A9E06" w14:textId="77777777" w:rsidR="00367BF4" w:rsidRDefault="00367B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4D7810"/>
    <w:multiLevelType w:val="multilevel"/>
    <w:tmpl w:val="B67403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7E333E8"/>
    <w:multiLevelType w:val="multilevel"/>
    <w:tmpl w:val="14207E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63287256">
    <w:abstractNumId w:val="0"/>
  </w:num>
  <w:num w:numId="2" w16cid:durableId="76981519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70B"/>
    <w:rsid w:val="00062C94"/>
    <w:rsid w:val="000C23FE"/>
    <w:rsid w:val="00122C17"/>
    <w:rsid w:val="001652AE"/>
    <w:rsid w:val="001D399B"/>
    <w:rsid w:val="001E5922"/>
    <w:rsid w:val="0024770B"/>
    <w:rsid w:val="00367BF4"/>
    <w:rsid w:val="003E3ED4"/>
    <w:rsid w:val="00407D62"/>
    <w:rsid w:val="00413088"/>
    <w:rsid w:val="004424A4"/>
    <w:rsid w:val="004C3BB6"/>
    <w:rsid w:val="004C678B"/>
    <w:rsid w:val="004F3A50"/>
    <w:rsid w:val="00511478"/>
    <w:rsid w:val="00524FE2"/>
    <w:rsid w:val="00585880"/>
    <w:rsid w:val="005F5E82"/>
    <w:rsid w:val="00733112"/>
    <w:rsid w:val="008708AC"/>
    <w:rsid w:val="008A08B3"/>
    <w:rsid w:val="009745BF"/>
    <w:rsid w:val="00990C96"/>
    <w:rsid w:val="00AB747A"/>
    <w:rsid w:val="00B030AD"/>
    <w:rsid w:val="00BA5392"/>
    <w:rsid w:val="00CA3BDD"/>
    <w:rsid w:val="00D42E79"/>
    <w:rsid w:val="00D568B1"/>
    <w:rsid w:val="00DF1787"/>
    <w:rsid w:val="00E13F21"/>
    <w:rsid w:val="00E43F64"/>
    <w:rsid w:val="00E7604B"/>
    <w:rsid w:val="00E853BF"/>
    <w:rsid w:val="00F83A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E235F2F"/>
  <w15:docId w15:val="{783E0AEB-ED14-104F-BA4F-4B5830819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GB"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rPr>
  </w:style>
  <w:style w:type="paragraph" w:styleId="berschrift5">
    <w:name w:val="heading 5"/>
    <w:basedOn w:val="Standard"/>
    <w:next w:val="Standard"/>
    <w:uiPriority w:val="9"/>
    <w:semiHidden/>
    <w:unhideWhenUsed/>
    <w:qFormat/>
    <w:pPr>
      <w:keepNext/>
      <w:keepLines/>
      <w:spacing w:before="220" w:after="40"/>
      <w:outlineLvl w:val="4"/>
    </w:pPr>
    <w:rPr>
      <w:b/>
      <w:bCs/>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top w:w="0" w:type="dxa"/>
        <w:left w:w="10" w:type="dxa"/>
        <w:bottom w:w="0" w:type="dxa"/>
        <w:right w:w="10" w:type="dxa"/>
      </w:tblCellMar>
    </w:tblPr>
  </w:style>
  <w:style w:type="table" w:customStyle="1" w:styleId="ab">
    <w:basedOn w:val="TableNormal"/>
    <w:tblPr>
      <w:tblStyleRowBandSize w:val="1"/>
      <w:tblStyleColBandSize w:val="1"/>
    </w:tblPr>
  </w:style>
  <w:style w:type="character" w:styleId="Kommentarzeichen">
    <w:name w:val="annotation reference"/>
    <w:basedOn w:val="Absatz-Standardschriftart"/>
    <w:uiPriority w:val="99"/>
    <w:semiHidden/>
    <w:unhideWhenUsed/>
    <w:rsid w:val="00AB747A"/>
    <w:rPr>
      <w:sz w:val="16"/>
      <w:szCs w:val="16"/>
    </w:rPr>
  </w:style>
  <w:style w:type="paragraph" w:styleId="Kommentartext">
    <w:name w:val="annotation text"/>
    <w:basedOn w:val="Standard"/>
    <w:link w:val="KommentartextZchn"/>
    <w:uiPriority w:val="99"/>
    <w:semiHidden/>
    <w:unhideWhenUsed/>
    <w:rsid w:val="00AB747A"/>
    <w:rPr>
      <w:sz w:val="20"/>
      <w:szCs w:val="20"/>
    </w:rPr>
  </w:style>
  <w:style w:type="character" w:customStyle="1" w:styleId="KommentartextZchn">
    <w:name w:val="Kommentartext Zchn"/>
    <w:basedOn w:val="Absatz-Standardschriftart"/>
    <w:link w:val="Kommentartext"/>
    <w:uiPriority w:val="99"/>
    <w:semiHidden/>
    <w:rsid w:val="00AB747A"/>
    <w:rPr>
      <w:sz w:val="20"/>
      <w:szCs w:val="20"/>
    </w:rPr>
  </w:style>
  <w:style w:type="paragraph" w:styleId="Kommentarthema">
    <w:name w:val="annotation subject"/>
    <w:basedOn w:val="Kommentartext"/>
    <w:next w:val="Kommentartext"/>
    <w:link w:val="KommentarthemaZchn"/>
    <w:uiPriority w:val="99"/>
    <w:semiHidden/>
    <w:unhideWhenUsed/>
    <w:rsid w:val="00AB747A"/>
    <w:rPr>
      <w:b/>
      <w:bCs/>
    </w:rPr>
  </w:style>
  <w:style w:type="character" w:customStyle="1" w:styleId="KommentarthemaZchn">
    <w:name w:val="Kommentarthema Zchn"/>
    <w:basedOn w:val="KommentartextZchn"/>
    <w:link w:val="Kommentarthema"/>
    <w:uiPriority w:val="99"/>
    <w:semiHidden/>
    <w:rsid w:val="00AB747A"/>
    <w:rPr>
      <w:b/>
      <w:bCs/>
      <w:sz w:val="20"/>
      <w:szCs w:val="20"/>
    </w:rPr>
  </w:style>
  <w:style w:type="character" w:styleId="Fett">
    <w:name w:val="Strong"/>
    <w:basedOn w:val="Absatz-Standardschriftart"/>
    <w:uiPriority w:val="22"/>
    <w:qFormat/>
    <w:rsid w:val="004424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16/j.compbiomed.2021.104577" TargetMode="External"/><Relationship Id="rId18" Type="http://schemas.openxmlformats.org/officeDocument/2006/relationships/hyperlink" Target="https://doi.org/10.1201/978020391089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11/j.2517-6161.1958.tb00292.x" TargetMode="External"/><Relationship Id="rId17" Type="http://schemas.openxmlformats.org/officeDocument/2006/relationships/hyperlink" Target="https://sites.stat.washington.edu/courses/stat527/s13/readings/Stone1974.pdf" TargetMode="External"/><Relationship Id="rId2" Type="http://schemas.openxmlformats.org/officeDocument/2006/relationships/numbering" Target="numbering.xml"/><Relationship Id="rId16" Type="http://schemas.openxmlformats.org/officeDocument/2006/relationships/hyperlink" Target="https://doi.org/10.1093/biomet/52.3-4.59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45/2939672.2939785" TargetMode="External"/><Relationship Id="rId5" Type="http://schemas.openxmlformats.org/officeDocument/2006/relationships/webSettings" Target="webSettings.xml"/><Relationship Id="rId15" Type="http://schemas.openxmlformats.org/officeDocument/2006/relationships/hyperlink" Target="https://doi.org/10.1098/rsta.2015.0202" TargetMode="External"/><Relationship Id="rId10" Type="http://schemas.openxmlformats.org/officeDocument/2006/relationships/hyperlink" Target="https://doi.org/10.1093/biomet/35.3-4.24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3758/BF03193146"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jNGcuONToIG47BavJZr+XzSq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kCgIxMhIeChwIB0IYCg9UaW1lcyBOZXcgUm9tYW4SBUNhcmRvMg5oLng3YzU4aGQzOGJ6MTgAciExazdVSXVwUmF4Qi1uMlBoSTRENXljb3VBN0hZYnd3RW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4512</Words>
  <Characters>28429</Characters>
  <Application>Microsoft Office Word</Application>
  <DocSecurity>0</DocSecurity>
  <Lines>236</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Ann-Christin Haag</cp:lastModifiedBy>
  <cp:revision>12</cp:revision>
  <dcterms:created xsi:type="dcterms:W3CDTF">2026-08-10T07:23:00Z</dcterms:created>
  <dcterms:modified xsi:type="dcterms:W3CDTF">2026-08-11T11:01:00Z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a375977-6a8b-49f8-8232-e8eaac98c745_Enabled">
    <vt:lpwstr>true</vt:lpwstr>
  </property>
  <property fmtid="{D5CDD505-2E9C-101B-9397-08002B2CF9AE}" pid="3" name="MSIP_Label_da375977-6a8b-49f8-8232-e8eaac98c745_SetDate">
    <vt:lpwstr>2026-07-26T14:14:23Z</vt:lpwstr>
  </property>
  <property fmtid="{D5CDD505-2E9C-101B-9397-08002B2CF9AE}" pid="4" name="MSIP_Label_da375977-6a8b-49f8-8232-e8eaac98c745_Method">
    <vt:lpwstr>Standard</vt:lpwstr>
  </property>
  <property fmtid="{D5CDD505-2E9C-101B-9397-08002B2CF9AE}" pid="5" name="MSIP_Label_da375977-6a8b-49f8-8232-e8eaac98c745_Name">
    <vt:lpwstr>Intern</vt:lpwstr>
  </property>
  <property fmtid="{D5CDD505-2E9C-101B-9397-08002B2CF9AE}" pid="6" name="MSIP_Label_da375977-6a8b-49f8-8232-e8eaac98c745_SiteId">
    <vt:lpwstr>f3391131-35b6-4b9b-a8e1-f1c8b620c044</vt:lpwstr>
  </property>
  <property fmtid="{D5CDD505-2E9C-101B-9397-08002B2CF9AE}" pid="7" name="MSIP_Label_da375977-6a8b-49f8-8232-e8eaac98c745_ActionId">
    <vt:lpwstr>e5be6087-1431-4515-85b6-8be3126cd933</vt:lpwstr>
  </property>
  <property fmtid="{D5CDD505-2E9C-101B-9397-08002B2CF9AE}" pid="8" name="MSIP_Label_da375977-6a8b-49f8-8232-e8eaac98c745_ContentBits">
    <vt:lpwstr>0</vt:lpwstr>
  </property>
  <property fmtid="{D5CDD505-2E9C-101B-9397-08002B2CF9AE}" pid="9" name="MSIP_Label_da375977-6a8b-49f8-8232-e8eaac98c745_Tag">
    <vt:lpwstr>50, 3, 0, 1</vt:lpwstr>
  </property>
</Properties>
</file>