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159D" w14:textId="67A1BBE5" w:rsidR="008F3A2C" w:rsidRDefault="008F3A2C" w:rsidP="00FA1481">
      <w:pPr>
        <w:jc w:val="center"/>
        <w:rPr>
          <w:sz w:val="36"/>
          <w:szCs w:val="36"/>
        </w:rPr>
      </w:pPr>
    </w:p>
    <w:p w14:paraId="5CECF5A9" w14:textId="77777777" w:rsidR="008F3A2C" w:rsidRDefault="008F3A2C" w:rsidP="00F125EE">
      <w:pPr>
        <w:rPr>
          <w:sz w:val="36"/>
          <w:szCs w:val="36"/>
        </w:rPr>
      </w:pPr>
    </w:p>
    <w:p w14:paraId="09993521" w14:textId="77777777" w:rsidR="008F3A2C" w:rsidRDefault="008F3A2C" w:rsidP="00FA1481">
      <w:pPr>
        <w:jc w:val="center"/>
        <w:rPr>
          <w:sz w:val="36"/>
          <w:szCs w:val="36"/>
        </w:rPr>
      </w:pPr>
    </w:p>
    <w:p w14:paraId="5597F992" w14:textId="77777777" w:rsidR="008F3A2C" w:rsidRPr="003B40E6" w:rsidRDefault="008F3A2C" w:rsidP="00FA1481">
      <w:pPr>
        <w:jc w:val="center"/>
        <w:rPr>
          <w:sz w:val="36"/>
          <w:szCs w:val="36"/>
        </w:rPr>
      </w:pPr>
      <w:r>
        <w:rPr>
          <w:sz w:val="36"/>
          <w:szCs w:val="36"/>
        </w:rPr>
        <w:t>Supplementary Materials for</w:t>
      </w:r>
    </w:p>
    <w:p w14:paraId="424E33ED" w14:textId="77777777" w:rsidR="008F3A2C" w:rsidRDefault="008F3A2C"/>
    <w:p w14:paraId="4D2AD56D" w14:textId="77777777" w:rsidR="008F3A2C" w:rsidRPr="007F33C1" w:rsidRDefault="008F3A2C" w:rsidP="003B40E6">
      <w:pPr>
        <w:jc w:val="center"/>
        <w:rPr>
          <w:b/>
          <w:bCs/>
          <w:sz w:val="28"/>
          <w:szCs w:val="28"/>
        </w:rPr>
      </w:pPr>
      <w:r>
        <w:rPr>
          <w:b/>
          <w:bCs/>
          <w:sz w:val="28"/>
          <w:szCs w:val="28"/>
        </w:rPr>
        <w:t>Global atlas of pesticide use</w:t>
      </w:r>
    </w:p>
    <w:p w14:paraId="7F4A97A0" w14:textId="77777777" w:rsidR="008F3A2C" w:rsidRPr="007108F5" w:rsidRDefault="008F3A2C" w:rsidP="003B40E6">
      <w:pPr>
        <w:jc w:val="center"/>
        <w:rPr>
          <w:sz w:val="28"/>
          <w:szCs w:val="28"/>
        </w:rPr>
      </w:pPr>
    </w:p>
    <w:p w14:paraId="6BA7DDF1" w14:textId="1DFA9762" w:rsidR="008F3A2C" w:rsidRPr="008A5123" w:rsidRDefault="008F3A2C" w:rsidP="005001AC">
      <w:pPr>
        <w:jc w:val="center"/>
        <w:rPr>
          <w:lang w:val="de-DE"/>
        </w:rPr>
      </w:pPr>
      <w:r w:rsidRPr="008A5123">
        <w:rPr>
          <w:lang w:val="de-DE"/>
        </w:rPr>
        <w:t>Yuyue Zhang</w:t>
      </w:r>
      <w:r w:rsidRPr="005B771B">
        <w:rPr>
          <w:vertAlign w:val="superscript"/>
          <w:lang w:val="de-DE"/>
        </w:rPr>
        <w:t>*</w:t>
      </w:r>
      <w:r w:rsidRPr="008A5123">
        <w:rPr>
          <w:lang w:val="de-DE"/>
        </w:rPr>
        <w:t>, Anja Gladbach, Marissa Kosnik, Ulf Norinder, Luke Settles, Daniel Glas, Peter Fantke</w:t>
      </w:r>
      <w:r w:rsidRPr="005B771B">
        <w:rPr>
          <w:vertAlign w:val="superscript"/>
          <w:lang w:val="de-DE"/>
        </w:rPr>
        <w:t>*</w:t>
      </w:r>
    </w:p>
    <w:p w14:paraId="21FA5A78" w14:textId="77777777" w:rsidR="008F3A2C" w:rsidRPr="008A5123" w:rsidRDefault="008F3A2C" w:rsidP="005001AC">
      <w:pPr>
        <w:jc w:val="center"/>
        <w:rPr>
          <w:szCs w:val="24"/>
          <w:lang w:val="de-DE"/>
        </w:rPr>
      </w:pPr>
    </w:p>
    <w:p w14:paraId="1C6D6112" w14:textId="77777777" w:rsidR="008F3A2C" w:rsidRDefault="008F3A2C" w:rsidP="005001AC">
      <w:pPr>
        <w:jc w:val="center"/>
        <w:rPr>
          <w:szCs w:val="24"/>
        </w:rPr>
      </w:pPr>
      <w:r w:rsidRPr="005B771B">
        <w:rPr>
          <w:szCs w:val="24"/>
          <w:vertAlign w:val="superscript"/>
        </w:rPr>
        <w:t>*</w:t>
      </w:r>
      <w:r>
        <w:rPr>
          <w:szCs w:val="24"/>
        </w:rPr>
        <w:t xml:space="preserve">Corresponding authors: </w:t>
      </w:r>
      <w:r w:rsidRPr="00303C6B">
        <w:rPr>
          <w:szCs w:val="24"/>
        </w:rPr>
        <w:t>pe</w:t>
      </w:r>
      <w:r>
        <w:rPr>
          <w:szCs w:val="24"/>
        </w:rPr>
        <w:t>ter</w:t>
      </w:r>
      <w:r w:rsidRPr="00303C6B">
        <w:rPr>
          <w:szCs w:val="24"/>
        </w:rPr>
        <w:t>@</w:t>
      </w:r>
      <w:r>
        <w:rPr>
          <w:szCs w:val="24"/>
        </w:rPr>
        <w:t>substitute</w:t>
      </w:r>
      <w:r w:rsidRPr="00303C6B">
        <w:rPr>
          <w:szCs w:val="24"/>
        </w:rPr>
        <w:t>.dk</w:t>
      </w:r>
      <w:r>
        <w:rPr>
          <w:szCs w:val="24"/>
        </w:rPr>
        <w:t>; yuyzh@dtu.dk</w:t>
      </w:r>
    </w:p>
    <w:p w14:paraId="2B31C136" w14:textId="77777777" w:rsidR="008F3A2C" w:rsidRDefault="008F3A2C"/>
    <w:p w14:paraId="2ECE0E02" w14:textId="77777777" w:rsidR="008F3A2C" w:rsidRDefault="008F3A2C">
      <w:pPr>
        <w:rPr>
          <w:b/>
        </w:rPr>
      </w:pPr>
    </w:p>
    <w:p w14:paraId="31FC30F4" w14:textId="77777777" w:rsidR="008F3A2C" w:rsidRPr="00262D72" w:rsidRDefault="008F3A2C">
      <w:pPr>
        <w:rPr>
          <w:b/>
        </w:rPr>
      </w:pPr>
      <w:r>
        <w:rPr>
          <w:b/>
        </w:rPr>
        <w:t xml:space="preserve">The PDF file </w:t>
      </w:r>
      <w:r w:rsidRPr="00262D72">
        <w:rPr>
          <w:b/>
        </w:rPr>
        <w:t>includes:</w:t>
      </w:r>
    </w:p>
    <w:p w14:paraId="32EECC65" w14:textId="77777777" w:rsidR="008F3A2C" w:rsidRDefault="008F3A2C"/>
    <w:p w14:paraId="0E240AAC" w14:textId="77777777" w:rsidR="008F3A2C" w:rsidRDefault="008F3A2C" w:rsidP="00262D72">
      <w:pPr>
        <w:ind w:left="720"/>
      </w:pPr>
      <w:r>
        <w:t>Materials and Methods</w:t>
      </w:r>
    </w:p>
    <w:p w14:paraId="17BA2302" w14:textId="77777777" w:rsidR="008F3A2C" w:rsidRDefault="008F3A2C" w:rsidP="00262D72">
      <w:pPr>
        <w:ind w:left="720"/>
      </w:pPr>
      <w:r>
        <w:t>Supplementary Text</w:t>
      </w:r>
    </w:p>
    <w:p w14:paraId="5ADDB1E2" w14:textId="25BF04AF" w:rsidR="008F3A2C" w:rsidRDefault="008F3A2C" w:rsidP="00262D72">
      <w:pPr>
        <w:ind w:left="720"/>
        <w:rPr>
          <w:lang w:eastAsia="zh-CN"/>
        </w:rPr>
      </w:pPr>
      <w:r>
        <w:t>Figs. S1 to</w:t>
      </w:r>
      <w:r w:rsidRPr="00592E62">
        <w:t xml:space="preserve"> S</w:t>
      </w:r>
      <w:r>
        <w:t>2</w:t>
      </w:r>
      <w:r w:rsidR="00DE16F4">
        <w:rPr>
          <w:rFonts w:hint="eastAsia"/>
          <w:lang w:eastAsia="zh-CN"/>
        </w:rPr>
        <w:t>0</w:t>
      </w:r>
    </w:p>
    <w:p w14:paraId="05FE00C0" w14:textId="77777777" w:rsidR="008F3A2C" w:rsidRDefault="008F3A2C" w:rsidP="00262D72">
      <w:pPr>
        <w:ind w:left="720"/>
      </w:pPr>
      <w:r>
        <w:t>Tables S14, S18</w:t>
      </w:r>
    </w:p>
    <w:p w14:paraId="7C6F6A76" w14:textId="3CA26C58" w:rsidR="008F3A2C" w:rsidRDefault="008F3A2C" w:rsidP="00031282">
      <w:pPr>
        <w:ind w:left="720"/>
      </w:pPr>
      <w:r>
        <w:t xml:space="preserve">References </w:t>
      </w:r>
      <w:r w:rsidRPr="00AC3481">
        <w:rPr>
          <w:color w:val="0000FF"/>
        </w:rPr>
        <w:t>(</w:t>
      </w:r>
      <w:r w:rsidR="00CC2750">
        <w:rPr>
          <w:i/>
          <w:iCs/>
          <w:color w:val="0000FF"/>
        </w:rPr>
        <w:t>4</w:t>
      </w:r>
      <w:r w:rsidR="00D665F0">
        <w:rPr>
          <w:i/>
          <w:iCs/>
          <w:color w:val="0000FF"/>
        </w:rPr>
        <w:t>8</w:t>
      </w:r>
      <w:r w:rsidRPr="00AC3481">
        <w:rPr>
          <w:i/>
          <w:iCs/>
          <w:color w:val="0000FF"/>
        </w:rPr>
        <w:t>-</w:t>
      </w:r>
      <w:r w:rsidR="00D665F0">
        <w:rPr>
          <w:i/>
          <w:iCs/>
          <w:color w:val="0000FF"/>
        </w:rPr>
        <w:t>70</w:t>
      </w:r>
      <w:r w:rsidRPr="00AC3481">
        <w:rPr>
          <w:color w:val="0000FF"/>
        </w:rPr>
        <w:t>)</w:t>
      </w:r>
    </w:p>
    <w:p w14:paraId="59543138" w14:textId="77777777" w:rsidR="008F3A2C" w:rsidRDefault="008F3A2C"/>
    <w:p w14:paraId="0DF11108" w14:textId="77777777" w:rsidR="008F3A2C" w:rsidRPr="00B57F00" w:rsidRDefault="008F3A2C" w:rsidP="00015F74">
      <w:r w:rsidRPr="00262D72">
        <w:rPr>
          <w:b/>
        </w:rPr>
        <w:t>Other Sup</w:t>
      </w:r>
      <w:r>
        <w:rPr>
          <w:b/>
        </w:rPr>
        <w:t>plementary</w:t>
      </w:r>
      <w:r w:rsidRPr="00262D72">
        <w:rPr>
          <w:b/>
        </w:rPr>
        <w:t xml:space="preserve"> Material</w:t>
      </w:r>
      <w:r>
        <w:rPr>
          <w:b/>
        </w:rPr>
        <w:t>s</w:t>
      </w:r>
      <w:r w:rsidRPr="00262D72">
        <w:rPr>
          <w:b/>
        </w:rPr>
        <w:t xml:space="preserve"> </w:t>
      </w:r>
      <w:r>
        <w:rPr>
          <w:b/>
        </w:rPr>
        <w:t xml:space="preserve">for this manuscript </w:t>
      </w:r>
      <w:r w:rsidRPr="00262D72">
        <w:rPr>
          <w:b/>
        </w:rPr>
        <w:t>include the following</w:t>
      </w:r>
      <w:r>
        <w:rPr>
          <w:b/>
        </w:rPr>
        <w:t xml:space="preserve">: </w:t>
      </w:r>
    </w:p>
    <w:p w14:paraId="742711A8" w14:textId="77777777" w:rsidR="008F3A2C" w:rsidRDefault="008F3A2C"/>
    <w:p w14:paraId="19DD4B40" w14:textId="77777777" w:rsidR="008F3A2C" w:rsidRDefault="008F3A2C" w:rsidP="00262D72">
      <w:pPr>
        <w:ind w:left="720"/>
      </w:pPr>
      <w:r>
        <w:t xml:space="preserve">Data </w:t>
      </w:r>
      <w:r>
        <w:rPr>
          <w:rFonts w:hint="eastAsia"/>
          <w:lang w:eastAsia="zh-CN"/>
        </w:rPr>
        <w:t>file</w:t>
      </w:r>
      <w:r>
        <w:t xml:space="preserve"> 1 (Table S1)</w:t>
      </w:r>
    </w:p>
    <w:p w14:paraId="599C9B68" w14:textId="77777777" w:rsidR="008F3A2C" w:rsidRDefault="008F3A2C" w:rsidP="00262D72">
      <w:pPr>
        <w:ind w:left="720"/>
        <w:rPr>
          <w:color w:val="FF0000"/>
        </w:rPr>
      </w:pPr>
      <w:r>
        <w:t>Data file 2</w:t>
      </w:r>
      <w:r w:rsidRPr="00592E62">
        <w:t xml:space="preserve"> (Tables </w:t>
      </w:r>
      <w:r>
        <w:t>S4 to</w:t>
      </w:r>
      <w:r w:rsidRPr="00592E62">
        <w:t xml:space="preserve"> S13, S15 to S17, S19 to S21)</w:t>
      </w:r>
    </w:p>
    <w:p w14:paraId="6802D7B8" w14:textId="44384702" w:rsidR="008F3A2C" w:rsidRPr="006F633D" w:rsidRDefault="008F3A2C" w:rsidP="00262D72">
      <w:pPr>
        <w:ind w:left="720"/>
      </w:pPr>
      <w:r>
        <w:t>External repository for data file 3, data file 4, and spatial data per pesticide and per crop</w:t>
      </w:r>
      <w:r w:rsidR="00D665F0">
        <w:t xml:space="preserve"> </w:t>
      </w:r>
      <w:sdt>
        <w:sdtPr>
          <w:tag w:val="MENDELEY_CITATION_v3_eyJjaXRhdGlvbklEIjoiTUVOREVMRVlfQ0lUQVRJT05fNGNjNTViNjAtOWM3YS00MGYxLTkxZjQtOWMyZjMwZTczMTEw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722055966"/>
          <w:placeholder>
            <w:docPart w:val="DefaultPlaceholder_-1854013440"/>
          </w:placeholder>
        </w:sdtPr>
        <w:sdtContent>
          <w:r w:rsidR="00666CFA" w:rsidRPr="00CC2750">
            <w:rPr>
              <w:rFonts w:eastAsia="Times New Roman"/>
              <w:color w:val="0000FF"/>
            </w:rPr>
            <w:t>(</w:t>
          </w:r>
          <w:r w:rsidR="00CC2750" w:rsidRPr="00CC2750">
            <w:rPr>
              <w:rFonts w:eastAsia="Times New Roman"/>
              <w:i/>
              <w:iCs/>
              <w:color w:val="0000FF"/>
            </w:rPr>
            <w:t>4</w:t>
          </w:r>
          <w:r w:rsidR="00D665F0">
            <w:rPr>
              <w:rFonts w:eastAsia="Times New Roman"/>
              <w:i/>
              <w:iCs/>
              <w:color w:val="0000FF"/>
            </w:rPr>
            <w:t>6</w:t>
          </w:r>
          <w:r w:rsidR="00666CFA" w:rsidRPr="00CC2750">
            <w:rPr>
              <w:rFonts w:eastAsia="Times New Roman"/>
              <w:color w:val="0000FF"/>
            </w:rPr>
            <w:t>)</w:t>
          </w:r>
        </w:sdtContent>
      </w:sdt>
    </w:p>
    <w:p w14:paraId="501AA01C" w14:textId="691D54AC" w:rsidR="008F3A2C" w:rsidRDefault="008F3A2C" w:rsidP="00AB2BD5">
      <w:pPr>
        <w:ind w:left="720"/>
      </w:pPr>
      <w:r>
        <w:t>External</w:t>
      </w:r>
      <w:r w:rsidRPr="006F633D">
        <w:t xml:space="preserve"> </w:t>
      </w:r>
      <w:r>
        <w:t>r</w:t>
      </w:r>
      <w:r w:rsidRPr="006F633D">
        <w:t>epository</w:t>
      </w:r>
      <w:r>
        <w:t xml:space="preserve"> code </w:t>
      </w:r>
      <w:sdt>
        <w:sdtPr>
          <w:tag w:val="MENDELEY_CITATION_v3_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"/>
          <w:id w:val="-1825962807"/>
          <w:placeholder>
            <w:docPart w:val="DefaultPlaceholder_-1854013440"/>
          </w:placeholder>
        </w:sdtPr>
        <w:sdtContent>
          <w:r w:rsidR="00666CFA" w:rsidRPr="00CC2750">
            <w:rPr>
              <w:rFonts w:eastAsia="Times New Roman"/>
              <w:color w:val="0000FF"/>
            </w:rPr>
            <w:t>(</w:t>
          </w:r>
          <w:r w:rsidR="00CC2750" w:rsidRPr="00CC2750">
            <w:rPr>
              <w:rFonts w:eastAsia="Times New Roman"/>
              <w:i/>
              <w:iCs/>
              <w:color w:val="0000FF"/>
            </w:rPr>
            <w:t>4</w:t>
          </w:r>
          <w:r w:rsidR="00D665F0">
            <w:rPr>
              <w:rFonts w:eastAsia="Times New Roman"/>
              <w:i/>
              <w:iCs/>
              <w:color w:val="0000FF"/>
            </w:rPr>
            <w:t>7</w:t>
          </w:r>
          <w:r w:rsidR="00666CFA" w:rsidRPr="00CC2750">
            <w:rPr>
              <w:rFonts w:eastAsia="Times New Roman"/>
              <w:color w:val="0000FF"/>
            </w:rPr>
            <w:t>)</w:t>
          </w:r>
        </w:sdtContent>
      </w:sdt>
    </w:p>
    <w:p w14:paraId="287D2C16" w14:textId="77777777" w:rsidR="008F3A2C" w:rsidRDefault="008F3A2C">
      <w:r>
        <w:br w:type="page"/>
      </w:r>
    </w:p>
    <w:p w14:paraId="651120A1" w14:textId="77777777" w:rsidR="008F3A2C" w:rsidRPr="00C77A0C" w:rsidRDefault="008F3A2C" w:rsidP="00E46E34">
      <w:pPr>
        <w:pStyle w:val="SMHeading"/>
      </w:pPr>
      <w:r>
        <w:lastRenderedPageBreak/>
        <w:t>Supplementary Tables</w:t>
      </w:r>
    </w:p>
    <w:p w14:paraId="5D1DBC1E" w14:textId="77777777" w:rsidR="008F3A2C" w:rsidRDefault="008F3A2C" w:rsidP="00E46E34">
      <w:pPr>
        <w:pStyle w:val="SMText"/>
        <w:ind w:firstLine="0"/>
      </w:pPr>
    </w:p>
    <w:p w14:paraId="58C6BFDC" w14:textId="77777777" w:rsidR="008F3A2C" w:rsidRDefault="008F3A2C" w:rsidP="00E46E34">
      <w:pPr>
        <w:pStyle w:val="Caption"/>
        <w:rPr>
          <w:b w:val="0"/>
          <w:bCs w:val="0"/>
          <w:sz w:val="24"/>
          <w:szCs w:val="24"/>
        </w:rPr>
      </w:pPr>
      <w:bookmarkStart w:id="0" w:name="_Ref152462862"/>
      <w:r w:rsidRPr="008B4A30">
        <w:rPr>
          <w:color w:val="FF0000"/>
          <w:sz w:val="24"/>
          <w:szCs w:val="24"/>
        </w:rPr>
        <w:t>Table S</w:t>
      </w:r>
      <w:r w:rsidRPr="008B4A30">
        <w:rPr>
          <w:color w:val="FF0000"/>
          <w:sz w:val="24"/>
          <w:szCs w:val="24"/>
        </w:rPr>
        <w:fldChar w:fldCharType="begin"/>
      </w:r>
      <w:r w:rsidRPr="008B4A30">
        <w:rPr>
          <w:color w:val="FF0000"/>
          <w:sz w:val="24"/>
          <w:szCs w:val="24"/>
        </w:rPr>
        <w:instrText xml:space="preserve"> SEQ Table_S \* ARABIC </w:instrText>
      </w:r>
      <w:r w:rsidRPr="008B4A30">
        <w:rPr>
          <w:color w:val="FF0000"/>
          <w:sz w:val="24"/>
          <w:szCs w:val="24"/>
        </w:rPr>
        <w:fldChar w:fldCharType="separate"/>
      </w:r>
      <w:r>
        <w:rPr>
          <w:noProof/>
          <w:color w:val="FF0000"/>
          <w:sz w:val="24"/>
          <w:szCs w:val="24"/>
        </w:rPr>
        <w:t>1</w:t>
      </w:r>
      <w:r w:rsidRPr="008B4A30">
        <w:rPr>
          <w:color w:val="FF0000"/>
          <w:sz w:val="24"/>
          <w:szCs w:val="24"/>
        </w:rPr>
        <w:fldChar w:fldCharType="end"/>
      </w:r>
      <w:bookmarkEnd w:id="0"/>
      <w:r>
        <w:rPr>
          <w:color w:val="FF0000"/>
          <w:sz w:val="24"/>
          <w:szCs w:val="24"/>
        </w:rPr>
        <w:t xml:space="preserve"> </w:t>
      </w:r>
      <w:r w:rsidRPr="008B4A30">
        <w:rPr>
          <w:b w:val="0"/>
          <w:bCs w:val="0"/>
          <w:sz w:val="24"/>
          <w:szCs w:val="24"/>
        </w:rPr>
        <w:t xml:space="preserve">Global </w:t>
      </w:r>
      <w:r>
        <w:rPr>
          <w:b w:val="0"/>
          <w:bCs w:val="0"/>
          <w:sz w:val="24"/>
          <w:szCs w:val="24"/>
        </w:rPr>
        <w:t xml:space="preserve">dataset of annual average </w:t>
      </w:r>
      <w:r w:rsidRPr="008B4A30">
        <w:rPr>
          <w:b w:val="0"/>
          <w:bCs w:val="0"/>
          <w:sz w:val="24"/>
          <w:szCs w:val="24"/>
        </w:rPr>
        <w:t xml:space="preserve">pesticide application at </w:t>
      </w:r>
      <w:r>
        <w:rPr>
          <w:b w:val="0"/>
          <w:bCs w:val="0"/>
          <w:sz w:val="24"/>
          <w:szCs w:val="24"/>
        </w:rPr>
        <w:t xml:space="preserve">the level of individual pesticide active ingredients, </w:t>
      </w:r>
      <w:r w:rsidRPr="008B4A30">
        <w:rPr>
          <w:b w:val="0"/>
          <w:bCs w:val="0"/>
          <w:sz w:val="24"/>
          <w:szCs w:val="24"/>
        </w:rPr>
        <w:t>countr</w:t>
      </w:r>
      <w:r>
        <w:rPr>
          <w:b w:val="0"/>
          <w:bCs w:val="0"/>
          <w:sz w:val="24"/>
          <w:szCs w:val="24"/>
        </w:rPr>
        <w:t>ies</w:t>
      </w:r>
      <w:r w:rsidRPr="008B4A30">
        <w:rPr>
          <w:b w:val="0"/>
          <w:bCs w:val="0"/>
          <w:sz w:val="24"/>
          <w:szCs w:val="24"/>
        </w:rPr>
        <w:t>/region</w:t>
      </w:r>
      <w:r>
        <w:rPr>
          <w:b w:val="0"/>
          <w:bCs w:val="0"/>
          <w:sz w:val="24"/>
          <w:szCs w:val="24"/>
        </w:rPr>
        <w:t xml:space="preserve">s, </w:t>
      </w:r>
      <w:r w:rsidRPr="008B4A30">
        <w:rPr>
          <w:b w:val="0"/>
          <w:bCs w:val="0"/>
          <w:sz w:val="24"/>
          <w:szCs w:val="24"/>
        </w:rPr>
        <w:t>crop</w:t>
      </w:r>
      <w:r>
        <w:rPr>
          <w:b w:val="0"/>
          <w:bCs w:val="0"/>
          <w:sz w:val="24"/>
          <w:szCs w:val="24"/>
        </w:rPr>
        <w:t>s, crop growth stages, and pesticide application methods, based on the combination of reported and imputed application data.</w:t>
      </w:r>
    </w:p>
    <w:p w14:paraId="5BBB4984" w14:textId="77777777" w:rsidR="008F3A2C" w:rsidRDefault="008F3A2C" w:rsidP="00E46E34">
      <w:pPr>
        <w:rPr>
          <w:i/>
          <w:iCs/>
        </w:rPr>
      </w:pPr>
      <w:r w:rsidRPr="008B4A30">
        <w:rPr>
          <w:i/>
          <w:iCs/>
        </w:rPr>
        <w:t>See data file 1</w:t>
      </w:r>
    </w:p>
    <w:p w14:paraId="3B002AB0" w14:textId="77777777" w:rsidR="008F3A2C" w:rsidRDefault="008F3A2C" w:rsidP="00E46E34">
      <w:pPr>
        <w:rPr>
          <w:i/>
          <w:iCs/>
        </w:rPr>
      </w:pPr>
    </w:p>
    <w:p w14:paraId="107284B2" w14:textId="77777777" w:rsidR="008F3A2C" w:rsidRDefault="008F3A2C" w:rsidP="008A09C7">
      <w:pPr>
        <w:pStyle w:val="Caption"/>
        <w:rPr>
          <w:b w:val="0"/>
          <w:bCs w:val="0"/>
          <w:sz w:val="24"/>
          <w:szCs w:val="24"/>
        </w:rPr>
      </w:pPr>
      <w:r w:rsidRPr="008A09C7">
        <w:rPr>
          <w:color w:val="FF0000"/>
          <w:sz w:val="24"/>
          <w:szCs w:val="24"/>
        </w:rPr>
        <w:t>Table S</w:t>
      </w:r>
      <w:r w:rsidRPr="008A09C7">
        <w:rPr>
          <w:color w:val="FF0000"/>
          <w:sz w:val="24"/>
          <w:szCs w:val="24"/>
        </w:rPr>
        <w:fldChar w:fldCharType="begin"/>
      </w:r>
      <w:r w:rsidRPr="008A09C7">
        <w:rPr>
          <w:color w:val="FF0000"/>
          <w:sz w:val="24"/>
          <w:szCs w:val="24"/>
        </w:rPr>
        <w:instrText xml:space="preserve"> SEQ Table_S \* ARABIC </w:instrText>
      </w:r>
      <w:r w:rsidRPr="008A09C7">
        <w:rPr>
          <w:color w:val="FF0000"/>
          <w:sz w:val="24"/>
          <w:szCs w:val="24"/>
        </w:rPr>
        <w:fldChar w:fldCharType="separate"/>
      </w:r>
      <w:r>
        <w:rPr>
          <w:noProof/>
          <w:color w:val="FF0000"/>
          <w:sz w:val="24"/>
          <w:szCs w:val="24"/>
        </w:rPr>
        <w:t>2</w:t>
      </w:r>
      <w:r w:rsidRPr="008A09C7">
        <w:rPr>
          <w:color w:val="FF0000"/>
          <w:sz w:val="24"/>
          <w:szCs w:val="24"/>
        </w:rPr>
        <w:fldChar w:fldCharType="end"/>
      </w:r>
      <w:r>
        <w:rPr>
          <w:color w:val="FF0000"/>
          <w:sz w:val="24"/>
          <w:szCs w:val="24"/>
        </w:rPr>
        <w:t xml:space="preserve"> </w:t>
      </w:r>
      <w:r w:rsidRPr="008A09C7">
        <w:rPr>
          <w:b w:val="0"/>
          <w:bCs w:val="0"/>
          <w:sz w:val="24"/>
          <w:szCs w:val="24"/>
        </w:rPr>
        <w:t>Extensive</w:t>
      </w:r>
      <w:r>
        <w:rPr>
          <w:b w:val="0"/>
          <w:bCs w:val="0"/>
          <w:sz w:val="24"/>
          <w:szCs w:val="24"/>
        </w:rPr>
        <w:t xml:space="preserve"> g</w:t>
      </w:r>
      <w:r w:rsidRPr="008B4A30">
        <w:rPr>
          <w:b w:val="0"/>
          <w:bCs w:val="0"/>
          <w:sz w:val="24"/>
          <w:szCs w:val="24"/>
        </w:rPr>
        <w:t xml:space="preserve">lobal </w:t>
      </w:r>
      <w:r>
        <w:rPr>
          <w:b w:val="0"/>
          <w:bCs w:val="0"/>
          <w:sz w:val="24"/>
          <w:szCs w:val="24"/>
        </w:rPr>
        <w:t xml:space="preserve">dataset of annual average </w:t>
      </w:r>
      <w:r w:rsidRPr="008B4A30">
        <w:rPr>
          <w:b w:val="0"/>
          <w:bCs w:val="0"/>
          <w:sz w:val="24"/>
          <w:szCs w:val="24"/>
        </w:rPr>
        <w:t xml:space="preserve">pesticide application at </w:t>
      </w:r>
      <w:r>
        <w:rPr>
          <w:b w:val="0"/>
          <w:bCs w:val="0"/>
          <w:sz w:val="24"/>
          <w:szCs w:val="24"/>
        </w:rPr>
        <w:t xml:space="preserve">the level of individual pesticide active ingredients, </w:t>
      </w:r>
      <w:r w:rsidRPr="008B4A30">
        <w:rPr>
          <w:b w:val="0"/>
          <w:bCs w:val="0"/>
          <w:sz w:val="24"/>
          <w:szCs w:val="24"/>
        </w:rPr>
        <w:t>countr</w:t>
      </w:r>
      <w:r>
        <w:rPr>
          <w:b w:val="0"/>
          <w:bCs w:val="0"/>
          <w:sz w:val="24"/>
          <w:szCs w:val="24"/>
        </w:rPr>
        <w:t>ies</w:t>
      </w:r>
      <w:r w:rsidRPr="008B4A30">
        <w:rPr>
          <w:b w:val="0"/>
          <w:bCs w:val="0"/>
          <w:sz w:val="24"/>
          <w:szCs w:val="24"/>
        </w:rPr>
        <w:t>/region</w:t>
      </w:r>
      <w:r>
        <w:rPr>
          <w:b w:val="0"/>
          <w:bCs w:val="0"/>
          <w:sz w:val="24"/>
          <w:szCs w:val="24"/>
        </w:rPr>
        <w:t xml:space="preserve">s, </w:t>
      </w:r>
      <w:r w:rsidRPr="008B4A30">
        <w:rPr>
          <w:b w:val="0"/>
          <w:bCs w:val="0"/>
          <w:sz w:val="24"/>
          <w:szCs w:val="24"/>
        </w:rPr>
        <w:t>crop</w:t>
      </w:r>
      <w:r>
        <w:rPr>
          <w:b w:val="0"/>
          <w:bCs w:val="0"/>
          <w:sz w:val="24"/>
          <w:szCs w:val="24"/>
        </w:rPr>
        <w:t>s, crop growth stages, and pesticide application methods, based on the combination of reported and imputed application data, including specific information on all reported and imputed crop growth stage, application method and treatment target compartment categories.</w:t>
      </w:r>
    </w:p>
    <w:p w14:paraId="14596394" w14:textId="26F7F5B8" w:rsidR="008F3A2C" w:rsidRDefault="008F3A2C" w:rsidP="008A09C7">
      <w:pPr>
        <w:rPr>
          <w:i/>
          <w:iCs/>
        </w:rPr>
      </w:pPr>
      <w:r w:rsidRPr="008B4A30">
        <w:rPr>
          <w:i/>
          <w:iCs/>
        </w:rPr>
        <w:t xml:space="preserve">See data file </w:t>
      </w:r>
      <w:r>
        <w:rPr>
          <w:i/>
          <w:iCs/>
        </w:rPr>
        <w:t xml:space="preserve">3 available in external data repository </w:t>
      </w:r>
      <w:sdt>
        <w:sdtPr>
          <w:rPr>
            <w:i/>
            <w:iCs/>
          </w:rPr>
          <w:tag w:val="MENDELEY_CITATION_v3_eyJjaXRhdGlvbklEIjoiTUVOREVMRVlfQ0lUQVRJT05fOWQzMDk2YzItYjJkMS00ODViLWJiN2UtZWJmYjMzMWMxOGVl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315070806"/>
          <w:placeholder>
            <w:docPart w:val="DefaultPlaceholder_-1854013440"/>
          </w:placeholder>
        </w:sdtPr>
        <w:sdtContent>
          <w:sdt>
            <w:sdtPr>
              <w:tag w:val="MENDELEY_CITATION_v3_eyJjaXRhdGlvbklEIjoiTUVOREVMRVlfQ0lUQVRJT05fNGNjNTViNjAtOWM3YS00MGYxLTkxZjQtOWMyZjMwZTczMTEw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1337919457"/>
              <w:placeholder>
                <w:docPart w:val="4333F69D14B74DCB848ACD80B0095EE7"/>
              </w:placeholder>
            </w:sdtPr>
            <w:sdtContent>
              <w:r w:rsidR="00CC2750" w:rsidRPr="00CC2750">
                <w:rPr>
                  <w:rFonts w:eastAsia="Times New Roman"/>
                  <w:color w:val="0000FF"/>
                </w:rPr>
                <w:t>(</w:t>
              </w:r>
              <w:r w:rsidR="00CC2750" w:rsidRPr="00CC2750">
                <w:rPr>
                  <w:rFonts w:eastAsia="Times New Roman"/>
                  <w:i/>
                  <w:iCs/>
                  <w:color w:val="0000FF"/>
                </w:rPr>
                <w:t>4</w:t>
              </w:r>
              <w:r w:rsidR="00D665F0">
                <w:rPr>
                  <w:rFonts w:eastAsia="Times New Roman"/>
                  <w:i/>
                  <w:iCs/>
                  <w:color w:val="0000FF"/>
                </w:rPr>
                <w:t>6</w:t>
              </w:r>
              <w:r w:rsidR="00CC2750" w:rsidRPr="00CC2750">
                <w:rPr>
                  <w:rFonts w:eastAsia="Times New Roman"/>
                  <w:color w:val="0000FF"/>
                </w:rPr>
                <w:t>)</w:t>
              </w:r>
            </w:sdtContent>
          </w:sdt>
        </w:sdtContent>
      </w:sdt>
    </w:p>
    <w:p w14:paraId="444DE01C" w14:textId="77777777" w:rsidR="008F3A2C" w:rsidRDefault="008F3A2C" w:rsidP="00E46E34">
      <w:pPr>
        <w:rPr>
          <w:i/>
          <w:iCs/>
        </w:rPr>
      </w:pPr>
    </w:p>
    <w:p w14:paraId="7A9B669D" w14:textId="77777777" w:rsidR="008F3A2C" w:rsidRDefault="008F3A2C" w:rsidP="00E46E34">
      <w:pPr>
        <w:pStyle w:val="Caption"/>
        <w:rPr>
          <w:b w:val="0"/>
          <w:bCs w:val="0"/>
          <w:sz w:val="24"/>
          <w:szCs w:val="24"/>
        </w:rPr>
      </w:pPr>
      <w:bookmarkStart w:id="1" w:name="_Ref152252666"/>
      <w:r w:rsidRPr="008B4A30">
        <w:rPr>
          <w:color w:val="FF0000"/>
          <w:sz w:val="24"/>
          <w:szCs w:val="24"/>
        </w:rPr>
        <w:t>Table S</w:t>
      </w:r>
      <w:r w:rsidRPr="008B4A30">
        <w:rPr>
          <w:color w:val="FF0000"/>
          <w:sz w:val="24"/>
          <w:szCs w:val="24"/>
        </w:rPr>
        <w:fldChar w:fldCharType="begin"/>
      </w:r>
      <w:r w:rsidRPr="008B4A30">
        <w:rPr>
          <w:color w:val="FF0000"/>
          <w:sz w:val="24"/>
          <w:szCs w:val="24"/>
        </w:rPr>
        <w:instrText xml:space="preserve"> SEQ Table_S \* ARABIC </w:instrText>
      </w:r>
      <w:r w:rsidRPr="008B4A30">
        <w:rPr>
          <w:color w:val="FF0000"/>
          <w:sz w:val="24"/>
          <w:szCs w:val="24"/>
        </w:rPr>
        <w:fldChar w:fldCharType="separate"/>
      </w:r>
      <w:r>
        <w:rPr>
          <w:noProof/>
          <w:color w:val="FF0000"/>
          <w:sz w:val="24"/>
          <w:szCs w:val="24"/>
        </w:rPr>
        <w:t>3</w:t>
      </w:r>
      <w:r w:rsidRPr="008B4A30">
        <w:rPr>
          <w:color w:val="FF0000"/>
          <w:sz w:val="24"/>
          <w:szCs w:val="24"/>
        </w:rPr>
        <w:fldChar w:fldCharType="end"/>
      </w:r>
      <w:bookmarkEnd w:id="1"/>
      <w:r>
        <w:rPr>
          <w:color w:val="FF0000"/>
          <w:sz w:val="24"/>
          <w:szCs w:val="24"/>
        </w:rPr>
        <w:t xml:space="preserve"> </w:t>
      </w:r>
      <w:r>
        <w:rPr>
          <w:b w:val="0"/>
          <w:bCs w:val="0"/>
          <w:sz w:val="24"/>
          <w:szCs w:val="24"/>
        </w:rPr>
        <w:t xml:space="preserve">Raw reported </w:t>
      </w:r>
      <w:r w:rsidRPr="00E1380D">
        <w:rPr>
          <w:b w:val="0"/>
          <w:bCs w:val="0"/>
          <w:sz w:val="24"/>
          <w:szCs w:val="24"/>
        </w:rPr>
        <w:t xml:space="preserve">GfK Kynetec </w:t>
      </w:r>
      <w:bookmarkStart w:id="2" w:name="_Hlk152251078"/>
      <w:r w:rsidRPr="00E1380D">
        <w:rPr>
          <w:b w:val="0"/>
          <w:bCs w:val="0"/>
          <w:sz w:val="24"/>
          <w:szCs w:val="24"/>
        </w:rPr>
        <w:t>AgroTrak</w:t>
      </w:r>
      <w:r w:rsidRPr="00E1380D">
        <w:rPr>
          <w:b w:val="0"/>
          <w:bCs w:val="0"/>
          <w:sz w:val="24"/>
          <w:szCs w:val="24"/>
          <w:vertAlign w:val="superscript"/>
        </w:rPr>
        <w:t>TM</w:t>
      </w:r>
      <w:bookmarkEnd w:id="2"/>
      <w:r w:rsidRPr="00E1380D">
        <w:rPr>
          <w:b w:val="0"/>
          <w:bCs w:val="0"/>
          <w:sz w:val="24"/>
          <w:szCs w:val="24"/>
        </w:rPr>
        <w:t xml:space="preserve"> data</w:t>
      </w:r>
      <w:r>
        <w:rPr>
          <w:b w:val="0"/>
          <w:bCs w:val="0"/>
          <w:sz w:val="24"/>
          <w:szCs w:val="24"/>
        </w:rPr>
        <w:t xml:space="preserve"> from year 2016 to 2020 on country/</w:t>
      </w:r>
      <w:r w:rsidRPr="00E1380D">
        <w:rPr>
          <w:b w:val="0"/>
          <w:bCs w:val="0"/>
          <w:sz w:val="24"/>
          <w:szCs w:val="24"/>
        </w:rPr>
        <w:t xml:space="preserve">region, crop, crop growth stage, pesticide active ingredient, pesticide application method, annual pesticide mass applied, </w:t>
      </w:r>
      <w:r>
        <w:rPr>
          <w:b w:val="0"/>
          <w:bCs w:val="0"/>
          <w:sz w:val="24"/>
          <w:szCs w:val="24"/>
        </w:rPr>
        <w:t xml:space="preserve">annual </w:t>
      </w:r>
      <w:r w:rsidRPr="00E1380D">
        <w:rPr>
          <w:b w:val="0"/>
          <w:bCs w:val="0"/>
          <w:sz w:val="24"/>
          <w:szCs w:val="24"/>
        </w:rPr>
        <w:t>super-treated area (the crop area that comprises the annual treated area, and the number of individual treatments over the given year), and raw reported pesticide application rate</w:t>
      </w:r>
      <w:r>
        <w:rPr>
          <w:rFonts w:hint="eastAsia"/>
          <w:b w:val="0"/>
          <w:bCs w:val="0"/>
          <w:sz w:val="24"/>
          <w:szCs w:val="24"/>
          <w:lang w:eastAsia="zh-CN"/>
        </w:rPr>
        <w:t xml:space="preserve">, </w:t>
      </w:r>
      <w:r w:rsidRPr="00BE7B8D">
        <w:rPr>
          <w:b w:val="0"/>
          <w:bCs w:val="0"/>
          <w:sz w:val="24"/>
          <w:szCs w:val="24"/>
          <w:lang w:eastAsia="zh-CN"/>
        </w:rPr>
        <w:t>with an additional sheet documenting data source prioritization by year-country-crop-indication combination</w:t>
      </w:r>
      <w:r>
        <w:rPr>
          <w:b w:val="0"/>
          <w:bCs w:val="0"/>
          <w:sz w:val="24"/>
          <w:szCs w:val="24"/>
        </w:rPr>
        <w:t>.</w:t>
      </w:r>
    </w:p>
    <w:p w14:paraId="36BC8A13" w14:textId="2B671AE3" w:rsidR="008F3A2C" w:rsidRDefault="008F3A2C" w:rsidP="00E46E34">
      <w:pPr>
        <w:rPr>
          <w:i/>
          <w:iCs/>
        </w:rPr>
      </w:pPr>
      <w:r w:rsidRPr="008B4A30">
        <w:rPr>
          <w:i/>
          <w:iCs/>
        </w:rPr>
        <w:t xml:space="preserve">See data file </w:t>
      </w:r>
      <w:r>
        <w:rPr>
          <w:i/>
          <w:iCs/>
        </w:rPr>
        <w:t xml:space="preserve">4 available in external data repository </w:t>
      </w:r>
      <w:sdt>
        <w:sdtPr>
          <w:rPr>
            <w:i/>
            <w:iCs/>
          </w:rPr>
          <w:tag w:val="MENDELEY_CITATION_v3_eyJjaXRhdGlvbklEIjoiTUVOREVMRVlfQ0lUQVRJT05fYWUwMjgyZmEtNGZiOS00Y2FjLWFhNzItOWVmZGEwZGIwMDZl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1420669892"/>
          <w:placeholder>
            <w:docPart w:val="72B7B152B82D4ED2BF2C89B787149C4C"/>
          </w:placeholder>
        </w:sdtPr>
        <w:sdtContent>
          <w:sdt>
            <w:sdtPr>
              <w:tag w:val="MENDELEY_CITATION_v3_eyJjaXRhdGlvbklEIjoiTUVOREVMRVlfQ0lUQVRJT05fNGNjNTViNjAtOWM3YS00MGYxLTkxZjQtOWMyZjMwZTczMTEw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614589797"/>
              <w:placeholder>
                <w:docPart w:val="DE20574EF6694152A68930E318790DEC"/>
              </w:placeholder>
            </w:sdtPr>
            <w:sdtContent>
              <w:r w:rsidR="00CC2750" w:rsidRPr="00CC2750">
                <w:rPr>
                  <w:rFonts w:eastAsia="Times New Roman"/>
                  <w:color w:val="0000FF"/>
                </w:rPr>
                <w:t>(</w:t>
              </w:r>
              <w:r w:rsidR="00CC2750" w:rsidRPr="00CC2750">
                <w:rPr>
                  <w:rFonts w:eastAsia="Times New Roman"/>
                  <w:i/>
                  <w:iCs/>
                  <w:color w:val="0000FF"/>
                </w:rPr>
                <w:t>4</w:t>
              </w:r>
              <w:r w:rsidR="00D665F0">
                <w:rPr>
                  <w:rFonts w:eastAsia="Times New Roman"/>
                  <w:i/>
                  <w:iCs/>
                  <w:color w:val="0000FF"/>
                </w:rPr>
                <w:t>6</w:t>
              </w:r>
              <w:r w:rsidR="00CC2750" w:rsidRPr="00CC2750">
                <w:rPr>
                  <w:rFonts w:eastAsia="Times New Roman"/>
                  <w:color w:val="0000FF"/>
                </w:rPr>
                <w:t>)</w:t>
              </w:r>
            </w:sdtContent>
          </w:sdt>
        </w:sdtContent>
      </w:sdt>
    </w:p>
    <w:p w14:paraId="7A09CA40" w14:textId="77777777" w:rsidR="008F3A2C" w:rsidRDefault="008F3A2C" w:rsidP="00E46E34">
      <w:pPr>
        <w:rPr>
          <w:i/>
          <w:iCs/>
        </w:rPr>
      </w:pPr>
    </w:p>
    <w:p w14:paraId="64A0E0CD" w14:textId="77777777" w:rsidR="008F3A2C" w:rsidRDefault="008F3A2C" w:rsidP="00E46E34">
      <w:pPr>
        <w:pStyle w:val="Caption"/>
        <w:rPr>
          <w:b w:val="0"/>
          <w:bCs w:val="0"/>
          <w:sz w:val="24"/>
          <w:szCs w:val="24"/>
        </w:rPr>
      </w:pPr>
      <w:bookmarkStart w:id="3" w:name="_Ref152254214"/>
      <w:r w:rsidRPr="008B4A30">
        <w:rPr>
          <w:color w:val="FF0000"/>
          <w:sz w:val="24"/>
          <w:szCs w:val="24"/>
        </w:rPr>
        <w:t>Table S</w:t>
      </w:r>
      <w:r w:rsidRPr="008B4A30">
        <w:rPr>
          <w:color w:val="FF0000"/>
          <w:sz w:val="24"/>
          <w:szCs w:val="24"/>
        </w:rPr>
        <w:fldChar w:fldCharType="begin"/>
      </w:r>
      <w:r w:rsidRPr="008B4A30">
        <w:rPr>
          <w:color w:val="FF0000"/>
          <w:sz w:val="24"/>
          <w:szCs w:val="24"/>
        </w:rPr>
        <w:instrText xml:space="preserve"> SEQ Table_S \* ARABIC </w:instrText>
      </w:r>
      <w:r w:rsidRPr="008B4A30">
        <w:rPr>
          <w:color w:val="FF0000"/>
          <w:sz w:val="24"/>
          <w:szCs w:val="24"/>
        </w:rPr>
        <w:fldChar w:fldCharType="separate"/>
      </w:r>
      <w:r>
        <w:rPr>
          <w:noProof/>
          <w:color w:val="FF0000"/>
          <w:sz w:val="24"/>
          <w:szCs w:val="24"/>
        </w:rPr>
        <w:t>4</w:t>
      </w:r>
      <w:r w:rsidRPr="008B4A30">
        <w:rPr>
          <w:color w:val="FF0000"/>
          <w:sz w:val="24"/>
          <w:szCs w:val="24"/>
        </w:rPr>
        <w:fldChar w:fldCharType="end"/>
      </w:r>
      <w:bookmarkEnd w:id="3"/>
      <w:r>
        <w:rPr>
          <w:sz w:val="24"/>
          <w:szCs w:val="24"/>
        </w:rPr>
        <w:t xml:space="preserve"> </w:t>
      </w:r>
      <w:r>
        <w:rPr>
          <w:rFonts w:hint="eastAsia"/>
          <w:b w:val="0"/>
          <w:bCs w:val="0"/>
          <w:sz w:val="24"/>
          <w:szCs w:val="24"/>
          <w:lang w:eastAsia="zh-CN"/>
        </w:rPr>
        <w:t>Har</w:t>
      </w:r>
      <w:r>
        <w:rPr>
          <w:b w:val="0"/>
          <w:bCs w:val="0"/>
          <w:sz w:val="24"/>
          <w:szCs w:val="24"/>
        </w:rPr>
        <w:t>monization of country/region names reported in the raw data, and assignment to ISO 3166 country codes, and allocation to continents.</w:t>
      </w:r>
    </w:p>
    <w:p w14:paraId="0ADCF384" w14:textId="77777777" w:rsidR="008F3A2C" w:rsidRDefault="008F3A2C" w:rsidP="00E46E34">
      <w:r w:rsidRPr="008B4A30">
        <w:rPr>
          <w:i/>
          <w:iCs/>
        </w:rPr>
        <w:t xml:space="preserve">See data file </w:t>
      </w:r>
      <w:r>
        <w:rPr>
          <w:i/>
          <w:iCs/>
        </w:rPr>
        <w:t>2</w:t>
      </w:r>
    </w:p>
    <w:p w14:paraId="5976B6AA" w14:textId="77777777" w:rsidR="008F3A2C" w:rsidRDefault="008F3A2C" w:rsidP="00E46E34"/>
    <w:p w14:paraId="3A4A7BF0" w14:textId="77777777" w:rsidR="008F3A2C" w:rsidRDefault="008F3A2C" w:rsidP="00E46E34">
      <w:pPr>
        <w:pStyle w:val="Caption"/>
        <w:rPr>
          <w:b w:val="0"/>
          <w:bCs w:val="0"/>
          <w:sz w:val="24"/>
          <w:szCs w:val="24"/>
        </w:rPr>
      </w:pPr>
      <w:bookmarkStart w:id="4" w:name="_Ref152254254"/>
      <w:r w:rsidRPr="008B4A30">
        <w:rPr>
          <w:color w:val="FF0000"/>
          <w:sz w:val="24"/>
          <w:szCs w:val="24"/>
        </w:rPr>
        <w:t>Table S</w:t>
      </w:r>
      <w:r w:rsidRPr="008B4A30">
        <w:rPr>
          <w:color w:val="FF0000"/>
          <w:sz w:val="24"/>
          <w:szCs w:val="24"/>
        </w:rPr>
        <w:fldChar w:fldCharType="begin"/>
      </w:r>
      <w:r w:rsidRPr="008B4A30">
        <w:rPr>
          <w:color w:val="FF0000"/>
          <w:sz w:val="24"/>
          <w:szCs w:val="24"/>
        </w:rPr>
        <w:instrText xml:space="preserve"> SEQ Table_S \* ARABIC </w:instrText>
      </w:r>
      <w:r w:rsidRPr="008B4A30">
        <w:rPr>
          <w:color w:val="FF0000"/>
          <w:sz w:val="24"/>
          <w:szCs w:val="24"/>
        </w:rPr>
        <w:fldChar w:fldCharType="separate"/>
      </w:r>
      <w:r>
        <w:rPr>
          <w:noProof/>
          <w:color w:val="FF0000"/>
          <w:sz w:val="24"/>
          <w:szCs w:val="24"/>
        </w:rPr>
        <w:t>5</w:t>
      </w:r>
      <w:r w:rsidRPr="008B4A30">
        <w:rPr>
          <w:color w:val="FF0000"/>
          <w:sz w:val="24"/>
          <w:szCs w:val="24"/>
        </w:rPr>
        <w:fldChar w:fldCharType="end"/>
      </w:r>
      <w:bookmarkEnd w:id="4"/>
      <w:r>
        <w:rPr>
          <w:color w:val="FF0000"/>
          <w:sz w:val="24"/>
          <w:szCs w:val="24"/>
        </w:rPr>
        <w:t xml:space="preserve"> </w:t>
      </w:r>
      <w:r>
        <w:rPr>
          <w:b w:val="0"/>
          <w:bCs w:val="0"/>
          <w:sz w:val="24"/>
          <w:szCs w:val="24"/>
        </w:rPr>
        <w:t>Countries with assigned ISO 3166 country codes,</w:t>
      </w:r>
      <w:r w:rsidRPr="00033378">
        <w:rPr>
          <w:b w:val="0"/>
          <w:bCs w:val="0"/>
          <w:sz w:val="24"/>
          <w:szCs w:val="24"/>
        </w:rPr>
        <w:t xml:space="preserve"> </w:t>
      </w:r>
      <w:r>
        <w:rPr>
          <w:b w:val="0"/>
          <w:bCs w:val="0"/>
          <w:sz w:val="24"/>
          <w:szCs w:val="24"/>
        </w:rPr>
        <w:t xml:space="preserve">and regions included in </w:t>
      </w:r>
      <w:r w:rsidRPr="009370B5">
        <w:rPr>
          <w:b w:val="0"/>
          <w:bCs w:val="0"/>
          <w:sz w:val="24"/>
          <w:szCs w:val="24"/>
        </w:rPr>
        <w:t xml:space="preserve">Central American &amp; the Caribbean </w:t>
      </w:r>
      <w:r>
        <w:rPr>
          <w:b w:val="0"/>
          <w:bCs w:val="0"/>
          <w:sz w:val="24"/>
          <w:szCs w:val="24"/>
        </w:rPr>
        <w:t xml:space="preserve">(CAC) </w:t>
      </w:r>
      <w:r w:rsidRPr="009370B5">
        <w:rPr>
          <w:b w:val="0"/>
          <w:bCs w:val="0"/>
          <w:sz w:val="24"/>
          <w:szCs w:val="24"/>
        </w:rPr>
        <w:t>region</w:t>
      </w:r>
      <w:r>
        <w:rPr>
          <w:b w:val="0"/>
          <w:bCs w:val="0"/>
          <w:sz w:val="24"/>
          <w:szCs w:val="24"/>
        </w:rPr>
        <w:t>.</w:t>
      </w:r>
    </w:p>
    <w:p w14:paraId="56817A68" w14:textId="77777777" w:rsidR="008F3A2C" w:rsidRDefault="008F3A2C" w:rsidP="00E46E34">
      <w:pPr>
        <w:rPr>
          <w:i/>
          <w:iCs/>
        </w:rPr>
      </w:pPr>
      <w:r w:rsidRPr="008B4A30">
        <w:rPr>
          <w:i/>
          <w:iCs/>
        </w:rPr>
        <w:t xml:space="preserve">See data file </w:t>
      </w:r>
      <w:r>
        <w:rPr>
          <w:i/>
          <w:iCs/>
        </w:rPr>
        <w:t>2</w:t>
      </w:r>
    </w:p>
    <w:p w14:paraId="4041C7EA" w14:textId="77777777" w:rsidR="008F3A2C" w:rsidRDefault="008F3A2C" w:rsidP="00E46E34">
      <w:pPr>
        <w:rPr>
          <w:i/>
          <w:iCs/>
        </w:rPr>
      </w:pPr>
    </w:p>
    <w:p w14:paraId="369F3792" w14:textId="719A70E0" w:rsidR="008F3A2C" w:rsidRDefault="008F3A2C" w:rsidP="00E46E34">
      <w:pPr>
        <w:pStyle w:val="Caption"/>
        <w:rPr>
          <w:b w:val="0"/>
          <w:bCs w:val="0"/>
          <w:sz w:val="24"/>
          <w:szCs w:val="24"/>
        </w:rPr>
      </w:pPr>
      <w:bookmarkStart w:id="5" w:name="_Hlk152251657"/>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6</w:t>
      </w:r>
      <w:r w:rsidRPr="00C45EEB">
        <w:rPr>
          <w:color w:val="FF0000"/>
          <w:sz w:val="24"/>
          <w:szCs w:val="24"/>
        </w:rPr>
        <w:fldChar w:fldCharType="end"/>
      </w:r>
      <w:bookmarkEnd w:id="5"/>
      <w:r w:rsidRPr="00C45EEB">
        <w:rPr>
          <w:b w:val="0"/>
          <w:bCs w:val="0"/>
          <w:sz w:val="24"/>
          <w:szCs w:val="24"/>
        </w:rPr>
        <w:t xml:space="preserve"> </w:t>
      </w:r>
      <w:r>
        <w:rPr>
          <w:b w:val="0"/>
          <w:bCs w:val="0"/>
          <w:sz w:val="24"/>
          <w:szCs w:val="24"/>
        </w:rPr>
        <w:t>Harmonization of crop names reported in the raw data, assignment to EarthStat crop codes (</w:t>
      </w:r>
      <w:r w:rsidRPr="004C5023">
        <w:rPr>
          <w:b w:val="0"/>
          <w:bCs w:val="0"/>
          <w:sz w:val="24"/>
          <w:szCs w:val="24"/>
        </w:rPr>
        <w:t>http://www.earthstat.org</w:t>
      </w:r>
      <w:r>
        <w:rPr>
          <w:b w:val="0"/>
          <w:bCs w:val="0"/>
          <w:sz w:val="24"/>
          <w:szCs w:val="24"/>
        </w:rPr>
        <w:t>), assignment to t</w:t>
      </w:r>
      <w:r w:rsidRPr="004771C5">
        <w:rPr>
          <w:b w:val="0"/>
          <w:bCs w:val="0"/>
          <w:sz w:val="24"/>
          <w:szCs w:val="24"/>
        </w:rPr>
        <w:t xml:space="preserve">he UN common product classification (CPC 2.1) </w:t>
      </w:r>
      <w:sdt>
        <w:sdtPr>
          <w:rPr>
            <w:rFonts w:eastAsia="Times New Roman"/>
            <w:b w:val="0"/>
            <w:bCs w:val="0"/>
            <w:color w:val="0000FF"/>
            <w:sz w:val="24"/>
          </w:rPr>
          <w:tag w:val="MENDELEY_CITATION_v3_eyJjaXRhdGlvbklEIjoiTUVOREVMRVlfQ0lUQVRJT05fNGNjNTViNjAtOWM3YS00MGYxLTkxZjQtOWMyZjMwZTczMTEw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
          <w:id w:val="129604705"/>
          <w:placeholder>
            <w:docPart w:val="308204F63F3E4111B13DE3DC8BF7A090"/>
          </w:placeholder>
        </w:sdtPr>
        <w:sdtContent>
          <w:r w:rsidR="00CC2750" w:rsidRPr="00CC2750">
            <w:rPr>
              <w:rFonts w:eastAsia="Times New Roman"/>
              <w:b w:val="0"/>
              <w:bCs w:val="0"/>
              <w:color w:val="0000FF"/>
              <w:sz w:val="24"/>
            </w:rPr>
            <w:t>(</w:t>
          </w:r>
          <w:r w:rsidR="00D665F0">
            <w:rPr>
              <w:rFonts w:eastAsia="Times New Roman"/>
              <w:b w:val="0"/>
              <w:bCs w:val="0"/>
              <w:i/>
              <w:iCs/>
              <w:color w:val="0000FF"/>
              <w:sz w:val="24"/>
            </w:rPr>
            <w:t>51</w:t>
          </w:r>
          <w:r w:rsidR="00CC2750" w:rsidRPr="00CC2750">
            <w:rPr>
              <w:rFonts w:eastAsia="Times New Roman"/>
              <w:b w:val="0"/>
              <w:bCs w:val="0"/>
              <w:color w:val="0000FF"/>
              <w:sz w:val="24"/>
            </w:rPr>
            <w:t>)</w:t>
          </w:r>
        </w:sdtContent>
      </w:sdt>
      <w:r w:rsidR="00CC2750" w:rsidRPr="004771C5">
        <w:rPr>
          <w:b w:val="0"/>
          <w:bCs w:val="0"/>
          <w:sz w:val="24"/>
          <w:szCs w:val="24"/>
        </w:rPr>
        <w:t xml:space="preserve"> </w:t>
      </w:r>
      <w:r w:rsidRPr="004771C5">
        <w:rPr>
          <w:b w:val="0"/>
          <w:bCs w:val="0"/>
          <w:sz w:val="24"/>
          <w:szCs w:val="24"/>
        </w:rPr>
        <w:t>code</w:t>
      </w:r>
      <w:r>
        <w:rPr>
          <w:b w:val="0"/>
          <w:bCs w:val="0"/>
          <w:sz w:val="24"/>
          <w:szCs w:val="24"/>
        </w:rPr>
        <w:t>s</w:t>
      </w:r>
      <w:r w:rsidRPr="004771C5">
        <w:rPr>
          <w:b w:val="0"/>
          <w:bCs w:val="0"/>
          <w:sz w:val="24"/>
          <w:szCs w:val="24"/>
        </w:rPr>
        <w:t xml:space="preserve"> and FAOSTAT crop code</w:t>
      </w:r>
      <w:r>
        <w:rPr>
          <w:b w:val="0"/>
          <w:bCs w:val="0"/>
          <w:sz w:val="24"/>
          <w:szCs w:val="24"/>
        </w:rPr>
        <w:t>s, mapping to mapSPAM2020 crop or crop groups, and allocation to crop classes.</w:t>
      </w:r>
    </w:p>
    <w:p w14:paraId="1523B488" w14:textId="77777777" w:rsidR="008F3A2C" w:rsidRDefault="008F3A2C" w:rsidP="00E46E34">
      <w:pPr>
        <w:rPr>
          <w:i/>
          <w:iCs/>
        </w:rPr>
      </w:pPr>
      <w:r w:rsidRPr="008B4A30">
        <w:rPr>
          <w:i/>
          <w:iCs/>
        </w:rPr>
        <w:t xml:space="preserve">See data file </w:t>
      </w:r>
      <w:r>
        <w:rPr>
          <w:i/>
          <w:iCs/>
        </w:rPr>
        <w:t>2</w:t>
      </w:r>
    </w:p>
    <w:p w14:paraId="15D18CBE" w14:textId="77777777" w:rsidR="008F3A2C" w:rsidRDefault="008F3A2C" w:rsidP="00E46E34"/>
    <w:p w14:paraId="23110581" w14:textId="06A493FA" w:rsidR="008F3A2C" w:rsidRDefault="008F3A2C" w:rsidP="00E46E34">
      <w:pPr>
        <w:pStyle w:val="Caption"/>
        <w:rPr>
          <w:b w:val="0"/>
          <w:bCs w:val="0"/>
          <w:sz w:val="24"/>
          <w:szCs w:val="24"/>
        </w:rPr>
      </w:pPr>
      <w:bookmarkStart w:id="6" w:name="_Ref152254468"/>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7</w:t>
      </w:r>
      <w:r w:rsidRPr="00C45EEB">
        <w:rPr>
          <w:color w:val="FF0000"/>
          <w:sz w:val="24"/>
          <w:szCs w:val="24"/>
        </w:rPr>
        <w:fldChar w:fldCharType="end"/>
      </w:r>
      <w:bookmarkEnd w:id="6"/>
      <w:r>
        <w:rPr>
          <w:color w:val="FF0000"/>
          <w:sz w:val="24"/>
          <w:szCs w:val="24"/>
        </w:rPr>
        <w:t xml:space="preserve"> </w:t>
      </w:r>
      <w:r w:rsidRPr="00C45EEB">
        <w:rPr>
          <w:b w:val="0"/>
          <w:bCs w:val="0"/>
          <w:sz w:val="24"/>
          <w:szCs w:val="24"/>
        </w:rPr>
        <w:t xml:space="preserve"> </w:t>
      </w:r>
      <w:r w:rsidRPr="00EC333B">
        <w:rPr>
          <w:b w:val="0"/>
          <w:bCs w:val="0"/>
          <w:sz w:val="24"/>
          <w:szCs w:val="24"/>
        </w:rPr>
        <w:t xml:space="preserve">Harmonization of </w:t>
      </w:r>
      <w:r>
        <w:rPr>
          <w:b w:val="0"/>
          <w:bCs w:val="0"/>
          <w:sz w:val="24"/>
          <w:szCs w:val="24"/>
        </w:rPr>
        <w:t xml:space="preserve">pesticide </w:t>
      </w:r>
      <w:r w:rsidRPr="00EC333B">
        <w:rPr>
          <w:b w:val="0"/>
          <w:bCs w:val="0"/>
          <w:sz w:val="24"/>
          <w:szCs w:val="24"/>
        </w:rPr>
        <w:t xml:space="preserve">active ingredient names reported in the raw data, assignment to Chemical Abstracts Service - Registry Numbers (CAS RN), </w:t>
      </w:r>
      <w:bookmarkStart w:id="7" w:name="_Hlk152689230"/>
      <w:r w:rsidRPr="00442FAC">
        <w:rPr>
          <w:b w:val="0"/>
          <w:bCs w:val="0"/>
          <w:sz w:val="24"/>
          <w:szCs w:val="24"/>
        </w:rPr>
        <w:t>DSSTox substance identifier</w:t>
      </w:r>
      <w:r>
        <w:rPr>
          <w:b w:val="0"/>
          <w:bCs w:val="0"/>
          <w:sz w:val="24"/>
          <w:szCs w:val="24"/>
        </w:rPr>
        <w:t>s</w:t>
      </w:r>
      <w:r w:rsidRPr="00442FAC">
        <w:rPr>
          <w:b w:val="0"/>
          <w:bCs w:val="0"/>
          <w:sz w:val="24"/>
          <w:szCs w:val="24"/>
        </w:rPr>
        <w:t xml:space="preserve"> (DTXSID) used in the Environmental Protection Agency CompTox Dashboard</w:t>
      </w:r>
      <w:r>
        <w:rPr>
          <w:b w:val="0"/>
          <w:bCs w:val="0"/>
          <w:sz w:val="24"/>
          <w:szCs w:val="24"/>
        </w:rPr>
        <w:t xml:space="preserve">, </w:t>
      </w:r>
      <w:r w:rsidRPr="005C04A1">
        <w:rPr>
          <w:b w:val="0"/>
          <w:bCs w:val="0"/>
          <w:sz w:val="24"/>
          <w:szCs w:val="24"/>
        </w:rPr>
        <w:t>International Chemical Identifier (InChI)</w:t>
      </w:r>
      <w:r>
        <w:rPr>
          <w:b w:val="0"/>
          <w:bCs w:val="0"/>
          <w:sz w:val="24"/>
          <w:szCs w:val="24"/>
        </w:rPr>
        <w:t xml:space="preserve"> Keys</w:t>
      </w:r>
      <w:bookmarkEnd w:id="7"/>
      <w:r>
        <w:rPr>
          <w:b w:val="0"/>
          <w:bCs w:val="0"/>
          <w:sz w:val="24"/>
          <w:szCs w:val="24"/>
        </w:rPr>
        <w:t xml:space="preserve">, </w:t>
      </w:r>
      <w:r w:rsidRPr="00EC333B">
        <w:rPr>
          <w:b w:val="0"/>
          <w:bCs w:val="0"/>
          <w:sz w:val="24"/>
          <w:szCs w:val="24"/>
        </w:rPr>
        <w:t>and allo</w:t>
      </w:r>
      <w:r>
        <w:rPr>
          <w:b w:val="0"/>
          <w:bCs w:val="0"/>
          <w:sz w:val="24"/>
          <w:szCs w:val="24"/>
        </w:rPr>
        <w:t>c</w:t>
      </w:r>
      <w:r w:rsidRPr="00EC333B">
        <w:rPr>
          <w:b w:val="0"/>
          <w:bCs w:val="0"/>
          <w:sz w:val="24"/>
          <w:szCs w:val="24"/>
        </w:rPr>
        <w:t>ation to chemical class (based on</w:t>
      </w:r>
      <w:r>
        <w:rPr>
          <w:b w:val="0"/>
          <w:bCs w:val="0"/>
          <w:sz w:val="24"/>
          <w:szCs w:val="24"/>
        </w:rPr>
        <w:t xml:space="preserve"> the </w:t>
      </w:r>
      <w:r w:rsidRPr="00AB1421">
        <w:rPr>
          <w:b w:val="0"/>
          <w:bCs w:val="0"/>
          <w:sz w:val="24"/>
          <w:szCs w:val="24"/>
        </w:rPr>
        <w:t>Compendium of Pesticide Common Names</w:t>
      </w:r>
      <w:r>
        <w:rPr>
          <w:b w:val="0"/>
          <w:bCs w:val="0"/>
          <w:sz w:val="24"/>
          <w:szCs w:val="24"/>
        </w:rPr>
        <w:t xml:space="preserve">, </w:t>
      </w:r>
      <w:r w:rsidRPr="00AB1421">
        <w:rPr>
          <w:b w:val="0"/>
          <w:bCs w:val="0"/>
          <w:sz w:val="24"/>
          <w:szCs w:val="24"/>
        </w:rPr>
        <w:t>http://bcpcpesticidecompendium.org</w:t>
      </w:r>
      <w:r w:rsidRPr="00EC333B">
        <w:rPr>
          <w:b w:val="0"/>
          <w:bCs w:val="0"/>
          <w:sz w:val="24"/>
          <w:szCs w:val="24"/>
        </w:rPr>
        <w:t xml:space="preserve">), </w:t>
      </w:r>
      <w:r>
        <w:rPr>
          <w:b w:val="0"/>
          <w:bCs w:val="0"/>
          <w:sz w:val="24"/>
          <w:szCs w:val="24"/>
        </w:rPr>
        <w:t xml:space="preserve">primary </w:t>
      </w:r>
      <w:r w:rsidRPr="00EC333B">
        <w:rPr>
          <w:b w:val="0"/>
          <w:bCs w:val="0"/>
          <w:sz w:val="24"/>
          <w:szCs w:val="24"/>
        </w:rPr>
        <w:t>pesticide target class, and mode of action classification, derived from the Fungicide Resistance Action Committee (FRAC), Herbicide Resistance Action Committee (HRA</w:t>
      </w:r>
      <w:r w:rsidR="003B71AD">
        <w:rPr>
          <w:rFonts w:hint="eastAsia"/>
          <w:b w:val="0"/>
          <w:bCs w:val="0"/>
          <w:sz w:val="24"/>
          <w:szCs w:val="24"/>
          <w:lang w:eastAsia="zh-CN"/>
        </w:rPr>
        <w:t>C</w:t>
      </w:r>
      <w:r w:rsidRPr="00EC333B">
        <w:rPr>
          <w:b w:val="0"/>
          <w:bCs w:val="0"/>
          <w:sz w:val="24"/>
          <w:szCs w:val="24"/>
        </w:rPr>
        <w:t>), and Insecticide Resistance Action Committee (IRA</w:t>
      </w:r>
      <w:r>
        <w:rPr>
          <w:b w:val="0"/>
          <w:bCs w:val="0"/>
          <w:sz w:val="24"/>
          <w:szCs w:val="24"/>
        </w:rPr>
        <w:t>C</w:t>
      </w:r>
      <w:r w:rsidRPr="00EC333B">
        <w:rPr>
          <w:b w:val="0"/>
          <w:bCs w:val="0"/>
          <w:sz w:val="24"/>
          <w:szCs w:val="24"/>
        </w:rPr>
        <w:t>).</w:t>
      </w:r>
    </w:p>
    <w:p w14:paraId="5F0CED58" w14:textId="77777777" w:rsidR="008F3A2C" w:rsidRDefault="008F3A2C" w:rsidP="00E46E34">
      <w:pPr>
        <w:rPr>
          <w:i/>
          <w:iCs/>
        </w:rPr>
      </w:pPr>
      <w:r w:rsidRPr="008B4A30">
        <w:rPr>
          <w:i/>
          <w:iCs/>
        </w:rPr>
        <w:t xml:space="preserve">See data file </w:t>
      </w:r>
      <w:r>
        <w:rPr>
          <w:i/>
          <w:iCs/>
        </w:rPr>
        <w:t>2</w:t>
      </w:r>
    </w:p>
    <w:p w14:paraId="0DFA2DC0" w14:textId="77777777" w:rsidR="008F3A2C" w:rsidRDefault="008F3A2C" w:rsidP="00E46E34"/>
    <w:p w14:paraId="51B9DDFD" w14:textId="6ED2F2ED" w:rsidR="008F3A2C" w:rsidRDefault="008F3A2C" w:rsidP="00E46E34">
      <w:pPr>
        <w:pStyle w:val="Caption"/>
        <w:rPr>
          <w:b w:val="0"/>
          <w:bCs w:val="0"/>
          <w:sz w:val="24"/>
          <w:szCs w:val="24"/>
        </w:rPr>
      </w:pPr>
      <w:bookmarkStart w:id="8" w:name="_Ref152256589"/>
      <w:r w:rsidRPr="00C45EEB">
        <w:rPr>
          <w:color w:val="FF0000"/>
          <w:sz w:val="24"/>
          <w:szCs w:val="24"/>
        </w:rPr>
        <w:lastRenderedPageBreak/>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8</w:t>
      </w:r>
      <w:r w:rsidRPr="00C45EEB">
        <w:rPr>
          <w:color w:val="FF0000"/>
          <w:sz w:val="24"/>
          <w:szCs w:val="24"/>
        </w:rPr>
        <w:fldChar w:fldCharType="end"/>
      </w:r>
      <w:bookmarkEnd w:id="8"/>
      <w:r>
        <w:rPr>
          <w:color w:val="FF0000"/>
          <w:sz w:val="24"/>
          <w:szCs w:val="24"/>
        </w:rPr>
        <w:t xml:space="preserve"> </w:t>
      </w:r>
      <w:r>
        <w:rPr>
          <w:b w:val="0"/>
          <w:bCs w:val="0"/>
          <w:sz w:val="24"/>
          <w:szCs w:val="24"/>
        </w:rPr>
        <w:t>Harmonization of crop growth stages reported in the raw data, and assignment to t</w:t>
      </w:r>
      <w:r w:rsidRPr="00E03BE9">
        <w:rPr>
          <w:b w:val="0"/>
          <w:bCs w:val="0"/>
          <w:sz w:val="24"/>
          <w:szCs w:val="24"/>
        </w:rPr>
        <w:t xml:space="preserve">he </w:t>
      </w:r>
      <w:r w:rsidRPr="00CA78A1">
        <w:rPr>
          <w:b w:val="0"/>
          <w:bCs w:val="0"/>
          <w:sz w:val="24"/>
          <w:szCs w:val="24"/>
          <w:lang w:val="de-DE"/>
        </w:rPr>
        <w:t>Biologische Bundesanstalt, Bundessortenamt und Chemische Industrie</w:t>
      </w:r>
      <w:r w:rsidRPr="00E03BE9">
        <w:rPr>
          <w:b w:val="0"/>
          <w:bCs w:val="0"/>
          <w:sz w:val="24"/>
          <w:szCs w:val="24"/>
        </w:rPr>
        <w:t xml:space="preserve"> (BBCH) scale</w:t>
      </w:r>
      <w:r>
        <w:rPr>
          <w:b w:val="0"/>
          <w:bCs w:val="0"/>
          <w:sz w:val="24"/>
          <w:szCs w:val="24"/>
        </w:rPr>
        <w:t xml:space="preserve"> </w:t>
      </w:r>
      <w:r w:rsidRPr="00B3263B">
        <w:rPr>
          <w:b w:val="0"/>
          <w:bCs w:val="0"/>
          <w:sz w:val="24"/>
          <w:szCs w:val="24"/>
        </w:rPr>
        <w:t xml:space="preserve">based on </w:t>
      </w:r>
      <w:sdt>
        <w:sdtPr>
          <w:rPr>
            <w:b w:val="0"/>
            <w:bCs w:val="0"/>
            <w:sz w:val="24"/>
            <w:szCs w:val="24"/>
          </w:rPr>
          <w:tag w:val="MENDELEY_CITATION_v3_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"/>
          <w:id w:val="1840181971"/>
          <w:placeholder>
            <w:docPart w:val="DefaultPlaceholder_-1854013440"/>
          </w:placeholder>
        </w:sdtPr>
        <w:sdtContent>
          <w:r w:rsidR="00666CFA" w:rsidRPr="00CC2750">
            <w:rPr>
              <w:rFonts w:eastAsia="Times New Roman"/>
              <w:b w:val="0"/>
              <w:color w:val="0000FF"/>
              <w:sz w:val="24"/>
            </w:rPr>
            <w:t>(</w:t>
          </w:r>
          <w:r w:rsidR="00CC2750" w:rsidRPr="00CC2750">
            <w:rPr>
              <w:rFonts w:eastAsia="Times New Roman"/>
              <w:b w:val="0"/>
              <w:i/>
              <w:iCs/>
              <w:color w:val="0000FF"/>
              <w:sz w:val="24"/>
            </w:rPr>
            <w:t>4</w:t>
          </w:r>
          <w:r w:rsidR="00D665F0">
            <w:rPr>
              <w:rFonts w:eastAsia="Times New Roman"/>
              <w:b w:val="0"/>
              <w:i/>
              <w:iCs/>
              <w:color w:val="0000FF"/>
              <w:sz w:val="24"/>
            </w:rPr>
            <w:t>8</w:t>
          </w:r>
          <w:r w:rsidR="00666CFA" w:rsidRPr="00CC2750">
            <w:rPr>
              <w:rFonts w:eastAsia="Times New Roman"/>
              <w:b w:val="0"/>
              <w:color w:val="0000FF"/>
              <w:sz w:val="24"/>
            </w:rPr>
            <w:t>)</w:t>
          </w:r>
        </w:sdtContent>
      </w:sdt>
      <w:r>
        <w:rPr>
          <w:b w:val="0"/>
          <w:bCs w:val="0"/>
          <w:sz w:val="24"/>
          <w:szCs w:val="24"/>
        </w:rPr>
        <w:t>.</w:t>
      </w:r>
    </w:p>
    <w:p w14:paraId="62861870" w14:textId="77777777" w:rsidR="008F3A2C" w:rsidRDefault="008F3A2C" w:rsidP="00E46E34">
      <w:pPr>
        <w:rPr>
          <w:i/>
          <w:iCs/>
        </w:rPr>
      </w:pPr>
      <w:r w:rsidRPr="008B4A30">
        <w:rPr>
          <w:i/>
          <w:iCs/>
        </w:rPr>
        <w:t xml:space="preserve">See data file </w:t>
      </w:r>
      <w:r>
        <w:rPr>
          <w:i/>
          <w:iCs/>
        </w:rPr>
        <w:t>2</w:t>
      </w:r>
    </w:p>
    <w:p w14:paraId="4D645F3F" w14:textId="77777777" w:rsidR="008F3A2C" w:rsidRDefault="008F3A2C" w:rsidP="00E46E34"/>
    <w:p w14:paraId="1EA6D692" w14:textId="77777777" w:rsidR="008F3A2C" w:rsidRDefault="008F3A2C" w:rsidP="00E46E34">
      <w:pPr>
        <w:pStyle w:val="Caption"/>
        <w:rPr>
          <w:b w:val="0"/>
          <w:bCs w:val="0"/>
          <w:sz w:val="24"/>
          <w:szCs w:val="24"/>
        </w:rPr>
      </w:pPr>
      <w:bookmarkStart w:id="9" w:name="_Ref152256607"/>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9</w:t>
      </w:r>
      <w:r w:rsidRPr="00C45EEB">
        <w:rPr>
          <w:color w:val="FF0000"/>
          <w:sz w:val="24"/>
          <w:szCs w:val="24"/>
        </w:rPr>
        <w:fldChar w:fldCharType="end"/>
      </w:r>
      <w:bookmarkEnd w:id="9"/>
      <w:r w:rsidRPr="00C45EEB">
        <w:rPr>
          <w:b w:val="0"/>
          <w:bCs w:val="0"/>
          <w:sz w:val="24"/>
          <w:szCs w:val="24"/>
        </w:rPr>
        <w:t xml:space="preserve"> </w:t>
      </w:r>
      <w:r>
        <w:rPr>
          <w:b w:val="0"/>
          <w:bCs w:val="0"/>
          <w:sz w:val="24"/>
          <w:szCs w:val="24"/>
        </w:rPr>
        <w:t xml:space="preserve">Harmonization of pesticide application methods reported in the raw data, and assignment to </w:t>
      </w:r>
      <w:r w:rsidRPr="00B3263B">
        <w:rPr>
          <w:b w:val="0"/>
          <w:bCs w:val="0"/>
          <w:sz w:val="24"/>
          <w:szCs w:val="24"/>
        </w:rPr>
        <w:t xml:space="preserve">six </w:t>
      </w:r>
      <w:r>
        <w:rPr>
          <w:b w:val="0"/>
          <w:bCs w:val="0"/>
          <w:sz w:val="24"/>
          <w:szCs w:val="24"/>
        </w:rPr>
        <w:t xml:space="preserve">aggregated </w:t>
      </w:r>
      <w:r w:rsidRPr="00B3263B">
        <w:rPr>
          <w:b w:val="0"/>
          <w:bCs w:val="0"/>
          <w:sz w:val="24"/>
          <w:szCs w:val="24"/>
        </w:rPr>
        <w:t>reference application methods, including aerial application, boom sprayer, hand-operated sprayer, soil incorporation, seed treatment, and tunnel sprayer</w:t>
      </w:r>
      <w:r>
        <w:rPr>
          <w:b w:val="0"/>
          <w:bCs w:val="0"/>
          <w:sz w:val="24"/>
          <w:szCs w:val="24"/>
        </w:rPr>
        <w:t>.</w:t>
      </w:r>
    </w:p>
    <w:p w14:paraId="01825AFC" w14:textId="77777777" w:rsidR="008F3A2C" w:rsidRDefault="008F3A2C" w:rsidP="00E46E34">
      <w:pPr>
        <w:rPr>
          <w:i/>
          <w:iCs/>
        </w:rPr>
      </w:pPr>
      <w:r w:rsidRPr="008B4A30">
        <w:rPr>
          <w:i/>
          <w:iCs/>
        </w:rPr>
        <w:t xml:space="preserve">See data file </w:t>
      </w:r>
      <w:r>
        <w:rPr>
          <w:i/>
          <w:iCs/>
        </w:rPr>
        <w:t>2</w:t>
      </w:r>
    </w:p>
    <w:p w14:paraId="00E93504" w14:textId="77777777" w:rsidR="008F3A2C" w:rsidRDefault="008F3A2C" w:rsidP="00E46E34"/>
    <w:p w14:paraId="0DA3882A" w14:textId="77777777" w:rsidR="008F3A2C" w:rsidRDefault="008F3A2C" w:rsidP="00E46E34">
      <w:pPr>
        <w:pStyle w:val="Caption"/>
        <w:rPr>
          <w:b w:val="0"/>
          <w:bCs w:val="0"/>
          <w:sz w:val="24"/>
          <w:szCs w:val="24"/>
        </w:rPr>
      </w:pPr>
      <w:bookmarkStart w:id="10" w:name="_Ref152256628"/>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10</w:t>
      </w:r>
      <w:r w:rsidRPr="00C45EEB">
        <w:rPr>
          <w:color w:val="FF0000"/>
          <w:sz w:val="24"/>
          <w:szCs w:val="24"/>
        </w:rPr>
        <w:fldChar w:fldCharType="end"/>
      </w:r>
      <w:bookmarkEnd w:id="10"/>
      <w:r w:rsidRPr="00C45EEB">
        <w:rPr>
          <w:b w:val="0"/>
          <w:bCs w:val="0"/>
          <w:sz w:val="24"/>
          <w:szCs w:val="24"/>
        </w:rPr>
        <w:t xml:space="preserve"> </w:t>
      </w:r>
      <w:r>
        <w:rPr>
          <w:b w:val="0"/>
          <w:bCs w:val="0"/>
          <w:sz w:val="24"/>
          <w:szCs w:val="24"/>
        </w:rPr>
        <w:t>Adjustment of pesticide application methods and aggregation of t</w:t>
      </w:r>
      <w:r w:rsidRPr="00B3263B">
        <w:rPr>
          <w:b w:val="0"/>
          <w:bCs w:val="0"/>
          <w:sz w:val="24"/>
          <w:szCs w:val="24"/>
        </w:rPr>
        <w:t>reatment target compartments separated by crop, seed, and soil</w:t>
      </w:r>
      <w:r>
        <w:rPr>
          <w:b w:val="0"/>
          <w:bCs w:val="0"/>
          <w:sz w:val="24"/>
          <w:szCs w:val="24"/>
        </w:rPr>
        <w:t>, and indication of possible mismatches between pesticide application method and related treatment target compartment.</w:t>
      </w:r>
    </w:p>
    <w:p w14:paraId="55AB6A97" w14:textId="77777777" w:rsidR="008F3A2C" w:rsidRDefault="008F3A2C" w:rsidP="00E46E34">
      <w:pPr>
        <w:rPr>
          <w:i/>
          <w:iCs/>
        </w:rPr>
      </w:pPr>
      <w:r w:rsidRPr="008B4A30">
        <w:rPr>
          <w:i/>
          <w:iCs/>
        </w:rPr>
        <w:t xml:space="preserve">See data file </w:t>
      </w:r>
      <w:r>
        <w:rPr>
          <w:i/>
          <w:iCs/>
        </w:rPr>
        <w:t>2</w:t>
      </w:r>
    </w:p>
    <w:p w14:paraId="2C24FE4F" w14:textId="77777777" w:rsidR="008F3A2C" w:rsidRDefault="008F3A2C" w:rsidP="00E46E34"/>
    <w:p w14:paraId="223CD798" w14:textId="77777777" w:rsidR="008F3A2C" w:rsidRDefault="008F3A2C" w:rsidP="00E46E34">
      <w:pPr>
        <w:pStyle w:val="Caption"/>
        <w:rPr>
          <w:b w:val="0"/>
          <w:bCs w:val="0"/>
          <w:sz w:val="24"/>
          <w:szCs w:val="24"/>
        </w:rPr>
      </w:pPr>
      <w:bookmarkStart w:id="11" w:name="_Ref152282837"/>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11</w:t>
      </w:r>
      <w:r w:rsidRPr="00C45EEB">
        <w:rPr>
          <w:color w:val="FF0000"/>
          <w:sz w:val="24"/>
          <w:szCs w:val="24"/>
        </w:rPr>
        <w:fldChar w:fldCharType="end"/>
      </w:r>
      <w:bookmarkEnd w:id="11"/>
      <w:r w:rsidRPr="00C45EEB">
        <w:rPr>
          <w:b w:val="0"/>
          <w:bCs w:val="0"/>
          <w:sz w:val="24"/>
          <w:szCs w:val="24"/>
        </w:rPr>
        <w:t xml:space="preserve"> </w:t>
      </w:r>
      <w:r>
        <w:rPr>
          <w:b w:val="0"/>
          <w:bCs w:val="0"/>
          <w:sz w:val="24"/>
          <w:szCs w:val="24"/>
        </w:rPr>
        <w:t>Data enrichment information, including temporal and spatial resolution, and data format on input features for data imputation techniques, in support of applying appropriate machine learning algorithms for imputing missing data.</w:t>
      </w:r>
    </w:p>
    <w:p w14:paraId="1327B338" w14:textId="77777777" w:rsidR="008F3A2C" w:rsidRDefault="008F3A2C" w:rsidP="00E46E34">
      <w:pPr>
        <w:rPr>
          <w:i/>
          <w:iCs/>
        </w:rPr>
      </w:pPr>
      <w:r w:rsidRPr="008B4A30">
        <w:rPr>
          <w:i/>
          <w:iCs/>
        </w:rPr>
        <w:t xml:space="preserve">See data file </w:t>
      </w:r>
      <w:r>
        <w:rPr>
          <w:i/>
          <w:iCs/>
        </w:rPr>
        <w:t>2</w:t>
      </w:r>
    </w:p>
    <w:p w14:paraId="75132C61" w14:textId="77777777" w:rsidR="008F3A2C" w:rsidRDefault="008F3A2C" w:rsidP="00E46E34"/>
    <w:p w14:paraId="7B9A788D" w14:textId="77777777" w:rsidR="008F3A2C" w:rsidRDefault="008F3A2C" w:rsidP="00E46E34">
      <w:pPr>
        <w:pStyle w:val="Caption"/>
        <w:rPr>
          <w:b w:val="0"/>
          <w:bCs w:val="0"/>
          <w:sz w:val="24"/>
          <w:szCs w:val="24"/>
        </w:rPr>
      </w:pPr>
      <w:bookmarkStart w:id="12" w:name="_Ref152283722"/>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12</w:t>
      </w:r>
      <w:r w:rsidRPr="00C45EEB">
        <w:rPr>
          <w:color w:val="FF0000"/>
          <w:sz w:val="24"/>
          <w:szCs w:val="24"/>
        </w:rPr>
        <w:fldChar w:fldCharType="end"/>
      </w:r>
      <w:bookmarkEnd w:id="12"/>
      <w:r w:rsidRPr="00C45EEB">
        <w:rPr>
          <w:b w:val="0"/>
          <w:bCs w:val="0"/>
          <w:sz w:val="24"/>
          <w:szCs w:val="24"/>
        </w:rPr>
        <w:t xml:space="preserve"> </w:t>
      </w:r>
      <w:r>
        <w:rPr>
          <w:b w:val="0"/>
          <w:bCs w:val="0"/>
          <w:sz w:val="24"/>
          <w:szCs w:val="24"/>
        </w:rPr>
        <w:t>Country list for reported and imputed countries and regions, and total annual average pesticide application mass over the years 2016-2020 across all crops and pesticide active ingredients per country or region.</w:t>
      </w:r>
    </w:p>
    <w:p w14:paraId="700FA80A" w14:textId="77777777" w:rsidR="008F3A2C" w:rsidRDefault="008F3A2C" w:rsidP="00E46E34">
      <w:pPr>
        <w:rPr>
          <w:i/>
          <w:iCs/>
        </w:rPr>
      </w:pPr>
      <w:r w:rsidRPr="008B4A30">
        <w:rPr>
          <w:i/>
          <w:iCs/>
        </w:rPr>
        <w:t xml:space="preserve">See data file </w:t>
      </w:r>
      <w:r>
        <w:rPr>
          <w:i/>
          <w:iCs/>
        </w:rPr>
        <w:t>2</w:t>
      </w:r>
    </w:p>
    <w:p w14:paraId="23AE7A5A" w14:textId="77777777" w:rsidR="008F3A2C" w:rsidRDefault="008F3A2C" w:rsidP="00E46E34"/>
    <w:p w14:paraId="779885C4" w14:textId="77777777" w:rsidR="008F3A2C" w:rsidRPr="00EA3789" w:rsidRDefault="008F3A2C" w:rsidP="00E46E34">
      <w:pPr>
        <w:pStyle w:val="Caption"/>
        <w:rPr>
          <w:b w:val="0"/>
          <w:bCs w:val="0"/>
          <w:sz w:val="24"/>
          <w:szCs w:val="24"/>
        </w:rPr>
      </w:pPr>
      <w:bookmarkStart w:id="13" w:name="_Ref152283853"/>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13</w:t>
      </w:r>
      <w:r w:rsidRPr="00C45EEB">
        <w:rPr>
          <w:color w:val="FF0000"/>
          <w:sz w:val="24"/>
          <w:szCs w:val="24"/>
        </w:rPr>
        <w:fldChar w:fldCharType="end"/>
      </w:r>
      <w:bookmarkEnd w:id="13"/>
      <w:r w:rsidRPr="00C45EEB">
        <w:rPr>
          <w:b w:val="0"/>
          <w:bCs w:val="0"/>
          <w:sz w:val="24"/>
          <w:szCs w:val="24"/>
        </w:rPr>
        <w:t xml:space="preserve"> </w:t>
      </w:r>
      <w:r>
        <w:rPr>
          <w:b w:val="0"/>
          <w:bCs w:val="0"/>
          <w:sz w:val="24"/>
          <w:szCs w:val="24"/>
        </w:rPr>
        <w:t>Input parameters and scenario information for training machine learning algorithm models for different data imputation steps.</w:t>
      </w:r>
    </w:p>
    <w:p w14:paraId="31509D73" w14:textId="77777777" w:rsidR="008F3A2C" w:rsidRDefault="008F3A2C" w:rsidP="00E46E34">
      <w:pPr>
        <w:rPr>
          <w:i/>
          <w:iCs/>
        </w:rPr>
      </w:pPr>
      <w:r w:rsidRPr="008B4A30">
        <w:rPr>
          <w:i/>
          <w:iCs/>
        </w:rPr>
        <w:t xml:space="preserve">See data file </w:t>
      </w:r>
      <w:r>
        <w:rPr>
          <w:i/>
          <w:iCs/>
        </w:rPr>
        <w:t>2</w:t>
      </w:r>
    </w:p>
    <w:p w14:paraId="7CB51852" w14:textId="77777777" w:rsidR="008F3A2C" w:rsidRDefault="008F3A2C" w:rsidP="00E46E34">
      <w:pPr>
        <w:rPr>
          <w:i/>
          <w:iCs/>
        </w:rPr>
      </w:pPr>
    </w:p>
    <w:p w14:paraId="4A72EFEF" w14:textId="77777777" w:rsidR="008F3A2C" w:rsidRPr="00EA3789" w:rsidRDefault="008F3A2C" w:rsidP="00E46E34">
      <w:pPr>
        <w:pStyle w:val="Caption"/>
        <w:rPr>
          <w:b w:val="0"/>
          <w:bCs w:val="0"/>
          <w:sz w:val="24"/>
          <w:szCs w:val="24"/>
        </w:rPr>
      </w:pPr>
      <w:bookmarkStart w:id="14" w:name="_Ref152284374"/>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14</w:t>
      </w:r>
      <w:r w:rsidRPr="00C45EEB">
        <w:rPr>
          <w:color w:val="FF0000"/>
          <w:sz w:val="24"/>
          <w:szCs w:val="24"/>
        </w:rPr>
        <w:fldChar w:fldCharType="end"/>
      </w:r>
      <w:bookmarkEnd w:id="14"/>
      <w:r w:rsidRPr="00C45EEB">
        <w:rPr>
          <w:b w:val="0"/>
          <w:bCs w:val="0"/>
          <w:sz w:val="24"/>
          <w:szCs w:val="24"/>
        </w:rPr>
        <w:t xml:space="preserve"> </w:t>
      </w:r>
      <w:r w:rsidRPr="00C05954">
        <w:rPr>
          <w:b w:val="0"/>
          <w:bCs w:val="0"/>
          <w:sz w:val="24"/>
          <w:szCs w:val="24"/>
        </w:rPr>
        <w:t>Decision class labels from conformal prediction p-values (cpp-values)</w:t>
      </w:r>
      <w:r>
        <w:rPr>
          <w:b w:val="0"/>
          <w:bCs w:val="0"/>
          <w:sz w:val="24"/>
          <w:szCs w:val="24"/>
        </w:rPr>
        <w:t>.</w:t>
      </w:r>
    </w:p>
    <w:p w14:paraId="366B7E43" w14:textId="77777777" w:rsidR="008F3A2C" w:rsidRDefault="008F3A2C" w:rsidP="00E46E34">
      <w:pPr>
        <w:rPr>
          <w:i/>
          <w:iCs/>
        </w:rPr>
      </w:pPr>
      <w:r w:rsidRPr="008B4A30">
        <w:rPr>
          <w:i/>
          <w:iCs/>
        </w:rPr>
        <w:t xml:space="preserve">See </w:t>
      </w:r>
      <w:r>
        <w:rPr>
          <w:i/>
          <w:iCs/>
        </w:rPr>
        <w:t xml:space="preserve">present file, section </w:t>
      </w:r>
      <w:r w:rsidRPr="00C05954">
        <w:rPr>
          <w:i/>
          <w:iCs/>
        </w:rPr>
        <w:t>3.1</w:t>
      </w:r>
      <w:r>
        <w:rPr>
          <w:i/>
          <w:iCs/>
        </w:rPr>
        <w:t>:</w:t>
      </w:r>
      <w:r w:rsidRPr="00C05954">
        <w:rPr>
          <w:i/>
          <w:iCs/>
        </w:rPr>
        <w:t xml:space="preserve"> Active ingredient imputation for no-data countries</w:t>
      </w:r>
    </w:p>
    <w:p w14:paraId="54D7B365" w14:textId="77777777" w:rsidR="008F3A2C" w:rsidRDefault="008F3A2C" w:rsidP="00E46E34">
      <w:pPr>
        <w:rPr>
          <w:i/>
          <w:iCs/>
        </w:rPr>
      </w:pPr>
    </w:p>
    <w:p w14:paraId="720A0879" w14:textId="77777777" w:rsidR="008F3A2C" w:rsidRPr="00EA3789" w:rsidRDefault="008F3A2C" w:rsidP="00E46E34">
      <w:pPr>
        <w:pStyle w:val="Caption"/>
        <w:rPr>
          <w:b w:val="0"/>
          <w:bCs w:val="0"/>
          <w:sz w:val="24"/>
          <w:szCs w:val="24"/>
        </w:rPr>
      </w:pPr>
      <w:bookmarkStart w:id="15" w:name="_Ref152286418"/>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15</w:t>
      </w:r>
      <w:r w:rsidRPr="00C45EEB">
        <w:rPr>
          <w:color w:val="FF0000"/>
          <w:sz w:val="24"/>
          <w:szCs w:val="24"/>
        </w:rPr>
        <w:fldChar w:fldCharType="end"/>
      </w:r>
      <w:bookmarkEnd w:id="15"/>
      <w:r w:rsidRPr="00C45EEB">
        <w:rPr>
          <w:b w:val="0"/>
          <w:bCs w:val="0"/>
          <w:sz w:val="24"/>
          <w:szCs w:val="24"/>
        </w:rPr>
        <w:t xml:space="preserve"> </w:t>
      </w:r>
      <w:r>
        <w:rPr>
          <w:b w:val="0"/>
          <w:bCs w:val="0"/>
          <w:sz w:val="24"/>
          <w:szCs w:val="24"/>
        </w:rPr>
        <w:t xml:space="preserve">Tuned hyperparameter significance level and corresponding efficiency for each conformal prediction model derived from the model validation process. </w:t>
      </w:r>
    </w:p>
    <w:p w14:paraId="05F4018C" w14:textId="77777777" w:rsidR="008F3A2C" w:rsidRDefault="008F3A2C" w:rsidP="00E46E34">
      <w:pPr>
        <w:rPr>
          <w:i/>
          <w:iCs/>
        </w:rPr>
      </w:pPr>
      <w:r w:rsidRPr="008B4A30">
        <w:rPr>
          <w:i/>
          <w:iCs/>
        </w:rPr>
        <w:t xml:space="preserve">See data file </w:t>
      </w:r>
      <w:r>
        <w:rPr>
          <w:i/>
          <w:iCs/>
        </w:rPr>
        <w:t>2</w:t>
      </w:r>
    </w:p>
    <w:p w14:paraId="7CEC076F" w14:textId="77777777" w:rsidR="008F3A2C" w:rsidRDefault="008F3A2C" w:rsidP="00E46E34">
      <w:pPr>
        <w:rPr>
          <w:i/>
          <w:iCs/>
        </w:rPr>
      </w:pPr>
    </w:p>
    <w:p w14:paraId="05E63AA5" w14:textId="77777777" w:rsidR="008F3A2C" w:rsidRPr="00EA3789" w:rsidRDefault="008F3A2C" w:rsidP="00E46E34">
      <w:pPr>
        <w:pStyle w:val="Caption"/>
        <w:rPr>
          <w:b w:val="0"/>
          <w:bCs w:val="0"/>
          <w:sz w:val="24"/>
          <w:szCs w:val="24"/>
        </w:rPr>
      </w:pPr>
      <w:bookmarkStart w:id="16" w:name="_Ref152285612"/>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16</w:t>
      </w:r>
      <w:r w:rsidRPr="00C45EEB">
        <w:rPr>
          <w:color w:val="FF0000"/>
          <w:sz w:val="24"/>
          <w:szCs w:val="24"/>
        </w:rPr>
        <w:fldChar w:fldCharType="end"/>
      </w:r>
      <w:bookmarkEnd w:id="16"/>
      <w:r w:rsidRPr="00C45EEB">
        <w:rPr>
          <w:b w:val="0"/>
          <w:bCs w:val="0"/>
          <w:sz w:val="24"/>
          <w:szCs w:val="24"/>
        </w:rPr>
        <w:t xml:space="preserve"> </w:t>
      </w:r>
      <w:r>
        <w:rPr>
          <w:b w:val="0"/>
          <w:bCs w:val="0"/>
          <w:sz w:val="24"/>
          <w:szCs w:val="24"/>
        </w:rPr>
        <w:t xml:space="preserve">Error rate, “yes” accuracy, and “no” accuracy levels of conformal prediction models to impute missing data for pesticide active ingredient, pesticide application method, crop growth stage (BBCH), and treatment target compartment, and for imputed countries whether a given active ingredient is predicted or not from conformal prediction. </w:t>
      </w:r>
    </w:p>
    <w:p w14:paraId="6C646F3B" w14:textId="77777777" w:rsidR="008F3A2C" w:rsidRDefault="008F3A2C" w:rsidP="00E46E34">
      <w:pPr>
        <w:rPr>
          <w:i/>
          <w:iCs/>
        </w:rPr>
      </w:pPr>
      <w:r w:rsidRPr="008B4A30">
        <w:rPr>
          <w:i/>
          <w:iCs/>
        </w:rPr>
        <w:t xml:space="preserve">See data file </w:t>
      </w:r>
      <w:r>
        <w:rPr>
          <w:i/>
          <w:iCs/>
        </w:rPr>
        <w:t>2</w:t>
      </w:r>
    </w:p>
    <w:p w14:paraId="640C197A" w14:textId="77777777" w:rsidR="008F3A2C" w:rsidRDefault="008F3A2C" w:rsidP="00E46E34">
      <w:pPr>
        <w:rPr>
          <w:i/>
          <w:iCs/>
        </w:rPr>
      </w:pPr>
    </w:p>
    <w:p w14:paraId="3F3A3EA7" w14:textId="77777777" w:rsidR="008F3A2C" w:rsidRPr="00EA3789" w:rsidRDefault="008F3A2C" w:rsidP="00E46E34">
      <w:pPr>
        <w:pStyle w:val="Caption"/>
        <w:rPr>
          <w:b w:val="0"/>
          <w:bCs w:val="0"/>
          <w:sz w:val="24"/>
          <w:szCs w:val="24"/>
        </w:rPr>
      </w:pPr>
      <w:bookmarkStart w:id="17" w:name="_Ref152287660"/>
      <w:bookmarkStart w:id="18" w:name="_Ref152287654"/>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17</w:t>
      </w:r>
      <w:r w:rsidRPr="00C45EEB">
        <w:rPr>
          <w:color w:val="FF0000"/>
          <w:sz w:val="24"/>
          <w:szCs w:val="24"/>
        </w:rPr>
        <w:fldChar w:fldCharType="end"/>
      </w:r>
      <w:bookmarkEnd w:id="17"/>
      <w:r>
        <w:rPr>
          <w:color w:val="FF0000"/>
          <w:sz w:val="24"/>
          <w:szCs w:val="24"/>
        </w:rPr>
        <w:t xml:space="preserve"> </w:t>
      </w:r>
      <w:r>
        <w:rPr>
          <w:b w:val="0"/>
          <w:bCs w:val="0"/>
          <w:sz w:val="24"/>
          <w:szCs w:val="24"/>
        </w:rPr>
        <w:t>Recursive feature elimination results of the XGBoost regression model for predicting weighted average pesticide application rate.</w:t>
      </w:r>
      <w:bookmarkEnd w:id="18"/>
    </w:p>
    <w:p w14:paraId="388264A2" w14:textId="77777777" w:rsidR="008F3A2C" w:rsidRDefault="008F3A2C" w:rsidP="00E46E34">
      <w:pPr>
        <w:rPr>
          <w:i/>
          <w:iCs/>
        </w:rPr>
      </w:pPr>
      <w:r>
        <w:rPr>
          <w:i/>
          <w:iCs/>
        </w:rPr>
        <w:t>See data file 2</w:t>
      </w:r>
    </w:p>
    <w:p w14:paraId="7D5B7E21" w14:textId="77777777" w:rsidR="008F3A2C" w:rsidRDefault="008F3A2C" w:rsidP="00E46E34"/>
    <w:p w14:paraId="3A02ABAE" w14:textId="77777777" w:rsidR="008F3A2C" w:rsidRPr="00EA3789" w:rsidRDefault="008F3A2C" w:rsidP="00E46E34">
      <w:pPr>
        <w:pStyle w:val="Caption"/>
        <w:rPr>
          <w:b w:val="0"/>
          <w:bCs w:val="0"/>
          <w:sz w:val="24"/>
          <w:szCs w:val="24"/>
        </w:rPr>
      </w:pPr>
      <w:bookmarkStart w:id="19" w:name="_Ref152287880"/>
      <w:r w:rsidRPr="00C45EEB">
        <w:rPr>
          <w:color w:val="FF0000"/>
          <w:sz w:val="24"/>
          <w:szCs w:val="24"/>
        </w:rPr>
        <w:lastRenderedPageBreak/>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18</w:t>
      </w:r>
      <w:r w:rsidRPr="00C45EEB">
        <w:rPr>
          <w:color w:val="FF0000"/>
          <w:sz w:val="24"/>
          <w:szCs w:val="24"/>
        </w:rPr>
        <w:fldChar w:fldCharType="end"/>
      </w:r>
      <w:bookmarkEnd w:id="19"/>
      <w:r>
        <w:rPr>
          <w:color w:val="FF0000"/>
          <w:sz w:val="24"/>
          <w:szCs w:val="24"/>
        </w:rPr>
        <w:t xml:space="preserve"> </w:t>
      </w:r>
      <w:r w:rsidRPr="005D20C3">
        <w:rPr>
          <w:b w:val="0"/>
          <w:bCs w:val="0"/>
          <w:sz w:val="24"/>
          <w:szCs w:val="24"/>
        </w:rPr>
        <w:t xml:space="preserve">Trained hyperparameters utilized in RandomizedSearchCV for tuning the XGBoost </w:t>
      </w:r>
      <w:r>
        <w:rPr>
          <w:b w:val="0"/>
          <w:bCs w:val="0"/>
          <w:sz w:val="24"/>
          <w:szCs w:val="24"/>
        </w:rPr>
        <w:t xml:space="preserve">regression </w:t>
      </w:r>
      <w:r w:rsidRPr="005D20C3">
        <w:rPr>
          <w:b w:val="0"/>
          <w:bCs w:val="0"/>
          <w:sz w:val="24"/>
          <w:szCs w:val="24"/>
        </w:rPr>
        <w:t>model</w:t>
      </w:r>
      <w:r>
        <w:rPr>
          <w:b w:val="0"/>
          <w:bCs w:val="0"/>
          <w:sz w:val="24"/>
          <w:szCs w:val="24"/>
        </w:rPr>
        <w:t>.</w:t>
      </w:r>
    </w:p>
    <w:p w14:paraId="1380F713" w14:textId="77777777" w:rsidR="008F3A2C" w:rsidRDefault="008F3A2C" w:rsidP="00E46E34">
      <w:pPr>
        <w:rPr>
          <w:i/>
          <w:iCs/>
        </w:rPr>
      </w:pPr>
      <w:r>
        <w:rPr>
          <w:i/>
          <w:iCs/>
        </w:rPr>
        <w:t xml:space="preserve">See present file, section 4.1.2: </w:t>
      </w:r>
      <w:r w:rsidRPr="005D20C3">
        <w:rPr>
          <w:i/>
          <w:iCs/>
        </w:rPr>
        <w:t xml:space="preserve">Application </w:t>
      </w:r>
      <w:r>
        <w:rPr>
          <w:i/>
          <w:iCs/>
        </w:rPr>
        <w:t>rate</w:t>
      </w:r>
      <w:r w:rsidRPr="005D20C3">
        <w:rPr>
          <w:i/>
          <w:iCs/>
        </w:rPr>
        <w:t xml:space="preserve"> prediction and aggregation where reported data were not available</w:t>
      </w:r>
    </w:p>
    <w:p w14:paraId="5593449B" w14:textId="77777777" w:rsidR="008F3A2C" w:rsidRDefault="008F3A2C" w:rsidP="00E46E34"/>
    <w:p w14:paraId="0DBBCAB3" w14:textId="77777777" w:rsidR="008F3A2C" w:rsidRPr="00EA3789" w:rsidRDefault="008F3A2C" w:rsidP="00E46E34">
      <w:pPr>
        <w:pStyle w:val="Caption"/>
        <w:rPr>
          <w:b w:val="0"/>
          <w:bCs w:val="0"/>
          <w:sz w:val="24"/>
          <w:szCs w:val="24"/>
        </w:rPr>
      </w:pPr>
      <w:bookmarkStart w:id="20" w:name="_Ref152289318"/>
      <w:r w:rsidRPr="00C45EEB">
        <w:rPr>
          <w:color w:val="FF0000"/>
          <w:sz w:val="24"/>
          <w:szCs w:val="24"/>
        </w:rPr>
        <w:t>Table S</w:t>
      </w:r>
      <w:r w:rsidRPr="00C45EEB">
        <w:rPr>
          <w:color w:val="FF0000"/>
          <w:sz w:val="24"/>
          <w:szCs w:val="24"/>
        </w:rPr>
        <w:fldChar w:fldCharType="begin"/>
      </w:r>
      <w:r w:rsidRPr="00C45EEB">
        <w:rPr>
          <w:color w:val="FF0000"/>
          <w:sz w:val="24"/>
          <w:szCs w:val="24"/>
        </w:rPr>
        <w:instrText xml:space="preserve"> SEQ Table_S \* ARABIC </w:instrText>
      </w:r>
      <w:r w:rsidRPr="00C45EEB">
        <w:rPr>
          <w:color w:val="FF0000"/>
          <w:sz w:val="24"/>
          <w:szCs w:val="24"/>
        </w:rPr>
        <w:fldChar w:fldCharType="separate"/>
      </w:r>
      <w:r>
        <w:rPr>
          <w:noProof/>
          <w:color w:val="FF0000"/>
          <w:sz w:val="24"/>
          <w:szCs w:val="24"/>
        </w:rPr>
        <w:t>19</w:t>
      </w:r>
      <w:r w:rsidRPr="00C45EEB">
        <w:rPr>
          <w:color w:val="FF0000"/>
          <w:sz w:val="24"/>
          <w:szCs w:val="24"/>
        </w:rPr>
        <w:fldChar w:fldCharType="end"/>
      </w:r>
      <w:bookmarkEnd w:id="20"/>
      <w:r>
        <w:rPr>
          <w:color w:val="FF0000"/>
          <w:sz w:val="24"/>
          <w:szCs w:val="24"/>
        </w:rPr>
        <w:t xml:space="preserve"> </w:t>
      </w:r>
      <w:r>
        <w:rPr>
          <w:b w:val="0"/>
          <w:bCs w:val="0"/>
          <w:sz w:val="24"/>
          <w:szCs w:val="24"/>
        </w:rPr>
        <w:t>Recursive feature elimination results of the XGBoost regression model for predicting the annual load of each applied pesticide active ingredient.</w:t>
      </w:r>
    </w:p>
    <w:p w14:paraId="785BE714" w14:textId="77777777" w:rsidR="008F3A2C" w:rsidRDefault="008F3A2C" w:rsidP="00E46E34">
      <w:pPr>
        <w:rPr>
          <w:i/>
          <w:iCs/>
        </w:rPr>
      </w:pPr>
      <w:r>
        <w:rPr>
          <w:i/>
          <w:iCs/>
        </w:rPr>
        <w:t>See data file 2</w:t>
      </w:r>
    </w:p>
    <w:p w14:paraId="78BCD0FD" w14:textId="77777777" w:rsidR="008F3A2C" w:rsidRPr="008F49F7" w:rsidRDefault="008F3A2C" w:rsidP="00E46E34">
      <w:pPr>
        <w:rPr>
          <w:b/>
          <w:bCs/>
          <w:color w:val="FF0000"/>
          <w:szCs w:val="24"/>
        </w:rPr>
      </w:pPr>
    </w:p>
    <w:p w14:paraId="7EAA7B4F" w14:textId="77777777" w:rsidR="008F3A2C" w:rsidRDefault="008F3A2C" w:rsidP="008F49F7">
      <w:pPr>
        <w:pStyle w:val="Caption"/>
        <w:rPr>
          <w:b w:val="0"/>
          <w:bCs w:val="0"/>
          <w:sz w:val="24"/>
          <w:szCs w:val="24"/>
        </w:rPr>
      </w:pPr>
      <w:bookmarkStart w:id="21" w:name="_Ref157432438"/>
      <w:r w:rsidRPr="008F49F7">
        <w:rPr>
          <w:color w:val="FF0000"/>
          <w:sz w:val="24"/>
          <w:szCs w:val="24"/>
        </w:rPr>
        <w:t>Table S</w:t>
      </w:r>
      <w:r w:rsidRPr="008F49F7">
        <w:rPr>
          <w:color w:val="FF0000"/>
          <w:sz w:val="24"/>
          <w:szCs w:val="24"/>
        </w:rPr>
        <w:fldChar w:fldCharType="begin"/>
      </w:r>
      <w:r w:rsidRPr="008F49F7">
        <w:rPr>
          <w:color w:val="FF0000"/>
          <w:sz w:val="24"/>
          <w:szCs w:val="24"/>
        </w:rPr>
        <w:instrText xml:space="preserve"> SEQ Table_S \* ARABIC </w:instrText>
      </w:r>
      <w:r w:rsidRPr="008F49F7">
        <w:rPr>
          <w:color w:val="FF0000"/>
          <w:sz w:val="24"/>
          <w:szCs w:val="24"/>
        </w:rPr>
        <w:fldChar w:fldCharType="separate"/>
      </w:r>
      <w:r>
        <w:rPr>
          <w:noProof/>
          <w:color w:val="FF0000"/>
          <w:sz w:val="24"/>
          <w:szCs w:val="24"/>
        </w:rPr>
        <w:t>20</w:t>
      </w:r>
      <w:r w:rsidRPr="008F49F7">
        <w:rPr>
          <w:color w:val="FF0000"/>
          <w:sz w:val="24"/>
          <w:szCs w:val="24"/>
        </w:rPr>
        <w:fldChar w:fldCharType="end"/>
      </w:r>
      <w:bookmarkEnd w:id="21"/>
      <w:r>
        <w:rPr>
          <w:color w:val="FF0000"/>
          <w:sz w:val="24"/>
          <w:szCs w:val="24"/>
        </w:rPr>
        <w:t xml:space="preserve"> </w:t>
      </w:r>
      <w:r>
        <w:rPr>
          <w:b w:val="0"/>
          <w:bCs w:val="0"/>
          <w:sz w:val="24"/>
          <w:szCs w:val="24"/>
        </w:rPr>
        <w:t>Crop list, and total annual average pesticide application mass over the years 2016-2020 across all countries and pesticide active ingredients per crop.</w:t>
      </w:r>
    </w:p>
    <w:p w14:paraId="6D497A36" w14:textId="77777777" w:rsidR="008F3A2C" w:rsidRDefault="008F3A2C" w:rsidP="0050016A">
      <w:pPr>
        <w:rPr>
          <w:i/>
          <w:iCs/>
        </w:rPr>
      </w:pPr>
      <w:r>
        <w:rPr>
          <w:i/>
          <w:iCs/>
        </w:rPr>
        <w:t>See data file 2</w:t>
      </w:r>
    </w:p>
    <w:p w14:paraId="36E254D7" w14:textId="77777777" w:rsidR="008F3A2C" w:rsidRPr="00075CED" w:rsidRDefault="008F3A2C" w:rsidP="008F49F7">
      <w:pPr>
        <w:pStyle w:val="Caption"/>
        <w:rPr>
          <w:color w:val="FF0000"/>
          <w:sz w:val="24"/>
          <w:szCs w:val="24"/>
        </w:rPr>
      </w:pPr>
    </w:p>
    <w:p w14:paraId="23DD9340" w14:textId="77777777" w:rsidR="008F3A2C" w:rsidRDefault="008F3A2C" w:rsidP="00075CED">
      <w:pPr>
        <w:pStyle w:val="Caption"/>
        <w:rPr>
          <w:b w:val="0"/>
          <w:bCs w:val="0"/>
          <w:sz w:val="24"/>
          <w:szCs w:val="24"/>
        </w:rPr>
      </w:pPr>
      <w:bookmarkStart w:id="22" w:name="_Ref157432441"/>
      <w:r w:rsidRPr="00075CED">
        <w:rPr>
          <w:color w:val="FF0000"/>
          <w:sz w:val="24"/>
          <w:szCs w:val="24"/>
        </w:rPr>
        <w:t>Table S</w:t>
      </w:r>
      <w:r w:rsidRPr="00075CED">
        <w:rPr>
          <w:color w:val="FF0000"/>
          <w:sz w:val="24"/>
          <w:szCs w:val="24"/>
        </w:rPr>
        <w:fldChar w:fldCharType="begin"/>
      </w:r>
      <w:r w:rsidRPr="00075CED">
        <w:rPr>
          <w:color w:val="FF0000"/>
          <w:sz w:val="24"/>
          <w:szCs w:val="24"/>
        </w:rPr>
        <w:instrText xml:space="preserve"> SEQ Table_S \* ARABIC </w:instrText>
      </w:r>
      <w:r w:rsidRPr="00075CED">
        <w:rPr>
          <w:color w:val="FF0000"/>
          <w:sz w:val="24"/>
          <w:szCs w:val="24"/>
        </w:rPr>
        <w:fldChar w:fldCharType="separate"/>
      </w:r>
      <w:r>
        <w:rPr>
          <w:noProof/>
          <w:color w:val="FF0000"/>
          <w:sz w:val="24"/>
          <w:szCs w:val="24"/>
        </w:rPr>
        <w:t>21</w:t>
      </w:r>
      <w:r w:rsidRPr="00075CED">
        <w:rPr>
          <w:color w:val="FF0000"/>
          <w:sz w:val="24"/>
          <w:szCs w:val="24"/>
        </w:rPr>
        <w:fldChar w:fldCharType="end"/>
      </w:r>
      <w:bookmarkEnd w:id="22"/>
      <w:r>
        <w:rPr>
          <w:color w:val="FF0000"/>
          <w:sz w:val="24"/>
          <w:szCs w:val="24"/>
        </w:rPr>
        <w:t xml:space="preserve"> </w:t>
      </w:r>
      <w:r>
        <w:rPr>
          <w:b w:val="0"/>
          <w:bCs w:val="0"/>
          <w:sz w:val="24"/>
          <w:szCs w:val="24"/>
        </w:rPr>
        <w:t>Pesticide active ingredient list, and total annual average pesticide application mass over the years 2016-2020 across all countries and crops per active ingredient, including biological pesticides.</w:t>
      </w:r>
    </w:p>
    <w:p w14:paraId="0666BB3F" w14:textId="77777777" w:rsidR="008F3A2C" w:rsidRDefault="008F3A2C" w:rsidP="0050016A">
      <w:pPr>
        <w:rPr>
          <w:i/>
          <w:iCs/>
        </w:rPr>
      </w:pPr>
      <w:r>
        <w:rPr>
          <w:i/>
          <w:iCs/>
        </w:rPr>
        <w:t>See data file 2</w:t>
      </w:r>
    </w:p>
    <w:p w14:paraId="2E2A0DD2" w14:textId="77777777" w:rsidR="008F3A2C" w:rsidRPr="007A1BF0" w:rsidRDefault="008F3A2C" w:rsidP="007A1BF0">
      <w:pPr>
        <w:pStyle w:val="SMHeading"/>
        <w:outlineLvl w:val="9"/>
        <w:rPr>
          <w:b w:val="0"/>
          <w:bCs w:val="0"/>
        </w:rPr>
      </w:pPr>
      <w:r>
        <w:rPr>
          <w:i/>
          <w:iCs/>
        </w:rPr>
        <w:lastRenderedPageBreak/>
        <w:br w:type="page"/>
      </w:r>
    </w:p>
    <w:p w14:paraId="1E60F208" w14:textId="77777777" w:rsidR="008F3A2C" w:rsidRDefault="008F3A2C" w:rsidP="00E46E34">
      <w:pPr>
        <w:pStyle w:val="SMHeading"/>
      </w:pPr>
      <w:r w:rsidRPr="00BE32C7">
        <w:lastRenderedPageBreak/>
        <w:t>Parameters</w:t>
      </w:r>
      <w:r>
        <w:t xml:space="preserve"> and indices</w:t>
      </w:r>
    </w:p>
    <w:p w14:paraId="0831CDFD" w14:textId="77777777" w:rsidR="008F3A2C" w:rsidRPr="00C77A0C" w:rsidRDefault="008F3A2C" w:rsidP="00E46E34">
      <w:pPr>
        <w:pStyle w:val="SMHeading"/>
        <w:outlineLvl w:val="9"/>
        <w:rPr>
          <w:b w:val="0"/>
          <w:bCs w:val="0"/>
        </w:rPr>
      </w:pPr>
      <w:r w:rsidRPr="00C77A0C">
        <w:rPr>
          <w:b w:val="0"/>
          <w:bCs w:val="0"/>
        </w:rPr>
        <w:t>Parameters:</w:t>
      </w:r>
    </w:p>
    <w:p w14:paraId="79B81569" w14:textId="77777777" w:rsidR="008F3A2C" w:rsidRDefault="008F3A2C" w:rsidP="00E46E34">
      <w:pPr>
        <w:rPr>
          <w:rFonts w:eastAsiaTheme="minorEastAsia"/>
        </w:rPr>
      </w:pPr>
      <m:oMath>
        <m:r>
          <w:rPr>
            <w:rFonts w:ascii="Cambria Math" w:eastAsiaTheme="minorEastAsia" w:hAnsi="Cambria Math"/>
          </w:rPr>
          <m:t>A</m:t>
        </m:r>
      </m:oMath>
      <w:r>
        <w:rPr>
          <w:rFonts w:eastAsiaTheme="minorEastAsia"/>
        </w:rPr>
        <w:tab/>
      </w:r>
      <w:r>
        <w:rPr>
          <w:rFonts w:eastAsiaTheme="minorEastAsia"/>
        </w:rPr>
        <w:tab/>
        <w:t>Area [ha]</w:t>
      </w:r>
    </w:p>
    <w:p w14:paraId="261A4752" w14:textId="77777777" w:rsidR="008F3A2C" w:rsidRDefault="00000000" w:rsidP="00E46E34">
      <w:pPr>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A</m:t>
            </m:r>
          </m:e>
        </m:acc>
      </m:oMath>
      <w:r w:rsidR="008F3A2C">
        <w:rPr>
          <w:rFonts w:eastAsiaTheme="minorEastAsia"/>
        </w:rPr>
        <w:t>:</w:t>
      </w:r>
      <w:r w:rsidR="008F3A2C">
        <w:rPr>
          <w:rFonts w:eastAsiaTheme="minorEastAsia"/>
        </w:rPr>
        <w:tab/>
      </w:r>
      <w:r w:rsidR="008F3A2C">
        <w:rPr>
          <w:rFonts w:eastAsiaTheme="minorEastAsia"/>
        </w:rPr>
        <w:tab/>
        <w:t>Average area across years 2016 to 2020 [ha]</w:t>
      </w:r>
    </w:p>
    <w:p w14:paraId="592ED719" w14:textId="77777777" w:rsidR="008F3A2C" w:rsidRDefault="00000000" w:rsidP="00E46E34">
      <w:pPr>
        <w:rPr>
          <w:rFonts w:eastAsiaTheme="minorEastAsia"/>
        </w:rPr>
      </w:pP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nor/>
              </m:rPr>
              <w:rPr>
                <w:rFonts w:ascii="Cambria Math" w:eastAsiaTheme="minorEastAsia" w:hAnsi="Cambria Math"/>
              </w:rPr>
              <m:t>appl</m:t>
            </m:r>
          </m:sub>
          <m:sup>
            <m:r>
              <m:rPr>
                <m:nor/>
              </m:rPr>
              <w:rPr>
                <w:rFonts w:ascii="Cambria Math" w:eastAsiaTheme="minorEastAsia" w:hAnsi="Cambria Math"/>
              </w:rPr>
              <m:t>wt</m:t>
            </m:r>
          </m:sup>
        </m:sSubSup>
      </m:oMath>
      <w:r w:rsidR="008F3A2C">
        <w:rPr>
          <w:rFonts w:eastAsiaTheme="minorEastAsia"/>
        </w:rPr>
        <w:tab/>
      </w:r>
      <w:r w:rsidR="008F3A2C">
        <w:rPr>
          <w:rFonts w:eastAsiaTheme="minorEastAsia"/>
        </w:rPr>
        <w:tab/>
        <w:t>Annual weighted average pesticide application rate [kg/ha]</w:t>
      </w:r>
    </w:p>
    <w:p w14:paraId="74FED0C4" w14:textId="77777777" w:rsidR="008F3A2C" w:rsidRDefault="00000000" w:rsidP="00E46E34">
      <w:pPr>
        <w:ind w:left="1440" w:hanging="1440"/>
        <w:rPr>
          <w:rFonts w:eastAsiaTheme="minorEastAsia"/>
        </w:rPr>
      </w:pP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e>
            </m:nary>
          </m:sub>
          <m:sup>
            <m:r>
              <m:rPr>
                <m:nor/>
              </m:rPr>
              <w:rPr>
                <w:rFonts w:ascii="Cambria Math" w:eastAsiaTheme="minorEastAsia" w:hAnsi="Cambria Math"/>
              </w:rPr>
              <m:t>phys</m:t>
            </m:r>
          </m:sup>
        </m:sSubSup>
      </m:oMath>
      <w:r w:rsidR="008F3A2C">
        <w:rPr>
          <w:rFonts w:eastAsiaTheme="minorEastAsia"/>
        </w:rPr>
        <w:tab/>
        <w:t>Annual load (annual average pesticide mass applied per physical crop unit area) [kg/ha]</w:t>
      </w:r>
    </w:p>
    <w:p w14:paraId="6E9BE49D" w14:textId="77777777" w:rsidR="008F3A2C" w:rsidRDefault="00000000" w:rsidP="00E46E34">
      <w:pPr>
        <w:ind w:left="1440" w:hanging="1440"/>
        <w:rPr>
          <w:rFonts w:eastAsiaTheme="minorEastAsia"/>
        </w:rPr>
      </w:pP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sty m:val="p"/>
              </m:rPr>
              <w:rPr>
                <w:rFonts w:ascii="Cambria Math" w:eastAsiaTheme="minorEastAsia" w:hAnsi="Cambria Math"/>
              </w:rPr>
              <m:t>raw</m:t>
            </m:r>
          </m:sub>
          <m:sup>
            <m:r>
              <m:rPr>
                <m:nor/>
              </m:rPr>
              <w:rPr>
                <w:rFonts w:ascii="Cambria Math" w:eastAsiaTheme="minorEastAsia" w:hAnsi="Cambria Math"/>
              </w:rPr>
              <m:t>treat</m:t>
            </m:r>
          </m:sup>
        </m:sSubSup>
      </m:oMath>
      <w:r w:rsidR="008F3A2C">
        <w:rPr>
          <w:rFonts w:eastAsiaTheme="minorEastAsia"/>
        </w:rPr>
        <w:tab/>
        <w:t>Raw reported a</w:t>
      </w:r>
      <w:r w:rsidR="008F3A2C">
        <w:t>nnual pesticide application rate calculated from the annual mass applied to the respective annual crop super-treated area</w:t>
      </w:r>
    </w:p>
    <w:p w14:paraId="6D9E4D26" w14:textId="1DB065F6" w:rsidR="008F3A2C" w:rsidRDefault="008F3A2C" w:rsidP="00E46E34">
      <w:pPr>
        <w:rPr>
          <w:rFonts w:eastAsiaTheme="minorEastAsia"/>
        </w:rPr>
      </w:pPr>
      <m:oMath>
        <m:r>
          <w:rPr>
            <w:rFonts w:ascii="Cambria Math" w:eastAsiaTheme="minorEastAsia" w:hAnsi="Cambria Math"/>
          </w:rPr>
          <m:t>M</m:t>
        </m:r>
      </m:oMath>
      <w:r>
        <w:rPr>
          <w:rFonts w:eastAsiaTheme="minorEastAsia"/>
        </w:rPr>
        <w:tab/>
      </w:r>
      <w:r>
        <w:rPr>
          <w:rFonts w:eastAsiaTheme="minorEastAsia"/>
        </w:rPr>
        <w:tab/>
        <w:t xml:space="preserve">Pesticide mass applied in a </w:t>
      </w:r>
      <w:r w:rsidR="0048404D">
        <w:rPr>
          <w:rFonts w:eastAsiaTheme="minorEastAsia"/>
        </w:rPr>
        <w:t>certain</w:t>
      </w:r>
      <w:r>
        <w:rPr>
          <w:rFonts w:eastAsiaTheme="minorEastAsia"/>
        </w:rPr>
        <w:t xml:space="preserve"> year [kg]</w:t>
      </w:r>
    </w:p>
    <w:p w14:paraId="6D029D38" w14:textId="77777777" w:rsidR="008F3A2C" w:rsidRDefault="00000000" w:rsidP="00E46E34">
      <w:pPr>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M</m:t>
            </m:r>
          </m:e>
        </m:acc>
      </m:oMath>
      <w:r w:rsidR="008F3A2C">
        <w:rPr>
          <w:rFonts w:eastAsiaTheme="minorEastAsia"/>
        </w:rPr>
        <w:tab/>
      </w:r>
      <w:r w:rsidR="008F3A2C">
        <w:rPr>
          <w:rFonts w:eastAsiaTheme="minorEastAsia"/>
        </w:rPr>
        <w:tab/>
        <w:t>Average annual pesticide mass applied across years 2016 to 2020 [kg]</w:t>
      </w:r>
    </w:p>
    <w:p w14:paraId="18565546" w14:textId="77777777" w:rsidR="008F3A2C" w:rsidRPr="00677530" w:rsidRDefault="008F3A2C" w:rsidP="00E46E34">
      <w:pPr>
        <w:rPr>
          <w:rFonts w:eastAsiaTheme="minorEastAsia"/>
          <w:lang w:val="sv-SE"/>
        </w:rPr>
      </w:pPr>
      <m:oMath>
        <m:r>
          <w:rPr>
            <w:rFonts w:ascii="Cambria Math" w:eastAsiaTheme="minorEastAsia" w:hAnsi="Cambria Math"/>
          </w:rPr>
          <m:t>r</m:t>
        </m:r>
      </m:oMath>
      <w:r w:rsidRPr="00677530">
        <w:rPr>
          <w:rFonts w:eastAsiaTheme="minorEastAsia"/>
          <w:lang w:val="sv-SE"/>
        </w:rPr>
        <w:tab/>
      </w:r>
      <w:r w:rsidRPr="00677530">
        <w:rPr>
          <w:rFonts w:eastAsiaTheme="minorEastAsia"/>
          <w:lang w:val="sv-SE"/>
        </w:rPr>
        <w:tab/>
        <w:t>Area ratio [ha/ha]</w:t>
      </w:r>
    </w:p>
    <w:p w14:paraId="43120F82" w14:textId="77777777" w:rsidR="008F3A2C" w:rsidRPr="00677530" w:rsidRDefault="008F3A2C" w:rsidP="00E46E34">
      <w:pPr>
        <w:rPr>
          <w:rFonts w:eastAsiaTheme="minorEastAsia"/>
          <w:lang w:val="sv-SE"/>
        </w:rPr>
      </w:pPr>
    </w:p>
    <w:p w14:paraId="26E9C718" w14:textId="77777777" w:rsidR="008F3A2C" w:rsidRDefault="008F3A2C" w:rsidP="00E46E34">
      <w:pPr>
        <w:rPr>
          <w:rFonts w:eastAsiaTheme="minorEastAsia"/>
        </w:rPr>
      </w:pPr>
      <w:r>
        <w:rPr>
          <w:rFonts w:eastAsiaTheme="minorEastAsia"/>
        </w:rPr>
        <w:t>Indices:</w:t>
      </w:r>
    </w:p>
    <w:p w14:paraId="7187A787" w14:textId="77777777" w:rsidR="008F3A2C" w:rsidRDefault="008F3A2C" w:rsidP="00E46E34">
      <m:oMath>
        <m:r>
          <w:rPr>
            <w:rFonts w:ascii="Cambria Math" w:hAnsi="Cambria Math"/>
          </w:rPr>
          <m:t>a</m:t>
        </m:r>
      </m:oMath>
      <w:r>
        <w:tab/>
      </w:r>
      <w:r>
        <w:tab/>
        <w:t>Pesticide active ingredient</w:t>
      </w:r>
    </w:p>
    <w:p w14:paraId="7C32CEA4" w14:textId="77777777" w:rsidR="008F3A2C" w:rsidRDefault="008F3A2C" w:rsidP="00E46E34">
      <w:pPr>
        <w:rPr>
          <w:rFonts w:eastAsiaTheme="minorEastAsia"/>
        </w:rPr>
      </w:pPr>
      <m:oMath>
        <m:r>
          <w:rPr>
            <w:rFonts w:ascii="Cambria Math" w:eastAsiaTheme="minorEastAsia" w:hAnsi="Cambria Math"/>
          </w:rPr>
          <m:t>c</m:t>
        </m:r>
      </m:oMath>
      <w:r>
        <w:rPr>
          <w:rFonts w:eastAsiaTheme="minorEastAsia"/>
        </w:rPr>
        <w:tab/>
      </w:r>
      <w:r>
        <w:rPr>
          <w:rFonts w:eastAsiaTheme="minorEastAsia"/>
        </w:rPr>
        <w:tab/>
        <w:t>Country/region</w:t>
      </w:r>
    </w:p>
    <w:p w14:paraId="442E594C" w14:textId="77777777" w:rsidR="008F3A2C" w:rsidRDefault="008F3A2C" w:rsidP="00E46E34">
      <m:oMath>
        <m:r>
          <w:rPr>
            <w:rFonts w:ascii="Cambria Math" w:hAnsi="Cambria Math"/>
          </w:rPr>
          <m:t>dr</m:t>
        </m:r>
      </m:oMath>
      <w:r>
        <w:tab/>
      </w:r>
      <w:r>
        <w:tab/>
        <w:t>Data row in harmonized raw dataset</w:t>
      </w:r>
    </w:p>
    <w:p w14:paraId="41248BDB" w14:textId="77777777" w:rsidR="008F3A2C" w:rsidRDefault="008F3A2C" w:rsidP="00E46E34">
      <m:oMath>
        <m:r>
          <w:rPr>
            <w:rFonts w:ascii="Cambria Math" w:hAnsi="Cambria Math"/>
          </w:rPr>
          <m:t>g</m:t>
        </m:r>
      </m:oMath>
      <w:r>
        <w:tab/>
      </w:r>
      <w:r>
        <w:tab/>
        <w:t>Grid cell (5×5 arcminute resolution)</w:t>
      </w:r>
    </w:p>
    <w:p w14:paraId="321622D5" w14:textId="77777777" w:rsidR="008F3A2C" w:rsidRDefault="008F3A2C" w:rsidP="00E46E34">
      <m:oMath>
        <m:r>
          <w:rPr>
            <w:rFonts w:ascii="Cambria Math" w:hAnsi="Cambria Math"/>
          </w:rPr>
          <m:t>n</m:t>
        </m:r>
      </m:oMath>
      <w:r>
        <w:tab/>
      </w:r>
      <w:r>
        <w:tab/>
        <w:t>Count</w:t>
      </w:r>
    </w:p>
    <w:p w14:paraId="164309CB" w14:textId="77777777" w:rsidR="008F3A2C" w:rsidRDefault="008F3A2C" w:rsidP="00E46E34">
      <m:oMath>
        <m:r>
          <w:rPr>
            <w:rFonts w:ascii="Cambria Math" w:hAnsi="Cambria Math"/>
          </w:rPr>
          <m:t>p</m:t>
        </m:r>
      </m:oMath>
      <w:r>
        <w:tab/>
      </w:r>
      <w:r>
        <w:tab/>
        <w:t>Plant/crop</w:t>
      </w:r>
    </w:p>
    <w:p w14:paraId="24DB5E01" w14:textId="77777777" w:rsidR="008F3A2C" w:rsidRDefault="008F3A2C" w:rsidP="00E46E34">
      <m:oMath>
        <m:r>
          <w:rPr>
            <w:rFonts w:ascii="Cambria Math" w:hAnsi="Cambria Math"/>
          </w:rPr>
          <m:t>y</m:t>
        </m:r>
      </m:oMath>
      <w:r>
        <w:tab/>
      </w:r>
      <w:r>
        <w:tab/>
        <w:t>Year</w:t>
      </w:r>
    </w:p>
    <w:p w14:paraId="0EB21B1E" w14:textId="77777777" w:rsidR="008F3A2C" w:rsidRDefault="00000000" w:rsidP="00E46E34">
      <w:pPr>
        <w:ind w:left="1440" w:hanging="1440"/>
      </w:pPr>
      <m:oMath>
        <m:sSub>
          <m:sSubPr>
            <m:ctrlPr>
              <w:rPr>
                <w:rFonts w:ascii="Cambria Math" w:hAnsi="Cambria Math"/>
                <w:i/>
              </w:rPr>
            </m:ctrlPr>
          </m:sSubPr>
          <m:e>
            <m:r>
              <w:rPr>
                <w:rFonts w:ascii="Cambria Math" w:hAnsi="Cambria Math"/>
              </w:rPr>
              <m:t>n</m:t>
            </m:r>
          </m:e>
          <m:sub>
            <m:r>
              <w:rPr>
                <w:rFonts w:ascii="Cambria Math" w:hAnsi="Cambria Math"/>
              </w:rPr>
              <m:t>dr</m:t>
            </m:r>
          </m:sub>
        </m:sSub>
      </m:oMath>
      <w:r w:rsidR="008F3A2C">
        <w:tab/>
        <w:t xml:space="preserve">Data row count for the same country/region </w:t>
      </w:r>
      <m:oMath>
        <m:r>
          <w:rPr>
            <w:rFonts w:ascii="Cambria Math" w:hAnsi="Cambria Math"/>
          </w:rPr>
          <m:t>c</m:t>
        </m:r>
      </m:oMath>
      <w:r w:rsidR="008F3A2C">
        <w:t xml:space="preserve"> - crop </w:t>
      </w:r>
      <m:oMath>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rPr>
          <m:t xml:space="preserve"> </m:t>
        </m:r>
      </m:oMath>
      <w:r w:rsidR="008F3A2C">
        <w:t xml:space="preserve">- pesticide active ingredient </w:t>
      </w:r>
      <m:oMath>
        <m:r>
          <w:rPr>
            <w:rFonts w:ascii="Cambria Math" w:hAnsi="Cambria Math"/>
          </w:rPr>
          <m:t xml:space="preserve">a </m:t>
        </m:r>
      </m:oMath>
      <w:r w:rsidR="008F3A2C">
        <w:t>scenario within the harmonized raw dataset</w:t>
      </w:r>
    </w:p>
    <w:p w14:paraId="61C6FDB3" w14:textId="77777777" w:rsidR="008F3A2C" w:rsidRDefault="00000000" w:rsidP="00E46E34">
      <m:oMath>
        <m:sSub>
          <m:sSubPr>
            <m:ctrlPr>
              <w:rPr>
                <w:rFonts w:ascii="Cambria Math" w:hAnsi="Cambria Math"/>
                <w:i/>
              </w:rPr>
            </m:ctrlPr>
          </m:sSubPr>
          <m:e>
            <m:r>
              <w:rPr>
                <w:rFonts w:ascii="Cambria Math" w:hAnsi="Cambria Math"/>
              </w:rPr>
              <m:t>n</m:t>
            </m:r>
          </m:e>
          <m:sub>
            <m:r>
              <w:rPr>
                <w:rFonts w:ascii="Cambria Math" w:hAnsi="Cambria Math"/>
              </w:rPr>
              <m:t>p</m:t>
            </m:r>
          </m:sub>
        </m:sSub>
      </m:oMath>
      <w:r w:rsidR="008F3A2C">
        <w:tab/>
      </w:r>
      <w:r w:rsidR="008F3A2C">
        <w:tab/>
        <w:t>Crop or crop category count</w:t>
      </w:r>
    </w:p>
    <w:p w14:paraId="29FFB7E3" w14:textId="77777777" w:rsidR="008F3A2C" w:rsidRDefault="00000000" w:rsidP="00E46E34">
      <m:oMath>
        <m:sSub>
          <m:sSubPr>
            <m:ctrlPr>
              <w:rPr>
                <w:rFonts w:ascii="Cambria Math" w:hAnsi="Cambria Math"/>
                <w:i/>
              </w:rPr>
            </m:ctrlPr>
          </m:sSubPr>
          <m:e>
            <m:r>
              <w:rPr>
                <w:rFonts w:ascii="Cambria Math" w:hAnsi="Cambria Math"/>
              </w:rPr>
              <m:t>n</m:t>
            </m:r>
          </m:e>
          <m:sub>
            <m:r>
              <w:rPr>
                <w:rFonts w:ascii="Cambria Math" w:hAnsi="Cambria Math"/>
              </w:rPr>
              <m:t>y</m:t>
            </m:r>
          </m:sub>
        </m:sSub>
      </m:oMath>
      <w:r w:rsidR="008F3A2C">
        <w:tab/>
      </w:r>
      <w:r w:rsidR="008F3A2C">
        <w:tab/>
        <w:t xml:space="preserve">Year count with available harvested area information from FAOSTAT for given </w:t>
      </w:r>
      <w:r w:rsidR="008F3A2C">
        <w:tab/>
      </w:r>
      <w:r w:rsidR="008F3A2C">
        <w:tab/>
      </w:r>
      <w:r w:rsidR="008F3A2C">
        <w:tab/>
      </w:r>
      <w:r w:rsidR="008F3A2C">
        <w:rPr>
          <w:lang w:eastAsia="zh-CN"/>
        </w:rPr>
        <w:t xml:space="preserve">country </w:t>
      </w:r>
      <m:oMath>
        <m:r>
          <w:rPr>
            <w:rFonts w:ascii="Cambria Math" w:hAnsi="Cambria Math"/>
          </w:rPr>
          <m:t>c</m:t>
        </m:r>
      </m:oMath>
      <w:r w:rsidR="008F3A2C">
        <w:rPr>
          <w:lang w:eastAsia="zh-CN"/>
        </w:rPr>
        <w:t xml:space="preserve"> - crop </w:t>
      </w:r>
      <m:oMath>
        <m:sSub>
          <m:sSubPr>
            <m:ctrlPr>
              <w:rPr>
                <w:rFonts w:ascii="Cambria Math" w:hAnsi="Cambria Math"/>
                <w:i/>
              </w:rPr>
            </m:ctrlPr>
          </m:sSubPr>
          <m:e>
            <m:r>
              <w:rPr>
                <w:rFonts w:ascii="Cambria Math" w:hAnsi="Cambria Math"/>
              </w:rPr>
              <m:t>p</m:t>
            </m:r>
          </m:e>
          <m:sub>
            <m:r>
              <m:rPr>
                <m:nor/>
              </m:rPr>
              <w:rPr>
                <w:rFonts w:ascii="Cambria Math" w:hAnsi="Cambria Math"/>
              </w:rPr>
              <m:t>FAO</m:t>
            </m:r>
          </m:sub>
        </m:sSub>
      </m:oMath>
      <w:r w:rsidR="008F3A2C">
        <w:t xml:space="preserve"> scenario</w:t>
      </w:r>
    </w:p>
    <w:p w14:paraId="523E3C9B" w14:textId="32476C13" w:rsidR="008F3A2C" w:rsidRDefault="00000000" w:rsidP="00E46E34">
      <m:oMath>
        <m:sSub>
          <m:sSubPr>
            <m:ctrlPr>
              <w:rPr>
                <w:rFonts w:ascii="Cambria Math" w:hAnsi="Cambria Math"/>
                <w:i/>
              </w:rPr>
            </m:ctrlPr>
          </m:sSubPr>
          <m:e>
            <m:r>
              <w:rPr>
                <w:rFonts w:ascii="Cambria Math" w:hAnsi="Cambria Math"/>
              </w:rPr>
              <m:t>p</m:t>
            </m:r>
          </m:e>
          <m:sub>
            <m:r>
              <m:rPr>
                <m:nor/>
              </m:rPr>
              <w:rPr>
                <w:rFonts w:ascii="Cambria Math" w:hAnsi="Cambria Math"/>
              </w:rPr>
              <m:t>dataset</m:t>
            </m:r>
          </m:sub>
        </m:sSub>
      </m:oMath>
      <w:r w:rsidR="008F3A2C">
        <w:tab/>
      </w:r>
      <w:r w:rsidR="008F3A2C">
        <w:tab/>
        <w:t>Crops or crop categories in the final harmonized dataset (</w:t>
      </w:r>
      <m:oMath>
        <m:sSub>
          <m:sSubPr>
            <m:ctrlPr>
              <w:rPr>
                <w:rFonts w:ascii="Cambria Math" w:hAnsi="Cambria Math"/>
                <w:i/>
              </w:rPr>
            </m:ctrlPr>
          </m:sSubPr>
          <m:e>
            <m:r>
              <w:rPr>
                <w:rFonts w:ascii="Cambria Math" w:hAnsi="Cambria Math"/>
              </w:rPr>
              <m:t>n</m:t>
            </m:r>
          </m:e>
          <m:sub>
            <m:r>
              <w:rPr>
                <w:rFonts w:ascii="Cambria Math" w:hAnsi="Cambria Math"/>
              </w:rPr>
              <m:t>pdataset</m:t>
            </m:r>
          </m:sub>
        </m:sSub>
        <m:r>
          <w:rPr>
            <w:rFonts w:ascii="Cambria Math" w:hAnsi="Cambria Math"/>
          </w:rPr>
          <m:t>=131</m:t>
        </m:r>
      </m:oMath>
      <w:r w:rsidR="008F3A2C">
        <w:t>)</w:t>
      </w:r>
    </w:p>
    <w:p w14:paraId="38A7E88A" w14:textId="77777777" w:rsidR="008F3A2C" w:rsidRDefault="00000000" w:rsidP="00E46E34">
      <m:oMath>
        <m:sSub>
          <m:sSubPr>
            <m:ctrlPr>
              <w:rPr>
                <w:rFonts w:ascii="Cambria Math" w:hAnsi="Cambria Math"/>
                <w:i/>
              </w:rPr>
            </m:ctrlPr>
          </m:sSubPr>
          <m:e>
            <m:r>
              <w:rPr>
                <w:rFonts w:ascii="Cambria Math" w:hAnsi="Cambria Math"/>
              </w:rPr>
              <m:t>p</m:t>
            </m:r>
          </m:e>
          <m:sub>
            <m:r>
              <m:rPr>
                <m:nor/>
              </m:rPr>
              <w:rPr>
                <w:rFonts w:ascii="Cambria Math" w:hAnsi="Cambria Math"/>
              </w:rPr>
              <m:t>FAO</m:t>
            </m:r>
          </m:sub>
        </m:sSub>
      </m:oMath>
      <w:r w:rsidR="008F3A2C">
        <w:tab/>
      </w:r>
      <w:r w:rsidR="008F3A2C">
        <w:tab/>
        <w:t>Primary crops from FAOSTAT (</w:t>
      </w: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=160</m:t>
        </m:r>
      </m:oMath>
      <w:r w:rsidR="008F3A2C">
        <w:t>)</w:t>
      </w:r>
    </w:p>
    <w:p w14:paraId="1C90D4FF" w14:textId="390C4AB5" w:rsidR="008F3A2C" w:rsidRDefault="00000000" w:rsidP="00E46E34">
      <w:pPr>
        <w:ind w:left="1440" w:hanging="1440"/>
      </w:pPr>
      <m:oMath>
        <m:sSub>
          <m:sSubPr>
            <m:ctrlPr>
              <w:rPr>
                <w:rFonts w:ascii="Cambria Math" w:hAnsi="Cambria Math"/>
                <w:i/>
              </w:rPr>
            </m:ctrlPr>
          </m:sSubPr>
          <m:e>
            <m:r>
              <w:rPr>
                <w:rFonts w:ascii="Cambria Math" w:hAnsi="Cambria Math"/>
              </w:rPr>
              <m:t>p</m:t>
            </m:r>
          </m:e>
          <m:sub>
            <m:r>
              <m:rPr>
                <m:nor/>
              </m:rPr>
              <w:rPr>
                <w:rFonts w:ascii="Cambria Math" w:hAnsi="Cambria Math"/>
              </w:rPr>
              <m:t>mapSPAM2020</m:t>
            </m:r>
          </m:sub>
        </m:sSub>
      </m:oMath>
      <w:r w:rsidR="008F3A2C">
        <w:tab/>
        <w:t>Primary crops or crop categories from mapSPAM2020 (</w:t>
      </w: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=43</m:t>
        </m:r>
      </m:oMath>
      <w:r w:rsidR="008F3A2C">
        <w:t xml:space="preserve">; </w:t>
      </w:r>
      <w:r w:rsidR="00375BFB" w:rsidRPr="00375BFB">
        <w:rPr>
          <w:lang w:eastAsia="zh-CN"/>
        </w:rPr>
        <w:t>starting from 46 total, excluding coconut, and aggregating arabica+robusta coffee and pearl millet+small millet</w:t>
      </w:r>
      <w:r w:rsidR="008F3A2C">
        <w:rPr>
          <w:lang w:eastAsia="zh-CN"/>
        </w:rPr>
        <w:t>, since these are not separated in FAOSTAT nor in the raw or harmonized raw dataset</w:t>
      </w:r>
      <w:r w:rsidR="008F3A2C">
        <w:t>)</w:t>
      </w:r>
    </w:p>
    <w:p w14:paraId="7B47EC76" w14:textId="77777777" w:rsidR="008F3A2C" w:rsidRDefault="008F3A2C" w:rsidP="00E46E34">
      <m:oMath>
        <m:r>
          <m:rPr>
            <m:nor/>
          </m:rPr>
          <w:rPr>
            <w:rFonts w:ascii="Cambria Math" w:hAnsi="Cambria Math"/>
          </w:rPr>
          <m:t>appl</m:t>
        </m:r>
      </m:oMath>
      <w:r>
        <w:tab/>
      </w:r>
      <w:r>
        <w:tab/>
        <w:t>Individual pesticide application</w:t>
      </w:r>
    </w:p>
    <w:p w14:paraId="1147630E" w14:textId="77777777" w:rsidR="008F3A2C" w:rsidRDefault="008F3A2C" w:rsidP="00E46E34">
      <m:oMath>
        <m:r>
          <m:rPr>
            <m:nor/>
          </m:rPr>
          <w:rPr>
            <w:rFonts w:ascii="Cambria Math" w:hAnsi="Cambria Math"/>
          </w:rPr>
          <m:t>harv</m:t>
        </m:r>
      </m:oMath>
      <w:r>
        <w:tab/>
      </w:r>
      <w:r>
        <w:tab/>
        <w:t>Harvested (crop area)</w:t>
      </w:r>
    </w:p>
    <w:p w14:paraId="7AAFD10C" w14:textId="77777777" w:rsidR="008F3A2C" w:rsidRDefault="008F3A2C" w:rsidP="00E46E34">
      <m:oMath>
        <m:r>
          <m:rPr>
            <m:nor/>
          </m:rPr>
          <w:rPr>
            <w:rFonts w:ascii="Cambria Math" w:hAnsi="Cambria Math"/>
          </w:rPr>
          <m:t>phys</m:t>
        </m:r>
      </m:oMath>
      <w:r>
        <w:tab/>
      </w:r>
      <w:r>
        <w:tab/>
        <w:t>Physical (crop production area)</w:t>
      </w:r>
    </w:p>
    <w:p w14:paraId="45F3A5B5" w14:textId="77777777" w:rsidR="008F3A2C" w:rsidRDefault="008F3A2C" w:rsidP="00E46E34">
      <w:pPr>
        <w:ind w:left="1440" w:hanging="1440"/>
      </w:pPr>
      <m:oMath>
        <m:r>
          <m:rPr>
            <m:nor/>
          </m:rPr>
          <w:rPr>
            <w:rFonts w:ascii="Cambria Math" w:hAnsi="Cambria Math"/>
          </w:rPr>
          <m:t>treat</m:t>
        </m:r>
      </m:oMath>
      <w:r>
        <w:tab/>
        <w:t xml:space="preserve">Crop super-treated area, which refers to </w:t>
      </w:r>
      <w:r w:rsidRPr="00E1380D">
        <w:rPr>
          <w:szCs w:val="24"/>
        </w:rPr>
        <w:t xml:space="preserve">the crop area that comprises the annual treated area, and the number of individual </w:t>
      </w:r>
      <w:r>
        <w:rPr>
          <w:szCs w:val="24"/>
        </w:rPr>
        <w:t>application</w:t>
      </w:r>
      <w:r w:rsidRPr="00E1380D">
        <w:rPr>
          <w:szCs w:val="24"/>
        </w:rPr>
        <w:t>s over the given year</w:t>
      </w:r>
    </w:p>
    <w:p w14:paraId="2F28DD68" w14:textId="77777777" w:rsidR="008F3A2C" w:rsidRDefault="008F3A2C" w:rsidP="00AF7EB2"/>
    <w:p w14:paraId="4DC2B1A7" w14:textId="77777777" w:rsidR="008F3A2C" w:rsidRDefault="008F3A2C" w:rsidP="00262D72">
      <w:pPr>
        <w:ind w:left="720"/>
      </w:pPr>
      <w:r>
        <w:br/>
      </w:r>
    </w:p>
    <w:p w14:paraId="41262976" w14:textId="77777777" w:rsidR="008F3A2C" w:rsidRDefault="008F3A2C" w:rsidP="00F74F95">
      <w:pPr>
        <w:pStyle w:val="SMHeading"/>
      </w:pPr>
      <w:r>
        <w:br w:type="page"/>
      </w:r>
      <w:bookmarkStart w:id="23" w:name="Tables"/>
      <w:bookmarkStart w:id="24" w:name="MaterialsMethods"/>
      <w:bookmarkEnd w:id="23"/>
      <w:bookmarkEnd w:id="24"/>
      <w:r w:rsidRPr="00B43B31">
        <w:lastRenderedPageBreak/>
        <w:t>Materials and Methods</w:t>
      </w:r>
    </w:p>
    <w:p w14:paraId="70116CE1" w14:textId="77777777" w:rsidR="008F3A2C" w:rsidRDefault="008F3A2C" w:rsidP="001472FD">
      <w:pPr>
        <w:pStyle w:val="SMSubheading"/>
        <w:rPr>
          <w:u w:val="single"/>
        </w:rPr>
      </w:pPr>
    </w:p>
    <w:p w14:paraId="678AEBD9" w14:textId="77777777" w:rsidR="008F3A2C" w:rsidRPr="00EC4FB0" w:rsidRDefault="008F3A2C" w:rsidP="007B0C37">
      <w:pPr>
        <w:pStyle w:val="SMSubheading"/>
        <w:outlineLvl w:val="0"/>
        <w:rPr>
          <w:u w:val="single"/>
        </w:rPr>
      </w:pPr>
      <w:r>
        <w:rPr>
          <w:u w:val="single"/>
        </w:rPr>
        <w:t>1. Overall workflow</w:t>
      </w:r>
    </w:p>
    <w:p w14:paraId="5786C443" w14:textId="77777777" w:rsidR="008F3A2C" w:rsidRDefault="008F3A2C" w:rsidP="001472FD">
      <w:pPr>
        <w:pStyle w:val="SMText"/>
      </w:pPr>
    </w:p>
    <w:p w14:paraId="1B955BA3" w14:textId="07133782" w:rsidR="008F3A2C" w:rsidRDefault="00A840EE" w:rsidP="00A840EE">
      <w:pPr>
        <w:pStyle w:val="SMText"/>
        <w:ind w:firstLine="0"/>
      </w:pPr>
      <w:r>
        <w:rPr>
          <w:rFonts w:hint="eastAsia"/>
          <w:lang w:eastAsia="zh-CN"/>
        </w:rPr>
        <w:t xml:space="preserve">        </w:t>
      </w:r>
      <w:r w:rsidRPr="00A840EE">
        <w:t>As a starting point for building a global, internally consistent, high-resolution, and robust pesticide use dataset, data from official panel reports, industry statistics, market research and data collection programs at Bayer CropScience for the years 2016 to 2020 have been combined into a granular dataset of reported pesticide usage information. The overall analysis workflow is presented in Fig. 6 in the main text. The different data curation, harmonization, processing and visualization steps are detailed in the following sections.</w:t>
      </w:r>
    </w:p>
    <w:p w14:paraId="4BE941BF" w14:textId="77777777" w:rsidR="008F3A2C" w:rsidRDefault="008F3A2C" w:rsidP="00DE7694">
      <w:pPr>
        <w:pStyle w:val="SMcaption"/>
        <w:keepNext/>
      </w:pPr>
    </w:p>
    <w:p w14:paraId="0FEF3535" w14:textId="77777777" w:rsidR="008F3A2C" w:rsidRDefault="008F3A2C" w:rsidP="00FC0AFA">
      <w:pPr>
        <w:jc w:val="both"/>
      </w:pPr>
      <w:bookmarkStart w:id="25" w:name="_Ref132199956"/>
    </w:p>
    <w:p w14:paraId="7705033E" w14:textId="77777777" w:rsidR="004C5A02" w:rsidRDefault="004C5A02" w:rsidP="00FC0AFA">
      <w:pPr>
        <w:jc w:val="both"/>
      </w:pPr>
    </w:p>
    <w:p w14:paraId="041EE0B7" w14:textId="77777777" w:rsidR="004C5A02" w:rsidRDefault="004C5A02" w:rsidP="00FC0AFA">
      <w:pPr>
        <w:jc w:val="both"/>
      </w:pPr>
    </w:p>
    <w:p w14:paraId="0851A520" w14:textId="77777777" w:rsidR="004C5A02" w:rsidRDefault="004C5A02" w:rsidP="00FC0AFA">
      <w:pPr>
        <w:jc w:val="both"/>
      </w:pPr>
    </w:p>
    <w:p w14:paraId="48F4B4F1" w14:textId="77777777" w:rsidR="004C5A02" w:rsidRDefault="004C5A02" w:rsidP="00FC0AFA">
      <w:pPr>
        <w:jc w:val="both"/>
      </w:pPr>
    </w:p>
    <w:p w14:paraId="7C3D2988" w14:textId="77777777" w:rsidR="004C5A02" w:rsidRDefault="004C5A02" w:rsidP="00FC0AFA">
      <w:pPr>
        <w:jc w:val="both"/>
      </w:pPr>
    </w:p>
    <w:p w14:paraId="77354B6E" w14:textId="77777777" w:rsidR="004C5A02" w:rsidRDefault="004C5A02" w:rsidP="00FC0AFA">
      <w:pPr>
        <w:jc w:val="both"/>
      </w:pPr>
    </w:p>
    <w:p w14:paraId="129EB781" w14:textId="77777777" w:rsidR="004C5A02" w:rsidRDefault="004C5A02" w:rsidP="00FC0AFA">
      <w:pPr>
        <w:jc w:val="both"/>
      </w:pPr>
    </w:p>
    <w:p w14:paraId="1F718273" w14:textId="77777777" w:rsidR="004C5A02" w:rsidRDefault="004C5A02" w:rsidP="00FC0AFA">
      <w:pPr>
        <w:jc w:val="both"/>
      </w:pPr>
    </w:p>
    <w:p w14:paraId="6CCA7996" w14:textId="77777777" w:rsidR="004C5A02" w:rsidRDefault="004C5A02" w:rsidP="00FC0AFA">
      <w:pPr>
        <w:jc w:val="both"/>
      </w:pPr>
    </w:p>
    <w:p w14:paraId="7B0E1187" w14:textId="77777777" w:rsidR="004C5A02" w:rsidRDefault="004C5A02" w:rsidP="00FC0AFA">
      <w:pPr>
        <w:jc w:val="both"/>
      </w:pPr>
    </w:p>
    <w:p w14:paraId="341E2466" w14:textId="77777777" w:rsidR="004C5A02" w:rsidRDefault="004C5A02" w:rsidP="00FC0AFA">
      <w:pPr>
        <w:jc w:val="both"/>
      </w:pPr>
    </w:p>
    <w:p w14:paraId="0610F255" w14:textId="77777777" w:rsidR="004C5A02" w:rsidRDefault="004C5A02" w:rsidP="00FC0AFA">
      <w:pPr>
        <w:jc w:val="both"/>
      </w:pPr>
    </w:p>
    <w:p w14:paraId="1E997F66" w14:textId="77777777" w:rsidR="004C5A02" w:rsidRDefault="004C5A02" w:rsidP="00FC0AFA">
      <w:pPr>
        <w:jc w:val="both"/>
      </w:pPr>
    </w:p>
    <w:p w14:paraId="32952EC3" w14:textId="77777777" w:rsidR="004C5A02" w:rsidRDefault="004C5A02" w:rsidP="00FC0AFA">
      <w:pPr>
        <w:jc w:val="both"/>
      </w:pPr>
    </w:p>
    <w:p w14:paraId="64941E2A" w14:textId="77777777" w:rsidR="004C5A02" w:rsidRDefault="004C5A02" w:rsidP="00FC0AFA">
      <w:pPr>
        <w:jc w:val="both"/>
      </w:pPr>
    </w:p>
    <w:p w14:paraId="360B75CB" w14:textId="77777777" w:rsidR="004C5A02" w:rsidRDefault="004C5A02" w:rsidP="00FC0AFA">
      <w:pPr>
        <w:jc w:val="both"/>
      </w:pPr>
    </w:p>
    <w:p w14:paraId="6C47975A" w14:textId="77777777" w:rsidR="004C5A02" w:rsidRDefault="004C5A02" w:rsidP="00FC0AFA">
      <w:pPr>
        <w:jc w:val="both"/>
      </w:pPr>
    </w:p>
    <w:p w14:paraId="7BFA0712" w14:textId="77777777" w:rsidR="004C5A02" w:rsidRDefault="004C5A02" w:rsidP="00FC0AFA">
      <w:pPr>
        <w:jc w:val="both"/>
      </w:pPr>
    </w:p>
    <w:p w14:paraId="6A1500D2" w14:textId="77777777" w:rsidR="004C5A02" w:rsidRDefault="004C5A02" w:rsidP="00FC0AFA">
      <w:pPr>
        <w:jc w:val="both"/>
      </w:pPr>
    </w:p>
    <w:p w14:paraId="730FF5E9" w14:textId="77777777" w:rsidR="004C5A02" w:rsidRDefault="004C5A02" w:rsidP="00FC0AFA">
      <w:pPr>
        <w:jc w:val="both"/>
      </w:pPr>
    </w:p>
    <w:p w14:paraId="3C618A03" w14:textId="77777777" w:rsidR="004C5A02" w:rsidRDefault="004C5A02" w:rsidP="00FC0AFA">
      <w:pPr>
        <w:jc w:val="both"/>
      </w:pPr>
    </w:p>
    <w:p w14:paraId="00446B2C" w14:textId="77777777" w:rsidR="004C5A02" w:rsidRDefault="004C5A02" w:rsidP="00FC0AFA">
      <w:pPr>
        <w:jc w:val="both"/>
      </w:pPr>
    </w:p>
    <w:p w14:paraId="14DFE169" w14:textId="77777777" w:rsidR="004C5A02" w:rsidRDefault="004C5A02" w:rsidP="00FC0AFA">
      <w:pPr>
        <w:jc w:val="both"/>
      </w:pPr>
    </w:p>
    <w:p w14:paraId="514D70C2" w14:textId="77777777" w:rsidR="004C5A02" w:rsidRDefault="004C5A02" w:rsidP="00FC0AFA">
      <w:pPr>
        <w:jc w:val="both"/>
      </w:pPr>
    </w:p>
    <w:p w14:paraId="41F5462A" w14:textId="77777777" w:rsidR="004C5A02" w:rsidRDefault="004C5A02" w:rsidP="00FC0AFA">
      <w:pPr>
        <w:jc w:val="both"/>
      </w:pPr>
    </w:p>
    <w:p w14:paraId="0B48213C" w14:textId="77777777" w:rsidR="004C5A02" w:rsidRDefault="004C5A02" w:rsidP="00FC0AFA">
      <w:pPr>
        <w:jc w:val="both"/>
      </w:pPr>
    </w:p>
    <w:p w14:paraId="3C5C2796" w14:textId="77777777" w:rsidR="004C5A02" w:rsidRDefault="004C5A02" w:rsidP="00FC0AFA">
      <w:pPr>
        <w:jc w:val="both"/>
      </w:pPr>
    </w:p>
    <w:p w14:paraId="60807F0C" w14:textId="77777777" w:rsidR="004C5A02" w:rsidRDefault="004C5A02" w:rsidP="00FC0AFA">
      <w:pPr>
        <w:jc w:val="both"/>
      </w:pPr>
    </w:p>
    <w:p w14:paraId="78DE1981" w14:textId="77777777" w:rsidR="004C5A02" w:rsidRDefault="004C5A02" w:rsidP="00FC0AFA">
      <w:pPr>
        <w:jc w:val="both"/>
      </w:pPr>
    </w:p>
    <w:p w14:paraId="23F512B8" w14:textId="77777777" w:rsidR="004C5A02" w:rsidRDefault="004C5A02" w:rsidP="00FC0AFA">
      <w:pPr>
        <w:jc w:val="both"/>
      </w:pPr>
    </w:p>
    <w:p w14:paraId="78CD8727" w14:textId="77777777" w:rsidR="004C5A02" w:rsidRDefault="004C5A02" w:rsidP="00FC0AFA">
      <w:pPr>
        <w:jc w:val="both"/>
      </w:pPr>
    </w:p>
    <w:p w14:paraId="0501D57F" w14:textId="77777777" w:rsidR="004C5A02" w:rsidRDefault="004C5A02" w:rsidP="00FC0AFA">
      <w:pPr>
        <w:jc w:val="both"/>
      </w:pPr>
    </w:p>
    <w:p w14:paraId="12E18A01" w14:textId="77777777" w:rsidR="004C5A02" w:rsidRDefault="004C5A02" w:rsidP="00FC0AFA">
      <w:pPr>
        <w:jc w:val="both"/>
      </w:pPr>
    </w:p>
    <w:bookmarkEnd w:id="25"/>
    <w:p w14:paraId="66D8F430" w14:textId="7AC03EC7" w:rsidR="008F3A2C" w:rsidRDefault="008F3A2C" w:rsidP="00FC0AFA">
      <w:pPr>
        <w:pStyle w:val="SMSubheading"/>
        <w:jc w:val="both"/>
        <w:outlineLvl w:val="0"/>
        <w:rPr>
          <w:u w:val="single"/>
        </w:rPr>
      </w:pPr>
      <w:r w:rsidRPr="007B0C37">
        <w:rPr>
          <w:u w:val="single"/>
        </w:rPr>
        <w:lastRenderedPageBreak/>
        <w:t>2. Data cleaning and curation</w:t>
      </w:r>
    </w:p>
    <w:p w14:paraId="2C1CCFA6" w14:textId="77777777" w:rsidR="008F3A2C" w:rsidRDefault="008F3A2C" w:rsidP="00FC0AFA">
      <w:pPr>
        <w:pStyle w:val="SMSubheading"/>
        <w:jc w:val="both"/>
        <w:rPr>
          <w:u w:val="single"/>
        </w:rPr>
      </w:pPr>
    </w:p>
    <w:p w14:paraId="6856D098" w14:textId="77777777" w:rsidR="008F3A2C" w:rsidRPr="001F4DEA" w:rsidRDefault="008F3A2C" w:rsidP="00FC0AFA">
      <w:pPr>
        <w:pStyle w:val="SMSubheading"/>
        <w:jc w:val="both"/>
        <w:outlineLvl w:val="1"/>
        <w:rPr>
          <w:i/>
          <w:iCs/>
          <w:u w:val="single"/>
        </w:rPr>
      </w:pPr>
      <w:r>
        <w:rPr>
          <w:i/>
          <w:iCs/>
          <w:u w:val="single"/>
        </w:rPr>
        <w:t>2.1 R</w:t>
      </w:r>
      <w:r w:rsidRPr="001F4DEA">
        <w:rPr>
          <w:i/>
          <w:iCs/>
          <w:u w:val="single"/>
        </w:rPr>
        <w:t>aw data</w:t>
      </w:r>
      <w:r>
        <w:rPr>
          <w:i/>
          <w:iCs/>
          <w:u w:val="single"/>
        </w:rPr>
        <w:t xml:space="preserve"> on pesticide use between 2016 and 2020</w:t>
      </w:r>
    </w:p>
    <w:p w14:paraId="658D4762" w14:textId="77777777" w:rsidR="008F3A2C" w:rsidRDefault="008F3A2C" w:rsidP="00FC0AFA">
      <w:pPr>
        <w:pStyle w:val="SMSubheading"/>
        <w:keepNext/>
        <w:ind w:firstLine="480"/>
        <w:jc w:val="both"/>
        <w:rPr>
          <w:u w:val="none"/>
        </w:rPr>
      </w:pPr>
    </w:p>
    <w:p w14:paraId="77F87794" w14:textId="77777777" w:rsidR="008F3A2C" w:rsidRPr="00846F9C" w:rsidRDefault="008F3A2C" w:rsidP="00846F9C">
      <w:pPr>
        <w:pStyle w:val="SMSubheading"/>
        <w:keepNext/>
        <w:ind w:firstLine="480"/>
        <w:jc w:val="both"/>
        <w:rPr>
          <w:u w:val="none"/>
        </w:rPr>
      </w:pPr>
      <w:r>
        <w:rPr>
          <w:u w:val="none"/>
        </w:rPr>
        <w:t xml:space="preserve">The foundation of our analysis is a global dataset of raw reported pesticide use data compiled from different commercial data sources. However, for full transparency of our analysis as well as for possible reanalysis and comparison with other datasets, the sourced, complete set of data are made available in curated and harmonized format fully openly as part of our present study, including—for reference—the originally sourced reported raw dataset that is described in full technical detail in the following. </w:t>
      </w:r>
      <w:r w:rsidRPr="00846F9C">
        <w:rPr>
          <w:u w:val="none"/>
        </w:rPr>
        <w:t>Data acquisition employed structured query protocols, which we have also published alongside the dataset.</w:t>
      </w:r>
    </w:p>
    <w:p w14:paraId="12106812" w14:textId="4A6797FE" w:rsidR="008F3A2C" w:rsidRPr="00846F9C" w:rsidRDefault="008F3A2C" w:rsidP="00846F9C">
      <w:pPr>
        <w:pStyle w:val="SMSubheading"/>
        <w:keepNext/>
        <w:ind w:firstLine="480"/>
        <w:jc w:val="both"/>
        <w:rPr>
          <w:u w:val="none"/>
        </w:rPr>
      </w:pPr>
      <w:r w:rsidRPr="00846F9C">
        <w:rPr>
          <w:u w:val="none"/>
        </w:rPr>
        <w:t xml:space="preserve">For </w:t>
      </w:r>
      <w:r w:rsidR="00CA763C">
        <w:rPr>
          <w:u w:val="none"/>
        </w:rPr>
        <w:t>correct</w:t>
      </w:r>
      <w:r w:rsidRPr="00846F9C">
        <w:rPr>
          <w:u w:val="none"/>
        </w:rPr>
        <w:t xml:space="preserve"> </w:t>
      </w:r>
      <w:r>
        <w:rPr>
          <w:rFonts w:hint="eastAsia"/>
          <w:u w:val="none"/>
          <w:lang w:eastAsia="zh-CN"/>
        </w:rPr>
        <w:t xml:space="preserve">query </w:t>
      </w:r>
      <w:r w:rsidRPr="00846F9C">
        <w:rPr>
          <w:u w:val="none"/>
        </w:rPr>
        <w:t>replication, the following specifications were utilized:</w:t>
      </w:r>
    </w:p>
    <w:p w14:paraId="1A754565" w14:textId="3C694D03" w:rsidR="008F3A2C" w:rsidRPr="00846F9C" w:rsidRDefault="008F3A2C" w:rsidP="00846F9C">
      <w:pPr>
        <w:pStyle w:val="SMSubheading"/>
        <w:keepNext/>
        <w:ind w:firstLine="480"/>
        <w:jc w:val="both"/>
        <w:rPr>
          <w:u w:val="none"/>
        </w:rPr>
      </w:pPr>
      <w:r>
        <w:rPr>
          <w:rFonts w:hint="eastAsia"/>
          <w:b/>
          <w:bCs/>
          <w:u w:val="none"/>
          <w:lang w:eastAsia="zh-CN"/>
        </w:rPr>
        <w:t>Years</w:t>
      </w:r>
      <w:r w:rsidRPr="00846F9C">
        <w:rPr>
          <w:b/>
          <w:bCs/>
          <w:u w:val="none"/>
        </w:rPr>
        <w:t>:</w:t>
      </w:r>
      <w:r w:rsidRPr="00846F9C">
        <w:rPr>
          <w:u w:val="none"/>
        </w:rPr>
        <w:t xml:space="preserve"> 201</w:t>
      </w:r>
      <w:r w:rsidR="003B71AD">
        <w:rPr>
          <w:rFonts w:hint="eastAsia"/>
          <w:u w:val="none"/>
          <w:lang w:eastAsia="zh-CN"/>
        </w:rPr>
        <w:t>6</w:t>
      </w:r>
      <w:r w:rsidRPr="00846F9C">
        <w:rPr>
          <w:u w:val="none"/>
        </w:rPr>
        <w:t>-2020</w:t>
      </w:r>
    </w:p>
    <w:p w14:paraId="1FF3F8C7" w14:textId="77777777" w:rsidR="008F3A2C" w:rsidRPr="00846F9C" w:rsidRDefault="008F3A2C" w:rsidP="00846F9C">
      <w:pPr>
        <w:pStyle w:val="SMSubheading"/>
        <w:keepNext/>
        <w:ind w:firstLine="480"/>
        <w:jc w:val="both"/>
        <w:rPr>
          <w:u w:val="none"/>
          <w:lang w:eastAsia="zh-CN"/>
        </w:rPr>
      </w:pPr>
      <w:r>
        <w:rPr>
          <w:rFonts w:hint="eastAsia"/>
          <w:b/>
          <w:bCs/>
          <w:u w:val="none"/>
          <w:lang w:eastAsia="zh-CN"/>
        </w:rPr>
        <w:t>Countries</w:t>
      </w:r>
      <w:r w:rsidRPr="00846F9C">
        <w:rPr>
          <w:b/>
          <w:bCs/>
          <w:u w:val="none"/>
        </w:rPr>
        <w:t>:</w:t>
      </w:r>
      <w:r w:rsidRPr="00846F9C">
        <w:rPr>
          <w:u w:val="none"/>
        </w:rPr>
        <w:t xml:space="preserve"> </w:t>
      </w:r>
      <w:r>
        <w:rPr>
          <w:rFonts w:hint="eastAsia"/>
          <w:u w:val="none"/>
          <w:lang w:eastAsia="zh-CN"/>
        </w:rPr>
        <w:t>All</w:t>
      </w:r>
      <w:r w:rsidRPr="00846F9C">
        <w:rPr>
          <w:u w:val="none"/>
        </w:rPr>
        <w:t xml:space="preserve"> countrie</w:t>
      </w:r>
      <w:r>
        <w:rPr>
          <w:rFonts w:hint="eastAsia"/>
          <w:u w:val="none"/>
          <w:lang w:eastAsia="zh-CN"/>
        </w:rPr>
        <w:t>s</w:t>
      </w:r>
    </w:p>
    <w:p w14:paraId="6D9BAFE6" w14:textId="77777777" w:rsidR="008F3A2C" w:rsidRPr="00846F9C" w:rsidRDefault="008F3A2C" w:rsidP="00846F9C">
      <w:pPr>
        <w:pStyle w:val="SMSubheading"/>
        <w:keepNext/>
        <w:ind w:firstLine="480"/>
        <w:jc w:val="both"/>
        <w:rPr>
          <w:u w:val="none"/>
          <w:lang w:eastAsia="zh-CN"/>
        </w:rPr>
      </w:pPr>
      <w:r>
        <w:rPr>
          <w:rFonts w:hint="eastAsia"/>
          <w:b/>
          <w:bCs/>
          <w:u w:val="none"/>
          <w:lang w:eastAsia="zh-CN"/>
        </w:rPr>
        <w:t>Crops</w:t>
      </w:r>
      <w:r w:rsidRPr="00846F9C">
        <w:rPr>
          <w:b/>
          <w:bCs/>
          <w:u w:val="none"/>
        </w:rPr>
        <w:t>:</w:t>
      </w:r>
      <w:r w:rsidRPr="00846F9C">
        <w:rPr>
          <w:u w:val="none"/>
        </w:rPr>
        <w:t xml:space="preserve"> All crop</w:t>
      </w:r>
      <w:r>
        <w:rPr>
          <w:rFonts w:hint="eastAsia"/>
          <w:u w:val="none"/>
          <w:lang w:eastAsia="zh-CN"/>
        </w:rPr>
        <w:t>s</w:t>
      </w:r>
    </w:p>
    <w:p w14:paraId="08B800F2" w14:textId="77777777" w:rsidR="008F3A2C" w:rsidRPr="00846F9C" w:rsidRDefault="008F3A2C" w:rsidP="00846F9C">
      <w:pPr>
        <w:pStyle w:val="SMSubheading"/>
        <w:keepNext/>
        <w:ind w:firstLine="480"/>
        <w:jc w:val="both"/>
        <w:rPr>
          <w:u w:val="none"/>
        </w:rPr>
      </w:pPr>
      <w:r w:rsidRPr="00846F9C">
        <w:rPr>
          <w:b/>
          <w:bCs/>
          <w:u w:val="none"/>
        </w:rPr>
        <w:t>Da</w:t>
      </w:r>
      <w:r>
        <w:rPr>
          <w:rFonts w:hint="eastAsia"/>
          <w:b/>
          <w:bCs/>
          <w:u w:val="none"/>
          <w:lang w:eastAsia="zh-CN"/>
        </w:rPr>
        <w:t>ta type</w:t>
      </w:r>
      <w:r w:rsidRPr="00846F9C">
        <w:rPr>
          <w:b/>
          <w:bCs/>
          <w:u w:val="none"/>
        </w:rPr>
        <w:t>:</w:t>
      </w:r>
      <w:r w:rsidRPr="00846F9C">
        <w:rPr>
          <w:u w:val="none"/>
        </w:rPr>
        <w:t xml:space="preserve"> Crop protection products</w:t>
      </w:r>
    </w:p>
    <w:p w14:paraId="1608F718" w14:textId="77777777" w:rsidR="008F3A2C" w:rsidRPr="00846F9C" w:rsidRDefault="008F3A2C" w:rsidP="00846F9C">
      <w:pPr>
        <w:pStyle w:val="SMSubheading"/>
        <w:keepNext/>
        <w:ind w:firstLine="480"/>
        <w:jc w:val="both"/>
        <w:rPr>
          <w:u w:val="none"/>
          <w:lang w:eastAsia="zh-CN"/>
        </w:rPr>
      </w:pPr>
      <w:r>
        <w:rPr>
          <w:rFonts w:hint="eastAsia"/>
          <w:b/>
          <w:bCs/>
          <w:u w:val="none"/>
          <w:lang w:eastAsia="zh-CN"/>
        </w:rPr>
        <w:t>Priority data</w:t>
      </w:r>
      <w:r w:rsidRPr="00846F9C">
        <w:rPr>
          <w:b/>
          <w:bCs/>
          <w:u w:val="none"/>
        </w:rPr>
        <w:t>:</w:t>
      </w:r>
      <w:r w:rsidRPr="00846F9C">
        <w:rPr>
          <w:u w:val="none"/>
        </w:rPr>
        <w:t xml:space="preserve"> </w:t>
      </w:r>
      <w:r>
        <w:rPr>
          <w:rFonts w:hint="eastAsia"/>
          <w:u w:val="none"/>
          <w:lang w:eastAsia="zh-CN"/>
        </w:rPr>
        <w:t>Included</w:t>
      </w:r>
    </w:p>
    <w:p w14:paraId="70FC0984" w14:textId="77777777" w:rsidR="008F3A2C" w:rsidRDefault="008F3A2C" w:rsidP="00846F9C">
      <w:pPr>
        <w:pStyle w:val="SMSubheading"/>
        <w:keepNext/>
        <w:ind w:firstLine="480"/>
        <w:jc w:val="both"/>
        <w:rPr>
          <w:u w:val="none"/>
        </w:rPr>
      </w:pPr>
      <w:r>
        <w:rPr>
          <w:rFonts w:hint="eastAsia"/>
          <w:b/>
          <w:bCs/>
          <w:u w:val="none"/>
          <w:lang w:eastAsia="zh-CN"/>
        </w:rPr>
        <w:t>S</w:t>
      </w:r>
      <w:r w:rsidRPr="00846F9C">
        <w:rPr>
          <w:b/>
          <w:bCs/>
          <w:u w:val="none"/>
        </w:rPr>
        <w:t>cenario:</w:t>
      </w:r>
      <w:r w:rsidRPr="00846F9C">
        <w:rPr>
          <w:u w:val="none"/>
        </w:rPr>
        <w:t xml:space="preserve"> Default</w:t>
      </w:r>
    </w:p>
    <w:p w14:paraId="1005F6D4" w14:textId="77777777" w:rsidR="008F3A2C" w:rsidRPr="000A530E" w:rsidRDefault="008F3A2C" w:rsidP="00846F9C">
      <w:pPr>
        <w:pStyle w:val="SMSubheading"/>
        <w:keepNext/>
        <w:ind w:firstLine="480"/>
        <w:jc w:val="both"/>
        <w:rPr>
          <w:b/>
          <w:bCs/>
          <w:u w:val="none"/>
        </w:rPr>
      </w:pPr>
      <w:r w:rsidRPr="000A530E">
        <w:rPr>
          <w:b/>
          <w:bCs/>
          <w:u w:val="none"/>
        </w:rPr>
        <w:t>Dimensions:</w:t>
      </w:r>
    </w:p>
    <w:p w14:paraId="4FDAEFD1" w14:textId="77777777" w:rsidR="008F3A2C" w:rsidRPr="000A530E" w:rsidRDefault="008F3A2C" w:rsidP="000A530E">
      <w:pPr>
        <w:pStyle w:val="SMSubheading"/>
        <w:keepNext/>
        <w:numPr>
          <w:ilvl w:val="0"/>
          <w:numId w:val="22"/>
        </w:numPr>
        <w:ind w:left="900"/>
        <w:jc w:val="both"/>
        <w:rPr>
          <w:u w:val="none"/>
        </w:rPr>
      </w:pPr>
      <w:r w:rsidRPr="000A530E">
        <w:rPr>
          <w:u w:val="none"/>
        </w:rPr>
        <w:t>Year</w:t>
      </w:r>
    </w:p>
    <w:p w14:paraId="1D2F05BC" w14:textId="77777777" w:rsidR="008F3A2C" w:rsidRPr="000A530E" w:rsidRDefault="008F3A2C" w:rsidP="000A530E">
      <w:pPr>
        <w:pStyle w:val="SMSubheading"/>
        <w:keepNext/>
        <w:numPr>
          <w:ilvl w:val="0"/>
          <w:numId w:val="22"/>
        </w:numPr>
        <w:ind w:left="900"/>
        <w:jc w:val="both"/>
        <w:rPr>
          <w:u w:val="none"/>
        </w:rPr>
      </w:pPr>
      <w:r w:rsidRPr="000A530E">
        <w:rPr>
          <w:u w:val="none"/>
        </w:rPr>
        <w:t>Region</w:t>
      </w:r>
    </w:p>
    <w:p w14:paraId="2FFBCAD9" w14:textId="77777777" w:rsidR="008F3A2C" w:rsidRPr="000A530E" w:rsidRDefault="008F3A2C" w:rsidP="000A530E">
      <w:pPr>
        <w:pStyle w:val="SMSubheading"/>
        <w:keepNext/>
        <w:numPr>
          <w:ilvl w:val="0"/>
          <w:numId w:val="22"/>
        </w:numPr>
        <w:ind w:left="900"/>
        <w:jc w:val="both"/>
        <w:rPr>
          <w:u w:val="none"/>
        </w:rPr>
      </w:pPr>
      <w:r w:rsidRPr="000A530E">
        <w:rPr>
          <w:u w:val="none"/>
        </w:rPr>
        <w:t>Country</w:t>
      </w:r>
    </w:p>
    <w:p w14:paraId="69A1C098" w14:textId="77777777" w:rsidR="008F3A2C" w:rsidRPr="000A530E" w:rsidRDefault="008F3A2C" w:rsidP="000A530E">
      <w:pPr>
        <w:pStyle w:val="SMSubheading"/>
        <w:keepNext/>
        <w:numPr>
          <w:ilvl w:val="0"/>
          <w:numId w:val="22"/>
        </w:numPr>
        <w:ind w:left="900"/>
        <w:jc w:val="both"/>
        <w:rPr>
          <w:u w:val="none"/>
        </w:rPr>
      </w:pPr>
      <w:r w:rsidRPr="000A530E">
        <w:rPr>
          <w:u w:val="none"/>
        </w:rPr>
        <w:t>Indication</w:t>
      </w:r>
    </w:p>
    <w:p w14:paraId="7D667848" w14:textId="77777777" w:rsidR="008F3A2C" w:rsidRPr="000A530E" w:rsidRDefault="008F3A2C" w:rsidP="000A530E">
      <w:pPr>
        <w:pStyle w:val="SMSubheading"/>
        <w:keepNext/>
        <w:numPr>
          <w:ilvl w:val="0"/>
          <w:numId w:val="22"/>
        </w:numPr>
        <w:ind w:left="900"/>
        <w:jc w:val="both"/>
        <w:rPr>
          <w:u w:val="none"/>
        </w:rPr>
      </w:pPr>
      <w:r w:rsidRPr="000A530E">
        <w:rPr>
          <w:u w:val="none"/>
        </w:rPr>
        <w:t>Active Indication</w:t>
      </w:r>
    </w:p>
    <w:p w14:paraId="5F216607" w14:textId="77777777" w:rsidR="008F3A2C" w:rsidRPr="000A530E" w:rsidRDefault="008F3A2C" w:rsidP="000A530E">
      <w:pPr>
        <w:pStyle w:val="SMSubheading"/>
        <w:keepNext/>
        <w:numPr>
          <w:ilvl w:val="0"/>
          <w:numId w:val="22"/>
        </w:numPr>
        <w:ind w:left="900"/>
        <w:jc w:val="both"/>
        <w:rPr>
          <w:u w:val="none"/>
        </w:rPr>
      </w:pPr>
      <w:r w:rsidRPr="000A530E">
        <w:rPr>
          <w:u w:val="none"/>
        </w:rPr>
        <w:t>Active Type</w:t>
      </w:r>
    </w:p>
    <w:p w14:paraId="1F540EC2" w14:textId="77777777" w:rsidR="008F3A2C" w:rsidRPr="000A530E" w:rsidRDefault="008F3A2C" w:rsidP="000A530E">
      <w:pPr>
        <w:pStyle w:val="SMSubheading"/>
        <w:keepNext/>
        <w:numPr>
          <w:ilvl w:val="0"/>
          <w:numId w:val="22"/>
        </w:numPr>
        <w:ind w:left="900"/>
        <w:jc w:val="both"/>
        <w:rPr>
          <w:u w:val="none"/>
        </w:rPr>
      </w:pPr>
      <w:r w:rsidRPr="000A530E">
        <w:rPr>
          <w:u w:val="none"/>
        </w:rPr>
        <w:t>Crop Main Group</w:t>
      </w:r>
    </w:p>
    <w:p w14:paraId="76C6F7BF" w14:textId="77777777" w:rsidR="008F3A2C" w:rsidRPr="000A530E" w:rsidRDefault="008F3A2C" w:rsidP="000A530E">
      <w:pPr>
        <w:pStyle w:val="SMSubheading"/>
        <w:keepNext/>
        <w:numPr>
          <w:ilvl w:val="0"/>
          <w:numId w:val="22"/>
        </w:numPr>
        <w:ind w:left="900"/>
        <w:jc w:val="both"/>
        <w:rPr>
          <w:u w:val="none"/>
        </w:rPr>
      </w:pPr>
      <w:r w:rsidRPr="000A530E">
        <w:rPr>
          <w:u w:val="none"/>
        </w:rPr>
        <w:t>Crop Group</w:t>
      </w:r>
    </w:p>
    <w:p w14:paraId="4A1B6155" w14:textId="77777777" w:rsidR="008F3A2C" w:rsidRPr="000A530E" w:rsidRDefault="008F3A2C" w:rsidP="000A530E">
      <w:pPr>
        <w:pStyle w:val="SMSubheading"/>
        <w:keepNext/>
        <w:numPr>
          <w:ilvl w:val="0"/>
          <w:numId w:val="22"/>
        </w:numPr>
        <w:ind w:left="900"/>
        <w:jc w:val="both"/>
        <w:rPr>
          <w:u w:val="none"/>
        </w:rPr>
      </w:pPr>
      <w:r w:rsidRPr="000A530E">
        <w:rPr>
          <w:u w:val="none"/>
        </w:rPr>
        <w:t>Crop</w:t>
      </w:r>
    </w:p>
    <w:p w14:paraId="1771D8F7" w14:textId="77777777" w:rsidR="008F3A2C" w:rsidRPr="000A530E" w:rsidRDefault="008F3A2C" w:rsidP="000A530E">
      <w:pPr>
        <w:pStyle w:val="SMSubheading"/>
        <w:keepNext/>
        <w:numPr>
          <w:ilvl w:val="0"/>
          <w:numId w:val="22"/>
        </w:numPr>
        <w:ind w:left="900"/>
        <w:jc w:val="both"/>
        <w:rPr>
          <w:u w:val="none"/>
        </w:rPr>
      </w:pPr>
      <w:r w:rsidRPr="000A530E">
        <w:rPr>
          <w:u w:val="none"/>
        </w:rPr>
        <w:t>Active Group</w:t>
      </w:r>
    </w:p>
    <w:p w14:paraId="059D4277" w14:textId="77777777" w:rsidR="008F3A2C" w:rsidRPr="000A530E" w:rsidRDefault="008F3A2C" w:rsidP="000A530E">
      <w:pPr>
        <w:pStyle w:val="SMSubheading"/>
        <w:keepNext/>
        <w:numPr>
          <w:ilvl w:val="0"/>
          <w:numId w:val="22"/>
        </w:numPr>
        <w:ind w:left="900"/>
        <w:jc w:val="both"/>
        <w:rPr>
          <w:u w:val="none"/>
        </w:rPr>
      </w:pPr>
      <w:r w:rsidRPr="000A530E">
        <w:rPr>
          <w:u w:val="none"/>
        </w:rPr>
        <w:t>Active Ingredient</w:t>
      </w:r>
    </w:p>
    <w:p w14:paraId="7D0B94B0" w14:textId="77777777" w:rsidR="008F3A2C" w:rsidRPr="000A530E" w:rsidRDefault="008F3A2C" w:rsidP="000A530E">
      <w:pPr>
        <w:pStyle w:val="SMSubheading"/>
        <w:keepNext/>
        <w:numPr>
          <w:ilvl w:val="0"/>
          <w:numId w:val="22"/>
        </w:numPr>
        <w:ind w:left="900"/>
        <w:jc w:val="both"/>
        <w:rPr>
          <w:u w:val="none"/>
        </w:rPr>
      </w:pPr>
      <w:r w:rsidRPr="000A530E">
        <w:rPr>
          <w:u w:val="none"/>
        </w:rPr>
        <w:t>Mode of Action</w:t>
      </w:r>
    </w:p>
    <w:p w14:paraId="40540C63" w14:textId="77777777" w:rsidR="008F3A2C" w:rsidRPr="000A530E" w:rsidRDefault="008F3A2C" w:rsidP="000A530E">
      <w:pPr>
        <w:pStyle w:val="SMSubheading"/>
        <w:keepNext/>
        <w:numPr>
          <w:ilvl w:val="0"/>
          <w:numId w:val="22"/>
        </w:numPr>
        <w:ind w:left="900"/>
        <w:jc w:val="both"/>
        <w:rPr>
          <w:u w:val="none"/>
        </w:rPr>
      </w:pPr>
      <w:r w:rsidRPr="000A530E">
        <w:rPr>
          <w:u w:val="none"/>
        </w:rPr>
        <w:t>Method</w:t>
      </w:r>
    </w:p>
    <w:p w14:paraId="736C13E5" w14:textId="77777777" w:rsidR="008F3A2C" w:rsidRPr="000A530E" w:rsidRDefault="008F3A2C" w:rsidP="000A530E">
      <w:pPr>
        <w:pStyle w:val="SMSubheading"/>
        <w:keepNext/>
        <w:numPr>
          <w:ilvl w:val="0"/>
          <w:numId w:val="22"/>
        </w:numPr>
        <w:ind w:left="900"/>
        <w:jc w:val="both"/>
        <w:rPr>
          <w:u w:val="none"/>
        </w:rPr>
      </w:pPr>
      <w:r w:rsidRPr="000A530E">
        <w:rPr>
          <w:u w:val="none"/>
        </w:rPr>
        <w:t>Stage</w:t>
      </w:r>
    </w:p>
    <w:p w14:paraId="1444218B" w14:textId="77777777" w:rsidR="008F3A2C" w:rsidRPr="000A530E" w:rsidRDefault="008F3A2C" w:rsidP="000A530E">
      <w:pPr>
        <w:pStyle w:val="SMSubheading"/>
        <w:keepNext/>
        <w:numPr>
          <w:ilvl w:val="0"/>
          <w:numId w:val="22"/>
        </w:numPr>
        <w:ind w:left="900"/>
        <w:jc w:val="both"/>
        <w:rPr>
          <w:u w:val="none"/>
        </w:rPr>
      </w:pPr>
      <w:r w:rsidRPr="000A530E">
        <w:rPr>
          <w:u w:val="none"/>
        </w:rPr>
        <w:t>Stage Group</w:t>
      </w:r>
    </w:p>
    <w:p w14:paraId="14C793F6" w14:textId="77777777" w:rsidR="008F3A2C" w:rsidRPr="000A530E" w:rsidRDefault="008F3A2C" w:rsidP="000A530E">
      <w:pPr>
        <w:pStyle w:val="SMSubheading"/>
        <w:keepNext/>
        <w:numPr>
          <w:ilvl w:val="0"/>
          <w:numId w:val="22"/>
        </w:numPr>
        <w:ind w:left="900"/>
        <w:jc w:val="both"/>
        <w:rPr>
          <w:u w:val="none"/>
        </w:rPr>
      </w:pPr>
      <w:r w:rsidRPr="000A530E">
        <w:rPr>
          <w:u w:val="none"/>
        </w:rPr>
        <w:t>CAS Number</w:t>
      </w:r>
    </w:p>
    <w:p w14:paraId="4783FC43" w14:textId="77777777" w:rsidR="008F3A2C" w:rsidRPr="000A530E" w:rsidRDefault="008F3A2C" w:rsidP="000A530E">
      <w:pPr>
        <w:pStyle w:val="SMSubheading"/>
        <w:keepNext/>
        <w:numPr>
          <w:ilvl w:val="0"/>
          <w:numId w:val="22"/>
        </w:numPr>
        <w:ind w:left="900"/>
        <w:jc w:val="both"/>
        <w:rPr>
          <w:u w:val="none"/>
        </w:rPr>
      </w:pPr>
      <w:r w:rsidRPr="000A530E">
        <w:rPr>
          <w:u w:val="none"/>
        </w:rPr>
        <w:t>Source</w:t>
      </w:r>
    </w:p>
    <w:p w14:paraId="2D718383" w14:textId="77777777" w:rsidR="008F3A2C" w:rsidRPr="000A530E" w:rsidRDefault="008F3A2C" w:rsidP="000A530E">
      <w:pPr>
        <w:pStyle w:val="SMSubheading"/>
        <w:keepNext/>
        <w:numPr>
          <w:ilvl w:val="0"/>
          <w:numId w:val="22"/>
        </w:numPr>
        <w:ind w:left="900"/>
        <w:jc w:val="both"/>
        <w:rPr>
          <w:u w:val="none"/>
        </w:rPr>
      </w:pPr>
      <w:r w:rsidRPr="000A530E">
        <w:rPr>
          <w:u w:val="none"/>
        </w:rPr>
        <w:t>Area Active (000 ha, 3 decimal places)</w:t>
      </w:r>
    </w:p>
    <w:p w14:paraId="76CF0504" w14:textId="77777777" w:rsidR="008F3A2C" w:rsidRPr="000A530E" w:rsidRDefault="008F3A2C" w:rsidP="000A530E">
      <w:pPr>
        <w:pStyle w:val="SMSubheading"/>
        <w:keepNext/>
        <w:numPr>
          <w:ilvl w:val="0"/>
          <w:numId w:val="22"/>
        </w:numPr>
        <w:ind w:left="900"/>
        <w:jc w:val="both"/>
        <w:rPr>
          <w:u w:val="none"/>
        </w:rPr>
      </w:pPr>
      <w:r w:rsidRPr="000A530E">
        <w:rPr>
          <w:u w:val="none"/>
        </w:rPr>
        <w:t>Volume Active (000 kg-li, 3 decimal places)</w:t>
      </w:r>
    </w:p>
    <w:p w14:paraId="7F004EC7" w14:textId="77777777" w:rsidR="008F3A2C" w:rsidRPr="00846F9C" w:rsidRDefault="008F3A2C" w:rsidP="000A530E">
      <w:pPr>
        <w:pStyle w:val="SMSubheading"/>
        <w:keepNext/>
        <w:numPr>
          <w:ilvl w:val="0"/>
          <w:numId w:val="22"/>
        </w:numPr>
        <w:ind w:left="900"/>
        <w:jc w:val="both"/>
        <w:rPr>
          <w:u w:val="none"/>
        </w:rPr>
      </w:pPr>
      <w:r w:rsidRPr="000A530E">
        <w:rPr>
          <w:u w:val="none"/>
        </w:rPr>
        <w:t>Active Dose Rate (kg-li/ha, 3 decimal places)</w:t>
      </w:r>
    </w:p>
    <w:p w14:paraId="49DB30E3" w14:textId="77777777" w:rsidR="008F3A2C" w:rsidRDefault="008F3A2C" w:rsidP="00846F9C">
      <w:pPr>
        <w:pStyle w:val="SMSubheading"/>
        <w:keepNext/>
        <w:ind w:firstLine="480"/>
        <w:jc w:val="both"/>
        <w:rPr>
          <w:u w:val="none"/>
          <w:lang w:eastAsia="zh-CN"/>
        </w:rPr>
      </w:pPr>
      <w:r w:rsidRPr="00846F9C">
        <w:rPr>
          <w:u w:val="none"/>
        </w:rPr>
        <w:t>The prioritization protocol employed a systematic source selection methodology that designated a single authoritative data source for each unique combination of year, country, crop, and indication variables.</w:t>
      </w:r>
      <w:r>
        <w:rPr>
          <w:rFonts w:hint="eastAsia"/>
          <w:u w:val="none"/>
          <w:lang w:eastAsia="zh-CN"/>
        </w:rPr>
        <w:t xml:space="preserve"> This prioritization protocol is fully documented in </w:t>
      </w:r>
      <w:r w:rsidRPr="0048404D">
        <w:rPr>
          <w:color w:val="1F497D" w:themeColor="text2"/>
          <w:u w:val="none"/>
        </w:rPr>
        <w:fldChar w:fldCharType="begin"/>
      </w:r>
      <w:r w:rsidRPr="0048404D">
        <w:rPr>
          <w:color w:val="1F497D" w:themeColor="text2"/>
          <w:u w:val="none"/>
        </w:rPr>
        <w:instrText xml:space="preserve"> REF _Ref152252666 \h  \* MERGEFORMAT </w:instrText>
      </w:r>
      <w:r w:rsidRPr="0048404D">
        <w:rPr>
          <w:color w:val="1F497D" w:themeColor="text2"/>
          <w:u w:val="none"/>
        </w:rPr>
      </w:r>
      <w:r w:rsidRPr="0048404D">
        <w:rPr>
          <w:color w:val="1F497D" w:themeColor="text2"/>
          <w:u w:val="none"/>
        </w:rPr>
        <w:fldChar w:fldCharType="separate"/>
      </w:r>
      <w:r w:rsidRPr="0048404D">
        <w:rPr>
          <w:color w:val="1F497D" w:themeColor="text2"/>
          <w:szCs w:val="24"/>
          <w:u w:val="none"/>
        </w:rPr>
        <w:t>Table S3</w:t>
      </w:r>
      <w:r w:rsidRPr="0048404D">
        <w:rPr>
          <w:color w:val="1F497D" w:themeColor="text2"/>
          <w:u w:val="none"/>
        </w:rPr>
        <w:fldChar w:fldCharType="end"/>
      </w:r>
      <w:r>
        <w:rPr>
          <w:rFonts w:hint="eastAsia"/>
          <w:u w:val="none"/>
          <w:lang w:eastAsia="zh-CN"/>
        </w:rPr>
        <w:t>.</w:t>
      </w:r>
    </w:p>
    <w:p w14:paraId="78EF5365" w14:textId="4917FEDE" w:rsidR="008F3A2C" w:rsidRDefault="008F3A2C" w:rsidP="00846F9C">
      <w:pPr>
        <w:pStyle w:val="SMSubheading"/>
        <w:keepNext/>
        <w:ind w:firstLine="480"/>
        <w:jc w:val="both"/>
        <w:rPr>
          <w:u w:val="none"/>
          <w:lang w:eastAsia="zh-CN"/>
        </w:rPr>
      </w:pPr>
      <w:r>
        <w:rPr>
          <w:u w:val="none"/>
        </w:rPr>
        <w:t>The i</w:t>
      </w:r>
      <w:r w:rsidRPr="00185D33">
        <w:rPr>
          <w:u w:val="none"/>
        </w:rPr>
        <w:t xml:space="preserve">nitial raw data </w:t>
      </w:r>
      <w:r>
        <w:rPr>
          <w:u w:val="none"/>
        </w:rPr>
        <w:t xml:space="preserve">file (provided for reference in </w:t>
      </w:r>
      <w:r w:rsidRPr="0048404D">
        <w:rPr>
          <w:color w:val="1F497D" w:themeColor="text2"/>
          <w:u w:val="none"/>
        </w:rPr>
        <w:fldChar w:fldCharType="begin"/>
      </w:r>
      <w:r w:rsidRPr="0048404D">
        <w:rPr>
          <w:color w:val="1F497D" w:themeColor="text2"/>
          <w:u w:val="none"/>
        </w:rPr>
        <w:instrText xml:space="preserve"> REF _Ref152252666 \h  \* MERGEFORMAT </w:instrText>
      </w:r>
      <w:r w:rsidRPr="0048404D">
        <w:rPr>
          <w:color w:val="1F497D" w:themeColor="text2"/>
          <w:u w:val="none"/>
        </w:rPr>
      </w:r>
      <w:r w:rsidRPr="0048404D">
        <w:rPr>
          <w:color w:val="1F497D" w:themeColor="text2"/>
          <w:u w:val="none"/>
        </w:rPr>
        <w:fldChar w:fldCharType="separate"/>
      </w:r>
      <w:r w:rsidRPr="0048404D">
        <w:rPr>
          <w:color w:val="1F497D" w:themeColor="text2"/>
          <w:szCs w:val="24"/>
          <w:u w:val="none"/>
        </w:rPr>
        <w:t>Table S3</w:t>
      </w:r>
      <w:r w:rsidRPr="0048404D">
        <w:rPr>
          <w:color w:val="1F497D" w:themeColor="text2"/>
          <w:u w:val="none"/>
        </w:rPr>
        <w:fldChar w:fldCharType="end"/>
      </w:r>
      <w:r w:rsidRPr="00B23060">
        <w:rPr>
          <w:u w:val="none"/>
        </w:rPr>
        <w:t>)</w:t>
      </w:r>
      <w:r>
        <w:rPr>
          <w:u w:val="none"/>
        </w:rPr>
        <w:t xml:space="preserve"> was</w:t>
      </w:r>
      <w:r w:rsidRPr="00185D33">
        <w:rPr>
          <w:u w:val="none"/>
        </w:rPr>
        <w:t xml:space="preserve"> </w:t>
      </w:r>
      <w:r>
        <w:rPr>
          <w:u w:val="none"/>
        </w:rPr>
        <w:t xml:space="preserve">extracted </w:t>
      </w:r>
      <w:r w:rsidRPr="00185D33">
        <w:rPr>
          <w:u w:val="none"/>
        </w:rPr>
        <w:t xml:space="preserve">from </w:t>
      </w:r>
      <w:r>
        <w:rPr>
          <w:u w:val="none"/>
        </w:rPr>
        <w:t>the</w:t>
      </w:r>
      <w:r w:rsidRPr="00185D33">
        <w:rPr>
          <w:u w:val="none"/>
        </w:rPr>
        <w:t xml:space="preserve"> commercial </w:t>
      </w:r>
      <w:r>
        <w:rPr>
          <w:u w:val="none"/>
        </w:rPr>
        <w:t xml:space="preserve">Agrowin </w:t>
      </w:r>
      <w:r w:rsidRPr="00185D33">
        <w:rPr>
          <w:u w:val="none"/>
        </w:rPr>
        <w:t>database</w:t>
      </w:r>
      <w:r>
        <w:rPr>
          <w:u w:val="none"/>
        </w:rPr>
        <w:t xml:space="preserve">. </w:t>
      </w:r>
      <w:r w:rsidRPr="00185D33">
        <w:rPr>
          <w:u w:val="none"/>
        </w:rPr>
        <w:t xml:space="preserve">The </w:t>
      </w:r>
      <w:r>
        <w:rPr>
          <w:u w:val="none"/>
        </w:rPr>
        <w:t xml:space="preserve">sourced </w:t>
      </w:r>
      <w:r w:rsidRPr="00185D33">
        <w:rPr>
          <w:u w:val="none"/>
        </w:rPr>
        <w:t>dataset provides annual</w:t>
      </w:r>
      <w:r>
        <w:rPr>
          <w:u w:val="none"/>
        </w:rPr>
        <w:t>ly aggregated</w:t>
      </w:r>
      <w:r w:rsidRPr="00185D33">
        <w:rPr>
          <w:u w:val="none"/>
        </w:rPr>
        <w:t xml:space="preserve"> </w:t>
      </w:r>
      <w:r>
        <w:rPr>
          <w:u w:val="none"/>
        </w:rPr>
        <w:t xml:space="preserve">pesticide use </w:t>
      </w:r>
      <w:r w:rsidRPr="00185D33">
        <w:rPr>
          <w:u w:val="none"/>
        </w:rPr>
        <w:t>data from 2016 to 2020</w:t>
      </w:r>
      <w:r>
        <w:rPr>
          <w:u w:val="none"/>
        </w:rPr>
        <w:t>, delineated by</w:t>
      </w:r>
      <w:r w:rsidRPr="00185D33">
        <w:rPr>
          <w:u w:val="none"/>
        </w:rPr>
        <w:t xml:space="preserve"> region</w:t>
      </w:r>
      <w:r>
        <w:rPr>
          <w:u w:val="none"/>
        </w:rPr>
        <w:t xml:space="preserve"> (covering nations, some sub-national regions and </w:t>
      </w:r>
      <w:r>
        <w:rPr>
          <w:u w:val="none"/>
        </w:rPr>
        <w:lastRenderedPageBreak/>
        <w:t xml:space="preserve">nation clusters, e.g. </w:t>
      </w:r>
      <w:r w:rsidRPr="005506A4">
        <w:rPr>
          <w:u w:val="none"/>
        </w:rPr>
        <w:t>Central America &amp; the Caribbean region</w:t>
      </w:r>
      <w:r>
        <w:rPr>
          <w:u w:val="none"/>
        </w:rPr>
        <w:t>)</w:t>
      </w:r>
      <w:r w:rsidRPr="00185D33">
        <w:rPr>
          <w:u w:val="none"/>
        </w:rPr>
        <w:t xml:space="preserve">, crop, </w:t>
      </w:r>
      <w:r>
        <w:rPr>
          <w:u w:val="none"/>
        </w:rPr>
        <w:t xml:space="preserve">crop </w:t>
      </w:r>
      <w:r w:rsidRPr="00185D33">
        <w:rPr>
          <w:u w:val="none"/>
        </w:rPr>
        <w:t xml:space="preserve">growth stage, </w:t>
      </w:r>
      <w:r>
        <w:rPr>
          <w:u w:val="none"/>
        </w:rPr>
        <w:t xml:space="preserve">pesticide </w:t>
      </w:r>
      <w:r w:rsidRPr="00185D33">
        <w:rPr>
          <w:u w:val="none"/>
        </w:rPr>
        <w:t>active ingredient</w:t>
      </w:r>
      <w:r>
        <w:rPr>
          <w:u w:val="none"/>
        </w:rPr>
        <w:t xml:space="preserve"> name</w:t>
      </w:r>
      <w:r w:rsidRPr="00185D33">
        <w:rPr>
          <w:u w:val="none"/>
        </w:rPr>
        <w:t xml:space="preserve">, </w:t>
      </w:r>
      <w:r>
        <w:rPr>
          <w:u w:val="none"/>
        </w:rPr>
        <w:t xml:space="preserve">pesticide </w:t>
      </w:r>
      <w:r w:rsidRPr="00185D33">
        <w:rPr>
          <w:u w:val="none"/>
        </w:rPr>
        <w:t xml:space="preserve">application method, </w:t>
      </w:r>
      <w:r>
        <w:rPr>
          <w:u w:val="none"/>
        </w:rPr>
        <w:t>annual</w:t>
      </w:r>
      <w:r w:rsidRPr="00185D33">
        <w:rPr>
          <w:u w:val="none"/>
        </w:rPr>
        <w:t xml:space="preserve"> </w:t>
      </w:r>
      <w:r>
        <w:rPr>
          <w:u w:val="none"/>
        </w:rPr>
        <w:t xml:space="preserve">pesticide </w:t>
      </w:r>
      <w:r w:rsidRPr="00185D33">
        <w:rPr>
          <w:u w:val="none"/>
        </w:rPr>
        <w:t xml:space="preserve">mass applied, </w:t>
      </w:r>
      <w:r>
        <w:rPr>
          <w:u w:val="none"/>
        </w:rPr>
        <w:t>annual sup</w:t>
      </w:r>
      <w:r>
        <w:rPr>
          <w:rFonts w:hint="eastAsia"/>
          <w:u w:val="none"/>
          <w:lang w:eastAsia="zh-CN"/>
        </w:rPr>
        <w:t>er</w:t>
      </w:r>
      <w:r>
        <w:rPr>
          <w:u w:val="none"/>
        </w:rPr>
        <w:t>-</w:t>
      </w:r>
      <w:r w:rsidRPr="00185D33">
        <w:rPr>
          <w:u w:val="none"/>
        </w:rPr>
        <w:t>treated area</w:t>
      </w:r>
      <w:r>
        <w:rPr>
          <w:u w:val="none"/>
        </w:rPr>
        <w:t xml:space="preserve"> (</w:t>
      </w:r>
      <w:r w:rsidRPr="00B823A2">
        <w:rPr>
          <w:u w:val="none"/>
        </w:rPr>
        <w:t xml:space="preserve">the </w:t>
      </w:r>
      <w:r>
        <w:rPr>
          <w:u w:val="none"/>
        </w:rPr>
        <w:t xml:space="preserve">crop </w:t>
      </w:r>
      <w:r w:rsidRPr="00B823A2">
        <w:rPr>
          <w:u w:val="none"/>
        </w:rPr>
        <w:t xml:space="preserve">area that comprises the annual treated area, and the number of </w:t>
      </w:r>
      <w:r>
        <w:rPr>
          <w:u w:val="none"/>
        </w:rPr>
        <w:t xml:space="preserve">individual </w:t>
      </w:r>
      <w:r w:rsidRPr="00B823A2">
        <w:rPr>
          <w:u w:val="none"/>
        </w:rPr>
        <w:t>treatments</w:t>
      </w:r>
      <w:r>
        <w:rPr>
          <w:u w:val="none"/>
        </w:rPr>
        <w:t xml:space="preserve"> over the given year), and raw reported pesticide application rate (calculated from the annual mass applied to the respective super-treated area).</w:t>
      </w:r>
      <w:r w:rsidRPr="00185D33">
        <w:rPr>
          <w:u w:val="none"/>
        </w:rPr>
        <w:t xml:space="preserve"> </w:t>
      </w:r>
      <w:r>
        <w:rPr>
          <w:u w:val="none"/>
        </w:rPr>
        <w:t xml:space="preserve">Between 193,085 (for year 2016) and 209,065 (for year 2018) data records were provided per year, resulting in a total of 1,000,672 raw data records, reported for 1,270 distinct pesticide active ingredients and 902 crops or crop varieties, yielding 150,008 country/region-crop-active ingredient combinations that were reported in the raw dataset (see </w:t>
      </w:r>
      <w:r w:rsidRPr="0048404D">
        <w:rPr>
          <w:color w:val="1F497D" w:themeColor="text2"/>
          <w:u w:val="none"/>
        </w:rPr>
        <w:fldChar w:fldCharType="begin"/>
      </w:r>
      <w:r w:rsidRPr="0048404D">
        <w:rPr>
          <w:color w:val="1F497D" w:themeColor="text2"/>
          <w:u w:val="none"/>
        </w:rPr>
        <w:instrText xml:space="preserve"> REF _Ref152252666 \h  \* MERGEFORMAT </w:instrText>
      </w:r>
      <w:r w:rsidRPr="0048404D">
        <w:rPr>
          <w:color w:val="1F497D" w:themeColor="text2"/>
          <w:u w:val="none"/>
        </w:rPr>
      </w:r>
      <w:r w:rsidRPr="0048404D">
        <w:rPr>
          <w:color w:val="1F497D" w:themeColor="text2"/>
          <w:u w:val="none"/>
        </w:rPr>
        <w:fldChar w:fldCharType="separate"/>
      </w:r>
      <w:r w:rsidRPr="0048404D">
        <w:rPr>
          <w:color w:val="1F497D" w:themeColor="text2"/>
          <w:szCs w:val="24"/>
          <w:u w:val="none"/>
        </w:rPr>
        <w:t>Table S3</w:t>
      </w:r>
      <w:r w:rsidRPr="0048404D">
        <w:rPr>
          <w:color w:val="1F497D" w:themeColor="text2"/>
          <w:u w:val="none"/>
        </w:rPr>
        <w:fldChar w:fldCharType="end"/>
      </w:r>
      <w:r>
        <w:rPr>
          <w:u w:val="none"/>
        </w:rPr>
        <w:t xml:space="preserve"> for the full set of sourced raw data). Sources for the raw dataset were</w:t>
      </w:r>
      <w:r w:rsidRPr="00185D33">
        <w:rPr>
          <w:u w:val="none"/>
        </w:rPr>
        <w:t xml:space="preserve"> </w:t>
      </w:r>
      <w:r>
        <w:rPr>
          <w:u w:val="none"/>
        </w:rPr>
        <w:t>official</w:t>
      </w:r>
      <w:r w:rsidRPr="00185D33">
        <w:rPr>
          <w:u w:val="none"/>
        </w:rPr>
        <w:t xml:space="preserve"> panel data, </w:t>
      </w:r>
      <w:r>
        <w:rPr>
          <w:u w:val="none"/>
        </w:rPr>
        <w:t xml:space="preserve">data from </w:t>
      </w:r>
      <w:r w:rsidRPr="00185D33">
        <w:rPr>
          <w:u w:val="none"/>
        </w:rPr>
        <w:t>industry statistics</w:t>
      </w:r>
      <w:r>
        <w:rPr>
          <w:u w:val="none"/>
        </w:rPr>
        <w:t xml:space="preserve">, </w:t>
      </w:r>
      <w:r w:rsidR="00FD0051" w:rsidRPr="00FD0051">
        <w:rPr>
          <w:u w:val="none"/>
        </w:rPr>
        <w:t>Bayer expert judgement</w:t>
      </w:r>
      <w:r>
        <w:rPr>
          <w:u w:val="none"/>
        </w:rPr>
        <w:t xml:space="preserve"> data</w:t>
      </w:r>
      <w:r w:rsidR="0048404D">
        <w:rPr>
          <w:u w:val="none"/>
        </w:rPr>
        <w:t>,</w:t>
      </w:r>
      <w:r>
        <w:rPr>
          <w:u w:val="none"/>
        </w:rPr>
        <w:t xml:space="preserve"> and market research data</w:t>
      </w:r>
      <w:r w:rsidRPr="00185D33">
        <w:rPr>
          <w:u w:val="none"/>
        </w:rPr>
        <w:t>.</w:t>
      </w:r>
      <w:r>
        <w:rPr>
          <w:rFonts w:hint="eastAsia"/>
          <w:u w:val="none"/>
          <w:lang w:eastAsia="zh-CN"/>
        </w:rPr>
        <w:t xml:space="preserve"> Details on the </w:t>
      </w:r>
      <w:r>
        <w:rPr>
          <w:u w:val="none"/>
          <w:lang w:eastAsia="zh-CN"/>
        </w:rPr>
        <w:t xml:space="preserve">data curation and harmonization </w:t>
      </w:r>
      <w:r>
        <w:rPr>
          <w:rFonts w:hint="eastAsia"/>
          <w:u w:val="none"/>
          <w:lang w:eastAsia="zh-CN"/>
        </w:rPr>
        <w:t>methodology</w:t>
      </w:r>
      <w:r>
        <w:rPr>
          <w:u w:val="none"/>
          <w:lang w:eastAsia="zh-CN"/>
        </w:rPr>
        <w:t xml:space="preserve"> and assumptions</w:t>
      </w:r>
      <w:r>
        <w:rPr>
          <w:rFonts w:hint="eastAsia"/>
          <w:u w:val="none"/>
          <w:lang w:eastAsia="zh-CN"/>
        </w:rPr>
        <w:t xml:space="preserve"> for each data source </w:t>
      </w:r>
      <w:r>
        <w:rPr>
          <w:u w:val="none"/>
          <w:lang w:eastAsia="zh-CN"/>
        </w:rPr>
        <w:t xml:space="preserve">before sourcing </w:t>
      </w:r>
      <w:r>
        <w:rPr>
          <w:rFonts w:hint="eastAsia"/>
          <w:u w:val="none"/>
          <w:lang w:eastAsia="zh-CN"/>
        </w:rPr>
        <w:t xml:space="preserve">are </w:t>
      </w:r>
      <w:r>
        <w:rPr>
          <w:u w:val="none"/>
          <w:lang w:eastAsia="zh-CN"/>
        </w:rPr>
        <w:t>provided in the following.</w:t>
      </w:r>
    </w:p>
    <w:p w14:paraId="105F4F38" w14:textId="77777777" w:rsidR="008F3A2C" w:rsidRDefault="008F3A2C" w:rsidP="00F62100">
      <w:pPr>
        <w:pStyle w:val="SMSubheading"/>
        <w:keepNext/>
        <w:jc w:val="both"/>
        <w:rPr>
          <w:u w:val="none"/>
          <w:lang w:eastAsia="zh-CN"/>
        </w:rPr>
      </w:pPr>
    </w:p>
    <w:p w14:paraId="336EBED5" w14:textId="77777777" w:rsidR="008F3A2C" w:rsidRPr="00A22393" w:rsidRDefault="008F3A2C" w:rsidP="00FC0AFA">
      <w:pPr>
        <w:pStyle w:val="SMSubheading"/>
        <w:spacing w:after="240"/>
        <w:jc w:val="both"/>
        <w:outlineLvl w:val="2"/>
        <w:rPr>
          <w:i/>
          <w:iCs/>
          <w:u w:val="none"/>
        </w:rPr>
      </w:pPr>
      <w:r w:rsidRPr="00A22393">
        <w:rPr>
          <w:rFonts w:hint="eastAsia"/>
          <w:i/>
          <w:iCs/>
          <w:u w:val="none"/>
          <w:lang w:eastAsia="zh-CN"/>
        </w:rPr>
        <w:t xml:space="preserve">2.1.1 </w:t>
      </w:r>
      <w:r>
        <w:rPr>
          <w:i/>
          <w:iCs/>
          <w:u w:val="none"/>
          <w:lang w:eastAsia="zh-CN"/>
        </w:rPr>
        <w:t xml:space="preserve">Data from </w:t>
      </w:r>
      <w:r w:rsidRPr="00A22393">
        <w:rPr>
          <w:i/>
          <w:iCs/>
          <w:u w:val="none"/>
        </w:rPr>
        <w:t>Agro</w:t>
      </w:r>
      <w:r>
        <w:rPr>
          <w:i/>
          <w:iCs/>
          <w:u w:val="none"/>
        </w:rPr>
        <w:t>win</w:t>
      </w:r>
    </w:p>
    <w:p w14:paraId="3A9BC0A7" w14:textId="0E1C0934" w:rsidR="008F3A2C" w:rsidRPr="00F73435" w:rsidRDefault="008F3A2C" w:rsidP="00FC0AFA">
      <w:pPr>
        <w:pStyle w:val="SMSubheading"/>
        <w:keepNext/>
        <w:ind w:firstLine="480"/>
        <w:jc w:val="both"/>
        <w:rPr>
          <w:u w:val="none"/>
        </w:rPr>
      </w:pPr>
      <w:r w:rsidRPr="00F73435">
        <w:rPr>
          <w:u w:val="none"/>
        </w:rPr>
        <w:t>Agro</w:t>
      </w:r>
      <w:r>
        <w:rPr>
          <w:u w:val="none"/>
        </w:rPr>
        <w:t>w</w:t>
      </w:r>
      <w:r w:rsidRPr="00F73435">
        <w:rPr>
          <w:u w:val="none"/>
        </w:rPr>
        <w:t xml:space="preserve">in is a sophisticated database developed by Lexagri, designed to provide a comprehensive and harmonized view of the global crop protection and seed markets. This software is utilized by Bayer and other </w:t>
      </w:r>
      <w:r>
        <w:rPr>
          <w:u w:val="none"/>
        </w:rPr>
        <w:t>companies</w:t>
      </w:r>
      <w:r w:rsidRPr="00F73435">
        <w:rPr>
          <w:u w:val="none"/>
        </w:rPr>
        <w:t xml:space="preserve"> in the crop protection manufacturing and plant breeding industries to gain detailed historical insights into market trends</w:t>
      </w:r>
      <w:r>
        <w:rPr>
          <w:u w:val="none"/>
        </w:rPr>
        <w:t xml:space="preserve"> from different sources</w:t>
      </w:r>
      <w:r w:rsidRPr="00F73435">
        <w:rPr>
          <w:u w:val="none"/>
        </w:rPr>
        <w:t>, specifically focusing on what, where, when, why, and how farmers use various products and seeds in their fields</w:t>
      </w:r>
      <w:r>
        <w:rPr>
          <w:u w:val="none"/>
        </w:rPr>
        <w:t>, including plant protection products containing pesticide active ingredients</w:t>
      </w:r>
      <w:r w:rsidRPr="00F73435">
        <w:rPr>
          <w:u w:val="none"/>
        </w:rPr>
        <w:t xml:space="preserve">. Unlike sales data, which represent the sales of seeds or crop protection products by manufacturers to the market, the data in Agrowin reflect actual consumption—meaning what farmers have </w:t>
      </w:r>
      <w:r>
        <w:rPr>
          <w:u w:val="none"/>
        </w:rPr>
        <w:t>effectively</w:t>
      </w:r>
      <w:r w:rsidRPr="00F73435">
        <w:rPr>
          <w:u w:val="none"/>
        </w:rPr>
        <w:t xml:space="preserve"> planted and applied on their fields.</w:t>
      </w:r>
    </w:p>
    <w:p w14:paraId="043AA741" w14:textId="62FF266C" w:rsidR="008F3A2C" w:rsidRDefault="008F3A2C" w:rsidP="00FC0AFA">
      <w:pPr>
        <w:pStyle w:val="SMSubheading"/>
        <w:keepNext/>
        <w:ind w:firstLine="480"/>
        <w:jc w:val="both"/>
        <w:rPr>
          <w:u w:val="none"/>
        </w:rPr>
      </w:pPr>
      <w:r w:rsidRPr="00F73435">
        <w:rPr>
          <w:u w:val="none"/>
        </w:rPr>
        <w:t xml:space="preserve">To achieve such a detailed understanding of agricultural practices, data </w:t>
      </w:r>
      <w:r>
        <w:rPr>
          <w:u w:val="none"/>
        </w:rPr>
        <w:t xml:space="preserve">that are ultimately included in the Agrowin database software </w:t>
      </w:r>
      <w:r w:rsidRPr="00F73435">
        <w:rPr>
          <w:u w:val="none"/>
        </w:rPr>
        <w:t xml:space="preserve">are meticulously collected by independent market research companies, which then offer these datasets for purchase to companies within the industry. The Agrowin database integrates multiple sources of data, which are broadly classified into two categories: panel data and non-panel data. Panel data </w:t>
      </w:r>
      <w:r>
        <w:rPr>
          <w:u w:val="none"/>
        </w:rPr>
        <w:t>are</w:t>
      </w:r>
      <w:r w:rsidRPr="00F73435">
        <w:rPr>
          <w:u w:val="none"/>
        </w:rPr>
        <w:t xml:space="preserve"> given the highest priority within the Agrowin data hierarchy</w:t>
      </w:r>
      <w:r>
        <w:rPr>
          <w:u w:val="none"/>
        </w:rPr>
        <w:t xml:space="preserve"> in terms of their data quality and representativeness of agricultural practices</w:t>
      </w:r>
      <w:r w:rsidRPr="00F73435">
        <w:rPr>
          <w:u w:val="none"/>
        </w:rPr>
        <w:t xml:space="preserve">, while non-panel data, derived from industry statistics, market research, and </w:t>
      </w:r>
      <w:r w:rsidR="00A66B3D">
        <w:rPr>
          <w:u w:val="none"/>
        </w:rPr>
        <w:t xml:space="preserve">national market-level </w:t>
      </w:r>
      <w:r>
        <w:rPr>
          <w:u w:val="none"/>
        </w:rPr>
        <w:t>data collection efforts</w:t>
      </w:r>
      <w:r w:rsidR="00A66B3D">
        <w:rPr>
          <w:u w:val="none"/>
        </w:rPr>
        <w:t xml:space="preserve"> conducted by Bayer market intelligence experts</w:t>
      </w:r>
      <w:r w:rsidRPr="00F73435">
        <w:rPr>
          <w:u w:val="none"/>
        </w:rPr>
        <w:t xml:space="preserve">, </w:t>
      </w:r>
      <w:r>
        <w:rPr>
          <w:u w:val="none"/>
        </w:rPr>
        <w:t>are</w:t>
      </w:r>
      <w:r w:rsidRPr="00F73435">
        <w:rPr>
          <w:u w:val="none"/>
        </w:rPr>
        <w:t xml:space="preserve"> used to fill gaps in panel data coverage</w:t>
      </w:r>
      <w:r>
        <w:rPr>
          <w:u w:val="none"/>
        </w:rPr>
        <w:t xml:space="preserve"> in support of providing a more comprehensive picture</w:t>
      </w:r>
      <w:r w:rsidRPr="00F73435">
        <w:rPr>
          <w:u w:val="none"/>
        </w:rPr>
        <w:t>.</w:t>
      </w:r>
    </w:p>
    <w:p w14:paraId="592F2142" w14:textId="77777777" w:rsidR="008F3A2C" w:rsidRPr="00023C5F" w:rsidRDefault="008F3A2C" w:rsidP="00FC0AFA">
      <w:pPr>
        <w:pStyle w:val="SMSubheading"/>
        <w:keepNext/>
        <w:ind w:firstLine="480"/>
        <w:jc w:val="both"/>
        <w:rPr>
          <w:u w:val="none"/>
          <w:lang w:eastAsia="zh-CN"/>
        </w:rPr>
      </w:pPr>
      <w:r w:rsidRPr="008D3829">
        <w:rPr>
          <w:u w:val="none"/>
        </w:rPr>
        <w:t xml:space="preserve">The raw data utilized in </w:t>
      </w:r>
      <w:r>
        <w:rPr>
          <w:u w:val="none"/>
        </w:rPr>
        <w:t>the present</w:t>
      </w:r>
      <w:r w:rsidRPr="008D3829">
        <w:rPr>
          <w:u w:val="none"/>
        </w:rPr>
        <w:t xml:space="preserve"> study were filtered to include specific indications (target classes), years (2016-2020), and all pertinent countries, crop types, and crop protection products. Consistency in data retrieval was ensured by adhering to standardized procedures and selecting the same panel and industry data sources across comparable scenarios. Although minor revisions in historical data by panel providers may occur, typically confined to the most recent year, the data version used at the time of extraction </w:t>
      </w:r>
      <w:r>
        <w:rPr>
          <w:u w:val="none"/>
        </w:rPr>
        <w:t xml:space="preserve">for the present study </w:t>
      </w:r>
      <w:r w:rsidRPr="008D3829">
        <w:rPr>
          <w:u w:val="none"/>
        </w:rPr>
        <w:t>remains accessible and consistent.</w:t>
      </w:r>
    </w:p>
    <w:p w14:paraId="001BC71C" w14:textId="77777777" w:rsidR="008F3A2C" w:rsidRPr="008D3829" w:rsidRDefault="008F3A2C" w:rsidP="00FC0AFA">
      <w:pPr>
        <w:pStyle w:val="SMSubheading"/>
        <w:spacing w:before="240"/>
        <w:ind w:firstLine="480"/>
        <w:jc w:val="both"/>
        <w:outlineLvl w:val="2"/>
        <w:rPr>
          <w:i/>
          <w:iCs/>
          <w:u w:val="none"/>
          <w:lang w:eastAsia="zh-CN"/>
        </w:rPr>
      </w:pPr>
      <w:r w:rsidRPr="008D3829">
        <w:rPr>
          <w:i/>
          <w:iCs/>
          <w:u w:val="none"/>
          <w:lang w:eastAsia="zh-CN"/>
        </w:rPr>
        <w:t xml:space="preserve">Panel data </w:t>
      </w:r>
    </w:p>
    <w:p w14:paraId="44B22063" w14:textId="77777777" w:rsidR="008F3A2C" w:rsidRPr="00F73435" w:rsidRDefault="008F3A2C" w:rsidP="00FC0AFA">
      <w:pPr>
        <w:pStyle w:val="SMSubheading"/>
        <w:keepNext/>
        <w:ind w:firstLine="480"/>
        <w:jc w:val="both"/>
        <w:rPr>
          <w:u w:val="none"/>
        </w:rPr>
      </w:pPr>
      <w:r w:rsidRPr="00F73435">
        <w:rPr>
          <w:u w:val="none"/>
        </w:rPr>
        <w:t>Panel data constitute primary information directly collected from farmers through various interview methods, including telephone interviews, pen-and-paper personal interviews, computer-assisted web interviews, and tablet-based personal interviews, conducted after each crop season. The collection of th</w:t>
      </w:r>
      <w:r>
        <w:rPr>
          <w:u w:val="none"/>
        </w:rPr>
        <w:t>ese</w:t>
      </w:r>
      <w:r w:rsidRPr="00F73435">
        <w:rPr>
          <w:u w:val="none"/>
        </w:rPr>
        <w:t xml:space="preserve"> data involves interviewing global panels of farmers to understand their use </w:t>
      </w:r>
      <w:r w:rsidRPr="00F73435">
        <w:rPr>
          <w:u w:val="none"/>
        </w:rPr>
        <w:lastRenderedPageBreak/>
        <w:t>of seeds and crop protection products in the field. Th</w:t>
      </w:r>
      <w:r>
        <w:rPr>
          <w:u w:val="none"/>
        </w:rPr>
        <w:t>ese</w:t>
      </w:r>
      <w:r w:rsidRPr="00F73435">
        <w:rPr>
          <w:u w:val="none"/>
        </w:rPr>
        <w:t xml:space="preserve"> data </w:t>
      </w:r>
      <w:r>
        <w:rPr>
          <w:u w:val="none"/>
        </w:rPr>
        <w:t>are</w:t>
      </w:r>
      <w:r w:rsidRPr="00F73435">
        <w:rPr>
          <w:u w:val="none"/>
        </w:rPr>
        <w:t xml:space="preserve"> then sold to a broad range of customers, providing valuable insights into agricultural practices.</w:t>
      </w:r>
    </w:p>
    <w:p w14:paraId="00915E0C" w14:textId="77777777" w:rsidR="008F3A2C" w:rsidRPr="00F73435" w:rsidRDefault="008F3A2C" w:rsidP="00FC0AFA">
      <w:pPr>
        <w:pStyle w:val="SMSubheading"/>
        <w:keepNext/>
        <w:ind w:firstLine="480"/>
        <w:jc w:val="both"/>
        <w:rPr>
          <w:u w:val="none"/>
        </w:rPr>
      </w:pPr>
      <w:r w:rsidRPr="00F73435">
        <w:rPr>
          <w:u w:val="none"/>
        </w:rPr>
        <w:t xml:space="preserve">To ensure the data's comparability and reliability, the interview questionnaires are harmonized and aligned with the needs of the panel data customers. These panel data are externally sourced from well-established agricultural market research </w:t>
      </w:r>
      <w:r>
        <w:rPr>
          <w:u w:val="none"/>
        </w:rPr>
        <w:t>institutions</w:t>
      </w:r>
      <w:r w:rsidRPr="00F73435">
        <w:rPr>
          <w:u w:val="none"/>
        </w:rPr>
        <w:t xml:space="preserve">, such as Kynetec, SPARK, branches &amp; trends, Fera, Adquation, and Agristatis. During these interviews, farmers are asked detailed questions about their practices, </w:t>
      </w:r>
      <w:r>
        <w:rPr>
          <w:rFonts w:hint="eastAsia"/>
          <w:u w:val="none"/>
          <w:lang w:eastAsia="zh-CN"/>
        </w:rPr>
        <w:t>for example</w:t>
      </w:r>
      <w:r w:rsidRPr="00F73435">
        <w:rPr>
          <w:u w:val="none"/>
        </w:rPr>
        <w:t>:</w:t>
      </w:r>
    </w:p>
    <w:p w14:paraId="63D19952" w14:textId="77777777" w:rsidR="008F3A2C" w:rsidRPr="008A638E" w:rsidRDefault="008F3A2C" w:rsidP="00FC0AFA">
      <w:pPr>
        <w:pStyle w:val="SMText"/>
        <w:numPr>
          <w:ilvl w:val="0"/>
          <w:numId w:val="17"/>
        </w:numPr>
        <w:ind w:left="482" w:hanging="255"/>
        <w:jc w:val="both"/>
      </w:pPr>
      <w:r w:rsidRPr="008A638E">
        <w:t xml:space="preserve">Which crop protection products </w:t>
      </w:r>
      <w:r>
        <w:t xml:space="preserve">did </w:t>
      </w:r>
      <w:r w:rsidRPr="008A638E">
        <w:t>they use</w:t>
      </w:r>
      <w:r>
        <w:t>?</w:t>
      </w:r>
    </w:p>
    <w:p w14:paraId="7AF3CA02" w14:textId="77777777" w:rsidR="008F3A2C" w:rsidRPr="008A638E" w:rsidRDefault="008F3A2C" w:rsidP="00FC0AFA">
      <w:pPr>
        <w:pStyle w:val="SMText"/>
        <w:numPr>
          <w:ilvl w:val="0"/>
          <w:numId w:val="17"/>
        </w:numPr>
        <w:ind w:left="482" w:hanging="255"/>
        <w:jc w:val="both"/>
      </w:pPr>
      <w:r w:rsidRPr="008A638E">
        <w:t xml:space="preserve">How many hectares </w:t>
      </w:r>
      <w:r>
        <w:t xml:space="preserve">did </w:t>
      </w:r>
      <w:r w:rsidRPr="008A638E">
        <w:t>they treat (treated area)</w:t>
      </w:r>
      <w:r>
        <w:t>?</w:t>
      </w:r>
    </w:p>
    <w:p w14:paraId="7599B79E" w14:textId="77777777" w:rsidR="008F3A2C" w:rsidRPr="008A638E" w:rsidRDefault="008F3A2C" w:rsidP="00FC0AFA">
      <w:pPr>
        <w:pStyle w:val="SMText"/>
        <w:numPr>
          <w:ilvl w:val="0"/>
          <w:numId w:val="17"/>
        </w:numPr>
        <w:ind w:left="482" w:hanging="255"/>
        <w:jc w:val="both"/>
      </w:pPr>
      <w:r w:rsidRPr="008A638E">
        <w:t xml:space="preserve">How many kilograms/liters of a product </w:t>
      </w:r>
      <w:r>
        <w:t xml:space="preserve">did </w:t>
      </w:r>
      <w:r w:rsidRPr="008A638E">
        <w:t>they use (volume applied)?</w:t>
      </w:r>
    </w:p>
    <w:p w14:paraId="25262335" w14:textId="77777777" w:rsidR="008F3A2C" w:rsidRPr="008A638E" w:rsidRDefault="008F3A2C" w:rsidP="00FC0AFA">
      <w:pPr>
        <w:pStyle w:val="SMText"/>
        <w:numPr>
          <w:ilvl w:val="0"/>
          <w:numId w:val="17"/>
        </w:numPr>
        <w:ind w:left="482" w:hanging="255"/>
        <w:jc w:val="both"/>
      </w:pPr>
      <w:r w:rsidRPr="008A638E">
        <w:t xml:space="preserve">At which crop growth stage </w:t>
      </w:r>
      <w:r>
        <w:t xml:space="preserve">did </w:t>
      </w:r>
      <w:r w:rsidRPr="008A638E">
        <w:t>they appl</w:t>
      </w:r>
      <w:r>
        <w:t>y</w:t>
      </w:r>
      <w:r w:rsidRPr="008A638E">
        <w:t xml:space="preserve"> a product?</w:t>
      </w:r>
    </w:p>
    <w:p w14:paraId="43217701" w14:textId="77777777" w:rsidR="008F3A2C" w:rsidRPr="008A638E" w:rsidRDefault="008F3A2C" w:rsidP="00FC0AFA">
      <w:pPr>
        <w:pStyle w:val="SMText"/>
        <w:numPr>
          <w:ilvl w:val="0"/>
          <w:numId w:val="17"/>
        </w:numPr>
        <w:ind w:left="482" w:hanging="255"/>
        <w:jc w:val="both"/>
      </w:pPr>
      <w:r w:rsidRPr="008A638E">
        <w:t>Which application methods did they utilize?</w:t>
      </w:r>
    </w:p>
    <w:p w14:paraId="75DF3787" w14:textId="77777777" w:rsidR="008F3A2C" w:rsidRDefault="008F3A2C" w:rsidP="00FC0AFA">
      <w:pPr>
        <w:pStyle w:val="SMText"/>
        <w:numPr>
          <w:ilvl w:val="0"/>
          <w:numId w:val="17"/>
        </w:numPr>
        <w:ind w:left="482" w:hanging="255"/>
        <w:jc w:val="both"/>
      </w:pPr>
      <w:r w:rsidRPr="008A638E">
        <w:t xml:space="preserve">What was the reason for </w:t>
      </w:r>
      <w:r>
        <w:t xml:space="preserve">an </w:t>
      </w:r>
      <w:r w:rsidRPr="008A638E">
        <w:t>application (</w:t>
      </w:r>
      <w:r>
        <w:t>p</w:t>
      </w:r>
      <w:r w:rsidRPr="008A638E">
        <w:t xml:space="preserve">est, </w:t>
      </w:r>
      <w:r>
        <w:t>d</w:t>
      </w:r>
      <w:r w:rsidRPr="008A638E">
        <w:t>isease, etc.)</w:t>
      </w:r>
      <w:r>
        <w:t>?</w:t>
      </w:r>
    </w:p>
    <w:p w14:paraId="0F6231E7" w14:textId="77777777" w:rsidR="008F3A2C" w:rsidRPr="00F73435" w:rsidRDefault="008F3A2C" w:rsidP="00FC0AFA">
      <w:pPr>
        <w:pStyle w:val="SMSubheading"/>
        <w:keepNext/>
        <w:ind w:firstLine="480"/>
        <w:jc w:val="both"/>
        <w:rPr>
          <w:u w:val="none"/>
        </w:rPr>
      </w:pPr>
      <w:r w:rsidRPr="00F73435">
        <w:rPr>
          <w:u w:val="none"/>
        </w:rPr>
        <w:t>Once collected, th</w:t>
      </w:r>
      <w:r>
        <w:rPr>
          <w:u w:val="none"/>
        </w:rPr>
        <w:t>ese</w:t>
      </w:r>
      <w:r w:rsidRPr="00F73435">
        <w:rPr>
          <w:u w:val="none"/>
        </w:rPr>
        <w:t xml:space="preserve"> panel data </w:t>
      </w:r>
      <w:r>
        <w:rPr>
          <w:u w:val="none"/>
        </w:rPr>
        <w:t>are</w:t>
      </w:r>
      <w:r w:rsidRPr="00F73435">
        <w:rPr>
          <w:u w:val="none"/>
        </w:rPr>
        <w:t xml:space="preserve"> transferred to Lexagri, which compiles and harmonizes </w:t>
      </w:r>
      <w:r>
        <w:rPr>
          <w:u w:val="none"/>
        </w:rPr>
        <w:t>them</w:t>
      </w:r>
      <w:r w:rsidRPr="00F73435">
        <w:rPr>
          <w:u w:val="none"/>
        </w:rPr>
        <w:t xml:space="preserve"> within the Agrowin database. Lexagri does not conduct the interviews themselves but focuses on compiling and standardizing the data from these original sources.</w:t>
      </w:r>
    </w:p>
    <w:p w14:paraId="45212822" w14:textId="733766AA" w:rsidR="008F3A2C" w:rsidRPr="00F73435" w:rsidRDefault="008F3A2C" w:rsidP="00FC0AFA">
      <w:pPr>
        <w:pStyle w:val="SMSubheading"/>
        <w:keepNext/>
        <w:ind w:firstLine="480"/>
        <w:jc w:val="both"/>
        <w:rPr>
          <w:u w:val="none"/>
        </w:rPr>
      </w:pPr>
      <w:r w:rsidRPr="00F73435">
        <w:rPr>
          <w:u w:val="none"/>
        </w:rPr>
        <w:t>To ensure a representative sample across different countries, agricultural market research companies such as Kynetec carefully consider several attributes when conducting their sampling</w:t>
      </w:r>
      <w:r>
        <w:rPr>
          <w:u w:val="none"/>
        </w:rPr>
        <w:t xml:space="preserve"> from selected farmers</w:t>
      </w:r>
      <w:r w:rsidRPr="00F73435">
        <w:rPr>
          <w:u w:val="none"/>
        </w:rPr>
        <w:t xml:space="preserve">. These attributes include the need for the sample to be representative of the entire </w:t>
      </w:r>
      <w:r>
        <w:rPr>
          <w:u w:val="none"/>
        </w:rPr>
        <w:t xml:space="preserve">farmer </w:t>
      </w:r>
      <w:r w:rsidRPr="00F73435">
        <w:rPr>
          <w:u w:val="none"/>
        </w:rPr>
        <w:t>population, ensuring all population elements have an equal chance to participate in the survey, conducting interviews based on farms, optimizing the coverage rate, ensuring a sufficient</w:t>
      </w:r>
      <w:r w:rsidR="0048404D">
        <w:rPr>
          <w:u w:val="none"/>
        </w:rPr>
        <w:t>ly high</w:t>
      </w:r>
      <w:r w:rsidRPr="00F73435">
        <w:rPr>
          <w:u w:val="none"/>
        </w:rPr>
        <w:t xml:space="preserve"> number of interviews for each segment, and maintaining neutrality in data collection.</w:t>
      </w:r>
    </w:p>
    <w:p w14:paraId="240D898E" w14:textId="77777777" w:rsidR="008F3A2C" w:rsidRPr="00F73435" w:rsidRDefault="008F3A2C" w:rsidP="00FC0AFA">
      <w:pPr>
        <w:pStyle w:val="SMSubheading"/>
        <w:keepNext/>
        <w:ind w:firstLine="480"/>
        <w:jc w:val="both"/>
        <w:rPr>
          <w:u w:val="none"/>
        </w:rPr>
      </w:pPr>
      <w:r w:rsidRPr="00F73435">
        <w:rPr>
          <w:u w:val="none"/>
        </w:rPr>
        <w:t>Sampling methodologies vary between panels and countries, but generally, data scientists and country experts create sample frames that encompass various crop sizes and regions, ensuring representativeness and statistical precision. Market research companies typically use a stratified sampling approach rather than random sampling. Stratification involves dividing the population into homogeneous subgroups based on criteria such as region, crop type, and farm size, ensuring that the sample of interview participants is collectively exhaustive and mutually exclusive. This stratified sampling approach aims to improve the accuracy of the sample by reducing sampling errors.</w:t>
      </w:r>
    </w:p>
    <w:p w14:paraId="3662C0F6" w14:textId="03F831AB" w:rsidR="008F3A2C" w:rsidRDefault="008F3A2C" w:rsidP="0016214F">
      <w:pPr>
        <w:ind w:firstLine="480"/>
      </w:pPr>
      <w:r w:rsidRPr="00F73435">
        <w:t xml:space="preserve">Over time, independent market research companies like Kynetec strive to maintain continuity by interviewing the same </w:t>
      </w:r>
      <w:r w:rsidR="00CA763C">
        <w:t>group</w:t>
      </w:r>
      <w:r>
        <w:t xml:space="preserve"> of </w:t>
      </w:r>
      <w:r w:rsidRPr="00F73435">
        <w:t xml:space="preserve">farmers each year through continuous fieldwork monitoring. The number of farmers interviewed annually varies depending on the crop and market relevance. </w:t>
      </w:r>
      <w:r w:rsidRPr="0016214F">
        <w:t xml:space="preserve">For example, in 2020, Kynetec interviewed 16,800 farms for corn/maize in Europe, of which 2,200 were in France and 2,125 were in Germany. </w:t>
      </w:r>
      <w:r w:rsidRPr="00F73435">
        <w:t>While the number of farmers interviewed each year remains relatively stable, the sample size and resampling choices are made to ensure the continued representativeness of the data.</w:t>
      </w:r>
    </w:p>
    <w:p w14:paraId="059175F0" w14:textId="77777777" w:rsidR="008F3A2C" w:rsidRPr="00F73435" w:rsidRDefault="008F3A2C" w:rsidP="0016214F">
      <w:pPr>
        <w:pStyle w:val="SMSubheading"/>
        <w:keepNext/>
        <w:ind w:firstLine="227"/>
        <w:jc w:val="both"/>
        <w:rPr>
          <w:u w:val="none"/>
          <w:lang w:eastAsia="zh-CN"/>
        </w:rPr>
      </w:pPr>
      <w:r w:rsidRPr="00F73435">
        <w:rPr>
          <w:u w:val="none"/>
          <w:lang w:eastAsia="zh-CN"/>
        </w:rPr>
        <w:t>To extrapolate the data from these sample interviews to determine the total market, market research companies apply mathematical approaches. The basic principles for extrapolating the sample results to the total market area include:</w:t>
      </w:r>
    </w:p>
    <w:p w14:paraId="38662020" w14:textId="77777777" w:rsidR="008F3A2C" w:rsidRPr="00F73435" w:rsidRDefault="008F3A2C" w:rsidP="00FC0AFA">
      <w:pPr>
        <w:pStyle w:val="SMText"/>
        <w:numPr>
          <w:ilvl w:val="0"/>
          <w:numId w:val="17"/>
        </w:numPr>
        <w:ind w:left="482" w:hanging="255"/>
        <w:jc w:val="both"/>
        <w:rPr>
          <w:lang w:eastAsia="zh-CN"/>
        </w:rPr>
      </w:pPr>
      <w:r w:rsidRPr="00F73435">
        <w:rPr>
          <w:lang w:eastAsia="zh-CN"/>
        </w:rPr>
        <w:t>Interviewing a representative number of farms.</w:t>
      </w:r>
    </w:p>
    <w:p w14:paraId="40EB3E59" w14:textId="77777777" w:rsidR="008F3A2C" w:rsidRPr="00F73435" w:rsidRDefault="008F3A2C" w:rsidP="00FC0AFA">
      <w:pPr>
        <w:pStyle w:val="SMText"/>
        <w:numPr>
          <w:ilvl w:val="0"/>
          <w:numId w:val="17"/>
        </w:numPr>
        <w:ind w:left="482" w:hanging="255"/>
        <w:jc w:val="both"/>
        <w:rPr>
          <w:lang w:eastAsia="zh-CN"/>
        </w:rPr>
      </w:pPr>
      <w:r w:rsidRPr="00F73435">
        <w:rPr>
          <w:lang w:eastAsia="zh-CN"/>
        </w:rPr>
        <w:t>Calculating the total area covered by summing the crop area of the interviewed farms.</w:t>
      </w:r>
    </w:p>
    <w:p w14:paraId="1BC3A431" w14:textId="77777777" w:rsidR="008F3A2C" w:rsidRPr="00F73435" w:rsidRDefault="008F3A2C" w:rsidP="00FC0AFA">
      <w:pPr>
        <w:pStyle w:val="SMText"/>
        <w:numPr>
          <w:ilvl w:val="0"/>
          <w:numId w:val="17"/>
        </w:numPr>
        <w:ind w:left="482" w:hanging="255"/>
        <w:jc w:val="both"/>
        <w:rPr>
          <w:lang w:eastAsia="zh-CN"/>
        </w:rPr>
      </w:pPr>
      <w:r w:rsidRPr="00F73435">
        <w:rPr>
          <w:lang w:eastAsia="zh-CN"/>
        </w:rPr>
        <w:t>Calculating a weighting factor using the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6"/>
        <w:gridCol w:w="8299"/>
        <w:gridCol w:w="630"/>
      </w:tblGrid>
      <w:tr w:rsidR="008F3A2C" w14:paraId="4E1DD40F" w14:textId="77777777" w:rsidTr="00B75C88">
        <w:tc>
          <w:tcPr>
            <w:tcW w:w="426" w:type="dxa"/>
          </w:tcPr>
          <w:p w14:paraId="3B7EA6B2" w14:textId="77777777" w:rsidR="008F3A2C" w:rsidRDefault="008F3A2C" w:rsidP="00FC0AFA">
            <w:pPr>
              <w:pStyle w:val="SMText"/>
              <w:ind w:firstLine="0"/>
              <w:jc w:val="both"/>
            </w:pPr>
          </w:p>
        </w:tc>
        <w:tc>
          <w:tcPr>
            <w:tcW w:w="8299" w:type="dxa"/>
          </w:tcPr>
          <w:p w14:paraId="04CDCBAA" w14:textId="77777777" w:rsidR="008F3A2C" w:rsidRPr="0023289C" w:rsidRDefault="008F3A2C" w:rsidP="00FC0AFA">
            <w:pPr>
              <w:pStyle w:val="SMText"/>
              <w:ind w:firstLine="0"/>
              <w:jc w:val="both"/>
            </w:pPr>
            <m:oMathPara>
              <m:oMathParaPr>
                <m:jc m:val="left"/>
              </m:oMathParaPr>
              <m:oMath>
                <m:r>
                  <m:rPr>
                    <m:nor/>
                  </m:rPr>
                  <w:rPr>
                    <w:rFonts w:ascii="Cambria Math" w:hAnsi="Cambria Math"/>
                  </w:rPr>
                  <m:t>Weighting factor =</m:t>
                </m:r>
                <m:f>
                  <m:fPr>
                    <m:ctrlPr>
                      <w:rPr>
                        <w:rFonts w:ascii="Cambria Math" w:hAnsi="Cambria Math"/>
                        <w:i/>
                      </w:rPr>
                    </m:ctrlPr>
                  </m:fPr>
                  <m:num>
                    <m:r>
                      <m:rPr>
                        <m:nor/>
                      </m:rPr>
                      <w:rPr>
                        <w:rFonts w:ascii="Cambria Math" w:hAnsi="Cambria Math"/>
                      </w:rPr>
                      <m:t>Total statistical area per crop &amp; segment</m:t>
                    </m:r>
                  </m:num>
                  <m:den>
                    <m:r>
                      <m:rPr>
                        <m:nor/>
                      </m:rPr>
                      <w:rPr>
                        <w:rFonts w:ascii="Cambria Math" w:hAnsi="Cambria Math"/>
                      </w:rPr>
                      <m:t>Covered area</m:t>
                    </m:r>
                  </m:den>
                </m:f>
              </m:oMath>
            </m:oMathPara>
          </w:p>
        </w:tc>
        <w:tc>
          <w:tcPr>
            <w:tcW w:w="630" w:type="dxa"/>
          </w:tcPr>
          <w:p w14:paraId="660AF9CB" w14:textId="77777777" w:rsidR="008F3A2C" w:rsidRDefault="008F3A2C" w:rsidP="00FC0AFA">
            <w:pPr>
              <w:pStyle w:val="SMText"/>
              <w:ind w:firstLine="0"/>
              <w:jc w:val="both"/>
            </w:pPr>
            <w:r>
              <w:t>(S</w:t>
            </w:r>
            <w:fldSimple w:instr="SEQ Eq \* MERGEFORMAT">
              <w:r>
                <w:rPr>
                  <w:noProof/>
                </w:rPr>
                <w:t>1</w:t>
              </w:r>
            </w:fldSimple>
            <w:r>
              <w:t>)</w:t>
            </w:r>
          </w:p>
        </w:tc>
      </w:tr>
    </w:tbl>
    <w:p w14:paraId="695D3231" w14:textId="77777777" w:rsidR="008F3A2C" w:rsidRPr="00F73435" w:rsidRDefault="008F3A2C" w:rsidP="00FC0AFA">
      <w:pPr>
        <w:pStyle w:val="SMText"/>
        <w:numPr>
          <w:ilvl w:val="0"/>
          <w:numId w:val="17"/>
        </w:numPr>
        <w:ind w:left="482" w:hanging="255"/>
        <w:jc w:val="both"/>
        <w:rPr>
          <w:lang w:eastAsia="zh-CN"/>
        </w:rPr>
      </w:pPr>
      <w:r w:rsidRPr="00F73435">
        <w:rPr>
          <w:lang w:eastAsia="zh-CN"/>
        </w:rPr>
        <w:lastRenderedPageBreak/>
        <w:t xml:space="preserve">Applying this weighting factor to each interview </w:t>
      </w:r>
      <w:r>
        <w:rPr>
          <w:lang w:eastAsia="zh-CN"/>
        </w:rPr>
        <w:t xml:space="preserve">aspect (e.g., product area, tank mix area) </w:t>
      </w:r>
      <w:r w:rsidRPr="00F73435">
        <w:rPr>
          <w:lang w:eastAsia="zh-CN"/>
        </w:rPr>
        <w:t>to obtain a weighted estimate using the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426"/>
        <w:gridCol w:w="8043"/>
        <w:gridCol w:w="891"/>
      </w:tblGrid>
      <w:tr w:rsidR="008F3A2C" w14:paraId="13ACB611" w14:textId="77777777" w:rsidTr="00B75C88">
        <w:tc>
          <w:tcPr>
            <w:tcW w:w="426" w:type="dxa"/>
          </w:tcPr>
          <w:p w14:paraId="375B6D79" w14:textId="77777777" w:rsidR="008F3A2C" w:rsidRDefault="008F3A2C" w:rsidP="00FC0AFA">
            <w:pPr>
              <w:pStyle w:val="SMText"/>
              <w:ind w:firstLine="0"/>
              <w:jc w:val="both"/>
            </w:pPr>
          </w:p>
        </w:tc>
        <w:tc>
          <w:tcPr>
            <w:tcW w:w="8043" w:type="dxa"/>
          </w:tcPr>
          <w:p w14:paraId="49839578" w14:textId="77777777" w:rsidR="008F3A2C" w:rsidRPr="0023289C" w:rsidRDefault="008F3A2C" w:rsidP="00FC0AFA">
            <w:pPr>
              <w:pStyle w:val="SMText"/>
              <w:ind w:firstLine="0"/>
              <w:jc w:val="both"/>
            </w:pPr>
            <m:oMathPara>
              <m:oMathParaPr>
                <m:jc m:val="left"/>
              </m:oMathParaPr>
              <m:oMath>
                <m:r>
                  <m:rPr>
                    <m:nor/>
                  </m:rPr>
                  <w:rPr>
                    <w:rFonts w:ascii="Cambria Math" w:hAnsi="Cambria Math"/>
                  </w:rPr>
                  <m:t>Weighted estimate =Weighting factor × Interview aspect</m:t>
                </m:r>
              </m:oMath>
            </m:oMathPara>
          </w:p>
        </w:tc>
        <w:tc>
          <w:tcPr>
            <w:tcW w:w="891" w:type="dxa"/>
          </w:tcPr>
          <w:p w14:paraId="580A069E" w14:textId="77777777" w:rsidR="008F3A2C" w:rsidRDefault="008F3A2C" w:rsidP="00FC0AFA">
            <w:pPr>
              <w:pStyle w:val="SMText"/>
              <w:ind w:firstLine="0"/>
              <w:jc w:val="both"/>
            </w:pPr>
            <w:r>
              <w:t xml:space="preserve">    (S</w:t>
            </w:r>
            <w:fldSimple w:instr="SEQ Eq \* MERGEFORMAT">
              <w:r>
                <w:rPr>
                  <w:noProof/>
                </w:rPr>
                <w:t>2</w:t>
              </w:r>
            </w:fldSimple>
            <w:r>
              <w:t>)</w:t>
            </w:r>
          </w:p>
        </w:tc>
      </w:tr>
    </w:tbl>
    <w:p w14:paraId="63D15568" w14:textId="77777777" w:rsidR="008F3A2C" w:rsidRPr="008D3829" w:rsidRDefault="008F3A2C" w:rsidP="00FC0AFA">
      <w:pPr>
        <w:pStyle w:val="SMSubheading"/>
        <w:spacing w:before="240"/>
        <w:ind w:firstLine="480"/>
        <w:jc w:val="both"/>
        <w:outlineLvl w:val="2"/>
        <w:rPr>
          <w:i/>
          <w:iCs/>
          <w:u w:val="none"/>
          <w:lang w:eastAsia="zh-CN"/>
        </w:rPr>
      </w:pPr>
      <w:r w:rsidRPr="008D3829">
        <w:rPr>
          <w:i/>
          <w:iCs/>
          <w:u w:val="none"/>
          <w:lang w:eastAsia="zh-CN"/>
        </w:rPr>
        <w:t xml:space="preserve">Non-Panel data </w:t>
      </w:r>
    </w:p>
    <w:p w14:paraId="70C66F90" w14:textId="77777777" w:rsidR="008F3A2C" w:rsidRPr="008A638E" w:rsidRDefault="008F3A2C" w:rsidP="00FC0AFA">
      <w:pPr>
        <w:pStyle w:val="SMSubheading"/>
        <w:keepNext/>
        <w:ind w:firstLine="480"/>
        <w:jc w:val="both"/>
        <w:rPr>
          <w:u w:val="none"/>
        </w:rPr>
      </w:pPr>
      <w:r w:rsidRPr="008A638E">
        <w:rPr>
          <w:u w:val="none"/>
        </w:rPr>
        <w:t xml:space="preserve">Non-panel data </w:t>
      </w:r>
      <w:r>
        <w:rPr>
          <w:u w:val="none"/>
        </w:rPr>
        <w:t>are</w:t>
      </w:r>
      <w:r w:rsidRPr="008A638E">
        <w:rPr>
          <w:u w:val="none"/>
        </w:rPr>
        <w:t xml:space="preserve"> utilized to supplement gaps where panel data </w:t>
      </w:r>
      <w:r>
        <w:rPr>
          <w:u w:val="none"/>
        </w:rPr>
        <w:t>are</w:t>
      </w:r>
      <w:r w:rsidRPr="008A638E">
        <w:rPr>
          <w:u w:val="none"/>
        </w:rPr>
        <w:t xml:space="preserve"> not available, often due to the low commercial relevance of certain markets or budget restrictions that lead to the allocation of resources to specific crop/country panels only. These non-panel data sources help cover the remaining global market and are used under specific conditions, such as when no panel data </w:t>
      </w:r>
      <w:r>
        <w:rPr>
          <w:u w:val="none"/>
        </w:rPr>
        <w:t>are</w:t>
      </w:r>
      <w:r w:rsidRPr="008A638E">
        <w:rPr>
          <w:u w:val="none"/>
        </w:rPr>
        <w:t xml:space="preserve"> available for a particular crop-country segment, when available panels do not meet the appropriate quality standards, or when budget constraints necessitate focusing on more commercially relevant regions.</w:t>
      </w:r>
    </w:p>
    <w:p w14:paraId="07B2E007" w14:textId="77777777" w:rsidR="008F3A2C" w:rsidRPr="008A638E" w:rsidRDefault="008F3A2C" w:rsidP="00FC0AFA">
      <w:pPr>
        <w:pStyle w:val="SMSubheading"/>
        <w:keepNext/>
        <w:ind w:firstLine="480"/>
        <w:jc w:val="both"/>
        <w:rPr>
          <w:u w:val="none"/>
        </w:rPr>
      </w:pPr>
      <w:r w:rsidRPr="008A638E">
        <w:rPr>
          <w:u w:val="none"/>
        </w:rPr>
        <w:t>The different types of non-panel data used, especially for smaller markets or regions with limited data availability, include:</w:t>
      </w:r>
    </w:p>
    <w:p w14:paraId="744911A1" w14:textId="77777777" w:rsidR="008F3A2C" w:rsidRPr="008A638E" w:rsidRDefault="008F3A2C" w:rsidP="00FC0AFA">
      <w:pPr>
        <w:pStyle w:val="SMText"/>
        <w:numPr>
          <w:ilvl w:val="0"/>
          <w:numId w:val="17"/>
        </w:numPr>
        <w:ind w:left="482" w:hanging="255"/>
        <w:jc w:val="both"/>
      </w:pPr>
      <w:r w:rsidRPr="1387F292">
        <w:rPr>
          <w:b/>
          <w:bCs/>
        </w:rPr>
        <w:t>Industry Statistics</w:t>
      </w:r>
      <w:r>
        <w:t xml:space="preserve">: </w:t>
      </w:r>
      <w:r w:rsidRPr="00D03091">
        <w:t>Provided by governmental bodies or industry organizations, these statistics offer data on the crop protection and seeds industry within individual countries. Examples include data from AG-DATA</w:t>
      </w:r>
      <w:r>
        <w:t xml:space="preserve"> (</w:t>
      </w:r>
      <w:r w:rsidRPr="008A5123">
        <w:t>https://agdata.com</w:t>
      </w:r>
      <w:r>
        <w:t>)</w:t>
      </w:r>
      <w:r w:rsidRPr="00D03091">
        <w:t xml:space="preserve"> for Canada (2018-2020) and CropLife </w:t>
      </w:r>
      <w:r>
        <w:t>(</w:t>
      </w:r>
      <w:r w:rsidRPr="008A5123">
        <w:t>https://croplife.org</w:t>
      </w:r>
      <w:r>
        <w:t xml:space="preserve">) </w:t>
      </w:r>
      <w:r w:rsidRPr="00D03091">
        <w:t>member organizations for countries like Ivory Coast and Ghana (2016-2018).</w:t>
      </w:r>
    </w:p>
    <w:p w14:paraId="32364A52" w14:textId="77777777" w:rsidR="008F3A2C" w:rsidRDefault="008F3A2C" w:rsidP="00F14881">
      <w:pPr>
        <w:pStyle w:val="SMText"/>
        <w:numPr>
          <w:ilvl w:val="0"/>
          <w:numId w:val="17"/>
        </w:numPr>
        <w:ind w:left="482" w:hanging="255"/>
        <w:jc w:val="both"/>
      </w:pPr>
      <w:r w:rsidRPr="00024E37">
        <w:rPr>
          <w:b/>
          <w:bCs/>
        </w:rPr>
        <w:t>Market Research</w:t>
      </w:r>
      <w:r>
        <w:t xml:space="preserve">: </w:t>
      </w:r>
      <w:r w:rsidRPr="00024E37">
        <w:t>External data providers collect sales data from companies within the sector and report back a consolidated market dataset. This process typically involves major crop protection companies at the national level sharing their sales information with a third-party vendor, who then sends back aggregated results. These results do not disclose company-specific details but provide insights into the total sales of the participating companies at a certain level of detail. The coverage of these data depends heavily on the companies participating in the process, and the frequency of updates and level of detail (e.g., monthly, quarterly, annually) depends on agreements between the participating companies. Examples include Agromarketing data for Paraguay (2017-2019), Fera Science (formerly part of UK government) for the UK (2016-2018), and Kynetec-Sigma market research data for countries such as Egypt and Israel (2017-2020).</w:t>
      </w:r>
    </w:p>
    <w:p w14:paraId="67CDF6F1" w14:textId="45140037" w:rsidR="008F3A2C" w:rsidRDefault="00FD0051" w:rsidP="00F14881">
      <w:pPr>
        <w:pStyle w:val="SMText"/>
        <w:numPr>
          <w:ilvl w:val="0"/>
          <w:numId w:val="17"/>
        </w:numPr>
        <w:ind w:left="482" w:hanging="255"/>
        <w:jc w:val="both"/>
      </w:pPr>
      <w:r w:rsidRPr="00FD0051">
        <w:rPr>
          <w:b/>
          <w:bCs/>
        </w:rPr>
        <w:t>Bayer expert judgement</w:t>
      </w:r>
      <w:r w:rsidR="008F3A2C" w:rsidRPr="008A638E">
        <w:t xml:space="preserve">: Bayer's market intelligence experts estimate </w:t>
      </w:r>
      <w:r w:rsidR="00C02242">
        <w:t xml:space="preserve">total </w:t>
      </w:r>
      <w:r w:rsidR="00CF6F50">
        <w:t>pesticide us</w:t>
      </w:r>
      <w:r w:rsidR="00023DC7">
        <w:t>age</w:t>
      </w:r>
      <w:r w:rsidR="00CF6F50">
        <w:t xml:space="preserve"> </w:t>
      </w:r>
      <w:r w:rsidR="008F3A2C" w:rsidRPr="008A638E">
        <w:t>market sizes</w:t>
      </w:r>
      <w:r w:rsidR="00C02242">
        <w:t xml:space="preserve"> (encompassing all manufacturers and products)</w:t>
      </w:r>
      <w:r w:rsidR="008F3A2C" w:rsidRPr="008A638E">
        <w:t xml:space="preserve"> </w:t>
      </w:r>
      <w:r w:rsidR="00CF6F50">
        <w:t xml:space="preserve">in each relevant country </w:t>
      </w:r>
      <w:r w:rsidR="008F3A2C" w:rsidRPr="008A638E">
        <w:t>based on</w:t>
      </w:r>
      <w:r w:rsidR="00CF6F50">
        <w:t xml:space="preserve"> national, market-wide</w:t>
      </w:r>
      <w:r w:rsidR="008F3A2C" w:rsidRPr="008A638E">
        <w:t xml:space="preserve"> knowledge from commercial teams and/or available </w:t>
      </w:r>
      <w:r w:rsidR="008F3A2C">
        <w:t xml:space="preserve">data </w:t>
      </w:r>
      <w:r w:rsidR="008F3A2C" w:rsidRPr="008A638E">
        <w:t xml:space="preserve">statistics. </w:t>
      </w:r>
      <w:r w:rsidR="00AE4355" w:rsidRPr="00AE4355">
        <w:t>Bayer expert judgement data collection aims to capture total national pesticide use</w:t>
      </w:r>
      <w:r w:rsidR="009F7B0B">
        <w:t xml:space="preserve"> markets</w:t>
      </w:r>
      <w:r w:rsidR="00AE4355" w:rsidRPr="00AE4355">
        <w:t xml:space="preserve">, not just Bayer products. </w:t>
      </w:r>
      <w:r w:rsidR="00343490" w:rsidRPr="00343490">
        <w:t>To illustrate that the market coverage in relevant countries goes beyond products marketed by Bayer, our dataset includes, for example, Clomepro in Japan, Ambam in China and Japan, which were distributed by other manufactures during the study period 2016-2020, demonstrating that the expert judgement methodology captures products from the wider range of relevant manufacturers</w:t>
      </w:r>
      <w:r w:rsidR="001365E0" w:rsidRPr="00023DC7">
        <w:t xml:space="preserve">. </w:t>
      </w:r>
      <w:r w:rsidR="00AE4355" w:rsidRPr="00AE4355">
        <w:t>The experts utilize diverse information sources and country-specific approaches to estimate total use regardless of manufacturer</w:t>
      </w:r>
      <w:r w:rsidR="009F7B0B">
        <w:t>s</w:t>
      </w:r>
      <w:r w:rsidR="00AE4355" w:rsidRPr="00AE4355">
        <w:t>.</w:t>
      </w:r>
      <w:r w:rsidR="00AE4355">
        <w:t xml:space="preserve"> </w:t>
      </w:r>
      <w:r w:rsidR="008F3A2C" w:rsidRPr="008A638E">
        <w:t>These estimates are then used to develop market datasets.</w:t>
      </w:r>
      <w:r w:rsidR="008F3A2C">
        <w:rPr>
          <w:rFonts w:hint="eastAsia"/>
          <w:lang w:eastAsia="zh-CN"/>
        </w:rPr>
        <w:t xml:space="preserve"> </w:t>
      </w:r>
      <w:r w:rsidR="008F3A2C">
        <w:t>The data collection approach reflects country-specific market structures, regulatory frameworks, and agricultural systems. Three representative examples illustrate methodological diversity:</w:t>
      </w:r>
    </w:p>
    <w:p w14:paraId="63875C82" w14:textId="5DF4062D" w:rsidR="008F3A2C" w:rsidRDefault="008F3A2C" w:rsidP="00364356">
      <w:pPr>
        <w:pStyle w:val="SMText"/>
        <w:ind w:left="540"/>
        <w:jc w:val="both"/>
      </w:pPr>
      <w:r w:rsidRPr="00364356">
        <w:rPr>
          <w:b/>
          <w:bCs/>
        </w:rPr>
        <w:t>Japan</w:t>
      </w:r>
      <w:r>
        <w:rPr>
          <w:rFonts w:hint="eastAsia"/>
          <w:b/>
          <w:bCs/>
          <w:lang w:eastAsia="zh-CN"/>
        </w:rPr>
        <w:t xml:space="preserve">: </w:t>
      </w:r>
      <w:r>
        <w:t>The</w:t>
      </w:r>
      <w:r>
        <w:rPr>
          <w:rFonts w:hint="eastAsia"/>
          <w:lang w:eastAsia="zh-CN"/>
        </w:rPr>
        <w:t xml:space="preserve"> </w:t>
      </w:r>
      <w:r>
        <w:t>dataset is predominantly derived from governmental sources, principally the Ministry of Agriculture, Forestry, and Fisheries</w:t>
      </w:r>
      <w:r>
        <w:rPr>
          <w:rFonts w:hint="eastAsia"/>
          <w:lang w:eastAsia="zh-CN"/>
        </w:rPr>
        <w:t xml:space="preserve"> and their underlying agencies</w:t>
      </w:r>
      <w:r>
        <w:t>.</w:t>
      </w:r>
      <w:r>
        <w:rPr>
          <w:rFonts w:hint="eastAsia"/>
          <w:lang w:eastAsia="zh-CN"/>
        </w:rPr>
        <w:t xml:space="preserve"> </w:t>
      </w:r>
      <w:r>
        <w:t xml:space="preserve"> Regulatory requirements mandate that all crop protection product vendors report product-</w:t>
      </w:r>
      <w:r>
        <w:lastRenderedPageBreak/>
        <w:t>specific sales</w:t>
      </w:r>
      <w:r>
        <w:rPr>
          <w:rFonts w:hint="eastAsia"/>
          <w:lang w:eastAsia="zh-CN"/>
        </w:rPr>
        <w:t xml:space="preserve"> and</w:t>
      </w:r>
      <w:r>
        <w:t xml:space="preserve"> volumes to government authorities. This comprehensive industry-wide dataset</w:t>
      </w:r>
      <w:r>
        <w:rPr>
          <w:rFonts w:hint="eastAsia"/>
          <w:lang w:eastAsia="zh-CN"/>
        </w:rPr>
        <w:t xml:space="preserve"> (</w:t>
      </w:r>
      <w:r w:rsidRPr="00D43D77">
        <w:rPr>
          <w:lang w:eastAsia="zh-CN"/>
        </w:rPr>
        <w:t>https://jppaonlinestore.raku-uru.jp/item-detail/1712477</w:t>
      </w:r>
      <w:r>
        <w:rPr>
          <w:rFonts w:hint="eastAsia"/>
          <w:lang w:eastAsia="zh-CN"/>
        </w:rPr>
        <w:t>)</w:t>
      </w:r>
      <w:r>
        <w:t xml:space="preserve"> constitutes the primary data foundation. Supplementary governmental registration records</w:t>
      </w:r>
      <w:r>
        <w:rPr>
          <w:rFonts w:hint="eastAsia"/>
          <w:lang w:eastAsia="zh-CN"/>
        </w:rPr>
        <w:t xml:space="preserve"> (</w:t>
      </w:r>
      <w:r w:rsidRPr="00D43D77">
        <w:rPr>
          <w:lang w:eastAsia="zh-CN"/>
        </w:rPr>
        <w:t>https://www.acis.famic.go.jp/ddata/index.htm</w:t>
      </w:r>
      <w:r>
        <w:rPr>
          <w:rFonts w:hint="eastAsia"/>
          <w:lang w:eastAsia="zh-CN"/>
        </w:rPr>
        <w:t>)</w:t>
      </w:r>
      <w:r>
        <w:t xml:space="preserve"> provide detailed product attributes, including active ingredient composition, crops, application rates and application method. A </w:t>
      </w:r>
      <w:r>
        <w:rPr>
          <w:rFonts w:hint="eastAsia"/>
          <w:lang w:eastAsia="zh-CN"/>
        </w:rPr>
        <w:t>third</w:t>
      </w:r>
      <w:r>
        <w:t xml:space="preserve"> governmental dataset</w:t>
      </w:r>
      <w:r>
        <w:rPr>
          <w:rFonts w:hint="eastAsia"/>
          <w:lang w:eastAsia="zh-CN"/>
        </w:rPr>
        <w:t xml:space="preserve"> (</w:t>
      </w:r>
      <w:r w:rsidRPr="00D43D77">
        <w:rPr>
          <w:lang w:eastAsia="zh-CN"/>
        </w:rPr>
        <w:t>https://www.maff.go.jp/j/tokei/kouhyou/sakumotu/menseki/</w:t>
      </w:r>
      <w:r>
        <w:rPr>
          <w:rFonts w:hint="eastAsia"/>
          <w:lang w:eastAsia="zh-CN"/>
        </w:rPr>
        <w:t>)</w:t>
      </w:r>
      <w:r>
        <w:t xml:space="preserve"> supplies crop-specific cultivation area statistics. For products approved across multiple crops, Bayer-internal specialists estimate proportional usage distribution among approved crops. Significantly, approximately 40% of products are exclusively registered for rice cultivation, resulting in unambiguous allocation for this substantial market segment. These diverse data elements are subsequently integrated, translated, and incorporated into the Agrowin database</w:t>
      </w:r>
      <w:r>
        <w:rPr>
          <w:rFonts w:hint="eastAsia"/>
          <w:lang w:eastAsia="zh-CN"/>
        </w:rPr>
        <w:t xml:space="preserve"> by BCS Japan</w:t>
      </w:r>
      <w:r>
        <w:t>.</w:t>
      </w:r>
    </w:p>
    <w:p w14:paraId="5AF4C2B6" w14:textId="77777777" w:rsidR="008F3A2C" w:rsidRDefault="008F3A2C" w:rsidP="00364356">
      <w:pPr>
        <w:pStyle w:val="SMText"/>
        <w:ind w:left="540"/>
        <w:jc w:val="both"/>
      </w:pPr>
      <w:r>
        <w:t xml:space="preserve">While </w:t>
      </w:r>
      <w:r>
        <w:rPr>
          <w:rFonts w:hint="eastAsia"/>
          <w:lang w:eastAsia="zh-CN"/>
        </w:rPr>
        <w:t>based</w:t>
      </w:r>
      <w:r>
        <w:t xml:space="preserve"> on sales metrics, the dataset closely approximates actual application patterns in Japan. Inventory accumulation is minimal due to stable pricing structures maintained for approximately 25 years</w:t>
      </w:r>
      <w:r>
        <w:rPr>
          <w:rFonts w:hint="eastAsia"/>
          <w:lang w:eastAsia="zh-CN"/>
        </w:rPr>
        <w:t xml:space="preserve"> until 2022</w:t>
      </w:r>
      <w:r>
        <w:t>, encompassing the study period. Additionally, the temporal distribution of applications (predominantly March through August) aligns with the defined harvest year reporting period (October through September, where 2019 designates October 2018 through September 2019). Consequently, inter-year product carryover is rare.</w:t>
      </w:r>
    </w:p>
    <w:p w14:paraId="7ADEB800" w14:textId="77777777" w:rsidR="008F3A2C" w:rsidRDefault="008F3A2C" w:rsidP="00364356">
      <w:pPr>
        <w:pStyle w:val="SMText"/>
        <w:ind w:left="540"/>
        <w:jc w:val="both"/>
      </w:pPr>
      <w:r w:rsidRPr="00364356">
        <w:rPr>
          <w:b/>
          <w:bCs/>
        </w:rPr>
        <w:t>Ecuador</w:t>
      </w:r>
      <w:r>
        <w:rPr>
          <w:rFonts w:hint="eastAsia"/>
          <w:b/>
          <w:bCs/>
          <w:lang w:eastAsia="zh-CN"/>
        </w:rPr>
        <w:t xml:space="preserve">: </w:t>
      </w:r>
      <w:r>
        <w:t>The dataset is fundamentally constructed from LIGIMA-sourced customs tracking data</w:t>
      </w:r>
      <w:r>
        <w:rPr>
          <w:rFonts w:hint="eastAsia"/>
          <w:lang w:eastAsia="zh-CN"/>
        </w:rPr>
        <w:t xml:space="preserve"> (</w:t>
      </w:r>
      <w:r w:rsidRPr="00D43D77">
        <w:rPr>
          <w:lang w:eastAsia="zh-CN"/>
        </w:rPr>
        <w:t>https://ligima.ec/</w:t>
      </w:r>
      <w:r>
        <w:rPr>
          <w:rFonts w:hint="eastAsia"/>
          <w:lang w:eastAsia="zh-CN"/>
        </w:rPr>
        <w:t>)</w:t>
      </w:r>
      <w:r>
        <w:t xml:space="preserve">. This methodology documents all crop protection product imports through port authorities, an approach particularly appropriate for Ecuador given the absence of domestic manufacturing facilities. The customs documentation provides importing entity identification, product nomenclature, and corresponding commercial valuation. Bayer-internal specialists subsequently allocate these products across agricultural sectors utilizing market intelligence and sales analytics. Product price structures and recommended application rates enable conversion to physical quantities and treated area estimations. This analytical process incorporates multiple expert stakeholders across organizational divisions and undergoes iterative refinement until consensus is achieved. Higher </w:t>
      </w:r>
      <w:r>
        <w:rPr>
          <w:rFonts w:hint="eastAsia"/>
          <w:lang w:eastAsia="zh-CN"/>
        </w:rPr>
        <w:t>accuracy</w:t>
      </w:r>
      <w:r>
        <w:t xml:space="preserve"> is expected for crops constituting larger market segments (bananas, vegetables, ornamental flowers).</w:t>
      </w:r>
    </w:p>
    <w:p w14:paraId="203E95E2" w14:textId="4B6DE699" w:rsidR="00A84858" w:rsidRDefault="008F3A2C" w:rsidP="00364356">
      <w:pPr>
        <w:pStyle w:val="SMText"/>
        <w:ind w:left="540"/>
        <w:jc w:val="both"/>
      </w:pPr>
      <w:r w:rsidRPr="00364356">
        <w:rPr>
          <w:b/>
          <w:bCs/>
        </w:rPr>
        <w:t>Italy</w:t>
      </w:r>
      <w:r>
        <w:rPr>
          <w:rFonts w:hint="eastAsia"/>
          <w:b/>
          <w:bCs/>
          <w:lang w:eastAsia="zh-CN"/>
        </w:rPr>
        <w:t xml:space="preserve">: </w:t>
      </w:r>
      <w:r>
        <w:t>The dataset is constructed through Bayer-internal expertise, informed by diverse external information sources. The methodology employs a hierarchical approach wherein territory-level sales representatives quantify crop protection product utilization and corresponding cultivation area by crop type within their respective regions. These specialists then determine product-crop associations, incorporating multiple parameters including meteorological conditions, pest pressure dynamics, treatment frequency, regulatory specifications, and similar factors to estimate product distribution across crops. These assessments undergo verification against territory-specific Bayer product sales records. The analytical process includes iterative refinement to establish expert consensus. Following validation, the data undergoes national-level aggregation and standardization before integration into the Agrowin system. Generally, widely cultivated crops demonstrate higher accuracy levels in the resultant dataset.</w:t>
      </w:r>
    </w:p>
    <w:p w14:paraId="4CA8E2B7" w14:textId="74437EAF" w:rsidR="00FA3775" w:rsidRPr="005B5299" w:rsidRDefault="00FA3775" w:rsidP="00FA3775">
      <w:pPr>
        <w:pStyle w:val="SMText"/>
        <w:ind w:left="540"/>
        <w:rPr>
          <w:szCs w:val="24"/>
          <w:lang w:eastAsia="zh-CN"/>
        </w:rPr>
      </w:pPr>
      <w:r w:rsidRPr="005B5299">
        <w:rPr>
          <w:b/>
          <w:bCs/>
        </w:rPr>
        <w:t>Thailand:</w:t>
      </w:r>
      <w:r w:rsidRPr="005B5299">
        <w:rPr>
          <w:szCs w:val="24"/>
          <w:lang w:eastAsia="zh-CN"/>
        </w:rPr>
        <w:t xml:space="preserve"> The dataset is developed through Bayer-internal expertise, drawing upon various external information sources, such as grower crop panels and industry-level data. The methodology considers the utilization of crop protection products for key crops across </w:t>
      </w:r>
      <w:r w:rsidRPr="005B5299">
        <w:rPr>
          <w:szCs w:val="24"/>
          <w:lang w:eastAsia="zh-CN"/>
        </w:rPr>
        <w:lastRenderedPageBreak/>
        <w:t>agricultural sectors within sales regions. It reflects annual changes in planted crop areas as well as weather and pest dynamics. Subsequently, the data is aggregated at the country level, where Bayer specialists evaluate it against other available intelligence, including policy and regulatory changes, agrochemical import and export data, and national shifts in crop areas, weather, pest dynamics, and crop economics. This process involves iterative refinement to establish a consensus among experts. Generally, crops that are widely cultivated exhibit higher accuracy levels in the resulting dataset.</w:t>
      </w:r>
    </w:p>
    <w:p w14:paraId="060E5BAE" w14:textId="7D5CE5E0" w:rsidR="00FA3775" w:rsidRPr="005B5299" w:rsidRDefault="00FA3775" w:rsidP="00FA3775">
      <w:pPr>
        <w:pStyle w:val="SMText"/>
        <w:ind w:left="540"/>
        <w:rPr>
          <w:szCs w:val="24"/>
          <w:lang w:eastAsia="zh-CN"/>
        </w:rPr>
      </w:pPr>
      <w:r w:rsidRPr="005B5299">
        <w:rPr>
          <w:b/>
          <w:bCs/>
        </w:rPr>
        <w:t>Kenya:</w:t>
      </w:r>
      <w:r w:rsidRPr="005B5299">
        <w:rPr>
          <w:szCs w:val="24"/>
          <w:lang w:eastAsia="zh-CN"/>
        </w:rPr>
        <w:t xml:space="preserve"> The </w:t>
      </w:r>
      <w:r w:rsidR="003662E3" w:rsidRPr="005B5299">
        <w:rPr>
          <w:szCs w:val="24"/>
          <w:lang w:eastAsia="zh-CN"/>
        </w:rPr>
        <w:t>dataset</w:t>
      </w:r>
      <w:r w:rsidRPr="005B5299">
        <w:rPr>
          <w:szCs w:val="24"/>
          <w:lang w:eastAsia="zh-CN"/>
        </w:rPr>
        <w:t xml:space="preserve"> is accumulated from a variety of sources, including registered state-owned entities, non-governmental organizations, private companies, the Kenya National Bureau of Statistics, industry surveys conducted by associations such as the Agrochemicals Association of Kenya, and comprehensive company sales reports. Annual collections of crop area and production figures are validated against data from previous years and market off-take records. Allocation of products to specific crops is based on registered labels and sales data acquired from Agro-Dealers, while application rates are influenced by climatic conditions and official recommendations. Sales volumes are monitored through company reports and import/export data, ensuring they are validated against estimates of crop area and demand. The assessment of market value is conducted using dealer prices and sales volumes, with reconciliation performed by comparing total sales with estimated usage. Ultimately, accuracy is prioritized through the utilization of multiple sources and data triangulation, while maintaining the confidentiality of sensitive sales information through necessary data adjustments and compliance with regulatory standards.</w:t>
      </w:r>
    </w:p>
    <w:p w14:paraId="5E9E61A5" w14:textId="6FEBC25A" w:rsidR="00FA3775" w:rsidRDefault="00FA3775" w:rsidP="00FA3775">
      <w:pPr>
        <w:pStyle w:val="SMText"/>
        <w:ind w:left="540"/>
        <w:jc w:val="both"/>
      </w:pPr>
      <w:r w:rsidRPr="005B5299">
        <w:rPr>
          <w:b/>
          <w:bCs/>
        </w:rPr>
        <w:t>South Africa:</w:t>
      </w:r>
      <w:r w:rsidRPr="005B5299">
        <w:rPr>
          <w:szCs w:val="24"/>
          <w:lang w:eastAsia="zh-CN"/>
        </w:rPr>
        <w:t xml:space="preserve"> The </w:t>
      </w:r>
      <w:r w:rsidR="003662E3" w:rsidRPr="005B5299">
        <w:rPr>
          <w:szCs w:val="24"/>
          <w:lang w:eastAsia="zh-CN"/>
        </w:rPr>
        <w:t>dataset</w:t>
      </w:r>
      <w:r w:rsidRPr="005B5299">
        <w:rPr>
          <w:szCs w:val="24"/>
          <w:lang w:eastAsia="zh-CN"/>
        </w:rPr>
        <w:t xml:space="preserve"> is primarily derived from the nine leading chemical companies, which collectively represent approximately 85% of the market, thereby providing a comprehensive dataset for analysis. Crop area and production figures are sourced from reputable organizations such as Macadamias South Africa (SAMAC), The South African Sugar Association (SASA), and the Department of Agriculture, Land Reform and Rural Development (DALRRD). Product allocation is informed by regional spray programs and sales data, with collaboration from agents and dealers to ensure accurate matching to specific crops. The determination of application rates considers dosage requirements and pest pressures, which are influenced by seasonal climatic conditions. Initial sales volumes from participating companies are distributed to the respective crops, with subsequent distribution based on regional representation and feedback from agents, all validated through company managers. Market valuation is calculated at the dealer cost level and reconciled with industry sources, with adjustments made for non-participating companies. To uphold confidentiality, the final data figures are modified to achieve an estimated accuracy of 85-95%, thereby ensuring reliable market representation while safeguarding individual company information.</w:t>
      </w:r>
    </w:p>
    <w:p w14:paraId="30492691" w14:textId="54815B4B" w:rsidR="008F3A2C" w:rsidRPr="00A22393" w:rsidRDefault="008F3A2C" w:rsidP="00FC0AFA">
      <w:pPr>
        <w:pStyle w:val="SMSubheading"/>
        <w:spacing w:before="240"/>
        <w:jc w:val="both"/>
        <w:outlineLvl w:val="2"/>
        <w:rPr>
          <w:i/>
          <w:iCs/>
          <w:u w:val="none"/>
          <w:lang w:eastAsia="zh-CN"/>
        </w:rPr>
      </w:pPr>
      <w:r w:rsidRPr="00A22393">
        <w:rPr>
          <w:rFonts w:hint="eastAsia"/>
          <w:i/>
          <w:iCs/>
          <w:u w:val="none"/>
          <w:lang w:eastAsia="zh-CN"/>
        </w:rPr>
        <w:t>2.1.2</w:t>
      </w:r>
      <w:r w:rsidR="00D665F0">
        <w:rPr>
          <w:i/>
          <w:iCs/>
          <w:u w:val="none"/>
          <w:lang w:eastAsia="zh-CN"/>
        </w:rPr>
        <w:t xml:space="preserve"> </w:t>
      </w:r>
      <w:r w:rsidRPr="00A22393">
        <w:rPr>
          <w:i/>
          <w:iCs/>
          <w:u w:val="none"/>
          <w:lang w:eastAsia="zh-CN"/>
        </w:rPr>
        <w:t>Agro</w:t>
      </w:r>
      <w:r>
        <w:rPr>
          <w:i/>
          <w:iCs/>
          <w:u w:val="none"/>
          <w:lang w:eastAsia="zh-CN"/>
        </w:rPr>
        <w:t>w</w:t>
      </w:r>
      <w:r w:rsidRPr="00A22393">
        <w:rPr>
          <w:i/>
          <w:iCs/>
          <w:u w:val="none"/>
          <w:lang w:eastAsia="zh-CN"/>
        </w:rPr>
        <w:t xml:space="preserve">in </w:t>
      </w:r>
      <w:r w:rsidRPr="00A22393">
        <w:rPr>
          <w:rFonts w:hint="eastAsia"/>
          <w:i/>
          <w:iCs/>
          <w:u w:val="none"/>
          <w:lang w:eastAsia="zh-CN"/>
        </w:rPr>
        <w:t xml:space="preserve">data </w:t>
      </w:r>
      <w:r w:rsidRPr="00A22393">
        <w:rPr>
          <w:i/>
          <w:iCs/>
          <w:u w:val="none"/>
          <w:lang w:eastAsia="zh-CN"/>
        </w:rPr>
        <w:t xml:space="preserve">quality checks </w:t>
      </w:r>
    </w:p>
    <w:p w14:paraId="01595794" w14:textId="77777777" w:rsidR="008F3A2C" w:rsidRPr="00D81307" w:rsidRDefault="008F3A2C" w:rsidP="00FC0AFA">
      <w:pPr>
        <w:pStyle w:val="SMSubheading"/>
        <w:keepNext/>
        <w:ind w:firstLine="480"/>
        <w:jc w:val="both"/>
        <w:rPr>
          <w:u w:val="none"/>
        </w:rPr>
      </w:pPr>
    </w:p>
    <w:p w14:paraId="5B818681" w14:textId="77777777" w:rsidR="008F3A2C" w:rsidRDefault="008F3A2C" w:rsidP="00FC0AFA">
      <w:pPr>
        <w:pStyle w:val="SMSubheading"/>
        <w:keepNext/>
        <w:ind w:firstLine="480"/>
        <w:jc w:val="both"/>
        <w:rPr>
          <w:u w:val="none"/>
        </w:rPr>
      </w:pPr>
      <w:r w:rsidRPr="008A638E">
        <w:rPr>
          <w:u w:val="none"/>
        </w:rPr>
        <w:t xml:space="preserve">To ensure the reliability and consistency of the data in the Agrowin database, stringent quality checks are implemented. Panel data providers must meet more than 30 criteria to be included in the database. Quality assurance starts with the careful selection of representative farmers for interviews. The interview questionnaires are simplified to improve clarity and effectiveness, and interviewers are trained in data collection methodologies. They are also provided with assistance tools, such as showcards, to help farmers with lower education levels better understand the </w:t>
      </w:r>
      <w:r w:rsidRPr="008A638E">
        <w:rPr>
          <w:u w:val="none"/>
        </w:rPr>
        <w:lastRenderedPageBreak/>
        <w:t>interview questions. Additionally, non-panel data undergo a thorough review before being incorporated into the Agrowin database.</w:t>
      </w:r>
    </w:p>
    <w:p w14:paraId="1311F67B" w14:textId="77777777" w:rsidR="008F3A2C" w:rsidRPr="00A22DCA" w:rsidRDefault="008F3A2C" w:rsidP="00A22DCA">
      <w:pPr>
        <w:pStyle w:val="SMSubheading"/>
        <w:keepNext/>
        <w:ind w:firstLine="480"/>
        <w:jc w:val="both"/>
        <w:rPr>
          <w:u w:val="none"/>
        </w:rPr>
      </w:pPr>
      <w:r w:rsidRPr="00A22DCA">
        <w:rPr>
          <w:u w:val="none"/>
        </w:rPr>
        <w:t xml:space="preserve">The data is checked at multiple stages. Data providers perform initial checks before sharing the data. Lexagri conducts additional checks when loading the data into Agrowin. Bayer experts then perform final checks and select a single, prioritized data source for each year-country-crop-indication combination based on criteria such as coverage and reliability. This selected “priority source” is what is reflected in the extracts, ensuring there is no double counting. </w:t>
      </w:r>
    </w:p>
    <w:p w14:paraId="3329960A" w14:textId="77777777" w:rsidR="008F3A2C" w:rsidRDefault="008F3A2C" w:rsidP="00A22DCA">
      <w:pPr>
        <w:pStyle w:val="SMSubheading"/>
        <w:keepNext/>
        <w:ind w:firstLine="480"/>
        <w:jc w:val="both"/>
        <w:rPr>
          <w:u w:val="none"/>
        </w:rPr>
      </w:pPr>
      <w:r w:rsidRPr="00A22DCA">
        <w:rPr>
          <w:u w:val="none"/>
        </w:rPr>
        <w:t>Once the data are collected, incorporated, and harmonized within the Agrowin database, multiple cross-checks are carried out. These checks include requests for confirmation from country planners, who review the data using a check file to ensure that the system accurately reflects the official view of their respective markets.</w:t>
      </w:r>
    </w:p>
    <w:p w14:paraId="5D6DD0CD" w14:textId="77777777" w:rsidR="008F3A2C" w:rsidRPr="00D81307" w:rsidRDefault="008F3A2C" w:rsidP="00A22DCA">
      <w:pPr>
        <w:pStyle w:val="SMSubheading"/>
        <w:keepNext/>
        <w:ind w:firstLine="480"/>
        <w:jc w:val="both"/>
        <w:rPr>
          <w:u w:val="none"/>
          <w:lang w:eastAsia="zh-CN"/>
        </w:rPr>
      </w:pPr>
      <w:r w:rsidRPr="008A638E">
        <w:rPr>
          <w:u w:val="none"/>
        </w:rPr>
        <w:t>To further ensure data quality, market research companies implement specific processes for data cleaning and processing. For example, Kynetec</w:t>
      </w:r>
      <w:r>
        <w:rPr>
          <w:u w:val="none"/>
        </w:rPr>
        <w:t>, a major provider of panel data,</w:t>
      </w:r>
      <w:r w:rsidRPr="008A638E">
        <w:rPr>
          <w:u w:val="none"/>
        </w:rPr>
        <w:t xml:space="preserve"> uses a proprietary workflow software that enables fast, consistent, and detailed data checks. This software exhaustively checks panel data against years of referential data, flagging any abnormalities for further verification, validation, and correction as needed. These data processing programs and procedures are designed to ensure a repeatable approach to data weighting and extrapolation, which is crucial for maintaining longitudinal panel continuity and delivering globally consistent data.</w:t>
      </w:r>
      <w:r>
        <w:rPr>
          <w:u w:val="none"/>
        </w:rPr>
        <w:t xml:space="preserve"> </w:t>
      </w:r>
      <w:r w:rsidRPr="00D81307">
        <w:rPr>
          <w:u w:val="none"/>
        </w:rPr>
        <w:t xml:space="preserve">In summary, </w:t>
      </w:r>
      <w:r>
        <w:rPr>
          <w:u w:val="none"/>
        </w:rPr>
        <w:t xml:space="preserve">their </w:t>
      </w:r>
      <w:r w:rsidRPr="00D81307">
        <w:rPr>
          <w:u w:val="none"/>
        </w:rPr>
        <w:t>quality checks are ensured by</w:t>
      </w:r>
      <w:r>
        <w:rPr>
          <w:rFonts w:hint="eastAsia"/>
          <w:u w:val="none"/>
          <w:lang w:eastAsia="zh-CN"/>
        </w:rPr>
        <w:t>:</w:t>
      </w:r>
    </w:p>
    <w:p w14:paraId="58F03A23" w14:textId="77777777" w:rsidR="008F3A2C" w:rsidRPr="00D81307" w:rsidRDefault="008F3A2C" w:rsidP="00FC0AFA">
      <w:pPr>
        <w:pStyle w:val="SMSubheading"/>
        <w:keepNext/>
        <w:ind w:left="482" w:hanging="255"/>
        <w:jc w:val="both"/>
        <w:rPr>
          <w:u w:val="none"/>
        </w:rPr>
      </w:pPr>
      <w:r w:rsidRPr="00D81307">
        <w:rPr>
          <w:u w:val="none"/>
        </w:rPr>
        <w:t>1.</w:t>
      </w:r>
      <w:r w:rsidRPr="00D81307">
        <w:rPr>
          <w:u w:val="none"/>
        </w:rPr>
        <w:tab/>
        <w:t xml:space="preserve">Use of Trained Interviewers: Trained interviewers are used to conduct face-to-face interviews with the farmers. This ensures that the questions are asked in a consistent manner and that the responses are recorded accurately. </w:t>
      </w:r>
    </w:p>
    <w:p w14:paraId="12F33F9D" w14:textId="77777777" w:rsidR="008F3A2C" w:rsidRPr="00D81307" w:rsidRDefault="008F3A2C" w:rsidP="00FC0AFA">
      <w:pPr>
        <w:pStyle w:val="SMSubheading"/>
        <w:keepNext/>
        <w:ind w:left="482" w:hanging="255"/>
        <w:jc w:val="both"/>
        <w:rPr>
          <w:u w:val="none"/>
        </w:rPr>
      </w:pPr>
      <w:r w:rsidRPr="00D81307">
        <w:rPr>
          <w:u w:val="none"/>
        </w:rPr>
        <w:t>2.</w:t>
      </w:r>
      <w:r w:rsidRPr="00D81307">
        <w:rPr>
          <w:u w:val="none"/>
        </w:rPr>
        <w:tab/>
        <w:t xml:space="preserve">Validation Checks: validation checks are implemented in the data collection process. These checks help to identify and correct any errors or inconsistencies in the data. </w:t>
      </w:r>
    </w:p>
    <w:p w14:paraId="18DC16EC" w14:textId="77777777" w:rsidR="008F3A2C" w:rsidRPr="00D81307" w:rsidRDefault="008F3A2C" w:rsidP="00FC0AFA">
      <w:pPr>
        <w:pStyle w:val="SMSubheading"/>
        <w:keepNext/>
        <w:ind w:left="482" w:hanging="255"/>
        <w:jc w:val="both"/>
        <w:rPr>
          <w:u w:val="none"/>
        </w:rPr>
      </w:pPr>
      <w:r w:rsidRPr="00D81307">
        <w:rPr>
          <w:u w:val="none"/>
        </w:rPr>
        <w:t>3.</w:t>
      </w:r>
      <w:r w:rsidRPr="00D81307">
        <w:rPr>
          <w:u w:val="none"/>
        </w:rPr>
        <w:tab/>
        <w:t xml:space="preserve">Use of Representative Samples: A representative sample of farmers </w:t>
      </w:r>
      <w:r>
        <w:rPr>
          <w:u w:val="none"/>
        </w:rPr>
        <w:t>is</w:t>
      </w:r>
      <w:r w:rsidRPr="00D81307">
        <w:rPr>
          <w:u w:val="none"/>
        </w:rPr>
        <w:t xml:space="preserve"> used for the interviews. This ensures that the data collected </w:t>
      </w:r>
      <w:r>
        <w:rPr>
          <w:u w:val="none"/>
        </w:rPr>
        <w:t>are</w:t>
      </w:r>
      <w:r w:rsidRPr="00D81307">
        <w:rPr>
          <w:u w:val="none"/>
        </w:rPr>
        <w:t xml:space="preserve"> representative of the larger farmer population. </w:t>
      </w:r>
    </w:p>
    <w:p w14:paraId="4E6807A4" w14:textId="77777777" w:rsidR="008F3A2C" w:rsidRPr="00D81307" w:rsidRDefault="008F3A2C" w:rsidP="00FC0AFA">
      <w:pPr>
        <w:pStyle w:val="SMSubheading"/>
        <w:keepNext/>
        <w:ind w:left="482" w:hanging="255"/>
        <w:jc w:val="both"/>
        <w:rPr>
          <w:u w:val="none"/>
        </w:rPr>
      </w:pPr>
      <w:r w:rsidRPr="00D81307">
        <w:rPr>
          <w:u w:val="none"/>
        </w:rPr>
        <w:t>4.</w:t>
      </w:r>
      <w:r w:rsidRPr="00D81307">
        <w:rPr>
          <w:u w:val="none"/>
        </w:rPr>
        <w:tab/>
        <w:t xml:space="preserve">Regular Updates: </w:t>
      </w:r>
      <w:r>
        <w:rPr>
          <w:u w:val="none"/>
        </w:rPr>
        <w:t>Q</w:t>
      </w:r>
      <w:r w:rsidRPr="00D81307">
        <w:rPr>
          <w:u w:val="none"/>
        </w:rPr>
        <w:t xml:space="preserve">uestionnaires are regularly updated to reflect changes in farming practices and technologies. This ensures that the data collected </w:t>
      </w:r>
      <w:r>
        <w:rPr>
          <w:u w:val="none"/>
        </w:rPr>
        <w:t>are</w:t>
      </w:r>
      <w:r w:rsidRPr="00D81307">
        <w:rPr>
          <w:u w:val="none"/>
        </w:rPr>
        <w:t xml:space="preserve"> relevant and up to date. </w:t>
      </w:r>
    </w:p>
    <w:p w14:paraId="07FA095B" w14:textId="4D9AA432" w:rsidR="008F3A2C" w:rsidRPr="00D81307" w:rsidRDefault="008F3A2C" w:rsidP="00FC0AFA">
      <w:pPr>
        <w:pStyle w:val="SMSubheading"/>
        <w:keepNext/>
        <w:ind w:left="482" w:hanging="255"/>
        <w:jc w:val="both"/>
        <w:rPr>
          <w:u w:val="none"/>
        </w:rPr>
      </w:pPr>
      <w:r w:rsidRPr="00D81307">
        <w:rPr>
          <w:u w:val="none"/>
        </w:rPr>
        <w:t>5.</w:t>
      </w:r>
      <w:r w:rsidRPr="00D81307">
        <w:rPr>
          <w:u w:val="none"/>
        </w:rPr>
        <w:tab/>
        <w:t>Use of Advanced Analytical Techniques: Proprietary workflow software is used for advanced analytical techniques to analyze the data. This helps to identify patterns and trends in the data.</w:t>
      </w:r>
    </w:p>
    <w:p w14:paraId="1E459551" w14:textId="77777777" w:rsidR="008F3A2C" w:rsidRPr="00D81307" w:rsidRDefault="008F3A2C" w:rsidP="00FC0AFA">
      <w:pPr>
        <w:pStyle w:val="SMSubheading"/>
        <w:keepNext/>
        <w:ind w:firstLine="480"/>
        <w:jc w:val="both"/>
        <w:rPr>
          <w:u w:val="none"/>
        </w:rPr>
      </w:pPr>
    </w:p>
    <w:p w14:paraId="6E7E132C" w14:textId="04C748EC" w:rsidR="008F3A2C" w:rsidRPr="00A22393" w:rsidRDefault="008F3A2C" w:rsidP="00AE3BB3">
      <w:pPr>
        <w:pStyle w:val="SMSubheading"/>
        <w:tabs>
          <w:tab w:val="left" w:pos="1350"/>
        </w:tabs>
        <w:jc w:val="both"/>
        <w:outlineLvl w:val="2"/>
        <w:rPr>
          <w:i/>
          <w:iCs/>
          <w:u w:val="none"/>
          <w:lang w:eastAsia="zh-CN"/>
        </w:rPr>
      </w:pPr>
      <w:r w:rsidRPr="00A22393">
        <w:rPr>
          <w:rFonts w:hint="eastAsia"/>
          <w:i/>
          <w:iCs/>
          <w:u w:val="none"/>
          <w:lang w:eastAsia="zh-CN"/>
        </w:rPr>
        <w:t>2.1.3</w:t>
      </w:r>
      <w:r w:rsidR="00D665F0">
        <w:rPr>
          <w:i/>
          <w:iCs/>
          <w:u w:val="none"/>
          <w:lang w:eastAsia="zh-CN"/>
        </w:rPr>
        <w:t xml:space="preserve"> </w:t>
      </w:r>
      <w:r w:rsidRPr="00A22393">
        <w:rPr>
          <w:i/>
          <w:iCs/>
          <w:u w:val="none"/>
          <w:lang w:eastAsia="zh-CN"/>
        </w:rPr>
        <w:t>Limitations in the Agro</w:t>
      </w:r>
      <w:r>
        <w:rPr>
          <w:rFonts w:hint="eastAsia"/>
          <w:i/>
          <w:iCs/>
          <w:u w:val="none"/>
          <w:lang w:eastAsia="zh-CN"/>
        </w:rPr>
        <w:t>w</w:t>
      </w:r>
      <w:r w:rsidRPr="00A22393">
        <w:rPr>
          <w:i/>
          <w:iCs/>
          <w:u w:val="none"/>
          <w:lang w:eastAsia="zh-CN"/>
        </w:rPr>
        <w:t xml:space="preserve">in database </w:t>
      </w:r>
    </w:p>
    <w:p w14:paraId="75B27B83" w14:textId="77777777" w:rsidR="008F3A2C" w:rsidRPr="00D81307" w:rsidRDefault="008F3A2C" w:rsidP="00AE3BB3">
      <w:pPr>
        <w:pStyle w:val="SMSubheading"/>
        <w:keepNext/>
        <w:tabs>
          <w:tab w:val="left" w:pos="1350"/>
        </w:tabs>
        <w:ind w:firstLine="480"/>
        <w:jc w:val="both"/>
        <w:rPr>
          <w:u w:val="none"/>
        </w:rPr>
      </w:pPr>
    </w:p>
    <w:p w14:paraId="5B394C98" w14:textId="77777777" w:rsidR="008F3A2C" w:rsidRDefault="008F3A2C" w:rsidP="00AE3BB3">
      <w:pPr>
        <w:pStyle w:val="SMSubheading"/>
        <w:keepNext/>
        <w:tabs>
          <w:tab w:val="left" w:pos="1350"/>
        </w:tabs>
        <w:ind w:firstLine="480"/>
        <w:jc w:val="both"/>
        <w:rPr>
          <w:u w:val="none"/>
        </w:rPr>
      </w:pPr>
      <w:r w:rsidRPr="008A638E">
        <w:rPr>
          <w:u w:val="none"/>
        </w:rPr>
        <w:t>Despite the rigorous processes and quality checks in place, there are limitations to the Agro</w:t>
      </w:r>
      <w:r>
        <w:rPr>
          <w:rFonts w:hint="eastAsia"/>
          <w:u w:val="none"/>
          <w:lang w:eastAsia="zh-CN"/>
        </w:rPr>
        <w:t>w</w:t>
      </w:r>
      <w:r w:rsidRPr="008A638E">
        <w:rPr>
          <w:u w:val="none"/>
        </w:rPr>
        <w:t>in data</w:t>
      </w:r>
      <w:r>
        <w:rPr>
          <w:rFonts w:hint="eastAsia"/>
          <w:u w:val="none"/>
          <w:lang w:eastAsia="zh-CN"/>
        </w:rPr>
        <w:t>base</w:t>
      </w:r>
      <w:r w:rsidRPr="008A638E">
        <w:rPr>
          <w:u w:val="none"/>
        </w:rPr>
        <w:t xml:space="preserve">, particularly regarding the frequency and comprehensiveness of the available panel interview data. These limitations largely depend on the commercial relevance of a market and the accessibility of farmers for panel interviews. In larger and more commercially significant markets, farmer panel data </w:t>
      </w:r>
      <w:r>
        <w:rPr>
          <w:u w:val="none"/>
        </w:rPr>
        <w:t>are</w:t>
      </w:r>
      <w:r w:rsidRPr="008A638E">
        <w:rPr>
          <w:u w:val="none"/>
        </w:rPr>
        <w:t xml:space="preserve"> typically available on an annual basis. However, in markets with lower commercial relevance, the frequency of data collection can be lower, often occurring every 2-3 years. In countries and markets where no panel data </w:t>
      </w:r>
      <w:r>
        <w:rPr>
          <w:u w:val="none"/>
        </w:rPr>
        <w:t>are</w:t>
      </w:r>
      <w:r w:rsidRPr="008A638E">
        <w:rPr>
          <w:u w:val="none"/>
        </w:rPr>
        <w:t xml:space="preserve"> available, data gaps are filled using national statistics, such as import and export data, or through dedicated market analysis and business intelligence based on expert knowledge of the respective markets.</w:t>
      </w:r>
    </w:p>
    <w:p w14:paraId="52F1305A" w14:textId="43D1CA03" w:rsidR="00747BA1" w:rsidRPr="00747BA1" w:rsidRDefault="00747BA1" w:rsidP="00AE3BB3">
      <w:pPr>
        <w:pStyle w:val="SMSubheading"/>
        <w:keepNext/>
        <w:tabs>
          <w:tab w:val="left" w:pos="1350"/>
        </w:tabs>
        <w:ind w:firstLine="480"/>
        <w:jc w:val="both"/>
        <w:rPr>
          <w:u w:val="none"/>
        </w:rPr>
      </w:pPr>
      <w:r w:rsidRPr="00747BA1">
        <w:rPr>
          <w:u w:val="none"/>
        </w:rPr>
        <w:t xml:space="preserve">Data quality </w:t>
      </w:r>
      <w:r w:rsidR="00C665F2">
        <w:rPr>
          <w:u w:val="none"/>
        </w:rPr>
        <w:t xml:space="preserve">in our set of reported pesticide use values </w:t>
      </w:r>
      <w:r w:rsidRPr="00747BA1">
        <w:rPr>
          <w:u w:val="none"/>
        </w:rPr>
        <w:t xml:space="preserve">varies across regions and </w:t>
      </w:r>
      <w:r w:rsidR="00C665F2">
        <w:rPr>
          <w:u w:val="none"/>
        </w:rPr>
        <w:t xml:space="preserve">data </w:t>
      </w:r>
      <w:r w:rsidRPr="00747BA1">
        <w:rPr>
          <w:u w:val="none"/>
        </w:rPr>
        <w:t>collection methods. Panel data (</w:t>
      </w:r>
      <w:r w:rsidR="00727339">
        <w:rPr>
          <w:u w:val="none"/>
        </w:rPr>
        <w:t xml:space="preserve">based on </w:t>
      </w:r>
      <w:r w:rsidRPr="00747BA1">
        <w:rPr>
          <w:u w:val="none"/>
        </w:rPr>
        <w:t xml:space="preserve">direct farmer interviews) generally provide the highest accuracy for actual </w:t>
      </w:r>
      <w:r w:rsidR="00727339">
        <w:rPr>
          <w:u w:val="none"/>
        </w:rPr>
        <w:t xml:space="preserve">pesticide </w:t>
      </w:r>
      <w:r w:rsidRPr="00747BA1">
        <w:rPr>
          <w:u w:val="none"/>
        </w:rPr>
        <w:t xml:space="preserve">use patterns. </w:t>
      </w:r>
      <w:r w:rsidR="002A5988">
        <w:rPr>
          <w:u w:val="none"/>
        </w:rPr>
        <w:t>Q</w:t>
      </w:r>
      <w:r w:rsidRPr="00747BA1">
        <w:rPr>
          <w:u w:val="none"/>
        </w:rPr>
        <w:t>uality</w:t>
      </w:r>
      <w:r w:rsidR="002A5988">
        <w:rPr>
          <w:u w:val="none"/>
        </w:rPr>
        <w:t xml:space="preserve"> of data collected by various Bayer experts</w:t>
      </w:r>
      <w:r w:rsidRPr="00747BA1">
        <w:rPr>
          <w:u w:val="none"/>
        </w:rPr>
        <w:t xml:space="preserve"> varies by country and crop, with accuracy expected to be higher for major crops with large market shares </w:t>
      </w:r>
      <w:r w:rsidRPr="00747BA1">
        <w:rPr>
          <w:u w:val="none"/>
        </w:rPr>
        <w:lastRenderedPageBreak/>
        <w:t>and lower for smaller segments requiring more extrapolation</w:t>
      </w:r>
      <w:r w:rsidR="002A5988">
        <w:rPr>
          <w:u w:val="none"/>
        </w:rPr>
        <w:t xml:space="preserve"> steps</w:t>
      </w:r>
      <w:r w:rsidRPr="00747BA1">
        <w:rPr>
          <w:u w:val="none"/>
        </w:rPr>
        <w:t xml:space="preserve">. While some </w:t>
      </w:r>
      <w:r w:rsidR="002A5988">
        <w:rPr>
          <w:u w:val="none"/>
        </w:rPr>
        <w:t xml:space="preserve">data derived from </w:t>
      </w:r>
      <w:r w:rsidR="00FD0051" w:rsidRPr="00FD0051">
        <w:rPr>
          <w:u w:val="none"/>
        </w:rPr>
        <w:t>Bayer expert</w:t>
      </w:r>
      <w:r w:rsidR="002A5988">
        <w:rPr>
          <w:u w:val="none"/>
        </w:rPr>
        <w:t>s</w:t>
      </w:r>
      <w:r w:rsidRPr="00747BA1">
        <w:rPr>
          <w:u w:val="none"/>
        </w:rPr>
        <w:t xml:space="preserve"> do extrapolate from sales information (similar to FAO approaches), these extrapolations</w:t>
      </w:r>
      <w:r w:rsidR="002A5988">
        <w:rPr>
          <w:u w:val="none"/>
        </w:rPr>
        <w:t>, however,</w:t>
      </w:r>
      <w:r w:rsidRPr="00747BA1">
        <w:rPr>
          <w:u w:val="none"/>
        </w:rPr>
        <w:t xml:space="preserve"> incorporate local expertise across multiple functional areas, various additional data sources, and detailed consideration</w:t>
      </w:r>
      <w:r w:rsidR="002A5988">
        <w:rPr>
          <w:u w:val="none"/>
        </w:rPr>
        <w:t>s</w:t>
      </w:r>
      <w:r w:rsidRPr="00747BA1">
        <w:rPr>
          <w:u w:val="none"/>
        </w:rPr>
        <w:t xml:space="preserve"> of agronomic factors to approximate actual </w:t>
      </w:r>
      <w:r w:rsidR="002A5988">
        <w:rPr>
          <w:u w:val="none"/>
        </w:rPr>
        <w:t xml:space="preserve">pesticide </w:t>
      </w:r>
      <w:r w:rsidRPr="00747BA1">
        <w:rPr>
          <w:u w:val="none"/>
        </w:rPr>
        <w:t>use patterns</w:t>
      </w:r>
      <w:r w:rsidR="00365C60">
        <w:rPr>
          <w:u w:val="none"/>
        </w:rPr>
        <w:t xml:space="preserve"> in each region considered</w:t>
      </w:r>
      <w:r w:rsidRPr="00747BA1">
        <w:rPr>
          <w:u w:val="none"/>
        </w:rPr>
        <w:t>.</w:t>
      </w:r>
    </w:p>
    <w:p w14:paraId="750BC46F" w14:textId="27AB17F4" w:rsidR="00747BA1" w:rsidRDefault="00747BA1" w:rsidP="00AE3BB3">
      <w:pPr>
        <w:pStyle w:val="SMSubheading"/>
        <w:keepNext/>
        <w:tabs>
          <w:tab w:val="left" w:pos="1350"/>
        </w:tabs>
        <w:ind w:firstLine="480"/>
        <w:jc w:val="both"/>
        <w:rPr>
          <w:u w:val="none"/>
        </w:rPr>
      </w:pPr>
      <w:r w:rsidRPr="00747BA1">
        <w:rPr>
          <w:u w:val="none"/>
        </w:rPr>
        <w:t xml:space="preserve">Potential geographic bias may exist where data quality varies systematically by region, with higher-income countries and larger markets generally having access to </w:t>
      </w:r>
      <w:r w:rsidR="00365C60">
        <w:rPr>
          <w:u w:val="none"/>
        </w:rPr>
        <w:t>better pesticide</w:t>
      </w:r>
      <w:r w:rsidRPr="00747BA1">
        <w:rPr>
          <w:u w:val="none"/>
        </w:rPr>
        <w:t xml:space="preserve"> use measurement </w:t>
      </w:r>
      <w:r w:rsidR="00365C60">
        <w:rPr>
          <w:u w:val="none"/>
        </w:rPr>
        <w:t>technologie</w:t>
      </w:r>
      <w:r w:rsidRPr="00747BA1">
        <w:rPr>
          <w:u w:val="none"/>
        </w:rPr>
        <w:t>s compared to lower-income countries that may rely more heavily on extrapolated estimates. We acknowledge that some of our data sources face similar challenges to those we identified in FAO data regarding sales-to-use conversion. However, where extrapolation from sales occurs in our dataset, it typically involves more granular analysis incorporating local agricultural expertise and multiple validation sources</w:t>
      </w:r>
      <w:r w:rsidR="00365C60">
        <w:rPr>
          <w:u w:val="none"/>
        </w:rPr>
        <w:t>, in addition to effectively linking pesticide use information to crops at the level of individual active ingredients—information that is not available in FAO or other global data sources of pesticide use</w:t>
      </w:r>
      <w:r w:rsidRPr="00747BA1">
        <w:rPr>
          <w:u w:val="none"/>
        </w:rPr>
        <w:t>.</w:t>
      </w:r>
    </w:p>
    <w:p w14:paraId="263FEC91" w14:textId="7FCD970E" w:rsidR="00B85D3C" w:rsidRPr="008A638E" w:rsidRDefault="00B85D3C" w:rsidP="00AE3BB3">
      <w:pPr>
        <w:pStyle w:val="SMSubheading"/>
        <w:keepNext/>
        <w:tabs>
          <w:tab w:val="left" w:pos="1350"/>
        </w:tabs>
        <w:ind w:firstLine="480"/>
        <w:jc w:val="both"/>
        <w:rPr>
          <w:u w:val="none"/>
        </w:rPr>
      </w:pPr>
      <w:r w:rsidRPr="00B85D3C">
        <w:rPr>
          <w:u w:val="none"/>
        </w:rPr>
        <w:t xml:space="preserve">Geographic coverage limitations exist for certain countries where data were not </w:t>
      </w:r>
      <w:r w:rsidR="00D66390">
        <w:rPr>
          <w:u w:val="none"/>
        </w:rPr>
        <w:t>reported</w:t>
      </w:r>
      <w:r w:rsidRPr="00B85D3C">
        <w:rPr>
          <w:u w:val="none"/>
        </w:rPr>
        <w:t xml:space="preserve">, regardless of their agricultural significance. </w:t>
      </w:r>
      <w:r w:rsidR="00E86C84">
        <w:rPr>
          <w:u w:val="none"/>
        </w:rPr>
        <w:t xml:space="preserve">More specifically, </w:t>
      </w:r>
      <w:r w:rsidR="003B71AD">
        <w:rPr>
          <w:rFonts w:hint="eastAsia"/>
          <w:u w:val="none"/>
          <w:lang w:eastAsia="zh-CN"/>
        </w:rPr>
        <w:t>d</w:t>
      </w:r>
      <w:r w:rsidR="00343490" w:rsidRPr="00343490">
        <w:rPr>
          <w:u w:val="none"/>
        </w:rPr>
        <w:t>ata availability does not correlate with the commercial presence of any pesticide manufacturer or seller, including Bayer CropScience, in any country. Instead, our data collection methodology aims to capture total national pesticide applications across relevant manufacturers. Missing countries like Nigeria represent general gaps in available data sources rather than selective coverage based on company-specific operations or market presence. These coverage gaps reflect methodological constraints across our and similar data collection efforts in accessing reliable data sources rather than systematic bias toward specific regions or company interests</w:t>
      </w:r>
      <w:r w:rsidRPr="00B85D3C">
        <w:rPr>
          <w:u w:val="none"/>
        </w:rPr>
        <w:t>.</w:t>
      </w:r>
    </w:p>
    <w:p w14:paraId="403C54BC" w14:textId="0F1B700F" w:rsidR="008F3A2C" w:rsidRDefault="008F3A2C" w:rsidP="00AE3BB3">
      <w:pPr>
        <w:pStyle w:val="SMSubheading"/>
        <w:tabs>
          <w:tab w:val="left" w:pos="1350"/>
        </w:tabs>
        <w:ind w:firstLine="480"/>
        <w:jc w:val="both"/>
        <w:rPr>
          <w:u w:val="none"/>
        </w:rPr>
      </w:pPr>
      <w:r w:rsidRPr="008A638E">
        <w:rPr>
          <w:u w:val="none"/>
        </w:rPr>
        <w:t>Even with these limitations, the Agro</w:t>
      </w:r>
      <w:r>
        <w:rPr>
          <w:rFonts w:hint="eastAsia"/>
          <w:u w:val="none"/>
          <w:lang w:eastAsia="zh-CN"/>
        </w:rPr>
        <w:t>w</w:t>
      </w:r>
      <w:r w:rsidRPr="008A638E">
        <w:rPr>
          <w:u w:val="none"/>
        </w:rPr>
        <w:t>in data</w:t>
      </w:r>
      <w:r>
        <w:rPr>
          <w:rFonts w:hint="eastAsia"/>
          <w:u w:val="none"/>
          <w:lang w:eastAsia="zh-CN"/>
        </w:rPr>
        <w:t>base</w:t>
      </w:r>
      <w:r w:rsidRPr="008A638E">
        <w:rPr>
          <w:u w:val="none"/>
        </w:rPr>
        <w:t xml:space="preserve"> set still covers approximately 90% of all crop protection </w:t>
      </w:r>
      <w:r>
        <w:rPr>
          <w:u w:val="none"/>
        </w:rPr>
        <w:t xml:space="preserve">products </w:t>
      </w:r>
      <w:r w:rsidRPr="008A638E">
        <w:rPr>
          <w:u w:val="none"/>
        </w:rPr>
        <w:t>applied globally, making it an invaluable resource for agricultural market analysis. The database’s comprehensive coverage, combined with its stringent quality checks and harmonized data integration, ensures that it remains a critical tool for understanding global agricultural practices and trends.</w:t>
      </w:r>
      <w:r w:rsidR="00E92183">
        <w:rPr>
          <w:u w:val="none"/>
        </w:rPr>
        <w:t xml:space="preserve"> </w:t>
      </w:r>
      <w:r w:rsidR="00E92183" w:rsidRPr="00E92183">
        <w:rPr>
          <w:u w:val="none"/>
        </w:rPr>
        <w:t xml:space="preserve">To address </w:t>
      </w:r>
      <w:r w:rsidR="00A63159">
        <w:rPr>
          <w:u w:val="none"/>
        </w:rPr>
        <w:t>continuous</w:t>
      </w:r>
      <w:r w:rsidR="00E92183" w:rsidRPr="00E92183">
        <w:rPr>
          <w:u w:val="none"/>
        </w:rPr>
        <w:t xml:space="preserve"> data quality challenges in regions with limited monitoring infrastructure, we recommend that market experts across pesticide manufacturers, agricultural organizations, and international agencies collaborate to develop improved estimation methodologies and </w:t>
      </w:r>
      <w:r w:rsidR="00A63159">
        <w:rPr>
          <w:u w:val="none"/>
        </w:rPr>
        <w:t xml:space="preserve">joint </w:t>
      </w:r>
      <w:r w:rsidR="00E92183" w:rsidRPr="00E92183">
        <w:rPr>
          <w:u w:val="none"/>
        </w:rPr>
        <w:t xml:space="preserve">data collection systems for countries with </w:t>
      </w:r>
      <w:r w:rsidR="00A63159">
        <w:rPr>
          <w:u w:val="none"/>
        </w:rPr>
        <w:t xml:space="preserve">current </w:t>
      </w:r>
      <w:r w:rsidR="00E92183" w:rsidRPr="00E92183">
        <w:rPr>
          <w:u w:val="none"/>
        </w:rPr>
        <w:t>poor data availability. Such collaborative efforts could substantially enhance the robustness of global pesticide use assessments and support more informed agricultural policy decisions worldwide.</w:t>
      </w:r>
    </w:p>
    <w:p w14:paraId="658B9141" w14:textId="77777777" w:rsidR="008F3A2C" w:rsidRDefault="008F3A2C" w:rsidP="00FC0AFA">
      <w:pPr>
        <w:pStyle w:val="SMSubheading"/>
        <w:jc w:val="both"/>
        <w:rPr>
          <w:u w:val="none"/>
        </w:rPr>
      </w:pPr>
    </w:p>
    <w:p w14:paraId="3650461A" w14:textId="77777777" w:rsidR="008F3A2C" w:rsidRPr="001F1BF4" w:rsidRDefault="008F3A2C" w:rsidP="00FC0AFA">
      <w:pPr>
        <w:pStyle w:val="SMSubheading"/>
        <w:jc w:val="both"/>
        <w:outlineLvl w:val="1"/>
        <w:rPr>
          <w:i/>
          <w:iCs/>
          <w:u w:val="single"/>
        </w:rPr>
      </w:pPr>
      <w:r>
        <w:rPr>
          <w:i/>
          <w:iCs/>
          <w:u w:val="single"/>
        </w:rPr>
        <w:t>2.2 Cleaning of the raw data</w:t>
      </w:r>
    </w:p>
    <w:p w14:paraId="409E24F8" w14:textId="77777777" w:rsidR="008F3A2C" w:rsidRPr="005D6564" w:rsidRDefault="008F3A2C" w:rsidP="00FC0AFA">
      <w:pPr>
        <w:pStyle w:val="SMSubheading"/>
        <w:ind w:firstLine="480"/>
        <w:jc w:val="both"/>
        <w:rPr>
          <w:u w:val="none"/>
        </w:rPr>
      </w:pPr>
    </w:p>
    <w:p w14:paraId="0DFD098D" w14:textId="3758D4CB" w:rsidR="008F3A2C" w:rsidRDefault="008F3A2C" w:rsidP="00FC0AFA">
      <w:pPr>
        <w:pStyle w:val="SMText"/>
        <w:jc w:val="both"/>
      </w:pPr>
      <w:bookmarkStart w:id="26" w:name="_Hlk188450931"/>
      <w:r w:rsidRPr="00915632">
        <w:t xml:space="preserve">Data </w:t>
      </w:r>
      <w:r>
        <w:t xml:space="preserve">cleaning and </w:t>
      </w:r>
      <w:r w:rsidRPr="00915632">
        <w:t xml:space="preserve">curation </w:t>
      </w:r>
      <w:r>
        <w:t>procedures</w:t>
      </w:r>
      <w:r w:rsidRPr="00915632">
        <w:t xml:space="preserve"> </w:t>
      </w:r>
      <w:r>
        <w:t>were</w:t>
      </w:r>
      <w:r w:rsidRPr="00915632">
        <w:t xml:space="preserve"> applied to the original</w:t>
      </w:r>
      <w:r>
        <w:t xml:space="preserve">ly retrieved </w:t>
      </w:r>
      <w:r w:rsidRPr="00915632">
        <w:t xml:space="preserve">raw dataset, including the removal of </w:t>
      </w:r>
      <w:r>
        <w:t>pesticide active ingredients that are not mono-constituent chemicals</w:t>
      </w:r>
      <w:r w:rsidRPr="00915632">
        <w:t xml:space="preserve">, </w:t>
      </w:r>
      <w:r>
        <w:t xml:space="preserve">have </w:t>
      </w:r>
      <w:r w:rsidRPr="00915632">
        <w:t xml:space="preserve">zero </w:t>
      </w:r>
      <w:r>
        <w:t xml:space="preserve">application </w:t>
      </w:r>
      <w:r w:rsidRPr="00915632">
        <w:t>mass</w:t>
      </w:r>
      <w:r>
        <w:t xml:space="preserve"> </w:t>
      </w:r>
      <w:r>
        <w:rPr>
          <w:rFonts w:hint="eastAsia"/>
          <w:lang w:eastAsia="zh-CN"/>
        </w:rPr>
        <w:t xml:space="preserve">or treated area </w:t>
      </w:r>
      <w:r>
        <w:t>reported</w:t>
      </w:r>
      <w:r>
        <w:rPr>
          <w:rFonts w:hint="eastAsia"/>
          <w:lang w:eastAsia="zh-CN"/>
        </w:rPr>
        <w:t xml:space="preserve">. </w:t>
      </w:r>
      <w:r>
        <w:t xml:space="preserve">Application rates at the upper end of the distribution (see main text </w:t>
      </w:r>
      <w:r w:rsidRPr="0048404D">
        <w:rPr>
          <w:color w:val="1F497D" w:themeColor="text2"/>
        </w:rPr>
        <w:t>Figure 2</w:t>
      </w:r>
      <w:r w:rsidRPr="0048404D">
        <w:rPr>
          <w:color w:val="auto"/>
        </w:rPr>
        <w:t>A</w:t>
      </w:r>
      <w:r>
        <w:t xml:space="preserve">) were systematically reviewed and checked for plausibility. The majority of high-rate </w:t>
      </w:r>
      <w:r w:rsidR="005C3664">
        <w:t>applied pesticides</w:t>
      </w:r>
      <w:r>
        <w:t xml:space="preserve"> were identified as soil fumigants, such as 1,3-dichloropropene</w:t>
      </w:r>
      <w:r w:rsidR="00081149">
        <w:t>, cyanamide</w:t>
      </w:r>
      <w:r>
        <w:t xml:space="preserve"> and metam sodium, which are known to require high application rates according to</w:t>
      </w:r>
      <w:r>
        <w:rPr>
          <w:rFonts w:hint="eastAsia"/>
          <w:lang w:eastAsia="zh-CN"/>
        </w:rPr>
        <w:t xml:space="preserve"> </w:t>
      </w:r>
      <w:r>
        <w:rPr>
          <w:lang w:eastAsia="zh-CN"/>
        </w:rPr>
        <w:t xml:space="preserve">recommended </w:t>
      </w:r>
      <w:r>
        <w:t>agricultural practices</w:t>
      </w:r>
      <w:r w:rsidR="00F625F7">
        <w:rPr>
          <w:lang w:eastAsia="zh-CN"/>
        </w:rPr>
        <w:t xml:space="preserve"> </w:t>
      </w:r>
      <w:sdt>
        <w:sdtPr>
          <w:rPr>
            <w:lang w:eastAsia="zh-CN"/>
          </w:rPr>
          <w:tag w:val="MENDELEY_CITATION_v3_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"/>
          <w:id w:val="-207719456"/>
          <w:placeholder>
            <w:docPart w:val="DefaultPlaceholder_-1854013440"/>
          </w:placeholder>
        </w:sdtPr>
        <w:sdtContent>
          <w:r w:rsidR="00666CFA" w:rsidRPr="00CC2750">
            <w:rPr>
              <w:rFonts w:eastAsia="Times New Roman"/>
              <w:color w:val="0000FF"/>
            </w:rPr>
            <w:t>(</w:t>
          </w:r>
          <w:r w:rsidR="00666CFA" w:rsidRPr="00CC2750">
            <w:rPr>
              <w:rFonts w:eastAsia="Times New Roman"/>
              <w:i/>
              <w:iCs/>
              <w:color w:val="0000FF"/>
            </w:rPr>
            <w:t>4</w:t>
          </w:r>
          <w:r w:rsidR="00D665F0">
            <w:rPr>
              <w:rFonts w:eastAsia="Times New Roman"/>
              <w:i/>
              <w:iCs/>
              <w:color w:val="0000FF"/>
            </w:rPr>
            <w:t>9</w:t>
          </w:r>
          <w:r w:rsidR="00666CFA" w:rsidRPr="00CC2750">
            <w:rPr>
              <w:rFonts w:eastAsia="Times New Roman"/>
              <w:color w:val="0000FF"/>
            </w:rPr>
            <w:t xml:space="preserve">, </w:t>
          </w:r>
          <w:r w:rsidR="00D665F0">
            <w:rPr>
              <w:rFonts w:eastAsia="Times New Roman"/>
              <w:i/>
              <w:iCs/>
              <w:color w:val="0000FF"/>
            </w:rPr>
            <w:t>50</w:t>
          </w:r>
          <w:r w:rsidR="00666CFA" w:rsidRPr="00CC2750">
            <w:rPr>
              <w:rFonts w:eastAsia="Times New Roman"/>
              <w:color w:val="0000FF"/>
            </w:rPr>
            <w:t>)</w:t>
          </w:r>
        </w:sdtContent>
      </w:sdt>
      <w:r>
        <w:t xml:space="preserve">. To maintain data integrity while preventing unrealistic outliers from affecting the analysis, we retained most of the reported applications. However, extreme values that were clearly erroneous, such as unspecified insecticide applications </w:t>
      </w:r>
      <w:r>
        <w:lastRenderedPageBreak/>
        <w:t>exceeding 10,000 kg/ha in Spain and glyphosate applications exceeding 30,000 kg/ha in Venezuela, were excluded from further analysis. This curation process resulted in the removal of 80 rows from the total dataset of 1,000,672 entries. The retained data were subsequently processed using weighted averages and uncertainty calculations to enhance the reliability of the final dataset.</w:t>
      </w:r>
    </w:p>
    <w:p w14:paraId="7A3BC48E" w14:textId="097B6AEF" w:rsidR="00632087" w:rsidRDefault="00632087" w:rsidP="00632087">
      <w:pPr>
        <w:pStyle w:val="SMText"/>
        <w:jc w:val="both"/>
      </w:pPr>
      <w:r>
        <w:t>Data were reported for 1,240 pesticides from 49 chemical and six target classes (347 herbicides, 296 insecticides, 207 fungicides, 72 plant growth regulators, 12 rodenticides, and 307 covering other classes). Reported data included 1</w:t>
      </w:r>
      <w:r w:rsidR="003B71AD">
        <w:rPr>
          <w:rFonts w:hint="eastAsia"/>
          <w:lang w:eastAsia="zh-CN"/>
        </w:rPr>
        <w:t>20</w:t>
      </w:r>
      <w:r>
        <w:t xml:space="preserve"> application methods, 99 countries and regions, 929 crops and varieties across 10 crop groups, and 406 crop growth stage ranges</w:t>
      </w:r>
      <w:r w:rsidR="00AF5F90">
        <w:rPr>
          <w:rFonts w:hint="eastAsia"/>
          <w:lang w:eastAsia="zh-CN"/>
        </w:rPr>
        <w:t xml:space="preserve"> prior to cleaning</w:t>
      </w:r>
      <w:r>
        <w:t>.</w:t>
      </w:r>
    </w:p>
    <w:bookmarkEnd w:id="26"/>
    <w:p w14:paraId="3F641654" w14:textId="77777777" w:rsidR="008F3A2C" w:rsidRDefault="008F3A2C" w:rsidP="00FC0AFA">
      <w:pPr>
        <w:pStyle w:val="SMText"/>
        <w:numPr>
          <w:ilvl w:val="0"/>
          <w:numId w:val="17"/>
        </w:numPr>
        <w:ind w:left="482" w:hanging="255"/>
        <w:jc w:val="both"/>
      </w:pPr>
      <w:r>
        <w:t>Country or region: The names of</w:t>
      </w:r>
      <w:r w:rsidRPr="00915632">
        <w:t xml:space="preserve"> </w:t>
      </w:r>
      <w:r>
        <w:t xml:space="preserve">99 </w:t>
      </w:r>
      <w:r w:rsidRPr="00915632">
        <w:t xml:space="preserve">countries or regions </w:t>
      </w:r>
      <w:r>
        <w:t>were</w:t>
      </w:r>
      <w:r w:rsidRPr="00915632">
        <w:t xml:space="preserve"> harmonized </w:t>
      </w:r>
      <w:r>
        <w:t xml:space="preserve">according </w:t>
      </w:r>
      <w:r w:rsidRPr="00915632">
        <w:t xml:space="preserve">to ISO3166 </w:t>
      </w:r>
      <w:r>
        <w:t>(</w:t>
      </w:r>
      <w:r w:rsidRPr="0082142C">
        <w:t>https://www.iso.org/iso-3166-country-codes.html</w:t>
      </w:r>
      <w:r>
        <w:t>), with the full list of included countries provided in</w:t>
      </w:r>
      <w:r>
        <w:rPr>
          <w:rStyle w:val="normaltextrun"/>
          <w:shd w:val="clear" w:color="auto" w:fill="FFFFFF"/>
        </w:rPr>
        <w:t xml:space="preserve"> data file 2,</w:t>
      </w:r>
      <w:r w:rsidDel="0043715E">
        <w:rPr>
          <w:color w:val="C00000"/>
        </w:rPr>
        <w:t xml:space="preserve"> </w:t>
      </w:r>
      <w:r w:rsidRPr="0048404D">
        <w:rPr>
          <w:color w:val="1F497D" w:themeColor="text2"/>
        </w:rPr>
        <w:fldChar w:fldCharType="begin"/>
      </w:r>
      <w:r w:rsidRPr="0048404D">
        <w:rPr>
          <w:color w:val="1F497D" w:themeColor="text2"/>
        </w:rPr>
        <w:instrText xml:space="preserve"> REF _Ref152254214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4</w:t>
      </w:r>
      <w:r w:rsidRPr="0048404D">
        <w:rPr>
          <w:color w:val="1F497D" w:themeColor="text2"/>
        </w:rPr>
        <w:fldChar w:fldCharType="end"/>
      </w:r>
      <w:r w:rsidRPr="00915632">
        <w:t>.</w:t>
      </w:r>
      <w:r>
        <w:t xml:space="preserve"> Alpha-3 codes were provided based on ISO3166. Countries and regions located between Mexico and Ecuador/Venezuela were not separately listed in the reported dataset, but instead were allocated to the country cluster “Central America &amp; the Caribbean”, as</w:t>
      </w:r>
      <w:r w:rsidRPr="00915632">
        <w:t xml:space="preserve"> detailed in</w:t>
      </w:r>
      <w:r>
        <w:rPr>
          <w:color w:val="C00000"/>
        </w:rPr>
        <w:t xml:space="preserve"> </w:t>
      </w:r>
      <w:r w:rsidRPr="008A09C7">
        <w:t>data</w:t>
      </w:r>
      <w:r>
        <w:rPr>
          <w:color w:val="C00000"/>
        </w:rPr>
        <w:t xml:space="preserve"> </w:t>
      </w:r>
      <w:r>
        <w:rPr>
          <w:rStyle w:val="normaltextrun"/>
          <w:shd w:val="clear" w:color="auto" w:fill="FFFFFF"/>
        </w:rPr>
        <w:t>file 2,</w:t>
      </w:r>
      <w:r>
        <w:rPr>
          <w:color w:val="C00000"/>
        </w:rPr>
        <w:t xml:space="preserve"> </w:t>
      </w:r>
      <w:r w:rsidRPr="0048404D">
        <w:rPr>
          <w:color w:val="1F497D" w:themeColor="text2"/>
        </w:rPr>
        <w:fldChar w:fldCharType="begin"/>
      </w:r>
      <w:r w:rsidRPr="0048404D">
        <w:rPr>
          <w:color w:val="1F497D" w:themeColor="text2"/>
        </w:rPr>
        <w:instrText xml:space="preserve"> REF _Ref152254254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5</w:t>
      </w:r>
      <w:r w:rsidRPr="0048404D">
        <w:rPr>
          <w:color w:val="1F497D" w:themeColor="text2"/>
        </w:rPr>
        <w:fldChar w:fldCharType="end"/>
      </w:r>
      <w:r w:rsidRPr="00915632">
        <w:t>.</w:t>
      </w:r>
    </w:p>
    <w:p w14:paraId="7DB95F84" w14:textId="28409FDB" w:rsidR="008F3A2C" w:rsidRDefault="008F3A2C" w:rsidP="00FC0AFA">
      <w:pPr>
        <w:pStyle w:val="SMText"/>
        <w:numPr>
          <w:ilvl w:val="0"/>
          <w:numId w:val="17"/>
        </w:numPr>
        <w:ind w:left="482" w:hanging="255"/>
        <w:jc w:val="both"/>
      </w:pPr>
      <w:r>
        <w:t>Crop: 907 crop names were harmonized and categorized based on EarthStat (</w:t>
      </w:r>
      <w:bookmarkStart w:id="27" w:name="_Hlk152446542"/>
      <w:r w:rsidRPr="00D4282E">
        <w:t>http://www.earthstat.org</w:t>
      </w:r>
      <w:bookmarkEnd w:id="27"/>
      <w:r>
        <w:t>) and FAOSTAT (</w:t>
      </w:r>
      <w:r w:rsidRPr="00D4282E">
        <w:t>https://www.fao.org/faostat/en/#data</w:t>
      </w:r>
      <w:r>
        <w:t xml:space="preserve">) crop name terminology, with some aggregations of crops not widely available, e.g. ‘citrusnes’ for citrus fruits excluding separately reported grapefruits, pomelos, tangerines, mandarins, oranges or lemons, etc. After harmonization, 131 crops and crop categories were included in the harmonized raw dataset </w:t>
      </w:r>
      <w:r>
        <w:rPr>
          <w:rFonts w:hint="eastAsia"/>
          <w:lang w:eastAsia="zh-CN"/>
        </w:rPr>
        <w:t>(</w:t>
      </w:r>
      <w:r>
        <w:rPr>
          <w:lang w:eastAsia="zh-CN"/>
        </w:rPr>
        <w:t>including one unspecific crop group)</w:t>
      </w:r>
      <w:r>
        <w:t xml:space="preserve">. </w:t>
      </w:r>
      <w:bookmarkStart w:id="28" w:name="_Hlk148207632"/>
      <w:r>
        <w:t xml:space="preserve">The UN common product classification (CPC 2.1) </w:t>
      </w:r>
      <w:sdt>
        <w:sdtPr>
          <w:rPr>
            <w:color w:val="0000FF"/>
          </w:rPr>
          <w:tag w:val="MENDELEY_CITATION_v3_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"/>
          <w:id w:val="-1245262273"/>
          <w:placeholder>
            <w:docPart w:val="DefaultPlaceholder_-1854013440"/>
          </w:placeholder>
        </w:sdtPr>
        <w:sdtContent>
          <w:r w:rsidR="00666CFA" w:rsidRPr="00CC2750">
            <w:rPr>
              <w:rFonts w:eastAsia="Times New Roman"/>
              <w:color w:val="0000FF"/>
            </w:rPr>
            <w:t>(</w:t>
          </w:r>
          <w:r w:rsidR="00D665F0">
            <w:rPr>
              <w:rFonts w:eastAsia="Times New Roman"/>
              <w:i/>
              <w:iCs/>
              <w:color w:val="0000FF"/>
            </w:rPr>
            <w:t>51</w:t>
          </w:r>
          <w:r w:rsidR="00666CFA" w:rsidRPr="00CC2750">
            <w:rPr>
              <w:rFonts w:eastAsia="Times New Roman"/>
              <w:color w:val="0000FF"/>
            </w:rPr>
            <w:t>)</w:t>
          </w:r>
        </w:sdtContent>
      </w:sdt>
      <w:r>
        <w:t xml:space="preserve"> code and FAOSTAT crop code</w:t>
      </w:r>
      <w:bookmarkEnd w:id="28"/>
      <w:r>
        <w:t xml:space="preserve"> for the 131 crop</w:t>
      </w:r>
      <w:r w:rsidR="00CA763C">
        <w:t>s</w:t>
      </w:r>
      <w:r>
        <w:t xml:space="preserve"> and crop categories are detailed in data file 2, </w:t>
      </w:r>
      <w:r w:rsidRPr="0048404D">
        <w:rPr>
          <w:color w:val="1F497D" w:themeColor="text2"/>
        </w:rPr>
        <w:fldChar w:fldCharType="begin"/>
      </w:r>
      <w:r w:rsidRPr="0048404D">
        <w:rPr>
          <w:color w:val="1F497D" w:themeColor="text2"/>
        </w:rPr>
        <w:instrText xml:space="preserve"> REF _Hlk152251657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6</w:t>
      </w:r>
      <w:r w:rsidRPr="0048404D">
        <w:rPr>
          <w:color w:val="1F497D" w:themeColor="text2"/>
        </w:rPr>
        <w:fldChar w:fldCharType="end"/>
      </w:r>
      <w:r>
        <w:t xml:space="preserve">. </w:t>
      </w:r>
      <w:r w:rsidR="00375BFB" w:rsidRPr="00375BFB">
        <w:t xml:space="preserve">mapSPAM2020 provides crop areas for 46 crop categories; 45 were used in our analysis (coconut excluded due to no reported pesticide application data), which after further aggregation of closely related crop pairs (arabica and robusta coffee; pearl millet and small millet) yields 42 spatially distinct crop groups mapped to the 122 crops in our dataset </w:t>
      </w:r>
      <w:r>
        <w:t xml:space="preserve"> (</w:t>
      </w:r>
      <w:r w:rsidRPr="00B23060">
        <w:t xml:space="preserve">see </w:t>
      </w:r>
      <w:r w:rsidRPr="00C82B34">
        <w:t xml:space="preserve">data file 2, </w:t>
      </w:r>
      <w:r w:rsidRPr="0048404D">
        <w:rPr>
          <w:color w:val="1F497D" w:themeColor="text2"/>
        </w:rPr>
        <w:fldChar w:fldCharType="begin"/>
      </w:r>
      <w:r w:rsidRPr="0048404D">
        <w:rPr>
          <w:color w:val="1F497D" w:themeColor="text2"/>
        </w:rPr>
        <w:instrText xml:space="preserve"> REF _Hlk152251657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6</w:t>
      </w:r>
      <w:r w:rsidRPr="0048404D">
        <w:rPr>
          <w:color w:val="1F497D" w:themeColor="text2"/>
        </w:rPr>
        <w:fldChar w:fldCharType="end"/>
      </w:r>
      <w:r w:rsidRPr="0048404D">
        <w:rPr>
          <w:color w:val="auto"/>
        </w:rPr>
        <w:t>)</w:t>
      </w:r>
      <w:r>
        <w:t>.</w:t>
      </w:r>
    </w:p>
    <w:p w14:paraId="4B924456" w14:textId="38F0AEBF" w:rsidR="008F3A2C" w:rsidRDefault="008F3A2C" w:rsidP="00E3716E">
      <w:pPr>
        <w:pStyle w:val="SMText"/>
        <w:numPr>
          <w:ilvl w:val="0"/>
          <w:numId w:val="17"/>
        </w:numPr>
        <w:ind w:left="482" w:hanging="255"/>
        <w:jc w:val="both"/>
      </w:pPr>
      <w:r>
        <w:t>Pesticide active ingredient: The U.S. Environmental Protection Agency (EPA) CompTox Chemicals Dashboard (</w:t>
      </w:r>
      <w:r w:rsidRPr="0001009B">
        <w:t>https://comptox.epa.gov/dashboard</w:t>
      </w:r>
      <w:r>
        <w:t xml:space="preserve">) was used to harmonize the list of active ingredients, with the chemical identifier CAS Registry Number (CAS RN) assigned based on chemical names given in </w:t>
      </w:r>
      <w:r>
        <w:rPr>
          <w:rStyle w:val="normaltextrun"/>
          <w:shd w:val="clear" w:color="auto" w:fill="FFFFFF"/>
        </w:rPr>
        <w:t xml:space="preserve">data file 2,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_Ref152254468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Pr="0048404D">
        <w:rPr>
          <w:color w:val="1F497D" w:themeColor="text2"/>
          <w:szCs w:val="24"/>
        </w:rPr>
        <w:t>Table S</w:t>
      </w:r>
      <w:r w:rsidRPr="0048404D">
        <w:rPr>
          <w:noProof/>
          <w:color w:val="1F497D" w:themeColor="text2"/>
          <w:szCs w:val="24"/>
        </w:rPr>
        <w:t>7</w:t>
      </w:r>
      <w:r w:rsidRPr="0048404D">
        <w:rPr>
          <w:rStyle w:val="normaltextrun"/>
          <w:color w:val="1F497D" w:themeColor="text2"/>
          <w:shd w:val="clear" w:color="auto" w:fill="FFFFFF"/>
        </w:rPr>
        <w:fldChar w:fldCharType="end"/>
      </w:r>
      <w:r>
        <w:t xml:space="preserve">. In addition to listing mono-constituents reported in the </w:t>
      </w:r>
      <w:r w:rsidRPr="00E1380D">
        <w:t>Agro</w:t>
      </w:r>
      <w:r>
        <w:rPr>
          <w:rFonts w:hint="eastAsia"/>
          <w:lang w:eastAsia="zh-CN"/>
        </w:rPr>
        <w:t>win</w:t>
      </w:r>
      <w:r>
        <w:t xml:space="preserve"> database, the harmonization </w:t>
      </w:r>
      <w:r w:rsidRPr="0048404D">
        <w:rPr>
          <w:color w:val="1F497D" w:themeColor="text2"/>
        </w:rPr>
        <w:fldChar w:fldCharType="begin"/>
      </w:r>
      <w:r w:rsidRPr="0048404D">
        <w:rPr>
          <w:color w:val="1F497D" w:themeColor="text2"/>
        </w:rPr>
        <w:instrText xml:space="preserve"> REF _Ref152254468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7</w:t>
      </w:r>
      <w:r w:rsidRPr="0048404D">
        <w:rPr>
          <w:color w:val="1F497D" w:themeColor="text2"/>
        </w:rPr>
        <w:fldChar w:fldCharType="end"/>
      </w:r>
      <w:r>
        <w:t xml:space="preserve"> in </w:t>
      </w:r>
      <w:r>
        <w:rPr>
          <w:rStyle w:val="normaltextrun"/>
          <w:shd w:val="clear" w:color="auto" w:fill="FFFFFF"/>
        </w:rPr>
        <w:t>data file 2</w:t>
      </w:r>
      <w:r>
        <w:rPr>
          <w:color w:val="C00000"/>
        </w:rPr>
        <w:t xml:space="preserve"> </w:t>
      </w:r>
      <w:r>
        <w:t xml:space="preserve">also includes reported substances that were ambiguous or unspecific, such as </w:t>
      </w:r>
      <w:r w:rsidRPr="00E46E34">
        <w:rPr>
          <w:i/>
        </w:rPr>
        <w:t>Bacillus cereus</w:t>
      </w:r>
      <w:r>
        <w:t xml:space="preserve"> (microorganism used as bio-pesticide), and dithiocarbamates or copper-compounds (classes of chemicals). The raw dataset consists of data for 1,240 substances to which a CAS RN could be assigned. DSSTox substance identifiers (DTXSID) from EPA CompTox Dashboard and the International Chemical Identifier (InChI) Keys are complemented to as the additional identifiers. As the focus of the present study is to provide a global pesticide use dataset for xenobiotic chemicals</w:t>
      </w:r>
      <w:r w:rsidRPr="003008FB">
        <w:t xml:space="preserve">, no additional analysis </w:t>
      </w:r>
      <w:r>
        <w:t>was</w:t>
      </w:r>
      <w:r w:rsidRPr="003008FB">
        <w:t xml:space="preserve"> performed</w:t>
      </w:r>
      <w:r>
        <w:t xml:space="preserve"> on biological pesticides and unspecific chemicals </w:t>
      </w:r>
      <w:r w:rsidRPr="007504F4">
        <w:t xml:space="preserve">beyond reporting their </w:t>
      </w:r>
      <w:r>
        <w:t xml:space="preserve">raw </w:t>
      </w:r>
      <w:r w:rsidRPr="007504F4">
        <w:t>annual average application mass</w:t>
      </w:r>
      <w:r>
        <w:t xml:space="preserve"> in </w:t>
      </w:r>
      <w:r>
        <w:rPr>
          <w:rStyle w:val="normaltextrun"/>
          <w:shd w:val="clear" w:color="auto" w:fill="FFFFFF"/>
        </w:rPr>
        <w:t xml:space="preserve">data file 1, </w:t>
      </w:r>
      <w:r w:rsidRPr="0048404D">
        <w:rPr>
          <w:color w:val="1F497D" w:themeColor="text2"/>
        </w:rPr>
        <w:fldChar w:fldCharType="begin"/>
      </w:r>
      <w:r w:rsidRPr="0048404D">
        <w:rPr>
          <w:color w:val="1F497D" w:themeColor="text2"/>
        </w:rPr>
        <w:instrText xml:space="preserve"> REF _Ref152462862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w:t>
      </w:r>
      <w:r w:rsidRPr="0048404D">
        <w:rPr>
          <w:color w:val="1F497D" w:themeColor="text2"/>
        </w:rPr>
        <w:fldChar w:fldCharType="end"/>
      </w:r>
      <w:r w:rsidRPr="003008FB">
        <w:t>.</w:t>
      </w:r>
      <w:r>
        <w:t xml:space="preserve"> Following the process of harmonizing and cleaning raw data, 1,071 distinct active ingredients are included in the analysis. </w:t>
      </w:r>
      <w:r w:rsidR="003B71AD" w:rsidRPr="003B71AD">
        <w:t>An additional 6 xenobiotic chemicals applied on unspecific crops or for non-agricultural use are reported separately</w:t>
      </w:r>
      <w:r w:rsidR="001409F3">
        <w:rPr>
          <w:rFonts w:hint="eastAsia"/>
          <w:lang w:eastAsia="zh-CN"/>
        </w:rPr>
        <w:t xml:space="preserve">, </w:t>
      </w:r>
      <w:r w:rsidR="001409F3" w:rsidRPr="001409F3">
        <w:rPr>
          <w:lang w:eastAsia="zh-CN"/>
        </w:rPr>
        <w:t>yielding 1,077 active ingredients in total</w:t>
      </w:r>
      <w:r>
        <w:t>. In addition, six target classes, namely herbicides, insecticides, fungicides, growth regulators, rodenticides and other pesticides, were associated with individual active ingredients. This categorization also encompasses those active ingredients that exhibit multiple target classes, falling within the “others” class (</w:t>
      </w:r>
      <w:r>
        <w:rPr>
          <w:rStyle w:val="normaltextrun"/>
          <w:shd w:val="clear" w:color="auto" w:fill="FFFFFF"/>
        </w:rPr>
        <w:t xml:space="preserve">data file 2, </w:t>
      </w:r>
      <w:r w:rsidRPr="0048404D">
        <w:rPr>
          <w:color w:val="1F497D" w:themeColor="text2"/>
        </w:rPr>
        <w:fldChar w:fldCharType="begin"/>
      </w:r>
      <w:r w:rsidRPr="0048404D">
        <w:rPr>
          <w:color w:val="1F497D" w:themeColor="text2"/>
        </w:rPr>
        <w:instrText xml:space="preserve"> REF _Ref152254468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7</w:t>
      </w:r>
      <w:r w:rsidRPr="0048404D">
        <w:rPr>
          <w:color w:val="1F497D" w:themeColor="text2"/>
        </w:rPr>
        <w:fldChar w:fldCharType="end"/>
      </w:r>
      <w:r>
        <w:t>).</w:t>
      </w:r>
      <w:r w:rsidR="00EA0ABB">
        <w:t xml:space="preserve"> </w:t>
      </w:r>
      <w:r w:rsidR="00E3716E" w:rsidRPr="00E3716E">
        <w:t xml:space="preserve">Different </w:t>
      </w:r>
      <w:r w:rsidR="00E3716E" w:rsidRPr="00E3716E">
        <w:lastRenderedPageBreak/>
        <w:t>glyphosate formulations (glyphosate and glyphosate salts) are reported separately as they represent distinct active ingredient preparations with different solubility properties and formulation requirements. Glyphosate salts are formed through acid-base bonding between glyphosate (proton donor) and mixed ingredients (proton acceptors) to enhance delivery to plant tissues, making them functionally distinct from pure glyphosate with respect to uptake and possible effects in target crops, pests and non-target organisms.</w:t>
      </w:r>
    </w:p>
    <w:p w14:paraId="45547AF9" w14:textId="2DF0D154" w:rsidR="008F3A2C" w:rsidRDefault="008F3A2C" w:rsidP="00FC0AFA">
      <w:pPr>
        <w:pStyle w:val="SMText"/>
        <w:numPr>
          <w:ilvl w:val="0"/>
          <w:numId w:val="17"/>
        </w:numPr>
        <w:ind w:left="482" w:hanging="255"/>
        <w:jc w:val="both"/>
      </w:pPr>
      <w:r>
        <w:t xml:space="preserve">Crop growth stage: The </w:t>
      </w:r>
      <w:r w:rsidRPr="00376F95">
        <w:rPr>
          <w:lang w:val="de-DE"/>
        </w:rPr>
        <w:t>Biologische Bundesanstalt, Bundessortenamt und Chemische Industrie</w:t>
      </w:r>
      <w:r>
        <w:t xml:space="preserve"> (BBCH) scale describes phenological development stages of crops and was derived based on </w:t>
      </w:r>
      <w:sdt>
        <w:sdtPr>
          <w:rPr>
            <w:color w:val="0000FF"/>
          </w:rPr>
          <w:tag w:val="MENDELEY_CITATION_v3_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"/>
          <w:id w:val="276840010"/>
          <w:placeholder>
            <w:docPart w:val="DefaultPlaceholder_-1854013440"/>
          </w:placeholder>
        </w:sdtPr>
        <w:sdtEndPr>
          <w:rPr>
            <w:color w:val="000000"/>
          </w:rPr>
        </w:sdtEndPr>
        <w:sdtContent>
          <w:r w:rsidR="00666CFA" w:rsidRPr="00CC2750">
            <w:rPr>
              <w:rFonts w:eastAsia="Times New Roman"/>
              <w:color w:val="0000FF"/>
            </w:rPr>
            <w:t>(</w:t>
          </w:r>
          <w:r w:rsidR="00CC2750" w:rsidRPr="00CC2750">
            <w:rPr>
              <w:rFonts w:eastAsia="Times New Roman"/>
              <w:i/>
              <w:iCs/>
              <w:color w:val="0000FF"/>
            </w:rPr>
            <w:t>4</w:t>
          </w:r>
          <w:r w:rsidR="00D665F0">
            <w:rPr>
              <w:rFonts w:eastAsia="Times New Roman"/>
              <w:i/>
              <w:iCs/>
              <w:color w:val="0000FF"/>
            </w:rPr>
            <w:t>8</w:t>
          </w:r>
          <w:r w:rsidR="00666CFA" w:rsidRPr="00CC2750">
            <w:rPr>
              <w:rFonts w:eastAsia="Times New Roman"/>
              <w:color w:val="0000FF"/>
            </w:rPr>
            <w:t>)</w:t>
          </w:r>
        </w:sdtContent>
      </w:sdt>
      <w:r>
        <w:t xml:space="preserve">. Twelve crop growth stage ranges were defined from 402 raw reported different crop growth stages for our study, including 0009 (Germination/sprouting/bud development), 1019 (leaf development/main shoot), 2029 (side shoots formation/tillering), 3039 (stem elongation/main shoot development), 4049 (harvestable vegetative plant parts development/main shoot booting), 5059 (inflorescence emergence/heading), 6069 (flowering), 7079 (fruit development), 8089 (fruit and seed ripening or maturity), 9099 (senescence/dormancy beginning), and 9900 (post-harvest). The earlier stage is selected when the reported crop growth stage encompasses multiple stages, which is conservative in terms of related environmental emission distributions (i.e. lower crop growth yields lower crop surface coverage, leaving more applied pesticide reaching the field soil, see e.g. </w:t>
      </w:r>
      <w:sdt>
        <w:sdtPr>
          <w:tag w:val="MENDELEY_CITATION_v3_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"/>
          <w:id w:val="1847140517"/>
          <w:placeholder>
            <w:docPart w:val="DefaultPlaceholder_-1854013440"/>
          </w:placeholder>
        </w:sdtPr>
        <w:sdtContent>
          <w:r w:rsidR="00666CFA" w:rsidRPr="00CC2750">
            <w:rPr>
              <w:rFonts w:eastAsia="Times New Roman"/>
              <w:color w:val="0000FF"/>
            </w:rPr>
            <w:t>(</w:t>
          </w:r>
          <w:r w:rsidR="00D665F0">
            <w:rPr>
              <w:rFonts w:eastAsia="Times New Roman"/>
              <w:i/>
              <w:iCs/>
              <w:color w:val="0000FF"/>
            </w:rPr>
            <w:t>52</w:t>
          </w:r>
          <w:r w:rsidR="00666CFA" w:rsidRPr="00CC2750">
            <w:rPr>
              <w:rFonts w:eastAsia="Times New Roman"/>
              <w:color w:val="0000FF"/>
            </w:rPr>
            <w:t>)</w:t>
          </w:r>
        </w:sdtContent>
      </w:sdt>
      <w:r>
        <w:t>. This harmonization of crop growth stages is distinct for spring and winter crops (i.e. BBCH for winter crops with reported crop growth stage as “autumn” will be defined as 0009). In addition, a broader stage 1092 was defined and applied to data points where active ingredients were not assigned to one of the 11 narrower crop growth stages (</w:t>
      </w:r>
      <w:r>
        <w:rPr>
          <w:rStyle w:val="normaltextrun"/>
          <w:shd w:val="clear" w:color="auto" w:fill="FFFFFF"/>
        </w:rPr>
        <w:t xml:space="preserve">data file 2, </w:t>
      </w:r>
      <w:r w:rsidRPr="0048404D">
        <w:rPr>
          <w:color w:val="1F497D" w:themeColor="text2"/>
        </w:rPr>
        <w:fldChar w:fldCharType="begin"/>
      </w:r>
      <w:r w:rsidRPr="0048404D">
        <w:rPr>
          <w:color w:val="1F497D" w:themeColor="text2"/>
        </w:rPr>
        <w:instrText xml:space="preserve"> REF _Ref152256589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8</w:t>
      </w:r>
      <w:r w:rsidRPr="0048404D">
        <w:rPr>
          <w:color w:val="1F497D" w:themeColor="text2"/>
        </w:rPr>
        <w:fldChar w:fldCharType="end"/>
      </w:r>
      <w:r>
        <w:t>).</w:t>
      </w:r>
    </w:p>
    <w:p w14:paraId="54FE733B" w14:textId="2D1A3387" w:rsidR="008F3A2C" w:rsidRDefault="008F3A2C" w:rsidP="00FC0AFA">
      <w:pPr>
        <w:pStyle w:val="SMText"/>
        <w:numPr>
          <w:ilvl w:val="0"/>
          <w:numId w:val="17"/>
        </w:numPr>
        <w:ind w:left="482" w:hanging="255"/>
        <w:jc w:val="both"/>
      </w:pPr>
      <w:r>
        <w:t xml:space="preserve">Pesticide application method: The reported 120 pesticide application methods in the raw dataset were aggregated into </w:t>
      </w:r>
      <w:bookmarkStart w:id="29" w:name="_Hlk148247938"/>
      <w:r>
        <w:t>six major reference application methods, including aerial application, boom sprayer, hand-operated sprayer, soil incorporation, seed treatment, and tunnel sprayer</w:t>
      </w:r>
      <w:bookmarkEnd w:id="29"/>
      <w:r>
        <w:t xml:space="preserve"> (</w:t>
      </w:r>
      <w:r>
        <w:rPr>
          <w:rStyle w:val="normaltextrun"/>
          <w:shd w:val="clear" w:color="auto" w:fill="FFFFFF"/>
        </w:rPr>
        <w:t xml:space="preserve">data file 2, </w:t>
      </w:r>
      <w:r w:rsidRPr="0048404D">
        <w:rPr>
          <w:color w:val="1F497D" w:themeColor="text2"/>
        </w:rPr>
        <w:fldChar w:fldCharType="begin"/>
      </w:r>
      <w:r w:rsidRPr="0048404D">
        <w:rPr>
          <w:color w:val="1F497D" w:themeColor="text2"/>
        </w:rPr>
        <w:instrText xml:space="preserve"> REF _Ref152256607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9</w:t>
      </w:r>
      <w:r w:rsidRPr="0048404D">
        <w:rPr>
          <w:color w:val="1F497D" w:themeColor="text2"/>
        </w:rPr>
        <w:fldChar w:fldCharType="end"/>
      </w:r>
      <w:r>
        <w:t xml:space="preserve">). The categorization was applied to capture main differences in environmental emission patterns that are driven by application method characteristics, such as application height (e.g. aerial application vs. various motorized boom and other sprayers) </w:t>
      </w:r>
      <w:sdt>
        <w:sdtPr>
          <w:tag w:val="MENDELEY_CITATION_v3_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"/>
          <w:id w:val="2079089232"/>
          <w:placeholder>
            <w:docPart w:val="DefaultPlaceholder_-1854013440"/>
          </w:placeholder>
        </w:sdtPr>
        <w:sdtContent>
          <w:r w:rsidR="00666CFA" w:rsidRPr="00CC2750">
            <w:rPr>
              <w:rFonts w:eastAsia="Times New Roman"/>
              <w:color w:val="0000FF"/>
            </w:rPr>
            <w:t>(</w:t>
          </w:r>
          <w:r w:rsidR="003103A2" w:rsidRPr="00CC2750">
            <w:rPr>
              <w:rFonts w:eastAsia="Times New Roman"/>
              <w:i/>
              <w:iCs/>
              <w:color w:val="0000FF"/>
            </w:rPr>
            <w:t>5</w:t>
          </w:r>
          <w:r w:rsidR="00D665F0">
            <w:rPr>
              <w:rFonts w:eastAsia="Times New Roman"/>
              <w:i/>
              <w:iCs/>
              <w:color w:val="0000FF"/>
            </w:rPr>
            <w:t>3</w:t>
          </w:r>
          <w:r w:rsidR="00666CFA" w:rsidRPr="00CC2750">
            <w:rPr>
              <w:rFonts w:eastAsia="Times New Roman"/>
              <w:color w:val="0000FF"/>
            </w:rPr>
            <w:t xml:space="preserve">, </w:t>
          </w:r>
          <w:r w:rsidR="00CC2750" w:rsidRPr="00CC2750">
            <w:rPr>
              <w:rFonts w:eastAsia="Times New Roman"/>
              <w:i/>
              <w:iCs/>
              <w:color w:val="0000FF"/>
            </w:rPr>
            <w:t>5</w:t>
          </w:r>
          <w:r w:rsidR="00D665F0">
            <w:rPr>
              <w:rFonts w:eastAsia="Times New Roman"/>
              <w:i/>
              <w:iCs/>
              <w:color w:val="0000FF"/>
            </w:rPr>
            <w:t>4</w:t>
          </w:r>
          <w:r w:rsidR="00666CFA" w:rsidRPr="00CC2750">
            <w:rPr>
              <w:rFonts w:eastAsia="Times New Roman"/>
              <w:color w:val="0000FF"/>
            </w:rPr>
            <w:t>)</w:t>
          </w:r>
        </w:sdtContent>
      </w:sdt>
      <w:r w:rsidRPr="00202598">
        <w:t xml:space="preserve">. </w:t>
      </w:r>
      <w:r>
        <w:t xml:space="preserve">Adjustment rules were applied as additional </w:t>
      </w:r>
      <w:r w:rsidR="00E86173">
        <w:t>steps</w:t>
      </w:r>
      <w:r>
        <w:t>, such as ‘herbicides are never be applied as seed treatment, soil incorporation or tunnel sprayer’ (</w:t>
      </w:r>
      <w:r>
        <w:rPr>
          <w:rStyle w:val="normaltextrun"/>
          <w:shd w:val="clear" w:color="auto" w:fill="FFFFFF"/>
        </w:rPr>
        <w:t xml:space="preserve">data file 2, </w:t>
      </w:r>
      <w:r w:rsidRPr="0048404D">
        <w:rPr>
          <w:color w:val="1F497D" w:themeColor="text2"/>
        </w:rPr>
        <w:fldChar w:fldCharType="begin"/>
      </w:r>
      <w:r w:rsidRPr="0048404D">
        <w:rPr>
          <w:color w:val="1F497D" w:themeColor="text2"/>
        </w:rPr>
        <w:instrText xml:space="preserve"> REF _Ref152256628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10</w:t>
      </w:r>
      <w:r w:rsidRPr="0048404D">
        <w:rPr>
          <w:color w:val="1F497D" w:themeColor="text2"/>
        </w:rPr>
        <w:fldChar w:fldCharType="end"/>
      </w:r>
      <w:r>
        <w:t>).</w:t>
      </w:r>
    </w:p>
    <w:p w14:paraId="409770EE" w14:textId="5D29E751" w:rsidR="008F3A2C" w:rsidRPr="00C966FF" w:rsidRDefault="008F3A2C" w:rsidP="00C966FF">
      <w:pPr>
        <w:jc w:val="both"/>
        <w:rPr>
          <w:rFonts w:ascii="Calibri" w:eastAsia="Times New Roman" w:hAnsi="Calibri" w:cs="Calibri"/>
          <w:sz w:val="22"/>
          <w:szCs w:val="22"/>
          <w:lang w:eastAsia="zh-CN"/>
        </w:rPr>
      </w:pPr>
      <w:r>
        <w:t>After data cleaning and harmonization, 22,904 data records were eliminated due to incorrectly reported application rate or mass, 61,043 data records were removed due to lack of specific chemical names</w:t>
      </w:r>
      <w:r w:rsidR="00D720E8">
        <w:t xml:space="preserve"> (e.g. “</w:t>
      </w:r>
      <w:r w:rsidR="00D720E8" w:rsidRPr="00D720E8">
        <w:t>ZZ-OTHERS</w:t>
      </w:r>
      <w:r w:rsidR="00D720E8">
        <w:t>”)</w:t>
      </w:r>
      <w:r>
        <w:t>, and 5,170 data records were removed that had reported application as fertilizer instead of use in pest control</w:t>
      </w:r>
      <w:r w:rsidR="00D720E8">
        <w:t xml:space="preserve"> (e.g.</w:t>
      </w:r>
      <w:r w:rsidR="00D720E8" w:rsidRPr="00D720E8">
        <w:t xml:space="preserve"> </w:t>
      </w:r>
      <w:r w:rsidR="00D720E8">
        <w:t>“</w:t>
      </w:r>
      <w:r w:rsidR="00D720E8" w:rsidRPr="00D720E8">
        <w:t>FERTILIZER/MICRONUTRIENT</w:t>
      </w:r>
      <w:r w:rsidR="00D720E8">
        <w:t xml:space="preserve"> </w:t>
      </w:r>
      <w:r w:rsidR="00D720E8" w:rsidRPr="00D720E8">
        <w:t>(NPK-FERTILIZER)</w:t>
      </w:r>
      <w:r w:rsidR="00D720E8">
        <w:t>”)</w:t>
      </w:r>
      <w:r>
        <w:t>. To further restrict the subsequent analysis to xenobiotic chemicals applied to agricultural crops with available crop allocation information, 20,517 data records for biological pesticides were removed</w:t>
      </w:r>
      <w:r w:rsidR="00D720E8">
        <w:t xml:space="preserve"> (e.g.</w:t>
      </w:r>
      <w:r w:rsidR="00D720E8" w:rsidRPr="00D720E8">
        <w:t xml:space="preserve"> BIOLOGICALS-INS</w:t>
      </w:r>
      <w:r w:rsidR="00EB2419">
        <w:t xml:space="preserve">, application mass per specific biological agent with CAS RN reported in </w:t>
      </w:r>
      <w:r w:rsidR="00EB2419" w:rsidRPr="00A63159">
        <w:rPr>
          <w:color w:val="1F497D" w:themeColor="text2"/>
        </w:rPr>
        <w:fldChar w:fldCharType="begin"/>
      </w:r>
      <w:r w:rsidR="00EB2419" w:rsidRPr="00A63159">
        <w:rPr>
          <w:color w:val="1F497D" w:themeColor="text2"/>
        </w:rPr>
        <w:instrText xml:space="preserve"> REF _Ref157432441 \h  \* MERGEFORMAT </w:instrText>
      </w:r>
      <w:r w:rsidR="00EB2419" w:rsidRPr="00A63159">
        <w:rPr>
          <w:color w:val="1F497D" w:themeColor="text2"/>
        </w:rPr>
      </w:r>
      <w:r w:rsidR="00EB2419" w:rsidRPr="00A63159">
        <w:rPr>
          <w:color w:val="1F497D" w:themeColor="text2"/>
        </w:rPr>
        <w:fldChar w:fldCharType="separate"/>
      </w:r>
      <w:r w:rsidR="00EB2419" w:rsidRPr="00A63159">
        <w:rPr>
          <w:color w:val="1F497D" w:themeColor="text2"/>
          <w:szCs w:val="24"/>
        </w:rPr>
        <w:t>Table S</w:t>
      </w:r>
      <w:r w:rsidR="00EB2419" w:rsidRPr="00A63159">
        <w:rPr>
          <w:noProof/>
          <w:color w:val="1F497D" w:themeColor="text2"/>
          <w:szCs w:val="24"/>
        </w:rPr>
        <w:t>21</w:t>
      </w:r>
      <w:r w:rsidR="00EB2419" w:rsidRPr="00A63159">
        <w:rPr>
          <w:color w:val="1F497D" w:themeColor="text2"/>
        </w:rPr>
        <w:fldChar w:fldCharType="end"/>
      </w:r>
      <w:r w:rsidR="00D720E8">
        <w:t>)</w:t>
      </w:r>
      <w:r>
        <w:t>, and 237 records for non-agricultural use were excluded</w:t>
      </w:r>
      <w:r w:rsidR="00D720E8">
        <w:t xml:space="preserve"> (e.g. </w:t>
      </w:r>
      <w:r w:rsidR="00D720E8" w:rsidRPr="00D720E8">
        <w:t>NON-CROP-LAND</w:t>
      </w:r>
      <w:r w:rsidR="00D720E8">
        <w:t>)</w:t>
      </w:r>
      <w:r>
        <w:t>. The remaining 895,971 data records were utilized in the subsequent analysis.</w:t>
      </w:r>
    </w:p>
    <w:p w14:paraId="0CD433C7" w14:textId="7B470B7B" w:rsidR="008F3A2C" w:rsidRDefault="008F3A2C" w:rsidP="00181263">
      <w:pPr>
        <w:pStyle w:val="SMText"/>
        <w:rPr>
          <w:szCs w:val="24"/>
        </w:rPr>
      </w:pPr>
      <w:r>
        <w:t>The trends of global pesticide mass applied from 2016-2020 and application sources summary are shown in</w:t>
      </w:r>
      <w:r w:rsidR="004C5A02">
        <w:rPr>
          <w:rFonts w:hint="eastAsia"/>
          <w:lang w:eastAsia="zh-CN"/>
        </w:rPr>
        <w:t xml:space="preserve"> </w:t>
      </w:r>
      <w:r w:rsidR="004C5A02" w:rsidRPr="0048404D">
        <w:rPr>
          <w:b/>
          <w:bCs/>
          <w:color w:val="1F497D" w:themeColor="text2"/>
          <w:szCs w:val="24"/>
        </w:rPr>
        <w:t>Figure S</w:t>
      </w:r>
      <w:r w:rsidR="004C5A02">
        <w:rPr>
          <w:rFonts w:hint="eastAsia"/>
          <w:b/>
          <w:bCs/>
          <w:color w:val="1F497D" w:themeColor="text2"/>
          <w:szCs w:val="24"/>
          <w:lang w:eastAsia="zh-CN"/>
        </w:rPr>
        <w:t xml:space="preserve">1 </w:t>
      </w:r>
      <w:r w:rsidR="004C5A02" w:rsidRPr="004C5A02">
        <w:rPr>
          <w:rFonts w:hint="eastAsia"/>
        </w:rPr>
        <w:t>and</w:t>
      </w:r>
      <w:r w:rsidR="004C5A02">
        <w:rPr>
          <w:rFonts w:hint="eastAsia"/>
          <w:b/>
          <w:bCs/>
          <w:color w:val="1F497D" w:themeColor="text2"/>
          <w:szCs w:val="24"/>
          <w:lang w:eastAsia="zh-CN"/>
        </w:rPr>
        <w:t xml:space="preserve"> </w:t>
      </w:r>
      <w:r w:rsidR="004C5A02" w:rsidRPr="0048404D">
        <w:rPr>
          <w:b/>
          <w:bCs/>
          <w:color w:val="1F497D" w:themeColor="text2"/>
          <w:szCs w:val="24"/>
        </w:rPr>
        <w:t>Figure S</w:t>
      </w:r>
      <w:r w:rsidR="004C5A02">
        <w:rPr>
          <w:rFonts w:hint="eastAsia"/>
          <w:b/>
          <w:bCs/>
          <w:color w:val="1F497D" w:themeColor="text2"/>
          <w:szCs w:val="24"/>
          <w:lang w:eastAsia="zh-CN"/>
        </w:rPr>
        <w:t>2</w:t>
      </w:r>
      <w:r w:rsidRPr="0023285C">
        <w:rPr>
          <w:szCs w:val="24"/>
        </w:rPr>
        <w:t>.</w:t>
      </w:r>
    </w:p>
    <w:p w14:paraId="15D96057" w14:textId="77777777" w:rsidR="0048404D" w:rsidRPr="00BD4444" w:rsidRDefault="0048404D" w:rsidP="0048404D">
      <w:pPr>
        <w:pStyle w:val="SMText"/>
        <w:ind w:firstLine="0"/>
      </w:pPr>
    </w:p>
    <w:p w14:paraId="43D3208D" w14:textId="77777777" w:rsidR="008F3A2C" w:rsidRDefault="008F3A2C" w:rsidP="00181263">
      <w:pPr>
        <w:pStyle w:val="SMText"/>
        <w:tabs>
          <w:tab w:val="left" w:pos="1620"/>
        </w:tabs>
        <w:ind w:left="1980" w:firstLine="0"/>
        <w:rPr>
          <w:noProof/>
        </w:rPr>
      </w:pPr>
      <w:r w:rsidRPr="00FA74F6">
        <w:rPr>
          <w:noProof/>
        </w:rPr>
        <w:lastRenderedPageBreak/>
        <mc:AlternateContent>
          <mc:Choice Requires="wpg">
            <w:drawing>
              <wp:inline distT="0" distB="0" distL="0" distR="0" wp14:anchorId="38EC1A55" wp14:editId="54BAF396">
                <wp:extent cx="3319272" cy="2999232"/>
                <wp:effectExtent l="0" t="0" r="0" b="0"/>
                <wp:docPr id="31" name="Group 30">
                  <a:extLst xmlns:a="http://schemas.openxmlformats.org/drawingml/2006/main">
                    <a:ext uri="{FF2B5EF4-FFF2-40B4-BE49-F238E27FC236}">
                      <a16:creationId xmlns:a16="http://schemas.microsoft.com/office/drawing/2014/main" id="{C3B19A92-3B37-B97E-6157-A475FCAE75A8}"/>
                    </a:ext>
                  </a:extLst>
                </wp:docPr>
                <wp:cNvGraphicFramePr/>
                <a:graphic xmlns:a="http://schemas.openxmlformats.org/drawingml/2006/main">
                  <a:graphicData uri="http://schemas.microsoft.com/office/word/2010/wordprocessingGroup">
                    <wpg:wgp>
                      <wpg:cNvGrpSpPr/>
                      <wpg:grpSpPr>
                        <a:xfrm>
                          <a:off x="0" y="0"/>
                          <a:ext cx="3319272" cy="2999232"/>
                          <a:chOff x="0" y="0"/>
                          <a:chExt cx="3317730" cy="2766806"/>
                        </a:xfrm>
                      </wpg:grpSpPr>
                      <pic:pic xmlns:pic="http://schemas.openxmlformats.org/drawingml/2006/picture">
                        <pic:nvPicPr>
                          <pic:cNvPr id="778635819" name="Picture 778635819" descr="A graph showing different types of insects&#10;&#10;Description automatically generated">
                            <a:extLst>
                              <a:ext uri="{FF2B5EF4-FFF2-40B4-BE49-F238E27FC236}">
                                <a16:creationId xmlns:a16="http://schemas.microsoft.com/office/drawing/2014/main" id="{516D0BB7-EE0C-359A-86CD-9665E3C51021}"/>
                              </a:ext>
                            </a:extLst>
                          </pic:cNvPr>
                          <pic:cNvPicPr>
                            <a:picLocks noChangeAspect="1"/>
                          </pic:cNvPicPr>
                        </pic:nvPicPr>
                        <pic:blipFill>
                          <a:blip r:embed="rId12"/>
                          <a:stretch>
                            <a:fillRect/>
                          </a:stretch>
                        </pic:blipFill>
                        <pic:spPr>
                          <a:xfrm>
                            <a:off x="0" y="5836"/>
                            <a:ext cx="1725606" cy="2760970"/>
                          </a:xfrm>
                          <a:prstGeom prst="rect">
                            <a:avLst/>
                          </a:prstGeom>
                        </pic:spPr>
                      </pic:pic>
                      <pic:pic xmlns:pic="http://schemas.openxmlformats.org/drawingml/2006/picture">
                        <pic:nvPicPr>
                          <pic:cNvPr id="454634339" name="Picture 454634339" descr="A chart with different colors of the same color&#10;&#10;Description automatically generated with medium confidence">
                            <a:extLst>
                              <a:ext uri="{FF2B5EF4-FFF2-40B4-BE49-F238E27FC236}">
                                <a16:creationId xmlns:a16="http://schemas.microsoft.com/office/drawing/2014/main" id="{BB2C32B9-16ED-F2ED-14C7-682573EF2066}"/>
                              </a:ext>
                            </a:extLst>
                          </pic:cNvPr>
                          <pic:cNvPicPr>
                            <a:picLocks noChangeAspect="1"/>
                          </pic:cNvPicPr>
                        </pic:nvPicPr>
                        <pic:blipFill>
                          <a:blip r:embed="rId13"/>
                          <a:stretch>
                            <a:fillRect/>
                          </a:stretch>
                        </pic:blipFill>
                        <pic:spPr>
                          <a:xfrm>
                            <a:off x="1795987" y="0"/>
                            <a:ext cx="1521743" cy="2766806"/>
                          </a:xfrm>
                          <a:prstGeom prst="rect">
                            <a:avLst/>
                          </a:prstGeom>
                        </pic:spPr>
                      </pic:pic>
                    </wpg:wgp>
                  </a:graphicData>
                </a:graphic>
              </wp:inline>
            </w:drawing>
          </mc:Choice>
          <mc:Fallback>
            <w:pict>
              <v:group w14:anchorId="01FBD653" id="Group 30" o:spid="_x0000_s1026" style="width:261.35pt;height:236.15pt;mso-position-horizontal-relative:char;mso-position-vertical-relative:line" coordsize="33177,27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8635819" o:spid="_x0000_s1027" type="#_x0000_t75" alt="A graph showing different types of insects&#10;&#10;Description automatically generated" style="position:absolute;top:58;width:17256;height:27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">
                  <v:imagedata r:id="rId20" o:title="A graph showing different types of insects&#10;&#10;Description automatically generated"/>
                </v:shape>
                <v:shape id="Picture 454634339" o:spid="_x0000_s1028" type="#_x0000_t75" alt="A chart with different colors of the same color&#10;&#10;Description automatically generated with medium confidence" style="position:absolute;left:17959;width:15218;height:27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">
                  <v:imagedata r:id="rId21" o:title="A chart with different colors of the same color&#10;&#10;Description automatically generated with medium confidence"/>
                </v:shape>
                <w10:anchorlock/>
              </v:group>
            </w:pict>
          </mc:Fallback>
        </mc:AlternateContent>
      </w:r>
    </w:p>
    <w:p w14:paraId="15949119" w14:textId="1FD4DF5F" w:rsidR="008F3A2C" w:rsidRDefault="008F3A2C" w:rsidP="00181263">
      <w:pPr>
        <w:pStyle w:val="SMText"/>
        <w:ind w:firstLine="0"/>
        <w:rPr>
          <w:szCs w:val="24"/>
        </w:rPr>
      </w:pPr>
      <w:r w:rsidRPr="0048404D">
        <w:rPr>
          <w:b/>
          <w:bCs/>
          <w:color w:val="1F497D" w:themeColor="text2"/>
          <w:szCs w:val="24"/>
        </w:rPr>
        <w:t>Figure S</w:t>
      </w:r>
      <w:r w:rsidRPr="0048404D">
        <w:rPr>
          <w:b/>
          <w:bCs/>
          <w:color w:val="1F497D" w:themeColor="text2"/>
          <w:szCs w:val="24"/>
        </w:rPr>
        <w:fldChar w:fldCharType="begin"/>
      </w:r>
      <w:r w:rsidRPr="0048404D">
        <w:rPr>
          <w:b/>
          <w:bCs/>
          <w:color w:val="1F497D" w:themeColor="text2"/>
          <w:szCs w:val="24"/>
        </w:rPr>
        <w:instrText xml:space="preserve"> SEQ Figure_S \* ARABIC </w:instrText>
      </w:r>
      <w:r w:rsidRPr="0048404D">
        <w:rPr>
          <w:b/>
          <w:bCs/>
          <w:color w:val="1F497D" w:themeColor="text2"/>
          <w:szCs w:val="24"/>
        </w:rPr>
        <w:fldChar w:fldCharType="separate"/>
      </w:r>
      <w:r w:rsidR="004C5A02">
        <w:rPr>
          <w:b/>
          <w:bCs/>
          <w:noProof/>
          <w:color w:val="1F497D" w:themeColor="text2"/>
          <w:szCs w:val="24"/>
        </w:rPr>
        <w:t>1</w:t>
      </w:r>
      <w:r w:rsidRPr="0048404D">
        <w:rPr>
          <w:b/>
          <w:bCs/>
          <w:color w:val="1F497D" w:themeColor="text2"/>
          <w:szCs w:val="24"/>
        </w:rPr>
        <w:fldChar w:fldCharType="end"/>
      </w:r>
      <w:r w:rsidRPr="0048404D">
        <w:rPr>
          <w:color w:val="1F497D" w:themeColor="text2"/>
          <w:szCs w:val="24"/>
        </w:rPr>
        <w:t xml:space="preserve"> </w:t>
      </w:r>
      <w:r w:rsidRPr="00FA74F6">
        <w:rPr>
          <w:szCs w:val="24"/>
        </w:rPr>
        <w:t>Trend of cumulative reported pesticide mass applied, differentiated by chemical target class and global region.</w:t>
      </w:r>
    </w:p>
    <w:p w14:paraId="316CB8A2" w14:textId="77777777" w:rsidR="00D0603E" w:rsidRDefault="00D0603E" w:rsidP="00181263">
      <w:pPr>
        <w:pStyle w:val="SMText"/>
        <w:ind w:firstLine="0"/>
        <w:rPr>
          <w:szCs w:val="24"/>
        </w:rPr>
      </w:pPr>
    </w:p>
    <w:p w14:paraId="345818FB" w14:textId="77777777" w:rsidR="008F3A2C" w:rsidRDefault="008F3A2C" w:rsidP="00181263">
      <w:pPr>
        <w:pStyle w:val="SMText"/>
        <w:ind w:left="990" w:firstLine="0"/>
        <w:rPr>
          <w:szCs w:val="24"/>
        </w:rPr>
      </w:pPr>
      <w:r w:rsidRPr="00FA74F6">
        <w:rPr>
          <w:szCs w:val="24"/>
        </w:rPr>
        <w:t xml:space="preserve"> </w:t>
      </w:r>
      <w:r>
        <w:rPr>
          <w:noProof/>
        </w:rPr>
        <w:drawing>
          <wp:inline distT="0" distB="0" distL="0" distR="0" wp14:anchorId="231FB0FD" wp14:editId="11D5982E">
            <wp:extent cx="4420925" cy="3273657"/>
            <wp:effectExtent l="0" t="0" r="0" b="3175"/>
            <wp:docPr id="428326869" name="Picture 1" descr="A chart of data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26869" name="Picture 1" descr="A chart of data with numbers and number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4420925" cy="3273657"/>
                    </a:xfrm>
                    <a:prstGeom prst="rect">
                      <a:avLst/>
                    </a:prstGeom>
                  </pic:spPr>
                </pic:pic>
              </a:graphicData>
            </a:graphic>
          </wp:inline>
        </w:drawing>
      </w:r>
    </w:p>
    <w:p w14:paraId="32C317F2" w14:textId="16693789" w:rsidR="008F3A2C" w:rsidRDefault="008F3A2C" w:rsidP="00181263">
      <w:pPr>
        <w:pStyle w:val="SMText"/>
        <w:ind w:firstLine="0"/>
        <w:rPr>
          <w:szCs w:val="24"/>
        </w:rPr>
      </w:pPr>
      <w:r w:rsidRPr="0048404D">
        <w:rPr>
          <w:b/>
          <w:bCs/>
          <w:color w:val="1F497D" w:themeColor="text2"/>
          <w:szCs w:val="24"/>
        </w:rPr>
        <w:t>Figure S</w:t>
      </w:r>
      <w:r w:rsidRPr="0048404D">
        <w:rPr>
          <w:b/>
          <w:bCs/>
          <w:color w:val="1F497D" w:themeColor="text2"/>
          <w:szCs w:val="24"/>
        </w:rPr>
        <w:fldChar w:fldCharType="begin"/>
      </w:r>
      <w:r w:rsidRPr="0048404D">
        <w:rPr>
          <w:b/>
          <w:bCs/>
          <w:color w:val="1F497D" w:themeColor="text2"/>
          <w:szCs w:val="24"/>
        </w:rPr>
        <w:instrText xml:space="preserve"> SEQ Figure_S \* ARABIC </w:instrText>
      </w:r>
      <w:r w:rsidRPr="0048404D">
        <w:rPr>
          <w:b/>
          <w:bCs/>
          <w:color w:val="1F497D" w:themeColor="text2"/>
          <w:szCs w:val="24"/>
        </w:rPr>
        <w:fldChar w:fldCharType="separate"/>
      </w:r>
      <w:r w:rsidR="004C5A02">
        <w:rPr>
          <w:b/>
          <w:bCs/>
          <w:noProof/>
          <w:color w:val="1F497D" w:themeColor="text2"/>
          <w:szCs w:val="24"/>
        </w:rPr>
        <w:t>2</w:t>
      </w:r>
      <w:r w:rsidRPr="0048404D">
        <w:rPr>
          <w:b/>
          <w:bCs/>
          <w:color w:val="1F497D" w:themeColor="text2"/>
          <w:szCs w:val="24"/>
        </w:rPr>
        <w:fldChar w:fldCharType="end"/>
      </w:r>
      <w:r w:rsidRPr="0048404D">
        <w:rPr>
          <w:color w:val="1F497D" w:themeColor="text2"/>
          <w:szCs w:val="24"/>
        </w:rPr>
        <w:t xml:space="preserve"> </w:t>
      </w:r>
      <w:r w:rsidRPr="00036CEA">
        <w:rPr>
          <w:szCs w:val="24"/>
        </w:rPr>
        <w:t>Overview of pesticide application data sources per country or region for reported data, with the vertical thickness of the bars capturing the difference in mass applied across countries on a logarithmic scale.</w:t>
      </w:r>
    </w:p>
    <w:p w14:paraId="017A72B0" w14:textId="77777777" w:rsidR="008F3A2C" w:rsidRDefault="008F3A2C" w:rsidP="00FC0AFA">
      <w:pPr>
        <w:pStyle w:val="SMText"/>
        <w:jc w:val="both"/>
      </w:pPr>
    </w:p>
    <w:p w14:paraId="518E8043" w14:textId="77777777" w:rsidR="008F3A2C" w:rsidRDefault="008F3A2C" w:rsidP="00FC0AFA">
      <w:pPr>
        <w:pStyle w:val="SMText"/>
        <w:ind w:firstLine="0"/>
        <w:jc w:val="both"/>
      </w:pPr>
    </w:p>
    <w:p w14:paraId="62DB5844" w14:textId="77777777" w:rsidR="008F3A2C" w:rsidRPr="001F4DEA" w:rsidRDefault="008F3A2C" w:rsidP="00FC0AFA">
      <w:pPr>
        <w:pStyle w:val="SMSubheading"/>
        <w:jc w:val="both"/>
        <w:outlineLvl w:val="1"/>
        <w:rPr>
          <w:i/>
          <w:iCs/>
          <w:u w:val="single"/>
        </w:rPr>
      </w:pPr>
      <w:r>
        <w:rPr>
          <w:i/>
          <w:iCs/>
          <w:u w:val="single"/>
        </w:rPr>
        <w:t xml:space="preserve">2.3 </w:t>
      </w:r>
      <w:r w:rsidRPr="001F4DEA">
        <w:rPr>
          <w:i/>
          <w:iCs/>
          <w:u w:val="single"/>
        </w:rPr>
        <w:t xml:space="preserve">Aggregation </w:t>
      </w:r>
      <w:r>
        <w:rPr>
          <w:i/>
          <w:iCs/>
          <w:u w:val="single"/>
        </w:rPr>
        <w:t xml:space="preserve">of the </w:t>
      </w:r>
      <w:r w:rsidRPr="001F4DEA">
        <w:rPr>
          <w:i/>
          <w:iCs/>
          <w:u w:val="single"/>
        </w:rPr>
        <w:t>harmonized data</w:t>
      </w:r>
    </w:p>
    <w:p w14:paraId="13D60A6A" w14:textId="77777777" w:rsidR="008F3A2C" w:rsidRDefault="008F3A2C" w:rsidP="00FC0AFA">
      <w:pPr>
        <w:pStyle w:val="SMText"/>
        <w:ind w:firstLine="0"/>
        <w:jc w:val="both"/>
        <w:rPr>
          <w:rFonts w:eastAsiaTheme="minorEastAsia"/>
          <w:lang w:eastAsia="zh-CN"/>
        </w:rPr>
      </w:pPr>
    </w:p>
    <w:p w14:paraId="155A3297" w14:textId="3D93904B" w:rsidR="008F3A2C" w:rsidRDefault="008F3A2C" w:rsidP="00FC0AFA">
      <w:pPr>
        <w:pStyle w:val="SMText"/>
        <w:jc w:val="both"/>
        <w:rPr>
          <w:rFonts w:eastAsiaTheme="minorEastAsia"/>
          <w:lang w:eastAsia="zh-CN"/>
        </w:rPr>
      </w:pPr>
      <w:r>
        <w:rPr>
          <w:rFonts w:eastAsiaTheme="minorEastAsia"/>
          <w:lang w:eastAsia="zh-CN"/>
        </w:rPr>
        <w:lastRenderedPageBreak/>
        <w:t>Following the</w:t>
      </w:r>
      <w:r w:rsidRPr="00516C4D">
        <w:rPr>
          <w:rFonts w:eastAsiaTheme="minorEastAsia"/>
          <w:lang w:eastAsia="zh-CN"/>
        </w:rPr>
        <w:t xml:space="preserve"> harmonization</w:t>
      </w:r>
      <w:r>
        <w:rPr>
          <w:rFonts w:eastAsiaTheme="minorEastAsia"/>
          <w:lang w:eastAsia="zh-CN"/>
        </w:rPr>
        <w:t xml:space="preserve"> of the raw dataset</w:t>
      </w:r>
      <w:r w:rsidRPr="00516C4D">
        <w:rPr>
          <w:rFonts w:eastAsiaTheme="minorEastAsia"/>
          <w:lang w:eastAsia="zh-CN"/>
        </w:rPr>
        <w:t xml:space="preserve">, each parameter </w:t>
      </w:r>
      <w:r>
        <w:rPr>
          <w:rFonts w:eastAsiaTheme="minorEastAsia"/>
          <w:lang w:eastAsia="zh-CN"/>
        </w:rPr>
        <w:t>was</w:t>
      </w:r>
      <w:r w:rsidRPr="00516C4D">
        <w:rPr>
          <w:rFonts w:eastAsiaTheme="minorEastAsia"/>
          <w:lang w:eastAsia="zh-CN"/>
        </w:rPr>
        <w:t xml:space="preserve"> </w:t>
      </w:r>
      <w:r>
        <w:rPr>
          <w:rFonts w:eastAsiaTheme="minorEastAsia"/>
          <w:lang w:eastAsia="zh-CN"/>
        </w:rPr>
        <w:t xml:space="preserve">aggregated according to respective sources and criteria. This process aimed to </w:t>
      </w:r>
      <w:r w:rsidRPr="00435DC4">
        <w:rPr>
          <w:rFonts w:eastAsiaTheme="minorEastAsia"/>
          <w:lang w:eastAsia="zh-CN"/>
        </w:rPr>
        <w:t xml:space="preserve">facilitate the comparison and </w:t>
      </w:r>
      <w:r>
        <w:rPr>
          <w:rFonts w:eastAsiaTheme="minorEastAsia"/>
          <w:lang w:eastAsia="zh-CN"/>
        </w:rPr>
        <w:t xml:space="preserve">clear </w:t>
      </w:r>
      <w:r w:rsidRPr="00435DC4">
        <w:rPr>
          <w:rFonts w:eastAsiaTheme="minorEastAsia"/>
          <w:lang w:eastAsia="zh-CN"/>
        </w:rPr>
        <w:t>structur</w:t>
      </w:r>
      <w:r>
        <w:rPr>
          <w:rFonts w:eastAsiaTheme="minorEastAsia"/>
          <w:lang w:eastAsia="zh-CN"/>
        </w:rPr>
        <w:t>ing</w:t>
      </w:r>
      <w:r w:rsidRPr="00435DC4">
        <w:rPr>
          <w:rFonts w:eastAsiaTheme="minorEastAsia"/>
          <w:lang w:eastAsia="zh-CN"/>
        </w:rPr>
        <w:t xml:space="preserve"> of results, </w:t>
      </w:r>
      <w:r>
        <w:rPr>
          <w:rFonts w:eastAsiaTheme="minorEastAsia"/>
          <w:lang w:eastAsia="zh-CN"/>
        </w:rPr>
        <w:t xml:space="preserve">to </w:t>
      </w:r>
      <w:r w:rsidRPr="00435DC4">
        <w:rPr>
          <w:rFonts w:eastAsiaTheme="minorEastAsia"/>
          <w:lang w:eastAsia="zh-CN"/>
        </w:rPr>
        <w:t xml:space="preserve">supplement data </w:t>
      </w:r>
      <w:r>
        <w:rPr>
          <w:rFonts w:eastAsiaTheme="minorEastAsia"/>
          <w:lang w:eastAsia="zh-CN"/>
        </w:rPr>
        <w:t xml:space="preserve">for further </w:t>
      </w:r>
      <w:r w:rsidRPr="00435DC4">
        <w:rPr>
          <w:rFonts w:eastAsiaTheme="minorEastAsia"/>
          <w:lang w:eastAsia="zh-CN"/>
        </w:rPr>
        <w:t>imputation</w:t>
      </w:r>
      <w:r>
        <w:rPr>
          <w:rFonts w:eastAsiaTheme="minorEastAsia"/>
          <w:lang w:eastAsia="zh-CN"/>
        </w:rPr>
        <w:t xml:space="preserve"> steps</w:t>
      </w:r>
      <w:r w:rsidRPr="00435DC4">
        <w:rPr>
          <w:rFonts w:eastAsiaTheme="minorEastAsia"/>
          <w:lang w:eastAsia="zh-CN"/>
        </w:rPr>
        <w:t xml:space="preserve">, and </w:t>
      </w:r>
      <w:r>
        <w:rPr>
          <w:rFonts w:eastAsiaTheme="minorEastAsia"/>
          <w:lang w:eastAsia="zh-CN"/>
        </w:rPr>
        <w:t xml:space="preserve">to </w:t>
      </w:r>
      <w:r w:rsidRPr="00435DC4">
        <w:rPr>
          <w:rFonts w:eastAsiaTheme="minorEastAsia"/>
          <w:lang w:eastAsia="zh-CN"/>
        </w:rPr>
        <w:t xml:space="preserve">enable reporting </w:t>
      </w:r>
      <w:r>
        <w:rPr>
          <w:rFonts w:eastAsiaTheme="minorEastAsia"/>
          <w:lang w:eastAsia="zh-CN"/>
        </w:rPr>
        <w:t xml:space="preserve">results </w:t>
      </w:r>
      <w:r w:rsidRPr="00435DC4">
        <w:rPr>
          <w:rFonts w:eastAsiaTheme="minorEastAsia"/>
          <w:lang w:eastAsia="zh-CN"/>
        </w:rPr>
        <w:t xml:space="preserve">at </w:t>
      </w:r>
      <w:r>
        <w:rPr>
          <w:rFonts w:eastAsiaTheme="minorEastAsia"/>
          <w:lang w:eastAsia="zh-CN"/>
        </w:rPr>
        <w:t>different</w:t>
      </w:r>
      <w:r w:rsidRPr="00435DC4">
        <w:rPr>
          <w:rFonts w:eastAsiaTheme="minorEastAsia"/>
          <w:lang w:eastAsia="zh-CN"/>
        </w:rPr>
        <w:t xml:space="preserve"> levels of resolution.</w:t>
      </w:r>
      <w:r w:rsidRPr="00516C4D">
        <w:rPr>
          <w:rFonts w:eastAsiaTheme="minorEastAsia"/>
          <w:lang w:eastAsia="zh-CN"/>
        </w:rPr>
        <w:t xml:space="preserve"> </w:t>
      </w:r>
      <w:r>
        <w:rPr>
          <w:rFonts w:eastAsiaTheme="minorEastAsia"/>
          <w:lang w:eastAsia="zh-CN"/>
        </w:rPr>
        <w:t>Countries have been allocated to continents</w:t>
      </w:r>
      <w:r w:rsidRPr="00516C4D">
        <w:rPr>
          <w:rFonts w:eastAsiaTheme="minorEastAsia"/>
          <w:lang w:eastAsia="zh-CN"/>
        </w:rPr>
        <w:t xml:space="preserve"> (</w:t>
      </w:r>
      <w:r>
        <w:rPr>
          <w:rStyle w:val="normaltextrun"/>
          <w:shd w:val="clear" w:color="auto" w:fill="FFFFFF"/>
        </w:rPr>
        <w:t xml:space="preserve">data file 2, </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_Ref152254214 \h  \* MERGEFORMAT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Pr="0048404D">
        <w:rPr>
          <w:color w:val="1F497D" w:themeColor="text2"/>
          <w:szCs w:val="24"/>
        </w:rPr>
        <w:t>Table S</w:t>
      </w:r>
      <w:r w:rsidRPr="0048404D">
        <w:rPr>
          <w:noProof/>
          <w:color w:val="1F497D" w:themeColor="text2"/>
          <w:szCs w:val="24"/>
        </w:rPr>
        <w:t>4</w:t>
      </w:r>
      <w:r w:rsidRPr="0048404D">
        <w:rPr>
          <w:rFonts w:eastAsiaTheme="minorEastAsia"/>
          <w:color w:val="1F497D" w:themeColor="text2"/>
          <w:lang w:eastAsia="zh-CN"/>
        </w:rPr>
        <w:fldChar w:fldCharType="end"/>
      </w:r>
      <w:r w:rsidRPr="00516C4D">
        <w:rPr>
          <w:rFonts w:eastAsiaTheme="minorEastAsia"/>
          <w:lang w:eastAsia="zh-CN"/>
        </w:rPr>
        <w:t>), and 1</w:t>
      </w:r>
      <w:r>
        <w:rPr>
          <w:rFonts w:eastAsiaTheme="minorEastAsia"/>
          <w:lang w:eastAsia="zh-CN"/>
        </w:rPr>
        <w:t>31</w:t>
      </w:r>
      <w:r w:rsidRPr="00516C4D">
        <w:rPr>
          <w:rFonts w:eastAsiaTheme="minorEastAsia"/>
          <w:lang w:eastAsia="zh-CN"/>
        </w:rPr>
        <w:t xml:space="preserve"> individual crops have been aggregated to </w:t>
      </w:r>
      <w:r>
        <w:rPr>
          <w:rFonts w:eastAsiaTheme="minorEastAsia"/>
          <w:lang w:eastAsia="zh-CN"/>
        </w:rPr>
        <w:t xml:space="preserve">10 </w:t>
      </w:r>
      <w:r w:rsidRPr="00516C4D">
        <w:rPr>
          <w:rFonts w:eastAsiaTheme="minorEastAsia"/>
          <w:lang w:eastAsia="zh-CN"/>
        </w:rPr>
        <w:t xml:space="preserve">crop </w:t>
      </w:r>
      <w:r>
        <w:rPr>
          <w:rFonts w:eastAsiaTheme="minorEastAsia"/>
          <w:lang w:eastAsia="zh-CN"/>
        </w:rPr>
        <w:t>groups</w:t>
      </w:r>
      <w:r w:rsidRPr="00516C4D">
        <w:rPr>
          <w:rFonts w:eastAsiaTheme="minorEastAsia"/>
          <w:lang w:eastAsia="zh-CN"/>
        </w:rPr>
        <w:t xml:space="preserve"> in accordance with </w:t>
      </w:r>
      <w:r>
        <w:rPr>
          <w:rFonts w:eastAsiaTheme="minorEastAsia"/>
          <w:lang w:eastAsia="zh-CN"/>
        </w:rPr>
        <w:t>CPC crop classification and allocated to annual or perennial crop groups (</w:t>
      </w:r>
      <w:r w:rsidRPr="00B27BD5">
        <w:rPr>
          <w:rFonts w:eastAsiaTheme="minorEastAsia"/>
          <w:lang w:eastAsia="zh-CN"/>
        </w:rPr>
        <w:t>https://www.fao.org/economic/the-statistics-division-ess/world-census-of-agriculture/programme-for-the-world-census-of-agriculture-2000/appendix-4-crop-list/en</w:t>
      </w:r>
      <w:r>
        <w:rPr>
          <w:rFonts w:eastAsiaTheme="minorEastAsia"/>
          <w:lang w:eastAsia="zh-CN"/>
        </w:rPr>
        <w:t>)</w:t>
      </w:r>
      <w:r w:rsidRPr="00516C4D">
        <w:rPr>
          <w:rFonts w:eastAsiaTheme="minorEastAsia"/>
          <w:lang w:eastAsia="zh-CN"/>
        </w:rPr>
        <w:t xml:space="preserve"> (</w:t>
      </w:r>
      <w:r>
        <w:rPr>
          <w:rStyle w:val="normaltextrun"/>
          <w:shd w:val="clear" w:color="auto" w:fill="FFFFFF"/>
        </w:rPr>
        <w:t xml:space="preserve">data file 2, </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_Hlk152251657 \h  \* MERGEFORMAT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Pr="0048404D">
        <w:rPr>
          <w:color w:val="1F497D" w:themeColor="text2"/>
          <w:szCs w:val="24"/>
        </w:rPr>
        <w:t>Table S</w:t>
      </w:r>
      <w:r w:rsidRPr="0048404D">
        <w:rPr>
          <w:noProof/>
          <w:color w:val="1F497D" w:themeColor="text2"/>
          <w:szCs w:val="24"/>
        </w:rPr>
        <w:t>6</w:t>
      </w:r>
      <w:r w:rsidRPr="0048404D">
        <w:rPr>
          <w:rFonts w:eastAsiaTheme="minorEastAsia"/>
          <w:color w:val="1F497D" w:themeColor="text2"/>
          <w:lang w:eastAsia="zh-CN"/>
        </w:rPr>
        <w:fldChar w:fldCharType="end"/>
      </w:r>
      <w:r w:rsidRPr="00516C4D">
        <w:rPr>
          <w:rFonts w:eastAsiaTheme="minorEastAsia"/>
          <w:lang w:eastAsia="zh-CN"/>
        </w:rPr>
        <w:t xml:space="preserve">). Each </w:t>
      </w:r>
      <w:r>
        <w:rPr>
          <w:rFonts w:eastAsiaTheme="minorEastAsia"/>
          <w:lang w:eastAsia="zh-CN"/>
        </w:rPr>
        <w:t>active ingredient was</w:t>
      </w:r>
      <w:r w:rsidRPr="00516C4D">
        <w:rPr>
          <w:rFonts w:eastAsiaTheme="minorEastAsia"/>
          <w:lang w:eastAsia="zh-CN"/>
        </w:rPr>
        <w:t xml:space="preserve"> allocated</w:t>
      </w:r>
      <w:r>
        <w:rPr>
          <w:rFonts w:eastAsiaTheme="minorEastAsia"/>
          <w:lang w:eastAsia="zh-CN"/>
        </w:rPr>
        <w:t xml:space="preserve"> to a</w:t>
      </w:r>
      <w:r w:rsidRPr="00516C4D">
        <w:rPr>
          <w:rFonts w:eastAsiaTheme="minorEastAsia"/>
          <w:lang w:eastAsia="zh-CN"/>
        </w:rPr>
        <w:t xml:space="preserve"> </w:t>
      </w:r>
      <w:r>
        <w:rPr>
          <w:rFonts w:eastAsiaTheme="minorEastAsia"/>
          <w:lang w:eastAsia="zh-CN"/>
        </w:rPr>
        <w:t xml:space="preserve">pesticide </w:t>
      </w:r>
      <w:r w:rsidRPr="00516C4D">
        <w:rPr>
          <w:rFonts w:eastAsiaTheme="minorEastAsia"/>
          <w:lang w:eastAsia="zh-CN"/>
        </w:rPr>
        <w:t xml:space="preserve">chemical class based on </w:t>
      </w:r>
      <w:r>
        <w:rPr>
          <w:rFonts w:eastAsiaTheme="minorEastAsia"/>
          <w:lang w:eastAsia="zh-CN"/>
        </w:rPr>
        <w:t xml:space="preserve">the </w:t>
      </w:r>
      <w:r w:rsidRPr="00096D13">
        <w:rPr>
          <w:rFonts w:eastAsiaTheme="minorEastAsia"/>
          <w:lang w:eastAsia="zh-CN"/>
        </w:rPr>
        <w:t>British Crop Production Council</w:t>
      </w:r>
      <w:r>
        <w:rPr>
          <w:rFonts w:eastAsiaTheme="minorEastAsia"/>
          <w:lang w:eastAsia="zh-CN"/>
        </w:rPr>
        <w:t>’s compendium of pesticide common names, (</w:t>
      </w:r>
      <w:r w:rsidRPr="0043522D">
        <w:rPr>
          <w:rFonts w:eastAsiaTheme="minorEastAsia"/>
          <w:lang w:eastAsia="zh-CN"/>
        </w:rPr>
        <w:t>http://bcpcpesticidecompendium.org</w:t>
      </w:r>
      <w:r>
        <w:rPr>
          <w:rFonts w:eastAsiaTheme="minorEastAsia"/>
          <w:lang w:eastAsia="zh-CN"/>
        </w:rPr>
        <w:t>)</w:t>
      </w:r>
      <w:r w:rsidRPr="00516C4D">
        <w:rPr>
          <w:rFonts w:eastAsiaTheme="minorEastAsia"/>
          <w:lang w:eastAsia="zh-CN"/>
        </w:rPr>
        <w:t xml:space="preserve">, supplemented by </w:t>
      </w:r>
      <w:r>
        <w:rPr>
          <w:rFonts w:eastAsiaTheme="minorEastAsia"/>
          <w:lang w:eastAsia="zh-CN"/>
        </w:rPr>
        <w:t xml:space="preserve">information from </w:t>
      </w:r>
      <w:r w:rsidRPr="00516C4D">
        <w:rPr>
          <w:rFonts w:eastAsiaTheme="minorEastAsia"/>
          <w:lang w:eastAsia="zh-CN"/>
        </w:rPr>
        <w:t>PubChem</w:t>
      </w:r>
      <w:r>
        <w:rPr>
          <w:rFonts w:eastAsiaTheme="minorEastAsia"/>
          <w:lang w:eastAsia="zh-CN"/>
        </w:rPr>
        <w:t xml:space="preserve"> (</w:t>
      </w:r>
      <w:r w:rsidRPr="001C4DB3">
        <w:rPr>
          <w:rFonts w:eastAsiaTheme="minorEastAsia"/>
          <w:lang w:eastAsia="zh-CN"/>
        </w:rPr>
        <w:t>https://pubchem.ncbi.nlm.nih.gov</w:t>
      </w:r>
      <w:r>
        <w:rPr>
          <w:rFonts w:eastAsiaTheme="minorEastAsia"/>
          <w:lang w:eastAsia="zh-CN"/>
        </w:rPr>
        <w:t>). To each active ingredient, a</w:t>
      </w:r>
      <w:r w:rsidRPr="00516C4D">
        <w:rPr>
          <w:rFonts w:eastAsiaTheme="minorEastAsia"/>
          <w:lang w:eastAsia="zh-CN"/>
        </w:rPr>
        <w:t xml:space="preserve"> mode of action group</w:t>
      </w:r>
      <w:r>
        <w:rPr>
          <w:rFonts w:eastAsiaTheme="minorEastAsia"/>
          <w:lang w:eastAsia="zh-CN"/>
        </w:rPr>
        <w:t xml:space="preserve"> (MoA group) was assigned</w:t>
      </w:r>
      <w:r w:rsidRPr="00516C4D">
        <w:rPr>
          <w:rFonts w:eastAsiaTheme="minorEastAsia"/>
          <w:lang w:eastAsia="zh-CN"/>
        </w:rPr>
        <w:t xml:space="preserve"> based on </w:t>
      </w:r>
      <w:r>
        <w:rPr>
          <w:rFonts w:eastAsiaTheme="minorEastAsia"/>
          <w:lang w:eastAsia="zh-CN"/>
        </w:rPr>
        <w:t xml:space="preserve">Insecticides Resistance Action Committee </w:t>
      </w:r>
      <w:r w:rsidRPr="00516C4D">
        <w:rPr>
          <w:rFonts w:eastAsiaTheme="minorEastAsia"/>
          <w:lang w:eastAsia="zh-CN"/>
        </w:rPr>
        <w:t>IRAC</w:t>
      </w:r>
      <w:r w:rsidR="003103A2">
        <w:rPr>
          <w:rFonts w:eastAsiaTheme="minorEastAsia"/>
          <w:lang w:eastAsia="zh-CN"/>
        </w:rPr>
        <w:t xml:space="preserve"> </w:t>
      </w:r>
      <w:sdt>
        <w:sdtPr>
          <w:rPr>
            <w:rFonts w:eastAsiaTheme="minorEastAsia"/>
            <w:lang w:eastAsia="zh-CN"/>
          </w:rPr>
          <w:tag w:val="MENDELEY_CITATION_v3_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"/>
          <w:id w:val="-1402604431"/>
          <w:placeholder>
            <w:docPart w:val="DefaultPlaceholder_-1854013440"/>
          </w:placeholder>
        </w:sdtPr>
        <w:sdtEndPr>
          <w:rPr>
            <w:rFonts w:eastAsia="SimSun"/>
            <w:lang w:eastAsia="en-US"/>
          </w:rPr>
        </w:sdtEndPr>
        <w:sdtContent>
          <w:r w:rsidR="00666CFA" w:rsidRPr="00CC2750">
            <w:rPr>
              <w:rFonts w:eastAsia="Times New Roman"/>
              <w:color w:val="0000FF"/>
            </w:rPr>
            <w:t>(</w:t>
          </w:r>
          <w:r w:rsidR="00CC2750" w:rsidRPr="00CC2750">
            <w:rPr>
              <w:rFonts w:eastAsia="Times New Roman"/>
              <w:i/>
              <w:iCs/>
              <w:color w:val="0000FF"/>
            </w:rPr>
            <w:t>5</w:t>
          </w:r>
          <w:r w:rsidR="00D665F0">
            <w:rPr>
              <w:rFonts w:eastAsia="Times New Roman"/>
              <w:i/>
              <w:iCs/>
              <w:color w:val="0000FF"/>
            </w:rPr>
            <w:t>5</w:t>
          </w:r>
          <w:r w:rsidR="00666CFA" w:rsidRPr="00CC2750">
            <w:rPr>
              <w:rFonts w:eastAsia="Times New Roman"/>
              <w:color w:val="0000FF"/>
            </w:rPr>
            <w:t>)</w:t>
          </w:r>
        </w:sdtContent>
      </w:sdt>
      <w:r w:rsidRPr="00516C4D">
        <w:rPr>
          <w:rFonts w:eastAsiaTheme="minorEastAsia"/>
          <w:lang w:eastAsia="zh-CN"/>
        </w:rPr>
        <w:t>,</w:t>
      </w:r>
      <w:r>
        <w:rPr>
          <w:rFonts w:eastAsiaTheme="minorEastAsia"/>
          <w:lang w:eastAsia="zh-CN"/>
        </w:rPr>
        <w:t xml:space="preserve"> Fungicides Resistance Action Committee</w:t>
      </w:r>
      <w:r w:rsidRPr="00516C4D">
        <w:rPr>
          <w:rFonts w:eastAsiaTheme="minorEastAsia"/>
          <w:lang w:eastAsia="zh-CN"/>
        </w:rPr>
        <w:t xml:space="preserve"> FRAC</w:t>
      </w:r>
      <w:r>
        <w:rPr>
          <w:rFonts w:eastAsiaTheme="minorEastAsia"/>
          <w:lang w:eastAsia="zh-CN"/>
        </w:rPr>
        <w:t xml:space="preserve"> (</w:t>
      </w:r>
      <w:r w:rsidRPr="0043522D">
        <w:rPr>
          <w:rFonts w:eastAsiaTheme="minorEastAsia"/>
          <w:lang w:eastAsia="zh-CN"/>
        </w:rPr>
        <w:t>https://www.frac.info</w:t>
      </w:r>
      <w:r>
        <w:rPr>
          <w:rFonts w:eastAsiaTheme="minorEastAsia"/>
          <w:lang w:eastAsia="zh-CN"/>
        </w:rPr>
        <w:t>)</w:t>
      </w:r>
      <w:r w:rsidRPr="00516C4D">
        <w:rPr>
          <w:rFonts w:eastAsiaTheme="minorEastAsia"/>
          <w:lang w:eastAsia="zh-CN"/>
        </w:rPr>
        <w:t xml:space="preserve">, and </w:t>
      </w:r>
      <w:r>
        <w:rPr>
          <w:rFonts w:eastAsiaTheme="minorEastAsia"/>
          <w:lang w:eastAsia="zh-CN"/>
        </w:rPr>
        <w:t xml:space="preserve">Herbicides Resistance Action Committee </w:t>
      </w:r>
      <w:r w:rsidRPr="00516C4D">
        <w:rPr>
          <w:rFonts w:eastAsiaTheme="minorEastAsia"/>
          <w:lang w:eastAsia="zh-CN"/>
        </w:rPr>
        <w:t>HRAC</w:t>
      </w:r>
      <w:r>
        <w:rPr>
          <w:rFonts w:eastAsiaTheme="minorEastAsia"/>
          <w:lang w:eastAsia="zh-CN"/>
        </w:rPr>
        <w:t xml:space="preserve"> (</w:t>
      </w:r>
      <w:r w:rsidRPr="0043522D">
        <w:rPr>
          <w:rFonts w:eastAsiaTheme="minorEastAsia"/>
          <w:lang w:eastAsia="zh-CN"/>
        </w:rPr>
        <w:t>https://www.hracglobal.com</w:t>
      </w:r>
      <w:r>
        <w:rPr>
          <w:rFonts w:eastAsiaTheme="minorEastAsia"/>
          <w:lang w:eastAsia="zh-CN"/>
        </w:rPr>
        <w:t>)</w:t>
      </w:r>
      <w:r w:rsidRPr="00516C4D">
        <w:rPr>
          <w:rFonts w:eastAsiaTheme="minorEastAsia"/>
          <w:lang w:eastAsia="zh-CN"/>
        </w:rPr>
        <w:t xml:space="preserve"> </w:t>
      </w:r>
      <w:r w:rsidDel="009E2B69">
        <w:rPr>
          <w:rFonts w:eastAsiaTheme="minorEastAsia"/>
          <w:lang w:eastAsia="zh-CN"/>
        </w:rPr>
        <w:t xml:space="preserve"> </w:t>
      </w:r>
      <w:r>
        <w:rPr>
          <w:rFonts w:eastAsiaTheme="minorEastAsia"/>
          <w:lang w:eastAsia="zh-CN"/>
        </w:rPr>
        <w:t>(</w:t>
      </w:r>
      <w:r>
        <w:rPr>
          <w:rStyle w:val="normaltextrun"/>
          <w:shd w:val="clear" w:color="auto" w:fill="FFFFFF"/>
        </w:rPr>
        <w:t xml:space="preserve">data file 2,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_Ref152254468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Pr="0048404D">
        <w:rPr>
          <w:color w:val="1F497D" w:themeColor="text2"/>
          <w:szCs w:val="24"/>
        </w:rPr>
        <w:t>Table S</w:t>
      </w:r>
      <w:r w:rsidRPr="0048404D">
        <w:rPr>
          <w:noProof/>
          <w:color w:val="1F497D" w:themeColor="text2"/>
          <w:szCs w:val="24"/>
        </w:rPr>
        <w:t>7</w:t>
      </w:r>
      <w:r w:rsidRPr="0048404D">
        <w:rPr>
          <w:rStyle w:val="normaltextrun"/>
          <w:color w:val="1F497D" w:themeColor="text2"/>
          <w:shd w:val="clear" w:color="auto" w:fill="FFFFFF"/>
        </w:rPr>
        <w:fldChar w:fldCharType="end"/>
      </w:r>
      <w:r>
        <w:rPr>
          <w:rFonts w:eastAsiaTheme="minorEastAsia"/>
          <w:lang w:eastAsia="zh-CN"/>
        </w:rPr>
        <w:t>), if no mode of action information is given from IRAC, FRAC and HRAC, unknown is listed as mode of action</w:t>
      </w:r>
      <w:r w:rsidRPr="00516C4D">
        <w:rPr>
          <w:rFonts w:eastAsiaTheme="minorEastAsia"/>
          <w:lang w:eastAsia="zh-CN"/>
        </w:rPr>
        <w:t>.</w:t>
      </w:r>
    </w:p>
    <w:p w14:paraId="40539988" w14:textId="77777777" w:rsidR="008F3A2C" w:rsidRDefault="008F3A2C" w:rsidP="00FC0AFA">
      <w:pPr>
        <w:pStyle w:val="SMText"/>
        <w:jc w:val="both"/>
        <w:rPr>
          <w:rFonts w:eastAsiaTheme="minorEastAsia"/>
          <w:lang w:eastAsia="zh-CN"/>
        </w:rPr>
      </w:pPr>
      <w:bookmarkStart w:id="30" w:name="_Hlk148248007"/>
      <w:r w:rsidRPr="00AE44D5">
        <w:rPr>
          <w:rFonts w:eastAsiaTheme="minorEastAsia"/>
          <w:lang w:eastAsia="zh-CN"/>
        </w:rPr>
        <w:t>The inclusion of treatment target compartments (crop, seed, and soil) alongside crop growth stage and application method information characteriz</w:t>
      </w:r>
      <w:r>
        <w:rPr>
          <w:rFonts w:eastAsiaTheme="minorEastAsia"/>
          <w:lang w:eastAsia="zh-CN"/>
        </w:rPr>
        <w:t>es</w:t>
      </w:r>
      <w:r w:rsidRPr="00AE44D5">
        <w:rPr>
          <w:rFonts w:eastAsiaTheme="minorEastAsia"/>
          <w:lang w:eastAsia="zh-CN"/>
        </w:rPr>
        <w:t xml:space="preserve"> </w:t>
      </w:r>
      <w:r>
        <w:rPr>
          <w:rFonts w:eastAsiaTheme="minorEastAsia"/>
          <w:lang w:eastAsia="zh-CN"/>
        </w:rPr>
        <w:t xml:space="preserve">different </w:t>
      </w:r>
      <w:r w:rsidRPr="00AE44D5">
        <w:rPr>
          <w:rFonts w:eastAsiaTheme="minorEastAsia"/>
          <w:lang w:eastAsia="zh-CN"/>
        </w:rPr>
        <w:t xml:space="preserve">pesticide application </w:t>
      </w:r>
      <w:r>
        <w:rPr>
          <w:rFonts w:eastAsiaTheme="minorEastAsia"/>
          <w:lang w:eastAsia="zh-CN"/>
        </w:rPr>
        <w:t>aspects</w:t>
      </w:r>
      <w:r w:rsidRPr="007D1F76">
        <w:rPr>
          <w:rFonts w:eastAsiaTheme="minorEastAsia"/>
          <w:lang w:eastAsia="zh-CN"/>
        </w:rPr>
        <w:t xml:space="preserve"> </w:t>
      </w:r>
      <w:bookmarkEnd w:id="30"/>
      <w:r w:rsidRPr="007D1F76">
        <w:rPr>
          <w:rFonts w:eastAsiaTheme="minorEastAsia"/>
          <w:lang w:eastAsia="zh-CN"/>
        </w:rPr>
        <w:t>(</w:t>
      </w:r>
      <w:r>
        <w:rPr>
          <w:rStyle w:val="normaltextrun"/>
          <w:shd w:val="clear" w:color="auto" w:fill="FFFFFF"/>
        </w:rPr>
        <w:t xml:space="preserve">data file 2, </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_Ref152256589 \h  \* MERGEFORMAT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Pr="0048404D">
        <w:rPr>
          <w:color w:val="1F497D" w:themeColor="text2"/>
          <w:szCs w:val="24"/>
        </w:rPr>
        <w:t>Table S</w:t>
      </w:r>
      <w:r w:rsidRPr="0048404D">
        <w:rPr>
          <w:noProof/>
          <w:color w:val="1F497D" w:themeColor="text2"/>
          <w:szCs w:val="24"/>
        </w:rPr>
        <w:t>8</w:t>
      </w:r>
      <w:r w:rsidRPr="0048404D">
        <w:rPr>
          <w:rFonts w:eastAsiaTheme="minorEastAsia"/>
          <w:color w:val="1F497D" w:themeColor="text2"/>
          <w:lang w:eastAsia="zh-CN"/>
        </w:rPr>
        <w:fldChar w:fldCharType="end"/>
      </w:r>
      <w:r w:rsidRPr="007D1F76">
        <w:rPr>
          <w:rFonts w:eastAsiaTheme="minorEastAsia"/>
          <w:lang w:eastAsia="zh-CN"/>
        </w:rPr>
        <w:t xml:space="preserve">). </w:t>
      </w:r>
      <w:r w:rsidRPr="00AE44D5">
        <w:rPr>
          <w:rFonts w:eastAsiaTheme="minorEastAsia"/>
          <w:lang w:eastAsia="zh-CN"/>
        </w:rPr>
        <w:t xml:space="preserve">These </w:t>
      </w:r>
      <w:r>
        <w:rPr>
          <w:rFonts w:eastAsiaTheme="minorEastAsia"/>
          <w:lang w:eastAsia="zh-CN"/>
        </w:rPr>
        <w:t>aspects</w:t>
      </w:r>
      <w:r w:rsidRPr="00AE44D5">
        <w:rPr>
          <w:rFonts w:eastAsiaTheme="minorEastAsia"/>
          <w:lang w:eastAsia="zh-CN"/>
        </w:rPr>
        <w:t xml:space="preserve"> are crucial determinants of how pesticides are distributed during application, with direct implications for understanding actual use patterns in agricultural systems. The structured documentation of these application </w:t>
      </w:r>
      <w:r>
        <w:rPr>
          <w:rFonts w:eastAsiaTheme="minorEastAsia"/>
          <w:lang w:eastAsia="zh-CN"/>
        </w:rPr>
        <w:t>aspect</w:t>
      </w:r>
      <w:r w:rsidRPr="00AE44D5">
        <w:rPr>
          <w:rFonts w:eastAsiaTheme="minorEastAsia"/>
          <w:lang w:eastAsia="zh-CN"/>
        </w:rPr>
        <w:t>s, supported by consistency rules (e.g., herbicides as soil treatments for permanent crops, restriction of seed treatments in orchards</w:t>
      </w:r>
      <w:r>
        <w:rPr>
          <w:rFonts w:eastAsiaTheme="minorEastAsia" w:hint="eastAsia"/>
          <w:lang w:eastAsia="zh-CN"/>
        </w:rPr>
        <w:t xml:space="preserve"> or vineyards</w:t>
      </w:r>
      <w:r w:rsidRPr="00AE44D5">
        <w:rPr>
          <w:rFonts w:eastAsiaTheme="minorEastAsia"/>
          <w:lang w:eastAsia="zh-CN"/>
        </w:rPr>
        <w:t xml:space="preserve">), ensures the dataset accurately reflects real-world agricultural practices while also providing the necessary foundation for potential environmental </w:t>
      </w:r>
      <w:r>
        <w:rPr>
          <w:rFonts w:eastAsiaTheme="minorEastAsia"/>
          <w:lang w:eastAsia="zh-CN"/>
        </w:rPr>
        <w:t xml:space="preserve">emissions and </w:t>
      </w:r>
      <w:r w:rsidRPr="00AE44D5">
        <w:rPr>
          <w:rFonts w:eastAsiaTheme="minorEastAsia"/>
          <w:lang w:eastAsia="zh-CN"/>
        </w:rPr>
        <w:t>fate assessments</w:t>
      </w:r>
      <w:r>
        <w:rPr>
          <w:rFonts w:eastAsiaTheme="minorEastAsia"/>
          <w:lang w:eastAsia="zh-CN"/>
        </w:rPr>
        <w:t xml:space="preserve">. All defined rules are </w:t>
      </w:r>
      <w:r w:rsidRPr="007D1F76">
        <w:rPr>
          <w:rFonts w:eastAsiaTheme="minorEastAsia"/>
          <w:lang w:eastAsia="zh-CN"/>
        </w:rPr>
        <w:t xml:space="preserve">included in </w:t>
      </w:r>
      <w:r>
        <w:rPr>
          <w:rStyle w:val="normaltextrun"/>
          <w:shd w:val="clear" w:color="auto" w:fill="FFFFFF"/>
        </w:rPr>
        <w:t>data file 2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_Ref152256628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Pr="0048404D">
        <w:rPr>
          <w:color w:val="1F497D" w:themeColor="text2"/>
          <w:szCs w:val="24"/>
        </w:rPr>
        <w:t>Table S</w:t>
      </w:r>
      <w:r w:rsidRPr="0048404D">
        <w:rPr>
          <w:noProof/>
          <w:color w:val="1F497D" w:themeColor="text2"/>
          <w:szCs w:val="24"/>
        </w:rPr>
        <w:t>10</w:t>
      </w:r>
      <w:r w:rsidRPr="0048404D">
        <w:rPr>
          <w:rStyle w:val="normaltextrun"/>
          <w:color w:val="1F497D" w:themeColor="text2"/>
          <w:shd w:val="clear" w:color="auto" w:fill="FFFFFF"/>
        </w:rPr>
        <w:fldChar w:fldCharType="end"/>
      </w:r>
      <w:r w:rsidRPr="007D1F76">
        <w:rPr>
          <w:rFonts w:eastAsiaTheme="minorEastAsia"/>
          <w:lang w:eastAsia="zh-CN"/>
        </w:rPr>
        <w:t>).</w:t>
      </w:r>
    </w:p>
    <w:p w14:paraId="6235C59B" w14:textId="77777777" w:rsidR="008F3A2C" w:rsidRPr="001F4DEA" w:rsidRDefault="008F3A2C" w:rsidP="00FC0AFA">
      <w:pPr>
        <w:pStyle w:val="SMSubheading"/>
        <w:jc w:val="both"/>
        <w:rPr>
          <w:i/>
          <w:iCs/>
          <w:u w:val="single"/>
        </w:rPr>
      </w:pPr>
    </w:p>
    <w:p w14:paraId="43EAA4EC" w14:textId="77777777" w:rsidR="008F3A2C" w:rsidRPr="001F4DEA" w:rsidRDefault="008F3A2C" w:rsidP="00FC0AFA">
      <w:pPr>
        <w:pStyle w:val="SMSubheading"/>
        <w:jc w:val="both"/>
        <w:outlineLvl w:val="1"/>
        <w:rPr>
          <w:i/>
          <w:iCs/>
          <w:u w:val="single"/>
        </w:rPr>
      </w:pPr>
      <w:r>
        <w:rPr>
          <w:i/>
          <w:iCs/>
          <w:u w:val="single"/>
        </w:rPr>
        <w:t xml:space="preserve">2.4 </w:t>
      </w:r>
      <w:r w:rsidRPr="001F4DEA">
        <w:rPr>
          <w:i/>
          <w:iCs/>
          <w:u w:val="single"/>
        </w:rPr>
        <w:t>Data enrichment</w:t>
      </w:r>
    </w:p>
    <w:p w14:paraId="1BC5D4DE" w14:textId="77777777" w:rsidR="008F3A2C" w:rsidRDefault="008F3A2C" w:rsidP="00FC0AFA">
      <w:pPr>
        <w:pStyle w:val="SMText"/>
        <w:ind w:firstLine="0"/>
        <w:jc w:val="both"/>
      </w:pPr>
    </w:p>
    <w:p w14:paraId="0F84080B" w14:textId="77777777" w:rsidR="008F3A2C" w:rsidRDefault="008F3A2C" w:rsidP="00FC0AFA">
      <w:pPr>
        <w:pStyle w:val="SMText"/>
        <w:jc w:val="both"/>
      </w:pPr>
      <w:r>
        <w:t>S</w:t>
      </w:r>
      <w:r w:rsidRPr="001F4DEA">
        <w:t>patialized information</w:t>
      </w:r>
      <w:r>
        <w:t>, such as</w:t>
      </w:r>
      <w:r w:rsidRPr="001F4DEA">
        <w:t xml:space="preserve"> </w:t>
      </w:r>
      <w:r>
        <w:t>mapSPAM20</w:t>
      </w:r>
      <w:r>
        <w:rPr>
          <w:rFonts w:hint="eastAsia"/>
          <w:lang w:eastAsia="zh-CN"/>
        </w:rPr>
        <w:t>2</w:t>
      </w:r>
      <w:r>
        <w:t xml:space="preserve">0 </w:t>
      </w:r>
      <w:r w:rsidRPr="001F4DEA">
        <w:t xml:space="preserve">crop </w:t>
      </w:r>
      <w:r>
        <w:t xml:space="preserve">production </w:t>
      </w:r>
      <w:r w:rsidRPr="001F4DEA">
        <w:t>maps</w:t>
      </w:r>
      <w:r>
        <w:t>,</w:t>
      </w:r>
      <w:r w:rsidRPr="001F4DEA">
        <w:t xml:space="preserve"> and environmental </w:t>
      </w:r>
      <w:r>
        <w:t>and</w:t>
      </w:r>
      <w:r w:rsidRPr="001F4DEA">
        <w:t xml:space="preserve"> socio-economic information </w:t>
      </w:r>
      <w:r>
        <w:t xml:space="preserve">from various sources, </w:t>
      </w:r>
      <w:r>
        <w:rPr>
          <w:rFonts w:hint="eastAsia"/>
          <w:lang w:eastAsia="zh-CN"/>
        </w:rPr>
        <w:t xml:space="preserve">as well as the regulation, </w:t>
      </w:r>
      <w:r>
        <w:t>was</w:t>
      </w:r>
      <w:r w:rsidRPr="001F4DEA">
        <w:t xml:space="preserve"> </w:t>
      </w:r>
      <w:r>
        <w:t>added to the harmonized data</w:t>
      </w:r>
      <w:r w:rsidRPr="001F4DEA">
        <w:t xml:space="preserve"> to </w:t>
      </w:r>
      <w:r w:rsidRPr="00F61726">
        <w:t xml:space="preserve">enhance </w:t>
      </w:r>
      <w:r>
        <w:t xml:space="preserve">any </w:t>
      </w:r>
      <w:r w:rsidRPr="00F61726">
        <w:t xml:space="preserve">further analysis of </w:t>
      </w:r>
      <w:r>
        <w:t xml:space="preserve">data </w:t>
      </w:r>
      <w:r w:rsidRPr="00F61726">
        <w:t xml:space="preserve">imputation for application information in countries without </w:t>
      </w:r>
      <w:r>
        <w:t xml:space="preserve">reported </w:t>
      </w:r>
      <w:r w:rsidRPr="00F61726">
        <w:t>data a</w:t>
      </w:r>
      <w:r>
        <w:t>s well as for</w:t>
      </w:r>
      <w:r w:rsidRPr="00F61726">
        <w:t xml:space="preserve"> spatialization </w:t>
      </w:r>
      <w:r>
        <w:t>of</w:t>
      </w:r>
      <w:r w:rsidRPr="00F61726">
        <w:t xml:space="preserve"> pesticide application</w:t>
      </w:r>
      <w:r>
        <w:t xml:space="preserve"> data</w:t>
      </w:r>
      <w:r w:rsidRPr="00F61726">
        <w:t>.</w:t>
      </w:r>
    </w:p>
    <w:p w14:paraId="573534BC" w14:textId="5D0911DD" w:rsidR="008F3A2C" w:rsidRDefault="008F3A2C" w:rsidP="00FC0AFA">
      <w:pPr>
        <w:pStyle w:val="SMText"/>
        <w:jc w:val="both"/>
      </w:pPr>
      <w:r>
        <w:t>The map</w:t>
      </w:r>
      <w:r w:rsidRPr="002B40BD">
        <w:t>SPA</w:t>
      </w:r>
      <w:r>
        <w:t>M2020</w:t>
      </w:r>
      <w:r w:rsidR="00EB62D6">
        <w:t xml:space="preserve"> v2</w:t>
      </w:r>
      <w:r w:rsidRPr="002B40BD">
        <w:t xml:space="preserve"> </w:t>
      </w:r>
      <w:r>
        <w:t>spatial crop production dataset (</w:t>
      </w:r>
      <w:r w:rsidRPr="00213971">
        <w:t>https://mapspam.info/data</w:t>
      </w:r>
      <w:r>
        <w:t>) was</w:t>
      </w:r>
      <w:r w:rsidRPr="002B40BD">
        <w:t xml:space="preserve"> utilized as source for </w:t>
      </w:r>
      <w:r>
        <w:t xml:space="preserve">allocating </w:t>
      </w:r>
      <w:r w:rsidRPr="002B40BD">
        <w:t xml:space="preserve">crop </w:t>
      </w:r>
      <w:r>
        <w:t>production areas</w:t>
      </w:r>
      <w:r w:rsidRPr="002B40BD">
        <w:t xml:space="preserve"> for 1</w:t>
      </w:r>
      <w:r>
        <w:t>22</w:t>
      </w:r>
      <w:r w:rsidRPr="002B40BD">
        <w:t xml:space="preserve"> crops</w:t>
      </w:r>
      <w:r>
        <w:t xml:space="preserve"> (‘unspecific’ and forage crops do not have the corresponding crop growth area)</w:t>
      </w:r>
      <w:r w:rsidRPr="002B40BD">
        <w:t xml:space="preserve"> </w:t>
      </w:r>
      <w:r>
        <w:t>to</w:t>
      </w:r>
      <w:r w:rsidRPr="002B40BD">
        <w:t xml:space="preserve"> </w:t>
      </w:r>
      <w:r>
        <w:t>available harmonized raw</w:t>
      </w:r>
      <w:r w:rsidRPr="002B40BD">
        <w:t xml:space="preserve"> pesticide application</w:t>
      </w:r>
      <w:r>
        <w:t xml:space="preserve"> data, based on the assumption that each active ingredient is equally applied to the entire corresponding crop area within a country for a given country-crop-chemical scenario.</w:t>
      </w:r>
      <w:r w:rsidRPr="002B40BD">
        <w:t xml:space="preserve"> As the pesticide application data include information </w:t>
      </w:r>
      <w:r w:rsidR="00CA763C" w:rsidRPr="002B40BD">
        <w:t>from</w:t>
      </w:r>
      <w:r>
        <w:t xml:space="preserve"> </w:t>
      </w:r>
      <w:r w:rsidRPr="002B40BD">
        <w:t xml:space="preserve">2016 to 2020, </w:t>
      </w:r>
      <w:r>
        <w:t>map</w:t>
      </w:r>
      <w:r w:rsidRPr="002B40BD">
        <w:t>SPAM</w:t>
      </w:r>
      <w:r>
        <w:t>2020</w:t>
      </w:r>
      <w:r w:rsidRPr="002B40BD">
        <w:t xml:space="preserve"> crop map</w:t>
      </w:r>
      <w:r>
        <w:t>s</w:t>
      </w:r>
      <w:r w:rsidRPr="002B40BD">
        <w:t xml:space="preserve"> </w:t>
      </w:r>
      <w:r>
        <w:t>from</w:t>
      </w:r>
      <w:r w:rsidRPr="002B40BD">
        <w:t xml:space="preserve"> </w:t>
      </w:r>
      <w:r>
        <w:rPr>
          <w:rFonts w:hint="eastAsia"/>
          <w:lang w:eastAsia="zh-CN"/>
        </w:rPr>
        <w:t>2020</w:t>
      </w:r>
      <w:r w:rsidRPr="002B40BD">
        <w:t xml:space="preserve"> </w:t>
      </w:r>
      <w:r>
        <w:rPr>
          <w:rFonts w:hint="eastAsia"/>
          <w:lang w:eastAsia="zh-CN"/>
        </w:rPr>
        <w:t>was used as the reference crop allocation information for be</w:t>
      </w:r>
      <w:r>
        <w:rPr>
          <w:lang w:eastAsia="zh-CN"/>
        </w:rPr>
        <w:t>st-possible</w:t>
      </w:r>
      <w:r>
        <w:rPr>
          <w:rFonts w:hint="eastAsia"/>
          <w:lang w:eastAsia="zh-CN"/>
        </w:rPr>
        <w:t xml:space="preserve"> consistency</w:t>
      </w:r>
      <w:r>
        <w:rPr>
          <w:lang w:eastAsia="zh-CN"/>
        </w:rPr>
        <w:t xml:space="preserve"> across available mapSPAM datasets</w:t>
      </w:r>
      <w:r w:rsidRPr="002B40BD">
        <w:t>.</w:t>
      </w:r>
      <w:r>
        <w:t xml:space="preserve"> </w:t>
      </w:r>
      <w:r w:rsidRPr="002B40BD">
        <w:t xml:space="preserve">FAOSTAT </w:t>
      </w:r>
      <w:r w:rsidR="00A63159">
        <w:t>‘</w:t>
      </w:r>
      <w:r w:rsidR="00A63159" w:rsidRPr="002B40BD">
        <w:t>crop</w:t>
      </w:r>
      <w:r w:rsidRPr="002B40BD">
        <w:t xml:space="preserve"> harvested area</w:t>
      </w:r>
      <w:r w:rsidR="00A63159">
        <w:t>’</w:t>
      </w:r>
      <w:r w:rsidRPr="002B40BD">
        <w:t xml:space="preserve"> </w:t>
      </w:r>
      <w:r w:rsidR="00A63159">
        <w:t>at</w:t>
      </w:r>
      <w:r w:rsidRPr="002B40BD">
        <w:t xml:space="preserve"> country level for 160 primary crops from 2016 to 2020</w:t>
      </w:r>
      <w:r>
        <w:t>,</w:t>
      </w:r>
      <w:r w:rsidRPr="002B40BD">
        <w:t xml:space="preserve"> and mapSPAM</w:t>
      </w:r>
      <w:r>
        <w:t>2020</w:t>
      </w:r>
      <w:r w:rsidRPr="002B40BD">
        <w:t xml:space="preserve"> gridded global annual crop physical area for 4</w:t>
      </w:r>
      <w:r w:rsidR="00375BFB">
        <w:rPr>
          <w:rFonts w:hint="eastAsia"/>
          <w:lang w:eastAsia="zh-CN"/>
        </w:rPr>
        <w:t>3</w:t>
      </w:r>
      <w:r w:rsidRPr="002B40BD">
        <w:t xml:space="preserve"> crops and crop groups at 5</w:t>
      </w:r>
      <w:r>
        <w:t>×5</w:t>
      </w:r>
      <w:r w:rsidRPr="002B40BD">
        <w:t xml:space="preserve"> arcmin resolution in 20</w:t>
      </w:r>
      <w:r>
        <w:t>20</w:t>
      </w:r>
      <w:r w:rsidRPr="002B40BD">
        <w:t xml:space="preserve"> were used to generate the </w:t>
      </w:r>
      <w:r>
        <w:t xml:space="preserve">final spatialized </w:t>
      </w:r>
      <w:r w:rsidRPr="002B40BD">
        <w:t>crop allocation</w:t>
      </w:r>
      <w:r>
        <w:t xml:space="preserve"> i</w:t>
      </w:r>
      <w:r w:rsidRPr="002B40BD">
        <w:t>nformation.</w:t>
      </w:r>
    </w:p>
    <w:p w14:paraId="24B7D710" w14:textId="2DD9C94B" w:rsidR="00FC2ABF" w:rsidRDefault="00FC2ABF" w:rsidP="00FC2ABF">
      <w:pPr>
        <w:pStyle w:val="SMText"/>
        <w:jc w:val="both"/>
      </w:pPr>
      <w:r w:rsidRPr="00FC2ABF">
        <w:t xml:space="preserve">The mapSPAM2020 v2 dataset incorporates substantial improvements over version 1, including additional subnational districts and enhanced validation through disaggregated subnational statistics, satellite imagery where available, and feedback from partner research </w:t>
      </w:r>
      <w:r w:rsidRPr="00FC2ABF">
        <w:lastRenderedPageBreak/>
        <w:t xml:space="preserve">centers. However, like all global crop distribution datasets, mapSPAM2020 has inherent limitations including potential spatial inaccuracies in certain regions with complex cropping patterns or rapid land use changes. The SPAM team continuously validates and updates their dataset based on user feedback and emerging data sources. While mapSPAM2020 represents the most comprehensive global crop spatial allocation dataset currently available, users requiring higher spatial accuracy for specific regions may </w:t>
      </w:r>
      <w:r w:rsidR="00EB533D">
        <w:t>combine</w:t>
      </w:r>
      <w:r w:rsidRPr="00FC2ABF">
        <w:t xml:space="preserve"> our pesticide use dataset with alternative</w:t>
      </w:r>
      <w:r w:rsidR="00EB533D">
        <w:t>, more detailed (e.g. higher resolution)</w:t>
      </w:r>
      <w:r w:rsidRPr="00FC2ABF">
        <w:t xml:space="preserve"> crop</w:t>
      </w:r>
      <w:r w:rsidR="00EB533D">
        <w:t>-</w:t>
      </w:r>
      <w:r w:rsidRPr="00FC2ABF">
        <w:t xml:space="preserve">distribution maps </w:t>
      </w:r>
      <w:r w:rsidR="00EB533D">
        <w:t xml:space="preserve">that might be </w:t>
      </w:r>
      <w:r w:rsidRPr="00FC2ABF">
        <w:t xml:space="preserve">better suited to their </w:t>
      </w:r>
      <w:r w:rsidR="00EB533D">
        <w:t xml:space="preserve">specific </w:t>
      </w:r>
      <w:r w:rsidRPr="00FC2ABF">
        <w:t>study areas. Our open dataset and transparent methodology enable such customized applications for regional or national analyses where more detailed crop maps are available.</w:t>
      </w:r>
    </w:p>
    <w:p w14:paraId="2F34E69E" w14:textId="224564EB" w:rsidR="008F3A2C" w:rsidRDefault="008F3A2C" w:rsidP="00FC0AFA">
      <w:pPr>
        <w:pStyle w:val="SMText"/>
        <w:jc w:val="both"/>
        <w:rPr>
          <w:lang w:eastAsia="zh-CN"/>
        </w:rPr>
      </w:pPr>
      <w:r w:rsidRPr="00C44CAD">
        <w:rPr>
          <w:lang w:eastAsia="zh-CN"/>
        </w:rPr>
        <w:t>The mapSPAM2020 data already include major individual crops, such as wheat, soybean, rice, etc., which collectively cover 86% of the global crop physical area in 2020. For the remaining crop groups, such as tropical fruits or vegetables, the crop physical area from mapSPAM2020 crop categories is disaggregated into the individual crops included in our study. This manipulation is necessary because deriving globally consistent information on pesticide use patterns is the primary focus of the present study.</w:t>
      </w:r>
      <w:r>
        <w:rPr>
          <w:rFonts w:hint="eastAsia"/>
          <w:lang w:eastAsia="zh-CN"/>
        </w:rPr>
        <w:t xml:space="preserve"> </w:t>
      </w:r>
      <w:r>
        <w:rPr>
          <w:lang w:eastAsia="zh-CN"/>
        </w:rPr>
        <w:t>We</w:t>
      </w:r>
      <w:r w:rsidRPr="00EC4F1D">
        <w:rPr>
          <w:lang w:eastAsia="zh-CN"/>
        </w:rPr>
        <w:t xml:space="preserve"> </w:t>
      </w:r>
      <w:r>
        <w:rPr>
          <w:lang w:eastAsia="zh-CN"/>
        </w:rPr>
        <w:t>assumed</w:t>
      </w:r>
      <w:r w:rsidRPr="00EC4F1D">
        <w:rPr>
          <w:lang w:eastAsia="zh-CN"/>
        </w:rPr>
        <w:t xml:space="preserve"> that every crop in </w:t>
      </w:r>
      <w:r>
        <w:rPr>
          <w:lang w:eastAsia="zh-CN"/>
        </w:rPr>
        <w:t xml:space="preserve">each </w:t>
      </w:r>
      <w:r w:rsidRPr="00EC4F1D">
        <w:rPr>
          <w:lang w:eastAsia="zh-CN"/>
        </w:rPr>
        <w:t xml:space="preserve">crop category </w:t>
      </w:r>
      <w:r w:rsidR="00CA763C">
        <w:rPr>
          <w:lang w:eastAsia="zh-CN"/>
        </w:rPr>
        <w:t>is</w:t>
      </w:r>
      <w:r w:rsidRPr="00EC4F1D">
        <w:rPr>
          <w:lang w:eastAsia="zh-CN"/>
        </w:rPr>
        <w:t xml:space="preserve"> cultivated in the area where the </w:t>
      </w:r>
      <w:r>
        <w:rPr>
          <w:lang w:eastAsia="zh-CN"/>
        </w:rPr>
        <w:t xml:space="preserve">corresponding </w:t>
      </w:r>
      <w:r w:rsidRPr="00EC4F1D">
        <w:rPr>
          <w:lang w:eastAsia="zh-CN"/>
        </w:rPr>
        <w:t xml:space="preserve">crop category has </w:t>
      </w:r>
      <w:r>
        <w:rPr>
          <w:lang w:eastAsia="zh-CN"/>
        </w:rPr>
        <w:t>some non-zero reported area,</w:t>
      </w:r>
      <w:r w:rsidRPr="00EC4F1D">
        <w:rPr>
          <w:lang w:eastAsia="zh-CN"/>
        </w:rPr>
        <w:t xml:space="preserve"> to obtain the crop distribution map for pesticide application</w:t>
      </w:r>
      <w:r>
        <w:rPr>
          <w:lang w:eastAsia="zh-CN"/>
        </w:rPr>
        <w:t>s</w:t>
      </w:r>
      <w:r w:rsidRPr="00EC4F1D">
        <w:rPr>
          <w:lang w:eastAsia="zh-CN"/>
        </w:rPr>
        <w:t xml:space="preserve"> for the 1</w:t>
      </w:r>
      <w:r>
        <w:rPr>
          <w:lang w:eastAsia="zh-CN"/>
        </w:rPr>
        <w:t>22</w:t>
      </w:r>
      <w:r w:rsidRPr="00EC4F1D">
        <w:rPr>
          <w:lang w:eastAsia="zh-CN"/>
        </w:rPr>
        <w:t xml:space="preserve"> crops included in </w:t>
      </w:r>
      <w:r>
        <w:rPr>
          <w:lang w:eastAsia="zh-CN"/>
        </w:rPr>
        <w:t>our</w:t>
      </w:r>
      <w:r w:rsidRPr="00EC4F1D">
        <w:rPr>
          <w:lang w:eastAsia="zh-CN"/>
        </w:rPr>
        <w:t xml:space="preserve"> study.</w:t>
      </w:r>
      <w:r w:rsidRPr="0D085418">
        <w:rPr>
          <w:lang w:eastAsia="zh-CN"/>
        </w:rPr>
        <w:t xml:space="preserve"> </w:t>
      </w:r>
      <w:r>
        <w:rPr>
          <w:lang w:eastAsia="zh-CN"/>
        </w:rPr>
        <w:t xml:space="preserve">The disaggregation was determined by the ratio, </w:t>
      </w:r>
      <m:oMath>
        <m:sSub>
          <m:sSubPr>
            <m:ctrlPr>
              <w:rPr>
                <w:rFonts w:ascii="Cambria Math" w:hAnsi="Cambria Math"/>
                <w:i/>
                <w:lang w:eastAsia="zh-CN"/>
              </w:rPr>
            </m:ctrlPr>
          </m:sSubPr>
          <m:e>
            <m:r>
              <w:rPr>
                <w:rFonts w:ascii="Cambria Math" w:hAnsi="Cambria Math"/>
                <w:lang w:eastAsia="zh-CN"/>
              </w:rPr>
              <m:t>r</m:t>
            </m:r>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rPr>
              <m:t>,</m:t>
            </m:r>
            <m:sSub>
              <m:sSubPr>
                <m:ctrlPr>
                  <w:rPr>
                    <w:rFonts w:ascii="Cambria Math" w:hAnsi="Cambria Math"/>
                    <w:i/>
                  </w:rPr>
                </m:ctrlPr>
              </m:sSubPr>
              <m:e>
                <m:r>
                  <w:rPr>
                    <w:rFonts w:ascii="Cambria Math" w:hAnsi="Cambria Math"/>
                  </w:rPr>
                  <m:t>p</m:t>
                </m:r>
              </m:e>
              <m:sub>
                <m:r>
                  <m:rPr>
                    <m:nor/>
                  </m:rPr>
                  <w:rPr>
                    <w:rFonts w:ascii="Cambria Math" w:hAnsi="Cambria Math"/>
                  </w:rPr>
                  <m:t>mapSPAM2020</m:t>
                </m:r>
              </m:sub>
            </m:sSub>
            <m:r>
              <w:rPr>
                <w:rFonts w:ascii="Cambria Math" w:hAnsi="Cambria Math"/>
              </w:rPr>
              <m:t>,c</m:t>
            </m:r>
          </m:sub>
        </m:sSub>
      </m:oMath>
      <w:r>
        <w:rPr>
          <w:lang w:eastAsia="zh-CN"/>
        </w:rPr>
        <w:t xml:space="preserve">, of each crop harvested area in our final harmonized dataset, </w:t>
      </w:r>
      <m:oMath>
        <m:sSubSup>
          <m:sSubSupPr>
            <m:ctrlPr>
              <w:rPr>
                <w:rFonts w:ascii="Cambria Math" w:hAnsi="Cambria Math"/>
                <w:i/>
              </w:rPr>
            </m:ctrlPr>
          </m:sSubSupPr>
          <m:e>
            <m:acc>
              <m:accPr>
                <m:chr m:val="̅"/>
                <m:ctrlPr>
                  <w:rPr>
                    <w:rFonts w:ascii="Cambria Math" w:eastAsiaTheme="minorHAnsi" w:hAnsi="Cambria Math" w:cstheme="minorBidi"/>
                    <w:i/>
                    <w:sz w:val="22"/>
                    <w:szCs w:val="22"/>
                    <w:lang w:val="en-GB"/>
                  </w:rPr>
                </m:ctrlPr>
              </m:accPr>
              <m:e>
                <m:r>
                  <w:rPr>
                    <w:rFonts w:ascii="Cambria Math" w:hAnsi="Cambria Math"/>
                  </w:rPr>
                  <m:t>A</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rPr>
              <m:t>,c</m:t>
            </m:r>
          </m:sub>
          <m:sup>
            <m:r>
              <m:rPr>
                <m:nor/>
              </m:rPr>
              <w:rPr>
                <w:rFonts w:ascii="Cambria Math" w:hAnsi="Cambria Math"/>
              </w:rPr>
              <m:t>harv</m:t>
            </m:r>
          </m:sup>
        </m:sSubSup>
        <m:r>
          <w:rPr>
            <w:rFonts w:ascii="Cambria Math" w:hAnsi="Cambria Math"/>
          </w:rPr>
          <m:t>[</m:t>
        </m:r>
        <m:r>
          <m:rPr>
            <m:nor/>
          </m:rPr>
          <w:rPr>
            <w:rFonts w:ascii="Cambria Math" w:hAnsi="Cambria Math"/>
          </w:rPr>
          <m:t>ha</m:t>
        </m:r>
        <m:r>
          <w:rPr>
            <w:rFonts w:ascii="Cambria Math" w:hAnsi="Cambria Math"/>
          </w:rPr>
          <m:t>]</m:t>
        </m:r>
      </m:oMath>
      <w:r>
        <w:t xml:space="preserve">, </w:t>
      </w:r>
      <w:r>
        <w:rPr>
          <w:lang w:eastAsia="zh-CN"/>
        </w:rPr>
        <w:t xml:space="preserve">to the crop or crop category related harvested area reported mapSPAM2020 data, </w:t>
      </w:r>
      <m:oMath>
        <m:sSubSup>
          <m:sSubSupPr>
            <m:ctrlPr>
              <w:rPr>
                <w:rFonts w:ascii="Cambria Math" w:hAnsi="Cambria Math"/>
                <w:i/>
              </w:rPr>
            </m:ctrlPr>
          </m:sSubSupPr>
          <m:e>
            <m:acc>
              <m:accPr>
                <m:chr m:val="̅"/>
                <m:ctrlPr>
                  <w:rPr>
                    <w:rFonts w:ascii="Cambria Math" w:eastAsiaTheme="minorHAnsi" w:hAnsi="Cambria Math" w:cstheme="minorBidi"/>
                    <w:i/>
                    <w:sz w:val="22"/>
                    <w:szCs w:val="22"/>
                    <w:lang w:val="en-GB"/>
                  </w:rPr>
                </m:ctrlPr>
              </m:accPr>
              <m:e>
                <m:r>
                  <w:rPr>
                    <w:rFonts w:ascii="Cambria Math" w:hAnsi="Cambria Math"/>
                  </w:rPr>
                  <m:t>A</m:t>
                </m:r>
              </m:e>
            </m:acc>
          </m:e>
          <m:sub>
            <m:sSub>
              <m:sSubPr>
                <m:ctrlPr>
                  <w:rPr>
                    <w:rFonts w:ascii="Cambria Math" w:hAnsi="Cambria Math"/>
                    <w:i/>
                  </w:rPr>
                </m:ctrlPr>
              </m:sSubPr>
              <m:e>
                <m:r>
                  <w:rPr>
                    <w:rFonts w:ascii="Cambria Math" w:hAnsi="Cambria Math"/>
                  </w:rPr>
                  <m:t>p</m:t>
                </m:r>
              </m:e>
              <m:sub>
                <m:r>
                  <m:rPr>
                    <m:nor/>
                  </m:rPr>
                  <w:rPr>
                    <w:rFonts w:ascii="Cambria Math" w:hAnsi="Cambria Math"/>
                  </w:rPr>
                  <m:t>mapSPAM2020</m:t>
                </m:r>
              </m:sub>
            </m:sSub>
            <m:r>
              <w:rPr>
                <w:rFonts w:ascii="Cambria Math" w:hAnsi="Cambria Math"/>
              </w:rPr>
              <m:t>,c</m:t>
            </m:r>
          </m:sub>
          <m:sup>
            <m:r>
              <m:rPr>
                <m:nor/>
              </m:rPr>
              <w:rPr>
                <w:rFonts w:ascii="Cambria Math" w:hAnsi="Cambria Math"/>
              </w:rPr>
              <m:t>harv</m:t>
            </m:r>
          </m:sup>
        </m:sSubSup>
        <m:d>
          <m:dPr>
            <m:begChr m:val="["/>
            <m:endChr m:val="]"/>
            <m:ctrlPr>
              <w:rPr>
                <w:rFonts w:ascii="Cambria Math" w:hAnsi="Cambria Math"/>
                <w:i/>
              </w:rPr>
            </m:ctrlPr>
          </m:dPr>
          <m:e>
            <m:r>
              <m:rPr>
                <m:nor/>
              </m:rPr>
              <w:rPr>
                <w:rFonts w:ascii="Cambria Math" w:hAnsi="Cambria Math"/>
              </w:rPr>
              <m:t>ha</m:t>
            </m:r>
          </m:e>
        </m:d>
        <m:r>
          <w:rPr>
            <w:rFonts w:ascii="Cambria Math" w:hAnsi="Cambria Math"/>
          </w:rPr>
          <m:t>.</m:t>
        </m:r>
      </m:oMath>
      <w:r>
        <w:t xml:space="preserve"> </w:t>
      </w:r>
      <w:r>
        <w:rPr>
          <w:lang w:eastAsia="zh-CN"/>
        </w:rPr>
        <w:t xml:space="preserve">The final crop-specific physical area used in our study’s analysis time frame from 2016 to 2020 was calculated for each crop </w:t>
      </w:r>
      <m:oMath>
        <m:sSub>
          <m:sSubPr>
            <m:ctrlPr>
              <w:rPr>
                <w:rFonts w:ascii="Cambria Math" w:hAnsi="Cambria Math"/>
                <w:i/>
              </w:rPr>
            </m:ctrlPr>
          </m:sSubPr>
          <m:e>
            <m:r>
              <w:rPr>
                <w:rFonts w:ascii="Cambria Math" w:hAnsi="Cambria Math"/>
              </w:rPr>
              <m:t>p</m:t>
            </m:r>
          </m:e>
          <m:sub>
            <m:r>
              <m:rPr>
                <m:nor/>
              </m:rPr>
              <w:rPr>
                <w:rFonts w:ascii="Cambria Math" w:hAnsi="Cambria Math"/>
              </w:rPr>
              <m:t>dataset</m:t>
            </m:r>
          </m:sub>
        </m:sSub>
      </m:oMath>
      <w:r>
        <w:rPr>
          <w:lang w:eastAsia="zh-CN"/>
        </w:rPr>
        <w:t xml:space="preserve"> in country </w:t>
      </w:r>
      <w:bookmarkStart w:id="31" w:name="_Hlk133325948"/>
      <m:oMath>
        <m:r>
          <w:rPr>
            <w:rFonts w:ascii="Cambria Math" w:hAnsi="Cambria Math"/>
          </w:rPr>
          <m:t>c</m:t>
        </m:r>
      </m:oMath>
      <w:bookmarkEnd w:id="31"/>
      <w:r>
        <w:rPr>
          <w:lang w:eastAsia="zh-CN"/>
        </w:rPr>
        <w:t xml:space="preserve"> per grid cell </w:t>
      </w:r>
      <m:oMath>
        <m:r>
          <w:rPr>
            <w:rFonts w:ascii="Cambria Math" w:hAnsi="Cambria Math"/>
            <w:lang w:eastAsia="zh-CN"/>
          </w:rPr>
          <m:t>g</m:t>
        </m:r>
      </m:oMath>
      <w:r>
        <w:rPr>
          <w:lang w:eastAsia="zh-CN"/>
        </w:rPr>
        <w:t xml:space="preserve">,  </w:t>
      </w:r>
      <m:oMath>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w:bookmarkStart w:id="32" w:name="_Hlk133326025"/>
            <m:r>
              <w:rPr>
                <w:rFonts w:ascii="Cambria Math" w:hAnsi="Cambria Math"/>
                <w:lang w:eastAsia="zh-CN"/>
              </w:rPr>
              <m:t>g</m:t>
            </m:r>
            <w:bookmarkEnd w:id="32"/>
            <m:r>
              <w:rPr>
                <w:rFonts w:ascii="Cambria Math" w:hAnsi="Cambria Math"/>
                <w:lang w:eastAsia="zh-CN"/>
              </w:rPr>
              <m:t>,</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r>
          <w:rPr>
            <w:rFonts w:ascii="Cambria Math" w:hAnsi="Cambria Math"/>
          </w:rPr>
          <m:t>[</m:t>
        </m:r>
        <m:r>
          <m:rPr>
            <m:nor/>
          </m:rPr>
          <w:rPr>
            <w:rFonts w:ascii="Cambria Math" w:hAnsi="Cambria Math"/>
          </w:rPr>
          <m:t>ha</m:t>
        </m:r>
        <m:r>
          <w:rPr>
            <w:rFonts w:ascii="Cambria Math" w:hAnsi="Cambria Math"/>
          </w:rPr>
          <m:t>]</m:t>
        </m:r>
      </m:oMath>
      <w:r>
        <w:t xml:space="preserve"> ,</w:t>
      </w:r>
      <w:r>
        <w:rPr>
          <w:lang w:eastAsia="zh-CN"/>
        </w:rPr>
        <w:t>as:</w:t>
      </w:r>
    </w:p>
    <w:p w14:paraId="1B7FF878" w14:textId="77777777" w:rsidR="008F3A2C" w:rsidRDefault="008F3A2C" w:rsidP="009C3161">
      <w:pPr>
        <w:pStyle w:val="SMText"/>
        <w:rPr>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294E22CE" w14:textId="77777777" w:rsidTr="004C78B1">
        <w:trPr>
          <w:trHeight w:val="454"/>
        </w:trPr>
        <w:tc>
          <w:tcPr>
            <w:tcW w:w="625" w:type="dxa"/>
          </w:tcPr>
          <w:p w14:paraId="176BC87F" w14:textId="77777777" w:rsidR="008F3A2C" w:rsidRDefault="008F3A2C" w:rsidP="00553210">
            <w:pPr>
              <w:pStyle w:val="SMText"/>
              <w:ind w:firstLine="0"/>
            </w:pPr>
            <w:bookmarkStart w:id="33" w:name="_Hlk133266988"/>
          </w:p>
        </w:tc>
        <w:tc>
          <w:tcPr>
            <w:tcW w:w="8100" w:type="dxa"/>
          </w:tcPr>
          <w:p w14:paraId="1CF76CC2" w14:textId="77777777" w:rsidR="008F3A2C" w:rsidRPr="005367E6" w:rsidRDefault="008F3A2C" w:rsidP="00553210">
            <w:pPr>
              <w:pStyle w:val="SMText"/>
              <w:rPr>
                <w:lang w:val="nb-NO"/>
              </w:rPr>
            </w:pPr>
            <m:oMathPara>
              <m:oMath>
                <m:r>
                  <w:rPr>
                    <w:rFonts w:ascii="Cambria Math" w:hAnsi="Cambria Math"/>
                    <w:lang w:val="nb-NO" w:eastAsia="zh-CN"/>
                  </w:rPr>
                  <m:t xml:space="preserve">          </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r>
                      <w:rPr>
                        <w:rFonts w:ascii="Cambria Math" w:hAnsi="Cambria Math"/>
                        <w:lang w:eastAsia="zh-CN"/>
                      </w:rPr>
                      <m:t>g</m:t>
                    </m:r>
                    <m:r>
                      <w:rPr>
                        <w:rFonts w:ascii="Cambria Math" w:hAnsi="Cambria Math"/>
                        <w:lang w:val="nb-NO" w:eastAsia="zh-CN"/>
                      </w:rPr>
                      <m:t>,</m:t>
                    </m:r>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eastAsia="zh-CN"/>
                      </w:rPr>
                      <m:t>,</m:t>
                    </m:r>
                    <m:r>
                      <w:rPr>
                        <w:rFonts w:ascii="Cambria Math" w:hAnsi="Cambria Math"/>
                        <w:lang w:eastAsia="zh-CN"/>
                      </w:rPr>
                      <m:t>c</m:t>
                    </m:r>
                  </m:sub>
                  <m:sup>
                    <m:r>
                      <m:rPr>
                        <m:nor/>
                      </m:rPr>
                      <w:rPr>
                        <w:rFonts w:ascii="Cambria Math" w:hAnsi="Cambria Math"/>
                        <w:lang w:val="nb-NO" w:eastAsia="zh-CN"/>
                      </w:rPr>
                      <m:t>phys</m:t>
                    </m:r>
                  </m:sup>
                </m:sSubSup>
                <m:r>
                  <w:rPr>
                    <w:rFonts w:ascii="Cambria Math" w:hAnsi="Cambria Math"/>
                    <w:lang w:val="nb-NO" w:eastAsia="zh-CN"/>
                  </w:rPr>
                  <m:t>=</m:t>
                </m:r>
                <m:sSub>
                  <m:sSubPr>
                    <m:ctrlPr>
                      <w:rPr>
                        <w:rFonts w:ascii="Cambria Math" w:hAnsi="Cambria Math"/>
                        <w:i/>
                        <w:lang w:eastAsia="zh-CN"/>
                      </w:rPr>
                    </m:ctrlPr>
                  </m:sSubPr>
                  <m:e>
                    <m:r>
                      <w:rPr>
                        <w:rFonts w:ascii="Cambria Math" w:hAnsi="Cambria Math"/>
                        <w:lang w:eastAsia="zh-CN"/>
                      </w:rPr>
                      <m:t>r</m:t>
                    </m:r>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rPr>
                      <m:t>,</m:t>
                    </m:r>
                    <m:sSub>
                      <m:sSubPr>
                        <m:ctrlPr>
                          <w:rPr>
                            <w:rFonts w:ascii="Cambria Math" w:hAnsi="Cambria Math"/>
                            <w:i/>
                          </w:rPr>
                        </m:ctrlPr>
                      </m:sSubPr>
                      <m:e>
                        <m:r>
                          <w:rPr>
                            <w:rFonts w:ascii="Cambria Math" w:hAnsi="Cambria Math"/>
                          </w:rPr>
                          <m:t>p</m:t>
                        </m:r>
                      </m:e>
                      <m:sub>
                        <m:r>
                          <m:rPr>
                            <m:nor/>
                          </m:rPr>
                          <w:rPr>
                            <w:rFonts w:ascii="Cambria Math" w:hAnsi="Cambria Math"/>
                            <w:lang w:val="nb-NO"/>
                          </w:rPr>
                          <m:t>mapSPAM2020</m:t>
                        </m:r>
                      </m:sub>
                    </m:sSub>
                    <m:r>
                      <w:rPr>
                        <w:rFonts w:ascii="Cambria Math" w:hAnsi="Cambria Math"/>
                        <w:lang w:val="nb-NO"/>
                      </w:rPr>
                      <m:t>,</m:t>
                    </m:r>
                    <m:r>
                      <w:rPr>
                        <w:rFonts w:ascii="Cambria Math" w:hAnsi="Cambria Math"/>
                      </w:rPr>
                      <m:t>c</m:t>
                    </m:r>
                  </m:sub>
                </m:sSub>
                <m:r>
                  <w:rPr>
                    <w:rFonts w:ascii="Cambria Math" w:hAnsi="Cambria Math"/>
                    <w:lang w:val="nb-NO" w:eastAsia="zh-CN"/>
                  </w:rPr>
                  <m:t>×</m:t>
                </m:r>
                <m:sSubSup>
                  <m:sSubSupPr>
                    <m:ctrlPr>
                      <w:rPr>
                        <w:rFonts w:ascii="Cambria Math" w:hAnsi="Cambria Math"/>
                        <w:i/>
                      </w:rPr>
                    </m:ctrlPr>
                  </m:sSubSupPr>
                  <m:e>
                    <m:acc>
                      <m:accPr>
                        <m:chr m:val="̅"/>
                        <m:ctrlPr>
                          <w:rPr>
                            <w:rFonts w:ascii="Cambria Math" w:hAnsi="Cambria Math"/>
                            <w:i/>
                          </w:rPr>
                        </m:ctrlPr>
                      </m:accPr>
                      <m:e>
                        <m:r>
                          <w:rPr>
                            <w:rFonts w:ascii="Cambria Math" w:hAnsi="Cambria Math"/>
                          </w:rPr>
                          <m:t>A</m:t>
                        </m:r>
                      </m:e>
                    </m:acc>
                  </m:e>
                  <m:sub>
                    <m:sSub>
                      <m:sSubPr>
                        <m:ctrlPr>
                          <w:rPr>
                            <w:rFonts w:ascii="Cambria Math" w:hAnsi="Cambria Math"/>
                            <w:i/>
                          </w:rPr>
                        </m:ctrlPr>
                      </m:sSubPr>
                      <m:e>
                        <m:r>
                          <w:rPr>
                            <w:rFonts w:ascii="Cambria Math" w:hAnsi="Cambria Math"/>
                          </w:rPr>
                          <m:t>g</m:t>
                        </m:r>
                        <m:r>
                          <w:rPr>
                            <w:rFonts w:ascii="Cambria Math" w:hAnsi="Cambria Math"/>
                            <w:lang w:val="nb-NO"/>
                          </w:rPr>
                          <m:t>,</m:t>
                        </m:r>
                        <m:r>
                          <w:rPr>
                            <w:rFonts w:ascii="Cambria Math" w:hAnsi="Cambria Math"/>
                          </w:rPr>
                          <m:t>p</m:t>
                        </m:r>
                      </m:e>
                      <m:sub>
                        <m:r>
                          <m:rPr>
                            <m:nor/>
                          </m:rPr>
                          <w:rPr>
                            <w:rFonts w:ascii="Cambria Math" w:hAnsi="Cambria Math"/>
                            <w:lang w:val="nb-NO"/>
                          </w:rPr>
                          <m:t>mapSPAM2020</m:t>
                        </m:r>
                      </m:sub>
                    </m:sSub>
                    <m:r>
                      <w:rPr>
                        <w:rFonts w:ascii="Cambria Math" w:hAnsi="Cambria Math"/>
                        <w:lang w:val="nb-NO"/>
                      </w:rPr>
                      <m:t>,</m:t>
                    </m:r>
                    <m:r>
                      <w:rPr>
                        <w:rFonts w:ascii="Cambria Math" w:hAnsi="Cambria Math"/>
                      </w:rPr>
                      <m:t>c</m:t>
                    </m:r>
                  </m:sub>
                  <m:sup>
                    <m:r>
                      <m:rPr>
                        <m:nor/>
                      </m:rPr>
                      <w:rPr>
                        <w:rFonts w:ascii="Cambria Math" w:hAnsi="Cambria Math"/>
                        <w:lang w:val="nb-NO"/>
                      </w:rPr>
                      <m:t>phys</m:t>
                    </m:r>
                  </m:sup>
                </m:sSubSup>
              </m:oMath>
            </m:oMathPara>
          </w:p>
        </w:tc>
        <w:tc>
          <w:tcPr>
            <w:tcW w:w="625" w:type="dxa"/>
          </w:tcPr>
          <w:p w14:paraId="5B13FFEE" w14:textId="77777777" w:rsidR="008F3A2C" w:rsidRDefault="008F3A2C" w:rsidP="00553210">
            <w:pPr>
              <w:pStyle w:val="SMText"/>
              <w:ind w:firstLine="0"/>
            </w:pPr>
            <w:r>
              <w:t>(S</w:t>
            </w:r>
            <w:fldSimple w:instr="SEQ Eq \* MERGEFORMAT">
              <w:r>
                <w:rPr>
                  <w:noProof/>
                </w:rPr>
                <w:t>3</w:t>
              </w:r>
            </w:fldSimple>
            <w:r>
              <w:t>)</w:t>
            </w:r>
          </w:p>
        </w:tc>
      </w:tr>
    </w:tbl>
    <w:p w14:paraId="359A0E68" w14:textId="77777777" w:rsidR="008F3A2C" w:rsidRDefault="008F3A2C" w:rsidP="004C78B1">
      <w:pPr>
        <w:spacing w:before="120" w:after="120"/>
        <w:ind w:firstLine="482"/>
      </w:pPr>
      <w:r>
        <w:t>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4AF134FA" w14:textId="77777777" w:rsidTr="004C78B1">
        <w:trPr>
          <w:trHeight w:val="794"/>
        </w:trPr>
        <w:tc>
          <w:tcPr>
            <w:tcW w:w="625" w:type="dxa"/>
          </w:tcPr>
          <w:p w14:paraId="72276FE3" w14:textId="77777777" w:rsidR="008F3A2C" w:rsidRDefault="008F3A2C" w:rsidP="00553210">
            <w:pPr>
              <w:pStyle w:val="SMText"/>
              <w:ind w:firstLine="0"/>
            </w:pPr>
          </w:p>
        </w:tc>
        <w:tc>
          <w:tcPr>
            <w:tcW w:w="8100" w:type="dxa"/>
          </w:tcPr>
          <w:p w14:paraId="6DFC5BF0" w14:textId="77777777" w:rsidR="008F3A2C" w:rsidRPr="005367E6" w:rsidRDefault="00000000" w:rsidP="00553210">
            <w:pPr>
              <w:pStyle w:val="SMText"/>
              <w:rPr>
                <w:lang w:val="nb-NO" w:eastAsia="zh-CN"/>
              </w:rPr>
            </w:pPr>
            <m:oMathPara>
              <m:oMath>
                <m:sSub>
                  <m:sSubPr>
                    <m:ctrlPr>
                      <w:rPr>
                        <w:rFonts w:ascii="Cambria Math" w:hAnsi="Cambria Math"/>
                        <w:i/>
                        <w:lang w:eastAsia="zh-CN"/>
                      </w:rPr>
                    </m:ctrlPr>
                  </m:sSubPr>
                  <m:e>
                    <m:r>
                      <w:rPr>
                        <w:rFonts w:ascii="Cambria Math" w:hAnsi="Cambria Math"/>
                        <w:lang w:eastAsia="zh-CN"/>
                      </w:rPr>
                      <m:t>r</m:t>
                    </m:r>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rPr>
                      <m:t>,</m:t>
                    </m:r>
                    <m:sSub>
                      <m:sSubPr>
                        <m:ctrlPr>
                          <w:rPr>
                            <w:rFonts w:ascii="Cambria Math" w:hAnsi="Cambria Math"/>
                            <w:i/>
                          </w:rPr>
                        </m:ctrlPr>
                      </m:sSubPr>
                      <m:e>
                        <m:r>
                          <w:rPr>
                            <w:rFonts w:ascii="Cambria Math" w:hAnsi="Cambria Math"/>
                          </w:rPr>
                          <m:t>p</m:t>
                        </m:r>
                      </m:e>
                      <m:sub>
                        <m:r>
                          <m:rPr>
                            <m:nor/>
                          </m:rPr>
                          <w:rPr>
                            <w:rFonts w:ascii="Cambria Math" w:hAnsi="Cambria Math"/>
                            <w:lang w:val="nb-NO"/>
                          </w:rPr>
                          <m:t>mapSPAM2020</m:t>
                        </m:r>
                      </m:sub>
                    </m:sSub>
                    <m:r>
                      <w:rPr>
                        <w:rFonts w:ascii="Cambria Math" w:hAnsi="Cambria Math"/>
                        <w:lang w:val="nb-NO"/>
                      </w:rPr>
                      <m:t>,</m:t>
                    </m:r>
                    <m:r>
                      <w:rPr>
                        <w:rFonts w:ascii="Cambria Math" w:hAnsi="Cambria Math"/>
                      </w:rPr>
                      <m:t>c</m:t>
                    </m:r>
                  </m:sub>
                </m:sSub>
                <m:r>
                  <w:rPr>
                    <w:rFonts w:ascii="Cambria Math" w:hAnsi="Cambria Math"/>
                    <w:lang w:val="nb-NO" w:eastAsia="zh-CN"/>
                  </w:rPr>
                  <m:t>=</m:t>
                </m:r>
                <m:f>
                  <m:fPr>
                    <m:ctrlPr>
                      <w:rPr>
                        <w:rFonts w:ascii="Cambria Math" w:hAnsi="Cambria Math"/>
                        <w:i/>
                        <w:lang w:eastAsia="zh-CN"/>
                      </w:rPr>
                    </m:ctrlPr>
                  </m:fPr>
                  <m:num>
                    <m:sSubSup>
                      <m:sSubSupPr>
                        <m:ctrlPr>
                          <w:rPr>
                            <w:rFonts w:ascii="Cambria Math" w:hAnsi="Cambria Math"/>
                            <w:i/>
                          </w:rPr>
                        </m:ctrlPr>
                      </m:sSubSupPr>
                      <m:e>
                        <m:acc>
                          <m:accPr>
                            <m:chr m:val="̅"/>
                            <m:ctrlPr>
                              <w:rPr>
                                <w:rFonts w:ascii="Cambria Math" w:eastAsiaTheme="minorHAnsi" w:hAnsi="Cambria Math" w:cstheme="minorBidi"/>
                                <w:i/>
                                <w:sz w:val="22"/>
                                <w:szCs w:val="22"/>
                                <w:lang w:val="en-GB"/>
                              </w:rPr>
                            </m:ctrlPr>
                          </m:accPr>
                          <m:e>
                            <m:r>
                              <w:rPr>
                                <w:rFonts w:ascii="Cambria Math" w:hAnsi="Cambria Math"/>
                              </w:rPr>
                              <m:t>A</m:t>
                            </m:r>
                          </m:e>
                        </m:acc>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rPr>
                          <m:t>,</m:t>
                        </m:r>
                        <m:r>
                          <w:rPr>
                            <w:rFonts w:ascii="Cambria Math" w:hAnsi="Cambria Math"/>
                          </w:rPr>
                          <m:t>c</m:t>
                        </m:r>
                      </m:sub>
                      <m:sup>
                        <m:r>
                          <m:rPr>
                            <m:nor/>
                          </m:rPr>
                          <w:rPr>
                            <w:rFonts w:ascii="Cambria Math" w:hAnsi="Cambria Math"/>
                            <w:lang w:val="nb-NO"/>
                          </w:rPr>
                          <m:t>harv</m:t>
                        </m:r>
                      </m:sup>
                    </m:sSubSup>
                  </m:num>
                  <m:den>
                    <m:sSubSup>
                      <m:sSubSupPr>
                        <m:ctrlPr>
                          <w:rPr>
                            <w:rFonts w:ascii="Cambria Math" w:hAnsi="Cambria Math"/>
                            <w:i/>
                          </w:rPr>
                        </m:ctrlPr>
                      </m:sSubSupPr>
                      <m:e>
                        <m:acc>
                          <m:accPr>
                            <m:chr m:val="̅"/>
                            <m:ctrlPr>
                              <w:rPr>
                                <w:rFonts w:ascii="Cambria Math" w:eastAsiaTheme="minorHAnsi" w:hAnsi="Cambria Math" w:cstheme="minorBidi"/>
                                <w:i/>
                                <w:sz w:val="22"/>
                                <w:szCs w:val="22"/>
                                <w:lang w:val="en-GB"/>
                              </w:rPr>
                            </m:ctrlPr>
                          </m:accPr>
                          <m:e>
                            <m:r>
                              <w:rPr>
                                <w:rFonts w:ascii="Cambria Math" w:hAnsi="Cambria Math"/>
                              </w:rPr>
                              <m:t>A</m:t>
                            </m:r>
                          </m:e>
                        </m:acc>
                      </m:e>
                      <m:sub>
                        <m:sSub>
                          <m:sSubPr>
                            <m:ctrlPr>
                              <w:rPr>
                                <w:rFonts w:ascii="Cambria Math" w:hAnsi="Cambria Math"/>
                                <w:i/>
                              </w:rPr>
                            </m:ctrlPr>
                          </m:sSubPr>
                          <m:e>
                            <m:r>
                              <w:rPr>
                                <w:rFonts w:ascii="Cambria Math" w:hAnsi="Cambria Math"/>
                              </w:rPr>
                              <m:t>p</m:t>
                            </m:r>
                          </m:e>
                          <m:sub>
                            <m:r>
                              <m:rPr>
                                <m:nor/>
                              </m:rPr>
                              <w:rPr>
                                <w:rFonts w:ascii="Cambria Math" w:hAnsi="Cambria Math"/>
                                <w:lang w:val="nb-NO"/>
                              </w:rPr>
                              <m:t>mapSPAM2020</m:t>
                            </m:r>
                          </m:sub>
                        </m:sSub>
                        <m:r>
                          <w:rPr>
                            <w:rFonts w:ascii="Cambria Math" w:hAnsi="Cambria Math"/>
                            <w:lang w:val="nb-NO"/>
                          </w:rPr>
                          <m:t>,</m:t>
                        </m:r>
                        <m:r>
                          <w:rPr>
                            <w:rFonts w:ascii="Cambria Math" w:hAnsi="Cambria Math"/>
                          </w:rPr>
                          <m:t>c</m:t>
                        </m:r>
                      </m:sub>
                      <m:sup>
                        <m:r>
                          <m:rPr>
                            <m:nor/>
                          </m:rPr>
                          <w:rPr>
                            <w:rFonts w:ascii="Cambria Math" w:hAnsi="Cambria Math"/>
                            <w:lang w:val="nb-NO"/>
                          </w:rPr>
                          <m:t>harv</m:t>
                        </m:r>
                      </m:sup>
                    </m:sSubSup>
                  </m:den>
                </m:f>
                <m:r>
                  <w:rPr>
                    <w:rFonts w:ascii="Cambria Math" w:hAnsi="Cambria Math"/>
                    <w:lang w:val="nb-NO" w:eastAsia="zh-CN"/>
                  </w:rPr>
                  <m:t xml:space="preserve">,                                               </m:t>
                </m:r>
              </m:oMath>
            </m:oMathPara>
          </w:p>
        </w:tc>
        <w:tc>
          <w:tcPr>
            <w:tcW w:w="625" w:type="dxa"/>
            <w:vAlign w:val="center"/>
          </w:tcPr>
          <w:p w14:paraId="055FE56D" w14:textId="77777777" w:rsidR="008F3A2C" w:rsidRDefault="008F3A2C" w:rsidP="004C78B1">
            <w:pPr>
              <w:pStyle w:val="SMText"/>
              <w:ind w:firstLine="0"/>
              <w:jc w:val="right"/>
            </w:pPr>
            <w:r>
              <w:t>(S</w:t>
            </w:r>
            <w:fldSimple w:instr="SEQ Eq \* MERGEFORMAT">
              <w:r>
                <w:rPr>
                  <w:noProof/>
                </w:rPr>
                <w:t>4</w:t>
              </w:r>
            </w:fldSimple>
            <w:r>
              <w:t>)</w:t>
            </w:r>
          </w:p>
        </w:tc>
      </w:tr>
      <w:tr w:rsidR="008F3A2C" w14:paraId="2EC9281F" w14:textId="77777777" w:rsidTr="004C78B1">
        <w:trPr>
          <w:trHeight w:val="737"/>
        </w:trPr>
        <w:tc>
          <w:tcPr>
            <w:tcW w:w="625" w:type="dxa"/>
          </w:tcPr>
          <w:p w14:paraId="228A455F" w14:textId="77777777" w:rsidR="008F3A2C" w:rsidRDefault="008F3A2C" w:rsidP="00553210">
            <w:pPr>
              <w:pStyle w:val="SMText"/>
              <w:ind w:firstLine="0"/>
            </w:pPr>
          </w:p>
        </w:tc>
        <w:tc>
          <w:tcPr>
            <w:tcW w:w="8100" w:type="dxa"/>
          </w:tcPr>
          <w:p w14:paraId="2D940C3A" w14:textId="77777777" w:rsidR="008F3A2C" w:rsidRPr="005367E6" w:rsidRDefault="00000000" w:rsidP="004C78B1">
            <w:pPr>
              <w:rPr>
                <w:rFonts w:eastAsiaTheme="minorEastAsia"/>
                <w:lang w:val="nb-NO" w:eastAsia="zh-CN"/>
              </w:rP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A</m:t>
                        </m:r>
                      </m:e>
                    </m:acc>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rPr>
                      <m:t>,</m:t>
                    </m:r>
                    <m:r>
                      <w:rPr>
                        <w:rFonts w:ascii="Cambria Math" w:hAnsi="Cambria Math"/>
                      </w:rPr>
                      <m:t>c</m:t>
                    </m:r>
                  </m:sub>
                  <m:sup>
                    <m:r>
                      <m:rPr>
                        <m:nor/>
                      </m:rPr>
                      <w:rPr>
                        <w:rFonts w:ascii="Cambria Math" w:hAnsi="Cambria Math"/>
                        <w:lang w:val="nb-NO"/>
                      </w:rPr>
                      <m:t>harv</m:t>
                    </m:r>
                  </m:sup>
                </m:sSubSup>
                <m:r>
                  <w:rPr>
                    <w:rFonts w:ascii="Cambria Math" w:hAnsi="Cambria Math"/>
                    <w:lang w:val="nb-NO"/>
                  </w:rPr>
                  <m:t>=</m:t>
                </m:r>
                <m:nary>
                  <m:naryPr>
                    <m:chr m:val="∑"/>
                    <m:limLoc m:val="subSup"/>
                    <m:supHide m:val="1"/>
                    <m:ctrlPr>
                      <w:rPr>
                        <w:rFonts w:ascii="Cambria Math" w:hAnsi="Cambria Math"/>
                        <w:i/>
                        <w:lang w:eastAsia="zh-CN"/>
                      </w:rPr>
                    </m:ctrlPr>
                  </m:naryPr>
                  <m:sub>
                    <m:sSub>
                      <m:sSubPr>
                        <m:ctrlPr>
                          <w:rPr>
                            <w:rFonts w:ascii="Cambria Math" w:hAnsi="Cambria Math"/>
                            <w:i/>
                          </w:rPr>
                        </m:ctrlPr>
                      </m:sSubPr>
                      <m:e>
                        <m:r>
                          <w:rPr>
                            <w:rFonts w:ascii="Cambria Math" w:hAnsi="Cambria Math"/>
                          </w:rPr>
                          <m:t>p</m:t>
                        </m:r>
                      </m:e>
                      <m:sub>
                        <m:r>
                          <m:rPr>
                            <m:nor/>
                          </m:rPr>
                          <w:rPr>
                            <w:rFonts w:ascii="Cambria Math" w:hAnsi="Cambria Math"/>
                            <w:lang w:val="nb-NO"/>
                          </w:rPr>
                          <m:t>FAO</m:t>
                        </m:r>
                      </m:sub>
                    </m:sSub>
                    <m:r>
                      <w:rPr>
                        <w:rFonts w:ascii="Cambria Math" w:hAnsi="Cambria Math"/>
                        <w:lang w:val="nb-NO" w:eastAsia="zh-CN"/>
                      </w:rPr>
                      <m:t>∩</m:t>
                    </m:r>
                    <m:sSub>
                      <m:sSubPr>
                        <m:ctrlPr>
                          <w:rPr>
                            <w:rFonts w:ascii="Cambria Math" w:hAnsi="Cambria Math"/>
                            <w:i/>
                          </w:rPr>
                        </m:ctrlPr>
                      </m:sSubPr>
                      <m:e>
                        <m:r>
                          <w:rPr>
                            <w:rFonts w:ascii="Cambria Math" w:hAnsi="Cambria Math"/>
                          </w:rPr>
                          <m:t>p</m:t>
                        </m:r>
                      </m:e>
                      <m:sub>
                        <m:r>
                          <m:rPr>
                            <m:nor/>
                          </m:rPr>
                          <w:rPr>
                            <w:rFonts w:ascii="Cambria Math" w:hAnsi="Cambria Math"/>
                            <w:lang w:val="nb-NO"/>
                          </w:rPr>
                          <m:t xml:space="preserve">dataset </m:t>
                        </m:r>
                      </m:sub>
                    </m:sSub>
                  </m:sub>
                  <m:sup/>
                  <m:e>
                    <m:d>
                      <m:dPr>
                        <m:ctrlPr>
                          <w:rPr>
                            <w:rFonts w:ascii="Cambria Math" w:hAnsi="Cambria Math"/>
                            <w:i/>
                            <w:lang w:eastAsia="zh-CN"/>
                          </w:rPr>
                        </m:ctrlPr>
                      </m:dPr>
                      <m:e>
                        <m:f>
                          <m:fPr>
                            <m:ctrlPr>
                              <w:rPr>
                                <w:rFonts w:ascii="Cambria Math" w:hAnsi="Cambria Math"/>
                                <w:i/>
                                <w:lang w:eastAsia="zh-CN"/>
                              </w:rPr>
                            </m:ctrlPr>
                          </m:fPr>
                          <m:num>
                            <m:nary>
                              <m:naryPr>
                                <m:chr m:val="∑"/>
                                <m:limLoc m:val="subSup"/>
                                <m:supHide m:val="1"/>
                                <m:ctrlPr>
                                  <w:rPr>
                                    <w:rFonts w:ascii="Cambria Math" w:hAnsi="Cambria Math"/>
                                    <w:i/>
                                    <w:lang w:eastAsia="zh-CN"/>
                                  </w:rPr>
                                </m:ctrlPr>
                              </m:naryPr>
                              <m:sub>
                                <m:r>
                                  <w:rPr>
                                    <w:rFonts w:ascii="Cambria Math" w:hAnsi="Cambria Math"/>
                                    <w:lang w:eastAsia="zh-CN"/>
                                  </w:rPr>
                                  <m:t>y</m:t>
                                </m:r>
                              </m:sub>
                              <m:sup/>
                              <m:e>
                                <m:sSubSup>
                                  <m:sSubSupPr>
                                    <m:ctrlPr>
                                      <w:rPr>
                                        <w:rFonts w:ascii="Cambria Math" w:hAnsi="Cambria Math"/>
                                        <w:i/>
                                      </w:rPr>
                                    </m:ctrlPr>
                                  </m:sSubSupPr>
                                  <m:e>
                                    <m:r>
                                      <w:rPr>
                                        <w:rFonts w:ascii="Cambria Math" w:hAnsi="Cambria Math"/>
                                      </w:rPr>
                                      <m:t>A</m:t>
                                    </m:r>
                                  </m:e>
                                  <m:sub>
                                    <m:sSub>
                                      <m:sSubPr>
                                        <m:ctrlPr>
                                          <w:rPr>
                                            <w:rFonts w:ascii="Cambria Math" w:hAnsi="Cambria Math"/>
                                            <w:i/>
                                          </w:rPr>
                                        </m:ctrlPr>
                                      </m:sSubPr>
                                      <m:e>
                                        <m:r>
                                          <w:rPr>
                                            <w:rFonts w:ascii="Cambria Math" w:hAnsi="Cambria Math"/>
                                          </w:rPr>
                                          <m:t>p</m:t>
                                        </m:r>
                                      </m:e>
                                      <m:sub>
                                        <m:r>
                                          <m:rPr>
                                            <m:nor/>
                                          </m:rPr>
                                          <w:rPr>
                                            <w:rFonts w:ascii="Cambria Math" w:hAnsi="Cambria Math"/>
                                            <w:lang w:val="nb-NO"/>
                                          </w:rPr>
                                          <m:t>FAO</m:t>
                                        </m:r>
                                      </m:sub>
                                    </m:sSub>
                                    <m:r>
                                      <w:rPr>
                                        <w:rFonts w:ascii="Cambria Math" w:hAnsi="Cambria Math"/>
                                        <w:lang w:val="nb-NO"/>
                                      </w:rPr>
                                      <m:t xml:space="preserve">,  </m:t>
                                    </m:r>
                                    <m:r>
                                      <w:rPr>
                                        <w:rFonts w:ascii="Cambria Math" w:hAnsi="Cambria Math"/>
                                      </w:rPr>
                                      <m:t>c</m:t>
                                    </m:r>
                                    <m:r>
                                      <w:rPr>
                                        <w:rFonts w:ascii="Cambria Math" w:hAnsi="Cambria Math"/>
                                        <w:lang w:val="nb-NO"/>
                                      </w:rPr>
                                      <m:t>,</m:t>
                                    </m:r>
                                    <m:r>
                                      <w:rPr>
                                        <w:rFonts w:ascii="Cambria Math" w:hAnsi="Cambria Math"/>
                                        <w:lang w:val="da-DK"/>
                                      </w:rPr>
                                      <m:t>y</m:t>
                                    </m:r>
                                  </m:sub>
                                  <m:sup>
                                    <m:r>
                                      <m:rPr>
                                        <m:nor/>
                                      </m:rPr>
                                      <w:rPr>
                                        <w:rFonts w:ascii="Cambria Math" w:hAnsi="Cambria Math"/>
                                        <w:lang w:val="nb-NO"/>
                                      </w:rPr>
                                      <m:t>harv</m:t>
                                    </m:r>
                                  </m:sup>
                                </m:sSubSup>
                              </m:e>
                            </m:nary>
                          </m:num>
                          <m:den>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y</m:t>
                                </m:r>
                              </m:sub>
                            </m:sSub>
                          </m:den>
                        </m:f>
                      </m:e>
                    </m:d>
                  </m:e>
                </m:nary>
                <m:r>
                  <w:rPr>
                    <w:rFonts w:ascii="Cambria Math" w:hAnsi="Cambria Math"/>
                    <w:lang w:val="nb-NO" w:eastAsia="zh-CN"/>
                  </w:rPr>
                  <m:t xml:space="preserve"> </m:t>
                </m:r>
              </m:oMath>
            </m:oMathPara>
          </w:p>
        </w:tc>
        <w:tc>
          <w:tcPr>
            <w:tcW w:w="625" w:type="dxa"/>
            <w:vAlign w:val="center"/>
          </w:tcPr>
          <w:p w14:paraId="23A5E82F" w14:textId="77777777" w:rsidR="008F3A2C" w:rsidRDefault="008F3A2C" w:rsidP="004C78B1">
            <w:pPr>
              <w:pStyle w:val="SMText"/>
              <w:ind w:firstLine="0"/>
              <w:jc w:val="right"/>
            </w:pPr>
            <w:r>
              <w:t>(S</w:t>
            </w:r>
            <w:fldSimple w:instr="SEQ Eq \* MERGEFORMAT">
              <w:r>
                <w:rPr>
                  <w:noProof/>
                </w:rPr>
                <w:t>5</w:t>
              </w:r>
            </w:fldSimple>
            <w:r>
              <w:t>)</w:t>
            </w:r>
          </w:p>
        </w:tc>
      </w:tr>
      <w:bookmarkEnd w:id="33"/>
    </w:tbl>
    <w:p w14:paraId="7614E6F4" w14:textId="77777777" w:rsidR="008F3A2C" w:rsidRPr="00AA0DE9" w:rsidRDefault="008F3A2C" w:rsidP="00516C4D">
      <w:pPr>
        <w:pStyle w:val="SMText"/>
        <w:rPr>
          <w:lang w:val="da-DK"/>
        </w:rPr>
      </w:pPr>
    </w:p>
    <w:p w14:paraId="1AED199A" w14:textId="6B71DFFC" w:rsidR="008F3A2C" w:rsidRDefault="008F3A2C" w:rsidP="00AA0DE9">
      <w:pPr>
        <w:pStyle w:val="SMText"/>
        <w:jc w:val="both"/>
        <w:rPr>
          <w:lang w:eastAsia="zh-CN"/>
        </w:rPr>
      </w:pPr>
      <w:r>
        <w:t xml:space="preserve">In addition to the data harmonization and updated spatialized crop mapping steps, </w:t>
      </w:r>
      <w:r w:rsidRPr="0048404D">
        <w:rPr>
          <w:color w:val="1F497D" w:themeColor="text2"/>
        </w:rPr>
        <w:fldChar w:fldCharType="begin"/>
      </w:r>
      <w:r w:rsidRPr="0048404D">
        <w:rPr>
          <w:color w:val="1F497D" w:themeColor="text2"/>
        </w:rPr>
        <w:instrText xml:space="preserve"> REF _Ref152282837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11</w:t>
      </w:r>
      <w:r w:rsidRPr="0048404D">
        <w:rPr>
          <w:color w:val="1F497D" w:themeColor="text2"/>
        </w:rPr>
        <w:fldChar w:fldCharType="end"/>
      </w:r>
      <w:r>
        <w:t xml:space="preserve"> in </w:t>
      </w:r>
      <w:r>
        <w:rPr>
          <w:rStyle w:val="normaltextrun"/>
          <w:shd w:val="clear" w:color="auto" w:fill="FFFFFF"/>
        </w:rPr>
        <w:t>data file 2</w:t>
      </w:r>
      <w:r>
        <w:rPr>
          <w:color w:val="C00000"/>
        </w:rPr>
        <w:t xml:space="preserve"> </w:t>
      </w:r>
      <w:r>
        <w:t xml:space="preserve">provides information on grid-based data according to Köppen-Geiger climate zones during the period 1800-2100 </w:t>
      </w:r>
      <w:sdt>
        <w:sdtPr>
          <w:tag w:val="MENDELEY_CITATION_v3_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"/>
          <w:id w:val="2069220773"/>
          <w:placeholder>
            <w:docPart w:val="DefaultPlaceholder_-1854013440"/>
          </w:placeholder>
        </w:sdtPr>
        <w:sdtContent>
          <w:r w:rsidR="00666CFA" w:rsidRPr="00CC2750">
            <w:rPr>
              <w:rFonts w:eastAsia="Times New Roman"/>
              <w:color w:val="0000FF"/>
            </w:rPr>
            <w:t>(</w:t>
          </w:r>
          <w:r w:rsidR="00CC2750" w:rsidRPr="00CC2750">
            <w:rPr>
              <w:rFonts w:eastAsia="Times New Roman"/>
              <w:i/>
              <w:iCs/>
              <w:color w:val="0000FF"/>
            </w:rPr>
            <w:t>5</w:t>
          </w:r>
          <w:r w:rsidR="00D665F0">
            <w:rPr>
              <w:rFonts w:eastAsia="Times New Roman"/>
              <w:i/>
              <w:iCs/>
              <w:color w:val="0000FF"/>
            </w:rPr>
            <w:t>6</w:t>
          </w:r>
          <w:r w:rsidR="00666CFA" w:rsidRPr="00CC2750">
            <w:rPr>
              <w:rFonts w:eastAsia="Times New Roman"/>
              <w:color w:val="0000FF"/>
            </w:rPr>
            <w:t>)</w:t>
          </w:r>
        </w:sdtContent>
      </w:sdt>
      <w:r>
        <w:t>, average temperature</w:t>
      </w:r>
      <w:r>
        <w:rPr>
          <w:rFonts w:hint="eastAsia"/>
          <w:lang w:eastAsia="zh-CN"/>
        </w:rPr>
        <w:t xml:space="preserve"> and precipitation</w:t>
      </w:r>
      <w:r>
        <w:t xml:space="preserve"> during 2016 to 2020 (</w:t>
      </w:r>
      <w:r w:rsidRPr="00BC3B54">
        <w:t xml:space="preserve">CPC Global Unified Temperature data </w:t>
      </w:r>
      <w:r>
        <w:rPr>
          <w:rFonts w:hint="eastAsia"/>
          <w:lang w:eastAsia="zh-CN"/>
        </w:rPr>
        <w:t xml:space="preserve">and CPC Global Unified Precipitation data </w:t>
      </w:r>
      <w:r w:rsidRPr="00BC3B54">
        <w:t xml:space="preserve">provided by the NOAA PSL, Boulder, Colorado, USA, </w:t>
      </w:r>
      <w:r w:rsidRPr="00AC01DD">
        <w:t>https://psl.noaa.gov</w:t>
      </w:r>
      <w:r>
        <w:t xml:space="preserve">), </w:t>
      </w:r>
      <w:r>
        <w:rPr>
          <w:rFonts w:hint="eastAsia"/>
          <w:lang w:eastAsia="zh-CN"/>
        </w:rPr>
        <w:t xml:space="preserve">field size, </w:t>
      </w:r>
      <w:r>
        <w:t xml:space="preserve">gross domestic products (GDP), and human development index (HDI) using year 2015 statistics </w:t>
      </w:r>
      <w:sdt>
        <w:sdtPr>
          <w:tag w:val="MENDELEY_CITATION_v3_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"/>
          <w:id w:val="-1603878098"/>
          <w:placeholder>
            <w:docPart w:val="DefaultPlaceholder_-1854013440"/>
          </w:placeholder>
        </w:sdtPr>
        <w:sdtContent>
          <w:r w:rsidR="00666CFA" w:rsidRPr="00CC2750">
            <w:rPr>
              <w:rFonts w:eastAsia="Times New Roman"/>
              <w:color w:val="0000FF"/>
            </w:rPr>
            <w:t>(</w:t>
          </w:r>
          <w:r w:rsidR="00CC2750" w:rsidRPr="00CC2750">
            <w:rPr>
              <w:rFonts w:eastAsia="Times New Roman"/>
              <w:i/>
              <w:iCs/>
              <w:color w:val="0000FF"/>
            </w:rPr>
            <w:t>5</w:t>
          </w:r>
          <w:r w:rsidR="00D665F0">
            <w:rPr>
              <w:rFonts w:eastAsia="Times New Roman"/>
              <w:i/>
              <w:iCs/>
              <w:color w:val="0000FF"/>
            </w:rPr>
            <w:t>7</w:t>
          </w:r>
          <w:r w:rsidR="00666CFA" w:rsidRPr="00CC2750">
            <w:rPr>
              <w:rFonts w:eastAsia="Times New Roman"/>
              <w:color w:val="0000FF"/>
            </w:rPr>
            <w:t>)</w:t>
          </w:r>
        </w:sdtContent>
      </w:sdt>
      <w:r>
        <w:t>.</w:t>
      </w:r>
      <w:r w:rsidRPr="00151869">
        <w:rPr>
          <w:lang w:eastAsia="zh-CN"/>
        </w:rPr>
        <w:t>The field size categories were standardized by assigning representative values within each range: very large fields (&gt;100 ha) were represented by 500 ha, large fields (16–100 ha) by 50 ha, medium fields (2.56–16 ha) by 5 ha, small fields (0.64–2.56 ha) by 1 ha, and very small fields (&lt;0.64 ha) by 0.5 ha.</w:t>
      </w:r>
      <w:r>
        <w:rPr>
          <w:lang w:eastAsia="zh-CN"/>
        </w:rPr>
        <w:t xml:space="preserve"> </w:t>
      </w:r>
      <w:r>
        <w:t>The projection and resolution of the added environmental and socioeconomic data were adjusted to correspond to the adjusted crop map for the time frame 2016 to 2020, which has a 5</w:t>
      </w:r>
      <m:oMath>
        <m:r>
          <w:rPr>
            <w:rFonts w:ascii="Cambria Math" w:hAnsi="Cambria Math"/>
          </w:rPr>
          <m:t>×</m:t>
        </m:r>
      </m:oMath>
      <w:r>
        <w:t>5 arcmin resolution and a WGS84 projection.</w:t>
      </w:r>
      <w:r>
        <w:rPr>
          <w:rFonts w:hint="eastAsia"/>
          <w:lang w:eastAsia="zh-CN"/>
        </w:rPr>
        <w:t xml:space="preserve"> </w:t>
      </w:r>
    </w:p>
    <w:p w14:paraId="30581184" w14:textId="1A1875F6" w:rsidR="008F3A2C" w:rsidRPr="00EC4FB0" w:rsidRDefault="008F3A2C" w:rsidP="00FC0AFA">
      <w:pPr>
        <w:pStyle w:val="SMSubheading"/>
        <w:jc w:val="both"/>
        <w:outlineLvl w:val="0"/>
        <w:rPr>
          <w:u w:val="single"/>
        </w:rPr>
      </w:pPr>
      <w:r>
        <w:rPr>
          <w:u w:val="single"/>
        </w:rPr>
        <w:lastRenderedPageBreak/>
        <w:t>3. Data and scenario imputation</w:t>
      </w:r>
    </w:p>
    <w:p w14:paraId="3DA4D16A" w14:textId="77777777" w:rsidR="008F3A2C" w:rsidRDefault="008F3A2C" w:rsidP="00FC0AFA">
      <w:pPr>
        <w:pStyle w:val="SMText"/>
        <w:ind w:firstLine="0"/>
        <w:jc w:val="both"/>
      </w:pPr>
    </w:p>
    <w:p w14:paraId="7702AEE3" w14:textId="1326B3FF" w:rsidR="008F3A2C" w:rsidRDefault="008F3A2C" w:rsidP="00FC0AFA">
      <w:pPr>
        <w:pStyle w:val="SMText"/>
        <w:jc w:val="both"/>
      </w:pPr>
      <w:r w:rsidRPr="0044415A">
        <w:t xml:space="preserve">Conformal prediction </w:t>
      </w:r>
      <w:r>
        <w:t>was</w:t>
      </w:r>
      <w:r w:rsidRPr="0044415A">
        <w:t xml:space="preserve"> used </w:t>
      </w:r>
      <w:r>
        <w:t xml:space="preserve">as technique </w:t>
      </w:r>
      <w:r w:rsidRPr="0044415A">
        <w:t xml:space="preserve">to impute </w:t>
      </w:r>
      <w:r>
        <w:t>the possible active ingredients applied on a given crop</w:t>
      </w:r>
      <w:r w:rsidRPr="0044415A">
        <w:t xml:space="preserve"> for countries with no </w:t>
      </w:r>
      <w:r>
        <w:t xml:space="preserve">reported </w:t>
      </w:r>
      <w:r w:rsidRPr="0044415A">
        <w:t>data</w:t>
      </w:r>
      <w:r>
        <w:t xml:space="preserve"> (‘no-data’ countries). Furthermore,</w:t>
      </w:r>
      <w:r w:rsidRPr="0044415A">
        <w:t xml:space="preserve"> </w:t>
      </w:r>
      <w:r>
        <w:t xml:space="preserve">conformal prediction was used to impute BBCH crop growth information during pesticide application </w:t>
      </w:r>
      <w:r w:rsidRPr="0044415A">
        <w:t xml:space="preserve">and </w:t>
      </w:r>
      <w:r>
        <w:t xml:space="preserve">application </w:t>
      </w:r>
      <w:r w:rsidRPr="0044415A">
        <w:t xml:space="preserve">methods for both </w:t>
      </w:r>
      <w:r>
        <w:t xml:space="preserve">countries with </w:t>
      </w:r>
      <w:r w:rsidRPr="0044415A">
        <w:t xml:space="preserve">reported </w:t>
      </w:r>
      <w:r>
        <w:t xml:space="preserve">data (where this specific information was missing in the reported dataset) </w:t>
      </w:r>
      <w:r w:rsidRPr="0044415A">
        <w:t xml:space="preserve">and </w:t>
      </w:r>
      <w:r>
        <w:t xml:space="preserve">for </w:t>
      </w:r>
      <w:r w:rsidRPr="0044415A">
        <w:t>no-data countries</w:t>
      </w:r>
      <w:r>
        <w:t>,</w:t>
      </w:r>
      <w:r w:rsidRPr="0044415A">
        <w:t xml:space="preserve"> using the enriched </w:t>
      </w:r>
      <w:r>
        <w:t xml:space="preserve">harmonized </w:t>
      </w:r>
      <w:r w:rsidRPr="0044415A">
        <w:t>data</w:t>
      </w:r>
      <w:r>
        <w:t>set</w:t>
      </w:r>
      <w:r w:rsidRPr="0044415A">
        <w:t xml:space="preserve">. </w:t>
      </w:r>
      <w:r w:rsidR="00EC43F0">
        <w:t>Sixty-eight</w:t>
      </w:r>
      <w:r w:rsidRPr="0044415A">
        <w:t xml:space="preserve"> additional countries</w:t>
      </w:r>
      <w:r>
        <w:t xml:space="preserve"> </w:t>
      </w:r>
      <w:r>
        <w:rPr>
          <w:rFonts w:hint="eastAsia"/>
          <w:lang w:eastAsia="zh-CN"/>
        </w:rPr>
        <w:t>(</w:t>
      </w:r>
      <w:r>
        <w:rPr>
          <w:rStyle w:val="normaltextrun"/>
          <w:shd w:val="clear" w:color="auto" w:fill="FFFFFF"/>
        </w:rPr>
        <w:t xml:space="preserve">data file 2, </w:t>
      </w:r>
      <w:r w:rsidRPr="0048404D">
        <w:rPr>
          <w:color w:val="1F497D" w:themeColor="text2"/>
          <w:lang w:eastAsia="zh-CN"/>
        </w:rPr>
        <w:fldChar w:fldCharType="begin"/>
      </w:r>
      <w:r w:rsidRPr="0048404D">
        <w:rPr>
          <w:color w:val="1F497D" w:themeColor="text2"/>
          <w:lang w:eastAsia="zh-CN"/>
        </w:rPr>
        <w:instrText xml:space="preserve"> REF _Ref152283722 \h  \* MERGEFORMAT </w:instrText>
      </w:r>
      <w:r w:rsidRPr="0048404D">
        <w:rPr>
          <w:color w:val="1F497D" w:themeColor="text2"/>
          <w:lang w:eastAsia="zh-CN"/>
        </w:rPr>
      </w:r>
      <w:r w:rsidRPr="0048404D">
        <w:rPr>
          <w:color w:val="1F497D" w:themeColor="text2"/>
          <w:lang w:eastAsia="zh-CN"/>
        </w:rPr>
        <w:fldChar w:fldCharType="separate"/>
      </w:r>
      <w:r w:rsidRPr="0048404D">
        <w:rPr>
          <w:color w:val="1F497D" w:themeColor="text2"/>
          <w:szCs w:val="24"/>
        </w:rPr>
        <w:t>Table S</w:t>
      </w:r>
      <w:r w:rsidRPr="0048404D">
        <w:rPr>
          <w:noProof/>
          <w:color w:val="1F497D" w:themeColor="text2"/>
          <w:szCs w:val="24"/>
        </w:rPr>
        <w:t>12</w:t>
      </w:r>
      <w:r w:rsidRPr="0048404D">
        <w:rPr>
          <w:color w:val="1F497D" w:themeColor="text2"/>
          <w:lang w:eastAsia="zh-CN"/>
        </w:rPr>
        <w:fldChar w:fldCharType="end"/>
      </w:r>
      <w:r>
        <w:rPr>
          <w:lang w:eastAsia="zh-CN"/>
        </w:rPr>
        <w:t>)</w:t>
      </w:r>
      <w:r w:rsidRPr="0044415A">
        <w:t xml:space="preserve"> </w:t>
      </w:r>
      <w:r>
        <w:t>were</w:t>
      </w:r>
      <w:r w:rsidRPr="0044415A">
        <w:t xml:space="preserve"> identified based on </w:t>
      </w:r>
      <w:r>
        <w:t>mapSPAM20</w:t>
      </w:r>
      <w:r>
        <w:rPr>
          <w:rFonts w:hint="eastAsia"/>
          <w:lang w:eastAsia="zh-CN"/>
        </w:rPr>
        <w:t>2</w:t>
      </w:r>
      <w:r>
        <w:t xml:space="preserve">0 </w:t>
      </w:r>
      <w:r w:rsidRPr="0044415A">
        <w:t>crop map data</w:t>
      </w:r>
      <w:r>
        <w:t>, for which pesticide use information was imputed</w:t>
      </w:r>
      <w:r w:rsidRPr="0044415A">
        <w:t>. Using the same process</w:t>
      </w:r>
      <w:r>
        <w:t xml:space="preserve"> as described above under “Data enrichment”</w:t>
      </w:r>
      <w:r w:rsidRPr="0044415A">
        <w:t xml:space="preserve">, </w:t>
      </w:r>
      <w:r>
        <w:t xml:space="preserve">the imputed </w:t>
      </w:r>
      <w:r w:rsidRPr="0044415A">
        <w:t>data</w:t>
      </w:r>
      <w:r>
        <w:t>set</w:t>
      </w:r>
      <w:r w:rsidRPr="0044415A">
        <w:t xml:space="preserve"> </w:t>
      </w:r>
      <w:r>
        <w:t xml:space="preserve">was </w:t>
      </w:r>
      <w:r w:rsidRPr="0044415A">
        <w:t>enrich</w:t>
      </w:r>
      <w:r>
        <w:t>ed</w:t>
      </w:r>
      <w:r w:rsidRPr="0044415A">
        <w:t xml:space="preserve"> for countries with no </w:t>
      </w:r>
      <w:r>
        <w:t xml:space="preserve">reported </w:t>
      </w:r>
      <w:r w:rsidRPr="0044415A">
        <w:t>data.</w:t>
      </w:r>
    </w:p>
    <w:p w14:paraId="3CFC436F" w14:textId="77777777" w:rsidR="008F3A2C" w:rsidRDefault="008F3A2C" w:rsidP="00FC0AFA">
      <w:pPr>
        <w:pStyle w:val="SMText"/>
        <w:ind w:firstLine="0"/>
        <w:jc w:val="both"/>
      </w:pPr>
    </w:p>
    <w:p w14:paraId="34B3D4AA" w14:textId="77777777" w:rsidR="008F3A2C" w:rsidRPr="001F4DEA" w:rsidRDefault="008F3A2C" w:rsidP="00FC0AFA">
      <w:pPr>
        <w:pStyle w:val="SMSubheading"/>
        <w:jc w:val="both"/>
        <w:outlineLvl w:val="1"/>
        <w:rPr>
          <w:i/>
          <w:iCs/>
          <w:u w:val="single"/>
        </w:rPr>
      </w:pPr>
      <w:r>
        <w:rPr>
          <w:i/>
          <w:iCs/>
          <w:u w:val="single"/>
        </w:rPr>
        <w:t>3.1 Active ingredient imputation for no-data countries</w:t>
      </w:r>
    </w:p>
    <w:p w14:paraId="71F24157" w14:textId="77777777" w:rsidR="008F3A2C" w:rsidRDefault="008F3A2C" w:rsidP="00FC0AFA">
      <w:pPr>
        <w:pStyle w:val="SMText"/>
        <w:jc w:val="both"/>
      </w:pPr>
    </w:p>
    <w:p w14:paraId="75C1A0A9" w14:textId="77777777" w:rsidR="008F3A2C" w:rsidRDefault="008F3A2C" w:rsidP="00FC0AFA">
      <w:pPr>
        <w:pStyle w:val="SMText"/>
        <w:jc w:val="both"/>
      </w:pPr>
      <w:r>
        <w:t>For each active ingredient, a</w:t>
      </w:r>
      <w:r w:rsidRPr="005B7109">
        <w:t xml:space="preserve"> binary inductive conformal prediction </w:t>
      </w:r>
      <w:r>
        <w:t>model was</w:t>
      </w:r>
      <w:r w:rsidRPr="005B7109">
        <w:t xml:space="preserve"> </w:t>
      </w:r>
      <w:r>
        <w:t>developed</w:t>
      </w:r>
      <w:r w:rsidRPr="005B7109">
        <w:t xml:space="preserve"> to predict whether a chemical is applied or not in one scenario, </w:t>
      </w:r>
      <w:r>
        <w:t xml:space="preserve">because </w:t>
      </w:r>
      <w:r w:rsidRPr="005B7109">
        <w:t xml:space="preserve">the </w:t>
      </w:r>
      <w:r>
        <w:t xml:space="preserve">harmonized raw </w:t>
      </w:r>
      <w:r w:rsidRPr="005B7109">
        <w:t xml:space="preserve">dataset contains a wide variety of chemicals and is highly unbalanced with respect to whether </w:t>
      </w:r>
      <w:r>
        <w:t>an active ingredient</w:t>
      </w:r>
      <w:r w:rsidRPr="005B7109">
        <w:t xml:space="preserve"> is applied or not across all </w:t>
      </w:r>
      <w:r>
        <w:t>region/country-crop</w:t>
      </w:r>
      <w:r w:rsidRPr="005B7109">
        <w:t xml:space="preserve"> </w:t>
      </w:r>
      <w:r>
        <w:t>combinations. More specifically, 600 active ingredients have less than 1% occurrence in 1,900 region/country-crop scenarios in the harmonized raw dataset</w:t>
      </w:r>
      <w:r w:rsidRPr="005B7109">
        <w:t>.</w:t>
      </w:r>
    </w:p>
    <w:p w14:paraId="203D6F8E" w14:textId="77777777" w:rsidR="008F3A2C" w:rsidRPr="00C65B8B" w:rsidRDefault="008F3A2C" w:rsidP="00FC0AFA">
      <w:pPr>
        <w:pStyle w:val="SMText"/>
        <w:ind w:firstLine="0"/>
        <w:jc w:val="both"/>
      </w:pPr>
    </w:p>
    <w:p w14:paraId="6FED4D4F" w14:textId="77777777" w:rsidR="008F3A2C" w:rsidRDefault="008F3A2C" w:rsidP="00FC0AFA">
      <w:pPr>
        <w:pStyle w:val="SMText"/>
        <w:jc w:val="both"/>
        <w:outlineLvl w:val="2"/>
        <w:rPr>
          <w:i/>
          <w:iCs/>
          <w:lang w:eastAsia="zh-CN"/>
        </w:rPr>
      </w:pPr>
      <w:r w:rsidRPr="00925B8B">
        <w:rPr>
          <w:i/>
          <w:iCs/>
          <w:lang w:eastAsia="zh-CN"/>
        </w:rPr>
        <w:t>Step</w:t>
      </w:r>
      <w:r>
        <w:rPr>
          <w:i/>
          <w:iCs/>
          <w:lang w:eastAsia="zh-CN"/>
        </w:rPr>
        <w:t xml:space="preserve"> </w:t>
      </w:r>
      <w:r w:rsidRPr="00925B8B">
        <w:rPr>
          <w:i/>
          <w:iCs/>
          <w:lang w:eastAsia="zh-CN"/>
        </w:rPr>
        <w:t xml:space="preserve">1: </w:t>
      </w:r>
      <w:r>
        <w:rPr>
          <w:i/>
          <w:iCs/>
          <w:lang w:eastAsia="zh-CN"/>
        </w:rPr>
        <w:t>Data preprocessing and encoding</w:t>
      </w:r>
    </w:p>
    <w:p w14:paraId="7DBBCEC6" w14:textId="2F778DFE" w:rsidR="008F3A2C" w:rsidRDefault="008F3A2C" w:rsidP="00FC0AFA">
      <w:pPr>
        <w:pStyle w:val="SMText"/>
        <w:jc w:val="both"/>
        <w:rPr>
          <w:i/>
          <w:iCs/>
          <w:lang w:eastAsia="zh-CN"/>
        </w:rPr>
      </w:pPr>
      <w:r>
        <w:t xml:space="preserve">Considering that climatic conditions are a relevant factor influencing pesticide application, each model was constructed on a region/country-crop-climate zone basis, with spatialized information per active ingredient. The parameters included in the imputation were continent, crop, crop group, average minimum and maximum temperature, </w:t>
      </w:r>
      <w:r>
        <w:rPr>
          <w:rFonts w:hint="eastAsia"/>
          <w:lang w:eastAsia="zh-CN"/>
        </w:rPr>
        <w:t xml:space="preserve">precipitation, average field size, </w:t>
      </w:r>
      <w:r>
        <w:t xml:space="preserve">human development index (HDI), gross domestic product (GDP), and a crop coverage score derived from the ratio of each crop to the total crop area per climate-country/region combination </w:t>
      </w:r>
      <w:sdt>
        <w:sdtPr>
          <w:tag w:val="MENDELEY_CITATION_v3_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"/>
          <w:id w:val="-1851712983"/>
          <w:placeholder>
            <w:docPart w:val="DefaultPlaceholder_-1854013440"/>
          </w:placeholder>
        </w:sdtPr>
        <w:sdtContent>
          <w:r w:rsidR="00666CFA" w:rsidRPr="00CC2750">
            <w:rPr>
              <w:rFonts w:eastAsia="Times New Roman"/>
              <w:color w:val="0000FF"/>
            </w:rPr>
            <w:t>(</w:t>
          </w:r>
          <w:r w:rsidR="003103A2">
            <w:rPr>
              <w:rFonts w:eastAsia="Times New Roman"/>
              <w:i/>
              <w:iCs/>
              <w:color w:val="0000FF"/>
            </w:rPr>
            <w:t>1</w:t>
          </w:r>
          <w:r w:rsidR="00434D6E">
            <w:rPr>
              <w:rFonts w:eastAsia="Times New Roman"/>
              <w:i/>
              <w:iCs/>
              <w:color w:val="0000FF"/>
            </w:rPr>
            <w:t>9</w:t>
          </w:r>
          <w:r w:rsidR="00666CFA" w:rsidRPr="00CC2750">
            <w:rPr>
              <w:rFonts w:eastAsia="Times New Roman"/>
              <w:color w:val="0000FF"/>
            </w:rPr>
            <w:t xml:space="preserve">, </w:t>
          </w:r>
          <w:r w:rsidR="00CC2750" w:rsidRPr="00CC2750">
            <w:rPr>
              <w:rFonts w:eastAsia="Times New Roman"/>
              <w:i/>
              <w:iCs/>
              <w:color w:val="0000FF"/>
            </w:rPr>
            <w:t>3</w:t>
          </w:r>
          <w:r w:rsidR="00434D6E">
            <w:rPr>
              <w:rFonts w:eastAsia="Times New Roman"/>
              <w:i/>
              <w:iCs/>
              <w:color w:val="0000FF"/>
            </w:rPr>
            <w:t>3</w:t>
          </w:r>
          <w:r w:rsidR="00666CFA" w:rsidRPr="00CC2750">
            <w:rPr>
              <w:rFonts w:eastAsia="Times New Roman"/>
              <w:color w:val="0000FF"/>
            </w:rPr>
            <w:t>)</w:t>
          </w:r>
        </w:sdtContent>
      </w:sdt>
      <w:r>
        <w:t xml:space="preserve">. Country/region was not listed as input parameter, since the predictions were made for countries with no reported data. In addition, country crop coverage area information </w:t>
      </w:r>
      <w:r>
        <w:rPr>
          <w:rFonts w:hint="eastAsia"/>
          <w:lang w:eastAsia="zh-CN"/>
        </w:rPr>
        <w:t>was</w:t>
      </w:r>
      <w:r>
        <w:t xml:space="preserve"> supplied to indicate that different crop areas might influence the number of distinct pesticides applied (</w:t>
      </w:r>
      <w:r>
        <w:rPr>
          <w:rStyle w:val="normaltextrun"/>
          <w:shd w:val="clear" w:color="auto" w:fill="FFFFFF"/>
        </w:rPr>
        <w:t xml:space="preserve">data file 2,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_Ref152283853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Pr="0048404D">
        <w:rPr>
          <w:color w:val="1F497D" w:themeColor="text2"/>
          <w:szCs w:val="24"/>
        </w:rPr>
        <w:t>Table S</w:t>
      </w:r>
      <w:r w:rsidRPr="0048404D">
        <w:rPr>
          <w:noProof/>
          <w:color w:val="1F497D" w:themeColor="text2"/>
          <w:szCs w:val="24"/>
        </w:rPr>
        <w:t>13</w:t>
      </w:r>
      <w:r w:rsidRPr="0048404D">
        <w:rPr>
          <w:rStyle w:val="normaltextrun"/>
          <w:color w:val="1F497D" w:themeColor="text2"/>
          <w:shd w:val="clear" w:color="auto" w:fill="FFFFFF"/>
        </w:rPr>
        <w:fldChar w:fldCharType="end"/>
      </w:r>
      <w:r>
        <w:t>). The binary outcome is either “yes” (i.e. an active ingredient is used), or “no” (i.e. an active ingredient is not used). To build a robust prediction model, at least 20 scenarios are needed for the prediction per chemical at an error rate of 0.15, which corresponds to a significance level in statistical hypothesis testing, calibration set at 30% and with 10-fold cross-validation (</w:t>
      </w:r>
      <m:oMath>
        <m:r>
          <m:rPr>
            <m:nor/>
          </m:rPr>
          <w:rPr>
            <w:rFonts w:ascii="Cambria Math" w:hAnsi="Cambria Math"/>
          </w:rPr>
          <m:t>minimum number of scenarios</m:t>
        </m:r>
        <m:r>
          <w:rPr>
            <w:rFonts w:ascii="Cambria Math" w:hAnsi="Cambria Math"/>
          </w:rPr>
          <m:t xml:space="preserve">= </m:t>
        </m:r>
        <m:f>
          <m:fPr>
            <m:ctrlPr>
              <w:rPr>
                <w:rFonts w:ascii="Cambria Math" w:hAnsi="Cambria Math"/>
                <w:i/>
              </w:rPr>
            </m:ctrlPr>
          </m:fPr>
          <m:num>
            <m:r>
              <w:rPr>
                <w:rFonts w:ascii="Cambria Math" w:hAnsi="Cambria Math"/>
              </w:rPr>
              <m:t>n</m:t>
            </m:r>
            <m:r>
              <m:rPr>
                <m:nor/>
              </m:rPr>
              <w:rPr>
                <w:rFonts w:ascii="Cambria Math" w:hAnsi="Cambria Math"/>
              </w:rPr>
              <m:t>-fold</m:t>
            </m:r>
          </m:num>
          <m:den>
            <m:r>
              <w:rPr>
                <w:rFonts w:ascii="Cambria Math" w:hAnsi="Cambria Math"/>
              </w:rPr>
              <m:t>n</m:t>
            </m:r>
            <m:r>
              <m:rPr>
                <m:nor/>
              </m:rPr>
              <w:rPr>
                <w:rFonts w:ascii="Cambria Math" w:hAnsi="Cambria Math"/>
              </w:rPr>
              <m:t>-fold</m:t>
            </m:r>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(1/</m:t>
            </m:r>
            <m:r>
              <m:rPr>
                <m:nor/>
              </m:rPr>
              <w:rPr>
                <w:rFonts w:ascii="Cambria Math" w:hAnsi="Cambria Math"/>
              </w:rPr>
              <m:t>significance level</m:t>
            </m:r>
            <m:r>
              <w:rPr>
                <w:rFonts w:ascii="Cambria Math" w:hAnsi="Cambria Math"/>
              </w:rPr>
              <m:t>)-1</m:t>
            </m:r>
          </m:num>
          <m:den>
            <m:r>
              <w:rPr>
                <w:rFonts w:ascii="Cambria Math" w:hAnsi="Cambria Math"/>
              </w:rPr>
              <m:t xml:space="preserve">x% </m:t>
            </m:r>
            <m:r>
              <m:rPr>
                <m:nor/>
              </m:rPr>
              <w:rPr>
                <w:rFonts w:ascii="Cambria Math" w:hAnsi="Cambria Math"/>
              </w:rPr>
              <m:t>calibration dataset</m:t>
            </m:r>
          </m:den>
        </m:f>
      </m:oMath>
      <w:r>
        <w:t xml:space="preserve">), </w:t>
      </w:r>
      <w:r>
        <w:rPr>
          <w:lang w:eastAsia="zh-CN"/>
        </w:rPr>
        <w:t>while at least 70 scenarios are needed for the prediction at an error rate of 0.05</w:t>
      </w:r>
      <w:r>
        <w:t xml:space="preserve">. </w:t>
      </w:r>
      <w:r w:rsidRPr="00635799">
        <w:t xml:space="preserve">To establish an initial threshold for </w:t>
      </w:r>
      <w:r>
        <w:t xml:space="preserve">the </w:t>
      </w:r>
      <w:r w:rsidRPr="00635799">
        <w:t>predic</w:t>
      </w:r>
      <w:r>
        <w:t>ted</w:t>
      </w:r>
      <w:r w:rsidRPr="00635799">
        <w:t xml:space="preserve"> chemicals in the running model while retaining the maximum number of chemicals within the model,</w:t>
      </w:r>
      <w:r>
        <w:t xml:space="preserve"> 853 active ingredients from the harmonized raw dataset were included in the analysis with at least 20 region/country-crop-climate zone scenarios. Since information on the country/region, continent, crop, crop group, and climate zone is categorical, one-hot encoding was utilized for these variables, because there is not a natural ordered relationship in the categories conducive to integer encoding.</w:t>
      </w:r>
    </w:p>
    <w:p w14:paraId="28F88488" w14:textId="77777777" w:rsidR="008F3A2C" w:rsidRPr="00C65B8B" w:rsidRDefault="008F3A2C" w:rsidP="00FC0AFA">
      <w:pPr>
        <w:pStyle w:val="SMText"/>
        <w:ind w:firstLine="0"/>
        <w:jc w:val="both"/>
      </w:pPr>
    </w:p>
    <w:p w14:paraId="61011FF5" w14:textId="77777777" w:rsidR="008F3A2C" w:rsidRDefault="008F3A2C" w:rsidP="00FC0AFA">
      <w:pPr>
        <w:pStyle w:val="SMText"/>
        <w:jc w:val="both"/>
        <w:outlineLvl w:val="2"/>
        <w:rPr>
          <w:i/>
          <w:iCs/>
          <w:lang w:eastAsia="zh-CN"/>
        </w:rPr>
      </w:pPr>
      <w:r>
        <w:rPr>
          <w:i/>
          <w:iCs/>
          <w:lang w:eastAsia="zh-CN"/>
        </w:rPr>
        <w:t>Step 2: Imputation model design</w:t>
      </w:r>
    </w:p>
    <w:p w14:paraId="0333EFF2" w14:textId="51B59072" w:rsidR="008F3A2C" w:rsidRDefault="008F3A2C" w:rsidP="00FC0AFA">
      <w:pPr>
        <w:pStyle w:val="SMText"/>
        <w:jc w:val="both"/>
        <w:rPr>
          <w:rStyle w:val="normaltextrun"/>
          <w:shd w:val="clear" w:color="auto" w:fill="FFFFFF"/>
        </w:rPr>
      </w:pPr>
      <w:r w:rsidRPr="0D085418">
        <w:rPr>
          <w:lang w:eastAsia="zh-CN"/>
        </w:rPr>
        <w:lastRenderedPageBreak/>
        <w:t xml:space="preserve">Conformal prediction </w:t>
      </w:r>
      <w:sdt>
        <w:sdtPr>
          <w:rPr>
            <w:lang w:eastAsia="zh-CN"/>
          </w:rPr>
          <w:tag w:val="MENDELEY_CITATION_v3_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"/>
          <w:id w:val="96528340"/>
          <w:placeholder>
            <w:docPart w:val="DefaultPlaceholder_-1854013440"/>
          </w:placeholder>
        </w:sdtPr>
        <w:sdtEndPr>
          <w:rPr>
            <w:lang w:eastAsia="en-US"/>
          </w:rPr>
        </w:sdtEndPr>
        <w:sdtContent>
          <w:r w:rsidR="00666CFA" w:rsidRPr="00CC2750">
            <w:rPr>
              <w:rFonts w:eastAsia="Times New Roman"/>
              <w:color w:val="0000FF"/>
            </w:rPr>
            <w:t>(</w:t>
          </w:r>
          <w:r w:rsidR="00CC2750" w:rsidRPr="00CC2750">
            <w:rPr>
              <w:rFonts w:eastAsia="Times New Roman"/>
              <w:i/>
              <w:iCs/>
              <w:color w:val="0000FF"/>
            </w:rPr>
            <w:t>5</w:t>
          </w:r>
          <w:r w:rsidR="00434D6E">
            <w:rPr>
              <w:rFonts w:eastAsia="Times New Roman"/>
              <w:i/>
              <w:iCs/>
              <w:color w:val="0000FF"/>
            </w:rPr>
            <w:t>8</w:t>
          </w:r>
          <w:r w:rsidR="00666CFA" w:rsidRPr="00CC2750">
            <w:rPr>
              <w:rFonts w:eastAsia="Times New Roman"/>
              <w:color w:val="0000FF"/>
            </w:rPr>
            <w:t xml:space="preserve">, </w:t>
          </w:r>
          <w:r w:rsidR="00CC2750" w:rsidRPr="00CC2750">
            <w:rPr>
              <w:rFonts w:eastAsia="Times New Roman"/>
              <w:i/>
              <w:iCs/>
              <w:color w:val="0000FF"/>
            </w:rPr>
            <w:t>5</w:t>
          </w:r>
          <w:r w:rsidR="00434D6E">
            <w:rPr>
              <w:rFonts w:eastAsia="Times New Roman"/>
              <w:i/>
              <w:iCs/>
              <w:color w:val="0000FF"/>
            </w:rPr>
            <w:t>9</w:t>
          </w:r>
          <w:r w:rsidR="00666CFA" w:rsidRPr="00CC2750">
            <w:rPr>
              <w:rFonts w:eastAsia="Times New Roman"/>
              <w:color w:val="0000FF"/>
            </w:rPr>
            <w:t>)</w:t>
          </w:r>
        </w:sdtContent>
      </w:sdt>
      <w:r>
        <w:rPr>
          <w:lang w:eastAsia="zh-CN"/>
        </w:rPr>
        <w:t xml:space="preserve"> was</w:t>
      </w:r>
      <w:r w:rsidRPr="0D085418">
        <w:rPr>
          <w:lang w:eastAsia="zh-CN"/>
        </w:rPr>
        <w:t xml:space="preserve"> used </w:t>
      </w:r>
      <w:r>
        <w:rPr>
          <w:lang w:eastAsia="zh-CN"/>
        </w:rPr>
        <w:t>to propose</w:t>
      </w:r>
      <w:r w:rsidRPr="0D085418">
        <w:rPr>
          <w:lang w:eastAsia="zh-CN"/>
        </w:rPr>
        <w:t xml:space="preserve"> </w:t>
      </w:r>
      <w:r>
        <w:rPr>
          <w:lang w:eastAsia="zh-CN"/>
        </w:rPr>
        <w:t>active-ingredient</w:t>
      </w:r>
      <w:r w:rsidRPr="0D085418">
        <w:rPr>
          <w:lang w:eastAsia="zh-CN"/>
        </w:rPr>
        <w:t>-specific models to determine with what measure of confid</w:t>
      </w:r>
      <w:r>
        <w:rPr>
          <w:lang w:eastAsia="zh-CN"/>
        </w:rPr>
        <w:t>en</w:t>
      </w:r>
      <w:r w:rsidRPr="0D085418">
        <w:rPr>
          <w:lang w:eastAsia="zh-CN"/>
        </w:rPr>
        <w:t xml:space="preserve">ce </w:t>
      </w:r>
      <w:r>
        <w:rPr>
          <w:lang w:eastAsia="zh-CN"/>
        </w:rPr>
        <w:t>each</w:t>
      </w:r>
      <w:r w:rsidRPr="0D085418">
        <w:rPr>
          <w:lang w:eastAsia="zh-CN"/>
        </w:rPr>
        <w:t xml:space="preserve"> </w:t>
      </w:r>
      <w:r>
        <w:rPr>
          <w:lang w:eastAsia="zh-CN"/>
        </w:rPr>
        <w:t>active ingredient is</w:t>
      </w:r>
      <w:r w:rsidRPr="0D085418">
        <w:rPr>
          <w:lang w:eastAsia="zh-CN"/>
        </w:rPr>
        <w:t xml:space="preserve"> applied to a certain </w:t>
      </w:r>
      <w:r>
        <w:rPr>
          <w:lang w:eastAsia="zh-CN"/>
        </w:rPr>
        <w:t>country/region</w:t>
      </w:r>
      <w:r w:rsidRPr="0D085418">
        <w:rPr>
          <w:lang w:eastAsia="zh-CN"/>
        </w:rPr>
        <w:t>-climate</w:t>
      </w:r>
      <w:r>
        <w:rPr>
          <w:lang w:eastAsia="zh-CN"/>
        </w:rPr>
        <w:t xml:space="preserve"> </w:t>
      </w:r>
      <w:r w:rsidRPr="0D085418">
        <w:rPr>
          <w:lang w:eastAsia="zh-CN"/>
        </w:rPr>
        <w:t>zone</w:t>
      </w:r>
      <w:r>
        <w:rPr>
          <w:lang w:eastAsia="zh-CN"/>
        </w:rPr>
        <w:t>-crop</w:t>
      </w:r>
      <w:r w:rsidRPr="0D085418">
        <w:rPr>
          <w:lang w:eastAsia="zh-CN"/>
        </w:rPr>
        <w:t xml:space="preserve"> scenario. Here, an inductive conformal predictor </w:t>
      </w:r>
      <w:r>
        <w:rPr>
          <w:lang w:eastAsia="zh-CN"/>
        </w:rPr>
        <w:t>was</w:t>
      </w:r>
      <w:r w:rsidRPr="0D085418">
        <w:rPr>
          <w:lang w:eastAsia="zh-CN"/>
        </w:rPr>
        <w:t xml:space="preserve"> used as the baseline conformal predictor, which is considerably more computationally efficient for the imbalanced dataset</w:t>
      </w:r>
      <w:r>
        <w:rPr>
          <w:lang w:eastAsia="zh-CN"/>
        </w:rPr>
        <w:t xml:space="preserve"> </w:t>
      </w:r>
      <w:sdt>
        <w:sdtPr>
          <w:rPr>
            <w:lang w:eastAsia="zh-CN"/>
          </w:rPr>
          <w:tag w:val="MENDELEY_CITATION_v3_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"/>
          <w:id w:val="1067463004"/>
          <w:placeholder>
            <w:docPart w:val="DefaultPlaceholder_-1854013440"/>
          </w:placeholder>
        </w:sdtPr>
        <w:sdtEndPr>
          <w:rPr>
            <w:lang w:eastAsia="en-US"/>
          </w:rPr>
        </w:sdtEndPr>
        <w:sdtContent>
          <w:r w:rsidR="00666CFA" w:rsidRPr="00CC2750">
            <w:rPr>
              <w:rFonts w:eastAsia="Times New Roman"/>
              <w:color w:val="0000FF"/>
            </w:rPr>
            <w:t>(</w:t>
          </w:r>
          <w:r w:rsidR="00434D6E">
            <w:rPr>
              <w:rFonts w:eastAsia="Times New Roman"/>
              <w:i/>
              <w:iCs/>
              <w:color w:val="0000FF"/>
            </w:rPr>
            <w:t>60</w:t>
          </w:r>
          <w:r w:rsidR="00666CFA" w:rsidRPr="00CC2750">
            <w:rPr>
              <w:rFonts w:eastAsia="Times New Roman"/>
              <w:color w:val="0000FF"/>
            </w:rPr>
            <w:t>)</w:t>
          </w:r>
        </w:sdtContent>
      </w:sdt>
      <w:r w:rsidRPr="0D085418">
        <w:rPr>
          <w:lang w:eastAsia="zh-CN"/>
        </w:rPr>
        <w:t xml:space="preserve">. </w:t>
      </w:r>
      <w:r w:rsidRPr="00381E54">
        <w:rPr>
          <w:rStyle w:val="normaltextrun"/>
          <w:shd w:val="clear" w:color="auto" w:fill="FFFFFF"/>
        </w:rPr>
        <w:t>Ten-fold cross validation</w:t>
      </w:r>
      <w:r>
        <w:rPr>
          <w:rStyle w:val="normaltextrun"/>
          <w:shd w:val="clear" w:color="auto" w:fill="FFFFFF"/>
        </w:rPr>
        <w:t xml:space="preserve"> (CV) procedure</w:t>
      </w:r>
      <w:r w:rsidRPr="00381E54">
        <w:rPr>
          <w:rStyle w:val="normaltextrun"/>
          <w:shd w:val="clear" w:color="auto" w:fill="FFFFFF"/>
        </w:rPr>
        <w:t xml:space="preserve"> </w:t>
      </w:r>
      <w:r>
        <w:rPr>
          <w:rStyle w:val="normaltextrun"/>
          <w:shd w:val="clear" w:color="auto" w:fill="FFFFFF"/>
        </w:rPr>
        <w:t>was</w:t>
      </w:r>
      <w:r w:rsidRPr="00381E54">
        <w:rPr>
          <w:rStyle w:val="normaltextrun"/>
          <w:shd w:val="clear" w:color="auto" w:fill="FFFFFF"/>
        </w:rPr>
        <w:t xml:space="preserve"> used to tune hyper</w:t>
      </w:r>
      <w:r>
        <w:rPr>
          <w:rStyle w:val="normaltextrun"/>
          <w:shd w:val="clear" w:color="auto" w:fill="FFFFFF"/>
        </w:rPr>
        <w:t>-</w:t>
      </w:r>
      <w:r w:rsidRPr="00381E54">
        <w:rPr>
          <w:rStyle w:val="normaltextrun"/>
          <w:shd w:val="clear" w:color="auto" w:fill="FFFFFF"/>
        </w:rPr>
        <w:t>param</w:t>
      </w:r>
      <w:r>
        <w:rPr>
          <w:rStyle w:val="normaltextrun"/>
          <w:shd w:val="clear" w:color="auto" w:fill="FFFFFF"/>
        </w:rPr>
        <w:t>e</w:t>
      </w:r>
      <w:r w:rsidRPr="00381E54">
        <w:rPr>
          <w:rStyle w:val="normaltextrun"/>
          <w:shd w:val="clear" w:color="auto" w:fill="FFFFFF"/>
        </w:rPr>
        <w:t>ters, e.g., significance level</w:t>
      </w:r>
      <w:r>
        <w:rPr>
          <w:rStyle w:val="normaltextrun"/>
          <w:shd w:val="clear" w:color="auto" w:fill="FFFFFF"/>
        </w:rPr>
        <w:t>, and evaluate the model performance</w:t>
      </w:r>
      <w:r w:rsidRPr="00381E54">
        <w:rPr>
          <w:rStyle w:val="normaltextrun"/>
          <w:shd w:val="clear" w:color="auto" w:fill="FFFFFF"/>
        </w:rPr>
        <w:t>. Because of the imbalanced nature of the data, the folds are created in a stratified manner</w:t>
      </w:r>
      <w:r>
        <w:rPr>
          <w:rStyle w:val="normaltextrun"/>
          <w:shd w:val="clear" w:color="auto" w:fill="FFFFFF"/>
        </w:rPr>
        <w:t>,</w:t>
      </w:r>
      <w:r w:rsidRPr="00381E54">
        <w:rPr>
          <w:rStyle w:val="normaltextrun"/>
          <w:shd w:val="clear" w:color="auto" w:fill="FFFFFF"/>
        </w:rPr>
        <w:t xml:space="preserve"> ensuring </w:t>
      </w:r>
      <w:r>
        <w:rPr>
          <w:rStyle w:val="normaltextrun"/>
          <w:shd w:val="clear" w:color="auto" w:fill="FFFFFF"/>
        </w:rPr>
        <w:t xml:space="preserve">that </w:t>
      </w:r>
      <w:r w:rsidRPr="00381E54">
        <w:rPr>
          <w:rStyle w:val="normaltextrun"/>
          <w:shd w:val="clear" w:color="auto" w:fill="FFFFFF"/>
        </w:rPr>
        <w:t>each fold has a similar distribution of the outcomes.</w:t>
      </w:r>
      <w:r w:rsidRPr="0D085418" w:rsidDel="00132395">
        <w:rPr>
          <w:lang w:eastAsia="zh-CN"/>
        </w:rPr>
        <w:t xml:space="preserve"> </w:t>
      </w:r>
      <w:r>
        <w:rPr>
          <w:lang w:eastAsia="zh-CN"/>
        </w:rPr>
        <w:t>For each CV iteration, a validation fold was reserved for tuning the significance level, a test fold was left for final performance assessment, and the remaining 8 folds were used as training fold. The active-ingredient-specific models were built using Python nonconformist package version 2.1.0</w:t>
      </w:r>
      <w:r>
        <w:rPr>
          <w:rFonts w:hint="eastAsia"/>
          <w:lang w:eastAsia="zh-CN"/>
        </w:rPr>
        <w:t xml:space="preserve"> (</w:t>
      </w:r>
      <w:r w:rsidRPr="00CD5233">
        <w:rPr>
          <w:lang w:eastAsia="zh-CN"/>
        </w:rPr>
        <w:t>https://github.com/donlnz/nonconformist</w:t>
      </w:r>
      <w:r>
        <w:rPr>
          <w:lang w:eastAsia="zh-CN"/>
        </w:rPr>
        <w:t xml:space="preserve">). </w:t>
      </w:r>
      <w:r w:rsidRPr="0D085418">
        <w:rPr>
          <w:lang w:eastAsia="zh-CN"/>
        </w:rPr>
        <w:t xml:space="preserve">Random forest </w:t>
      </w:r>
      <w:r>
        <w:rPr>
          <w:lang w:eastAsia="zh-CN"/>
        </w:rPr>
        <w:t>was</w:t>
      </w:r>
      <w:r w:rsidRPr="0D085418">
        <w:rPr>
          <w:lang w:eastAsia="zh-CN"/>
        </w:rPr>
        <w:t xml:space="preserve"> utilized as the embedding model to fit the appropriate training </w:t>
      </w:r>
      <w:r>
        <w:rPr>
          <w:lang w:eastAsia="zh-CN"/>
        </w:rPr>
        <w:t>data</w:t>
      </w:r>
      <w:r w:rsidRPr="0D085418">
        <w:rPr>
          <w:lang w:eastAsia="zh-CN"/>
        </w:rPr>
        <w:t xml:space="preserve">set using scikit learn package version </w:t>
      </w:r>
      <w:r>
        <w:rPr>
          <w:lang w:eastAsia="zh-CN"/>
        </w:rPr>
        <w:t xml:space="preserve">1.2.1 </w:t>
      </w:r>
      <w:sdt>
        <w:sdtPr>
          <w:rPr>
            <w:lang w:eastAsia="zh-CN"/>
          </w:rPr>
          <w:tag w:val="MENDELEY_CITATION_v3_eyJjaXRhdGlvbklEIjoiTUVOREVMRVlfQ0lUQVRJT05fMjFmN2MxYzEtNWUwNS00NjkxLTllYmQtNDRhNDFlYjcwYTYyIiwiY2l0YXRpb25JdGVtcyI6W3siaWQiOiIyM2U2NjEzOC0zNmQ2LTNkMTAtOGZkNC1lZDkyOWFiZDdhYzIiLCJpdGVtRGF0YSI6eyJ0eXBlIjoiYXJ0aWNsZS1qb3VybmFsIiwiaWQiOiIyM2U2NjEzOC0zNmQ2LTNkMTAtOGZkNC1lZDkyOWFiZDdhYzIiLCJ0aXRsZSI6IlNjaWtpdC1sZWFybjogTWFjaGluZSBMZWFybmluZyBpbiBQeXRob24iLCJhdXRob3IiOlt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NaWNoZWwiLCJnaXZlbiI6IlZpbmNlbnQ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"/>
          <w:id w:val="-2076348171"/>
          <w:placeholder>
            <w:docPart w:val="DefaultPlaceholder_-1854013440"/>
          </w:placeholder>
        </w:sdtPr>
        <w:sdtEndPr>
          <w:rPr>
            <w:lang w:eastAsia="en-US"/>
          </w:rPr>
        </w:sdtEndPr>
        <w:sdtContent>
          <w:r w:rsidR="00666CFA" w:rsidRPr="00CC2750">
            <w:rPr>
              <w:rFonts w:eastAsia="Times New Roman"/>
              <w:color w:val="0000FF"/>
            </w:rPr>
            <w:t>(</w:t>
          </w:r>
          <w:r w:rsidR="00434D6E">
            <w:rPr>
              <w:rFonts w:eastAsia="Times New Roman"/>
              <w:i/>
              <w:iCs/>
              <w:color w:val="0000FF"/>
            </w:rPr>
            <w:t>61</w:t>
          </w:r>
          <w:r w:rsidR="00666CFA" w:rsidRPr="00CC2750">
            <w:rPr>
              <w:rFonts w:eastAsia="Times New Roman"/>
              <w:color w:val="0000FF"/>
            </w:rPr>
            <w:t>)</w:t>
          </w:r>
        </w:sdtContent>
      </w:sdt>
      <w:r>
        <w:rPr>
          <w:lang w:eastAsia="zh-CN"/>
        </w:rPr>
        <w:t>.</w:t>
      </w:r>
      <w:r w:rsidRPr="0D085418">
        <w:rPr>
          <w:lang w:eastAsia="zh-CN"/>
        </w:rPr>
        <w:t xml:space="preserve"> </w:t>
      </w:r>
      <w:r>
        <w:rPr>
          <w:lang w:eastAsia="zh-CN"/>
        </w:rPr>
        <w:t>C</w:t>
      </w:r>
      <w:r w:rsidRPr="0D085418">
        <w:rPr>
          <w:lang w:eastAsia="zh-CN"/>
        </w:rPr>
        <w:t xml:space="preserve">lassification </w:t>
      </w:r>
      <w:r>
        <w:rPr>
          <w:lang w:eastAsia="zh-CN"/>
        </w:rPr>
        <w:t>was</w:t>
      </w:r>
      <w:r w:rsidRPr="0D085418">
        <w:rPr>
          <w:lang w:eastAsia="zh-CN"/>
        </w:rPr>
        <w:t xml:space="preserve"> applied, with default parameters and tree number </w:t>
      </w:r>
      <w:r>
        <w:rPr>
          <w:lang w:eastAsia="zh-CN"/>
        </w:rPr>
        <w:t>set</w:t>
      </w:r>
      <w:r w:rsidRPr="0D085418">
        <w:rPr>
          <w:lang w:eastAsia="zh-CN"/>
        </w:rPr>
        <w:t xml:space="preserve"> to 500. </w:t>
      </w:r>
      <w:r w:rsidRPr="00381E54">
        <w:rPr>
          <w:rStyle w:val="normaltextrun"/>
          <w:shd w:val="clear" w:color="auto" w:fill="FFFFFF"/>
        </w:rPr>
        <w:t xml:space="preserve">To produce nonconformity scores from the Mondrian setting, </w:t>
      </w:r>
      <w:r>
        <w:rPr>
          <w:rStyle w:val="normaltextrun"/>
          <w:shd w:val="clear" w:color="auto" w:fill="FFFFFF"/>
        </w:rPr>
        <w:t>c</w:t>
      </w:r>
      <w:r w:rsidRPr="00381E54">
        <w:rPr>
          <w:rStyle w:val="normaltextrun"/>
          <w:shd w:val="clear" w:color="auto" w:fill="FFFFFF"/>
        </w:rPr>
        <w:t xml:space="preserve">onformal prediction relies on predictions for both </w:t>
      </w:r>
      <w:r>
        <w:rPr>
          <w:rStyle w:val="normaltextrun"/>
          <w:shd w:val="clear" w:color="auto" w:fill="FFFFFF"/>
        </w:rPr>
        <w:t>test</w:t>
      </w:r>
      <w:r w:rsidRPr="00381E54">
        <w:rPr>
          <w:rStyle w:val="normaltextrun"/>
          <w:shd w:val="clear" w:color="auto" w:fill="FFFFFF"/>
        </w:rPr>
        <w:t xml:space="preserve"> and calibration data. This </w:t>
      </w:r>
      <w:r>
        <w:rPr>
          <w:rStyle w:val="normaltextrun"/>
          <w:shd w:val="clear" w:color="auto" w:fill="FFFFFF"/>
        </w:rPr>
        <w:t>was</w:t>
      </w:r>
      <w:r w:rsidRPr="00381E54">
        <w:rPr>
          <w:rStyle w:val="normaltextrun"/>
          <w:shd w:val="clear" w:color="auto" w:fill="FFFFFF"/>
        </w:rPr>
        <w:t xml:space="preserve"> considered </w:t>
      </w:r>
      <w:r>
        <w:rPr>
          <w:rStyle w:val="normaltextrun"/>
          <w:shd w:val="clear" w:color="auto" w:fill="FFFFFF"/>
        </w:rPr>
        <w:t xml:space="preserve">as </w:t>
      </w:r>
      <w:r w:rsidRPr="00381E54">
        <w:rPr>
          <w:rStyle w:val="normaltextrun"/>
          <w:shd w:val="clear" w:color="auto" w:fill="FFFFFF"/>
        </w:rPr>
        <w:t>part of the model fitting process and thus occur</w:t>
      </w:r>
      <w:r>
        <w:rPr>
          <w:rStyle w:val="normaltextrun"/>
          <w:shd w:val="clear" w:color="auto" w:fill="FFFFFF"/>
        </w:rPr>
        <w:t>red</w:t>
      </w:r>
      <w:r w:rsidRPr="00381E54">
        <w:rPr>
          <w:rStyle w:val="normaltextrun"/>
          <w:shd w:val="clear" w:color="auto" w:fill="FFFFFF"/>
        </w:rPr>
        <w:t xml:space="preserve"> within each cross-validation iteration. </w:t>
      </w:r>
      <w:r>
        <w:rPr>
          <w:rStyle w:val="normaltextrun"/>
          <w:shd w:val="clear" w:color="auto" w:fill="FFFFFF"/>
        </w:rPr>
        <w:t>With that</w:t>
      </w:r>
      <w:r w:rsidRPr="00381E54">
        <w:rPr>
          <w:rStyle w:val="normaltextrun"/>
          <w:shd w:val="clear" w:color="auto" w:fill="FFFFFF"/>
        </w:rPr>
        <w:t xml:space="preserve">, for a given set </w:t>
      </w:r>
      <w:r>
        <w:rPr>
          <w:rStyle w:val="normaltextrun"/>
          <w:shd w:val="clear" w:color="auto" w:fill="FFFFFF"/>
        </w:rPr>
        <w:t>of training data</w:t>
      </w:r>
      <w:r w:rsidRPr="00381E54">
        <w:rPr>
          <w:rStyle w:val="normaltextrun"/>
          <w:shd w:val="clear" w:color="auto" w:fill="FFFFFF"/>
        </w:rPr>
        <w:t xml:space="preserve">, 70% of data </w:t>
      </w:r>
      <w:r>
        <w:rPr>
          <w:rStyle w:val="normaltextrun"/>
          <w:shd w:val="clear" w:color="auto" w:fill="FFFFFF"/>
        </w:rPr>
        <w:t>were</w:t>
      </w:r>
      <w:r w:rsidRPr="00381E54">
        <w:rPr>
          <w:rStyle w:val="normaltextrun"/>
          <w:shd w:val="clear" w:color="auto" w:fill="FFFFFF"/>
        </w:rPr>
        <w:t xml:space="preserve"> used as </w:t>
      </w:r>
      <w:r>
        <w:rPr>
          <w:rStyle w:val="normaltextrun"/>
          <w:shd w:val="clear" w:color="auto" w:fill="FFFFFF"/>
        </w:rPr>
        <w:t xml:space="preserve">proper </w:t>
      </w:r>
      <w:r w:rsidRPr="00381E54">
        <w:rPr>
          <w:rStyle w:val="normaltextrun"/>
          <w:shd w:val="clear" w:color="auto" w:fill="FFFFFF"/>
        </w:rPr>
        <w:t xml:space="preserve">training </w:t>
      </w:r>
      <w:r>
        <w:rPr>
          <w:rStyle w:val="normaltextrun"/>
          <w:shd w:val="clear" w:color="auto" w:fill="FFFFFF"/>
        </w:rPr>
        <w:t xml:space="preserve">dataset </w:t>
      </w:r>
      <w:r w:rsidRPr="00381E54">
        <w:rPr>
          <w:rStyle w:val="normaltextrun"/>
          <w:shd w:val="clear" w:color="auto" w:fill="FFFFFF"/>
        </w:rPr>
        <w:t xml:space="preserve">and the remaining 30% for calibration. This additional split </w:t>
      </w:r>
      <w:r>
        <w:rPr>
          <w:rStyle w:val="normaltextrun"/>
          <w:shd w:val="clear" w:color="auto" w:fill="FFFFFF"/>
        </w:rPr>
        <w:t>was</w:t>
      </w:r>
      <w:r w:rsidRPr="00381E54">
        <w:rPr>
          <w:rStyle w:val="normaltextrun"/>
          <w:shd w:val="clear" w:color="auto" w:fill="FFFFFF"/>
        </w:rPr>
        <w:t xml:space="preserve"> done randomly and repeated </w:t>
      </w:r>
      <w:r>
        <w:rPr>
          <w:rStyle w:val="normaltextrun"/>
          <w:shd w:val="clear" w:color="auto" w:fill="FFFFFF"/>
        </w:rPr>
        <w:t>2</w:t>
      </w:r>
      <w:r w:rsidRPr="00381E54">
        <w:rPr>
          <w:rStyle w:val="normaltextrun"/>
          <w:shd w:val="clear" w:color="auto" w:fill="FFFFFF"/>
        </w:rPr>
        <w:t>0 times</w:t>
      </w:r>
      <w:r>
        <w:rPr>
          <w:rStyle w:val="normaltextrun"/>
          <w:shd w:val="clear" w:color="auto" w:fill="FFFFFF"/>
        </w:rPr>
        <w:t xml:space="preserve"> to obtain the median conformal prediction p-values (</w:t>
      </w:r>
      <w:r w:rsidRPr="00153FC6">
        <w:rPr>
          <w:lang w:eastAsia="zh-CN"/>
        </w:rPr>
        <w:t>cpp-value</w:t>
      </w:r>
      <w:r>
        <w:rPr>
          <w:lang w:eastAsia="zh-CN"/>
        </w:rPr>
        <w:t>, which describes the degree of nonconformity</w:t>
      </w:r>
      <w:r>
        <w:rPr>
          <w:rStyle w:val="normaltextrun"/>
          <w:shd w:val="clear" w:color="auto" w:fill="FFFFFF"/>
        </w:rPr>
        <w:t>)</w:t>
      </w:r>
      <w:r w:rsidRPr="00381E54">
        <w:rPr>
          <w:rStyle w:val="normaltextrun"/>
          <w:shd w:val="clear" w:color="auto" w:fill="FFFFFF"/>
        </w:rPr>
        <w:t xml:space="preserve"> for a given cross-validation iteration</w:t>
      </w:r>
      <w:r>
        <w:rPr>
          <w:rStyle w:val="normaltextrun"/>
          <w:shd w:val="clear" w:color="auto" w:fill="FFFFFF"/>
        </w:rPr>
        <w:t xml:space="preserve">. The workflow of the conformal prediction models is summarized in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_Ref152467037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004C5A02" w:rsidRPr="0048404D">
        <w:rPr>
          <w:color w:val="1F497D" w:themeColor="text2"/>
          <w:szCs w:val="24"/>
        </w:rPr>
        <w:t>Figure S</w:t>
      </w:r>
      <w:r w:rsidR="004C5A02">
        <w:rPr>
          <w:color w:val="1F497D" w:themeColor="text2"/>
          <w:szCs w:val="24"/>
        </w:rPr>
        <w:t>3</w:t>
      </w:r>
      <w:r w:rsidRPr="0048404D">
        <w:rPr>
          <w:rStyle w:val="normaltextrun"/>
          <w:color w:val="1F497D" w:themeColor="text2"/>
          <w:shd w:val="clear" w:color="auto" w:fill="FFFFFF"/>
        </w:rPr>
        <w:fldChar w:fldCharType="end"/>
      </w:r>
      <w:r w:rsidRPr="00381E54">
        <w:rPr>
          <w:rStyle w:val="normaltextrun"/>
          <w:shd w:val="clear" w:color="auto" w:fill="FFFFFF"/>
        </w:rPr>
        <w:t>.</w:t>
      </w:r>
    </w:p>
    <w:p w14:paraId="7A88C6A4" w14:textId="77777777" w:rsidR="008F3A2C" w:rsidRDefault="008F3A2C" w:rsidP="00D14DAB">
      <w:pPr>
        <w:pStyle w:val="SMText"/>
        <w:ind w:firstLine="0"/>
        <w:rPr>
          <w:shd w:val="clear" w:color="auto" w:fill="FFFFFF"/>
        </w:rPr>
      </w:pPr>
    </w:p>
    <w:p w14:paraId="6C397677" w14:textId="77777777" w:rsidR="008F3A2C" w:rsidRDefault="008F3A2C" w:rsidP="00AB04D4">
      <w:pPr>
        <w:pStyle w:val="Caption"/>
        <w:spacing w:after="60"/>
        <w:rPr>
          <w:color w:val="FF0000"/>
          <w:sz w:val="24"/>
          <w:szCs w:val="24"/>
        </w:rPr>
      </w:pPr>
      <w:bookmarkStart w:id="34" w:name="_Ref143868620"/>
      <w:r>
        <w:rPr>
          <w:noProof/>
          <w:color w:val="FF0000"/>
          <w:sz w:val="24"/>
          <w:szCs w:val="24"/>
        </w:rPr>
        <w:drawing>
          <wp:inline distT="0" distB="0" distL="0" distR="0" wp14:anchorId="4A3BCE03" wp14:editId="735B36DB">
            <wp:extent cx="5934075" cy="2905125"/>
            <wp:effectExtent l="0" t="0" r="9525" b="9525"/>
            <wp:docPr id="2072621992" name="Picture 207262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14:paraId="7382B1EE" w14:textId="6F128C76" w:rsidR="008F3A2C" w:rsidRDefault="008F3A2C" w:rsidP="00FC0AFA">
      <w:pPr>
        <w:pStyle w:val="Caption"/>
        <w:jc w:val="both"/>
        <w:rPr>
          <w:b w:val="0"/>
          <w:bCs w:val="0"/>
          <w:sz w:val="24"/>
          <w:szCs w:val="24"/>
        </w:rPr>
      </w:pPr>
      <w:bookmarkStart w:id="35" w:name="_Ref152467037"/>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3</w:t>
      </w:r>
      <w:r w:rsidRPr="0048404D">
        <w:rPr>
          <w:color w:val="1F497D" w:themeColor="text2"/>
          <w:sz w:val="24"/>
          <w:szCs w:val="24"/>
        </w:rPr>
        <w:fldChar w:fldCharType="end"/>
      </w:r>
      <w:bookmarkEnd w:id="34"/>
      <w:bookmarkEnd w:id="35"/>
      <w:r w:rsidRPr="0048404D">
        <w:rPr>
          <w:color w:val="1F497D" w:themeColor="text2"/>
          <w:sz w:val="24"/>
          <w:szCs w:val="24"/>
        </w:rPr>
        <w:t xml:space="preserve"> </w:t>
      </w:r>
      <w:r>
        <w:rPr>
          <w:rFonts w:hint="eastAsia"/>
          <w:b w:val="0"/>
          <w:bCs w:val="0"/>
          <w:sz w:val="24"/>
          <w:szCs w:val="24"/>
          <w:lang w:eastAsia="zh-CN"/>
        </w:rPr>
        <w:t>Schematic</w:t>
      </w:r>
      <w:r>
        <w:rPr>
          <w:b w:val="0"/>
          <w:bCs w:val="0"/>
          <w:sz w:val="24"/>
          <w:szCs w:val="24"/>
        </w:rPr>
        <w:t xml:space="preserve"> representation of the developed conformal prediction models. Left: Conformal prediction workflow for each iteration. The ‘Training set’ was divided into a proper training set and a calibration set. Predictions were then generated for a ‘Predict set’ using nonconformity scores. </w:t>
      </w:r>
      <w:r w:rsidRPr="00B45D82">
        <w:rPr>
          <w:b w:val="0"/>
          <w:bCs w:val="0"/>
          <w:sz w:val="24"/>
          <w:szCs w:val="24"/>
        </w:rPr>
        <w:t xml:space="preserve">These nonconformity scores were subsequently compared with those obtained from the calibration set. </w:t>
      </w:r>
      <w:r>
        <w:rPr>
          <w:b w:val="0"/>
          <w:bCs w:val="0"/>
          <w:sz w:val="24"/>
          <w:szCs w:val="24"/>
        </w:rPr>
        <w:t>This</w:t>
      </w:r>
      <w:r w:rsidRPr="00B45D82">
        <w:rPr>
          <w:b w:val="0"/>
          <w:bCs w:val="0"/>
          <w:sz w:val="24"/>
          <w:szCs w:val="24"/>
        </w:rPr>
        <w:t xml:space="preserve"> process was repeated 20 times with randomly stratified separations of the proper training set and calibration set. The resulting</w:t>
      </w:r>
      <w:r>
        <w:rPr>
          <w:b w:val="0"/>
          <w:bCs w:val="0"/>
          <w:sz w:val="24"/>
          <w:szCs w:val="24"/>
        </w:rPr>
        <w:t xml:space="preserve"> </w:t>
      </w:r>
      <w:r w:rsidRPr="00B45D82">
        <w:rPr>
          <w:b w:val="0"/>
          <w:bCs w:val="0"/>
          <w:sz w:val="24"/>
          <w:szCs w:val="24"/>
        </w:rPr>
        <w:t xml:space="preserve">cpp-values were averaged </w:t>
      </w:r>
      <w:r>
        <w:rPr>
          <w:b w:val="0"/>
          <w:bCs w:val="0"/>
          <w:sz w:val="24"/>
          <w:szCs w:val="24"/>
        </w:rPr>
        <w:t xml:space="preserve">to get the median </w:t>
      </w:r>
      <w:r w:rsidRPr="00B45D82">
        <w:rPr>
          <w:b w:val="0"/>
          <w:bCs w:val="0"/>
          <w:sz w:val="24"/>
          <w:szCs w:val="24"/>
        </w:rPr>
        <w:t>to yield the final prediction.</w:t>
      </w:r>
      <w:r>
        <w:rPr>
          <w:b w:val="0"/>
          <w:bCs w:val="0"/>
          <w:sz w:val="24"/>
          <w:szCs w:val="24"/>
        </w:rPr>
        <w:t xml:space="preserve"> Right top: Data separation and validation steps. The</w:t>
      </w:r>
      <w:r w:rsidRPr="00B45D82">
        <w:rPr>
          <w:b w:val="0"/>
          <w:bCs w:val="0"/>
          <w:sz w:val="24"/>
          <w:szCs w:val="24"/>
        </w:rPr>
        <w:t xml:space="preserve"> </w:t>
      </w:r>
      <w:r>
        <w:rPr>
          <w:b w:val="0"/>
          <w:bCs w:val="0"/>
          <w:sz w:val="24"/>
          <w:szCs w:val="24"/>
        </w:rPr>
        <w:t>data were segregated</w:t>
      </w:r>
      <w:r w:rsidRPr="00B45D82">
        <w:rPr>
          <w:b w:val="0"/>
          <w:bCs w:val="0"/>
          <w:sz w:val="24"/>
          <w:szCs w:val="24"/>
        </w:rPr>
        <w:t xml:space="preserve"> into the proper training set, calibration set and predict set.</w:t>
      </w:r>
      <w:r>
        <w:rPr>
          <w:b w:val="0"/>
          <w:bCs w:val="0"/>
          <w:sz w:val="24"/>
          <w:szCs w:val="24"/>
        </w:rPr>
        <w:t xml:space="preserve"> Right bottom:</w:t>
      </w:r>
      <w:r w:rsidRPr="00B45D82">
        <w:rPr>
          <w:b w:val="0"/>
          <w:bCs w:val="0"/>
          <w:sz w:val="24"/>
          <w:szCs w:val="24"/>
        </w:rPr>
        <w:t xml:space="preserve"> </w:t>
      </w:r>
      <w:r>
        <w:rPr>
          <w:b w:val="0"/>
          <w:bCs w:val="0"/>
          <w:sz w:val="24"/>
          <w:szCs w:val="24"/>
        </w:rPr>
        <w:t xml:space="preserve">The </w:t>
      </w:r>
      <w:r>
        <w:rPr>
          <w:b w:val="0"/>
          <w:bCs w:val="0"/>
          <w:sz w:val="24"/>
          <w:szCs w:val="24"/>
        </w:rPr>
        <w:lastRenderedPageBreak/>
        <w:t xml:space="preserve">sets </w:t>
      </w:r>
      <w:r w:rsidRPr="00B45D82">
        <w:rPr>
          <w:b w:val="0"/>
          <w:bCs w:val="0"/>
          <w:sz w:val="24"/>
          <w:szCs w:val="24"/>
        </w:rPr>
        <w:t xml:space="preserve">used in the model validation process </w:t>
      </w:r>
      <w:r>
        <w:rPr>
          <w:b w:val="0"/>
          <w:bCs w:val="0"/>
          <w:sz w:val="24"/>
          <w:szCs w:val="24"/>
        </w:rPr>
        <w:t>to tune</w:t>
      </w:r>
      <w:r w:rsidRPr="00B45D82">
        <w:rPr>
          <w:b w:val="0"/>
          <w:bCs w:val="0"/>
          <w:sz w:val="24"/>
          <w:szCs w:val="24"/>
        </w:rPr>
        <w:t xml:space="preserve"> the significance level for the final model and </w:t>
      </w:r>
      <w:r>
        <w:rPr>
          <w:b w:val="0"/>
          <w:bCs w:val="0"/>
          <w:sz w:val="24"/>
          <w:szCs w:val="24"/>
        </w:rPr>
        <w:t xml:space="preserve">model </w:t>
      </w:r>
      <w:r w:rsidRPr="00B45D82">
        <w:rPr>
          <w:b w:val="0"/>
          <w:bCs w:val="0"/>
          <w:sz w:val="24"/>
          <w:szCs w:val="24"/>
        </w:rPr>
        <w:t>assess</w:t>
      </w:r>
      <w:r>
        <w:rPr>
          <w:b w:val="0"/>
          <w:bCs w:val="0"/>
          <w:sz w:val="24"/>
          <w:szCs w:val="24"/>
        </w:rPr>
        <w:t>ment process to assess</w:t>
      </w:r>
      <w:r w:rsidRPr="00B45D82">
        <w:rPr>
          <w:b w:val="0"/>
          <w:bCs w:val="0"/>
          <w:sz w:val="24"/>
          <w:szCs w:val="24"/>
        </w:rPr>
        <w:t xml:space="preserve"> the model</w:t>
      </w:r>
      <w:r>
        <w:rPr>
          <w:b w:val="0"/>
          <w:bCs w:val="0"/>
          <w:sz w:val="24"/>
          <w:szCs w:val="24"/>
        </w:rPr>
        <w:t xml:space="preserve">s’ </w:t>
      </w:r>
      <w:r w:rsidRPr="00B45D82">
        <w:rPr>
          <w:b w:val="0"/>
          <w:bCs w:val="0"/>
          <w:sz w:val="24"/>
          <w:szCs w:val="24"/>
        </w:rPr>
        <w:t>performance during cross-validation.</w:t>
      </w:r>
    </w:p>
    <w:p w14:paraId="77F0FDA8" w14:textId="77777777" w:rsidR="008F3A2C" w:rsidRPr="00B45D82" w:rsidRDefault="008F3A2C" w:rsidP="00FC0AFA">
      <w:pPr>
        <w:jc w:val="both"/>
      </w:pPr>
    </w:p>
    <w:p w14:paraId="733FFC28" w14:textId="3BDE91DB" w:rsidR="008F3A2C" w:rsidRPr="000F1E0A" w:rsidRDefault="008F3A2C" w:rsidP="00FC0AFA">
      <w:pPr>
        <w:pStyle w:val="SMText"/>
        <w:jc w:val="both"/>
        <w:rPr>
          <w:lang w:eastAsia="zh-CN"/>
        </w:rPr>
      </w:pPr>
      <w:r>
        <w:rPr>
          <w:lang w:eastAsia="zh-CN"/>
        </w:rPr>
        <w:t>For</w:t>
      </w:r>
      <w:r w:rsidRPr="00153FC6">
        <w:rPr>
          <w:lang w:eastAsia="zh-CN"/>
        </w:rPr>
        <w:t xml:space="preserve"> each scenario, one conformal prediction p-value</w:t>
      </w:r>
      <w:r>
        <w:rPr>
          <w:lang w:eastAsia="zh-CN"/>
        </w:rPr>
        <w:t xml:space="preserve"> was</w:t>
      </w:r>
      <w:r w:rsidRPr="00153FC6">
        <w:rPr>
          <w:lang w:eastAsia="zh-CN"/>
        </w:rPr>
        <w:t xml:space="preserve"> calculated per class (yes</w:t>
      </w:r>
      <w:r>
        <w:rPr>
          <w:lang w:eastAsia="zh-CN"/>
        </w:rPr>
        <w:t xml:space="preserve"> present:</w:t>
      </w:r>
      <w:r w:rsidRPr="00153FC6">
        <w:rPr>
          <w:lang w:eastAsia="zh-CN"/>
        </w:rPr>
        <w:t xml:space="preserve"> </w:t>
      </w:r>
      <w:r>
        <w:rPr>
          <w:lang w:eastAsia="zh-CN"/>
        </w:rPr>
        <w:t xml:space="preserve">an active ingredient is </w:t>
      </w:r>
      <w:r w:rsidRPr="00153FC6">
        <w:rPr>
          <w:lang w:eastAsia="zh-CN"/>
        </w:rPr>
        <w:t>applied</w:t>
      </w:r>
      <w:r>
        <w:rPr>
          <w:lang w:eastAsia="zh-CN"/>
        </w:rPr>
        <w:t>,</w:t>
      </w:r>
      <w:r w:rsidRPr="00153FC6">
        <w:rPr>
          <w:lang w:eastAsia="zh-CN"/>
        </w:rPr>
        <w:t xml:space="preserve"> or no</w:t>
      </w:r>
      <w:r>
        <w:rPr>
          <w:lang w:eastAsia="zh-CN"/>
        </w:rPr>
        <w:t xml:space="preserve"> absent:</w:t>
      </w:r>
      <w:r w:rsidRPr="00153FC6">
        <w:rPr>
          <w:lang w:eastAsia="zh-CN"/>
        </w:rPr>
        <w:t xml:space="preserve"> </w:t>
      </w:r>
      <w:r>
        <w:rPr>
          <w:lang w:eastAsia="zh-CN"/>
        </w:rPr>
        <w:t xml:space="preserve">an active ingredient is </w:t>
      </w:r>
      <w:r w:rsidRPr="00153FC6">
        <w:rPr>
          <w:lang w:eastAsia="zh-CN"/>
        </w:rPr>
        <w:t xml:space="preserve">not applied). The </w:t>
      </w:r>
      <w:r>
        <w:rPr>
          <w:lang w:eastAsia="zh-CN"/>
        </w:rPr>
        <w:t>decision on whether an active ingredient is applied in one scenario was</w:t>
      </w:r>
      <w:r w:rsidRPr="00153FC6">
        <w:rPr>
          <w:lang w:eastAsia="zh-CN"/>
        </w:rPr>
        <w:t xml:space="preserve"> made by combining the predetermined significance level with the two cpp-values</w:t>
      </w:r>
      <w:r>
        <w:rPr>
          <w:lang w:eastAsia="zh-CN"/>
        </w:rPr>
        <w:t xml:space="preserve"> predicted from each conformal prediction model.</w:t>
      </w:r>
      <w:r w:rsidRPr="00153FC6">
        <w:rPr>
          <w:lang w:eastAsia="zh-CN"/>
        </w:rPr>
        <w:t xml:space="preserve"> </w:t>
      </w:r>
      <w:r w:rsidRPr="0048404D">
        <w:rPr>
          <w:color w:val="1F497D" w:themeColor="text2"/>
          <w:lang w:eastAsia="zh-CN"/>
        </w:rPr>
        <w:fldChar w:fldCharType="begin"/>
      </w:r>
      <w:r w:rsidRPr="0048404D">
        <w:rPr>
          <w:color w:val="1F497D" w:themeColor="text2"/>
          <w:lang w:eastAsia="zh-CN"/>
        </w:rPr>
        <w:instrText xml:space="preserve"> REF _Ref152284374 \h  \* MERGEFORMAT </w:instrText>
      </w:r>
      <w:r w:rsidRPr="0048404D">
        <w:rPr>
          <w:color w:val="1F497D" w:themeColor="text2"/>
          <w:lang w:eastAsia="zh-CN"/>
        </w:rPr>
      </w:r>
      <w:r w:rsidRPr="0048404D">
        <w:rPr>
          <w:color w:val="1F497D" w:themeColor="text2"/>
          <w:lang w:eastAsia="zh-CN"/>
        </w:rPr>
        <w:fldChar w:fldCharType="separate"/>
      </w:r>
      <w:r w:rsidRPr="0048404D">
        <w:rPr>
          <w:color w:val="1F497D" w:themeColor="text2"/>
          <w:szCs w:val="24"/>
        </w:rPr>
        <w:t>Table S</w:t>
      </w:r>
      <w:r w:rsidRPr="0048404D">
        <w:rPr>
          <w:noProof/>
          <w:color w:val="1F497D" w:themeColor="text2"/>
          <w:szCs w:val="24"/>
        </w:rPr>
        <w:t>14</w:t>
      </w:r>
      <w:r w:rsidRPr="0048404D">
        <w:rPr>
          <w:color w:val="1F497D" w:themeColor="text2"/>
          <w:lang w:eastAsia="zh-CN"/>
        </w:rPr>
        <w:fldChar w:fldCharType="end"/>
      </w:r>
      <w:r>
        <w:rPr>
          <w:lang w:eastAsia="zh-CN"/>
        </w:rPr>
        <w:t xml:space="preserve"> </w:t>
      </w:r>
      <w:r w:rsidRPr="00153FC6">
        <w:rPr>
          <w:lang w:eastAsia="zh-CN"/>
        </w:rPr>
        <w:t>display</w:t>
      </w:r>
      <w:r>
        <w:rPr>
          <w:lang w:eastAsia="zh-CN"/>
        </w:rPr>
        <w:t>s</w:t>
      </w:r>
      <w:r w:rsidRPr="00153FC6">
        <w:rPr>
          <w:lang w:eastAsia="zh-CN"/>
        </w:rPr>
        <w:t xml:space="preserve"> four </w:t>
      </w:r>
      <w:r w:rsidR="0048404D" w:rsidRPr="00153FC6">
        <w:rPr>
          <w:lang w:eastAsia="zh-CN"/>
        </w:rPr>
        <w:t>alternative</w:t>
      </w:r>
      <w:r w:rsidRPr="00153FC6">
        <w:rPr>
          <w:lang w:eastAsia="zh-CN"/>
        </w:rPr>
        <w:t xml:space="preserve"> </w:t>
      </w:r>
      <w:r w:rsidR="0048404D">
        <w:rPr>
          <w:lang w:eastAsia="zh-CN"/>
        </w:rPr>
        <w:t xml:space="preserve">decision-class </w:t>
      </w:r>
      <w:r w:rsidRPr="00153FC6">
        <w:rPr>
          <w:lang w:eastAsia="zh-CN"/>
        </w:rPr>
        <w:t xml:space="preserve">labels for binary conformal prediction. As the </w:t>
      </w:r>
      <w:r>
        <w:rPr>
          <w:lang w:eastAsia="zh-CN"/>
        </w:rPr>
        <w:t>‘</w:t>
      </w:r>
      <w:r w:rsidRPr="00153FC6">
        <w:rPr>
          <w:lang w:eastAsia="zh-CN"/>
        </w:rPr>
        <w:t>empty</w:t>
      </w:r>
      <w:r>
        <w:rPr>
          <w:lang w:eastAsia="zh-CN"/>
        </w:rPr>
        <w:t>’ (both cpp-values smaller than significance level)</w:t>
      </w:r>
      <w:r w:rsidRPr="00153FC6">
        <w:rPr>
          <w:lang w:eastAsia="zh-CN"/>
        </w:rPr>
        <w:t xml:space="preserve"> or </w:t>
      </w:r>
      <w:r>
        <w:rPr>
          <w:lang w:eastAsia="zh-CN"/>
        </w:rPr>
        <w:t>‘</w:t>
      </w:r>
      <w:r w:rsidRPr="00153FC6">
        <w:rPr>
          <w:lang w:eastAsia="zh-CN"/>
        </w:rPr>
        <w:t>both</w:t>
      </w:r>
      <w:r>
        <w:rPr>
          <w:lang w:eastAsia="zh-CN"/>
        </w:rPr>
        <w:t>’ (both cpp-values larger than significance level)</w:t>
      </w:r>
      <w:r w:rsidRPr="00153FC6">
        <w:rPr>
          <w:lang w:eastAsia="zh-CN"/>
        </w:rPr>
        <w:t xml:space="preserve"> sets </w:t>
      </w:r>
      <w:r>
        <w:rPr>
          <w:lang w:eastAsia="zh-CN"/>
        </w:rPr>
        <w:t>were</w:t>
      </w:r>
      <w:r w:rsidRPr="00153FC6">
        <w:rPr>
          <w:lang w:eastAsia="zh-CN"/>
        </w:rPr>
        <w:t xml:space="preserve"> not informative</w:t>
      </w:r>
      <w:r>
        <w:rPr>
          <w:lang w:eastAsia="zh-CN"/>
        </w:rPr>
        <w:t xml:space="preserve"> to determine whether an active ingredient is applied or not in one scenario</w:t>
      </w:r>
      <w:r w:rsidRPr="00153FC6">
        <w:rPr>
          <w:lang w:eastAsia="zh-CN"/>
        </w:rPr>
        <w:t>, only single-</w:t>
      </w:r>
      <w:r>
        <w:rPr>
          <w:lang w:eastAsia="zh-CN"/>
        </w:rPr>
        <w:t>class</w:t>
      </w:r>
      <w:r w:rsidRPr="00153FC6">
        <w:rPr>
          <w:lang w:eastAsia="zh-CN"/>
        </w:rPr>
        <w:t xml:space="preserve"> sets </w:t>
      </w:r>
      <w:r>
        <w:rPr>
          <w:lang w:eastAsia="zh-CN"/>
        </w:rPr>
        <w:t>(either “yes present, applied” cpp-value is larger than significance level or “no absent, not applied” cpp-value is larger than significance level) were</w:t>
      </w:r>
      <w:r w:rsidRPr="00153FC6">
        <w:rPr>
          <w:lang w:eastAsia="zh-CN"/>
        </w:rPr>
        <w:t xml:space="preserve"> used </w:t>
      </w:r>
      <w:r>
        <w:rPr>
          <w:lang w:eastAsia="zh-CN"/>
        </w:rPr>
        <w:t>to make a</w:t>
      </w:r>
      <w:r w:rsidRPr="00153FC6">
        <w:rPr>
          <w:lang w:eastAsia="zh-CN"/>
        </w:rPr>
        <w:t xml:space="preserve"> </w:t>
      </w:r>
      <w:r>
        <w:rPr>
          <w:lang w:eastAsia="zh-CN"/>
        </w:rPr>
        <w:t>decision</w:t>
      </w:r>
      <w:r w:rsidRPr="00153FC6">
        <w:rPr>
          <w:lang w:eastAsia="zh-CN"/>
        </w:rPr>
        <w:t>.</w:t>
      </w:r>
    </w:p>
    <w:p w14:paraId="78B97A8C" w14:textId="77777777" w:rsidR="008F3A2C" w:rsidRDefault="008F3A2C" w:rsidP="7782D4EE">
      <w:pPr>
        <w:pStyle w:val="SMText"/>
        <w:ind w:firstLine="0"/>
        <w:rPr>
          <w:lang w:eastAsia="zh-CN"/>
        </w:rPr>
      </w:pPr>
    </w:p>
    <w:bookmarkStart w:id="36" w:name="_Hlk143700670"/>
    <w:p w14:paraId="7E9F3BF9" w14:textId="77777777" w:rsidR="008F3A2C" w:rsidRPr="00CB01A5" w:rsidRDefault="008F3A2C" w:rsidP="00971B04">
      <w:pPr>
        <w:pStyle w:val="Caption"/>
        <w:spacing w:after="60"/>
        <w:rPr>
          <w:b w:val="0"/>
          <w:bCs w:val="0"/>
          <w:sz w:val="24"/>
          <w:szCs w:val="24"/>
        </w:rPr>
      </w:pPr>
      <w:r w:rsidRPr="0048404D">
        <w:rPr>
          <w:color w:val="1F497D" w:themeColor="text2"/>
        </w:rPr>
        <w:fldChar w:fldCharType="begin"/>
      </w:r>
      <w:r w:rsidRPr="0048404D">
        <w:rPr>
          <w:color w:val="1F497D" w:themeColor="text2"/>
        </w:rPr>
        <w:instrText xml:space="preserve"> REF _Ref152284374 \h </w:instrText>
      </w:r>
      <w:r w:rsidRPr="0048404D">
        <w:rPr>
          <w:color w:val="1F497D" w:themeColor="text2"/>
        </w:rPr>
      </w:r>
      <w:r w:rsidRPr="0048404D">
        <w:rPr>
          <w:color w:val="1F497D" w:themeColor="text2"/>
        </w:rPr>
        <w:fldChar w:fldCharType="separate"/>
      </w:r>
      <w:r w:rsidRPr="0048404D">
        <w:rPr>
          <w:color w:val="1F497D" w:themeColor="text2"/>
          <w:sz w:val="24"/>
          <w:szCs w:val="24"/>
        </w:rPr>
        <w:t>Table S</w:t>
      </w:r>
      <w:r w:rsidRPr="0048404D">
        <w:rPr>
          <w:noProof/>
          <w:color w:val="1F497D" w:themeColor="text2"/>
          <w:sz w:val="24"/>
          <w:szCs w:val="24"/>
        </w:rPr>
        <w:t>14</w:t>
      </w:r>
      <w:r w:rsidRPr="0048404D">
        <w:rPr>
          <w:color w:val="1F497D" w:themeColor="text2"/>
        </w:rPr>
        <w:fldChar w:fldCharType="end"/>
      </w:r>
      <w:r w:rsidRPr="00AB04D4">
        <w:rPr>
          <w:b w:val="0"/>
        </w:rPr>
        <w:t xml:space="preserve"> </w:t>
      </w:r>
      <w:r w:rsidRPr="00AB04D4">
        <w:rPr>
          <w:b w:val="0"/>
          <w:bCs w:val="0"/>
          <w:sz w:val="24"/>
          <w:szCs w:val="24"/>
        </w:rPr>
        <w:t>Decision class labels from conformal prediction p-values (cpp-values)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274"/>
        <w:gridCol w:w="2960"/>
      </w:tblGrid>
      <w:tr w:rsidR="008F3A2C" w14:paraId="4CB692DF" w14:textId="77777777" w:rsidTr="0034252C">
        <w:tc>
          <w:tcPr>
            <w:tcW w:w="3116" w:type="dxa"/>
            <w:tcBorders>
              <w:top w:val="single" w:sz="4" w:space="0" w:color="auto"/>
              <w:bottom w:val="single" w:sz="4" w:space="0" w:color="auto"/>
            </w:tcBorders>
          </w:tcPr>
          <w:bookmarkEnd w:id="36"/>
          <w:p w14:paraId="3DCCCE0C" w14:textId="77777777" w:rsidR="008F3A2C" w:rsidRPr="0034252C" w:rsidRDefault="008F3A2C" w:rsidP="00C05954">
            <w:pPr>
              <w:pStyle w:val="SMText"/>
              <w:ind w:firstLine="0"/>
              <w:rPr>
                <w:b/>
                <w:bCs/>
                <w:lang w:eastAsia="zh-CN"/>
              </w:rPr>
            </w:pPr>
            <w:r w:rsidRPr="0034252C">
              <w:rPr>
                <w:b/>
                <w:bCs/>
                <w:lang w:eastAsia="zh-CN"/>
              </w:rPr>
              <w:t>“Yes</w:t>
            </w:r>
            <w:r>
              <w:rPr>
                <w:b/>
                <w:bCs/>
                <w:lang w:eastAsia="zh-CN"/>
              </w:rPr>
              <w:t xml:space="preserve"> present</w:t>
            </w:r>
            <w:r w:rsidRPr="0034252C">
              <w:rPr>
                <w:b/>
                <w:bCs/>
                <w:lang w:eastAsia="zh-CN"/>
              </w:rPr>
              <w:t>, applied” cpp-values</w:t>
            </w:r>
          </w:p>
        </w:tc>
        <w:tc>
          <w:tcPr>
            <w:tcW w:w="3274" w:type="dxa"/>
            <w:tcBorders>
              <w:top w:val="single" w:sz="4" w:space="0" w:color="auto"/>
              <w:bottom w:val="single" w:sz="4" w:space="0" w:color="auto"/>
            </w:tcBorders>
          </w:tcPr>
          <w:p w14:paraId="75096F4F" w14:textId="77777777" w:rsidR="008F3A2C" w:rsidRPr="0034252C" w:rsidRDefault="008F3A2C" w:rsidP="00C05954">
            <w:pPr>
              <w:pStyle w:val="SMText"/>
              <w:ind w:firstLine="0"/>
              <w:rPr>
                <w:b/>
                <w:bCs/>
                <w:lang w:eastAsia="zh-CN"/>
              </w:rPr>
            </w:pPr>
            <w:r w:rsidRPr="0034252C">
              <w:rPr>
                <w:b/>
                <w:bCs/>
                <w:lang w:eastAsia="zh-CN"/>
              </w:rPr>
              <w:t>“No</w:t>
            </w:r>
            <w:r>
              <w:rPr>
                <w:b/>
                <w:bCs/>
                <w:lang w:eastAsia="zh-CN"/>
              </w:rPr>
              <w:t xml:space="preserve"> absent</w:t>
            </w:r>
            <w:r w:rsidRPr="0034252C">
              <w:rPr>
                <w:b/>
                <w:bCs/>
                <w:lang w:eastAsia="zh-CN"/>
              </w:rPr>
              <w:t>, not applied” cpp-values</w:t>
            </w:r>
          </w:p>
        </w:tc>
        <w:tc>
          <w:tcPr>
            <w:tcW w:w="2960" w:type="dxa"/>
            <w:tcBorders>
              <w:top w:val="single" w:sz="4" w:space="0" w:color="auto"/>
              <w:bottom w:val="single" w:sz="4" w:space="0" w:color="auto"/>
            </w:tcBorders>
          </w:tcPr>
          <w:p w14:paraId="06001872" w14:textId="77777777" w:rsidR="008F3A2C" w:rsidRPr="0034252C" w:rsidRDefault="008F3A2C" w:rsidP="00C05954">
            <w:pPr>
              <w:pStyle w:val="SMText"/>
              <w:ind w:firstLine="0"/>
              <w:rPr>
                <w:b/>
                <w:bCs/>
                <w:lang w:eastAsia="zh-CN"/>
              </w:rPr>
            </w:pPr>
            <w:r w:rsidRPr="0034252C">
              <w:rPr>
                <w:b/>
                <w:bCs/>
                <w:lang w:eastAsia="zh-CN"/>
              </w:rPr>
              <w:t>Decision</w:t>
            </w:r>
          </w:p>
        </w:tc>
      </w:tr>
      <w:tr w:rsidR="008F3A2C" w14:paraId="54792D66" w14:textId="77777777" w:rsidTr="00AB04D4">
        <w:tc>
          <w:tcPr>
            <w:tcW w:w="3116" w:type="dxa"/>
            <w:tcBorders>
              <w:top w:val="single" w:sz="4" w:space="0" w:color="auto"/>
            </w:tcBorders>
          </w:tcPr>
          <w:p w14:paraId="132D5D77" w14:textId="77777777" w:rsidR="008F3A2C" w:rsidRDefault="008F3A2C" w:rsidP="00C05954">
            <w:pPr>
              <w:pStyle w:val="SMText"/>
              <w:ind w:firstLine="0"/>
              <w:rPr>
                <w:lang w:eastAsia="zh-CN"/>
              </w:rPr>
            </w:pPr>
            <w:r>
              <w:rPr>
                <w:lang w:eastAsia="zh-CN"/>
              </w:rPr>
              <w:t>&gt; significance level</w:t>
            </w:r>
          </w:p>
        </w:tc>
        <w:tc>
          <w:tcPr>
            <w:tcW w:w="3274" w:type="dxa"/>
            <w:tcBorders>
              <w:top w:val="single" w:sz="4" w:space="0" w:color="auto"/>
            </w:tcBorders>
          </w:tcPr>
          <w:p w14:paraId="4E6759A6" w14:textId="77777777" w:rsidR="008F3A2C" w:rsidRDefault="008F3A2C" w:rsidP="00C05954">
            <w:pPr>
              <w:pStyle w:val="SMText"/>
              <w:ind w:firstLine="0"/>
              <w:rPr>
                <w:lang w:eastAsia="zh-CN"/>
              </w:rPr>
            </w:pPr>
            <w:r>
              <w:rPr>
                <w:lang w:eastAsia="zh-CN"/>
              </w:rPr>
              <w:t>&lt; significance level</w:t>
            </w:r>
          </w:p>
        </w:tc>
        <w:tc>
          <w:tcPr>
            <w:tcW w:w="2960" w:type="dxa"/>
            <w:tcBorders>
              <w:top w:val="single" w:sz="4" w:space="0" w:color="auto"/>
            </w:tcBorders>
          </w:tcPr>
          <w:p w14:paraId="6DE710B7" w14:textId="77777777" w:rsidR="008F3A2C" w:rsidRDefault="008F3A2C" w:rsidP="00C05954">
            <w:pPr>
              <w:pStyle w:val="SMText"/>
              <w:ind w:firstLine="0"/>
              <w:rPr>
                <w:lang w:eastAsia="zh-CN"/>
              </w:rPr>
            </w:pPr>
            <w:r>
              <w:rPr>
                <w:lang w:eastAsia="zh-CN"/>
              </w:rPr>
              <w:t>“Yes, applied”</w:t>
            </w:r>
          </w:p>
        </w:tc>
      </w:tr>
      <w:tr w:rsidR="008F3A2C" w14:paraId="6F39F392" w14:textId="77777777" w:rsidTr="00AB04D4">
        <w:tc>
          <w:tcPr>
            <w:tcW w:w="3116" w:type="dxa"/>
          </w:tcPr>
          <w:p w14:paraId="47CF71B4" w14:textId="77777777" w:rsidR="008F3A2C" w:rsidRDefault="008F3A2C" w:rsidP="00C05954">
            <w:pPr>
              <w:pStyle w:val="SMText"/>
              <w:ind w:firstLine="0"/>
              <w:rPr>
                <w:lang w:eastAsia="zh-CN"/>
              </w:rPr>
            </w:pPr>
            <w:r>
              <w:rPr>
                <w:lang w:eastAsia="zh-CN"/>
              </w:rPr>
              <w:t>&gt; significance level</w:t>
            </w:r>
          </w:p>
        </w:tc>
        <w:tc>
          <w:tcPr>
            <w:tcW w:w="3274" w:type="dxa"/>
          </w:tcPr>
          <w:p w14:paraId="7C49E373" w14:textId="77777777" w:rsidR="008F3A2C" w:rsidRDefault="008F3A2C" w:rsidP="00C05954">
            <w:pPr>
              <w:pStyle w:val="SMText"/>
              <w:ind w:firstLine="0"/>
              <w:rPr>
                <w:lang w:eastAsia="zh-CN"/>
              </w:rPr>
            </w:pPr>
            <w:r>
              <w:rPr>
                <w:lang w:eastAsia="zh-CN"/>
              </w:rPr>
              <w:t>&gt; significance level</w:t>
            </w:r>
          </w:p>
        </w:tc>
        <w:tc>
          <w:tcPr>
            <w:tcW w:w="2960" w:type="dxa"/>
          </w:tcPr>
          <w:p w14:paraId="39A7A38C" w14:textId="77777777" w:rsidR="008F3A2C" w:rsidRDefault="008F3A2C" w:rsidP="00C05954">
            <w:pPr>
              <w:pStyle w:val="SMText"/>
              <w:ind w:firstLine="0"/>
              <w:rPr>
                <w:lang w:eastAsia="zh-CN"/>
              </w:rPr>
            </w:pPr>
            <w:r>
              <w:rPr>
                <w:lang w:eastAsia="zh-CN"/>
              </w:rPr>
              <w:t>“No” (not informative)</w:t>
            </w:r>
          </w:p>
        </w:tc>
      </w:tr>
      <w:tr w:rsidR="008F3A2C" w14:paraId="0AFDFC06" w14:textId="77777777" w:rsidTr="00AB04D4">
        <w:tc>
          <w:tcPr>
            <w:tcW w:w="3116" w:type="dxa"/>
          </w:tcPr>
          <w:p w14:paraId="1D420D58" w14:textId="77777777" w:rsidR="008F3A2C" w:rsidRDefault="008F3A2C" w:rsidP="00C05954">
            <w:pPr>
              <w:pStyle w:val="SMText"/>
              <w:ind w:firstLine="0"/>
              <w:rPr>
                <w:lang w:eastAsia="zh-CN"/>
              </w:rPr>
            </w:pPr>
            <w:r>
              <w:rPr>
                <w:lang w:eastAsia="zh-CN"/>
              </w:rPr>
              <w:t>&lt; significance level</w:t>
            </w:r>
          </w:p>
        </w:tc>
        <w:tc>
          <w:tcPr>
            <w:tcW w:w="3274" w:type="dxa"/>
          </w:tcPr>
          <w:p w14:paraId="0A06B2A0" w14:textId="77777777" w:rsidR="008F3A2C" w:rsidRDefault="008F3A2C" w:rsidP="00C05954">
            <w:pPr>
              <w:pStyle w:val="SMText"/>
              <w:ind w:firstLine="0"/>
              <w:rPr>
                <w:lang w:eastAsia="zh-CN"/>
              </w:rPr>
            </w:pPr>
            <w:r>
              <w:rPr>
                <w:lang w:eastAsia="zh-CN"/>
              </w:rPr>
              <w:t>&gt; significance level</w:t>
            </w:r>
          </w:p>
        </w:tc>
        <w:tc>
          <w:tcPr>
            <w:tcW w:w="2960" w:type="dxa"/>
          </w:tcPr>
          <w:p w14:paraId="3DFF6CCE" w14:textId="77777777" w:rsidR="008F3A2C" w:rsidRDefault="008F3A2C" w:rsidP="00C05954">
            <w:pPr>
              <w:pStyle w:val="SMText"/>
              <w:ind w:firstLine="0"/>
              <w:rPr>
                <w:lang w:eastAsia="zh-CN"/>
              </w:rPr>
            </w:pPr>
            <w:r>
              <w:rPr>
                <w:lang w:eastAsia="zh-CN"/>
              </w:rPr>
              <w:t>“No, not applied”</w:t>
            </w:r>
          </w:p>
        </w:tc>
      </w:tr>
      <w:tr w:rsidR="008F3A2C" w14:paraId="74CD1D18" w14:textId="77777777" w:rsidTr="00AB04D4">
        <w:tc>
          <w:tcPr>
            <w:tcW w:w="3116" w:type="dxa"/>
          </w:tcPr>
          <w:p w14:paraId="4CBA15D8" w14:textId="77777777" w:rsidR="008F3A2C" w:rsidRDefault="008F3A2C" w:rsidP="00C05954">
            <w:pPr>
              <w:pStyle w:val="SMText"/>
              <w:ind w:firstLine="0"/>
              <w:rPr>
                <w:lang w:eastAsia="zh-CN"/>
              </w:rPr>
            </w:pPr>
            <w:r>
              <w:rPr>
                <w:lang w:eastAsia="zh-CN"/>
              </w:rPr>
              <w:t>&lt; significance level</w:t>
            </w:r>
          </w:p>
        </w:tc>
        <w:tc>
          <w:tcPr>
            <w:tcW w:w="3274" w:type="dxa"/>
          </w:tcPr>
          <w:p w14:paraId="19E4EAFE" w14:textId="77777777" w:rsidR="008F3A2C" w:rsidRDefault="008F3A2C" w:rsidP="00C05954">
            <w:pPr>
              <w:pStyle w:val="SMText"/>
              <w:ind w:firstLine="0"/>
              <w:rPr>
                <w:lang w:eastAsia="zh-CN"/>
              </w:rPr>
            </w:pPr>
            <w:r>
              <w:rPr>
                <w:lang w:eastAsia="zh-CN"/>
              </w:rPr>
              <w:t>&lt; significance level</w:t>
            </w:r>
          </w:p>
        </w:tc>
        <w:tc>
          <w:tcPr>
            <w:tcW w:w="2960" w:type="dxa"/>
          </w:tcPr>
          <w:p w14:paraId="7E17DED9" w14:textId="77777777" w:rsidR="008F3A2C" w:rsidRDefault="008F3A2C" w:rsidP="00C05954">
            <w:pPr>
              <w:pStyle w:val="SMText"/>
              <w:ind w:firstLine="0"/>
              <w:rPr>
                <w:lang w:eastAsia="zh-CN"/>
              </w:rPr>
            </w:pPr>
            <w:r>
              <w:rPr>
                <w:lang w:eastAsia="zh-CN"/>
              </w:rPr>
              <w:t>“No” (not informative)</w:t>
            </w:r>
          </w:p>
        </w:tc>
      </w:tr>
    </w:tbl>
    <w:p w14:paraId="7BE22211" w14:textId="77777777" w:rsidR="008F3A2C" w:rsidRDefault="008F3A2C" w:rsidP="00153FC6">
      <w:pPr>
        <w:pStyle w:val="SMText"/>
      </w:pPr>
    </w:p>
    <w:p w14:paraId="2D41EC39" w14:textId="77777777" w:rsidR="008F3A2C" w:rsidRDefault="008F3A2C" w:rsidP="00FC0AFA">
      <w:pPr>
        <w:pStyle w:val="SMText"/>
        <w:jc w:val="both"/>
      </w:pPr>
      <w:r>
        <w:t>EC Regulation 1107/2009 for approval on active ingredients in EU nations and the Pesticide Action Network (PAN) or PIC from the Rotterdam Convention (</w:t>
      </w:r>
      <w:r w:rsidRPr="00971B04">
        <w:t>http://www.pic.int</w:t>
      </w:r>
      <w:r>
        <w:t>) international consolidated list of prohibited pesticides were used after application imputation predictive algorithms to flag those “yes, applied” predicted pesticides that are currently not permitted for use in one or more world regions.</w:t>
      </w:r>
    </w:p>
    <w:p w14:paraId="55101EE6" w14:textId="77777777" w:rsidR="008F3A2C" w:rsidRPr="00C65B8B" w:rsidRDefault="008F3A2C" w:rsidP="00FC0AFA">
      <w:pPr>
        <w:jc w:val="both"/>
      </w:pPr>
    </w:p>
    <w:p w14:paraId="667E2F60" w14:textId="77777777" w:rsidR="008F3A2C" w:rsidRDefault="008F3A2C" w:rsidP="00FC0AFA">
      <w:pPr>
        <w:pStyle w:val="SMText"/>
        <w:jc w:val="both"/>
        <w:outlineLvl w:val="2"/>
        <w:rPr>
          <w:i/>
          <w:iCs/>
          <w:lang w:eastAsia="zh-CN"/>
        </w:rPr>
      </w:pPr>
      <w:r w:rsidRPr="39217ED6">
        <w:rPr>
          <w:i/>
          <w:iCs/>
          <w:lang w:eastAsia="zh-CN"/>
        </w:rPr>
        <w:t xml:space="preserve">Step 3: </w:t>
      </w:r>
      <w:r>
        <w:rPr>
          <w:i/>
          <w:iCs/>
          <w:lang w:eastAsia="zh-CN"/>
        </w:rPr>
        <w:t>Model selection and assessment</w:t>
      </w:r>
    </w:p>
    <w:p w14:paraId="11EC5D34" w14:textId="77777777" w:rsidR="008F3A2C" w:rsidRPr="00A55724" w:rsidRDefault="008F3A2C" w:rsidP="00FC0AFA">
      <w:pPr>
        <w:ind w:firstLine="480"/>
        <w:jc w:val="both"/>
        <w:rPr>
          <w:rFonts w:eastAsia="Times New Roman"/>
        </w:rPr>
      </w:pPr>
      <w:r>
        <w:rPr>
          <w:rFonts w:eastAsia="Times New Roman"/>
        </w:rPr>
        <w:t xml:space="preserve">Validity, accuracy and efficiency </w:t>
      </w:r>
      <w:r w:rsidRPr="7782D4EE">
        <w:rPr>
          <w:rFonts w:eastAsia="Times New Roman"/>
        </w:rPr>
        <w:t xml:space="preserve">are </w:t>
      </w:r>
      <w:r>
        <w:rPr>
          <w:rFonts w:eastAsia="Times New Roman"/>
        </w:rPr>
        <w:t>three</w:t>
      </w:r>
      <w:r w:rsidRPr="7782D4EE">
        <w:rPr>
          <w:rFonts w:eastAsia="Times New Roman"/>
        </w:rPr>
        <w:t xml:space="preserve"> evaluation criteria for </w:t>
      </w:r>
      <w:r>
        <w:rPr>
          <w:rFonts w:eastAsia="Times New Roman"/>
        </w:rPr>
        <w:t xml:space="preserve">the developed </w:t>
      </w:r>
      <w:r w:rsidRPr="7782D4EE">
        <w:rPr>
          <w:rFonts w:eastAsia="Times New Roman"/>
        </w:rPr>
        <w:t xml:space="preserve">conformal prediction models. </w:t>
      </w:r>
      <w:r>
        <w:rPr>
          <w:rFonts w:eastAsia="Times New Roman"/>
        </w:rPr>
        <w:t>Conformal prediction model</w:t>
      </w:r>
      <w:r w:rsidRPr="7782D4EE">
        <w:rPr>
          <w:rFonts w:eastAsia="Times New Roman"/>
        </w:rPr>
        <w:t xml:space="preserve"> efficiency </w:t>
      </w:r>
      <w:r>
        <w:rPr>
          <w:rFonts w:eastAsia="Times New Roman"/>
        </w:rPr>
        <w:t>was</w:t>
      </w:r>
      <w:r w:rsidRPr="7782D4EE">
        <w:rPr>
          <w:rFonts w:eastAsia="Times New Roman"/>
        </w:rPr>
        <w:t xml:space="preserve"> computed as the proportion of predictions with just one class</w:t>
      </w:r>
      <w:r w:rsidRPr="7782D4EE" w:rsidDel="004F37DB">
        <w:rPr>
          <w:rFonts w:eastAsia="Times New Roman"/>
        </w:rPr>
        <w:t xml:space="preserve"> </w:t>
      </w:r>
      <w:r>
        <w:rPr>
          <w:rFonts w:eastAsia="Times New Roman"/>
        </w:rPr>
        <w:t>(</w:t>
      </w:r>
      <w:r>
        <w:rPr>
          <w:lang w:eastAsia="zh-CN"/>
        </w:rPr>
        <w:t>either “yes, applied” related cpp-value is larger than significance level, or “no, not applied” related cpp-value is larger than significance level</w:t>
      </w:r>
      <w:r>
        <w:rPr>
          <w:rFonts w:eastAsia="Times New Roman"/>
        </w:rPr>
        <w:t xml:space="preserve">) </w:t>
      </w:r>
      <w:r w:rsidRPr="7782D4EE">
        <w:rPr>
          <w:rFonts w:eastAsia="Times New Roman"/>
        </w:rPr>
        <w:t xml:space="preserve">compared to the total number of the </w:t>
      </w:r>
      <w:r>
        <w:rPr>
          <w:rFonts w:eastAsia="Times New Roman"/>
        </w:rPr>
        <w:t xml:space="preserve">data points in </w:t>
      </w:r>
      <w:r w:rsidRPr="7782D4EE">
        <w:rPr>
          <w:rFonts w:eastAsia="Times New Roman"/>
        </w:rPr>
        <w:t xml:space="preserve">the test dataset. This ratio should be maximized for optimal efficiency in order to obtain </w:t>
      </w:r>
      <w:r>
        <w:rPr>
          <w:rFonts w:eastAsia="Times New Roman"/>
        </w:rPr>
        <w:t>as many informative predictions</w:t>
      </w:r>
      <w:r w:rsidRPr="7782D4EE">
        <w:rPr>
          <w:rFonts w:eastAsia="Times New Roman"/>
        </w:rPr>
        <w:t xml:space="preserve"> </w:t>
      </w:r>
      <w:r>
        <w:rPr>
          <w:rFonts w:eastAsia="Times New Roman"/>
        </w:rPr>
        <w:t xml:space="preserve">as </w:t>
      </w:r>
      <w:r w:rsidRPr="7782D4EE">
        <w:rPr>
          <w:rFonts w:eastAsia="Times New Roman"/>
        </w:rPr>
        <w:t xml:space="preserve">possible from </w:t>
      </w:r>
      <w:r>
        <w:rPr>
          <w:rFonts w:eastAsia="Times New Roman"/>
        </w:rPr>
        <w:t>each</w:t>
      </w:r>
      <w:r w:rsidRPr="7782D4EE">
        <w:rPr>
          <w:rFonts w:eastAsia="Times New Roman"/>
        </w:rPr>
        <w:t xml:space="preserve"> model. Error rate is defined as the proportion of predictions that do not have the true predicted labels divided by the size of the test dataset. The ideal error rate correspond</w:t>
      </w:r>
      <w:r>
        <w:rPr>
          <w:rFonts w:eastAsia="Times New Roman"/>
        </w:rPr>
        <w:t>s</w:t>
      </w:r>
      <w:r w:rsidRPr="7782D4EE">
        <w:rPr>
          <w:rFonts w:eastAsia="Times New Roman"/>
        </w:rPr>
        <w:t xml:space="preserve"> to the predetermined significance level. </w:t>
      </w:r>
      <w:r>
        <w:rPr>
          <w:rFonts w:eastAsia="Times New Roman"/>
        </w:rPr>
        <w:t>Here we use accuracy, where</w:t>
      </w:r>
      <w:r w:rsidRPr="7782D4EE">
        <w:rPr>
          <w:rFonts w:eastAsia="Times New Roman"/>
        </w:rPr>
        <w:t xml:space="preserve"> the </w:t>
      </w:r>
      <w:r>
        <w:rPr>
          <w:rFonts w:eastAsia="Times New Roman"/>
        </w:rPr>
        <w:t>“</w:t>
      </w:r>
      <w:r w:rsidRPr="7782D4EE">
        <w:rPr>
          <w:rFonts w:eastAsia="Times New Roman"/>
        </w:rPr>
        <w:t>yes</w:t>
      </w:r>
      <w:r>
        <w:rPr>
          <w:rFonts w:eastAsia="Times New Roman"/>
        </w:rPr>
        <w:t>”</w:t>
      </w:r>
      <w:r w:rsidRPr="7782D4EE">
        <w:rPr>
          <w:rFonts w:eastAsia="Times New Roman"/>
        </w:rPr>
        <w:t xml:space="preserve"> accuracy and </w:t>
      </w:r>
      <w:r>
        <w:rPr>
          <w:rFonts w:eastAsia="Times New Roman"/>
        </w:rPr>
        <w:t>“</w:t>
      </w:r>
      <w:r w:rsidRPr="7782D4EE">
        <w:rPr>
          <w:rFonts w:eastAsia="Times New Roman"/>
        </w:rPr>
        <w:t>no</w:t>
      </w:r>
      <w:r>
        <w:rPr>
          <w:rFonts w:eastAsia="Times New Roman"/>
        </w:rPr>
        <w:t>”</w:t>
      </w:r>
      <w:r w:rsidRPr="7782D4EE">
        <w:rPr>
          <w:rFonts w:eastAsia="Times New Roman"/>
        </w:rPr>
        <w:t xml:space="preserve"> accuracy </w:t>
      </w:r>
      <w:r>
        <w:rPr>
          <w:rFonts w:eastAsia="Times New Roman"/>
        </w:rPr>
        <w:t>were</w:t>
      </w:r>
      <w:r w:rsidRPr="7782D4EE">
        <w:rPr>
          <w:rFonts w:eastAsia="Times New Roman"/>
        </w:rPr>
        <w:t xml:space="preserve"> </w:t>
      </w:r>
      <w:r>
        <w:rPr>
          <w:rFonts w:eastAsia="Times New Roman"/>
        </w:rPr>
        <w:t xml:space="preserve">defined as </w:t>
      </w:r>
      <w:r w:rsidRPr="7782D4EE">
        <w:rPr>
          <w:rFonts w:eastAsia="Times New Roman"/>
        </w:rPr>
        <w:t>the ratio of truly predicted labels</w:t>
      </w:r>
      <w:r>
        <w:rPr>
          <w:rFonts w:eastAsia="Times New Roman"/>
        </w:rPr>
        <w:t>, i.e. single labels,</w:t>
      </w:r>
      <w:r w:rsidRPr="7782D4EE">
        <w:rPr>
          <w:rFonts w:eastAsia="Times New Roman"/>
        </w:rPr>
        <w:t xml:space="preserve"> size to the size of the test dataset that was initially </w:t>
      </w:r>
      <w:r>
        <w:rPr>
          <w:rFonts w:eastAsia="Times New Roman"/>
        </w:rPr>
        <w:t>reported as “</w:t>
      </w:r>
      <w:r w:rsidRPr="7782D4EE">
        <w:rPr>
          <w:rFonts w:eastAsia="Times New Roman"/>
        </w:rPr>
        <w:t>yes</w:t>
      </w:r>
      <w:r>
        <w:rPr>
          <w:rFonts w:eastAsia="Times New Roman"/>
        </w:rPr>
        <w:t>”</w:t>
      </w:r>
      <w:r w:rsidRPr="7782D4EE">
        <w:rPr>
          <w:rFonts w:eastAsia="Times New Roman"/>
        </w:rPr>
        <w:t xml:space="preserve"> or </w:t>
      </w:r>
      <w:r>
        <w:rPr>
          <w:rFonts w:eastAsia="Times New Roman"/>
        </w:rPr>
        <w:t>“</w:t>
      </w:r>
      <w:r w:rsidRPr="7782D4EE">
        <w:rPr>
          <w:rFonts w:eastAsia="Times New Roman"/>
        </w:rPr>
        <w:t>no</w:t>
      </w:r>
      <w:r>
        <w:rPr>
          <w:rFonts w:eastAsia="Times New Roman"/>
        </w:rPr>
        <w:t>” (of applied pesticides in given scenarios). The overall accuracy (including the prediction of “yes”, “no” or both labels), i.e. the validity,</w:t>
      </w:r>
      <w:r w:rsidRPr="7782D4EE">
        <w:rPr>
          <w:rFonts w:eastAsia="Times New Roman"/>
        </w:rPr>
        <w:t xml:space="preserve"> should be as close</w:t>
      </w:r>
      <w:r>
        <w:rPr>
          <w:rFonts w:eastAsia="Times New Roman"/>
        </w:rPr>
        <w:t>ly</w:t>
      </w:r>
      <w:r w:rsidRPr="7782D4EE">
        <w:rPr>
          <w:rFonts w:eastAsia="Times New Roman"/>
        </w:rPr>
        <w:t xml:space="preserve"> as feasible to </w:t>
      </w:r>
      <m:oMath>
        <m:r>
          <w:rPr>
            <w:rFonts w:ascii="Cambria Math" w:eastAsia="Times New Roman" w:hAnsi="Cambria Math"/>
          </w:rPr>
          <m:t>1-x</m:t>
        </m:r>
      </m:oMath>
      <w:r>
        <w:rPr>
          <w:rFonts w:eastAsia="Times New Roman"/>
        </w:rPr>
        <w:t xml:space="preserve">, with </w:t>
      </w:r>
      <m:oMath>
        <m:r>
          <w:rPr>
            <w:rFonts w:ascii="Cambria Math" w:eastAsia="Times New Roman" w:hAnsi="Cambria Math"/>
          </w:rPr>
          <m:t>x</m:t>
        </m:r>
      </m:oMath>
      <w:r>
        <w:rPr>
          <w:rFonts w:eastAsia="Times New Roman"/>
        </w:rPr>
        <w:t xml:space="preserve"> being equal to the pre-defined significance level.</w:t>
      </w:r>
    </w:p>
    <w:p w14:paraId="33C059E0" w14:textId="26E532AF" w:rsidR="008F3A2C" w:rsidRDefault="008F3A2C" w:rsidP="00FC0AFA">
      <w:pPr>
        <w:ind w:firstLine="480"/>
        <w:jc w:val="both"/>
        <w:rPr>
          <w:rStyle w:val="normaltextrun"/>
          <w:shd w:val="clear" w:color="auto" w:fill="FFFFFF"/>
        </w:rPr>
      </w:pPr>
      <w:r>
        <w:rPr>
          <w:rFonts w:eastAsia="Times New Roman"/>
        </w:rPr>
        <w:t xml:space="preserve">During the validation phase, each model was constructed on the training fold and the significance level was tuned based on the highest observed efficiency during CV on validation fold. </w:t>
      </w:r>
      <w:r w:rsidRPr="7782D4EE">
        <w:rPr>
          <w:rFonts w:eastAsia="Times New Roman"/>
          <w:color w:val="000000" w:themeColor="text1"/>
        </w:rPr>
        <w:t>The calibration line</w:t>
      </w:r>
      <w:r>
        <w:rPr>
          <w:rFonts w:eastAsia="Times New Roman"/>
          <w:color w:val="000000" w:themeColor="text1"/>
        </w:rPr>
        <w:t>s</w:t>
      </w:r>
      <w:r w:rsidRPr="7782D4EE">
        <w:rPr>
          <w:rFonts w:eastAsia="Times New Roman"/>
          <w:color w:val="000000" w:themeColor="text1"/>
        </w:rPr>
        <w:t xml:space="preserve"> for error rate and efficiency for each </w:t>
      </w:r>
      <w:r>
        <w:rPr>
          <w:rFonts w:eastAsia="Times New Roman"/>
          <w:color w:val="000000" w:themeColor="text1"/>
        </w:rPr>
        <w:t>active ingredient’s conformal prediction model</w:t>
      </w:r>
      <w:r w:rsidRPr="7782D4EE">
        <w:rPr>
          <w:rFonts w:eastAsia="Times New Roman"/>
          <w:color w:val="000000" w:themeColor="text1"/>
        </w:rPr>
        <w:t xml:space="preserve"> </w:t>
      </w:r>
      <w:r w:rsidRPr="0023347B">
        <w:rPr>
          <w:rFonts w:eastAsia="Times New Roman"/>
        </w:rPr>
        <w:t>(</w:t>
      </w:r>
      <w:r w:rsidRPr="0048404D">
        <w:rPr>
          <w:rFonts w:eastAsia="Times New Roman"/>
          <w:color w:val="1F497D" w:themeColor="text2"/>
        </w:rPr>
        <w:fldChar w:fldCharType="begin"/>
      </w:r>
      <w:r w:rsidRPr="0048404D">
        <w:rPr>
          <w:rFonts w:eastAsia="Times New Roman"/>
          <w:color w:val="1F497D" w:themeColor="text2"/>
        </w:rPr>
        <w:instrText xml:space="preserve"> REF _Ref132099484 \h  \* MERGEFORMAT </w:instrText>
      </w:r>
      <w:r w:rsidRPr="0048404D">
        <w:rPr>
          <w:rFonts w:eastAsia="Times New Roman"/>
          <w:color w:val="1F497D" w:themeColor="text2"/>
        </w:rPr>
      </w:r>
      <w:r w:rsidRPr="0048404D">
        <w:rPr>
          <w:rFonts w:eastAsia="Times New Roman"/>
          <w:color w:val="1F497D" w:themeColor="text2"/>
        </w:rPr>
        <w:fldChar w:fldCharType="separate"/>
      </w:r>
      <w:r w:rsidR="004C5A02" w:rsidRPr="0048404D">
        <w:rPr>
          <w:color w:val="1F497D" w:themeColor="text2"/>
          <w:szCs w:val="24"/>
        </w:rPr>
        <w:t>Figure S</w:t>
      </w:r>
      <w:r w:rsidR="004C5A02">
        <w:rPr>
          <w:color w:val="1F497D" w:themeColor="text2"/>
          <w:szCs w:val="24"/>
        </w:rPr>
        <w:t>4</w:t>
      </w:r>
      <w:r w:rsidRPr="0048404D">
        <w:rPr>
          <w:rFonts w:eastAsia="Times New Roman"/>
          <w:color w:val="1F497D" w:themeColor="text2"/>
        </w:rPr>
        <w:fldChar w:fldCharType="end"/>
      </w:r>
      <w:r w:rsidRPr="0023347B">
        <w:rPr>
          <w:rFonts w:eastAsia="Times New Roman"/>
        </w:rPr>
        <w:t>)</w:t>
      </w:r>
      <w:r>
        <w:rPr>
          <w:rFonts w:eastAsia="Times New Roman"/>
          <w:color w:val="C00000"/>
        </w:rPr>
        <w:t xml:space="preserve"> </w:t>
      </w:r>
      <w:r w:rsidRPr="7782D4EE">
        <w:rPr>
          <w:rFonts w:eastAsia="Times New Roman"/>
          <w:color w:val="000000" w:themeColor="text1"/>
        </w:rPr>
        <w:t xml:space="preserve">show </w:t>
      </w:r>
      <w:r>
        <w:rPr>
          <w:rFonts w:eastAsia="Times New Roman"/>
          <w:color w:val="000000" w:themeColor="text1"/>
        </w:rPr>
        <w:t>strong</w:t>
      </w:r>
      <w:r w:rsidRPr="7782D4EE">
        <w:rPr>
          <w:rFonts w:eastAsia="Times New Roman"/>
          <w:color w:val="000000" w:themeColor="text1"/>
        </w:rPr>
        <w:t xml:space="preserve"> </w:t>
      </w:r>
      <w:r>
        <w:rPr>
          <w:rStyle w:val="normaltextrun"/>
          <w:shd w:val="clear" w:color="auto" w:fill="FFFFFF"/>
        </w:rPr>
        <w:t xml:space="preserve">correspondence between the error rate and </w:t>
      </w:r>
      <w:r w:rsidRPr="00381E54">
        <w:rPr>
          <w:rStyle w:val="normaltextrun"/>
          <w:shd w:val="clear" w:color="auto" w:fill="FFFFFF"/>
        </w:rPr>
        <w:t xml:space="preserve">the preset </w:t>
      </w:r>
      <w:r w:rsidRPr="00381E54">
        <w:rPr>
          <w:rStyle w:val="normaltextrun"/>
          <w:shd w:val="clear" w:color="auto" w:fill="FFFFFF"/>
        </w:rPr>
        <w:lastRenderedPageBreak/>
        <w:t>significance level</w:t>
      </w:r>
      <w:r>
        <w:rPr>
          <w:rStyle w:val="normaltextrun"/>
          <w:shd w:val="clear" w:color="auto" w:fill="FFFFFF"/>
        </w:rPr>
        <w:t xml:space="preserve"> (turquoise line similar to the red reference line of error rate equals to significance level)</w:t>
      </w:r>
      <w:r w:rsidRPr="00381E54">
        <w:rPr>
          <w:rStyle w:val="normaltextrun"/>
          <w:shd w:val="clear" w:color="auto" w:fill="FFFFFF"/>
        </w:rPr>
        <w:t xml:space="preserve">. </w:t>
      </w:r>
      <w:r>
        <w:rPr>
          <w:rStyle w:val="normaltextrun"/>
          <w:shd w:val="clear" w:color="auto" w:fill="FFFFFF"/>
        </w:rPr>
        <w:t>Among the 853 active ingredients, the predetermined significance levels ranged from 0.01 to 0.</w:t>
      </w:r>
      <w:r>
        <w:rPr>
          <w:rStyle w:val="normaltextrun"/>
          <w:rFonts w:hint="eastAsia"/>
          <w:shd w:val="clear" w:color="auto" w:fill="FFFFFF"/>
          <w:lang w:eastAsia="zh-CN"/>
        </w:rPr>
        <w:t>11</w:t>
      </w:r>
      <w:r>
        <w:rPr>
          <w:rStyle w:val="normaltextrun"/>
          <w:shd w:val="clear" w:color="auto" w:fill="FFFFFF"/>
        </w:rPr>
        <w:t>, and all efficiencies exceeded 0.9</w:t>
      </w:r>
      <w:r>
        <w:rPr>
          <w:rStyle w:val="normaltextrun"/>
          <w:rFonts w:hint="eastAsia"/>
          <w:shd w:val="clear" w:color="auto" w:fill="FFFFFF"/>
          <w:lang w:eastAsia="zh-CN"/>
        </w:rPr>
        <w:t>77</w:t>
      </w:r>
      <w:r>
        <w:rPr>
          <w:rStyle w:val="normaltextrun"/>
          <w:shd w:val="clear" w:color="auto" w:fill="FFFFFF"/>
        </w:rPr>
        <w:t>, indicating that more than 9</w:t>
      </w:r>
      <w:r>
        <w:rPr>
          <w:rStyle w:val="normaltextrun"/>
          <w:rFonts w:hint="eastAsia"/>
          <w:shd w:val="clear" w:color="auto" w:fill="FFFFFF"/>
          <w:lang w:eastAsia="zh-CN"/>
        </w:rPr>
        <w:t>7</w:t>
      </w:r>
      <w:r>
        <w:rPr>
          <w:rStyle w:val="normaltextrun"/>
          <w:shd w:val="clear" w:color="auto" w:fill="FFFFFF"/>
        </w:rPr>
        <w:t xml:space="preserve">% of predictions correctly identified a single class to obtain the most informative predictions (data file 2, </w:t>
      </w:r>
      <w:r w:rsidRPr="0048404D">
        <w:rPr>
          <w:rStyle w:val="normaltextrun"/>
          <w:color w:val="1F497D" w:themeColor="text2"/>
          <w:shd w:val="clear" w:color="auto" w:fill="FFFFFF"/>
        </w:rPr>
        <w:fldChar w:fldCharType="begin"/>
      </w:r>
      <w:r w:rsidRPr="0048404D">
        <w:rPr>
          <w:rStyle w:val="normaltextrun"/>
          <w:color w:val="1F497D" w:themeColor="text2"/>
          <w:shd w:val="clear" w:color="auto" w:fill="FFFFFF"/>
        </w:rPr>
        <w:instrText xml:space="preserve"> REF _Ref152286418 \h  \* MERGEFORMAT </w:instrText>
      </w:r>
      <w:r w:rsidRPr="0048404D">
        <w:rPr>
          <w:rStyle w:val="normaltextrun"/>
          <w:color w:val="1F497D" w:themeColor="text2"/>
          <w:shd w:val="clear" w:color="auto" w:fill="FFFFFF"/>
        </w:rPr>
      </w:r>
      <w:r w:rsidRPr="0048404D">
        <w:rPr>
          <w:rStyle w:val="normaltextrun"/>
          <w:color w:val="1F497D" w:themeColor="text2"/>
          <w:shd w:val="clear" w:color="auto" w:fill="FFFFFF"/>
        </w:rPr>
        <w:fldChar w:fldCharType="separate"/>
      </w:r>
      <w:r w:rsidRPr="0048404D">
        <w:rPr>
          <w:color w:val="1F497D" w:themeColor="text2"/>
          <w:szCs w:val="24"/>
        </w:rPr>
        <w:t>Table S</w:t>
      </w:r>
      <w:r w:rsidRPr="0048404D">
        <w:rPr>
          <w:noProof/>
          <w:color w:val="1F497D" w:themeColor="text2"/>
          <w:szCs w:val="24"/>
        </w:rPr>
        <w:t>15</w:t>
      </w:r>
      <w:r w:rsidRPr="0048404D">
        <w:rPr>
          <w:rStyle w:val="normaltextrun"/>
          <w:color w:val="1F497D" w:themeColor="text2"/>
          <w:shd w:val="clear" w:color="auto" w:fill="FFFFFF"/>
        </w:rPr>
        <w:fldChar w:fldCharType="end"/>
      </w:r>
      <w:r>
        <w:rPr>
          <w:rStyle w:val="normaltextrun"/>
          <w:shd w:val="clear" w:color="auto" w:fill="FFFFFF"/>
        </w:rPr>
        <w:t>)</w:t>
      </w:r>
      <w:bookmarkStart w:id="37" w:name="_Hlk143703089"/>
      <w:r>
        <w:rPr>
          <w:rStyle w:val="normaltextrun"/>
          <w:shd w:val="clear" w:color="auto" w:fill="FFFFFF"/>
        </w:rPr>
        <w:t>.</w:t>
      </w:r>
    </w:p>
    <w:bookmarkEnd w:id="37"/>
    <w:p w14:paraId="7544B2E0" w14:textId="77777777" w:rsidR="008F3A2C" w:rsidRDefault="008F3A2C" w:rsidP="000E1F34">
      <w:pPr>
        <w:rPr>
          <w:rStyle w:val="normaltextrun"/>
          <w:shd w:val="clear" w:color="auto" w:fill="FFFFFF"/>
        </w:rPr>
      </w:pPr>
    </w:p>
    <w:p w14:paraId="678F26AC" w14:textId="77777777" w:rsidR="008F3A2C" w:rsidRDefault="008F3A2C" w:rsidP="000E1F34">
      <w:pPr>
        <w:rPr>
          <w:rStyle w:val="normaltextrun"/>
          <w:shd w:val="clear" w:color="auto" w:fill="FFFFFF"/>
        </w:rPr>
      </w:pPr>
      <w:r>
        <w:rPr>
          <w:noProof/>
        </w:rPr>
        <w:drawing>
          <wp:inline distT="0" distB="0" distL="0" distR="0" wp14:anchorId="0D5473BC" wp14:editId="7BE8B6A7">
            <wp:extent cx="5943600" cy="3418840"/>
            <wp:effectExtent l="0" t="0" r="0" b="0"/>
            <wp:docPr id="245118165" name="Picture 1"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18165" name="Picture 1" descr="A graph of a number of numbers&#10;&#10;Description automatically generated with medium confidence"/>
                    <pic:cNvPicPr/>
                  </pic:nvPicPr>
                  <pic:blipFill>
                    <a:blip r:embed="rId24"/>
                    <a:stretch>
                      <a:fillRect/>
                    </a:stretch>
                  </pic:blipFill>
                  <pic:spPr>
                    <a:xfrm>
                      <a:off x="0" y="0"/>
                      <a:ext cx="5943600" cy="3418840"/>
                    </a:xfrm>
                    <a:prstGeom prst="rect">
                      <a:avLst/>
                    </a:prstGeom>
                  </pic:spPr>
                </pic:pic>
              </a:graphicData>
            </a:graphic>
          </wp:inline>
        </w:drawing>
      </w:r>
    </w:p>
    <w:p w14:paraId="79CB7284" w14:textId="089D54F9" w:rsidR="008F3A2C" w:rsidRPr="00394E1C" w:rsidRDefault="008F3A2C" w:rsidP="00FC0AFA">
      <w:pPr>
        <w:pStyle w:val="Caption"/>
        <w:jc w:val="both"/>
        <w:rPr>
          <w:b w:val="0"/>
          <w:sz w:val="24"/>
          <w:szCs w:val="24"/>
        </w:rPr>
      </w:pPr>
      <w:bookmarkStart w:id="38" w:name="_Ref132099484"/>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4</w:t>
      </w:r>
      <w:r w:rsidRPr="0048404D">
        <w:rPr>
          <w:color w:val="1F497D" w:themeColor="text2"/>
          <w:sz w:val="24"/>
          <w:szCs w:val="24"/>
        </w:rPr>
        <w:fldChar w:fldCharType="end"/>
      </w:r>
      <w:bookmarkEnd w:id="38"/>
      <w:r w:rsidRPr="0048404D">
        <w:rPr>
          <w:color w:val="1F497D" w:themeColor="text2"/>
          <w:sz w:val="24"/>
          <w:szCs w:val="24"/>
        </w:rPr>
        <w:t xml:space="preserve"> </w:t>
      </w:r>
      <w:r w:rsidRPr="00B4547B">
        <w:rPr>
          <w:b w:val="0"/>
          <w:sz w:val="24"/>
          <w:szCs w:val="24"/>
        </w:rPr>
        <w:t>Calibration plots for e</w:t>
      </w:r>
      <w:r>
        <w:rPr>
          <w:b w:val="0"/>
          <w:sz w:val="24"/>
          <w:szCs w:val="24"/>
        </w:rPr>
        <w:t>xample</w:t>
      </w:r>
      <w:r w:rsidRPr="00B4547B">
        <w:rPr>
          <w:b w:val="0"/>
          <w:sz w:val="24"/>
          <w:szCs w:val="24"/>
        </w:rPr>
        <w:t xml:space="preserve"> chemical conformal prediction model</w:t>
      </w:r>
      <w:r>
        <w:rPr>
          <w:b w:val="0"/>
          <w:sz w:val="24"/>
          <w:szCs w:val="24"/>
        </w:rPr>
        <w:t xml:space="preserve">s (CAS RN per plot), with x-axis showing pre-defined significance levels ranging from 0 to 1, left y-axis showing error rates ranging from 0 to 1 and right y-axis showing efficiency ranging from 0 to 1. Blue line indicates the efficiency, turquoise line indicates error rate, and red line indicates the reference line of error rate being equal to the significance level. </w:t>
      </w:r>
    </w:p>
    <w:p w14:paraId="0CF53096" w14:textId="77777777" w:rsidR="008F3A2C" w:rsidRDefault="008F3A2C" w:rsidP="00FC0AFA">
      <w:pPr>
        <w:pStyle w:val="Caption"/>
        <w:jc w:val="both"/>
        <w:rPr>
          <w:b w:val="0"/>
          <w:sz w:val="24"/>
          <w:szCs w:val="24"/>
        </w:rPr>
      </w:pPr>
    </w:p>
    <w:p w14:paraId="35559D12" w14:textId="018E0811" w:rsidR="008F3A2C" w:rsidRPr="004A6702" w:rsidRDefault="008F3A2C" w:rsidP="00FC0AFA">
      <w:pPr>
        <w:ind w:firstLine="480"/>
        <w:jc w:val="both"/>
        <w:rPr>
          <w:rStyle w:val="normaltextrun"/>
          <w:szCs w:val="24"/>
        </w:rPr>
      </w:pPr>
      <w:r>
        <w:rPr>
          <w:szCs w:val="24"/>
        </w:rPr>
        <w:t xml:space="preserve"> </w:t>
      </w:r>
      <w:r>
        <w:rPr>
          <w:szCs w:val="24"/>
          <w:lang w:eastAsia="zh-CN"/>
        </w:rPr>
        <w:t>Following</w:t>
      </w:r>
      <w:r>
        <w:rPr>
          <w:szCs w:val="24"/>
        </w:rPr>
        <w:t xml:space="preserve"> validation with hyper-parameter tuning</w:t>
      </w:r>
      <w:r>
        <w:rPr>
          <w:rFonts w:hint="eastAsia"/>
          <w:szCs w:val="24"/>
          <w:lang w:eastAsia="zh-CN"/>
        </w:rPr>
        <w:t>,</w:t>
      </w:r>
      <w:r>
        <w:rPr>
          <w:szCs w:val="24"/>
          <w:lang w:eastAsia="zh-CN"/>
        </w:rPr>
        <w:t xml:space="preserve"> specifically adjusting the significance level</w:t>
      </w:r>
      <w:r>
        <w:rPr>
          <w:szCs w:val="24"/>
        </w:rPr>
        <w:t xml:space="preserve">, each assessment model was constructed using both training and validation folds, and the performance of the models was assessed during CV on the test fold, providing us with realistic estimates of its performance on unseen data. This assessment considered error rate, efficiency, </w:t>
      </w:r>
      <w:r>
        <w:rPr>
          <w:rFonts w:eastAsia="Times New Roman"/>
        </w:rPr>
        <w:t>“</w:t>
      </w:r>
      <w:r w:rsidRPr="7782D4EE">
        <w:rPr>
          <w:rFonts w:eastAsia="Times New Roman"/>
        </w:rPr>
        <w:t>yes</w:t>
      </w:r>
      <w:r>
        <w:rPr>
          <w:rFonts w:eastAsia="Times New Roman"/>
        </w:rPr>
        <w:t>”</w:t>
      </w:r>
      <w:r w:rsidRPr="7782D4EE">
        <w:rPr>
          <w:rFonts w:eastAsia="Times New Roman"/>
        </w:rPr>
        <w:t xml:space="preserve"> </w:t>
      </w:r>
      <w:r>
        <w:rPr>
          <w:szCs w:val="24"/>
        </w:rPr>
        <w:t xml:space="preserve">accuracy and </w:t>
      </w:r>
      <w:r>
        <w:rPr>
          <w:rFonts w:eastAsia="Times New Roman"/>
        </w:rPr>
        <w:t>“</w:t>
      </w:r>
      <w:r w:rsidRPr="7782D4EE">
        <w:rPr>
          <w:rFonts w:eastAsia="Times New Roman"/>
        </w:rPr>
        <w:t>no</w:t>
      </w:r>
      <w:r>
        <w:rPr>
          <w:rFonts w:eastAsia="Times New Roman"/>
        </w:rPr>
        <w:t>”</w:t>
      </w:r>
      <w:r w:rsidRPr="7782D4EE">
        <w:rPr>
          <w:rFonts w:eastAsia="Times New Roman"/>
        </w:rPr>
        <w:t xml:space="preserve"> </w:t>
      </w:r>
      <w:r>
        <w:rPr>
          <w:szCs w:val="24"/>
        </w:rPr>
        <w:t xml:space="preserve">accuracy (data file 2, </w:t>
      </w:r>
      <w:r w:rsidRPr="0048404D">
        <w:rPr>
          <w:color w:val="1F497D" w:themeColor="text2"/>
          <w:szCs w:val="24"/>
        </w:rPr>
        <w:fldChar w:fldCharType="begin"/>
      </w:r>
      <w:r w:rsidRPr="0048404D">
        <w:rPr>
          <w:color w:val="1F497D" w:themeColor="text2"/>
          <w:szCs w:val="24"/>
        </w:rPr>
        <w:instrText xml:space="preserve"> REF _Ref152285612 \h  \* MERGEFORMAT </w:instrText>
      </w:r>
      <w:r w:rsidRPr="0048404D">
        <w:rPr>
          <w:color w:val="1F497D" w:themeColor="text2"/>
          <w:szCs w:val="24"/>
        </w:rPr>
      </w:r>
      <w:r w:rsidRPr="0048404D">
        <w:rPr>
          <w:color w:val="1F497D" w:themeColor="text2"/>
          <w:szCs w:val="24"/>
        </w:rPr>
        <w:fldChar w:fldCharType="separate"/>
      </w:r>
      <w:r w:rsidRPr="0048404D">
        <w:rPr>
          <w:color w:val="1F497D" w:themeColor="text2"/>
          <w:szCs w:val="24"/>
        </w:rPr>
        <w:t>Table S</w:t>
      </w:r>
      <w:r w:rsidRPr="0048404D">
        <w:rPr>
          <w:noProof/>
          <w:color w:val="1F497D" w:themeColor="text2"/>
          <w:szCs w:val="24"/>
        </w:rPr>
        <w:t>16</w:t>
      </w:r>
      <w:r w:rsidRPr="0048404D">
        <w:rPr>
          <w:color w:val="1F497D" w:themeColor="text2"/>
          <w:szCs w:val="24"/>
        </w:rPr>
        <w:fldChar w:fldCharType="end"/>
      </w:r>
      <w:r>
        <w:rPr>
          <w:szCs w:val="24"/>
        </w:rPr>
        <w:t xml:space="preserve">). Out of the 853 active ingredients, 340 were predicted to be applied in </w:t>
      </w:r>
      <w:r w:rsidR="0071019D">
        <w:rPr>
          <w:szCs w:val="24"/>
        </w:rPr>
        <w:t>sixty-eight</w:t>
      </w:r>
      <w:r>
        <w:rPr>
          <w:szCs w:val="24"/>
        </w:rPr>
        <w:t xml:space="preserve"> countries despite the absence of reported data. </w:t>
      </w:r>
      <w:r>
        <w:rPr>
          <w:rStyle w:val="normaltextrun"/>
          <w:shd w:val="clear" w:color="auto" w:fill="FFFFFF"/>
        </w:rPr>
        <w:t>Each</w:t>
      </w:r>
      <w:r w:rsidRPr="00381E54">
        <w:rPr>
          <w:rStyle w:val="normaltextrun"/>
          <w:shd w:val="clear" w:color="auto" w:fill="FFFFFF"/>
        </w:rPr>
        <w:t xml:space="preserve"> final </w:t>
      </w:r>
      <w:r>
        <w:rPr>
          <w:rStyle w:val="normaltextrun"/>
          <w:shd w:val="clear" w:color="auto" w:fill="FFFFFF"/>
        </w:rPr>
        <w:t>active ingredient</w:t>
      </w:r>
      <w:r w:rsidRPr="00381E54">
        <w:rPr>
          <w:rStyle w:val="normaltextrun"/>
          <w:shd w:val="clear" w:color="auto" w:fill="FFFFFF"/>
        </w:rPr>
        <w:t xml:space="preserve">-specific model </w:t>
      </w:r>
      <w:r>
        <w:rPr>
          <w:rStyle w:val="normaltextrun"/>
          <w:shd w:val="clear" w:color="auto" w:fill="FFFFFF"/>
        </w:rPr>
        <w:t>was</w:t>
      </w:r>
      <w:r w:rsidRPr="00381E54">
        <w:rPr>
          <w:rStyle w:val="normaltextrun"/>
          <w:shd w:val="clear" w:color="auto" w:fill="FFFFFF"/>
        </w:rPr>
        <w:t xml:space="preserve"> </w:t>
      </w:r>
      <w:r>
        <w:rPr>
          <w:rStyle w:val="normaltextrun"/>
          <w:shd w:val="clear" w:color="auto" w:fill="FFFFFF"/>
        </w:rPr>
        <w:t xml:space="preserve">then </w:t>
      </w:r>
      <w:r w:rsidRPr="00381E54">
        <w:rPr>
          <w:rStyle w:val="normaltextrun"/>
          <w:shd w:val="clear" w:color="auto" w:fill="FFFFFF"/>
        </w:rPr>
        <w:t xml:space="preserve">fitted on the </w:t>
      </w:r>
      <w:r>
        <w:rPr>
          <w:rStyle w:val="normaltextrun"/>
          <w:shd w:val="clear" w:color="auto" w:fill="FFFFFF"/>
        </w:rPr>
        <w:t>complete</w:t>
      </w:r>
      <w:r w:rsidRPr="00381E54">
        <w:rPr>
          <w:rStyle w:val="normaltextrun"/>
          <w:shd w:val="clear" w:color="auto" w:fill="FFFFFF"/>
        </w:rPr>
        <w:t xml:space="preserve"> dataset and use</w:t>
      </w:r>
      <w:r>
        <w:rPr>
          <w:rStyle w:val="normaltextrun"/>
          <w:shd w:val="clear" w:color="auto" w:fill="FFFFFF"/>
        </w:rPr>
        <w:t>d</w:t>
      </w:r>
      <w:r w:rsidRPr="00381E54">
        <w:rPr>
          <w:rStyle w:val="normaltextrun"/>
          <w:shd w:val="clear" w:color="auto" w:fill="FFFFFF"/>
        </w:rPr>
        <w:t xml:space="preserve"> the values of its tuned hyper</w:t>
      </w:r>
      <w:r>
        <w:rPr>
          <w:rStyle w:val="normaltextrun"/>
          <w:shd w:val="clear" w:color="auto" w:fill="FFFFFF"/>
        </w:rPr>
        <w:t>-</w:t>
      </w:r>
      <w:r w:rsidRPr="00381E54">
        <w:rPr>
          <w:rStyle w:val="normaltextrun"/>
          <w:shd w:val="clear" w:color="auto" w:fill="FFFFFF"/>
        </w:rPr>
        <w:t>parameters</w:t>
      </w:r>
      <w:r>
        <w:rPr>
          <w:rStyle w:val="normaltextrun"/>
          <w:shd w:val="clear" w:color="auto" w:fill="FFFFFF"/>
        </w:rPr>
        <w:t>.</w:t>
      </w:r>
    </w:p>
    <w:p w14:paraId="30778652" w14:textId="77777777" w:rsidR="008F3A2C" w:rsidRPr="00B4547B" w:rsidRDefault="008F3A2C" w:rsidP="00FC0AFA">
      <w:pPr>
        <w:pStyle w:val="Caption"/>
        <w:jc w:val="both"/>
        <w:rPr>
          <w:b w:val="0"/>
        </w:rPr>
      </w:pPr>
    </w:p>
    <w:p w14:paraId="7468B5E7" w14:textId="77777777" w:rsidR="008F3A2C" w:rsidRDefault="008F3A2C" w:rsidP="00FC0AFA">
      <w:pPr>
        <w:pStyle w:val="SMText"/>
        <w:jc w:val="both"/>
      </w:pPr>
    </w:p>
    <w:p w14:paraId="70174F02" w14:textId="77777777" w:rsidR="008F3A2C" w:rsidRDefault="008F3A2C" w:rsidP="00FC0AFA">
      <w:pPr>
        <w:pStyle w:val="SMSubheading"/>
        <w:jc w:val="both"/>
        <w:outlineLvl w:val="1"/>
        <w:rPr>
          <w:i/>
          <w:iCs/>
          <w:u w:val="single"/>
        </w:rPr>
      </w:pPr>
      <w:bookmarkStart w:id="39" w:name="_Hlk143780116"/>
      <w:r>
        <w:rPr>
          <w:i/>
          <w:iCs/>
          <w:u w:val="single"/>
        </w:rPr>
        <w:t>3.2 BBCH, application method and treatment target compartment imputation</w:t>
      </w:r>
    </w:p>
    <w:bookmarkEnd w:id="39"/>
    <w:p w14:paraId="493EF5BD" w14:textId="77777777" w:rsidR="008F3A2C" w:rsidRDefault="008F3A2C" w:rsidP="00FC0AFA">
      <w:pPr>
        <w:pStyle w:val="SMSubheading"/>
        <w:jc w:val="both"/>
        <w:rPr>
          <w:i/>
          <w:iCs/>
          <w:u w:val="single"/>
        </w:rPr>
      </w:pPr>
    </w:p>
    <w:p w14:paraId="0F6630CD" w14:textId="77777777" w:rsidR="008F3A2C" w:rsidRPr="00F15105" w:rsidRDefault="008F3A2C" w:rsidP="00FC0AFA">
      <w:pPr>
        <w:pStyle w:val="SMSubheading"/>
        <w:ind w:firstLine="480"/>
        <w:jc w:val="both"/>
        <w:rPr>
          <w:u w:val="none"/>
        </w:rPr>
      </w:pPr>
      <w:r>
        <w:rPr>
          <w:u w:val="none"/>
        </w:rPr>
        <w:t>Crop growth stage</w:t>
      </w:r>
      <w:r w:rsidRPr="00153FC6">
        <w:rPr>
          <w:u w:val="none"/>
        </w:rPr>
        <w:t xml:space="preserve"> (expressed </w:t>
      </w:r>
      <w:r>
        <w:rPr>
          <w:u w:val="none"/>
        </w:rPr>
        <w:t>in codes based on the</w:t>
      </w:r>
      <w:r w:rsidRPr="00153FC6">
        <w:rPr>
          <w:u w:val="none"/>
        </w:rPr>
        <w:t xml:space="preserve"> BBCH</w:t>
      </w:r>
      <w:r>
        <w:rPr>
          <w:u w:val="none"/>
        </w:rPr>
        <w:t xml:space="preserve"> classification</w:t>
      </w:r>
      <w:r w:rsidRPr="00153FC6">
        <w:rPr>
          <w:u w:val="none"/>
        </w:rPr>
        <w:t xml:space="preserve">) and </w:t>
      </w:r>
      <w:r>
        <w:rPr>
          <w:u w:val="none"/>
        </w:rPr>
        <w:t xml:space="preserve">pesticide </w:t>
      </w:r>
      <w:r w:rsidRPr="00153FC6">
        <w:rPr>
          <w:u w:val="none"/>
        </w:rPr>
        <w:t xml:space="preserve">application method </w:t>
      </w:r>
      <w:r>
        <w:rPr>
          <w:u w:val="none"/>
        </w:rPr>
        <w:t xml:space="preserve">will be </w:t>
      </w:r>
      <w:r w:rsidRPr="00153FC6">
        <w:rPr>
          <w:u w:val="none"/>
        </w:rPr>
        <w:t>informative for further emission modeling and impact estimation</w:t>
      </w:r>
      <w:r>
        <w:rPr>
          <w:u w:val="none"/>
        </w:rPr>
        <w:t xml:space="preserve"> of pesticide use</w:t>
      </w:r>
      <w:r w:rsidRPr="00153FC6">
        <w:rPr>
          <w:u w:val="none"/>
        </w:rPr>
        <w:t xml:space="preserve">. </w:t>
      </w:r>
      <w:r>
        <w:rPr>
          <w:u w:val="none"/>
        </w:rPr>
        <w:t>Forty percent</w:t>
      </w:r>
      <w:r w:rsidRPr="00153FC6">
        <w:rPr>
          <w:u w:val="none"/>
        </w:rPr>
        <w:t xml:space="preserve"> of BBCH and </w:t>
      </w:r>
      <w:r>
        <w:rPr>
          <w:u w:val="none"/>
        </w:rPr>
        <w:t>fifty percent</w:t>
      </w:r>
      <w:r w:rsidRPr="00153FC6">
        <w:rPr>
          <w:u w:val="none"/>
        </w:rPr>
        <w:t xml:space="preserve"> of application </w:t>
      </w:r>
      <w:r>
        <w:rPr>
          <w:u w:val="none"/>
        </w:rPr>
        <w:t>method</w:t>
      </w:r>
      <w:r w:rsidRPr="00153FC6">
        <w:rPr>
          <w:u w:val="none"/>
        </w:rPr>
        <w:t xml:space="preserve">s </w:t>
      </w:r>
      <w:r>
        <w:rPr>
          <w:u w:val="none"/>
        </w:rPr>
        <w:t>were</w:t>
      </w:r>
      <w:r w:rsidRPr="00153FC6">
        <w:rPr>
          <w:u w:val="none"/>
        </w:rPr>
        <w:t xml:space="preserve"> missing from the </w:t>
      </w:r>
      <w:r>
        <w:rPr>
          <w:u w:val="none"/>
        </w:rPr>
        <w:t>original</w:t>
      </w:r>
      <w:r w:rsidRPr="00153FC6">
        <w:rPr>
          <w:u w:val="none"/>
        </w:rPr>
        <w:t xml:space="preserve"> </w:t>
      </w:r>
      <w:r>
        <w:rPr>
          <w:u w:val="none"/>
        </w:rPr>
        <w:t>reported raw</w:t>
      </w:r>
      <w:r w:rsidRPr="00153FC6">
        <w:rPr>
          <w:u w:val="none"/>
        </w:rPr>
        <w:t xml:space="preserve"> dataset. The missing proportions at the </w:t>
      </w:r>
      <w:r>
        <w:rPr>
          <w:u w:val="none"/>
        </w:rPr>
        <w:t xml:space="preserve">level of distinct </w:t>
      </w:r>
      <w:r w:rsidRPr="00153FC6">
        <w:rPr>
          <w:u w:val="none"/>
        </w:rPr>
        <w:t>crop-country-</w:t>
      </w:r>
      <w:r w:rsidRPr="00153FC6">
        <w:rPr>
          <w:u w:val="none"/>
        </w:rPr>
        <w:lastRenderedPageBreak/>
        <w:t xml:space="preserve">chemical </w:t>
      </w:r>
      <w:r>
        <w:rPr>
          <w:u w:val="none"/>
        </w:rPr>
        <w:t>combinations</w:t>
      </w:r>
      <w:r w:rsidRPr="00153FC6">
        <w:rPr>
          <w:u w:val="none"/>
        </w:rPr>
        <w:t xml:space="preserve"> are </w:t>
      </w:r>
      <w:r>
        <w:rPr>
          <w:u w:val="none"/>
        </w:rPr>
        <w:t>43</w:t>
      </w:r>
      <w:r w:rsidRPr="00153FC6">
        <w:rPr>
          <w:u w:val="none"/>
        </w:rPr>
        <w:t xml:space="preserve">% for BBCH and </w:t>
      </w:r>
      <w:r>
        <w:rPr>
          <w:u w:val="none"/>
        </w:rPr>
        <w:t>48</w:t>
      </w:r>
      <w:r w:rsidRPr="00153FC6">
        <w:rPr>
          <w:u w:val="none"/>
        </w:rPr>
        <w:t xml:space="preserve">% for application method. The treatment </w:t>
      </w:r>
      <w:r>
        <w:rPr>
          <w:u w:val="none"/>
        </w:rPr>
        <w:t>target compartment</w:t>
      </w:r>
      <w:r w:rsidRPr="00153FC6">
        <w:rPr>
          <w:u w:val="none"/>
        </w:rPr>
        <w:t xml:space="preserve"> </w:t>
      </w:r>
      <w:r>
        <w:rPr>
          <w:u w:val="none"/>
        </w:rPr>
        <w:t>was added as</w:t>
      </w:r>
      <w:r w:rsidRPr="00153FC6">
        <w:rPr>
          <w:u w:val="none"/>
        </w:rPr>
        <w:t xml:space="preserve"> an additional indicator for application information that involves soil, seed, and crop treatment. </w:t>
      </w:r>
      <w:r>
        <w:rPr>
          <w:u w:val="none"/>
        </w:rPr>
        <w:t>This additional indicator</w:t>
      </w:r>
      <w:r w:rsidRPr="00153FC6">
        <w:rPr>
          <w:u w:val="none"/>
        </w:rPr>
        <w:t xml:space="preserve"> is </w:t>
      </w:r>
      <w:r>
        <w:rPr>
          <w:u w:val="none"/>
        </w:rPr>
        <w:t>captured separately,</w:t>
      </w:r>
      <w:r w:rsidRPr="00153FC6">
        <w:rPr>
          <w:u w:val="none"/>
        </w:rPr>
        <w:t xml:space="preserve"> </w:t>
      </w:r>
      <w:r>
        <w:rPr>
          <w:u w:val="none"/>
        </w:rPr>
        <w:t>since</w:t>
      </w:r>
      <w:r w:rsidRPr="00153FC6">
        <w:rPr>
          <w:u w:val="none"/>
        </w:rPr>
        <w:t xml:space="preserve"> herbicides </w:t>
      </w:r>
      <w:r>
        <w:rPr>
          <w:u w:val="none"/>
        </w:rPr>
        <w:t>can</w:t>
      </w:r>
      <w:r w:rsidRPr="00153FC6">
        <w:rPr>
          <w:u w:val="none"/>
        </w:rPr>
        <w:t xml:space="preserve"> be sprayed to soil at any stage of crop growth using a sprayer, which is not captured by the reference application method </w:t>
      </w:r>
      <w:r>
        <w:rPr>
          <w:u w:val="none"/>
        </w:rPr>
        <w:t>‘</w:t>
      </w:r>
      <w:r w:rsidRPr="00153FC6">
        <w:rPr>
          <w:u w:val="none"/>
        </w:rPr>
        <w:t>soil incorporation</w:t>
      </w:r>
      <w:r>
        <w:rPr>
          <w:u w:val="none"/>
        </w:rPr>
        <w:t>’</w:t>
      </w:r>
      <w:r w:rsidRPr="00153FC6">
        <w:rPr>
          <w:u w:val="none"/>
        </w:rPr>
        <w:t xml:space="preserve"> and early crop stage</w:t>
      </w:r>
      <w:r>
        <w:rPr>
          <w:u w:val="none"/>
        </w:rPr>
        <w:t>s</w:t>
      </w:r>
      <w:r w:rsidRPr="00153FC6">
        <w:rPr>
          <w:u w:val="none"/>
        </w:rPr>
        <w:t xml:space="preserve">. Similar to </w:t>
      </w:r>
      <w:r>
        <w:rPr>
          <w:u w:val="none"/>
        </w:rPr>
        <w:t>active ingredient</w:t>
      </w:r>
      <w:r w:rsidRPr="00153FC6">
        <w:rPr>
          <w:u w:val="none"/>
        </w:rPr>
        <w:t xml:space="preserve"> imputation, binary inductive conformal prediction </w:t>
      </w:r>
      <w:r>
        <w:rPr>
          <w:u w:val="none"/>
        </w:rPr>
        <w:t>models were developed</w:t>
      </w:r>
      <w:r w:rsidRPr="00153FC6">
        <w:rPr>
          <w:u w:val="none"/>
        </w:rPr>
        <w:t xml:space="preserve"> </w:t>
      </w:r>
      <w:r>
        <w:rPr>
          <w:u w:val="none"/>
        </w:rPr>
        <w:t xml:space="preserve">for imputing </w:t>
      </w:r>
      <w:r w:rsidRPr="00153FC6">
        <w:rPr>
          <w:u w:val="none"/>
        </w:rPr>
        <w:t>BBCH</w:t>
      </w:r>
      <w:r>
        <w:rPr>
          <w:u w:val="none"/>
        </w:rPr>
        <w:t xml:space="preserve">, </w:t>
      </w:r>
      <w:r w:rsidRPr="00153FC6">
        <w:rPr>
          <w:u w:val="none"/>
        </w:rPr>
        <w:t>application method</w:t>
      </w:r>
      <w:r>
        <w:rPr>
          <w:u w:val="none"/>
        </w:rPr>
        <w:t xml:space="preserve"> and treatment target compartment</w:t>
      </w:r>
      <w:r w:rsidRPr="00153FC6">
        <w:rPr>
          <w:u w:val="none"/>
        </w:rPr>
        <w:t xml:space="preserve"> due to </w:t>
      </w:r>
      <w:r>
        <w:rPr>
          <w:u w:val="none"/>
        </w:rPr>
        <w:t>an im</w:t>
      </w:r>
      <w:r w:rsidRPr="00153FC6">
        <w:rPr>
          <w:u w:val="none"/>
        </w:rPr>
        <w:t>balance</w:t>
      </w:r>
      <w:r>
        <w:rPr>
          <w:u w:val="none"/>
        </w:rPr>
        <w:t>d</w:t>
      </w:r>
      <w:r w:rsidRPr="00153FC6">
        <w:rPr>
          <w:u w:val="none"/>
        </w:rPr>
        <w:t xml:space="preserve"> input dataset</w:t>
      </w:r>
      <w:r>
        <w:rPr>
          <w:u w:val="none"/>
        </w:rPr>
        <w:t>. More specifically,</w:t>
      </w:r>
      <w:r w:rsidRPr="00153FC6">
        <w:rPr>
          <w:u w:val="none"/>
        </w:rPr>
        <w:t xml:space="preserve"> </w:t>
      </w:r>
      <w:r>
        <w:rPr>
          <w:u w:val="none"/>
        </w:rPr>
        <w:t xml:space="preserve">the </w:t>
      </w:r>
      <w:r w:rsidRPr="00153FC6">
        <w:rPr>
          <w:u w:val="none"/>
        </w:rPr>
        <w:t xml:space="preserve">boom sprayer </w:t>
      </w:r>
      <w:r>
        <w:rPr>
          <w:u w:val="none"/>
        </w:rPr>
        <w:t>reference application method is present in</w:t>
      </w:r>
      <w:r w:rsidRPr="00153FC6">
        <w:rPr>
          <w:u w:val="none"/>
        </w:rPr>
        <w:t xml:space="preserve"> more than 50</w:t>
      </w:r>
      <w:r>
        <w:rPr>
          <w:u w:val="none"/>
        </w:rPr>
        <w:t>%</w:t>
      </w:r>
      <w:r w:rsidRPr="00153FC6">
        <w:rPr>
          <w:u w:val="none"/>
        </w:rPr>
        <w:t xml:space="preserve"> </w:t>
      </w:r>
      <w:r>
        <w:rPr>
          <w:u w:val="none"/>
        </w:rPr>
        <w:t xml:space="preserve">of reported </w:t>
      </w:r>
      <w:r w:rsidRPr="00153FC6">
        <w:rPr>
          <w:u w:val="none"/>
        </w:rPr>
        <w:t xml:space="preserve">application </w:t>
      </w:r>
      <w:r>
        <w:rPr>
          <w:u w:val="none"/>
        </w:rPr>
        <w:t xml:space="preserve">scenarios, </w:t>
      </w:r>
      <w:r w:rsidRPr="00153FC6">
        <w:rPr>
          <w:u w:val="none"/>
        </w:rPr>
        <w:t>and BBCH 0009 accounts for more than 40</w:t>
      </w:r>
      <w:r>
        <w:rPr>
          <w:u w:val="none"/>
        </w:rPr>
        <w:t>% of the reported crop growth stages, while for instance the tunnel sprayer application method only applied on grapes in United Kingdom contributes with less than 1% occurrence over all country/region-crop-chemical scenarios in the reported dataset. For the imputed country/region-crop-chemical scenarios, the application information including BBCH, application method and treatment target compartment were likewise imputed by conformal prediction modeling.</w:t>
      </w:r>
    </w:p>
    <w:p w14:paraId="5E6AD37B" w14:textId="77777777" w:rsidR="008F3A2C" w:rsidRPr="00C65B8B" w:rsidRDefault="008F3A2C" w:rsidP="00FC0AFA">
      <w:pPr>
        <w:pStyle w:val="SMText"/>
        <w:ind w:firstLine="0"/>
        <w:jc w:val="both"/>
      </w:pPr>
    </w:p>
    <w:p w14:paraId="433FF990" w14:textId="77777777" w:rsidR="008F3A2C" w:rsidRPr="00F11474" w:rsidRDefault="008F3A2C" w:rsidP="00FC0AFA">
      <w:pPr>
        <w:pStyle w:val="SMText"/>
        <w:jc w:val="both"/>
        <w:outlineLvl w:val="2"/>
        <w:rPr>
          <w:i/>
          <w:iCs/>
          <w:lang w:eastAsia="zh-CN"/>
        </w:rPr>
      </w:pPr>
      <w:r w:rsidRPr="00925B8B">
        <w:rPr>
          <w:i/>
          <w:iCs/>
        </w:rPr>
        <w:t>Step</w:t>
      </w:r>
      <w:r>
        <w:rPr>
          <w:i/>
          <w:iCs/>
        </w:rPr>
        <w:t xml:space="preserve"> </w:t>
      </w:r>
      <w:r w:rsidRPr="00925B8B">
        <w:rPr>
          <w:i/>
          <w:iCs/>
        </w:rPr>
        <w:t xml:space="preserve">1: </w:t>
      </w:r>
      <w:r>
        <w:rPr>
          <w:i/>
          <w:iCs/>
        </w:rPr>
        <w:t xml:space="preserve">Data </w:t>
      </w:r>
      <w:r>
        <w:rPr>
          <w:i/>
          <w:iCs/>
          <w:lang w:eastAsia="zh-CN"/>
        </w:rPr>
        <w:t>preprocessing and encoding</w:t>
      </w:r>
    </w:p>
    <w:p w14:paraId="0855E807" w14:textId="77777777" w:rsidR="008F3A2C" w:rsidRPr="000D7204" w:rsidRDefault="008F3A2C" w:rsidP="00FC0AFA">
      <w:pPr>
        <w:pStyle w:val="SMText"/>
        <w:jc w:val="both"/>
        <w:rPr>
          <w:lang w:eastAsia="zh-CN"/>
        </w:rPr>
      </w:pPr>
      <w:r w:rsidRPr="00052370">
        <w:rPr>
          <w:lang w:eastAsia="zh-CN"/>
        </w:rPr>
        <w:t xml:space="preserve">Crops </w:t>
      </w:r>
      <w:r>
        <w:rPr>
          <w:lang w:eastAsia="zh-CN"/>
        </w:rPr>
        <w:t>were</w:t>
      </w:r>
      <w:r w:rsidRPr="00052370">
        <w:rPr>
          <w:lang w:eastAsia="zh-CN"/>
        </w:rPr>
        <w:t xml:space="preserve"> the primary inputs from the </w:t>
      </w:r>
      <w:r>
        <w:rPr>
          <w:lang w:eastAsia="zh-CN"/>
        </w:rPr>
        <w:t xml:space="preserve">reported </w:t>
      </w:r>
      <w:r w:rsidRPr="00052370">
        <w:rPr>
          <w:lang w:eastAsia="zh-CN"/>
        </w:rPr>
        <w:t xml:space="preserve">dataset that </w:t>
      </w:r>
      <w:r>
        <w:rPr>
          <w:lang w:eastAsia="zh-CN"/>
        </w:rPr>
        <w:t>were</w:t>
      </w:r>
      <w:r w:rsidRPr="00052370">
        <w:rPr>
          <w:lang w:eastAsia="zh-CN"/>
        </w:rPr>
        <w:t xml:space="preserve"> utilized as model </w:t>
      </w:r>
      <w:r w:rsidRPr="7782D4EE">
        <w:rPr>
          <w:lang w:eastAsia="zh-CN"/>
        </w:rPr>
        <w:t>inputs</w:t>
      </w:r>
      <w:r w:rsidRPr="00052370">
        <w:rPr>
          <w:lang w:eastAsia="zh-CN"/>
        </w:rPr>
        <w:t>, with crop groups</w:t>
      </w:r>
      <w:r>
        <w:rPr>
          <w:lang w:eastAsia="zh-CN"/>
        </w:rPr>
        <w:t xml:space="preserve"> </w:t>
      </w:r>
      <w:r w:rsidRPr="00052370">
        <w:rPr>
          <w:lang w:eastAsia="zh-CN"/>
        </w:rPr>
        <w:t xml:space="preserve">and </w:t>
      </w:r>
      <w:r>
        <w:rPr>
          <w:rStyle w:val="ui-provider"/>
        </w:rPr>
        <w:t>life history (annual or perennial)</w:t>
      </w:r>
      <w:r w:rsidRPr="00052370">
        <w:rPr>
          <w:lang w:eastAsia="zh-CN"/>
        </w:rPr>
        <w:t xml:space="preserve"> serving as categories</w:t>
      </w:r>
      <w:r>
        <w:rPr>
          <w:lang w:eastAsia="zh-CN"/>
        </w:rPr>
        <w:t xml:space="preserve"> for further delineating the data</w:t>
      </w:r>
      <w:r w:rsidRPr="00052370">
        <w:rPr>
          <w:lang w:eastAsia="zh-CN"/>
        </w:rPr>
        <w:t>.</w:t>
      </w:r>
      <w:r>
        <w:rPr>
          <w:lang w:eastAsia="zh-CN"/>
        </w:rPr>
        <w:t xml:space="preserve"> </w:t>
      </w:r>
      <w:r w:rsidRPr="7782D4EE">
        <w:rPr>
          <w:lang w:eastAsia="zh-CN"/>
        </w:rPr>
        <w:t xml:space="preserve">To avoid </w:t>
      </w:r>
      <w:r>
        <w:rPr>
          <w:lang w:eastAsia="zh-CN"/>
        </w:rPr>
        <w:t>problems</w:t>
      </w:r>
      <w:r w:rsidRPr="7782D4EE">
        <w:rPr>
          <w:lang w:eastAsia="zh-CN"/>
        </w:rPr>
        <w:t xml:space="preserve"> with having too many predictors, instead of directly including</w:t>
      </w:r>
      <w:r>
        <w:rPr>
          <w:lang w:eastAsia="zh-CN"/>
        </w:rPr>
        <w:t xml:space="preserve"> more than</w:t>
      </w:r>
      <w:r w:rsidRPr="00052370">
        <w:rPr>
          <w:lang w:eastAsia="zh-CN"/>
        </w:rPr>
        <w:t xml:space="preserve"> 1000 </w:t>
      </w:r>
      <w:r>
        <w:rPr>
          <w:lang w:eastAsia="zh-CN"/>
        </w:rPr>
        <w:t>active ingredients</w:t>
      </w:r>
      <w:r w:rsidRPr="00052370">
        <w:rPr>
          <w:lang w:eastAsia="zh-CN"/>
        </w:rPr>
        <w:t xml:space="preserve">, chemical classes, mode of action groups, and target classes </w:t>
      </w:r>
      <w:r>
        <w:rPr>
          <w:lang w:eastAsia="zh-CN"/>
        </w:rPr>
        <w:t>were</w:t>
      </w:r>
      <w:r w:rsidRPr="00052370">
        <w:rPr>
          <w:lang w:eastAsia="zh-CN"/>
        </w:rPr>
        <w:t xml:space="preserve"> selected as indicative of individual </w:t>
      </w:r>
      <w:r>
        <w:rPr>
          <w:lang w:eastAsia="zh-CN"/>
        </w:rPr>
        <w:t>active ingredients</w:t>
      </w:r>
      <w:r w:rsidRPr="00052370">
        <w:rPr>
          <w:lang w:eastAsia="zh-CN"/>
        </w:rPr>
        <w:t xml:space="preserve"> for use as </w:t>
      </w:r>
      <w:r w:rsidRPr="7782D4EE">
        <w:rPr>
          <w:lang w:eastAsia="zh-CN"/>
        </w:rPr>
        <w:t>predictors</w:t>
      </w:r>
      <w:r w:rsidRPr="00052370">
        <w:rPr>
          <w:lang w:eastAsia="zh-CN"/>
        </w:rPr>
        <w:t xml:space="preserve">. Additional </w:t>
      </w:r>
      <w:r>
        <w:rPr>
          <w:lang w:eastAsia="zh-CN"/>
        </w:rPr>
        <w:t>predictors</w:t>
      </w:r>
      <w:r w:rsidRPr="00052370">
        <w:rPr>
          <w:lang w:eastAsia="zh-CN"/>
        </w:rPr>
        <w:t xml:space="preserve"> include</w:t>
      </w:r>
      <w:r>
        <w:rPr>
          <w:lang w:eastAsia="zh-CN"/>
        </w:rPr>
        <w:t>d</w:t>
      </w:r>
      <w:r w:rsidRPr="00052370">
        <w:rPr>
          <w:lang w:eastAsia="zh-CN"/>
        </w:rPr>
        <w:t xml:space="preserve"> climate zone</w:t>
      </w:r>
      <w:r>
        <w:rPr>
          <w:lang w:eastAsia="zh-CN"/>
        </w:rPr>
        <w:t xml:space="preserve">, </w:t>
      </w:r>
      <w:r w:rsidRPr="00052370">
        <w:rPr>
          <w:lang w:eastAsia="zh-CN"/>
        </w:rPr>
        <w:t xml:space="preserve">average </w:t>
      </w:r>
      <w:r>
        <w:rPr>
          <w:lang w:eastAsia="zh-CN"/>
        </w:rPr>
        <w:t xml:space="preserve">air </w:t>
      </w:r>
      <w:r w:rsidRPr="00052370">
        <w:rPr>
          <w:lang w:eastAsia="zh-CN"/>
        </w:rPr>
        <w:t xml:space="preserve">temperature, </w:t>
      </w:r>
      <w:r>
        <w:rPr>
          <w:rFonts w:hint="eastAsia"/>
          <w:lang w:eastAsia="zh-CN"/>
        </w:rPr>
        <w:t xml:space="preserve">precipitation, field size, </w:t>
      </w:r>
      <w:r w:rsidRPr="00052370">
        <w:rPr>
          <w:lang w:eastAsia="zh-CN"/>
        </w:rPr>
        <w:t xml:space="preserve">HDI, and GDP. One-hot encoding </w:t>
      </w:r>
      <w:r>
        <w:rPr>
          <w:lang w:eastAsia="zh-CN"/>
        </w:rPr>
        <w:t>was</w:t>
      </w:r>
      <w:r w:rsidRPr="00052370">
        <w:rPr>
          <w:lang w:eastAsia="zh-CN"/>
        </w:rPr>
        <w:t xml:space="preserve"> performed to the categorical parameters</w:t>
      </w:r>
      <w:r>
        <w:rPr>
          <w:lang w:eastAsia="zh-CN"/>
        </w:rPr>
        <w:t xml:space="preserve"> due to the absence of an inherent hierarchical relationship among the categories suitable for integer encoding.</w:t>
      </w:r>
    </w:p>
    <w:p w14:paraId="62B2F86F" w14:textId="77777777" w:rsidR="008F3A2C" w:rsidRPr="00C65B8B" w:rsidRDefault="008F3A2C" w:rsidP="00FC0AFA">
      <w:pPr>
        <w:pStyle w:val="SMText"/>
        <w:ind w:firstLine="0"/>
        <w:jc w:val="both"/>
      </w:pPr>
    </w:p>
    <w:p w14:paraId="06F19464" w14:textId="77777777" w:rsidR="008F3A2C" w:rsidRDefault="008F3A2C" w:rsidP="00FC0AFA">
      <w:pPr>
        <w:pStyle w:val="SMText"/>
        <w:jc w:val="both"/>
        <w:outlineLvl w:val="2"/>
        <w:rPr>
          <w:i/>
          <w:iCs/>
          <w:lang w:eastAsia="zh-CN"/>
        </w:rPr>
      </w:pPr>
      <w:r>
        <w:rPr>
          <w:i/>
          <w:iCs/>
          <w:lang w:eastAsia="zh-CN"/>
        </w:rPr>
        <w:t>Step 2: Imputation model design</w:t>
      </w:r>
    </w:p>
    <w:p w14:paraId="7CD6808A" w14:textId="77777777" w:rsidR="008F3A2C" w:rsidRDefault="008F3A2C" w:rsidP="00FC0AFA">
      <w:pPr>
        <w:pStyle w:val="SMText"/>
        <w:jc w:val="both"/>
        <w:rPr>
          <w:lang w:eastAsia="zh-CN"/>
        </w:rPr>
      </w:pPr>
      <w:r>
        <w:rPr>
          <w:lang w:eastAsia="zh-CN"/>
        </w:rPr>
        <w:t xml:space="preserve">Binary conformal prediction for classification was used separately per BBCH, application method or treatment target compartment to predict whether a country/region-crop-active ingredient (represented by chemical class, mode of action and target class) scenario will be applied at modelled BBCH or application method or treatment target compartment. </w:t>
      </w:r>
      <w:r w:rsidRPr="00A34715">
        <w:rPr>
          <w:lang w:eastAsia="zh-CN"/>
        </w:rPr>
        <w:t>Identical </w:t>
      </w:r>
      <w:r>
        <w:rPr>
          <w:lang w:eastAsia="zh-CN"/>
        </w:rPr>
        <w:t xml:space="preserve">model </w:t>
      </w:r>
      <w:r w:rsidRPr="00A34715">
        <w:rPr>
          <w:lang w:eastAsia="zh-CN"/>
        </w:rPr>
        <w:t>settings</w:t>
      </w:r>
      <w:r>
        <w:rPr>
          <w:lang w:eastAsia="zh-CN"/>
        </w:rPr>
        <w:t xml:space="preserve"> and procedures</w:t>
      </w:r>
      <w:r w:rsidRPr="00A34715">
        <w:rPr>
          <w:lang w:eastAsia="zh-CN"/>
        </w:rPr>
        <w:t xml:space="preserve"> </w:t>
      </w:r>
      <w:r>
        <w:rPr>
          <w:lang w:eastAsia="zh-CN"/>
        </w:rPr>
        <w:t>were</w:t>
      </w:r>
      <w:r w:rsidRPr="00A34715">
        <w:rPr>
          <w:lang w:eastAsia="zh-CN"/>
        </w:rPr>
        <w:t xml:space="preserve"> applied to the models</w:t>
      </w:r>
      <w:r>
        <w:rPr>
          <w:lang w:eastAsia="zh-CN"/>
        </w:rPr>
        <w:t xml:space="preserve"> as for the active ingredient imputation steps (see Section 3.1, Step 2).</w:t>
      </w:r>
    </w:p>
    <w:p w14:paraId="4C0E2186" w14:textId="77777777" w:rsidR="008F3A2C" w:rsidRDefault="008F3A2C" w:rsidP="00FC0AFA">
      <w:pPr>
        <w:pStyle w:val="SMText"/>
        <w:jc w:val="both"/>
        <w:rPr>
          <w:lang w:eastAsia="zh-CN"/>
        </w:rPr>
      </w:pPr>
      <w:r w:rsidRPr="00A34715">
        <w:rPr>
          <w:lang w:eastAsia="zh-CN"/>
        </w:rPr>
        <w:t xml:space="preserve">Class labels for evaluating models </w:t>
      </w:r>
      <w:r>
        <w:rPr>
          <w:lang w:eastAsia="zh-CN"/>
        </w:rPr>
        <w:t>were</w:t>
      </w:r>
      <w:r w:rsidRPr="00A34715">
        <w:rPr>
          <w:lang w:eastAsia="zh-CN"/>
        </w:rPr>
        <w:t xml:space="preserve"> similarly determined based on</w:t>
      </w:r>
      <w:r>
        <w:rPr>
          <w:color w:val="FF0000"/>
        </w:rPr>
        <w:t xml:space="preserve"> </w:t>
      </w:r>
      <w:r w:rsidRPr="0048404D">
        <w:rPr>
          <w:color w:val="1F497D" w:themeColor="text2"/>
        </w:rPr>
        <w:fldChar w:fldCharType="begin"/>
      </w:r>
      <w:r w:rsidRPr="0048404D">
        <w:rPr>
          <w:color w:val="1F497D" w:themeColor="text2"/>
        </w:rPr>
        <w:instrText xml:space="preserve"> REF _Ref152284374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14</w:t>
      </w:r>
      <w:r w:rsidRPr="0048404D">
        <w:rPr>
          <w:color w:val="1F497D" w:themeColor="text2"/>
        </w:rPr>
        <w:fldChar w:fldCharType="end"/>
      </w:r>
      <w:r w:rsidRPr="00310C3F">
        <w:t>.</w:t>
      </w:r>
      <w:r w:rsidRPr="00B4547B">
        <w:rPr>
          <w:color w:val="FF0000"/>
        </w:rPr>
        <w:t xml:space="preserve"> </w:t>
      </w:r>
      <w:r w:rsidRPr="00A34715">
        <w:rPr>
          <w:lang w:eastAsia="zh-CN"/>
        </w:rPr>
        <w:t xml:space="preserve">To achieve the appropriate significance level with the best performance, only single class sets </w:t>
      </w:r>
      <w:r>
        <w:rPr>
          <w:lang w:eastAsia="zh-CN"/>
        </w:rPr>
        <w:t xml:space="preserve">(‘yes, BBCH or application method or treatment target compartment is </w:t>
      </w:r>
      <w:r w:rsidRPr="00A34715">
        <w:rPr>
          <w:lang w:eastAsia="zh-CN"/>
        </w:rPr>
        <w:t xml:space="preserve">employed </w:t>
      </w:r>
      <w:r>
        <w:rPr>
          <w:lang w:eastAsia="zh-CN"/>
        </w:rPr>
        <w:t>to the scenario’ or ‘no, BBCH or application method or treatment target compartment is not employed to the scenario’) were</w:t>
      </w:r>
      <w:r w:rsidRPr="00A34715">
        <w:rPr>
          <w:lang w:eastAsia="zh-CN"/>
        </w:rPr>
        <w:t xml:space="preserve"> </w:t>
      </w:r>
      <w:r>
        <w:rPr>
          <w:lang w:eastAsia="zh-CN"/>
        </w:rPr>
        <w:t>considered informative</w:t>
      </w:r>
      <w:r w:rsidRPr="00A34715">
        <w:rPr>
          <w:lang w:eastAsia="zh-CN"/>
        </w:rPr>
        <w:t xml:space="preserve"> in the </w:t>
      </w:r>
      <w:r>
        <w:rPr>
          <w:lang w:eastAsia="zh-CN"/>
        </w:rPr>
        <w:t xml:space="preserve">respective </w:t>
      </w:r>
      <w:r w:rsidRPr="00A34715">
        <w:rPr>
          <w:lang w:eastAsia="zh-CN"/>
        </w:rPr>
        <w:t xml:space="preserve">test </w:t>
      </w:r>
      <w:r>
        <w:rPr>
          <w:lang w:eastAsia="zh-CN"/>
        </w:rPr>
        <w:t>data</w:t>
      </w:r>
      <w:r w:rsidRPr="00A34715">
        <w:rPr>
          <w:lang w:eastAsia="zh-CN"/>
        </w:rPr>
        <w:t>set</w:t>
      </w:r>
      <w:r>
        <w:rPr>
          <w:lang w:eastAsia="zh-CN"/>
        </w:rPr>
        <w:t>s.</w:t>
      </w:r>
    </w:p>
    <w:p w14:paraId="5528E107" w14:textId="7D5F0FC2" w:rsidR="008F3A2C" w:rsidRDefault="008F3A2C" w:rsidP="00FC0AFA">
      <w:pPr>
        <w:pStyle w:val="SMText"/>
        <w:jc w:val="both"/>
        <w:rPr>
          <w:lang w:eastAsia="zh-CN"/>
        </w:rPr>
      </w:pPr>
      <w:r>
        <w:rPr>
          <w:lang w:eastAsia="zh-CN"/>
        </w:rPr>
        <w:t>For</w:t>
      </w:r>
      <w:r w:rsidRPr="00A34715">
        <w:rPr>
          <w:lang w:eastAsia="zh-CN"/>
        </w:rPr>
        <w:t xml:space="preserve"> a particular country</w:t>
      </w:r>
      <w:r>
        <w:rPr>
          <w:lang w:eastAsia="zh-CN"/>
        </w:rPr>
        <w:t>/region</w:t>
      </w:r>
      <w:r w:rsidRPr="00A34715">
        <w:rPr>
          <w:lang w:eastAsia="zh-CN"/>
        </w:rPr>
        <w:t xml:space="preserve">-crop-chemical scenario, </w:t>
      </w:r>
      <w:r>
        <w:rPr>
          <w:lang w:eastAsia="zh-CN"/>
        </w:rPr>
        <w:t>multiple crop growth stage ranges (BBCH)</w:t>
      </w:r>
      <w:r w:rsidRPr="00A34715">
        <w:rPr>
          <w:lang w:eastAsia="zh-CN"/>
        </w:rPr>
        <w:t xml:space="preserve"> or </w:t>
      </w:r>
      <w:r>
        <w:rPr>
          <w:lang w:eastAsia="zh-CN"/>
        </w:rPr>
        <w:t xml:space="preserve">application </w:t>
      </w:r>
      <w:r w:rsidRPr="00A34715">
        <w:rPr>
          <w:lang w:eastAsia="zh-CN"/>
        </w:rPr>
        <w:t>method</w:t>
      </w:r>
      <w:r>
        <w:rPr>
          <w:lang w:eastAsia="zh-CN"/>
        </w:rPr>
        <w:t>s</w:t>
      </w:r>
      <w:r w:rsidRPr="00A34715">
        <w:rPr>
          <w:lang w:eastAsia="zh-CN"/>
        </w:rPr>
        <w:t xml:space="preserve"> or treatment </w:t>
      </w:r>
      <w:r>
        <w:rPr>
          <w:lang w:eastAsia="zh-CN"/>
        </w:rPr>
        <w:t xml:space="preserve">target compartments </w:t>
      </w:r>
      <w:r w:rsidRPr="00A34715">
        <w:rPr>
          <w:lang w:eastAsia="zh-CN"/>
        </w:rPr>
        <w:t xml:space="preserve">may be applied. </w:t>
      </w:r>
      <w:r>
        <w:rPr>
          <w:lang w:eastAsia="zh-CN"/>
        </w:rPr>
        <w:t xml:space="preserve">For example, </w:t>
      </w:r>
      <w:r w:rsidRPr="00A34715">
        <w:rPr>
          <w:lang w:eastAsia="zh-CN"/>
        </w:rPr>
        <w:t xml:space="preserve">herbicides can be applied at both early </w:t>
      </w:r>
      <w:r>
        <w:rPr>
          <w:lang w:eastAsia="zh-CN"/>
        </w:rPr>
        <w:t xml:space="preserve">crop growth </w:t>
      </w:r>
      <w:r w:rsidRPr="00A34715">
        <w:rPr>
          <w:lang w:eastAsia="zh-CN"/>
        </w:rPr>
        <w:t>stage</w:t>
      </w:r>
      <w:r>
        <w:rPr>
          <w:lang w:eastAsia="zh-CN"/>
        </w:rPr>
        <w:t>s</w:t>
      </w:r>
      <w:r w:rsidRPr="00A34715">
        <w:rPr>
          <w:lang w:eastAsia="zh-CN"/>
        </w:rPr>
        <w:t xml:space="preserve"> and </w:t>
      </w:r>
      <w:r>
        <w:rPr>
          <w:lang w:eastAsia="zh-CN"/>
        </w:rPr>
        <w:t>initial leaf</w:t>
      </w:r>
      <w:r w:rsidRPr="00A34715">
        <w:rPr>
          <w:lang w:eastAsia="zh-CN"/>
        </w:rPr>
        <w:t xml:space="preserve"> growth stage</w:t>
      </w:r>
      <w:r>
        <w:rPr>
          <w:lang w:eastAsia="zh-CN"/>
        </w:rPr>
        <w:t>s or even during late crop growth stages. Another example is that when applied to a herbicide-tolerant crop</w:t>
      </w:r>
      <w:r w:rsidRPr="00A34715">
        <w:rPr>
          <w:lang w:eastAsia="zh-CN"/>
        </w:rPr>
        <w:t xml:space="preserve">, </w:t>
      </w:r>
      <w:r>
        <w:rPr>
          <w:lang w:eastAsia="zh-CN"/>
        </w:rPr>
        <w:t>active ingredients</w:t>
      </w:r>
      <w:r w:rsidRPr="00A34715">
        <w:rPr>
          <w:lang w:eastAsia="zh-CN"/>
        </w:rPr>
        <w:t xml:space="preserve"> </w:t>
      </w:r>
      <w:r>
        <w:rPr>
          <w:lang w:eastAsia="zh-CN"/>
        </w:rPr>
        <w:t>can be applied</w:t>
      </w:r>
      <w:r w:rsidRPr="00A34715">
        <w:rPr>
          <w:lang w:eastAsia="zh-CN"/>
        </w:rPr>
        <w:t xml:space="preserve"> </w:t>
      </w:r>
      <w:r>
        <w:rPr>
          <w:lang w:eastAsia="zh-CN"/>
        </w:rPr>
        <w:t>by</w:t>
      </w:r>
      <w:r w:rsidRPr="00A34715">
        <w:rPr>
          <w:lang w:eastAsia="zh-CN"/>
        </w:rPr>
        <w:t xml:space="preserve"> boom sprayer</w:t>
      </w:r>
      <w:r>
        <w:rPr>
          <w:lang w:eastAsia="zh-CN"/>
        </w:rPr>
        <w:t>s</w:t>
      </w:r>
      <w:r w:rsidRPr="00A34715">
        <w:rPr>
          <w:lang w:eastAsia="zh-CN"/>
        </w:rPr>
        <w:t xml:space="preserve"> in one </w:t>
      </w:r>
      <w:r>
        <w:rPr>
          <w:lang w:eastAsia="zh-CN"/>
        </w:rPr>
        <w:t xml:space="preserve">field </w:t>
      </w:r>
      <w:r w:rsidRPr="00A34715">
        <w:rPr>
          <w:lang w:eastAsia="zh-CN"/>
        </w:rPr>
        <w:t xml:space="preserve">and aerial </w:t>
      </w:r>
      <w:r>
        <w:rPr>
          <w:lang w:eastAsia="zh-CN"/>
        </w:rPr>
        <w:t>application</w:t>
      </w:r>
      <w:r w:rsidRPr="00A34715">
        <w:rPr>
          <w:lang w:eastAsia="zh-CN"/>
        </w:rPr>
        <w:t xml:space="preserve"> in another</w:t>
      </w:r>
      <w:r>
        <w:rPr>
          <w:lang w:eastAsia="zh-CN"/>
        </w:rPr>
        <w:t xml:space="preserve"> within the same country (relevant for those countries where aerial application is permitted)</w:t>
      </w:r>
      <w:r w:rsidRPr="00A34715">
        <w:rPr>
          <w:lang w:eastAsia="zh-CN"/>
        </w:rPr>
        <w:t xml:space="preserve">. </w:t>
      </w:r>
      <w:r>
        <w:rPr>
          <w:lang w:eastAsia="zh-CN"/>
        </w:rPr>
        <w:t>Therefore, d</w:t>
      </w:r>
      <w:r w:rsidRPr="00A34715">
        <w:rPr>
          <w:lang w:eastAsia="zh-CN"/>
        </w:rPr>
        <w:t xml:space="preserve">ifferent </w:t>
      </w:r>
      <w:r>
        <w:rPr>
          <w:lang w:eastAsia="zh-CN"/>
        </w:rPr>
        <w:t>application rate</w:t>
      </w:r>
      <w:r w:rsidRPr="00A34715">
        <w:rPr>
          <w:lang w:eastAsia="zh-CN"/>
        </w:rPr>
        <w:t xml:space="preserve">s </w:t>
      </w:r>
      <w:r>
        <w:rPr>
          <w:lang w:eastAsia="zh-CN"/>
        </w:rPr>
        <w:t>were</w:t>
      </w:r>
      <w:r w:rsidRPr="00A34715">
        <w:rPr>
          <w:lang w:eastAsia="zh-CN"/>
        </w:rPr>
        <w:t xml:space="preserve"> </w:t>
      </w:r>
      <w:r>
        <w:rPr>
          <w:lang w:eastAsia="zh-CN"/>
        </w:rPr>
        <w:t>derived</w:t>
      </w:r>
      <w:r w:rsidRPr="00A34715">
        <w:rPr>
          <w:lang w:eastAsia="zh-CN"/>
        </w:rPr>
        <w:t xml:space="preserve"> </w:t>
      </w:r>
      <w:r>
        <w:rPr>
          <w:lang w:eastAsia="zh-CN"/>
        </w:rPr>
        <w:t>where</w:t>
      </w:r>
      <w:r w:rsidRPr="00A34715">
        <w:rPr>
          <w:lang w:eastAsia="zh-CN"/>
        </w:rPr>
        <w:t xml:space="preserve"> multiple application methods are provided for a single country</w:t>
      </w:r>
      <w:r>
        <w:rPr>
          <w:lang w:eastAsia="zh-CN"/>
        </w:rPr>
        <w:t>/region</w:t>
      </w:r>
      <w:r w:rsidRPr="00A34715">
        <w:rPr>
          <w:lang w:eastAsia="zh-CN"/>
        </w:rPr>
        <w:t>-crop-chemical scenario</w:t>
      </w:r>
      <w:r>
        <w:rPr>
          <w:lang w:eastAsia="zh-CN"/>
        </w:rPr>
        <w:t>,</w:t>
      </w:r>
      <w:r w:rsidRPr="00A34715">
        <w:rPr>
          <w:lang w:eastAsia="zh-CN"/>
        </w:rPr>
        <w:t xml:space="preserve"> and each probable crop growth stage BBCH </w:t>
      </w:r>
      <w:r>
        <w:rPr>
          <w:lang w:eastAsia="zh-CN"/>
        </w:rPr>
        <w:t>was</w:t>
      </w:r>
      <w:r w:rsidRPr="00A34715">
        <w:rPr>
          <w:lang w:eastAsia="zh-CN"/>
        </w:rPr>
        <w:t xml:space="preserve"> provided alongside a scenario with separate mass applications</w:t>
      </w:r>
      <w:r>
        <w:rPr>
          <w:lang w:eastAsia="zh-CN"/>
        </w:rPr>
        <w:t xml:space="preserve">. </w:t>
      </w:r>
      <w:r w:rsidRPr="00A34715">
        <w:rPr>
          <w:lang w:eastAsia="zh-CN"/>
        </w:rPr>
        <w:t xml:space="preserve">For predicting </w:t>
      </w:r>
      <w:r>
        <w:rPr>
          <w:lang w:eastAsia="zh-CN"/>
        </w:rPr>
        <w:lastRenderedPageBreak/>
        <w:t>information for</w:t>
      </w:r>
      <w:r w:rsidRPr="00A34715">
        <w:rPr>
          <w:lang w:eastAsia="zh-CN"/>
        </w:rPr>
        <w:t xml:space="preserve"> no-data scenarios</w:t>
      </w:r>
      <w:r>
        <w:rPr>
          <w:lang w:eastAsia="zh-CN"/>
        </w:rPr>
        <w:t>—</w:t>
      </w:r>
      <w:r w:rsidRPr="00A34715">
        <w:rPr>
          <w:lang w:eastAsia="zh-CN"/>
        </w:rPr>
        <w:t xml:space="preserve">both within the </w:t>
      </w:r>
      <w:r>
        <w:rPr>
          <w:lang w:eastAsia="zh-CN"/>
        </w:rPr>
        <w:t>harmonized raw</w:t>
      </w:r>
      <w:r w:rsidRPr="00A34715">
        <w:rPr>
          <w:lang w:eastAsia="zh-CN"/>
        </w:rPr>
        <w:t xml:space="preserve"> data and for the no-data countr</w:t>
      </w:r>
      <w:r>
        <w:rPr>
          <w:lang w:eastAsia="zh-CN"/>
        </w:rPr>
        <w:t>y scenarios—</w:t>
      </w:r>
      <w:r w:rsidRPr="00A34715">
        <w:rPr>
          <w:lang w:eastAsia="zh-CN"/>
        </w:rPr>
        <w:t>conformal prediction p-values (cpp-values) </w:t>
      </w:r>
      <w:r>
        <w:rPr>
          <w:lang w:eastAsia="zh-CN"/>
        </w:rPr>
        <w:t>were</w:t>
      </w:r>
      <w:r w:rsidRPr="00A34715">
        <w:rPr>
          <w:lang w:eastAsia="zh-CN"/>
        </w:rPr>
        <w:t xml:space="preserve"> reported for each group (BBCH or application method or treatment </w:t>
      </w:r>
      <w:r>
        <w:rPr>
          <w:lang w:eastAsia="zh-CN"/>
        </w:rPr>
        <w:t>target compartment</w:t>
      </w:r>
      <w:r w:rsidRPr="00A34715">
        <w:rPr>
          <w:lang w:eastAsia="zh-CN"/>
        </w:rPr>
        <w:t>)</w:t>
      </w:r>
      <w:r>
        <w:rPr>
          <w:lang w:eastAsia="zh-CN"/>
        </w:rPr>
        <w:t>.</w:t>
      </w:r>
      <w:r w:rsidRPr="00A34715">
        <w:rPr>
          <w:lang w:eastAsia="zh-CN"/>
        </w:rPr>
        <w:t xml:space="preserve"> </w:t>
      </w:r>
      <w:r>
        <w:rPr>
          <w:lang w:eastAsia="zh-CN"/>
        </w:rPr>
        <w:t>I</w:t>
      </w:r>
      <w:r w:rsidRPr="00A34715">
        <w:rPr>
          <w:lang w:eastAsia="zh-CN"/>
        </w:rPr>
        <w:t>n addition</w:t>
      </w:r>
      <w:r>
        <w:rPr>
          <w:lang w:eastAsia="zh-CN"/>
        </w:rPr>
        <w:t>,</w:t>
      </w:r>
      <w:r w:rsidRPr="00A34715">
        <w:rPr>
          <w:lang w:eastAsia="zh-CN"/>
        </w:rPr>
        <w:t xml:space="preserve"> </w:t>
      </w:r>
      <w:r>
        <w:rPr>
          <w:lang w:eastAsia="zh-CN"/>
        </w:rPr>
        <w:t>one</w:t>
      </w:r>
      <w:r w:rsidRPr="00A34715">
        <w:rPr>
          <w:lang w:eastAsia="zh-CN"/>
        </w:rPr>
        <w:t xml:space="preserve"> </w:t>
      </w:r>
      <w:r>
        <w:rPr>
          <w:lang w:eastAsia="zh-CN"/>
        </w:rPr>
        <w:t xml:space="preserve">predicted </w:t>
      </w:r>
      <w:r w:rsidRPr="00A34715">
        <w:rPr>
          <w:lang w:eastAsia="zh-CN"/>
        </w:rPr>
        <w:t>reference BBCH</w:t>
      </w:r>
      <w:r>
        <w:rPr>
          <w:lang w:eastAsia="zh-CN"/>
        </w:rPr>
        <w:t>,</w:t>
      </w:r>
      <w:r w:rsidRPr="00A34715">
        <w:rPr>
          <w:lang w:eastAsia="zh-CN"/>
        </w:rPr>
        <w:t xml:space="preserve"> application method </w:t>
      </w:r>
      <w:r>
        <w:rPr>
          <w:lang w:eastAsia="zh-CN"/>
        </w:rPr>
        <w:t>and treatment target compartment</w:t>
      </w:r>
      <w:r w:rsidRPr="00A34715">
        <w:rPr>
          <w:lang w:eastAsia="zh-CN"/>
        </w:rPr>
        <w:t xml:space="preserve"> </w:t>
      </w:r>
      <w:r>
        <w:rPr>
          <w:lang w:eastAsia="zh-CN"/>
        </w:rPr>
        <w:t>with</w:t>
      </w:r>
      <w:r w:rsidRPr="00A34715">
        <w:rPr>
          <w:lang w:eastAsia="zh-CN"/>
        </w:rPr>
        <w:t xml:space="preserve"> highest </w:t>
      </w:r>
      <w:r>
        <w:rPr>
          <w:lang w:eastAsia="zh-CN"/>
        </w:rPr>
        <w:t>cp</w:t>
      </w:r>
      <w:r w:rsidRPr="00A34715">
        <w:rPr>
          <w:lang w:eastAsia="zh-CN"/>
        </w:rPr>
        <w:t xml:space="preserve">p-value over </w:t>
      </w:r>
      <w:r>
        <w:rPr>
          <w:lang w:eastAsia="zh-CN"/>
        </w:rPr>
        <w:t xml:space="preserve">the pre-defined </w:t>
      </w:r>
      <w:r w:rsidRPr="00A34715">
        <w:rPr>
          <w:lang w:eastAsia="zh-CN"/>
        </w:rPr>
        <w:t xml:space="preserve">significance level with predicted single </w:t>
      </w:r>
      <w:r>
        <w:rPr>
          <w:lang w:eastAsia="zh-CN"/>
        </w:rPr>
        <w:t>class</w:t>
      </w:r>
      <w:r w:rsidRPr="00A34715">
        <w:rPr>
          <w:lang w:eastAsia="zh-CN"/>
        </w:rPr>
        <w:t xml:space="preserve"> as </w:t>
      </w:r>
      <w:r>
        <w:rPr>
          <w:lang w:eastAsia="zh-CN"/>
        </w:rPr>
        <w:t>‘</w:t>
      </w:r>
      <w:r w:rsidRPr="00A34715">
        <w:rPr>
          <w:lang w:eastAsia="zh-CN"/>
        </w:rPr>
        <w:t>yes</w:t>
      </w:r>
      <w:r>
        <w:rPr>
          <w:lang w:eastAsia="zh-CN"/>
        </w:rPr>
        <w:t xml:space="preserve">’ among all groups were provided per scenario. </w:t>
      </w:r>
      <w:r w:rsidRPr="00A34715">
        <w:rPr>
          <w:lang w:eastAsia="zh-CN"/>
        </w:rPr>
        <w:t xml:space="preserve">If all cpp-values </w:t>
      </w:r>
      <w:r>
        <w:rPr>
          <w:lang w:eastAsia="zh-CN"/>
        </w:rPr>
        <w:t>were</w:t>
      </w:r>
      <w:r w:rsidRPr="00A34715">
        <w:rPr>
          <w:lang w:eastAsia="zh-CN"/>
        </w:rPr>
        <w:t xml:space="preserve"> below the significance level, the </w:t>
      </w:r>
      <w:r w:rsidR="0048404D" w:rsidRPr="00A34715">
        <w:rPr>
          <w:lang w:eastAsia="zh-CN"/>
        </w:rPr>
        <w:t xml:space="preserve">most </w:t>
      </w:r>
      <w:r w:rsidR="0048404D">
        <w:rPr>
          <w:lang w:eastAsia="zh-CN"/>
        </w:rPr>
        <w:t>common</w:t>
      </w:r>
      <w:r w:rsidRPr="00A34715">
        <w:rPr>
          <w:lang w:eastAsia="zh-CN"/>
        </w:rPr>
        <w:t xml:space="preserve"> </w:t>
      </w:r>
      <w:r>
        <w:rPr>
          <w:lang w:eastAsia="zh-CN"/>
        </w:rPr>
        <w:t xml:space="preserve">groups were used as reference. More specifically, in such cases, </w:t>
      </w:r>
      <w:r w:rsidRPr="00A34715">
        <w:rPr>
          <w:lang w:eastAsia="zh-CN"/>
        </w:rPr>
        <w:t>application method (</w:t>
      </w:r>
      <w:r>
        <w:rPr>
          <w:lang w:eastAsia="zh-CN"/>
        </w:rPr>
        <w:t xml:space="preserve">i.e. </w:t>
      </w:r>
      <w:r w:rsidRPr="00A34715">
        <w:rPr>
          <w:lang w:eastAsia="zh-CN"/>
        </w:rPr>
        <w:t xml:space="preserve">boom sprayer) </w:t>
      </w:r>
      <w:r>
        <w:rPr>
          <w:lang w:eastAsia="zh-CN"/>
        </w:rPr>
        <w:t>was</w:t>
      </w:r>
      <w:r w:rsidRPr="00A34715">
        <w:rPr>
          <w:lang w:eastAsia="zh-CN"/>
        </w:rPr>
        <w:t xml:space="preserve"> used as the reference for application method, </w:t>
      </w:r>
      <w:r>
        <w:rPr>
          <w:lang w:eastAsia="zh-CN"/>
        </w:rPr>
        <w:t xml:space="preserve">the germination crop growth stage 0009 was used as the reference BBCH for herbicides, while the broad crop growth stage </w:t>
      </w:r>
      <w:r w:rsidRPr="00A34715">
        <w:rPr>
          <w:lang w:eastAsia="zh-CN"/>
        </w:rPr>
        <w:t xml:space="preserve">BBCH 1092 </w:t>
      </w:r>
      <w:r>
        <w:rPr>
          <w:lang w:eastAsia="zh-CN"/>
        </w:rPr>
        <w:t>was</w:t>
      </w:r>
      <w:r w:rsidRPr="00A34715">
        <w:rPr>
          <w:lang w:eastAsia="zh-CN"/>
        </w:rPr>
        <w:t xml:space="preserve"> used as the reference for </w:t>
      </w:r>
      <w:r>
        <w:rPr>
          <w:lang w:eastAsia="zh-CN"/>
        </w:rPr>
        <w:t xml:space="preserve">all other pesticides, and </w:t>
      </w:r>
      <w:r w:rsidRPr="00EA329E">
        <w:rPr>
          <w:lang w:eastAsia="zh-CN"/>
        </w:rPr>
        <w:t xml:space="preserve">soil treatment </w:t>
      </w:r>
      <w:r>
        <w:rPr>
          <w:lang w:eastAsia="zh-CN"/>
        </w:rPr>
        <w:t xml:space="preserve">target was the </w:t>
      </w:r>
      <w:r w:rsidRPr="00EA329E">
        <w:rPr>
          <w:lang w:eastAsia="zh-CN"/>
        </w:rPr>
        <w:t xml:space="preserve">default </w:t>
      </w:r>
      <w:r>
        <w:rPr>
          <w:lang w:eastAsia="zh-CN"/>
        </w:rPr>
        <w:t>for</w:t>
      </w:r>
      <w:r w:rsidRPr="00EA329E">
        <w:rPr>
          <w:lang w:eastAsia="zh-CN"/>
        </w:rPr>
        <w:t xml:space="preserve"> herbicide</w:t>
      </w:r>
      <w:r>
        <w:rPr>
          <w:lang w:eastAsia="zh-CN"/>
        </w:rPr>
        <w:t xml:space="preserve"> application</w:t>
      </w:r>
      <w:r w:rsidRPr="00EA329E">
        <w:rPr>
          <w:lang w:eastAsia="zh-CN"/>
        </w:rPr>
        <w:t xml:space="preserve"> </w:t>
      </w:r>
      <w:r>
        <w:rPr>
          <w:lang w:eastAsia="zh-CN"/>
        </w:rPr>
        <w:t>while</w:t>
      </w:r>
      <w:r w:rsidRPr="00EA329E">
        <w:rPr>
          <w:lang w:eastAsia="zh-CN"/>
        </w:rPr>
        <w:t xml:space="preserve"> crop treatment </w:t>
      </w:r>
      <w:r>
        <w:rPr>
          <w:lang w:eastAsia="zh-CN"/>
        </w:rPr>
        <w:t xml:space="preserve">target was the </w:t>
      </w:r>
      <w:r w:rsidRPr="00EA329E">
        <w:rPr>
          <w:lang w:eastAsia="zh-CN"/>
        </w:rPr>
        <w:t xml:space="preserve">default </w:t>
      </w:r>
      <w:r>
        <w:rPr>
          <w:lang w:eastAsia="zh-CN"/>
        </w:rPr>
        <w:t>for</w:t>
      </w:r>
      <w:r w:rsidRPr="00EA329E">
        <w:rPr>
          <w:lang w:eastAsia="zh-CN"/>
        </w:rPr>
        <w:t xml:space="preserve"> all other </w:t>
      </w:r>
      <w:r>
        <w:rPr>
          <w:lang w:eastAsia="zh-CN"/>
        </w:rPr>
        <w:t>pesticides</w:t>
      </w:r>
      <w:r w:rsidRPr="00EA329E">
        <w:rPr>
          <w:lang w:eastAsia="zh-CN"/>
        </w:rPr>
        <w:t xml:space="preserve">. Several rules </w:t>
      </w:r>
      <w:r>
        <w:rPr>
          <w:lang w:eastAsia="zh-CN"/>
        </w:rPr>
        <w:t>were</w:t>
      </w:r>
      <w:r w:rsidRPr="00EA329E">
        <w:rPr>
          <w:lang w:eastAsia="zh-CN"/>
        </w:rPr>
        <w:t xml:space="preserve"> applied to both the input dataset and the prediction dataset, such as herbicide application on permanent crops always requiring soil treatment. The rules </w:t>
      </w:r>
      <w:r>
        <w:rPr>
          <w:lang w:eastAsia="zh-CN"/>
        </w:rPr>
        <w:t>allow to spot and correct possible misallocations and are summarized</w:t>
      </w:r>
      <w:r w:rsidRPr="00EA329E">
        <w:rPr>
          <w:lang w:eastAsia="zh-CN"/>
        </w:rPr>
        <w:t xml:space="preserve"> in</w:t>
      </w:r>
      <w:r>
        <w:rPr>
          <w:color w:val="FF0000"/>
        </w:rPr>
        <w:t xml:space="preserve"> </w:t>
      </w:r>
      <w:r>
        <w:rPr>
          <w:szCs w:val="24"/>
        </w:rPr>
        <w:t xml:space="preserve">data file 2, </w:t>
      </w:r>
      <w:r w:rsidRPr="0048404D">
        <w:rPr>
          <w:color w:val="1F497D" w:themeColor="text2"/>
          <w:szCs w:val="24"/>
        </w:rPr>
        <w:fldChar w:fldCharType="begin"/>
      </w:r>
      <w:r w:rsidRPr="0048404D">
        <w:rPr>
          <w:color w:val="1F497D" w:themeColor="text2"/>
          <w:szCs w:val="24"/>
        </w:rPr>
        <w:instrText xml:space="preserve"> REF _Ref152256628 \h  \* MERGEFORMAT </w:instrText>
      </w:r>
      <w:r w:rsidRPr="0048404D">
        <w:rPr>
          <w:color w:val="1F497D" w:themeColor="text2"/>
          <w:szCs w:val="24"/>
        </w:rPr>
      </w:r>
      <w:r w:rsidRPr="0048404D">
        <w:rPr>
          <w:color w:val="1F497D" w:themeColor="text2"/>
          <w:szCs w:val="24"/>
        </w:rPr>
        <w:fldChar w:fldCharType="separate"/>
      </w:r>
      <w:r w:rsidRPr="0048404D">
        <w:rPr>
          <w:color w:val="1F497D" w:themeColor="text2"/>
          <w:szCs w:val="24"/>
        </w:rPr>
        <w:t>Table S</w:t>
      </w:r>
      <w:r w:rsidRPr="0048404D">
        <w:rPr>
          <w:noProof/>
          <w:color w:val="1F497D" w:themeColor="text2"/>
          <w:szCs w:val="24"/>
        </w:rPr>
        <w:t>10</w:t>
      </w:r>
      <w:r w:rsidRPr="0048404D">
        <w:rPr>
          <w:color w:val="1F497D" w:themeColor="text2"/>
          <w:szCs w:val="24"/>
        </w:rPr>
        <w:fldChar w:fldCharType="end"/>
      </w:r>
      <w:r w:rsidRPr="00EA329E">
        <w:rPr>
          <w:lang w:eastAsia="zh-CN"/>
        </w:rPr>
        <w:t xml:space="preserve">. Because of the incompleteness of the </w:t>
      </w:r>
      <w:r>
        <w:rPr>
          <w:lang w:eastAsia="zh-CN"/>
        </w:rPr>
        <w:t>raw</w:t>
      </w:r>
      <w:r w:rsidRPr="00EA329E">
        <w:rPr>
          <w:lang w:eastAsia="zh-CN"/>
        </w:rPr>
        <w:t xml:space="preserve"> dataset, there </w:t>
      </w:r>
      <w:r>
        <w:rPr>
          <w:lang w:eastAsia="zh-CN"/>
        </w:rPr>
        <w:t>were</w:t>
      </w:r>
      <w:r w:rsidRPr="00EA329E">
        <w:rPr>
          <w:lang w:eastAsia="zh-CN"/>
        </w:rPr>
        <w:t xml:space="preserve"> instances where one country</w:t>
      </w:r>
      <w:r>
        <w:rPr>
          <w:lang w:eastAsia="zh-CN"/>
        </w:rPr>
        <w:t>/region</w:t>
      </w:r>
      <w:r w:rsidRPr="00EA329E">
        <w:rPr>
          <w:lang w:eastAsia="zh-CN"/>
        </w:rPr>
        <w:t xml:space="preserve">-crop-chemical scenario </w:t>
      </w:r>
      <w:r>
        <w:rPr>
          <w:lang w:eastAsia="zh-CN"/>
        </w:rPr>
        <w:t>had</w:t>
      </w:r>
      <w:r w:rsidRPr="00EA329E">
        <w:rPr>
          <w:lang w:eastAsia="zh-CN"/>
        </w:rPr>
        <w:t xml:space="preserve"> both </w:t>
      </w:r>
      <w:r>
        <w:rPr>
          <w:lang w:eastAsia="zh-CN"/>
        </w:rPr>
        <w:t>reported and predicted crop growth stage (BBCH) or</w:t>
      </w:r>
      <w:r w:rsidRPr="00EA329E">
        <w:rPr>
          <w:lang w:eastAsia="zh-CN"/>
        </w:rPr>
        <w:t xml:space="preserve"> application </w:t>
      </w:r>
      <w:r>
        <w:rPr>
          <w:lang w:eastAsia="zh-CN"/>
        </w:rPr>
        <w:t>method</w:t>
      </w:r>
      <w:r w:rsidRPr="7782D4EE">
        <w:rPr>
          <w:lang w:eastAsia="zh-CN"/>
        </w:rPr>
        <w:t>.</w:t>
      </w:r>
      <w:r w:rsidRPr="00EA329E">
        <w:rPr>
          <w:lang w:eastAsia="zh-CN"/>
        </w:rPr>
        <w:t xml:space="preserve"> </w:t>
      </w:r>
      <w:r>
        <w:rPr>
          <w:lang w:eastAsia="zh-CN"/>
        </w:rPr>
        <w:t>In such cases, t</w:t>
      </w:r>
      <w:r w:rsidRPr="00EA329E">
        <w:rPr>
          <w:lang w:eastAsia="zh-CN"/>
        </w:rPr>
        <w:t xml:space="preserve">he applied mass </w:t>
      </w:r>
      <w:r>
        <w:rPr>
          <w:lang w:eastAsia="zh-CN"/>
        </w:rPr>
        <w:t>was provided</w:t>
      </w:r>
      <w:r w:rsidRPr="00EA329E">
        <w:rPr>
          <w:lang w:eastAsia="zh-CN"/>
        </w:rPr>
        <w:t xml:space="preserve"> individually for both the reported</w:t>
      </w:r>
      <w:r>
        <w:rPr>
          <w:lang w:eastAsia="zh-CN"/>
        </w:rPr>
        <w:t xml:space="preserve"> and</w:t>
      </w:r>
      <w:r w:rsidRPr="00EA329E">
        <w:rPr>
          <w:lang w:eastAsia="zh-CN"/>
        </w:rPr>
        <w:t xml:space="preserve"> predicted BBCH</w:t>
      </w:r>
      <w:r w:rsidRPr="00A85F91">
        <w:rPr>
          <w:lang w:eastAsia="zh-CN"/>
        </w:rPr>
        <w:t xml:space="preserve"> </w:t>
      </w:r>
      <w:r>
        <w:rPr>
          <w:lang w:eastAsia="zh-CN"/>
        </w:rPr>
        <w:t xml:space="preserve">as well as </w:t>
      </w:r>
      <w:r w:rsidRPr="00EA329E">
        <w:rPr>
          <w:lang w:eastAsia="zh-CN"/>
        </w:rPr>
        <w:t>the reported and predicted application method.</w:t>
      </w:r>
    </w:p>
    <w:p w14:paraId="1C4DB119" w14:textId="77777777" w:rsidR="008F3A2C" w:rsidRPr="001D3A08" w:rsidRDefault="008F3A2C" w:rsidP="00FC0AFA">
      <w:pPr>
        <w:pStyle w:val="SMText"/>
        <w:jc w:val="both"/>
        <w:rPr>
          <w:lang w:eastAsia="zh-CN"/>
        </w:rPr>
      </w:pPr>
      <w:r>
        <w:rPr>
          <w:lang w:eastAsia="zh-CN"/>
        </w:rPr>
        <w:t>One overall reference application method was assigned across reported and imputed application methods, where the country/region-crop-chemical scenario only had one reported application method or where no application method was reported, using the predicted reference application method. Overall reference BBCH and treatment target compartment were assigned based on the same approach.</w:t>
      </w:r>
    </w:p>
    <w:p w14:paraId="6B8FC09B" w14:textId="77777777" w:rsidR="008F3A2C" w:rsidRPr="00C65B8B" w:rsidRDefault="008F3A2C" w:rsidP="00FC0AFA">
      <w:pPr>
        <w:pStyle w:val="SMText"/>
        <w:ind w:firstLine="0"/>
        <w:jc w:val="both"/>
      </w:pPr>
    </w:p>
    <w:p w14:paraId="04DCE0D0" w14:textId="77777777" w:rsidR="008F3A2C" w:rsidRDefault="008F3A2C" w:rsidP="00FC0AFA">
      <w:pPr>
        <w:pStyle w:val="SMText"/>
        <w:jc w:val="both"/>
        <w:outlineLvl w:val="2"/>
        <w:rPr>
          <w:i/>
          <w:iCs/>
          <w:lang w:eastAsia="zh-CN"/>
        </w:rPr>
      </w:pPr>
      <w:r w:rsidRPr="39217ED6">
        <w:rPr>
          <w:i/>
          <w:iCs/>
          <w:lang w:eastAsia="zh-CN"/>
        </w:rPr>
        <w:t xml:space="preserve">Step 3: </w:t>
      </w:r>
      <w:r>
        <w:rPr>
          <w:i/>
          <w:iCs/>
          <w:lang w:eastAsia="zh-CN"/>
        </w:rPr>
        <w:t>Model selection and assessment</w:t>
      </w:r>
    </w:p>
    <w:p w14:paraId="28A9519F" w14:textId="028C19AE" w:rsidR="008F3A2C" w:rsidRDefault="008F3A2C" w:rsidP="00FC0AFA">
      <w:pPr>
        <w:pStyle w:val="SMText"/>
        <w:jc w:val="both"/>
      </w:pPr>
      <w:r w:rsidRPr="7782D4EE">
        <w:rPr>
          <w:rFonts w:eastAsia="Times New Roman"/>
        </w:rPr>
        <w:t xml:space="preserve">The evaluation </w:t>
      </w:r>
      <w:r>
        <w:rPr>
          <w:rFonts w:eastAsia="Times New Roman"/>
        </w:rPr>
        <w:t>steps were</w:t>
      </w:r>
      <w:r w:rsidRPr="7782D4EE">
        <w:rPr>
          <w:rFonts w:eastAsia="Times New Roman"/>
        </w:rPr>
        <w:t xml:space="preserve"> similar to </w:t>
      </w:r>
      <w:r>
        <w:rPr>
          <w:rFonts w:eastAsia="Times New Roman"/>
        </w:rPr>
        <w:t>those selected in the step describing the imputation of</w:t>
      </w:r>
      <w:r w:rsidRPr="7782D4EE">
        <w:rPr>
          <w:rFonts w:eastAsia="Times New Roman"/>
        </w:rPr>
        <w:t xml:space="preserve"> </w:t>
      </w:r>
      <w:r>
        <w:rPr>
          <w:rFonts w:eastAsia="Times New Roman"/>
        </w:rPr>
        <w:t>active ingredients</w:t>
      </w:r>
      <w:r w:rsidRPr="7782D4EE">
        <w:rPr>
          <w:rFonts w:eastAsia="Times New Roman"/>
        </w:rPr>
        <w:t xml:space="preserve"> for countries</w:t>
      </w:r>
      <w:r>
        <w:rPr>
          <w:rFonts w:eastAsia="Times New Roman"/>
        </w:rPr>
        <w:t xml:space="preserve"> with no reported data</w:t>
      </w:r>
      <w:r w:rsidRPr="7782D4EE">
        <w:rPr>
          <w:rFonts w:eastAsia="Times New Roman"/>
        </w:rPr>
        <w:t xml:space="preserve">. Efficiency and error rate are two important criteria to determine the significance level </w:t>
      </w:r>
      <w:r>
        <w:rPr>
          <w:rFonts w:eastAsia="Times New Roman"/>
        </w:rPr>
        <w:t>based on the best performance per imputation model during cross validation constructed on the training fold and validation fold</w:t>
      </w:r>
      <w:r w:rsidRPr="7782D4EE">
        <w:rPr>
          <w:rFonts w:eastAsia="Times New Roman"/>
        </w:rPr>
        <w:t xml:space="preserve">. </w:t>
      </w:r>
      <w:r w:rsidRPr="7782D4EE">
        <w:rPr>
          <w:rFonts w:eastAsia="Times New Roman"/>
          <w:color w:val="000000" w:themeColor="text1"/>
        </w:rPr>
        <w:t>The calibration line</w:t>
      </w:r>
      <w:r>
        <w:rPr>
          <w:rFonts w:eastAsia="Times New Roman"/>
          <w:color w:val="000000" w:themeColor="text1"/>
        </w:rPr>
        <w:t>s</w:t>
      </w:r>
      <w:r w:rsidRPr="7782D4EE">
        <w:rPr>
          <w:rFonts w:eastAsia="Times New Roman"/>
          <w:color w:val="000000" w:themeColor="text1"/>
        </w:rPr>
        <w:t xml:space="preserve"> for error rate and efficiency </w:t>
      </w:r>
      <w:r w:rsidRPr="7782D4EE">
        <w:rPr>
          <w:rFonts w:eastAsia="Times New Roman"/>
        </w:rPr>
        <w:t>are depicted in</w:t>
      </w:r>
      <w:r>
        <w:t xml:space="preserve"> </w:t>
      </w:r>
      <w:r w:rsidRPr="0048404D">
        <w:rPr>
          <w:color w:val="1F497D" w:themeColor="text2"/>
        </w:rPr>
        <w:fldChar w:fldCharType="begin"/>
      </w:r>
      <w:r w:rsidRPr="0048404D">
        <w:rPr>
          <w:color w:val="1F497D" w:themeColor="text2"/>
        </w:rPr>
        <w:instrText xml:space="preserve"> REF _Ref132100171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5</w:t>
      </w:r>
      <w:r w:rsidRPr="0048404D">
        <w:rPr>
          <w:color w:val="1F497D" w:themeColor="text2"/>
        </w:rPr>
        <w:fldChar w:fldCharType="end"/>
      </w:r>
      <w:r w:rsidRPr="00C65B8B">
        <w:rPr>
          <w:color w:val="C00000"/>
        </w:rPr>
        <w:t xml:space="preserve"> </w:t>
      </w:r>
      <w:r>
        <w:t xml:space="preserve">for treatment target compartment, in </w:t>
      </w:r>
      <w:r w:rsidRPr="0048404D">
        <w:rPr>
          <w:color w:val="1F497D" w:themeColor="text2"/>
        </w:rPr>
        <w:fldChar w:fldCharType="begin"/>
      </w:r>
      <w:r w:rsidRPr="0048404D">
        <w:rPr>
          <w:color w:val="1F497D" w:themeColor="text2"/>
        </w:rPr>
        <w:instrText xml:space="preserve"> REF _Ref132100184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6</w:t>
      </w:r>
      <w:r w:rsidRPr="0048404D">
        <w:rPr>
          <w:color w:val="1F497D" w:themeColor="text2"/>
        </w:rPr>
        <w:fldChar w:fldCharType="end"/>
      </w:r>
      <w:r w:rsidRPr="00C65B8B">
        <w:rPr>
          <w:color w:val="C00000"/>
        </w:rPr>
        <w:t xml:space="preserve"> </w:t>
      </w:r>
      <w:r>
        <w:t xml:space="preserve">for crop growth stage (BBCH), and in </w:t>
      </w:r>
      <w:r w:rsidRPr="0048404D">
        <w:rPr>
          <w:color w:val="1F497D" w:themeColor="text2"/>
        </w:rPr>
        <w:fldChar w:fldCharType="begin"/>
      </w:r>
      <w:r w:rsidRPr="0048404D">
        <w:rPr>
          <w:color w:val="1F497D" w:themeColor="text2"/>
        </w:rPr>
        <w:instrText xml:space="preserve"> REF _Ref132100203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7</w:t>
      </w:r>
      <w:r w:rsidRPr="0048404D">
        <w:rPr>
          <w:color w:val="1F497D" w:themeColor="text2"/>
        </w:rPr>
        <w:fldChar w:fldCharType="end"/>
      </w:r>
      <w:r w:rsidRPr="00C65B8B">
        <w:rPr>
          <w:color w:val="C00000"/>
        </w:rPr>
        <w:t xml:space="preserve"> </w:t>
      </w:r>
      <w:r>
        <w:t>for application methods. The performance figures display calibration and efficiency charts to highlight deviations from calibration values, the predefined significance level. As shown in the calibration graphs (</w:t>
      </w:r>
      <w:r w:rsidRPr="0048404D">
        <w:rPr>
          <w:color w:val="1F497D" w:themeColor="text2"/>
        </w:rPr>
        <w:fldChar w:fldCharType="begin"/>
      </w:r>
      <w:r w:rsidRPr="0048404D">
        <w:rPr>
          <w:color w:val="1F497D" w:themeColor="text2"/>
        </w:rPr>
        <w:instrText xml:space="preserve"> REF _Ref132100171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5</w:t>
      </w:r>
      <w:r w:rsidRPr="0048404D">
        <w:rPr>
          <w:color w:val="1F497D" w:themeColor="text2"/>
        </w:rPr>
        <w:fldChar w:fldCharType="end"/>
      </w:r>
      <w:r w:rsidRPr="002618AE">
        <w:t xml:space="preserve"> to </w:t>
      </w:r>
      <w:r w:rsidRPr="0048404D">
        <w:rPr>
          <w:color w:val="1F497D" w:themeColor="text2"/>
        </w:rPr>
        <w:fldChar w:fldCharType="begin"/>
      </w:r>
      <w:r w:rsidRPr="0048404D">
        <w:rPr>
          <w:color w:val="1F497D" w:themeColor="text2"/>
        </w:rPr>
        <w:instrText xml:space="preserve"> REF _Ref132100203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7</w:t>
      </w:r>
      <w:r w:rsidRPr="0048404D">
        <w:rPr>
          <w:color w:val="1F497D" w:themeColor="text2"/>
        </w:rPr>
        <w:fldChar w:fldCharType="end"/>
      </w:r>
      <w:r w:rsidRPr="00B81A9B">
        <w:t>)</w:t>
      </w:r>
      <w:r>
        <w:t xml:space="preserve">, the model performance error rate is always near or below the predefined significance level if the predefined significance level, i.e. error rate is below 0.6, depicted by the red line, and the significance level hyperparameter was tuned based on the one with the maximum efficiency and varied across BBCH class, application method, or treatment type. The tuned significance level for each model is displayed in data file 2, </w:t>
      </w:r>
      <w:r w:rsidRPr="0048404D">
        <w:rPr>
          <w:color w:val="1F497D" w:themeColor="text2"/>
        </w:rPr>
        <w:fldChar w:fldCharType="begin"/>
      </w:r>
      <w:r w:rsidRPr="0048404D">
        <w:rPr>
          <w:color w:val="1F497D" w:themeColor="text2"/>
        </w:rPr>
        <w:instrText xml:space="preserve"> REF _Ref152286418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15</w:t>
      </w:r>
      <w:r w:rsidRPr="0048404D">
        <w:rPr>
          <w:color w:val="1F497D" w:themeColor="text2"/>
        </w:rPr>
        <w:fldChar w:fldCharType="end"/>
      </w:r>
      <w:r>
        <w:t>.</w:t>
      </w:r>
    </w:p>
    <w:p w14:paraId="02AD143C" w14:textId="77777777" w:rsidR="008F3A2C" w:rsidRDefault="008F3A2C" w:rsidP="00FC0AFA">
      <w:pPr>
        <w:pStyle w:val="SMText"/>
        <w:jc w:val="both"/>
      </w:pPr>
      <w:r>
        <w:t xml:space="preserve">After conducting the validation phase and fine-tuning the hyperparameters significance level, the assessment models were constructed by combining both the training fold and validation fold. The performance was evaluated during cross-validation on the test fold with metrics such as error rate, efficiency, “yes” accuracy and “no” accuracy (data file 2, </w:t>
      </w:r>
      <w:r w:rsidRPr="0048404D">
        <w:rPr>
          <w:color w:val="1F497D" w:themeColor="text2"/>
        </w:rPr>
        <w:fldChar w:fldCharType="begin"/>
      </w:r>
      <w:r w:rsidRPr="0048404D">
        <w:rPr>
          <w:color w:val="1F497D" w:themeColor="text2"/>
        </w:rPr>
        <w:instrText xml:space="preserve"> REF _Ref152285612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16</w:t>
      </w:r>
      <w:r w:rsidRPr="0048404D">
        <w:rPr>
          <w:color w:val="1F497D" w:themeColor="text2"/>
        </w:rPr>
        <w:fldChar w:fldCharType="end"/>
      </w:r>
      <w:r>
        <w:t>).</w:t>
      </w:r>
    </w:p>
    <w:p w14:paraId="44EE029C" w14:textId="77777777" w:rsidR="008F3A2C" w:rsidRDefault="008F3A2C" w:rsidP="00376921">
      <w:pPr>
        <w:pStyle w:val="SMText"/>
        <w:keepNext/>
        <w:ind w:firstLine="0"/>
        <w:rPr>
          <w:noProof/>
        </w:rPr>
      </w:pPr>
    </w:p>
    <w:p w14:paraId="79E6F915" w14:textId="77777777" w:rsidR="008F3A2C" w:rsidRDefault="008F3A2C" w:rsidP="00376921">
      <w:pPr>
        <w:pStyle w:val="SMText"/>
        <w:keepNext/>
        <w:ind w:firstLine="0"/>
      </w:pPr>
      <w:r>
        <w:rPr>
          <w:noProof/>
        </w:rPr>
        <w:drawing>
          <wp:inline distT="0" distB="0" distL="0" distR="0" wp14:anchorId="29B43030" wp14:editId="00A95D4F">
            <wp:extent cx="5943600" cy="1402715"/>
            <wp:effectExtent l="0" t="0" r="0" b="6985"/>
            <wp:docPr id="1945688059" name="Picture 194568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88059" name=""/>
                    <pic:cNvPicPr/>
                  </pic:nvPicPr>
                  <pic:blipFill>
                    <a:blip r:embed="rId25"/>
                    <a:stretch>
                      <a:fillRect/>
                    </a:stretch>
                  </pic:blipFill>
                  <pic:spPr>
                    <a:xfrm>
                      <a:off x="0" y="0"/>
                      <a:ext cx="5943600" cy="1402715"/>
                    </a:xfrm>
                    <a:prstGeom prst="rect">
                      <a:avLst/>
                    </a:prstGeom>
                  </pic:spPr>
                </pic:pic>
              </a:graphicData>
            </a:graphic>
          </wp:inline>
        </w:drawing>
      </w:r>
    </w:p>
    <w:p w14:paraId="2CEE8661" w14:textId="2D0A3284" w:rsidR="008F3A2C" w:rsidRDefault="008F3A2C" w:rsidP="002A4322">
      <w:pPr>
        <w:pStyle w:val="Caption"/>
        <w:jc w:val="both"/>
        <w:rPr>
          <w:b w:val="0"/>
          <w:sz w:val="24"/>
          <w:szCs w:val="24"/>
        </w:rPr>
      </w:pPr>
      <w:bookmarkStart w:id="40" w:name="_Ref132100171"/>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5</w:t>
      </w:r>
      <w:r w:rsidRPr="0048404D">
        <w:rPr>
          <w:color w:val="1F497D" w:themeColor="text2"/>
          <w:sz w:val="24"/>
          <w:szCs w:val="24"/>
        </w:rPr>
        <w:fldChar w:fldCharType="end"/>
      </w:r>
      <w:bookmarkEnd w:id="40"/>
      <w:r w:rsidRPr="0048404D">
        <w:rPr>
          <w:color w:val="1F497D" w:themeColor="text2"/>
          <w:sz w:val="24"/>
          <w:szCs w:val="24"/>
        </w:rPr>
        <w:t xml:space="preserve"> </w:t>
      </w:r>
      <w:r w:rsidRPr="00B4547B">
        <w:rPr>
          <w:b w:val="0"/>
          <w:sz w:val="24"/>
          <w:szCs w:val="24"/>
        </w:rPr>
        <w:t xml:space="preserve">Calibration plots for </w:t>
      </w:r>
      <w:r>
        <w:rPr>
          <w:b w:val="0"/>
          <w:sz w:val="24"/>
          <w:szCs w:val="24"/>
        </w:rPr>
        <w:t>treatment target compartment</w:t>
      </w:r>
      <w:r w:rsidRPr="00B4547B">
        <w:rPr>
          <w:b w:val="0"/>
          <w:sz w:val="24"/>
          <w:szCs w:val="24"/>
        </w:rPr>
        <w:t xml:space="preserve"> conformal prediction model</w:t>
      </w:r>
      <w:r>
        <w:rPr>
          <w:b w:val="0"/>
          <w:sz w:val="24"/>
          <w:szCs w:val="24"/>
        </w:rPr>
        <w:t>s (one treatment target compartment per plot), with x-axis showing pre-defined significance levels ranging from 0 to 1, left y-axis showing error rates ranging from 0 to 1 and right y-axis showing efficiency ranging from 0 to 1. Blue line indicates the efficiency, turquoise line indicates error rate, and red line indicates the reference line of error rate being equal to the significance level.</w:t>
      </w:r>
    </w:p>
    <w:p w14:paraId="55A5F281" w14:textId="77777777" w:rsidR="008F3A2C" w:rsidRPr="00B4547B" w:rsidRDefault="008F3A2C" w:rsidP="0052202F">
      <w:pPr>
        <w:pStyle w:val="Caption"/>
        <w:jc w:val="both"/>
        <w:rPr>
          <w:b w:val="0"/>
        </w:rPr>
      </w:pPr>
    </w:p>
    <w:p w14:paraId="5A5532B3" w14:textId="77777777" w:rsidR="008F3A2C" w:rsidRPr="00376921" w:rsidRDefault="008F3A2C" w:rsidP="00376921">
      <w:pPr>
        <w:pStyle w:val="Caption"/>
        <w:rPr>
          <w:sz w:val="24"/>
          <w:szCs w:val="24"/>
        </w:rPr>
      </w:pPr>
    </w:p>
    <w:p w14:paraId="1186F631" w14:textId="77777777" w:rsidR="008F3A2C" w:rsidRDefault="008F3A2C" w:rsidP="00376921">
      <w:pPr>
        <w:pStyle w:val="SMText"/>
        <w:keepNext/>
        <w:ind w:firstLine="0"/>
        <w:jc w:val="center"/>
      </w:pPr>
      <w:r>
        <w:rPr>
          <w:noProof/>
        </w:rPr>
        <w:drawing>
          <wp:inline distT="0" distB="0" distL="0" distR="0" wp14:anchorId="7C6D5831" wp14:editId="09DD4E5C">
            <wp:extent cx="5943600" cy="4471670"/>
            <wp:effectExtent l="0" t="0" r="0" b="5080"/>
            <wp:docPr id="649246852" name="Picture 64924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46852" name=""/>
                    <pic:cNvPicPr/>
                  </pic:nvPicPr>
                  <pic:blipFill>
                    <a:blip r:embed="rId26"/>
                    <a:stretch>
                      <a:fillRect/>
                    </a:stretch>
                  </pic:blipFill>
                  <pic:spPr>
                    <a:xfrm>
                      <a:off x="0" y="0"/>
                      <a:ext cx="5943600" cy="4471670"/>
                    </a:xfrm>
                    <a:prstGeom prst="rect">
                      <a:avLst/>
                    </a:prstGeom>
                  </pic:spPr>
                </pic:pic>
              </a:graphicData>
            </a:graphic>
          </wp:inline>
        </w:drawing>
      </w:r>
    </w:p>
    <w:p w14:paraId="019F5E44" w14:textId="6154FB14" w:rsidR="008F3A2C" w:rsidRDefault="008F3A2C" w:rsidP="002A4322">
      <w:pPr>
        <w:pStyle w:val="Caption"/>
        <w:jc w:val="both"/>
        <w:rPr>
          <w:b w:val="0"/>
          <w:sz w:val="24"/>
          <w:szCs w:val="24"/>
        </w:rPr>
      </w:pPr>
      <w:bookmarkStart w:id="41" w:name="_Ref132100184"/>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6</w:t>
      </w:r>
      <w:r w:rsidRPr="0048404D">
        <w:rPr>
          <w:color w:val="1F497D" w:themeColor="text2"/>
          <w:sz w:val="24"/>
          <w:szCs w:val="24"/>
        </w:rPr>
        <w:fldChar w:fldCharType="end"/>
      </w:r>
      <w:bookmarkEnd w:id="41"/>
      <w:r w:rsidRPr="0048404D">
        <w:rPr>
          <w:color w:val="1F497D" w:themeColor="text2"/>
          <w:sz w:val="24"/>
          <w:szCs w:val="24"/>
        </w:rPr>
        <w:t xml:space="preserve"> </w:t>
      </w:r>
      <w:r w:rsidRPr="00B4547B">
        <w:rPr>
          <w:b w:val="0"/>
          <w:sz w:val="24"/>
          <w:szCs w:val="24"/>
        </w:rPr>
        <w:t xml:space="preserve">Calibration plots for </w:t>
      </w:r>
      <w:r>
        <w:rPr>
          <w:b w:val="0"/>
          <w:sz w:val="24"/>
          <w:szCs w:val="24"/>
        </w:rPr>
        <w:t>crop growth stage</w:t>
      </w:r>
      <w:r w:rsidRPr="00B4547B">
        <w:rPr>
          <w:b w:val="0"/>
          <w:sz w:val="24"/>
          <w:szCs w:val="24"/>
        </w:rPr>
        <w:t xml:space="preserve"> conformal prediction model</w:t>
      </w:r>
      <w:r>
        <w:rPr>
          <w:b w:val="0"/>
          <w:sz w:val="24"/>
          <w:szCs w:val="24"/>
        </w:rPr>
        <w:t>s (one BBCH range per plot), with x-axis showing pre-defined significance levels ranging from 0 to 1, left y-axis showing error rates ranging from 0 to 1 and right y-axis showing efficiency ranging from 0 to 1. Blue line indicates the efficiency, turquoise line indicates error rate, and red line indicates the reference line of error rate being equal to the significance level.</w:t>
      </w:r>
    </w:p>
    <w:p w14:paraId="59F00D79" w14:textId="77777777" w:rsidR="008F3A2C" w:rsidRPr="00B4547B" w:rsidRDefault="008F3A2C" w:rsidP="0052202F">
      <w:pPr>
        <w:pStyle w:val="Caption"/>
        <w:jc w:val="both"/>
        <w:rPr>
          <w:b w:val="0"/>
        </w:rPr>
      </w:pPr>
    </w:p>
    <w:p w14:paraId="6941D2B1" w14:textId="77777777" w:rsidR="008F3A2C" w:rsidRPr="009641D7" w:rsidRDefault="008F3A2C" w:rsidP="00C65B8B">
      <w:pPr>
        <w:pStyle w:val="Caption"/>
      </w:pPr>
    </w:p>
    <w:p w14:paraId="1D3CBFA6" w14:textId="77777777" w:rsidR="008F3A2C" w:rsidRDefault="008F3A2C" w:rsidP="00461AA4">
      <w:r>
        <w:rPr>
          <w:noProof/>
        </w:rPr>
        <w:drawing>
          <wp:inline distT="0" distB="0" distL="0" distR="0" wp14:anchorId="0A13D67F" wp14:editId="36188D05">
            <wp:extent cx="5943600" cy="2395220"/>
            <wp:effectExtent l="0" t="0" r="0" b="5080"/>
            <wp:docPr id="1300968230" name="Picture 1300968230" descr="A graph of different types of sprinkl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8230" name="Picture 1" descr="A graph of different types of sprinklers&#10;&#10;Description automatically generated"/>
                    <pic:cNvPicPr/>
                  </pic:nvPicPr>
                  <pic:blipFill>
                    <a:blip r:embed="rId27"/>
                    <a:stretch>
                      <a:fillRect/>
                    </a:stretch>
                  </pic:blipFill>
                  <pic:spPr>
                    <a:xfrm>
                      <a:off x="0" y="0"/>
                      <a:ext cx="5943600" cy="2395220"/>
                    </a:xfrm>
                    <a:prstGeom prst="rect">
                      <a:avLst/>
                    </a:prstGeom>
                  </pic:spPr>
                </pic:pic>
              </a:graphicData>
            </a:graphic>
          </wp:inline>
        </w:drawing>
      </w:r>
    </w:p>
    <w:p w14:paraId="3E90F3A2" w14:textId="08DD0D8A" w:rsidR="008F3A2C" w:rsidRDefault="008F3A2C" w:rsidP="002A4322">
      <w:pPr>
        <w:pStyle w:val="Caption"/>
        <w:jc w:val="both"/>
        <w:rPr>
          <w:b w:val="0"/>
          <w:sz w:val="24"/>
          <w:szCs w:val="24"/>
        </w:rPr>
      </w:pPr>
      <w:bookmarkStart w:id="42" w:name="_Ref132100203"/>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7</w:t>
      </w:r>
      <w:r w:rsidRPr="0048404D">
        <w:rPr>
          <w:color w:val="1F497D" w:themeColor="text2"/>
          <w:sz w:val="24"/>
          <w:szCs w:val="24"/>
        </w:rPr>
        <w:fldChar w:fldCharType="end"/>
      </w:r>
      <w:bookmarkEnd w:id="42"/>
      <w:r w:rsidRPr="0048404D">
        <w:rPr>
          <w:color w:val="1F497D" w:themeColor="text2"/>
          <w:sz w:val="24"/>
          <w:szCs w:val="24"/>
        </w:rPr>
        <w:t xml:space="preserve"> </w:t>
      </w:r>
      <w:r w:rsidRPr="00B4547B">
        <w:rPr>
          <w:b w:val="0"/>
          <w:sz w:val="24"/>
          <w:szCs w:val="24"/>
        </w:rPr>
        <w:t xml:space="preserve">Calibration plots for </w:t>
      </w:r>
      <w:r>
        <w:rPr>
          <w:b w:val="0"/>
          <w:sz w:val="24"/>
          <w:szCs w:val="24"/>
        </w:rPr>
        <w:t>application method</w:t>
      </w:r>
      <w:r w:rsidRPr="00B4547B">
        <w:rPr>
          <w:b w:val="0"/>
          <w:sz w:val="24"/>
          <w:szCs w:val="24"/>
        </w:rPr>
        <w:t xml:space="preserve"> conformal prediction model</w:t>
      </w:r>
      <w:r>
        <w:rPr>
          <w:b w:val="0"/>
          <w:sz w:val="24"/>
          <w:szCs w:val="24"/>
        </w:rPr>
        <w:t>s (one application method</w:t>
      </w:r>
      <w:r w:rsidRPr="00B4547B">
        <w:rPr>
          <w:b w:val="0"/>
          <w:sz w:val="24"/>
          <w:szCs w:val="24"/>
        </w:rPr>
        <w:t xml:space="preserve"> </w:t>
      </w:r>
      <w:r>
        <w:rPr>
          <w:b w:val="0"/>
          <w:sz w:val="24"/>
          <w:szCs w:val="24"/>
        </w:rPr>
        <w:t>per plot), with x-axis showing pre-defined significance levels ranging from 0 to 1, left y-axis showing error rates ranging from 0 to 1 and right y-axis showing efficiency ranging from 0 to 1. Blue line indicates the efficiency, turquoise line indicates error rate, and red line indicates the reference line of error rate being equal to the significance level.</w:t>
      </w:r>
    </w:p>
    <w:p w14:paraId="59DF6DC2" w14:textId="77777777" w:rsidR="008F3A2C" w:rsidRDefault="008F3A2C" w:rsidP="005506A4">
      <w:pPr>
        <w:pStyle w:val="SMText"/>
        <w:ind w:firstLine="0"/>
      </w:pPr>
    </w:p>
    <w:p w14:paraId="6B82987F" w14:textId="77777777" w:rsidR="008F3A2C" w:rsidRDefault="008F3A2C" w:rsidP="008F2B3B">
      <w:pPr>
        <w:rPr>
          <w:u w:val="single"/>
        </w:rPr>
      </w:pPr>
    </w:p>
    <w:p w14:paraId="04A45997" w14:textId="77777777" w:rsidR="008F2B3B" w:rsidRDefault="008F2B3B" w:rsidP="008F2B3B">
      <w:pPr>
        <w:rPr>
          <w:u w:val="single"/>
        </w:rPr>
      </w:pPr>
    </w:p>
    <w:p w14:paraId="2E329234" w14:textId="77777777" w:rsidR="008F2B3B" w:rsidRDefault="008F2B3B" w:rsidP="008F2B3B">
      <w:pPr>
        <w:rPr>
          <w:u w:val="single"/>
        </w:rPr>
      </w:pPr>
    </w:p>
    <w:p w14:paraId="4CD78B23" w14:textId="77777777" w:rsidR="008F2B3B" w:rsidRDefault="008F2B3B" w:rsidP="008F2B3B">
      <w:pPr>
        <w:rPr>
          <w:u w:val="single"/>
        </w:rPr>
      </w:pPr>
    </w:p>
    <w:p w14:paraId="569C5C78" w14:textId="77777777" w:rsidR="008F2B3B" w:rsidRDefault="008F2B3B" w:rsidP="008F2B3B">
      <w:pPr>
        <w:rPr>
          <w:u w:val="single"/>
        </w:rPr>
      </w:pPr>
    </w:p>
    <w:p w14:paraId="41C8AF3A" w14:textId="77777777" w:rsidR="008F2B3B" w:rsidRDefault="008F2B3B" w:rsidP="008F2B3B">
      <w:pPr>
        <w:rPr>
          <w:u w:val="single"/>
        </w:rPr>
      </w:pPr>
    </w:p>
    <w:p w14:paraId="7B80F3DE" w14:textId="77777777" w:rsidR="008F2B3B" w:rsidRDefault="008F2B3B" w:rsidP="008F2B3B">
      <w:pPr>
        <w:rPr>
          <w:u w:val="single"/>
        </w:rPr>
      </w:pPr>
    </w:p>
    <w:p w14:paraId="0D9E8024" w14:textId="77777777" w:rsidR="008F2B3B" w:rsidRDefault="008F2B3B" w:rsidP="008F2B3B">
      <w:pPr>
        <w:rPr>
          <w:u w:val="single"/>
        </w:rPr>
      </w:pPr>
    </w:p>
    <w:p w14:paraId="391F604B" w14:textId="77777777" w:rsidR="008F2B3B" w:rsidRDefault="008F2B3B" w:rsidP="008F2B3B">
      <w:pPr>
        <w:rPr>
          <w:u w:val="single"/>
        </w:rPr>
      </w:pPr>
    </w:p>
    <w:p w14:paraId="608C87EC" w14:textId="77777777" w:rsidR="008F2B3B" w:rsidRDefault="008F2B3B" w:rsidP="008F2B3B">
      <w:pPr>
        <w:rPr>
          <w:u w:val="single"/>
        </w:rPr>
      </w:pPr>
    </w:p>
    <w:p w14:paraId="29505A65" w14:textId="77777777" w:rsidR="008F2B3B" w:rsidRDefault="008F2B3B" w:rsidP="008F2B3B">
      <w:pPr>
        <w:rPr>
          <w:u w:val="single"/>
        </w:rPr>
      </w:pPr>
    </w:p>
    <w:p w14:paraId="28E93307" w14:textId="77777777" w:rsidR="008F2B3B" w:rsidRDefault="008F2B3B" w:rsidP="008F2B3B">
      <w:pPr>
        <w:rPr>
          <w:u w:val="single"/>
        </w:rPr>
      </w:pPr>
    </w:p>
    <w:p w14:paraId="50D65240" w14:textId="77777777" w:rsidR="008F2B3B" w:rsidRDefault="008F2B3B" w:rsidP="008F2B3B">
      <w:pPr>
        <w:rPr>
          <w:u w:val="single"/>
        </w:rPr>
      </w:pPr>
    </w:p>
    <w:p w14:paraId="51184518" w14:textId="77777777" w:rsidR="008F2B3B" w:rsidRDefault="008F2B3B" w:rsidP="008F2B3B">
      <w:pPr>
        <w:rPr>
          <w:u w:val="single"/>
        </w:rPr>
      </w:pPr>
    </w:p>
    <w:p w14:paraId="411775CD" w14:textId="77777777" w:rsidR="008F2B3B" w:rsidRDefault="008F2B3B" w:rsidP="008F2B3B">
      <w:pPr>
        <w:rPr>
          <w:u w:val="single"/>
        </w:rPr>
      </w:pPr>
    </w:p>
    <w:p w14:paraId="1C60E24C" w14:textId="77777777" w:rsidR="008F2B3B" w:rsidRDefault="008F2B3B" w:rsidP="008F2B3B">
      <w:pPr>
        <w:rPr>
          <w:u w:val="single"/>
        </w:rPr>
      </w:pPr>
    </w:p>
    <w:p w14:paraId="203C0273" w14:textId="77777777" w:rsidR="008F2B3B" w:rsidRDefault="008F2B3B" w:rsidP="008F2B3B">
      <w:pPr>
        <w:rPr>
          <w:u w:val="single"/>
        </w:rPr>
      </w:pPr>
    </w:p>
    <w:p w14:paraId="047D9D52" w14:textId="77777777" w:rsidR="008F2B3B" w:rsidRDefault="008F2B3B" w:rsidP="008F2B3B">
      <w:pPr>
        <w:rPr>
          <w:u w:val="single"/>
        </w:rPr>
      </w:pPr>
    </w:p>
    <w:p w14:paraId="36D9F76C" w14:textId="77777777" w:rsidR="008F2B3B" w:rsidRDefault="008F2B3B" w:rsidP="008F2B3B">
      <w:pPr>
        <w:rPr>
          <w:u w:val="single"/>
        </w:rPr>
      </w:pPr>
    </w:p>
    <w:p w14:paraId="40FFA540" w14:textId="77777777" w:rsidR="008F2B3B" w:rsidRDefault="008F2B3B" w:rsidP="008F2B3B">
      <w:pPr>
        <w:rPr>
          <w:u w:val="single"/>
        </w:rPr>
      </w:pPr>
    </w:p>
    <w:p w14:paraId="6F5E78D0" w14:textId="77777777" w:rsidR="008F2B3B" w:rsidRDefault="008F2B3B" w:rsidP="008F2B3B">
      <w:pPr>
        <w:rPr>
          <w:u w:val="single"/>
        </w:rPr>
      </w:pPr>
    </w:p>
    <w:p w14:paraId="4D87E608" w14:textId="77777777" w:rsidR="008F2B3B" w:rsidRDefault="008F2B3B" w:rsidP="008F2B3B">
      <w:pPr>
        <w:rPr>
          <w:u w:val="single"/>
        </w:rPr>
      </w:pPr>
    </w:p>
    <w:p w14:paraId="37A2D395" w14:textId="77777777" w:rsidR="008F2B3B" w:rsidRDefault="008F2B3B" w:rsidP="008F2B3B">
      <w:pPr>
        <w:rPr>
          <w:u w:val="single"/>
        </w:rPr>
      </w:pPr>
    </w:p>
    <w:p w14:paraId="3906E07B" w14:textId="77777777" w:rsidR="008F2B3B" w:rsidRDefault="008F2B3B" w:rsidP="008F2B3B">
      <w:pPr>
        <w:rPr>
          <w:u w:val="single"/>
        </w:rPr>
      </w:pPr>
    </w:p>
    <w:p w14:paraId="513D7854" w14:textId="77777777" w:rsidR="008F2B3B" w:rsidRDefault="008F2B3B" w:rsidP="008F2B3B">
      <w:pPr>
        <w:rPr>
          <w:u w:val="single"/>
        </w:rPr>
      </w:pPr>
    </w:p>
    <w:p w14:paraId="0C2124FE" w14:textId="12B1FCD7" w:rsidR="008F3A2C" w:rsidRDefault="008F3A2C" w:rsidP="00FE0726">
      <w:pPr>
        <w:pStyle w:val="SMSubheading"/>
        <w:outlineLvl w:val="0"/>
        <w:rPr>
          <w:u w:val="single"/>
        </w:rPr>
      </w:pPr>
      <w:r>
        <w:rPr>
          <w:u w:val="single"/>
        </w:rPr>
        <w:lastRenderedPageBreak/>
        <w:t>4. Output generation and projection</w:t>
      </w:r>
    </w:p>
    <w:p w14:paraId="6E94EAA1" w14:textId="77777777" w:rsidR="008F3A2C" w:rsidRDefault="008F3A2C" w:rsidP="00FF1E35">
      <w:pPr>
        <w:pStyle w:val="SMText"/>
        <w:ind w:firstLine="0"/>
      </w:pPr>
    </w:p>
    <w:p w14:paraId="61FA11D4" w14:textId="77777777" w:rsidR="008F3A2C" w:rsidRDefault="008F3A2C" w:rsidP="00FC0AFA">
      <w:pPr>
        <w:pStyle w:val="SMText"/>
        <w:jc w:val="both"/>
        <w:rPr>
          <w:lang w:eastAsia="zh-CN"/>
        </w:rPr>
      </w:pPr>
      <w:r>
        <w:rPr>
          <w:lang w:eastAsia="zh-CN"/>
        </w:rPr>
        <w:t>After obtaining the comprehensive set of combined reported and imputed pesticide application scenarios across country/region-crop-chemical combinations, and including a complete set of crop growth stages (BBCH), application methods, and application target compartments, three primary outputs were calculated and projected based on our analysis: annual weighted average application rate, annual applied mass per country/region-crop-chemical scenario (for reported countries per country/region-crop-chemical-application method scenario and per country/region-crop-chemical-treatment target compartment scenario) derived from annual load</w:t>
      </w:r>
      <w:r w:rsidRPr="7782D4EE">
        <w:rPr>
          <w:lang w:eastAsia="zh-CN"/>
        </w:rPr>
        <w:t>,</w:t>
      </w:r>
      <w:r>
        <w:rPr>
          <w:lang w:eastAsia="zh-CN"/>
        </w:rPr>
        <w:t xml:space="preserve"> and geospatial projections of pesticide application mass.</w:t>
      </w:r>
    </w:p>
    <w:p w14:paraId="518AEF38" w14:textId="77777777" w:rsidR="008F3A2C" w:rsidRDefault="008F3A2C" w:rsidP="00B70096">
      <w:pPr>
        <w:pStyle w:val="SMSubheading"/>
        <w:rPr>
          <w:lang w:eastAsia="zh-CN"/>
        </w:rPr>
      </w:pPr>
    </w:p>
    <w:p w14:paraId="5A082530" w14:textId="77777777" w:rsidR="008F3A2C" w:rsidRPr="00A22393" w:rsidRDefault="008F3A2C" w:rsidP="00B81A9B">
      <w:pPr>
        <w:pStyle w:val="SMSubheading"/>
        <w:outlineLvl w:val="1"/>
        <w:rPr>
          <w:i/>
          <w:iCs/>
          <w:u w:val="single"/>
        </w:rPr>
      </w:pPr>
      <w:r w:rsidRPr="00A22393">
        <w:rPr>
          <w:i/>
          <w:iCs/>
          <w:u w:val="single"/>
        </w:rPr>
        <w:t xml:space="preserve">4.1 Annual </w:t>
      </w:r>
      <w:r>
        <w:rPr>
          <w:i/>
          <w:iCs/>
          <w:u w:val="single"/>
        </w:rPr>
        <w:t xml:space="preserve">weighted </w:t>
      </w:r>
      <w:r w:rsidRPr="00A22393">
        <w:rPr>
          <w:i/>
          <w:iCs/>
          <w:u w:val="single"/>
        </w:rPr>
        <w:t>average application rate</w:t>
      </w:r>
    </w:p>
    <w:p w14:paraId="05878738" w14:textId="77777777" w:rsidR="008F3A2C" w:rsidRDefault="008F3A2C" w:rsidP="00FF1E35">
      <w:pPr>
        <w:pStyle w:val="SMText"/>
      </w:pPr>
    </w:p>
    <w:p w14:paraId="3B5B2E95" w14:textId="77777777" w:rsidR="008F3A2C" w:rsidRDefault="008F3A2C" w:rsidP="00FC0AFA">
      <w:pPr>
        <w:pStyle w:val="SMText"/>
        <w:jc w:val="both"/>
      </w:pPr>
      <w:r>
        <w:t xml:space="preserve">A weighted average application rate for a single application was </w:t>
      </w:r>
      <w:r w:rsidRPr="00EA329E">
        <w:t xml:space="preserve">provided for each country-crop-chemical scenario. </w:t>
      </w:r>
      <w:r>
        <w:t>Because</w:t>
      </w:r>
      <w:r w:rsidRPr="00EA329E">
        <w:t xml:space="preserve"> the </w:t>
      </w:r>
      <w:r>
        <w:t>raw</w:t>
      </w:r>
      <w:r w:rsidRPr="00EA329E">
        <w:t xml:space="preserve"> dataset contains information on super</w:t>
      </w:r>
      <w:r>
        <w:t>-treat</w:t>
      </w:r>
      <w:r w:rsidRPr="00EA329E">
        <w:t xml:space="preserve">ed area </w:t>
      </w:r>
      <w:r>
        <w:t xml:space="preserve">(i.e. </w:t>
      </w:r>
      <w:r w:rsidRPr="00EA329E">
        <w:t xml:space="preserve">the area that comprises the treated area </w:t>
      </w:r>
      <w:r>
        <w:t xml:space="preserve">per single treatment </w:t>
      </w:r>
      <w:r w:rsidRPr="00EA329E">
        <w:t>and the number of treatments</w:t>
      </w:r>
      <w:r>
        <w:t xml:space="preserve"> per year)</w:t>
      </w:r>
      <w:r w:rsidRPr="00EA329E">
        <w:t xml:space="preserve">, a </w:t>
      </w:r>
      <w:r>
        <w:t>rate</w:t>
      </w:r>
      <w:r w:rsidRPr="00EA329E">
        <w:t xml:space="preserve"> weight</w:t>
      </w:r>
      <w:r>
        <w:t>ed by</w:t>
      </w:r>
      <w:r w:rsidRPr="00EA329E">
        <w:t xml:space="preserve"> </w:t>
      </w:r>
      <w:r>
        <w:t xml:space="preserve">super-treated </w:t>
      </w:r>
      <w:r w:rsidRPr="00EA329E">
        <w:t xml:space="preserve">area </w:t>
      </w:r>
      <w:r>
        <w:t>was</w:t>
      </w:r>
      <w:r w:rsidRPr="00EA329E">
        <w:t xml:space="preserve"> </w:t>
      </w:r>
      <w:r>
        <w:t>calculated</w:t>
      </w:r>
      <w:r w:rsidRPr="00EA329E">
        <w:t xml:space="preserve"> to </w:t>
      </w:r>
      <w:r>
        <w:t>represent</w:t>
      </w:r>
      <w:r w:rsidRPr="00EA329E">
        <w:t xml:space="preserve"> </w:t>
      </w:r>
      <w:r>
        <w:t>an</w:t>
      </w:r>
      <w:r w:rsidRPr="00EA329E">
        <w:t xml:space="preserve"> average application </w:t>
      </w:r>
      <w:r>
        <w:t>rate per single application per scenario.</w:t>
      </w:r>
    </w:p>
    <w:p w14:paraId="3416EFA8" w14:textId="77777777" w:rsidR="008F3A2C" w:rsidRDefault="008F3A2C" w:rsidP="00FC0AFA">
      <w:pPr>
        <w:pStyle w:val="SMText"/>
        <w:ind w:firstLine="0"/>
        <w:jc w:val="both"/>
      </w:pPr>
    </w:p>
    <w:p w14:paraId="6EF4DE97" w14:textId="77777777" w:rsidR="008F3A2C" w:rsidRPr="00A22393" w:rsidRDefault="008F3A2C" w:rsidP="00FC0AFA">
      <w:pPr>
        <w:pStyle w:val="SMSubheading"/>
        <w:jc w:val="both"/>
        <w:outlineLvl w:val="2"/>
        <w:rPr>
          <w:i/>
          <w:iCs/>
          <w:u w:val="none"/>
        </w:rPr>
      </w:pPr>
      <w:r w:rsidRPr="00A22393">
        <w:rPr>
          <w:i/>
          <w:iCs/>
          <w:u w:val="none"/>
        </w:rPr>
        <w:t>4.1.1 Application rate calculation from reported data</w:t>
      </w:r>
    </w:p>
    <w:p w14:paraId="430C2989" w14:textId="77777777" w:rsidR="008F3A2C" w:rsidRDefault="008F3A2C" w:rsidP="00FC0AFA">
      <w:pPr>
        <w:pStyle w:val="SMSubheading"/>
        <w:jc w:val="both"/>
        <w:rPr>
          <w:i/>
          <w:iCs/>
          <w:u w:val="single"/>
        </w:rPr>
      </w:pPr>
    </w:p>
    <w:p w14:paraId="44A24F27" w14:textId="77777777" w:rsidR="008F3A2C" w:rsidRPr="00F11474" w:rsidRDefault="008F3A2C" w:rsidP="00FC0AFA">
      <w:pPr>
        <w:pStyle w:val="SMText"/>
        <w:jc w:val="both"/>
        <w:outlineLvl w:val="2"/>
        <w:rPr>
          <w:i/>
          <w:iCs/>
          <w:lang w:eastAsia="zh-CN"/>
        </w:rPr>
      </w:pPr>
      <w:r w:rsidRPr="00925B8B">
        <w:rPr>
          <w:i/>
          <w:iCs/>
        </w:rPr>
        <w:t>Step</w:t>
      </w:r>
      <w:r>
        <w:rPr>
          <w:i/>
          <w:iCs/>
        </w:rPr>
        <w:t xml:space="preserve"> </w:t>
      </w:r>
      <w:r w:rsidRPr="00925B8B">
        <w:rPr>
          <w:i/>
          <w:iCs/>
        </w:rPr>
        <w:t xml:space="preserve">1: </w:t>
      </w:r>
      <w:r>
        <w:rPr>
          <w:i/>
          <w:iCs/>
          <w:lang w:eastAsia="zh-CN"/>
        </w:rPr>
        <w:t>Weighted average application rate</w:t>
      </w:r>
    </w:p>
    <w:p w14:paraId="21C3519A" w14:textId="77777777" w:rsidR="008F3A2C" w:rsidRDefault="008F3A2C" w:rsidP="00FC0AFA">
      <w:pPr>
        <w:pStyle w:val="SMText"/>
        <w:jc w:val="both"/>
      </w:pPr>
      <w:r>
        <w:t xml:space="preserve">Average application rates for single applications,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r>
              <m:rPr>
                <m:nor/>
              </m:rPr>
              <w:rPr>
                <w:rFonts w:ascii="Cambria Math" w:eastAsiaTheme="minorEastAsia" w:hAnsi="Cambria Math"/>
              </w:rPr>
              <m:t xml:space="preserve"> </m:t>
            </m:r>
          </m:sub>
          <m:sup>
            <m:r>
              <m:rPr>
                <m:nor/>
              </m:rPr>
              <w:rPr>
                <w:rFonts w:ascii="Cambria Math" w:eastAsiaTheme="minorEastAsia" w:hAnsi="Cambria Math"/>
              </w:rPr>
              <m:t>wt</m:t>
            </m:r>
          </m:sup>
        </m:sSubSup>
      </m:oMath>
      <w:r>
        <w:t xml:space="preserve"> [kg/ha], were derived as w</w:t>
      </w:r>
      <w:r w:rsidRPr="00E602D9">
        <w:t xml:space="preserve">eighted arithmetic means </w:t>
      </w:r>
      <w:r>
        <w:t xml:space="preserve">using super-treated area, </w:t>
      </w:r>
      <m:oMath>
        <m:sSubSup>
          <m:sSubSupPr>
            <m:ctrlPr>
              <w:rPr>
                <w:rFonts w:ascii="Cambria Math" w:hAnsi="Cambria Math"/>
                <w:i/>
                <w:lang w:eastAsia="zh-CN"/>
              </w:rPr>
            </m:ctrlPr>
          </m:sSubSupPr>
          <m:e>
            <m:r>
              <w:rPr>
                <w:rFonts w:ascii="Cambria Math" w:hAnsi="Cambria Math"/>
                <w:lang w:eastAsia="zh-CN"/>
              </w:rPr>
              <m:t>A</m:t>
            </m:r>
          </m:e>
          <m:sub>
            <m:sSub>
              <m:sSubPr>
                <m:ctrlPr>
                  <w:rPr>
                    <w:rFonts w:ascii="Cambria Math" w:hAnsi="Cambria Math"/>
                    <w:i/>
                  </w:rPr>
                </m:ctrlPr>
              </m:sSubPr>
              <m:e>
                <m:r>
                  <w:rPr>
                    <w:rFonts w:ascii="Cambria Math" w:hAnsi="Cambria Math"/>
                  </w:rPr>
                  <m:t>r,p</m:t>
                </m:r>
              </m:e>
              <m:sub>
                <m:r>
                  <m:rPr>
                    <m:nor/>
                  </m:rPr>
                  <w:rPr>
                    <w:rFonts w:ascii="Cambria Math" w:hAnsi="Cambria Math"/>
                  </w:rPr>
                  <m:t>dataset</m:t>
                </m:r>
              </m:sub>
            </m:sSub>
            <m:r>
              <w:rPr>
                <w:rFonts w:ascii="Cambria Math" w:hAnsi="Cambria Math"/>
                <w:lang w:eastAsia="zh-CN"/>
              </w:rPr>
              <m:t>,c,a</m:t>
            </m:r>
          </m:sub>
          <m:sup>
            <m:r>
              <m:rPr>
                <m:nor/>
              </m:rPr>
              <w:rPr>
                <w:rFonts w:ascii="Cambria Math" w:hAnsi="Cambria Math"/>
                <w:lang w:eastAsia="zh-CN"/>
              </w:rPr>
              <m:t>treat</m:t>
            </m:r>
          </m:sup>
        </m:sSubSup>
        <m:r>
          <w:rPr>
            <w:rFonts w:ascii="Cambria Math" w:hAnsi="Cambria Math"/>
          </w:rPr>
          <m:t xml:space="preserve"> [</m:t>
        </m:r>
        <m:r>
          <m:rPr>
            <m:nor/>
          </m:rPr>
          <w:rPr>
            <w:rFonts w:ascii="Cambria Math" w:hAnsi="Cambria Math"/>
          </w:rPr>
          <m:t>ha</m:t>
        </m:r>
        <m:r>
          <w:rPr>
            <w:rFonts w:ascii="Cambria Math" w:hAnsi="Cambria Math"/>
          </w:rPr>
          <m:t>]</m:t>
        </m:r>
      </m:oMath>
      <w:r>
        <w:t xml:space="preserve">, as </w:t>
      </w:r>
      <w:r w:rsidRPr="00E602D9">
        <w:t>weight</w:t>
      </w:r>
      <w:r>
        <w:t>, averaging</w:t>
      </w:r>
      <w:r w:rsidRPr="00E602D9">
        <w:t xml:space="preserve"> on </w:t>
      </w:r>
      <w:r>
        <w:t xml:space="preserve">rows in the harmonized raw dataset (using the ratio of reported mass applied and related </w:t>
      </w:r>
      <w:r w:rsidRPr="00E602D9">
        <w:t>super</w:t>
      </w:r>
      <w:r>
        <w:t>-treated</w:t>
      </w:r>
      <w:r w:rsidRPr="00E602D9">
        <w:t xml:space="preserve"> area</w:t>
      </w:r>
      <w:r>
        <w:t>) were</w:t>
      </w:r>
      <w:r w:rsidRPr="00E602D9">
        <w:t xml:space="preserve"> calculated </w:t>
      </w:r>
      <w:r>
        <w:t xml:space="preserve">per </w:t>
      </w:r>
      <w:r w:rsidRPr="00E602D9">
        <w:t>country</w:t>
      </w:r>
      <w:r>
        <w:t xml:space="preserve"> </w:t>
      </w:r>
      <m:oMath>
        <m:r>
          <w:rPr>
            <w:rFonts w:ascii="Cambria Math" w:eastAsiaTheme="minorEastAsia" w:hAnsi="Cambria Math"/>
          </w:rPr>
          <m:t>c</m:t>
        </m:r>
      </m:oMath>
      <w:r>
        <w:t>,</w:t>
      </w:r>
      <w:r w:rsidRPr="00E602D9">
        <w:t xml:space="preserve"> crop</w:t>
      </w:r>
      <w:r>
        <w:t xml:space="preserve"> </w:t>
      </w:r>
      <m:oMath>
        <m:sSub>
          <m:sSubPr>
            <m:ctrlPr>
              <w:rPr>
                <w:rFonts w:ascii="Cambria Math" w:hAnsi="Cambria Math"/>
                <w:i/>
              </w:rPr>
            </m:ctrlPr>
          </m:sSubPr>
          <m:e>
            <m:r>
              <w:rPr>
                <w:rFonts w:ascii="Cambria Math" w:hAnsi="Cambria Math"/>
              </w:rPr>
              <m:t>p</m:t>
            </m:r>
          </m:e>
          <m:sub>
            <m:r>
              <m:rPr>
                <m:nor/>
              </m:rPr>
              <w:rPr>
                <w:rFonts w:ascii="Cambria Math" w:hAnsi="Cambria Math"/>
              </w:rPr>
              <m:t>dataset</m:t>
            </m:r>
          </m:sub>
        </m:sSub>
      </m:oMath>
      <w:r>
        <w:t xml:space="preserve"> and chemical combination </w:t>
      </w:r>
      <w:r w:rsidRPr="00E602D9">
        <w:t xml:space="preserve">from the </w:t>
      </w:r>
      <w:r>
        <w:t>reported</w:t>
      </w:r>
      <w:r w:rsidRPr="00E602D9">
        <w:t xml:space="preserve"> dataset</w:t>
      </w:r>
      <w:r>
        <w:t>:</w:t>
      </w:r>
    </w:p>
    <w:p w14:paraId="5D1E50E4" w14:textId="77777777" w:rsidR="008F3A2C" w:rsidRDefault="008F3A2C" w:rsidP="005C74B5">
      <w:pPr>
        <w:pStyle w:val="SMText"/>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07571EF6" w14:textId="77777777" w:rsidTr="00697F70">
        <w:trPr>
          <w:trHeight w:val="1757"/>
        </w:trPr>
        <w:tc>
          <w:tcPr>
            <w:tcW w:w="625" w:type="dxa"/>
          </w:tcPr>
          <w:p w14:paraId="6F1233C3" w14:textId="77777777" w:rsidR="008F3A2C" w:rsidRDefault="008F3A2C" w:rsidP="00553210">
            <w:pPr>
              <w:pStyle w:val="SMText"/>
              <w:ind w:firstLine="0"/>
            </w:pPr>
          </w:p>
        </w:tc>
        <w:tc>
          <w:tcPr>
            <w:tcW w:w="8100" w:type="dxa"/>
          </w:tcPr>
          <w:p w14:paraId="2858A020" w14:textId="77777777" w:rsidR="008F3A2C" w:rsidRPr="008D3829" w:rsidRDefault="00000000" w:rsidP="00553210">
            <w:pPr>
              <w:pStyle w:val="SMText"/>
              <w:rPr>
                <w:lang w:val="da-DK"/>
              </w:rPr>
            </w:pPr>
            <m:oMathPara>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nor/>
                      </m:rPr>
                      <w:rPr>
                        <w:rFonts w:ascii="Cambria Math" w:eastAsiaTheme="minorEastAsia" w:hAnsi="Cambria Math"/>
                        <w:lang w:val="da-DK"/>
                      </w:rPr>
                      <m:t>appl,</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r>
                      <m:rPr>
                        <m:nor/>
                      </m:rPr>
                      <w:rPr>
                        <w:rFonts w:ascii="Cambria Math" w:eastAsiaTheme="minorEastAsia" w:hAnsi="Cambria Math"/>
                        <w:lang w:val="da-DK"/>
                      </w:rPr>
                      <m:t xml:space="preserve"> </m:t>
                    </m:r>
                  </m:sub>
                  <m:sup>
                    <m:r>
                      <m:rPr>
                        <m:nor/>
                      </m:rPr>
                      <w:rPr>
                        <w:rFonts w:ascii="Cambria Math" w:eastAsiaTheme="minorEastAsia" w:hAnsi="Cambria Math"/>
                        <w:lang w:val="da-DK"/>
                      </w:rPr>
                      <m:t>wt</m:t>
                    </m:r>
                  </m:sup>
                </m:sSubSup>
                <m:r>
                  <w:rPr>
                    <w:rFonts w:ascii="Cambria Math" w:hAnsi="Cambria Math"/>
                    <w:lang w:val="da-DK" w:eastAsia="zh-CN"/>
                  </w:rPr>
                  <m:t>=</m:t>
                </m:r>
                <m:f>
                  <m:fPr>
                    <m:ctrlPr>
                      <w:rPr>
                        <w:rFonts w:ascii="Cambria Math" w:hAnsi="Cambria Math"/>
                        <w:i/>
                        <w:iCs/>
                        <w:lang w:eastAsia="zh-CN"/>
                      </w:rPr>
                    </m:ctrlPr>
                  </m:fPr>
                  <m:num>
                    <m:nary>
                      <m:naryPr>
                        <m:chr m:val="∑"/>
                        <m:limLoc m:val="subSup"/>
                        <m:supHide m:val="1"/>
                        <m:ctrlPr>
                          <w:rPr>
                            <w:rFonts w:ascii="Cambria Math" w:hAnsi="Cambria Math"/>
                            <w:i/>
                            <w:iCs/>
                            <w:lang w:eastAsia="zh-CN"/>
                          </w:rPr>
                        </m:ctrlPr>
                      </m:naryPr>
                      <m:sub>
                        <m:r>
                          <w:rPr>
                            <w:rFonts w:ascii="Cambria Math" w:hAnsi="Cambria Math"/>
                            <w:lang w:eastAsia="zh-CN"/>
                          </w:rPr>
                          <m:t>r</m:t>
                        </m:r>
                      </m:sub>
                      <m:sup/>
                      <m:e>
                        <m:d>
                          <m:dPr>
                            <m:ctrlPr>
                              <w:rPr>
                                <w:rFonts w:ascii="Cambria Math" w:hAnsi="Cambria Math"/>
                                <w:i/>
                                <w:iCs/>
                                <w:lang w:eastAsia="zh-CN"/>
                              </w:rPr>
                            </m:ctrlPr>
                          </m:dPr>
                          <m:e>
                            <m:sSubSup>
                              <m:sSubSupPr>
                                <m:ctrlPr>
                                  <w:rPr>
                                    <w:rFonts w:ascii="Cambria Math" w:hAnsi="Cambria Math"/>
                                    <w:i/>
                                    <w:lang w:eastAsia="zh-CN"/>
                                  </w:rPr>
                                </m:ctrlPr>
                              </m:sSubSupPr>
                              <m:e>
                                <m:r>
                                  <w:rPr>
                                    <w:rFonts w:ascii="Cambria Math" w:hAnsi="Cambria Math"/>
                                    <w:lang w:eastAsia="zh-CN"/>
                                  </w:rPr>
                                  <m:t>A</m:t>
                                </m:r>
                              </m:e>
                              <m:sub>
                                <m:sSub>
                                  <m:sSubPr>
                                    <m:ctrlPr>
                                      <w:rPr>
                                        <w:rFonts w:ascii="Cambria Math" w:hAnsi="Cambria Math"/>
                                        <w:i/>
                                      </w:rPr>
                                    </m:ctrlPr>
                                  </m:sSubPr>
                                  <m:e>
                                    <m:r>
                                      <w:rPr>
                                        <w:rFonts w:ascii="Cambria Math" w:hAnsi="Cambria Math"/>
                                      </w:rPr>
                                      <m:t>r</m:t>
                                    </m:r>
                                    <m:r>
                                      <w:rPr>
                                        <w:rFonts w:ascii="Cambria Math" w:hAnsi="Cambria Math"/>
                                        <w:lang w:val="da-DK"/>
                                      </w:rPr>
                                      <m:t>,</m:t>
                                    </m:r>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r>
                              <w:rPr>
                                <w:rFonts w:ascii="Cambria Math" w:hAnsi="Cambria Math"/>
                                <w:lang w:val="da-DK" w:eastAsia="zh-CN"/>
                              </w:rPr>
                              <m:t>×</m:t>
                            </m:r>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sty m:val="p"/>
                                  </m:rPr>
                                  <w:rPr>
                                    <w:rFonts w:ascii="Cambria Math" w:eastAsiaTheme="minorEastAsia" w:hAnsi="Cambria Math"/>
                                    <w:lang w:val="da-DK"/>
                                  </w:rPr>
                                  <m:t>raw,</m:t>
                                </m:r>
                                <m:sSub>
                                  <m:sSubPr>
                                    <m:ctrlPr>
                                      <w:rPr>
                                        <w:rFonts w:ascii="Cambria Math" w:hAnsi="Cambria Math"/>
                                        <w:i/>
                                      </w:rPr>
                                    </m:ctrlPr>
                                  </m:sSubPr>
                                  <m:e>
                                    <m:r>
                                      <w:rPr>
                                        <w:rFonts w:ascii="Cambria Math" w:hAnsi="Cambria Math"/>
                                      </w:rPr>
                                      <m:t>r</m:t>
                                    </m:r>
                                    <m:r>
                                      <w:rPr>
                                        <w:rFonts w:ascii="Cambria Math" w:hAnsi="Cambria Math"/>
                                        <w:lang w:val="da-DK"/>
                                      </w:rPr>
                                      <m:t>,</m:t>
                                    </m:r>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r>
                                  <m:rPr>
                                    <m:sty m:val="p"/>
                                  </m:rPr>
                                  <w:rPr>
                                    <w:rFonts w:ascii="Cambria Math" w:eastAsiaTheme="minorEastAsia" w:hAnsi="Cambria Math"/>
                                    <w:lang w:val="da-DK"/>
                                  </w:rPr>
                                  <m:t>,</m:t>
                                </m:r>
                              </m:sub>
                              <m:sup>
                                <m:r>
                                  <m:rPr>
                                    <m:nor/>
                                  </m:rPr>
                                  <w:rPr>
                                    <w:rFonts w:ascii="Cambria Math" w:eastAsiaTheme="minorEastAsia" w:hAnsi="Cambria Math"/>
                                    <w:lang w:val="da-DK"/>
                                  </w:rPr>
                                  <m:t>treat</m:t>
                                </m:r>
                              </m:sup>
                            </m:sSubSup>
                          </m:e>
                        </m:d>
                      </m:e>
                    </m:nary>
                  </m:num>
                  <m:den>
                    <m:nary>
                      <m:naryPr>
                        <m:chr m:val="∑"/>
                        <m:limLoc m:val="subSup"/>
                        <m:supHide m:val="1"/>
                        <m:ctrlPr>
                          <w:rPr>
                            <w:rFonts w:ascii="Cambria Math" w:hAnsi="Cambria Math"/>
                            <w:i/>
                            <w:iCs/>
                            <w:lang w:eastAsia="zh-CN"/>
                          </w:rPr>
                        </m:ctrlPr>
                      </m:naryPr>
                      <m:sub>
                        <m:r>
                          <w:rPr>
                            <w:rFonts w:ascii="Cambria Math" w:hAnsi="Cambria Math"/>
                            <w:lang w:eastAsia="zh-CN"/>
                          </w:rPr>
                          <m:t>r</m:t>
                        </m:r>
                      </m:sub>
                      <m:sup/>
                      <m:e>
                        <m:sSubSup>
                          <m:sSubSupPr>
                            <m:ctrlPr>
                              <w:rPr>
                                <w:rFonts w:ascii="Cambria Math" w:hAnsi="Cambria Math"/>
                                <w:i/>
                                <w:lang w:eastAsia="zh-CN"/>
                              </w:rPr>
                            </m:ctrlPr>
                          </m:sSubSupPr>
                          <m:e>
                            <m:r>
                              <w:rPr>
                                <w:rFonts w:ascii="Cambria Math" w:hAnsi="Cambria Math"/>
                                <w:lang w:eastAsia="zh-CN"/>
                              </w:rPr>
                              <m:t>A</m:t>
                            </m:r>
                          </m:e>
                          <m:sub>
                            <m:r>
                              <w:rPr>
                                <w:rFonts w:ascii="Cambria Math" w:hAnsi="Cambria Math"/>
                                <w:lang w:eastAsia="zh-CN"/>
                              </w:rPr>
                              <m:t>r</m:t>
                            </m:r>
                            <m:r>
                              <w:rPr>
                                <w:rFonts w:ascii="Cambria Math" w:hAnsi="Cambria Math"/>
                                <w:lang w:val="da-DK" w:eastAsia="zh-CN"/>
                              </w:rPr>
                              <m:t>,</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e>
                    </m:nary>
                  </m:den>
                </m:f>
                <m:r>
                  <w:rPr>
                    <w:rFonts w:ascii="Cambria Math" w:hAnsi="Cambria Math"/>
                    <w:lang w:val="da-DK" w:eastAsia="zh-CN"/>
                  </w:rPr>
                  <m:t xml:space="preserve">= </m:t>
                </m:r>
                <m:f>
                  <m:fPr>
                    <m:ctrlPr>
                      <w:rPr>
                        <w:rFonts w:ascii="Cambria Math" w:hAnsi="Cambria Math"/>
                        <w:i/>
                        <w:iCs/>
                        <w:lang w:eastAsia="zh-CN"/>
                      </w:rPr>
                    </m:ctrlPr>
                  </m:fPr>
                  <m:num>
                    <m:nary>
                      <m:naryPr>
                        <m:chr m:val="∑"/>
                        <m:limLoc m:val="subSup"/>
                        <m:supHide m:val="1"/>
                        <m:ctrlPr>
                          <w:rPr>
                            <w:rFonts w:ascii="Cambria Math" w:hAnsi="Cambria Math"/>
                            <w:i/>
                            <w:iCs/>
                            <w:lang w:eastAsia="zh-CN"/>
                          </w:rPr>
                        </m:ctrlPr>
                      </m:naryPr>
                      <m:sub>
                        <m:r>
                          <w:rPr>
                            <w:rFonts w:ascii="Cambria Math" w:hAnsi="Cambria Math"/>
                            <w:lang w:eastAsia="zh-CN"/>
                          </w:rPr>
                          <m:t>r</m:t>
                        </m:r>
                      </m:sub>
                      <m:sup/>
                      <m:e>
                        <m:d>
                          <m:dPr>
                            <m:ctrlPr>
                              <w:rPr>
                                <w:rFonts w:ascii="Cambria Math" w:hAnsi="Cambria Math"/>
                                <w:i/>
                                <w:iCs/>
                                <w:lang w:eastAsia="zh-CN"/>
                              </w:rPr>
                            </m:ctrlPr>
                          </m:dPr>
                          <m:e>
                            <m:sSubSup>
                              <m:sSubSupPr>
                                <m:ctrlPr>
                                  <w:rPr>
                                    <w:rFonts w:ascii="Cambria Math" w:hAnsi="Cambria Math"/>
                                    <w:i/>
                                    <w:lang w:eastAsia="zh-CN"/>
                                  </w:rPr>
                                </m:ctrlPr>
                              </m:sSubSupPr>
                              <m:e>
                                <m:r>
                                  <w:rPr>
                                    <w:rFonts w:ascii="Cambria Math" w:hAnsi="Cambria Math"/>
                                    <w:lang w:eastAsia="zh-CN"/>
                                  </w:rPr>
                                  <m:t>A</m:t>
                                </m:r>
                              </m:e>
                              <m:sub>
                                <m:sSub>
                                  <m:sSubPr>
                                    <m:ctrlPr>
                                      <w:rPr>
                                        <w:rFonts w:ascii="Cambria Math" w:hAnsi="Cambria Math"/>
                                        <w:i/>
                                      </w:rPr>
                                    </m:ctrlPr>
                                  </m:sSubPr>
                                  <m:e>
                                    <m:r>
                                      <w:rPr>
                                        <w:rFonts w:ascii="Cambria Math" w:hAnsi="Cambria Math"/>
                                      </w:rPr>
                                      <m:t>r</m:t>
                                    </m:r>
                                    <m:r>
                                      <w:rPr>
                                        <w:rFonts w:ascii="Cambria Math" w:hAnsi="Cambria Math"/>
                                        <w:lang w:val="da-DK"/>
                                      </w:rPr>
                                      <m:t>,</m:t>
                                    </m:r>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r>
                              <w:rPr>
                                <w:rFonts w:ascii="Cambria Math" w:hAnsi="Cambria Math"/>
                                <w:lang w:val="da-DK" w:eastAsia="zh-CN"/>
                              </w:rPr>
                              <m:t>×</m:t>
                            </m:r>
                            <m:f>
                              <m:fPr>
                                <m:ctrlPr>
                                  <w:rPr>
                                    <w:rFonts w:ascii="Cambria Math" w:hAnsi="Cambria Math"/>
                                    <w:i/>
                                    <w:iCs/>
                                    <w:lang w:eastAsia="zh-CN"/>
                                  </w:rPr>
                                </m:ctrlPr>
                              </m:fPr>
                              <m:num>
                                <m:sSub>
                                  <m:sSubPr>
                                    <m:ctrlPr>
                                      <w:rPr>
                                        <w:rFonts w:ascii="Cambria Math" w:hAnsi="Cambria Math"/>
                                        <w:i/>
                                      </w:rPr>
                                    </m:ctrlPr>
                                  </m:sSubPr>
                                  <m:e>
                                    <m:r>
                                      <w:rPr>
                                        <w:rFonts w:ascii="Cambria Math" w:hAnsi="Cambria Math"/>
                                      </w:rPr>
                                      <m:t>M</m:t>
                                    </m:r>
                                  </m:e>
                                  <m:sub>
                                    <m:r>
                                      <w:rPr>
                                        <w:rFonts w:ascii="Cambria Math" w:hAnsi="Cambria Math"/>
                                      </w:rPr>
                                      <m:t>r</m:t>
                                    </m:r>
                                    <m:r>
                                      <w:rPr>
                                        <w:rFonts w:ascii="Cambria Math" w:hAnsi="Cambria Math"/>
                                        <w:lang w:val="da-DK"/>
                                      </w:rPr>
                                      <m:t>,</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Sub>
                              </m:num>
                              <m:den>
                                <m:sSubSup>
                                  <m:sSubSupPr>
                                    <m:ctrlPr>
                                      <w:rPr>
                                        <w:rFonts w:ascii="Cambria Math" w:hAnsi="Cambria Math"/>
                                        <w:i/>
                                        <w:lang w:eastAsia="zh-CN"/>
                                      </w:rPr>
                                    </m:ctrlPr>
                                  </m:sSubSupPr>
                                  <m:e>
                                    <m:r>
                                      <w:rPr>
                                        <w:rFonts w:ascii="Cambria Math" w:hAnsi="Cambria Math"/>
                                        <w:lang w:eastAsia="zh-CN"/>
                                      </w:rPr>
                                      <m:t>A</m:t>
                                    </m:r>
                                  </m:e>
                                  <m:sub>
                                    <m:sSub>
                                      <m:sSubPr>
                                        <m:ctrlPr>
                                          <w:rPr>
                                            <w:rFonts w:ascii="Cambria Math" w:hAnsi="Cambria Math"/>
                                            <w:i/>
                                          </w:rPr>
                                        </m:ctrlPr>
                                      </m:sSubPr>
                                      <m:e>
                                        <m:r>
                                          <w:rPr>
                                            <w:rFonts w:ascii="Cambria Math" w:hAnsi="Cambria Math"/>
                                          </w:rPr>
                                          <m:t>r</m:t>
                                        </m:r>
                                        <m:r>
                                          <w:rPr>
                                            <w:rFonts w:ascii="Cambria Math" w:hAnsi="Cambria Math"/>
                                            <w:lang w:val="da-DK"/>
                                          </w:rPr>
                                          <m:t>,</m:t>
                                        </m:r>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den>
                            </m:f>
                          </m:e>
                        </m:d>
                      </m:e>
                    </m:nary>
                  </m:num>
                  <m:den>
                    <m:nary>
                      <m:naryPr>
                        <m:chr m:val="∑"/>
                        <m:limLoc m:val="subSup"/>
                        <m:supHide m:val="1"/>
                        <m:ctrlPr>
                          <w:rPr>
                            <w:rFonts w:ascii="Cambria Math" w:hAnsi="Cambria Math"/>
                            <w:i/>
                            <w:iCs/>
                            <w:lang w:eastAsia="zh-CN"/>
                          </w:rPr>
                        </m:ctrlPr>
                      </m:naryPr>
                      <m:sub>
                        <m:r>
                          <w:rPr>
                            <w:rFonts w:ascii="Cambria Math" w:hAnsi="Cambria Math"/>
                            <w:lang w:eastAsia="zh-CN"/>
                          </w:rPr>
                          <m:t>r</m:t>
                        </m:r>
                      </m:sub>
                      <m:sup/>
                      <m:e>
                        <m:sSubSup>
                          <m:sSubSupPr>
                            <m:ctrlPr>
                              <w:rPr>
                                <w:rFonts w:ascii="Cambria Math" w:hAnsi="Cambria Math"/>
                                <w:i/>
                                <w:lang w:eastAsia="zh-CN"/>
                              </w:rPr>
                            </m:ctrlPr>
                          </m:sSubSupPr>
                          <m:e>
                            <m:r>
                              <w:rPr>
                                <w:rFonts w:ascii="Cambria Math" w:hAnsi="Cambria Math"/>
                                <w:lang w:eastAsia="zh-CN"/>
                              </w:rPr>
                              <m:t>A</m:t>
                            </m:r>
                          </m:e>
                          <m:sub>
                            <m:r>
                              <w:rPr>
                                <w:rFonts w:ascii="Cambria Math" w:hAnsi="Cambria Math"/>
                                <w:lang w:eastAsia="zh-CN"/>
                              </w:rPr>
                              <m:t>r</m:t>
                            </m:r>
                            <m:r>
                              <w:rPr>
                                <w:rFonts w:ascii="Cambria Math" w:hAnsi="Cambria Math"/>
                                <w:lang w:val="da-DK" w:eastAsia="zh-CN"/>
                              </w:rPr>
                              <m:t>,</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e>
                    </m:nary>
                  </m:den>
                </m:f>
                <m:r>
                  <w:rPr>
                    <w:rFonts w:ascii="Cambria Math" w:hAnsi="Cambria Math"/>
                    <w:lang w:val="da-DK" w:eastAsia="zh-CN"/>
                  </w:rPr>
                  <m:t>=</m:t>
                </m:r>
                <m:f>
                  <m:fPr>
                    <m:ctrlPr>
                      <w:rPr>
                        <w:rFonts w:ascii="Cambria Math" w:hAnsi="Cambria Math"/>
                        <w:i/>
                        <w:iCs/>
                        <w:lang w:eastAsia="zh-CN"/>
                      </w:rPr>
                    </m:ctrlPr>
                  </m:fPr>
                  <m:num>
                    <m:nary>
                      <m:naryPr>
                        <m:chr m:val="∑"/>
                        <m:limLoc m:val="subSup"/>
                        <m:supHide m:val="1"/>
                        <m:ctrlPr>
                          <w:rPr>
                            <w:rFonts w:ascii="Cambria Math" w:hAnsi="Cambria Math"/>
                            <w:i/>
                            <w:iCs/>
                            <w:lang w:eastAsia="zh-CN"/>
                          </w:rPr>
                        </m:ctrlPr>
                      </m:naryPr>
                      <m:sub>
                        <m:r>
                          <w:rPr>
                            <w:rFonts w:ascii="Cambria Math" w:hAnsi="Cambria Math"/>
                            <w:lang w:eastAsia="zh-CN"/>
                          </w:rPr>
                          <m:t>r</m:t>
                        </m:r>
                      </m:sub>
                      <m:sup/>
                      <m:e>
                        <m:sSub>
                          <m:sSubPr>
                            <m:ctrlPr>
                              <w:rPr>
                                <w:rFonts w:ascii="Cambria Math" w:hAnsi="Cambria Math"/>
                                <w:i/>
                              </w:rPr>
                            </m:ctrlPr>
                          </m:sSubPr>
                          <m:e>
                            <m:r>
                              <w:rPr>
                                <w:rFonts w:ascii="Cambria Math" w:hAnsi="Cambria Math"/>
                              </w:rPr>
                              <m:t>M</m:t>
                            </m:r>
                          </m:e>
                          <m:sub>
                            <m:r>
                              <w:rPr>
                                <w:rFonts w:ascii="Cambria Math" w:hAnsi="Cambria Math"/>
                              </w:rPr>
                              <m:t>r</m:t>
                            </m:r>
                            <m:r>
                              <w:rPr>
                                <w:rFonts w:ascii="Cambria Math" w:hAnsi="Cambria Math"/>
                                <w:lang w:val="da-DK"/>
                              </w:rPr>
                              <m:t>,</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Sub>
                      </m:e>
                    </m:nary>
                  </m:num>
                  <m:den>
                    <m:nary>
                      <m:naryPr>
                        <m:chr m:val="∑"/>
                        <m:limLoc m:val="subSup"/>
                        <m:supHide m:val="1"/>
                        <m:ctrlPr>
                          <w:rPr>
                            <w:rFonts w:ascii="Cambria Math" w:hAnsi="Cambria Math"/>
                            <w:i/>
                            <w:iCs/>
                            <w:lang w:eastAsia="zh-CN"/>
                          </w:rPr>
                        </m:ctrlPr>
                      </m:naryPr>
                      <m:sub>
                        <m:r>
                          <w:rPr>
                            <w:rFonts w:ascii="Cambria Math" w:hAnsi="Cambria Math"/>
                            <w:lang w:eastAsia="zh-CN"/>
                          </w:rPr>
                          <m:t>r</m:t>
                        </m:r>
                      </m:sub>
                      <m:sup/>
                      <m:e>
                        <m:sSubSup>
                          <m:sSubSupPr>
                            <m:ctrlPr>
                              <w:rPr>
                                <w:rFonts w:ascii="Cambria Math" w:hAnsi="Cambria Math"/>
                                <w:i/>
                                <w:lang w:eastAsia="zh-CN"/>
                              </w:rPr>
                            </m:ctrlPr>
                          </m:sSubSupPr>
                          <m:e>
                            <m:r>
                              <w:rPr>
                                <w:rFonts w:ascii="Cambria Math" w:hAnsi="Cambria Math"/>
                                <w:lang w:eastAsia="zh-CN"/>
                              </w:rPr>
                              <m:t>A</m:t>
                            </m:r>
                          </m:e>
                          <m:sub>
                            <m:r>
                              <w:rPr>
                                <w:rFonts w:ascii="Cambria Math" w:hAnsi="Cambria Math"/>
                                <w:lang w:eastAsia="zh-CN"/>
                              </w:rPr>
                              <m:t>r</m:t>
                            </m:r>
                            <m:r>
                              <w:rPr>
                                <w:rFonts w:ascii="Cambria Math" w:hAnsi="Cambria Math"/>
                                <w:lang w:val="da-DK" w:eastAsia="zh-CN"/>
                              </w:rPr>
                              <m:t>,</m:t>
                            </m:r>
                            <m:sSub>
                              <m:sSubPr>
                                <m:ctrlPr>
                                  <w:rPr>
                                    <w:rFonts w:ascii="Cambria Math" w:hAnsi="Cambria Math"/>
                                    <w:i/>
                                  </w:rPr>
                                </m:ctrlPr>
                              </m:sSubPr>
                              <m:e>
                                <m:r>
                                  <w:rPr>
                                    <w:rFonts w:ascii="Cambria Math" w:hAnsi="Cambria Math"/>
                                  </w:rPr>
                                  <m:t>p</m:t>
                                </m:r>
                              </m:e>
                              <m:sub>
                                <m:r>
                                  <m:rPr>
                                    <m:nor/>
                                  </m:rPr>
                                  <w:rPr>
                                    <w:rFonts w:ascii="Cambria Math" w:hAnsi="Cambria Math"/>
                                    <w:lang w:val="da-DK"/>
                                  </w:rPr>
                                  <m:t>dataset</m:t>
                                </m:r>
                              </m:sub>
                            </m:sSub>
                            <m:r>
                              <w:rPr>
                                <w:rFonts w:ascii="Cambria Math" w:hAnsi="Cambria Math"/>
                                <w:lang w:val="da-DK" w:eastAsia="zh-CN"/>
                              </w:rPr>
                              <m:t>,</m:t>
                            </m:r>
                            <m:r>
                              <w:rPr>
                                <w:rFonts w:ascii="Cambria Math" w:hAnsi="Cambria Math"/>
                                <w:lang w:eastAsia="zh-CN"/>
                              </w:rPr>
                              <m:t>c</m:t>
                            </m:r>
                            <m:r>
                              <w:rPr>
                                <w:rFonts w:ascii="Cambria Math" w:hAnsi="Cambria Math"/>
                                <w:lang w:val="da-DK" w:eastAsia="zh-CN"/>
                              </w:rPr>
                              <m:t>,</m:t>
                            </m:r>
                            <m:r>
                              <w:rPr>
                                <w:rFonts w:ascii="Cambria Math" w:hAnsi="Cambria Math"/>
                                <w:lang w:eastAsia="zh-CN"/>
                              </w:rPr>
                              <m:t>a</m:t>
                            </m:r>
                          </m:sub>
                          <m:sup>
                            <m:r>
                              <m:rPr>
                                <m:nor/>
                              </m:rPr>
                              <w:rPr>
                                <w:rFonts w:ascii="Cambria Math" w:hAnsi="Cambria Math"/>
                                <w:lang w:val="da-DK" w:eastAsia="zh-CN"/>
                              </w:rPr>
                              <m:t>treat</m:t>
                            </m:r>
                          </m:sup>
                        </m:sSubSup>
                      </m:e>
                    </m:nary>
                  </m:den>
                </m:f>
              </m:oMath>
            </m:oMathPara>
          </w:p>
        </w:tc>
        <w:tc>
          <w:tcPr>
            <w:tcW w:w="625" w:type="dxa"/>
            <w:vAlign w:val="center"/>
          </w:tcPr>
          <w:p w14:paraId="6B03AED5" w14:textId="77777777" w:rsidR="008F3A2C" w:rsidRDefault="008F3A2C" w:rsidP="00697F70">
            <w:pPr>
              <w:pStyle w:val="SMText"/>
              <w:ind w:firstLine="0"/>
              <w:jc w:val="right"/>
            </w:pPr>
            <w:r>
              <w:t>(S</w:t>
            </w:r>
            <w:fldSimple w:instr="SEQ Eq \* MERGEFORMAT">
              <w:r>
                <w:rPr>
                  <w:noProof/>
                </w:rPr>
                <w:t>6</w:t>
              </w:r>
            </w:fldSimple>
            <w:r>
              <w:t>)</w:t>
            </w:r>
          </w:p>
        </w:tc>
      </w:tr>
    </w:tbl>
    <w:p w14:paraId="344B8754" w14:textId="77777777" w:rsidR="008F3A2C" w:rsidRPr="00B4547B" w:rsidRDefault="008F3A2C" w:rsidP="00C65B8B">
      <w:pPr>
        <w:pStyle w:val="SMText"/>
        <w:ind w:firstLine="0"/>
        <w:rPr>
          <w:lang w:val="da-DK"/>
        </w:rPr>
      </w:pPr>
    </w:p>
    <w:p w14:paraId="509371B0" w14:textId="77777777" w:rsidR="008F3A2C" w:rsidRPr="00F11474" w:rsidRDefault="008F3A2C" w:rsidP="008076E5">
      <w:pPr>
        <w:pStyle w:val="SMText"/>
        <w:outlineLvl w:val="2"/>
        <w:rPr>
          <w:i/>
          <w:iCs/>
          <w:lang w:eastAsia="zh-CN"/>
        </w:rPr>
      </w:pPr>
      <w:r>
        <w:rPr>
          <w:i/>
          <w:iCs/>
          <w:lang w:eastAsia="zh-CN"/>
        </w:rPr>
        <w:t>Step 2: Uncertainty quantification around weighted average application rate</w:t>
      </w:r>
    </w:p>
    <w:p w14:paraId="437D546A" w14:textId="49CBAB72" w:rsidR="008F3A2C" w:rsidRDefault="008F3A2C" w:rsidP="00FC0AFA">
      <w:pPr>
        <w:pStyle w:val="SMText"/>
        <w:jc w:val="both"/>
      </w:pPr>
      <w:r w:rsidRPr="00E602D9">
        <w:t xml:space="preserve">Uncertainty </w:t>
      </w:r>
      <w:r>
        <w:t xml:space="preserve">95% confidence interval ranges around </w:t>
      </w:r>
      <w:r w:rsidRPr="00E602D9">
        <w:t xml:space="preserve">weighted </w:t>
      </w:r>
      <w:r>
        <w:t>average application rates</w:t>
      </w:r>
      <w:r w:rsidRPr="00E602D9">
        <w:t xml:space="preserve"> </w:t>
      </w:r>
      <w:r>
        <w:t>were</w:t>
      </w:r>
      <w:r w:rsidRPr="00E602D9">
        <w:t xml:space="preserve"> generated from bootstrap</w:t>
      </w:r>
      <w:r>
        <w:t>ping</w:t>
      </w:r>
      <w:r w:rsidRPr="00E602D9">
        <w:t xml:space="preserve"> using </w:t>
      </w:r>
      <w:r>
        <w:t xml:space="preserve">the </w:t>
      </w:r>
      <w:r w:rsidRPr="00E602D9">
        <w:t>R package bcaboot</w:t>
      </w:r>
      <w:r>
        <w:t xml:space="preserve"> </w:t>
      </w:r>
      <w:sdt>
        <w:sdtPr>
          <w:rPr>
            <w:color w:val="0000FF"/>
          </w:rPr>
          <w:tag w:val="MENDELEY_CITATION_v3_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"/>
          <w:id w:val="1032616377"/>
          <w:placeholder>
            <w:docPart w:val="DefaultPlaceholder_-1854013440"/>
          </w:placeholder>
        </w:sdtPr>
        <w:sdtContent>
          <w:r w:rsidR="00666CFA" w:rsidRPr="00CC2750">
            <w:rPr>
              <w:rFonts w:eastAsia="Times New Roman"/>
              <w:color w:val="0000FF"/>
            </w:rPr>
            <w:t>(</w:t>
          </w:r>
          <w:r w:rsidR="00434D6E">
            <w:rPr>
              <w:rFonts w:eastAsia="Times New Roman"/>
              <w:i/>
              <w:iCs/>
              <w:color w:val="0000FF"/>
            </w:rPr>
            <w:t>62</w:t>
          </w:r>
          <w:r w:rsidR="00666CFA" w:rsidRPr="00CC2750">
            <w:rPr>
              <w:rFonts w:eastAsia="Times New Roman"/>
              <w:color w:val="0000FF"/>
            </w:rPr>
            <w:t>)</w:t>
          </w:r>
        </w:sdtContent>
      </w:sdt>
      <w:r>
        <w:t xml:space="preserve"> for each country/region-crop-chemical combination, which provides a non-parametric estimation with bias-correction on the confidence interval.</w:t>
      </w:r>
    </w:p>
    <w:p w14:paraId="3A1C3A6E" w14:textId="44D6A839" w:rsidR="008F3A2C" w:rsidRDefault="008F3A2C" w:rsidP="00FC0AFA">
      <w:pPr>
        <w:pStyle w:val="SMText"/>
        <w:jc w:val="both"/>
      </w:pPr>
      <w:r>
        <w:t>For combinations consisting of less than 5 reported raw data rows, a conservative assumption was used instead of applying the bootstrapped confidence interval, since the latter would not yield reliable uncertainty ranges. The 97.5</w:t>
      </w:r>
      <w:r>
        <w:rPr>
          <w:vertAlign w:val="superscript"/>
        </w:rPr>
        <w:t>th</w:t>
      </w:r>
      <w:r>
        <w:t xml:space="preserve"> %-ile from the ratios between high-end bootstrapping 97.5</w:t>
      </w:r>
      <w:r w:rsidRPr="00271383">
        <w:rPr>
          <w:vertAlign w:val="superscript"/>
        </w:rPr>
        <w:t>th</w:t>
      </w:r>
      <w:r>
        <w:t xml:space="preserve"> %-ile results and calculated weighted average application rates across scenarios with 5 reported data rows (i.e. </w:t>
      </w:r>
      <m:oMath>
        <m:sSubSup>
          <m:sSubSupPr>
            <m:ctrlPr>
              <w:rPr>
                <w:rFonts w:ascii="Cambria Math" w:hAnsi="Cambria Math"/>
                <w:i/>
              </w:rPr>
            </m:ctrlPr>
          </m:sSubSupPr>
          <m:e>
            <m:r>
              <m:rPr>
                <m:sty m:val="p"/>
              </m:rPr>
              <w:rPr>
                <w:rFonts w:ascii="Cambria Math" w:hAnsi="Cambria Math"/>
              </w:rPr>
              <m:t>ratio</m:t>
            </m:r>
          </m:e>
          <m:sub>
            <m:r>
              <m:rPr>
                <m:nor/>
              </m:rPr>
              <w:rPr>
                <w:rFonts w:ascii="Cambria Math" w:hAnsi="Cambria Math"/>
              </w:rPr>
              <m:t>bootstrap 97.5%</m:t>
            </m:r>
            <m:r>
              <w:rPr>
                <w:rFonts w:ascii="Cambria Math" w:hAnsi="Cambria Math"/>
              </w:rPr>
              <m:t>/</m:t>
            </m:r>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r>
                  <m:rPr>
                    <m:nor/>
                  </m:rPr>
                  <w:rPr>
                    <w:rFonts w:ascii="Cambria Math" w:eastAsiaTheme="minorEastAsia" w:hAnsi="Cambria Math"/>
                  </w:rPr>
                  <m:t xml:space="preserve"> </m:t>
                </m:r>
              </m:sub>
              <m:sup>
                <m:r>
                  <m:rPr>
                    <m:nor/>
                  </m:rPr>
                  <w:rPr>
                    <w:rFonts w:ascii="Cambria Math" w:eastAsiaTheme="minorEastAsia" w:hAnsi="Cambria Math"/>
                  </w:rPr>
                  <m:t>wt</m:t>
                </m:r>
              </m:sup>
            </m:sSubSup>
          </m:sub>
          <m:sup>
            <m:r>
              <w:rPr>
                <w:rFonts w:ascii="Cambria Math" w:hAnsi="Cambria Math"/>
              </w:rPr>
              <m:t>97.5%</m:t>
            </m:r>
          </m:sup>
        </m:sSubSup>
        <m:r>
          <w:rPr>
            <w:rFonts w:ascii="Cambria Math" w:hAnsi="Cambria Math"/>
          </w:rPr>
          <m:t>=2.3</m:t>
        </m:r>
      </m:oMath>
      <w:r>
        <w:t xml:space="preserve">) was applied as fixed, conservative </w:t>
      </w:r>
      <w:r>
        <w:lastRenderedPageBreak/>
        <w:t>uncertainty estimate to all scenarios with less than 5 reported data rows (</w:t>
      </w:r>
      <w:r w:rsidRPr="0048404D">
        <w:rPr>
          <w:color w:val="1F497D" w:themeColor="text2"/>
        </w:rPr>
        <w:fldChar w:fldCharType="begin"/>
      </w:r>
      <w:r w:rsidRPr="0048404D">
        <w:rPr>
          <w:color w:val="1F497D" w:themeColor="text2"/>
        </w:rPr>
        <w:instrText xml:space="preserve"> REF _Ref148287384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8</w:t>
      </w:r>
      <w:r w:rsidRPr="0048404D">
        <w:rPr>
          <w:color w:val="1F497D" w:themeColor="text2"/>
        </w:rPr>
        <w:fldChar w:fldCharType="end"/>
      </w:r>
      <w:r>
        <w:t>, top). A similar approach was applied to calculate the conservative 97.5</w:t>
      </w:r>
      <w:r>
        <w:rPr>
          <w:vertAlign w:val="superscript"/>
        </w:rPr>
        <w:t>th</w:t>
      </w:r>
      <w:r>
        <w:t xml:space="preserve"> %-ile ratio with 5 reported data rows from the ratios between calculated weighted average application rates and low-end bootstrapping 2.5</w:t>
      </w:r>
      <w:r w:rsidRPr="00271383">
        <w:rPr>
          <w:vertAlign w:val="superscript"/>
        </w:rPr>
        <w:t>th</w:t>
      </w:r>
      <w:r>
        <w:t xml:space="preserve"> %-ile results across scenarios (</w:t>
      </w:r>
      <m:oMath>
        <m:sSubSup>
          <m:sSubSupPr>
            <m:ctrlPr>
              <w:rPr>
                <w:rFonts w:ascii="Cambria Math" w:hAnsi="Cambria Math"/>
                <w:i/>
              </w:rPr>
            </m:ctrlPr>
          </m:sSubSupPr>
          <m:e>
            <m:r>
              <m:rPr>
                <m:sty m:val="p"/>
              </m:rPr>
              <w:rPr>
                <w:rFonts w:ascii="Cambria Math" w:hAnsi="Cambria Math"/>
              </w:rPr>
              <m:t>ratio</m:t>
            </m:r>
          </m:e>
          <m:sub>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sub>
              <m:sup>
                <m:r>
                  <m:rPr>
                    <m:nor/>
                  </m:rPr>
                  <w:rPr>
                    <w:rFonts w:ascii="Cambria Math" w:eastAsiaTheme="minorEastAsia" w:hAnsi="Cambria Math"/>
                  </w:rPr>
                  <m:t>wt</m:t>
                </m:r>
              </m:sup>
            </m:sSubSup>
            <m:r>
              <w:rPr>
                <w:rFonts w:ascii="Cambria Math" w:hAnsi="Cambria Math"/>
              </w:rPr>
              <m:t>/</m:t>
            </m:r>
            <m:r>
              <m:rPr>
                <m:nor/>
              </m:rPr>
              <w:rPr>
                <w:rFonts w:ascii="Cambria Math" w:hAnsi="Cambria Math"/>
              </w:rPr>
              <m:t>bootstrap 97.5%</m:t>
            </m:r>
          </m:sub>
          <m:sup>
            <m:r>
              <w:rPr>
                <w:rFonts w:ascii="Cambria Math" w:hAnsi="Cambria Math"/>
              </w:rPr>
              <m:t>97.5%</m:t>
            </m:r>
          </m:sup>
        </m:sSubSup>
        <m:r>
          <w:rPr>
            <w:rFonts w:ascii="Cambria Math" w:hAnsi="Cambria Math"/>
          </w:rPr>
          <m:t>=5.6</m:t>
        </m:r>
      </m:oMath>
      <w:r>
        <w:t>) (</w:t>
      </w:r>
      <w:r w:rsidRPr="0048404D">
        <w:rPr>
          <w:color w:val="1F497D" w:themeColor="text2"/>
        </w:rPr>
        <w:fldChar w:fldCharType="begin"/>
      </w:r>
      <w:r w:rsidRPr="0048404D">
        <w:rPr>
          <w:color w:val="1F497D" w:themeColor="text2"/>
        </w:rPr>
        <w:instrText xml:space="preserve"> REF _Ref148287384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8</w:t>
      </w:r>
      <w:r w:rsidRPr="0048404D">
        <w:rPr>
          <w:color w:val="1F497D" w:themeColor="text2"/>
        </w:rPr>
        <w:fldChar w:fldCharType="end"/>
      </w:r>
      <w:r>
        <w:t>, bottom).</w:t>
      </w:r>
    </w:p>
    <w:p w14:paraId="67FA5238" w14:textId="77777777" w:rsidR="008F3A2C" w:rsidRDefault="008F3A2C" w:rsidP="00963984">
      <w:pPr>
        <w:pStyle w:val="SMText"/>
        <w:ind w:firstLine="0"/>
      </w:pPr>
    </w:p>
    <w:p w14:paraId="09311A65" w14:textId="77777777" w:rsidR="008F3A2C" w:rsidRDefault="008F3A2C" w:rsidP="003A3286">
      <w:pPr>
        <w:pStyle w:val="SMText"/>
        <w:ind w:firstLine="0"/>
        <w:jc w:val="center"/>
      </w:pPr>
      <w:r>
        <w:rPr>
          <w:noProof/>
        </w:rPr>
        <w:drawing>
          <wp:inline distT="0" distB="0" distL="0" distR="0" wp14:anchorId="66E6CC36" wp14:editId="3F3513D3">
            <wp:extent cx="4034802" cy="4452938"/>
            <wp:effectExtent l="0" t="0" r="3810" b="5080"/>
            <wp:docPr id="262903649" name="Picture 26290364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03649" name="Picture 1" descr="A screenshot of a graph&#10;&#10;Description automatically generated"/>
                    <pic:cNvPicPr/>
                  </pic:nvPicPr>
                  <pic:blipFill>
                    <a:blip r:embed="rId28"/>
                    <a:stretch>
                      <a:fillRect/>
                    </a:stretch>
                  </pic:blipFill>
                  <pic:spPr>
                    <a:xfrm>
                      <a:off x="0" y="0"/>
                      <a:ext cx="4050175" cy="4469904"/>
                    </a:xfrm>
                    <a:prstGeom prst="rect">
                      <a:avLst/>
                    </a:prstGeom>
                  </pic:spPr>
                </pic:pic>
              </a:graphicData>
            </a:graphic>
          </wp:inline>
        </w:drawing>
      </w:r>
    </w:p>
    <w:p w14:paraId="3BCE4552" w14:textId="71AB2BAC" w:rsidR="008F3A2C" w:rsidRPr="006D4456" w:rsidRDefault="008F3A2C" w:rsidP="007C74F9">
      <w:pPr>
        <w:pStyle w:val="Caption"/>
        <w:jc w:val="both"/>
      </w:pPr>
      <w:bookmarkStart w:id="43" w:name="_Ref148287384"/>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8</w:t>
      </w:r>
      <w:r w:rsidRPr="0048404D">
        <w:rPr>
          <w:color w:val="1F497D" w:themeColor="text2"/>
          <w:sz w:val="24"/>
          <w:szCs w:val="24"/>
        </w:rPr>
        <w:fldChar w:fldCharType="end"/>
      </w:r>
      <w:bookmarkEnd w:id="43"/>
      <w:r>
        <w:rPr>
          <w:sz w:val="24"/>
          <w:szCs w:val="24"/>
        </w:rPr>
        <w:t xml:space="preserve"> </w:t>
      </w:r>
      <w:r>
        <w:rPr>
          <w:b w:val="0"/>
          <w:sz w:val="24"/>
          <w:szCs w:val="24"/>
        </w:rPr>
        <w:t>Density</w:t>
      </w:r>
      <w:r w:rsidRPr="00B4547B">
        <w:rPr>
          <w:b w:val="0"/>
          <w:sz w:val="24"/>
          <w:szCs w:val="24"/>
        </w:rPr>
        <w:t xml:space="preserve"> plots for </w:t>
      </w:r>
      <w:r>
        <w:rPr>
          <w:b w:val="0"/>
          <w:sz w:val="24"/>
          <w:szCs w:val="24"/>
        </w:rPr>
        <w:t>weighted average application rates ratio between</w:t>
      </w:r>
      <w:r w:rsidRPr="00A00760">
        <w:t xml:space="preserve"> </w:t>
      </w:r>
      <w:r w:rsidRPr="00A00760">
        <w:rPr>
          <w:b w:val="0"/>
          <w:sz w:val="24"/>
          <w:szCs w:val="24"/>
        </w:rPr>
        <w:t>high-end bootstrapping 97.5</w:t>
      </w:r>
      <w:r w:rsidRPr="00963984">
        <w:rPr>
          <w:b w:val="0"/>
          <w:sz w:val="24"/>
          <w:szCs w:val="24"/>
          <w:vertAlign w:val="superscript"/>
        </w:rPr>
        <w:t>th</w:t>
      </w:r>
      <w:r w:rsidRPr="00A00760">
        <w:rPr>
          <w:b w:val="0"/>
          <w:sz w:val="24"/>
          <w:szCs w:val="24"/>
        </w:rPr>
        <w:t xml:space="preserve"> %-ile results and calculated weighted average application rates</w:t>
      </w:r>
      <w:r>
        <w:rPr>
          <w:b w:val="0"/>
          <w:sz w:val="24"/>
          <w:szCs w:val="24"/>
        </w:rPr>
        <w:t xml:space="preserve"> (top) and between</w:t>
      </w:r>
      <w:r w:rsidRPr="00A00760">
        <w:t xml:space="preserve"> </w:t>
      </w:r>
      <w:r w:rsidRPr="00A00760">
        <w:rPr>
          <w:b w:val="0"/>
          <w:sz w:val="24"/>
          <w:szCs w:val="24"/>
        </w:rPr>
        <w:t>calculated weighted average application rates and low-end bootstrapping 2.5</w:t>
      </w:r>
      <w:r w:rsidRPr="00963984">
        <w:rPr>
          <w:b w:val="0"/>
          <w:sz w:val="24"/>
          <w:szCs w:val="24"/>
          <w:vertAlign w:val="superscript"/>
        </w:rPr>
        <w:t>th</w:t>
      </w:r>
      <w:r w:rsidRPr="00A00760">
        <w:rPr>
          <w:b w:val="0"/>
          <w:sz w:val="24"/>
          <w:szCs w:val="24"/>
        </w:rPr>
        <w:t xml:space="preserve"> %-ile</w:t>
      </w:r>
      <w:r>
        <w:rPr>
          <w:b w:val="0"/>
          <w:sz w:val="24"/>
          <w:szCs w:val="24"/>
        </w:rPr>
        <w:t xml:space="preserve"> (bottom).</w:t>
      </w:r>
    </w:p>
    <w:p w14:paraId="73463034" w14:textId="77777777" w:rsidR="008F3A2C" w:rsidRDefault="008F3A2C" w:rsidP="00697F70">
      <w:pPr>
        <w:pStyle w:val="SMText"/>
        <w:ind w:firstLine="0"/>
        <w:rPr>
          <w:lang w:eastAsia="zh-CN"/>
        </w:rPr>
      </w:pPr>
    </w:p>
    <w:p w14:paraId="66B43DCA" w14:textId="77777777" w:rsidR="008F3A2C" w:rsidRPr="00A22393" w:rsidRDefault="008F3A2C" w:rsidP="00FC0AFA">
      <w:pPr>
        <w:pStyle w:val="SMSubheading"/>
        <w:jc w:val="both"/>
        <w:outlineLvl w:val="2"/>
        <w:rPr>
          <w:i/>
          <w:iCs/>
          <w:u w:val="none"/>
        </w:rPr>
      </w:pPr>
      <w:r w:rsidRPr="00A22393">
        <w:rPr>
          <w:i/>
          <w:iCs/>
          <w:u w:val="none"/>
        </w:rPr>
        <w:t xml:space="preserve">4.1.2 </w:t>
      </w:r>
      <w:bookmarkStart w:id="44" w:name="_Hlk143783012"/>
      <w:r w:rsidRPr="00A22393">
        <w:rPr>
          <w:i/>
          <w:iCs/>
          <w:u w:val="none"/>
        </w:rPr>
        <w:t xml:space="preserve">Application rate prediction and aggregation where reported data </w:t>
      </w:r>
      <w:r>
        <w:rPr>
          <w:i/>
          <w:iCs/>
          <w:u w:val="none"/>
        </w:rPr>
        <w:t>are</w:t>
      </w:r>
      <w:r w:rsidRPr="00A22393">
        <w:rPr>
          <w:i/>
          <w:iCs/>
          <w:u w:val="none"/>
        </w:rPr>
        <w:t xml:space="preserve"> not available</w:t>
      </w:r>
    </w:p>
    <w:bookmarkEnd w:id="44"/>
    <w:p w14:paraId="2BB354D0" w14:textId="77777777" w:rsidR="008F3A2C" w:rsidRDefault="008F3A2C" w:rsidP="00FC0AFA">
      <w:pPr>
        <w:pStyle w:val="SMText"/>
        <w:ind w:firstLine="0"/>
        <w:jc w:val="both"/>
        <w:rPr>
          <w:lang w:eastAsia="zh-CN"/>
        </w:rPr>
      </w:pPr>
    </w:p>
    <w:p w14:paraId="19C96EA8" w14:textId="3F4F13FE" w:rsidR="008F3A2C" w:rsidRDefault="008F3A2C" w:rsidP="00AA0DE9">
      <w:pPr>
        <w:pStyle w:val="SMText"/>
        <w:jc w:val="both"/>
      </w:pPr>
      <w:r w:rsidRPr="7782D4EE">
        <w:rPr>
          <w:rFonts w:eastAsia="Times New Roman"/>
        </w:rPr>
        <w:t xml:space="preserve">For no-data country scenarios, </w:t>
      </w:r>
      <w:r>
        <w:rPr>
          <w:rFonts w:eastAsia="Times New Roman"/>
        </w:rPr>
        <w:t xml:space="preserve">weighted average </w:t>
      </w:r>
      <w:r w:rsidRPr="7782D4EE">
        <w:rPr>
          <w:rFonts w:eastAsia="Times New Roman"/>
        </w:rPr>
        <w:t xml:space="preserve">application </w:t>
      </w:r>
      <w:r>
        <w:rPr>
          <w:rFonts w:eastAsia="Times New Roman"/>
        </w:rPr>
        <w:t>rates</w:t>
      </w:r>
      <w:r w:rsidRPr="7782D4EE">
        <w:rPr>
          <w:rFonts w:eastAsia="Times New Roman"/>
        </w:rPr>
        <w:t xml:space="preserve"> </w:t>
      </w:r>
      <w:r>
        <w:rPr>
          <w:rFonts w:eastAsia="Times New Roman"/>
        </w:rPr>
        <w:t>were</w:t>
      </w:r>
      <w:r w:rsidRPr="7782D4EE">
        <w:rPr>
          <w:rFonts w:eastAsia="Times New Roman"/>
        </w:rPr>
        <w:t xml:space="preserve"> </w:t>
      </w:r>
      <w:r>
        <w:rPr>
          <w:rFonts w:eastAsia="Times New Roman"/>
        </w:rPr>
        <w:t>predicted</w:t>
      </w:r>
      <w:r w:rsidRPr="7782D4EE">
        <w:rPr>
          <w:rFonts w:eastAsia="Times New Roman"/>
        </w:rPr>
        <w:t xml:space="preserve"> through </w:t>
      </w:r>
      <w:r>
        <w:rPr>
          <w:rFonts w:eastAsia="Times New Roman"/>
        </w:rPr>
        <w:t>XGB</w:t>
      </w:r>
      <w:r w:rsidRPr="7782D4EE">
        <w:rPr>
          <w:rFonts w:eastAsia="Times New Roman"/>
        </w:rPr>
        <w:t xml:space="preserve">oost using </w:t>
      </w:r>
      <w:r>
        <w:rPr>
          <w:rFonts w:eastAsia="Times New Roman"/>
        </w:rPr>
        <w:t>the P</w:t>
      </w:r>
      <w:r w:rsidRPr="7782D4EE">
        <w:rPr>
          <w:rFonts w:eastAsia="Times New Roman"/>
        </w:rPr>
        <w:t xml:space="preserve">ython package </w:t>
      </w:r>
      <w:r>
        <w:rPr>
          <w:rFonts w:eastAsia="Times New Roman"/>
        </w:rPr>
        <w:t>xg</w:t>
      </w:r>
      <w:r w:rsidRPr="7782D4EE">
        <w:rPr>
          <w:rFonts w:eastAsia="Times New Roman"/>
        </w:rPr>
        <w:t xml:space="preserve">boost, version </w:t>
      </w:r>
      <w:r>
        <w:rPr>
          <w:rFonts w:eastAsia="Times New Roman"/>
        </w:rPr>
        <w:t xml:space="preserve">1.7.5 </w:t>
      </w:r>
      <w:sdt>
        <w:sdtPr>
          <w:rPr>
            <w:rFonts w:eastAsia="Times New Roman"/>
          </w:rPr>
          <w:tag w:val="MENDELEY_CITATION_v3_eyJjaXRhdGlvbklEIjoiTUVOREVMRVlfQ0lUQVRJT05fZjhlODc1YzItY2FkYi00OWI5LTg3NDItNTgxMzUwMzM4ZjA3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
          <w:id w:val="228276547"/>
          <w:placeholder>
            <w:docPart w:val="DefaultPlaceholder_-1854013440"/>
          </w:placeholder>
        </w:sdtPr>
        <w:sdtEndPr>
          <w:rPr>
            <w:rFonts w:eastAsia="SimSun"/>
          </w:rPr>
        </w:sdtEndPr>
        <w:sdtContent>
          <w:r w:rsidR="00666CFA" w:rsidRPr="00CC2750">
            <w:rPr>
              <w:rFonts w:eastAsia="Times New Roman"/>
              <w:color w:val="0000FF"/>
            </w:rPr>
            <w:t>(</w:t>
          </w:r>
          <w:r w:rsidR="00630AE4">
            <w:rPr>
              <w:rFonts w:eastAsia="Times New Roman"/>
              <w:i/>
              <w:iCs/>
              <w:color w:val="0000FF"/>
            </w:rPr>
            <w:t>6</w:t>
          </w:r>
          <w:r w:rsidR="00434D6E">
            <w:rPr>
              <w:rFonts w:eastAsia="Times New Roman"/>
              <w:i/>
              <w:iCs/>
              <w:color w:val="0000FF"/>
            </w:rPr>
            <w:t>3</w:t>
          </w:r>
          <w:r w:rsidR="00666CFA" w:rsidRPr="00CC2750">
            <w:rPr>
              <w:rFonts w:eastAsia="Times New Roman"/>
              <w:color w:val="0000FF"/>
            </w:rPr>
            <w:t>)</w:t>
          </w:r>
        </w:sdtContent>
      </w:sdt>
      <w:r>
        <w:rPr>
          <w:rFonts w:eastAsia="Times New Roman"/>
        </w:rPr>
        <w:t>.</w:t>
      </w:r>
      <w:r w:rsidRPr="7782D4EE">
        <w:rPr>
          <w:rFonts w:eastAsia="Times New Roman"/>
        </w:rPr>
        <w:t xml:space="preserve"> </w:t>
      </w:r>
      <w:r>
        <w:rPr>
          <w:rFonts w:eastAsia="Times New Roman"/>
        </w:rPr>
        <w:t>Since</w:t>
      </w:r>
      <w:r w:rsidRPr="7782D4EE">
        <w:rPr>
          <w:rFonts w:eastAsia="Times New Roman"/>
        </w:rPr>
        <w:t xml:space="preserve"> the </w:t>
      </w:r>
      <w:r>
        <w:rPr>
          <w:rFonts w:eastAsia="Times New Roman"/>
        </w:rPr>
        <w:t xml:space="preserve">continuous </w:t>
      </w:r>
      <w:r w:rsidRPr="7782D4EE">
        <w:rPr>
          <w:rFonts w:eastAsia="Times New Roman"/>
        </w:rPr>
        <w:t xml:space="preserve">numeric weighted average </w:t>
      </w:r>
      <w:r>
        <w:rPr>
          <w:rFonts w:eastAsia="Times New Roman"/>
        </w:rPr>
        <w:t>application rate</w:t>
      </w:r>
      <w:r w:rsidRPr="7782D4EE">
        <w:rPr>
          <w:rFonts w:eastAsia="Times New Roman"/>
        </w:rPr>
        <w:t xml:space="preserve"> is the dependent variable, a</w:t>
      </w:r>
      <w:r>
        <w:rPr>
          <w:rFonts w:eastAsia="Times New Roman"/>
        </w:rPr>
        <w:t>n XGBoost</w:t>
      </w:r>
      <w:r w:rsidRPr="7782D4EE">
        <w:rPr>
          <w:rFonts w:eastAsia="Times New Roman"/>
        </w:rPr>
        <w:t xml:space="preserve"> regression</w:t>
      </w:r>
      <w:r>
        <w:rPr>
          <w:rFonts w:eastAsia="Times New Roman"/>
        </w:rPr>
        <w:t xml:space="preserve"> model was applied</w:t>
      </w:r>
      <w:r w:rsidRPr="7782D4EE">
        <w:rPr>
          <w:rFonts w:eastAsia="Times New Roman"/>
        </w:rPr>
        <w:t xml:space="preserve">. The predictions </w:t>
      </w:r>
      <w:r>
        <w:rPr>
          <w:rFonts w:eastAsia="Times New Roman"/>
        </w:rPr>
        <w:t>were</w:t>
      </w:r>
      <w:r w:rsidRPr="7782D4EE">
        <w:rPr>
          <w:rFonts w:eastAsia="Times New Roman"/>
        </w:rPr>
        <w:t xml:space="preserve"> only </w:t>
      </w:r>
      <w:r>
        <w:rPr>
          <w:rFonts w:eastAsia="Times New Roman"/>
        </w:rPr>
        <w:t>conducted on</w:t>
      </w:r>
      <w:r w:rsidRPr="7782D4EE">
        <w:rPr>
          <w:rFonts w:eastAsia="Times New Roman"/>
        </w:rPr>
        <w:t xml:space="preserve"> the </w:t>
      </w:r>
      <w:r>
        <w:rPr>
          <w:rFonts w:eastAsia="Times New Roman"/>
        </w:rPr>
        <w:t>active ingredient “yes applied”</w:t>
      </w:r>
      <w:r w:rsidRPr="7782D4EE">
        <w:rPr>
          <w:rFonts w:eastAsia="Times New Roman"/>
        </w:rPr>
        <w:t xml:space="preserve"> scenarios </w:t>
      </w:r>
      <w:r>
        <w:rPr>
          <w:rFonts w:eastAsia="Times New Roman"/>
        </w:rPr>
        <w:t>from active ingredient imputation for no-data countries</w:t>
      </w:r>
      <w:r w:rsidRPr="7782D4EE">
        <w:rPr>
          <w:rFonts w:eastAsia="Times New Roman"/>
        </w:rPr>
        <w:t xml:space="preserve">. </w:t>
      </w:r>
    </w:p>
    <w:p w14:paraId="5FA6D442" w14:textId="77777777" w:rsidR="008F3A2C" w:rsidRPr="00C65B8B" w:rsidRDefault="008F3A2C" w:rsidP="00FC0AFA">
      <w:pPr>
        <w:jc w:val="both"/>
      </w:pPr>
    </w:p>
    <w:p w14:paraId="1E29CEC8" w14:textId="77777777" w:rsidR="008F3A2C" w:rsidRPr="004A54BA" w:rsidRDefault="008F3A2C" w:rsidP="00FC0AFA">
      <w:pPr>
        <w:pStyle w:val="SMText"/>
        <w:jc w:val="both"/>
        <w:outlineLvl w:val="2"/>
        <w:rPr>
          <w:i/>
          <w:iCs/>
          <w:lang w:eastAsia="zh-CN"/>
        </w:rPr>
      </w:pPr>
      <w:r w:rsidRPr="004A54BA">
        <w:rPr>
          <w:i/>
          <w:iCs/>
          <w:lang w:eastAsia="zh-CN"/>
        </w:rPr>
        <w:t xml:space="preserve">Step 1: </w:t>
      </w:r>
      <w:r>
        <w:rPr>
          <w:i/>
          <w:iCs/>
          <w:lang w:eastAsia="zh-CN"/>
        </w:rPr>
        <w:t>Data p</w:t>
      </w:r>
      <w:r w:rsidRPr="004A54BA">
        <w:rPr>
          <w:i/>
          <w:iCs/>
          <w:lang w:eastAsia="zh-CN"/>
        </w:rPr>
        <w:t>reprocess</w:t>
      </w:r>
      <w:r>
        <w:rPr>
          <w:i/>
          <w:iCs/>
          <w:lang w:eastAsia="zh-CN"/>
        </w:rPr>
        <w:t>ing</w:t>
      </w:r>
      <w:r w:rsidRPr="004A54BA">
        <w:rPr>
          <w:i/>
          <w:iCs/>
          <w:lang w:eastAsia="zh-CN"/>
        </w:rPr>
        <w:t xml:space="preserve"> and encod</w:t>
      </w:r>
      <w:r>
        <w:rPr>
          <w:i/>
          <w:iCs/>
          <w:lang w:eastAsia="zh-CN"/>
        </w:rPr>
        <w:t>ing</w:t>
      </w:r>
    </w:p>
    <w:p w14:paraId="44EE8A39" w14:textId="1F3A9BAE" w:rsidR="008F3A2C" w:rsidRPr="005367E6" w:rsidRDefault="008F3A2C" w:rsidP="00FC0AFA">
      <w:pPr>
        <w:ind w:firstLine="480"/>
        <w:jc w:val="both"/>
        <w:rPr>
          <w:rFonts w:eastAsiaTheme="minorEastAsia"/>
          <w:lang w:eastAsia="zh-CN"/>
        </w:rPr>
      </w:pPr>
      <w:r>
        <w:rPr>
          <w:rFonts w:eastAsia="Times New Roman"/>
        </w:rPr>
        <w:lastRenderedPageBreak/>
        <w:t>Weighted average application rate was</w:t>
      </w:r>
      <w:r w:rsidRPr="7782D4EE">
        <w:rPr>
          <w:rFonts w:eastAsia="Times New Roman"/>
        </w:rPr>
        <w:t xml:space="preserve"> </w:t>
      </w:r>
      <w:r>
        <w:rPr>
          <w:rFonts w:eastAsia="Times New Roman"/>
        </w:rPr>
        <w:t xml:space="preserve">the dependent variable from model </w:t>
      </w:r>
      <w:r w:rsidRPr="7782D4EE">
        <w:rPr>
          <w:rFonts w:eastAsia="Times New Roman"/>
        </w:rPr>
        <w:t>predict</w:t>
      </w:r>
      <w:r>
        <w:rPr>
          <w:rFonts w:eastAsia="Times New Roman"/>
        </w:rPr>
        <w:t>ions.</w:t>
      </w:r>
      <w:r w:rsidRPr="7782D4EE">
        <w:rPr>
          <w:rFonts w:eastAsia="Times New Roman"/>
        </w:rPr>
        <w:t xml:space="preserve"> </w:t>
      </w:r>
      <w:r>
        <w:rPr>
          <w:rFonts w:eastAsia="Times New Roman"/>
        </w:rPr>
        <w:t>The</w:t>
      </w:r>
      <w:r w:rsidRPr="7782D4EE">
        <w:rPr>
          <w:rFonts w:eastAsia="Times New Roman"/>
        </w:rPr>
        <w:t xml:space="preserve"> log</w:t>
      </w:r>
      <w:r>
        <w:rPr>
          <w:rFonts w:eastAsia="Times New Roman"/>
        </w:rPr>
        <w:t>-</w:t>
      </w:r>
      <w:r w:rsidRPr="7782D4EE">
        <w:rPr>
          <w:rFonts w:eastAsia="Times New Roman"/>
        </w:rPr>
        <w:t>transformed value</w:t>
      </w:r>
      <w:r>
        <w:rPr>
          <w:rFonts w:eastAsia="Times New Roman"/>
        </w:rPr>
        <w:t>s</w:t>
      </w:r>
      <w:r w:rsidRPr="7782D4EE">
        <w:rPr>
          <w:rFonts w:eastAsia="Times New Roman"/>
        </w:rPr>
        <w:t xml:space="preserve"> </w:t>
      </w:r>
      <w:r>
        <w:rPr>
          <w:rFonts w:eastAsia="Times New Roman"/>
        </w:rPr>
        <w:t>were</w:t>
      </w:r>
      <w:r w:rsidRPr="7782D4EE">
        <w:rPr>
          <w:rFonts w:eastAsia="Times New Roman"/>
        </w:rPr>
        <w:t xml:space="preserve"> used in the prediction because of </w:t>
      </w:r>
      <w:r>
        <w:rPr>
          <w:rFonts w:eastAsia="Times New Roman"/>
        </w:rPr>
        <w:t>the</w:t>
      </w:r>
      <w:r w:rsidRPr="7782D4EE">
        <w:rPr>
          <w:rFonts w:eastAsia="Times New Roman"/>
        </w:rPr>
        <w:t xml:space="preserve"> skewed distribution </w:t>
      </w:r>
      <w:r>
        <w:rPr>
          <w:rFonts w:eastAsia="Times New Roman"/>
        </w:rPr>
        <w:t>of the weighted average application rate</w:t>
      </w:r>
      <w:r w:rsidRPr="7782D4EE">
        <w:rPr>
          <w:rFonts w:eastAsia="Times New Roman"/>
        </w:rPr>
        <w:t xml:space="preserve">. Crops </w:t>
      </w:r>
      <w:r>
        <w:rPr>
          <w:rFonts w:eastAsia="Times New Roman"/>
        </w:rPr>
        <w:t>(</w:t>
      </w:r>
      <w:r w:rsidRPr="7782D4EE">
        <w:rPr>
          <w:rFonts w:eastAsia="Times New Roman"/>
        </w:rPr>
        <w:t>including crop groups</w:t>
      </w:r>
      <w:r>
        <w:rPr>
          <w:rFonts w:eastAsia="Times New Roman"/>
        </w:rPr>
        <w:t>)</w:t>
      </w:r>
      <w:r w:rsidRPr="7782D4EE">
        <w:rPr>
          <w:rFonts w:eastAsia="Times New Roman"/>
        </w:rPr>
        <w:t xml:space="preserve"> and </w:t>
      </w:r>
      <w:r>
        <w:rPr>
          <w:rFonts w:eastAsia="Times New Roman"/>
        </w:rPr>
        <w:t>continents</w:t>
      </w:r>
      <w:r w:rsidRPr="7782D4EE">
        <w:rPr>
          <w:rFonts w:eastAsia="Times New Roman"/>
        </w:rPr>
        <w:t xml:space="preserve"> </w:t>
      </w:r>
      <w:r>
        <w:rPr>
          <w:rFonts w:eastAsia="Times New Roman"/>
        </w:rPr>
        <w:t>were utilized as model inputs</w:t>
      </w:r>
      <w:r w:rsidRPr="7782D4EE">
        <w:rPr>
          <w:rFonts w:eastAsia="Times New Roman"/>
        </w:rPr>
        <w:t xml:space="preserve">. As predictions </w:t>
      </w:r>
      <w:r>
        <w:rPr>
          <w:rFonts w:eastAsia="Times New Roman"/>
        </w:rPr>
        <w:t>were</w:t>
      </w:r>
      <w:r w:rsidRPr="7782D4EE">
        <w:rPr>
          <w:rFonts w:eastAsia="Times New Roman"/>
        </w:rPr>
        <w:t xml:space="preserve"> made </w:t>
      </w:r>
      <w:r>
        <w:rPr>
          <w:rFonts w:eastAsia="Times New Roman"/>
        </w:rPr>
        <w:t>exclusively for</w:t>
      </w:r>
      <w:r w:rsidRPr="7782D4EE">
        <w:rPr>
          <w:rFonts w:eastAsia="Times New Roman"/>
        </w:rPr>
        <w:t xml:space="preserve"> countries</w:t>
      </w:r>
      <w:r>
        <w:rPr>
          <w:rFonts w:eastAsia="Times New Roman"/>
        </w:rPr>
        <w:t xml:space="preserve"> with no reported data</w:t>
      </w:r>
      <w:r w:rsidRPr="7782D4EE">
        <w:rPr>
          <w:rFonts w:eastAsia="Times New Roman"/>
        </w:rPr>
        <w:t xml:space="preserve">, </w:t>
      </w:r>
      <w:r>
        <w:rPr>
          <w:rFonts w:eastAsia="Times New Roman"/>
        </w:rPr>
        <w:t xml:space="preserve">the </w:t>
      </w:r>
      <w:r w:rsidRPr="7782D4EE">
        <w:rPr>
          <w:rFonts w:eastAsia="Times New Roman"/>
        </w:rPr>
        <w:t xml:space="preserve">country </w:t>
      </w:r>
      <w:r>
        <w:rPr>
          <w:rFonts w:eastAsia="Times New Roman"/>
        </w:rPr>
        <w:t xml:space="preserve">itself was not used as an input parameter </w:t>
      </w:r>
      <w:r w:rsidRPr="7782D4EE">
        <w:rPr>
          <w:rFonts w:eastAsia="Times New Roman"/>
        </w:rPr>
        <w:t xml:space="preserve">in the model. As the target </w:t>
      </w:r>
      <w:r>
        <w:rPr>
          <w:rFonts w:eastAsia="Times New Roman"/>
        </w:rPr>
        <w:t>of the prediction</w:t>
      </w:r>
      <w:r w:rsidRPr="7782D4EE">
        <w:rPr>
          <w:rFonts w:eastAsia="Times New Roman"/>
        </w:rPr>
        <w:t xml:space="preserve"> is </w:t>
      </w:r>
      <w:r>
        <w:rPr>
          <w:rFonts w:eastAsia="Times New Roman"/>
        </w:rPr>
        <w:t>at the level of</w:t>
      </w:r>
      <w:r w:rsidRPr="7782D4EE">
        <w:rPr>
          <w:rFonts w:eastAsia="Times New Roman"/>
        </w:rPr>
        <w:t xml:space="preserve"> </w:t>
      </w:r>
      <w:r>
        <w:rPr>
          <w:rFonts w:eastAsia="Times New Roman"/>
        </w:rPr>
        <w:t>country/region-crop-active ingredient</w:t>
      </w:r>
      <w:r w:rsidRPr="7782D4EE">
        <w:rPr>
          <w:rFonts w:eastAsia="Times New Roman"/>
        </w:rPr>
        <w:t xml:space="preserve"> </w:t>
      </w:r>
      <w:r>
        <w:rPr>
          <w:rFonts w:eastAsia="Times New Roman"/>
        </w:rPr>
        <w:t>scenario to</w:t>
      </w:r>
      <w:r w:rsidRPr="7782D4EE">
        <w:rPr>
          <w:rFonts w:eastAsia="Times New Roman"/>
        </w:rPr>
        <w:t xml:space="preserve"> </w:t>
      </w:r>
      <w:r>
        <w:rPr>
          <w:rFonts w:eastAsia="Times New Roman"/>
        </w:rPr>
        <w:t>obtain</w:t>
      </w:r>
      <w:r w:rsidRPr="7782D4EE">
        <w:rPr>
          <w:rFonts w:eastAsia="Times New Roman"/>
        </w:rPr>
        <w:t xml:space="preserve"> the average application </w:t>
      </w:r>
      <w:r>
        <w:rPr>
          <w:rFonts w:eastAsia="Times New Roman"/>
        </w:rPr>
        <w:t>rate</w:t>
      </w:r>
      <w:r w:rsidRPr="7782D4EE">
        <w:rPr>
          <w:rFonts w:eastAsia="Times New Roman"/>
        </w:rPr>
        <w:t xml:space="preserve"> and as </w:t>
      </w:r>
      <w:r>
        <w:rPr>
          <w:rFonts w:eastAsia="Times New Roman"/>
        </w:rPr>
        <w:t>our</w:t>
      </w:r>
      <w:r w:rsidRPr="7782D4EE">
        <w:rPr>
          <w:rFonts w:eastAsia="Times New Roman"/>
        </w:rPr>
        <w:t xml:space="preserve"> study cover</w:t>
      </w:r>
      <w:r>
        <w:rPr>
          <w:rFonts w:eastAsia="Times New Roman"/>
        </w:rPr>
        <w:t>s</w:t>
      </w:r>
      <w:r w:rsidRPr="7782D4EE">
        <w:rPr>
          <w:rFonts w:eastAsia="Times New Roman"/>
        </w:rPr>
        <w:t xml:space="preserve"> </w:t>
      </w:r>
      <w:r w:rsidR="0085109B">
        <w:rPr>
          <w:rFonts w:eastAsia="Times New Roman"/>
        </w:rPr>
        <w:t>almost</w:t>
      </w:r>
      <w:r>
        <w:rPr>
          <w:rFonts w:eastAsia="Times New Roman"/>
        </w:rPr>
        <w:t xml:space="preserve"> all effectively applied chemical</w:t>
      </w:r>
      <w:r w:rsidRPr="7782D4EE">
        <w:rPr>
          <w:rFonts w:eastAsia="Times New Roman"/>
        </w:rPr>
        <w:t xml:space="preserve"> pesticides</w:t>
      </w:r>
      <w:r>
        <w:rPr>
          <w:rFonts w:eastAsia="Times New Roman"/>
        </w:rPr>
        <w:t xml:space="preserve"> globally</w:t>
      </w:r>
      <w:r w:rsidRPr="7782D4EE">
        <w:rPr>
          <w:rFonts w:eastAsia="Times New Roman"/>
        </w:rPr>
        <w:t xml:space="preserve">, </w:t>
      </w:r>
      <w:r>
        <w:rPr>
          <w:rFonts w:eastAsia="Times New Roman"/>
        </w:rPr>
        <w:t>CAS RN</w:t>
      </w:r>
      <w:r>
        <w:rPr>
          <w:rFonts w:ascii="Arial" w:hAnsi="Arial" w:cs="Arial"/>
          <w:color w:val="425563"/>
          <w:spacing w:val="5"/>
          <w:sz w:val="19"/>
          <w:szCs w:val="19"/>
          <w:shd w:val="clear" w:color="auto" w:fill="FFFFFF"/>
          <w:vertAlign w:val="superscript"/>
        </w:rPr>
        <w:t xml:space="preserve"> </w:t>
      </w:r>
      <w:r>
        <w:rPr>
          <w:rFonts w:eastAsia="Times New Roman"/>
        </w:rPr>
        <w:t>was</w:t>
      </w:r>
      <w:r w:rsidRPr="7782D4EE">
        <w:rPr>
          <w:rFonts w:eastAsia="Times New Roman"/>
        </w:rPr>
        <w:t xml:space="preserve"> included as an input </w:t>
      </w:r>
      <w:r>
        <w:rPr>
          <w:rFonts w:eastAsia="Times New Roman"/>
        </w:rPr>
        <w:t>categorical parameter</w:t>
      </w:r>
      <w:r w:rsidRPr="7782D4EE">
        <w:rPr>
          <w:rFonts w:eastAsia="Times New Roman"/>
        </w:rPr>
        <w:t xml:space="preserve"> to identify individual chemical</w:t>
      </w:r>
      <w:r>
        <w:rPr>
          <w:rFonts w:eastAsia="Times New Roman"/>
        </w:rPr>
        <w:t xml:space="preserve"> active ingredient</w:t>
      </w:r>
      <w:r w:rsidRPr="7782D4EE">
        <w:rPr>
          <w:rFonts w:eastAsia="Times New Roman"/>
        </w:rPr>
        <w:t xml:space="preserve">s, along with chemical classes, target classes and mode of action groups. </w:t>
      </w:r>
      <w:r>
        <w:rPr>
          <w:rFonts w:eastAsia="Times New Roman"/>
        </w:rPr>
        <w:t>Environmental</w:t>
      </w:r>
      <w:r w:rsidRPr="7782D4EE">
        <w:rPr>
          <w:rFonts w:eastAsia="Times New Roman"/>
        </w:rPr>
        <w:t xml:space="preserve"> and socio-economic features</w:t>
      </w:r>
      <w:r>
        <w:rPr>
          <w:rFonts w:eastAsia="Times New Roman"/>
        </w:rPr>
        <w:t xml:space="preserve">, i.e. average minimum and maximum temperature, </w:t>
      </w:r>
      <w:r>
        <w:rPr>
          <w:rFonts w:eastAsiaTheme="minorEastAsia" w:hint="eastAsia"/>
          <w:lang w:eastAsia="zh-CN"/>
        </w:rPr>
        <w:t xml:space="preserve">precipitation, field size, </w:t>
      </w:r>
      <w:r>
        <w:rPr>
          <w:rFonts w:eastAsia="Times New Roman"/>
        </w:rPr>
        <w:t>GDP and HDI were</w:t>
      </w:r>
      <w:r w:rsidRPr="7782D4EE">
        <w:rPr>
          <w:rFonts w:eastAsia="Times New Roman"/>
        </w:rPr>
        <w:t xml:space="preserve"> used as </w:t>
      </w:r>
      <w:r>
        <w:rPr>
          <w:rFonts w:eastAsia="Times New Roman"/>
        </w:rPr>
        <w:t>numerical input parameter</w:t>
      </w:r>
      <w:r w:rsidRPr="7782D4EE">
        <w:rPr>
          <w:rFonts w:eastAsia="Times New Roman"/>
        </w:rPr>
        <w:t>s</w:t>
      </w:r>
      <w:r>
        <w:rPr>
          <w:rFonts w:eastAsia="Times New Roman"/>
        </w:rPr>
        <w:t xml:space="preserve"> to complement chemical-related inputs, since they were reported to influence differences in application rates within and across active ingredients </w:t>
      </w:r>
      <w:sdt>
        <w:sdtPr>
          <w:rPr>
            <w:rFonts w:eastAsia="Times New Roman"/>
          </w:rPr>
          <w:tag w:val="MENDELEY_CITATION_v3_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"/>
          <w:id w:val="720171486"/>
          <w:placeholder>
            <w:docPart w:val="DefaultPlaceholder_-1854013440"/>
          </w:placeholder>
        </w:sdtPr>
        <w:sdtEndPr>
          <w:rPr>
            <w:rFonts w:eastAsia="SimSun"/>
          </w:rPr>
        </w:sdtEndPr>
        <w:sdtContent>
          <w:r w:rsidR="00666CFA" w:rsidRPr="004E007B">
            <w:rPr>
              <w:rFonts w:eastAsia="Times New Roman"/>
              <w:color w:val="0000FF"/>
            </w:rPr>
            <w:t>(</w:t>
          </w:r>
          <w:r w:rsidR="00630AE4">
            <w:rPr>
              <w:rFonts w:eastAsia="Times New Roman"/>
              <w:i/>
              <w:iCs/>
              <w:color w:val="0000FF"/>
            </w:rPr>
            <w:t>1</w:t>
          </w:r>
          <w:r w:rsidR="00434D6E">
            <w:rPr>
              <w:rFonts w:eastAsia="Times New Roman"/>
              <w:i/>
              <w:iCs/>
              <w:color w:val="0000FF"/>
            </w:rPr>
            <w:t>8</w:t>
          </w:r>
          <w:r w:rsidR="00666CFA" w:rsidRPr="004E007B">
            <w:rPr>
              <w:rFonts w:eastAsia="Times New Roman"/>
              <w:color w:val="0000FF"/>
            </w:rPr>
            <w:t xml:space="preserve">, </w:t>
          </w:r>
          <w:r w:rsidR="004E007B" w:rsidRPr="004E007B">
            <w:rPr>
              <w:rFonts w:eastAsia="Times New Roman"/>
              <w:i/>
              <w:iCs/>
              <w:color w:val="0000FF"/>
            </w:rPr>
            <w:t>3</w:t>
          </w:r>
          <w:r w:rsidR="00434D6E">
            <w:rPr>
              <w:rFonts w:eastAsia="Times New Roman"/>
              <w:i/>
              <w:iCs/>
              <w:color w:val="0000FF"/>
            </w:rPr>
            <w:t>5</w:t>
          </w:r>
          <w:r w:rsidR="00666CFA" w:rsidRPr="004E007B">
            <w:rPr>
              <w:rFonts w:eastAsia="Times New Roman"/>
              <w:color w:val="0000FF"/>
            </w:rPr>
            <w:t>)</w:t>
          </w:r>
        </w:sdtContent>
      </w:sdt>
      <w:r>
        <w:rPr>
          <w:rFonts w:eastAsia="Times New Roman"/>
        </w:rPr>
        <w:t xml:space="preserve">. </w:t>
      </w:r>
      <w:r w:rsidRPr="7782D4EE">
        <w:rPr>
          <w:rFonts w:eastAsia="Times New Roman"/>
        </w:rPr>
        <w:t xml:space="preserve">Categorical variables </w:t>
      </w:r>
      <w:r>
        <w:rPr>
          <w:rFonts w:eastAsia="Times New Roman"/>
        </w:rPr>
        <w:t>were</w:t>
      </w:r>
      <w:r w:rsidRPr="7782D4EE">
        <w:rPr>
          <w:rFonts w:eastAsia="Times New Roman"/>
        </w:rPr>
        <w:t xml:space="preserve"> encoded by one-hot-encoding</w:t>
      </w:r>
      <w:r>
        <w:rPr>
          <w:rFonts w:eastAsia="Times New Roman"/>
        </w:rPr>
        <w:t xml:space="preserve"> </w:t>
      </w:r>
      <w:r>
        <w:rPr>
          <w:lang w:eastAsia="zh-CN"/>
        </w:rPr>
        <w:t>to avoid an inherent hierarchical relationship among the categories from ordinal integer encoding</w:t>
      </w:r>
      <w:r w:rsidRPr="7782D4EE">
        <w:rPr>
          <w:rFonts w:eastAsia="Times New Roman"/>
        </w:rPr>
        <w:t>.</w:t>
      </w:r>
    </w:p>
    <w:p w14:paraId="0E39960F" w14:textId="77777777" w:rsidR="008F3A2C" w:rsidRPr="00C65B8B" w:rsidRDefault="008F3A2C" w:rsidP="00FC0AFA">
      <w:pPr>
        <w:jc w:val="both"/>
      </w:pPr>
    </w:p>
    <w:p w14:paraId="523E7FC3" w14:textId="77777777" w:rsidR="008F3A2C" w:rsidRPr="004A54BA" w:rsidRDefault="008F3A2C" w:rsidP="00FC0AFA">
      <w:pPr>
        <w:pStyle w:val="SMText"/>
        <w:jc w:val="both"/>
        <w:outlineLvl w:val="2"/>
        <w:rPr>
          <w:i/>
          <w:iCs/>
          <w:lang w:eastAsia="zh-CN"/>
        </w:rPr>
      </w:pPr>
      <w:r w:rsidRPr="004A54BA">
        <w:rPr>
          <w:i/>
          <w:iCs/>
          <w:lang w:eastAsia="zh-CN"/>
        </w:rPr>
        <w:t xml:space="preserve">Step 2: </w:t>
      </w:r>
      <w:r>
        <w:rPr>
          <w:i/>
          <w:iCs/>
          <w:lang w:eastAsia="zh-CN"/>
        </w:rPr>
        <w:t>Prediction m</w:t>
      </w:r>
      <w:r w:rsidRPr="004A54BA">
        <w:rPr>
          <w:i/>
          <w:iCs/>
          <w:lang w:eastAsia="zh-CN"/>
        </w:rPr>
        <w:t>odel design</w:t>
      </w:r>
    </w:p>
    <w:p w14:paraId="42B82C2A" w14:textId="404A67EB" w:rsidR="008F3A2C" w:rsidRDefault="008F3A2C" w:rsidP="00FC0AFA">
      <w:pPr>
        <w:ind w:firstLine="480"/>
        <w:jc w:val="both"/>
        <w:rPr>
          <w:rFonts w:eastAsia="Times New Roman"/>
        </w:rPr>
      </w:pPr>
      <w:r>
        <w:rPr>
          <w:rFonts w:eastAsia="Times New Roman"/>
        </w:rPr>
        <w:t xml:space="preserve">The </w:t>
      </w:r>
      <w:r w:rsidRPr="7782D4EE">
        <w:rPr>
          <w:rFonts w:eastAsia="Times New Roman"/>
        </w:rPr>
        <w:t xml:space="preserve">XGBoost algorithm </w:t>
      </w:r>
      <w:r>
        <w:rPr>
          <w:rFonts w:eastAsia="Times New Roman"/>
        </w:rPr>
        <w:t>was</w:t>
      </w:r>
      <w:r w:rsidRPr="7782D4EE">
        <w:rPr>
          <w:rFonts w:eastAsia="Times New Roman"/>
        </w:rPr>
        <w:t xml:space="preserve"> used to predict the log</w:t>
      </w:r>
      <w:r>
        <w:rPr>
          <w:rFonts w:eastAsia="Times New Roman"/>
        </w:rPr>
        <w:t>-</w:t>
      </w:r>
      <w:r w:rsidRPr="7782D4EE">
        <w:rPr>
          <w:rFonts w:eastAsia="Times New Roman"/>
        </w:rPr>
        <w:t xml:space="preserve">transformed weighted average </w:t>
      </w:r>
      <w:r>
        <w:rPr>
          <w:rFonts w:eastAsia="Times New Roman"/>
        </w:rPr>
        <w:t>application rates</w:t>
      </w:r>
      <w:r w:rsidRPr="7782D4EE">
        <w:rPr>
          <w:rFonts w:eastAsia="Times New Roman"/>
        </w:rPr>
        <w:t xml:space="preserve"> </w:t>
      </w:r>
      <w:r>
        <w:rPr>
          <w:rFonts w:eastAsia="Times New Roman"/>
        </w:rPr>
        <w:t>using</w:t>
      </w:r>
      <w:r w:rsidRPr="7782D4EE">
        <w:rPr>
          <w:rFonts w:eastAsia="Times New Roman"/>
        </w:rPr>
        <w:t xml:space="preserve"> </w:t>
      </w:r>
      <w:r>
        <w:rPr>
          <w:rFonts w:eastAsia="Times New Roman"/>
        </w:rPr>
        <w:t>the P</w:t>
      </w:r>
      <w:r w:rsidRPr="7782D4EE">
        <w:rPr>
          <w:rFonts w:eastAsia="Times New Roman"/>
        </w:rPr>
        <w:t xml:space="preserve">ython xgboost package, version </w:t>
      </w:r>
      <w:r>
        <w:rPr>
          <w:rFonts w:eastAsia="Times New Roman"/>
        </w:rPr>
        <w:t xml:space="preserve">1.7.5 </w:t>
      </w:r>
      <w:sdt>
        <w:sdtPr>
          <w:rPr>
            <w:rFonts w:eastAsia="Times New Roman"/>
          </w:rPr>
          <w:tag w:val="MENDELEY_CITATION_v3_eyJjaXRhdGlvbklEIjoiTUVOREVMRVlfQ0lUQVRJT05fMmQ1ODQ2NzgtNTI0Zi00NGQ4LTgyOTQtNzJkYjJmYjkwZjMw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
          <w:id w:val="-418647579"/>
          <w:placeholder>
            <w:docPart w:val="DefaultPlaceholder_-1854013440"/>
          </w:placeholder>
        </w:sdtPr>
        <w:sdtEndPr>
          <w:rPr>
            <w:rFonts w:eastAsia="SimSun"/>
          </w:rPr>
        </w:sdtEndPr>
        <w:sdtContent>
          <w:r w:rsidR="00666CFA" w:rsidRPr="00CC2750">
            <w:rPr>
              <w:rFonts w:eastAsia="Times New Roman"/>
              <w:color w:val="0000FF"/>
            </w:rPr>
            <w:t>(</w:t>
          </w:r>
          <w:r w:rsidR="00630AE4">
            <w:rPr>
              <w:rFonts w:eastAsia="Times New Roman"/>
              <w:i/>
              <w:iCs/>
              <w:color w:val="0000FF"/>
            </w:rPr>
            <w:t>6</w:t>
          </w:r>
          <w:r w:rsidR="00434D6E">
            <w:rPr>
              <w:rFonts w:eastAsia="Times New Roman"/>
              <w:i/>
              <w:iCs/>
              <w:color w:val="0000FF"/>
            </w:rPr>
            <w:t>3</w:t>
          </w:r>
          <w:r w:rsidR="00666CFA" w:rsidRPr="00CC2750">
            <w:rPr>
              <w:rFonts w:eastAsia="Times New Roman"/>
              <w:color w:val="0000FF"/>
            </w:rPr>
            <w:t>)</w:t>
          </w:r>
        </w:sdtContent>
      </w:sdt>
      <w:r>
        <w:rPr>
          <w:rFonts w:eastAsia="Times New Roman"/>
        </w:rPr>
        <w:t>. Since</w:t>
      </w:r>
      <w:r w:rsidRPr="7782D4EE">
        <w:rPr>
          <w:rFonts w:eastAsia="Times New Roman"/>
        </w:rPr>
        <w:t xml:space="preserve"> XGBoost can counter</w:t>
      </w:r>
      <w:r>
        <w:rPr>
          <w:rFonts w:eastAsia="Times New Roman"/>
        </w:rPr>
        <w:t>act</w:t>
      </w:r>
      <w:r w:rsidRPr="7782D4EE">
        <w:rPr>
          <w:rFonts w:eastAsia="Times New Roman"/>
        </w:rPr>
        <w:t xml:space="preserve"> overfitting </w:t>
      </w:r>
      <w:r>
        <w:rPr>
          <w:rFonts w:eastAsia="Times New Roman"/>
        </w:rPr>
        <w:t xml:space="preserve">through sequentially creating and improving decision trees </w:t>
      </w:r>
      <w:r w:rsidRPr="7782D4EE">
        <w:rPr>
          <w:rFonts w:eastAsia="Times New Roman"/>
        </w:rPr>
        <w:t>whe</w:t>
      </w:r>
      <w:r>
        <w:rPr>
          <w:rFonts w:eastAsia="Times New Roman"/>
        </w:rPr>
        <w:t>re</w:t>
      </w:r>
      <w:r w:rsidRPr="7782D4EE">
        <w:rPr>
          <w:rFonts w:eastAsia="Times New Roman"/>
        </w:rPr>
        <w:t xml:space="preserve"> the sample data present </w:t>
      </w:r>
      <w:r>
        <w:rPr>
          <w:rFonts w:eastAsia="Times New Roman"/>
        </w:rPr>
        <w:t>high similarity across data points</w:t>
      </w:r>
      <w:r w:rsidRPr="7782D4EE">
        <w:rPr>
          <w:rFonts w:eastAsia="Times New Roman"/>
        </w:rPr>
        <w:t>, it</w:t>
      </w:r>
      <w:r>
        <w:rPr>
          <w:rFonts w:eastAsia="Times New Roman"/>
        </w:rPr>
        <w:t xml:space="preserve"> i</w:t>
      </w:r>
      <w:r w:rsidRPr="7782D4EE">
        <w:rPr>
          <w:rFonts w:eastAsia="Times New Roman"/>
        </w:rPr>
        <w:t xml:space="preserve">s a </w:t>
      </w:r>
      <w:r>
        <w:rPr>
          <w:rFonts w:eastAsia="Times New Roman"/>
        </w:rPr>
        <w:t>suitable</w:t>
      </w:r>
      <w:r w:rsidRPr="7782D4EE">
        <w:rPr>
          <w:rFonts w:eastAsia="Times New Roman"/>
        </w:rPr>
        <w:t xml:space="preserve"> model for predictin</w:t>
      </w:r>
      <w:r>
        <w:rPr>
          <w:rFonts w:eastAsia="Times New Roman"/>
        </w:rPr>
        <w:t>g the application rates across scenarios</w:t>
      </w:r>
      <w:r w:rsidRPr="7782D4EE">
        <w:rPr>
          <w:rFonts w:eastAsia="Times New Roman"/>
        </w:rPr>
        <w:t xml:space="preserve">. The input dataset </w:t>
      </w:r>
      <w:r>
        <w:rPr>
          <w:rFonts w:eastAsia="Times New Roman"/>
        </w:rPr>
        <w:t>was split</w:t>
      </w:r>
      <w:r w:rsidRPr="7782D4EE">
        <w:rPr>
          <w:rFonts w:eastAsia="Times New Roman"/>
        </w:rPr>
        <w:t xml:space="preserve"> </w:t>
      </w:r>
      <w:r>
        <w:rPr>
          <w:rFonts w:eastAsia="Times New Roman"/>
        </w:rPr>
        <w:t>in</w:t>
      </w:r>
      <w:r w:rsidRPr="7782D4EE">
        <w:rPr>
          <w:rFonts w:eastAsia="Times New Roman"/>
        </w:rPr>
        <w:t>to 80% training data and 20% test data</w:t>
      </w:r>
      <w:r>
        <w:rPr>
          <w:rFonts w:eastAsia="Times New Roman"/>
        </w:rPr>
        <w:t xml:space="preserve"> with stratified separation on weighted average application rate, i.e. the distribution of log-transformed weighted average application rate in the training data and test data are the same</w:t>
      </w:r>
      <w:r w:rsidRPr="7782D4EE">
        <w:rPr>
          <w:rFonts w:eastAsia="Times New Roman"/>
        </w:rPr>
        <w:t xml:space="preserve">. </w:t>
      </w:r>
      <w:r>
        <w:rPr>
          <w:rFonts w:eastAsia="Times New Roman"/>
        </w:rPr>
        <w:t>H</w:t>
      </w:r>
      <w:r w:rsidRPr="7782D4EE">
        <w:rPr>
          <w:rFonts w:eastAsia="Times New Roman"/>
        </w:rPr>
        <w:t xml:space="preserve">yperparameter tuning </w:t>
      </w:r>
      <w:r>
        <w:rPr>
          <w:rFonts w:eastAsia="Times New Roman"/>
        </w:rPr>
        <w:t>was</w:t>
      </w:r>
      <w:r w:rsidRPr="7782D4EE">
        <w:rPr>
          <w:rFonts w:eastAsia="Times New Roman"/>
        </w:rPr>
        <w:t xml:space="preserve"> conducted using RandomSearchCV from </w:t>
      </w:r>
      <w:r w:rsidRPr="00A34715">
        <w:rPr>
          <w:lang w:eastAsia="zh-CN"/>
        </w:rPr>
        <w:t xml:space="preserve">using </w:t>
      </w:r>
      <w:r w:rsidRPr="0D085418">
        <w:rPr>
          <w:lang w:eastAsia="zh-CN"/>
        </w:rPr>
        <w:t xml:space="preserve">scikit learn package version </w:t>
      </w:r>
      <w:r>
        <w:rPr>
          <w:lang w:eastAsia="zh-CN"/>
        </w:rPr>
        <w:t xml:space="preserve">1.2.1 </w:t>
      </w:r>
      <w:sdt>
        <w:sdtPr>
          <w:rPr>
            <w:color w:val="0000FF"/>
            <w:lang w:eastAsia="zh-CN"/>
          </w:rPr>
          <w:tag w:val="MENDELEY_CITATION_v3_eyJjaXRhdGlvbklEIjoiTUVOREVMRVlfQ0lUQVRJT05fYjljMzYzYzctYmJlOC00M2MzLWE0OTctN2Q2YzNjYTJhODUzIiwiY2l0YXRpb25JdGVtcyI6W3siaWQiOiIyM2U2NjEzOC0zNmQ2LTNkMTAtOGZkNC1lZDkyOWFiZDdhYzIiLCJpdGVtRGF0YSI6eyJ0eXBlIjoiYXJ0aWNsZS1qb3VybmFsIiwiaWQiOiIyM2U2NjEzOC0zNmQ2LTNkMTAtOGZkNC1lZDkyOWFiZDdhYzIiLCJ0aXRsZSI6IlNjaWtpdC1sZWFybjogTWFjaGluZSBMZWFybmluZyBpbiBQeXRob24iLCJhdXRob3IiOlt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NaWNoZWwiLCJnaXZlbiI6IlZpbmNlbnQ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"/>
          <w:id w:val="1000389143"/>
          <w:placeholder>
            <w:docPart w:val="DefaultPlaceholder_-1854013440"/>
          </w:placeholder>
        </w:sdtPr>
        <w:sdtEndPr>
          <w:rPr>
            <w:lang w:eastAsia="en-US"/>
          </w:rPr>
        </w:sdtEndPr>
        <w:sdtContent>
          <w:r w:rsidR="00666CFA" w:rsidRPr="00CC2750">
            <w:rPr>
              <w:rFonts w:eastAsia="Times New Roman"/>
              <w:color w:val="0000FF"/>
            </w:rPr>
            <w:t>(</w:t>
          </w:r>
          <w:r w:rsidR="00434D6E">
            <w:rPr>
              <w:rFonts w:eastAsia="Times New Roman"/>
              <w:i/>
              <w:iCs/>
              <w:color w:val="0000FF"/>
            </w:rPr>
            <w:t>61</w:t>
          </w:r>
          <w:r w:rsidR="00666CFA" w:rsidRPr="00CC2750">
            <w:rPr>
              <w:rFonts w:eastAsia="Times New Roman"/>
              <w:color w:val="0000FF"/>
            </w:rPr>
            <w:t>)</w:t>
          </w:r>
        </w:sdtContent>
      </w:sdt>
      <w:r>
        <w:rPr>
          <w:lang w:eastAsia="zh-CN"/>
        </w:rPr>
        <w:t xml:space="preserve">, </w:t>
      </w:r>
      <w:r w:rsidRPr="7782D4EE">
        <w:rPr>
          <w:rFonts w:eastAsia="Times New Roman"/>
        </w:rPr>
        <w:t xml:space="preserve">with </w:t>
      </w:r>
      <w:r>
        <w:rPr>
          <w:rFonts w:eastAsia="Times New Roman"/>
        </w:rPr>
        <w:t xml:space="preserve">the </w:t>
      </w:r>
      <w:r w:rsidRPr="7782D4EE">
        <w:rPr>
          <w:rFonts w:eastAsia="Times New Roman"/>
        </w:rPr>
        <w:t>different</w:t>
      </w:r>
      <w:r>
        <w:rPr>
          <w:rFonts w:eastAsia="Times New Roman"/>
        </w:rPr>
        <w:t xml:space="preserve"> trained</w:t>
      </w:r>
      <w:r w:rsidRPr="7782D4EE">
        <w:rPr>
          <w:rFonts w:eastAsia="Times New Roman"/>
        </w:rPr>
        <w:t xml:space="preserve"> hyperparameters </w:t>
      </w:r>
      <w:r>
        <w:rPr>
          <w:rFonts w:eastAsia="Times New Roman"/>
        </w:rPr>
        <w:t>shown</w:t>
      </w:r>
      <w:r w:rsidRPr="7782D4EE">
        <w:rPr>
          <w:rFonts w:eastAsia="Times New Roman"/>
        </w:rPr>
        <w:t xml:space="preserve"> in</w:t>
      </w:r>
      <w:r>
        <w:rPr>
          <w:rFonts w:eastAsia="Times New Roman"/>
        </w:rPr>
        <w:t xml:space="preserve"> </w:t>
      </w:r>
      <w:r w:rsidRPr="0048404D">
        <w:rPr>
          <w:rFonts w:eastAsia="Times New Roman"/>
          <w:color w:val="1F497D" w:themeColor="text2"/>
        </w:rPr>
        <w:fldChar w:fldCharType="begin"/>
      </w:r>
      <w:r w:rsidRPr="0048404D">
        <w:rPr>
          <w:rFonts w:eastAsia="Times New Roman"/>
          <w:color w:val="1F497D" w:themeColor="text2"/>
        </w:rPr>
        <w:instrText xml:space="preserve"> REF _Ref152287880 \h  \* MERGEFORMAT </w:instrText>
      </w:r>
      <w:r w:rsidRPr="0048404D">
        <w:rPr>
          <w:rFonts w:eastAsia="Times New Roman"/>
          <w:color w:val="1F497D" w:themeColor="text2"/>
        </w:rPr>
      </w:r>
      <w:r w:rsidRPr="0048404D">
        <w:rPr>
          <w:rFonts w:eastAsia="Times New Roman"/>
          <w:color w:val="1F497D" w:themeColor="text2"/>
        </w:rPr>
        <w:fldChar w:fldCharType="separate"/>
      </w:r>
      <w:r w:rsidRPr="0048404D">
        <w:rPr>
          <w:color w:val="1F497D" w:themeColor="text2"/>
          <w:szCs w:val="24"/>
        </w:rPr>
        <w:t>Table S</w:t>
      </w:r>
      <w:r w:rsidRPr="0048404D">
        <w:rPr>
          <w:noProof/>
          <w:color w:val="1F497D" w:themeColor="text2"/>
          <w:szCs w:val="24"/>
        </w:rPr>
        <w:t>18</w:t>
      </w:r>
      <w:r w:rsidRPr="0048404D">
        <w:rPr>
          <w:rFonts w:eastAsia="Times New Roman"/>
          <w:color w:val="1F497D" w:themeColor="text2"/>
        </w:rPr>
        <w:fldChar w:fldCharType="end"/>
      </w:r>
      <w:r w:rsidRPr="7782D4EE">
        <w:rPr>
          <w:rFonts w:eastAsia="Times New Roman"/>
        </w:rPr>
        <w:t xml:space="preserve">. The model with </w:t>
      </w:r>
      <w:r>
        <w:rPr>
          <w:rFonts w:eastAsia="Times New Roman"/>
        </w:rPr>
        <w:t xml:space="preserve">the </w:t>
      </w:r>
      <w:r w:rsidRPr="7782D4EE">
        <w:rPr>
          <w:rFonts w:eastAsia="Times New Roman"/>
        </w:rPr>
        <w:t xml:space="preserve">highest </w:t>
      </w:r>
      <w:r>
        <w:rPr>
          <w:rFonts w:eastAsia="Times New Roman"/>
        </w:rPr>
        <w:t>negative mean absolute error (NMSE)</w:t>
      </w:r>
      <w:r w:rsidRPr="7782D4EE">
        <w:rPr>
          <w:rFonts w:eastAsia="Times New Roman"/>
        </w:rPr>
        <w:t xml:space="preserve"> value </w:t>
      </w:r>
      <w:r>
        <w:rPr>
          <w:rFonts w:eastAsia="Times New Roman"/>
        </w:rPr>
        <w:t>was</w:t>
      </w:r>
      <w:r w:rsidRPr="7782D4EE">
        <w:rPr>
          <w:rFonts w:eastAsia="Times New Roman"/>
        </w:rPr>
        <w:t xml:space="preserve"> kept as the best fit and applied to the country</w:t>
      </w:r>
      <w:r>
        <w:rPr>
          <w:rFonts w:eastAsia="Times New Roman"/>
        </w:rPr>
        <w:t>/region</w:t>
      </w:r>
      <w:r w:rsidRPr="7782D4EE">
        <w:rPr>
          <w:rFonts w:eastAsia="Times New Roman"/>
        </w:rPr>
        <w:t>-crop-chemical scenarios for countries</w:t>
      </w:r>
      <w:r>
        <w:rPr>
          <w:rFonts w:eastAsia="Times New Roman"/>
        </w:rPr>
        <w:t xml:space="preserve"> with no reported data</w:t>
      </w:r>
      <w:r w:rsidRPr="7782D4EE">
        <w:rPr>
          <w:rFonts w:eastAsia="Times New Roman"/>
        </w:rPr>
        <w:t>.</w:t>
      </w:r>
    </w:p>
    <w:p w14:paraId="2E83164F" w14:textId="77777777" w:rsidR="008F3A2C" w:rsidRDefault="008F3A2C" w:rsidP="00FC0AFA">
      <w:pPr>
        <w:ind w:firstLine="480"/>
        <w:jc w:val="both"/>
        <w:rPr>
          <w:rFonts w:eastAsia="Times New Roman"/>
        </w:rPr>
      </w:pPr>
    </w:p>
    <w:p w14:paraId="75FBA060" w14:textId="77777777" w:rsidR="008F3A2C" w:rsidRDefault="008F3A2C" w:rsidP="00FC0AFA">
      <w:pPr>
        <w:spacing w:after="60"/>
        <w:jc w:val="both"/>
      </w:pPr>
      <w:r w:rsidRPr="0048404D">
        <w:rPr>
          <w:rFonts w:eastAsia="Times New Roman"/>
          <w:b/>
          <w:bCs/>
          <w:color w:val="1F497D" w:themeColor="text2"/>
        </w:rPr>
        <w:fldChar w:fldCharType="begin"/>
      </w:r>
      <w:r w:rsidRPr="0048404D">
        <w:rPr>
          <w:rFonts w:eastAsia="Times New Roman"/>
          <w:b/>
          <w:bCs/>
          <w:color w:val="1F497D" w:themeColor="text2"/>
        </w:rPr>
        <w:instrText xml:space="preserve"> REF _Ref152287880 \h  \* MERGEFORMAT </w:instrText>
      </w:r>
      <w:r w:rsidRPr="0048404D">
        <w:rPr>
          <w:rFonts w:eastAsia="Times New Roman"/>
          <w:b/>
          <w:bCs/>
          <w:color w:val="1F497D" w:themeColor="text2"/>
        </w:rPr>
      </w:r>
      <w:r w:rsidRPr="0048404D">
        <w:rPr>
          <w:rFonts w:eastAsia="Times New Roman"/>
          <w:b/>
          <w:bCs/>
          <w:color w:val="1F497D" w:themeColor="text2"/>
        </w:rPr>
        <w:fldChar w:fldCharType="separate"/>
      </w:r>
      <w:r w:rsidRPr="0048404D">
        <w:rPr>
          <w:b/>
          <w:bCs/>
          <w:color w:val="1F497D" w:themeColor="text2"/>
          <w:szCs w:val="24"/>
        </w:rPr>
        <w:t>Table S18</w:t>
      </w:r>
      <w:r w:rsidRPr="0048404D">
        <w:rPr>
          <w:rFonts w:eastAsia="Times New Roman"/>
          <w:b/>
          <w:bCs/>
          <w:color w:val="1F497D" w:themeColor="text2"/>
        </w:rPr>
        <w:fldChar w:fldCharType="end"/>
      </w:r>
      <w:r w:rsidRPr="00697F70">
        <w:rPr>
          <w:rFonts w:eastAsia="Times New Roman"/>
          <w:bCs/>
        </w:rPr>
        <w:t xml:space="preserve"> </w:t>
      </w:r>
      <w:r w:rsidRPr="005D20C3">
        <w:rPr>
          <w:szCs w:val="24"/>
        </w:rPr>
        <w:t xml:space="preserve">Trained hyperparameters utilized in RandomizedSearchCV for tuning the XGBoost </w:t>
      </w:r>
      <w:r>
        <w:rPr>
          <w:szCs w:val="24"/>
        </w:rPr>
        <w:t xml:space="preserve">regression </w:t>
      </w:r>
      <w:r w:rsidRPr="005D20C3">
        <w:rPr>
          <w:szCs w:val="24"/>
        </w:rPr>
        <w:t>model</w:t>
      </w:r>
      <w:r>
        <w:rPr>
          <w:szCs w:val="24"/>
        </w:rPr>
        <w:t xml:space="preserve"> to predict weighted average application rate and annual load.</w:t>
      </w:r>
    </w:p>
    <w:tbl>
      <w:tblPr>
        <w:tblStyle w:val="TableGrid"/>
        <w:tblW w:w="5000" w:type="pct"/>
        <w:tblLook w:val="04A0" w:firstRow="1" w:lastRow="0" w:firstColumn="1" w:lastColumn="0" w:noHBand="0" w:noVBand="1"/>
      </w:tblPr>
      <w:tblGrid>
        <w:gridCol w:w="1603"/>
        <w:gridCol w:w="1582"/>
        <w:gridCol w:w="2067"/>
        <w:gridCol w:w="2227"/>
        <w:gridCol w:w="1861"/>
      </w:tblGrid>
      <w:tr w:rsidR="008F3A2C" w14:paraId="7D382DE5" w14:textId="77777777" w:rsidTr="0049093E">
        <w:trPr>
          <w:trHeight w:val="298"/>
          <w:tblHeader/>
        </w:trPr>
        <w:tc>
          <w:tcPr>
            <w:tcW w:w="842" w:type="pct"/>
            <w:tcBorders>
              <w:top w:val="single" w:sz="8" w:space="0" w:color="auto"/>
              <w:left w:val="single" w:sz="8" w:space="0" w:color="auto"/>
              <w:bottom w:val="single" w:sz="8" w:space="0" w:color="auto"/>
              <w:right w:val="single" w:sz="8" w:space="0" w:color="auto"/>
            </w:tcBorders>
            <w:tcMar>
              <w:left w:w="108" w:type="dxa"/>
              <w:right w:w="108" w:type="dxa"/>
            </w:tcMar>
          </w:tcPr>
          <w:p w14:paraId="51446E3F" w14:textId="77777777" w:rsidR="008F3A2C" w:rsidRPr="005506A4" w:rsidRDefault="008F3A2C" w:rsidP="00F14881">
            <w:pPr>
              <w:rPr>
                <w:b/>
              </w:rPr>
            </w:pPr>
            <w:r>
              <w:rPr>
                <w:rFonts w:eastAsia="Times New Roman"/>
                <w:b/>
                <w:szCs w:val="24"/>
              </w:rPr>
              <w:t>Number of trees (</w:t>
            </w:r>
            <w:r w:rsidRPr="005506A4">
              <w:rPr>
                <w:rFonts w:eastAsia="Times New Roman"/>
                <w:b/>
                <w:szCs w:val="24"/>
              </w:rPr>
              <w:t>n_estimator</w:t>
            </w:r>
            <w:r>
              <w:rPr>
                <w:rFonts w:eastAsia="Times New Roman"/>
                <w:b/>
                <w:szCs w:val="24"/>
              </w:rPr>
              <w:t>)</w:t>
            </w:r>
          </w:p>
        </w:tc>
        <w:tc>
          <w:tcPr>
            <w:tcW w:w="851" w:type="pct"/>
            <w:tcBorders>
              <w:top w:val="single" w:sz="8" w:space="0" w:color="auto"/>
              <w:left w:val="single" w:sz="8" w:space="0" w:color="auto"/>
              <w:bottom w:val="single" w:sz="8" w:space="0" w:color="auto"/>
              <w:right w:val="single" w:sz="8" w:space="0" w:color="auto"/>
            </w:tcBorders>
            <w:tcMar>
              <w:left w:w="108" w:type="dxa"/>
              <w:right w:w="108" w:type="dxa"/>
            </w:tcMar>
          </w:tcPr>
          <w:p w14:paraId="49464BF7" w14:textId="77777777" w:rsidR="008F3A2C" w:rsidRPr="005506A4" w:rsidRDefault="008F3A2C" w:rsidP="00F14881">
            <w:pPr>
              <w:rPr>
                <w:b/>
              </w:rPr>
            </w:pPr>
            <w:r>
              <w:rPr>
                <w:rFonts w:eastAsia="Times New Roman"/>
                <w:b/>
                <w:szCs w:val="24"/>
              </w:rPr>
              <w:t>Maximum depth of a tree (max_depth)</w:t>
            </w:r>
          </w:p>
        </w:tc>
        <w:tc>
          <w:tcPr>
            <w:tcW w:w="1111" w:type="pct"/>
            <w:tcBorders>
              <w:top w:val="single" w:sz="8" w:space="0" w:color="auto"/>
              <w:left w:val="single" w:sz="8" w:space="0" w:color="auto"/>
              <w:bottom w:val="single" w:sz="8" w:space="0" w:color="auto"/>
              <w:right w:val="single" w:sz="8" w:space="0" w:color="auto"/>
            </w:tcBorders>
            <w:tcMar>
              <w:left w:w="108" w:type="dxa"/>
              <w:right w:w="108" w:type="dxa"/>
            </w:tcMar>
          </w:tcPr>
          <w:p w14:paraId="28DD1DD8" w14:textId="77777777" w:rsidR="008F3A2C" w:rsidRPr="005506A4" w:rsidRDefault="008F3A2C" w:rsidP="00F14881">
            <w:pPr>
              <w:rPr>
                <w:b/>
              </w:rPr>
            </w:pPr>
            <w:r>
              <w:rPr>
                <w:rFonts w:eastAsia="Times New Roman"/>
                <w:b/>
                <w:szCs w:val="24"/>
              </w:rPr>
              <w:t>Step size shrinkage used in update to prevent overfitting (</w:t>
            </w:r>
            <w:r w:rsidRPr="005506A4">
              <w:rPr>
                <w:rFonts w:eastAsia="Times New Roman"/>
                <w:b/>
                <w:szCs w:val="24"/>
              </w:rPr>
              <w:t>learning_rate</w:t>
            </w:r>
            <w:r>
              <w:rPr>
                <w:rFonts w:eastAsia="Times New Roman"/>
                <w:b/>
                <w:szCs w:val="24"/>
              </w:rPr>
              <w:t>)</w:t>
            </w:r>
          </w:p>
        </w:tc>
        <w:tc>
          <w:tcPr>
            <w:tcW w:w="1196" w:type="pct"/>
            <w:tcBorders>
              <w:top w:val="single" w:sz="8" w:space="0" w:color="auto"/>
              <w:left w:val="single" w:sz="8" w:space="0" w:color="auto"/>
              <w:bottom w:val="single" w:sz="8" w:space="0" w:color="auto"/>
              <w:right w:val="single" w:sz="8" w:space="0" w:color="auto"/>
            </w:tcBorders>
            <w:tcMar>
              <w:left w:w="108" w:type="dxa"/>
              <w:right w:w="108" w:type="dxa"/>
            </w:tcMar>
          </w:tcPr>
          <w:p w14:paraId="45CEBC83" w14:textId="77777777" w:rsidR="008F3A2C" w:rsidRPr="005506A4" w:rsidRDefault="008F3A2C" w:rsidP="00F14881">
            <w:pPr>
              <w:rPr>
                <w:b/>
              </w:rPr>
            </w:pPr>
            <w:r>
              <w:rPr>
                <w:rFonts w:eastAsia="Times New Roman"/>
                <w:b/>
                <w:szCs w:val="24"/>
              </w:rPr>
              <w:t>Minimum sum of instance weight (hessian) needed in a child (</w:t>
            </w:r>
            <w:r w:rsidRPr="005506A4">
              <w:rPr>
                <w:rFonts w:eastAsia="Times New Roman"/>
                <w:b/>
                <w:szCs w:val="24"/>
              </w:rPr>
              <w:t>min_child_weight</w:t>
            </w:r>
            <w:r>
              <w:rPr>
                <w:rFonts w:eastAsia="Times New Roman"/>
                <w:b/>
                <w:szCs w:val="24"/>
              </w:rPr>
              <w:t>)</w:t>
            </w:r>
          </w:p>
        </w:tc>
        <w:tc>
          <w:tcPr>
            <w:tcW w:w="1000" w:type="pct"/>
            <w:tcBorders>
              <w:top w:val="single" w:sz="8" w:space="0" w:color="auto"/>
              <w:left w:val="single" w:sz="8" w:space="0" w:color="auto"/>
              <w:bottom w:val="single" w:sz="8" w:space="0" w:color="auto"/>
              <w:right w:val="single" w:sz="8" w:space="0" w:color="auto"/>
            </w:tcBorders>
          </w:tcPr>
          <w:p w14:paraId="2722CDA6" w14:textId="77777777" w:rsidR="008F3A2C" w:rsidRPr="00514F34" w:rsidRDefault="008F3A2C" w:rsidP="00F14881">
            <w:pPr>
              <w:rPr>
                <w:rFonts w:eastAsiaTheme="minorEastAsia"/>
                <w:b/>
                <w:szCs w:val="24"/>
                <w:lang w:eastAsia="zh-CN"/>
              </w:rPr>
            </w:pPr>
            <w:r w:rsidRPr="008D3829">
              <w:rPr>
                <w:rFonts w:eastAsia="Times New Roman"/>
                <w:b/>
                <w:szCs w:val="24"/>
              </w:rPr>
              <w:t>Lagrangian</w:t>
            </w:r>
            <w:r>
              <w:rPr>
                <w:rFonts w:eastAsiaTheme="minorEastAsia" w:hint="eastAsia"/>
                <w:b/>
                <w:szCs w:val="24"/>
                <w:lang w:eastAsia="zh-CN"/>
              </w:rPr>
              <w:t xml:space="preserve"> multiplier (gamma)</w:t>
            </w:r>
          </w:p>
        </w:tc>
      </w:tr>
      <w:tr w:rsidR="008F3A2C" w14:paraId="79B6DC3F" w14:textId="77777777" w:rsidTr="0049093E">
        <w:trPr>
          <w:trHeight w:val="298"/>
        </w:trPr>
        <w:tc>
          <w:tcPr>
            <w:tcW w:w="842" w:type="pct"/>
            <w:tcBorders>
              <w:top w:val="single" w:sz="8" w:space="0" w:color="auto"/>
              <w:left w:val="single" w:sz="8" w:space="0" w:color="auto"/>
              <w:bottom w:val="single" w:sz="8" w:space="0" w:color="auto"/>
              <w:right w:val="single" w:sz="8" w:space="0" w:color="auto"/>
            </w:tcBorders>
            <w:tcMar>
              <w:left w:w="108" w:type="dxa"/>
              <w:right w:w="108" w:type="dxa"/>
            </w:tcMar>
          </w:tcPr>
          <w:p w14:paraId="6F45AD2A" w14:textId="77777777" w:rsidR="008F3A2C" w:rsidRDefault="008F3A2C" w:rsidP="00F14881">
            <w:r w:rsidRPr="39217ED6">
              <w:rPr>
                <w:rFonts w:eastAsia="Times New Roman"/>
                <w:szCs w:val="24"/>
              </w:rPr>
              <w:t>100</w:t>
            </w:r>
          </w:p>
        </w:tc>
        <w:tc>
          <w:tcPr>
            <w:tcW w:w="851" w:type="pct"/>
            <w:tcBorders>
              <w:top w:val="single" w:sz="8" w:space="0" w:color="auto"/>
              <w:left w:val="single" w:sz="8" w:space="0" w:color="auto"/>
              <w:bottom w:val="single" w:sz="8" w:space="0" w:color="auto"/>
              <w:right w:val="single" w:sz="8" w:space="0" w:color="auto"/>
            </w:tcBorders>
            <w:tcMar>
              <w:left w:w="108" w:type="dxa"/>
              <w:right w:w="108" w:type="dxa"/>
            </w:tcMar>
          </w:tcPr>
          <w:p w14:paraId="5F111194" w14:textId="77777777" w:rsidR="008F3A2C" w:rsidRDefault="008F3A2C" w:rsidP="00F14881">
            <w:r w:rsidRPr="39217ED6">
              <w:rPr>
                <w:rFonts w:eastAsia="Times New Roman"/>
                <w:szCs w:val="24"/>
              </w:rPr>
              <w:t>3</w:t>
            </w:r>
          </w:p>
        </w:tc>
        <w:tc>
          <w:tcPr>
            <w:tcW w:w="1111" w:type="pct"/>
            <w:tcBorders>
              <w:top w:val="single" w:sz="8" w:space="0" w:color="auto"/>
              <w:left w:val="single" w:sz="8" w:space="0" w:color="auto"/>
              <w:bottom w:val="single" w:sz="8" w:space="0" w:color="auto"/>
              <w:right w:val="single" w:sz="8" w:space="0" w:color="auto"/>
            </w:tcBorders>
            <w:tcMar>
              <w:left w:w="108" w:type="dxa"/>
              <w:right w:w="108" w:type="dxa"/>
            </w:tcMar>
          </w:tcPr>
          <w:p w14:paraId="2CDC3535" w14:textId="77777777" w:rsidR="008F3A2C" w:rsidRDefault="008F3A2C" w:rsidP="00F14881">
            <w:r w:rsidRPr="39217ED6">
              <w:rPr>
                <w:rFonts w:eastAsia="Times New Roman"/>
                <w:szCs w:val="24"/>
              </w:rPr>
              <w:t>0.0</w:t>
            </w:r>
            <w:r>
              <w:rPr>
                <w:rFonts w:eastAsia="Times New Roman"/>
                <w:szCs w:val="24"/>
              </w:rPr>
              <w:t>5</w:t>
            </w:r>
          </w:p>
        </w:tc>
        <w:tc>
          <w:tcPr>
            <w:tcW w:w="1196" w:type="pct"/>
            <w:tcBorders>
              <w:top w:val="single" w:sz="8" w:space="0" w:color="auto"/>
              <w:left w:val="single" w:sz="8" w:space="0" w:color="auto"/>
              <w:bottom w:val="single" w:sz="8" w:space="0" w:color="auto"/>
              <w:right w:val="single" w:sz="8" w:space="0" w:color="auto"/>
            </w:tcBorders>
            <w:tcMar>
              <w:left w:w="108" w:type="dxa"/>
              <w:right w:w="108" w:type="dxa"/>
            </w:tcMar>
          </w:tcPr>
          <w:p w14:paraId="16F1EEF3" w14:textId="77777777" w:rsidR="008F3A2C" w:rsidRDefault="008F3A2C" w:rsidP="00F14881">
            <w:r>
              <w:rPr>
                <w:rFonts w:eastAsia="Times New Roman"/>
                <w:szCs w:val="24"/>
              </w:rPr>
              <w:t>0.01</w:t>
            </w:r>
          </w:p>
        </w:tc>
        <w:tc>
          <w:tcPr>
            <w:tcW w:w="1000" w:type="pct"/>
            <w:tcBorders>
              <w:top w:val="single" w:sz="8" w:space="0" w:color="auto"/>
              <w:left w:val="single" w:sz="8" w:space="0" w:color="auto"/>
              <w:bottom w:val="single" w:sz="8" w:space="0" w:color="auto"/>
              <w:right w:val="single" w:sz="8" w:space="0" w:color="auto"/>
            </w:tcBorders>
          </w:tcPr>
          <w:p w14:paraId="5A6898B2" w14:textId="77777777" w:rsidR="008F3A2C" w:rsidRPr="00514F34" w:rsidRDefault="008F3A2C" w:rsidP="00F14881">
            <w:pPr>
              <w:rPr>
                <w:rFonts w:eastAsiaTheme="minorEastAsia"/>
                <w:szCs w:val="24"/>
                <w:lang w:eastAsia="zh-CN"/>
              </w:rPr>
            </w:pPr>
            <w:r>
              <w:rPr>
                <w:rFonts w:eastAsiaTheme="minorEastAsia" w:hint="eastAsia"/>
                <w:szCs w:val="24"/>
                <w:lang w:eastAsia="zh-CN"/>
              </w:rPr>
              <w:t>0</w:t>
            </w:r>
          </w:p>
        </w:tc>
      </w:tr>
      <w:tr w:rsidR="008F3A2C" w14:paraId="25DB01A1" w14:textId="77777777" w:rsidTr="0049093E">
        <w:trPr>
          <w:trHeight w:val="298"/>
        </w:trPr>
        <w:tc>
          <w:tcPr>
            <w:tcW w:w="842" w:type="pct"/>
            <w:tcBorders>
              <w:top w:val="single" w:sz="8" w:space="0" w:color="auto"/>
              <w:left w:val="single" w:sz="8" w:space="0" w:color="auto"/>
              <w:bottom w:val="single" w:sz="8" w:space="0" w:color="auto"/>
              <w:right w:val="single" w:sz="8" w:space="0" w:color="auto"/>
            </w:tcBorders>
            <w:tcMar>
              <w:left w:w="108" w:type="dxa"/>
              <w:right w:w="108" w:type="dxa"/>
            </w:tcMar>
          </w:tcPr>
          <w:p w14:paraId="772C5931" w14:textId="77777777" w:rsidR="008F3A2C" w:rsidRDefault="008F3A2C" w:rsidP="00F14881">
            <w:r>
              <w:rPr>
                <w:rFonts w:eastAsia="Times New Roman"/>
                <w:szCs w:val="24"/>
              </w:rPr>
              <w:t>200</w:t>
            </w:r>
          </w:p>
        </w:tc>
        <w:tc>
          <w:tcPr>
            <w:tcW w:w="851" w:type="pct"/>
            <w:tcBorders>
              <w:top w:val="single" w:sz="8" w:space="0" w:color="auto"/>
              <w:left w:val="single" w:sz="8" w:space="0" w:color="auto"/>
              <w:bottom w:val="single" w:sz="8" w:space="0" w:color="auto"/>
              <w:right w:val="single" w:sz="8" w:space="0" w:color="auto"/>
            </w:tcBorders>
            <w:tcMar>
              <w:left w:w="108" w:type="dxa"/>
              <w:right w:w="108" w:type="dxa"/>
            </w:tcMar>
          </w:tcPr>
          <w:p w14:paraId="7B6693D3" w14:textId="77777777" w:rsidR="008F3A2C" w:rsidRDefault="008F3A2C" w:rsidP="00F14881">
            <w:r w:rsidRPr="39217ED6">
              <w:rPr>
                <w:rFonts w:eastAsia="Times New Roman"/>
                <w:szCs w:val="24"/>
              </w:rPr>
              <w:t>6</w:t>
            </w:r>
          </w:p>
        </w:tc>
        <w:tc>
          <w:tcPr>
            <w:tcW w:w="1111" w:type="pct"/>
            <w:tcBorders>
              <w:top w:val="single" w:sz="8" w:space="0" w:color="auto"/>
              <w:left w:val="single" w:sz="8" w:space="0" w:color="auto"/>
              <w:bottom w:val="single" w:sz="8" w:space="0" w:color="auto"/>
              <w:right w:val="single" w:sz="8" w:space="0" w:color="auto"/>
            </w:tcBorders>
            <w:tcMar>
              <w:left w:w="108" w:type="dxa"/>
              <w:right w:w="108" w:type="dxa"/>
            </w:tcMar>
          </w:tcPr>
          <w:p w14:paraId="2941FC91" w14:textId="77777777" w:rsidR="008F3A2C" w:rsidRDefault="008F3A2C" w:rsidP="00F14881">
            <w:r w:rsidRPr="39217ED6">
              <w:rPr>
                <w:rFonts w:eastAsia="Times New Roman"/>
                <w:szCs w:val="24"/>
              </w:rPr>
              <w:t>0.</w:t>
            </w:r>
            <w:r>
              <w:rPr>
                <w:rFonts w:eastAsia="Times New Roman"/>
                <w:szCs w:val="24"/>
              </w:rPr>
              <w:t>1</w:t>
            </w:r>
          </w:p>
        </w:tc>
        <w:tc>
          <w:tcPr>
            <w:tcW w:w="1196" w:type="pct"/>
            <w:tcBorders>
              <w:top w:val="single" w:sz="8" w:space="0" w:color="auto"/>
              <w:left w:val="single" w:sz="8" w:space="0" w:color="auto"/>
              <w:bottom w:val="single" w:sz="8" w:space="0" w:color="auto"/>
              <w:right w:val="single" w:sz="8" w:space="0" w:color="auto"/>
            </w:tcBorders>
            <w:tcMar>
              <w:left w:w="108" w:type="dxa"/>
              <w:right w:w="108" w:type="dxa"/>
            </w:tcMar>
          </w:tcPr>
          <w:p w14:paraId="63830457" w14:textId="77777777" w:rsidR="008F3A2C" w:rsidRDefault="008F3A2C" w:rsidP="00F14881">
            <w:r>
              <w:rPr>
                <w:rFonts w:eastAsia="Times New Roman"/>
                <w:szCs w:val="24"/>
              </w:rPr>
              <w:t>0.05</w:t>
            </w:r>
          </w:p>
        </w:tc>
        <w:tc>
          <w:tcPr>
            <w:tcW w:w="1000" w:type="pct"/>
            <w:tcBorders>
              <w:top w:val="single" w:sz="8" w:space="0" w:color="auto"/>
              <w:left w:val="single" w:sz="8" w:space="0" w:color="auto"/>
              <w:bottom w:val="single" w:sz="8" w:space="0" w:color="auto"/>
              <w:right w:val="single" w:sz="8" w:space="0" w:color="auto"/>
            </w:tcBorders>
          </w:tcPr>
          <w:p w14:paraId="344A6A41" w14:textId="77777777" w:rsidR="008F3A2C" w:rsidRPr="00514F34" w:rsidRDefault="008F3A2C" w:rsidP="00F14881">
            <w:pPr>
              <w:rPr>
                <w:rFonts w:eastAsiaTheme="minorEastAsia"/>
                <w:szCs w:val="24"/>
                <w:lang w:eastAsia="zh-CN"/>
              </w:rPr>
            </w:pPr>
            <w:r>
              <w:rPr>
                <w:rFonts w:eastAsiaTheme="minorEastAsia" w:hint="eastAsia"/>
                <w:szCs w:val="24"/>
                <w:lang w:eastAsia="zh-CN"/>
              </w:rPr>
              <w:t>0.1</w:t>
            </w:r>
          </w:p>
        </w:tc>
      </w:tr>
      <w:tr w:rsidR="008F3A2C" w14:paraId="28641375" w14:textId="77777777" w:rsidTr="0049093E">
        <w:trPr>
          <w:trHeight w:val="298"/>
        </w:trPr>
        <w:tc>
          <w:tcPr>
            <w:tcW w:w="842" w:type="pct"/>
            <w:tcBorders>
              <w:top w:val="single" w:sz="8" w:space="0" w:color="auto"/>
              <w:left w:val="single" w:sz="8" w:space="0" w:color="auto"/>
              <w:bottom w:val="single" w:sz="8" w:space="0" w:color="auto"/>
              <w:right w:val="single" w:sz="8" w:space="0" w:color="auto"/>
            </w:tcBorders>
            <w:tcMar>
              <w:left w:w="108" w:type="dxa"/>
              <w:right w:w="108" w:type="dxa"/>
            </w:tcMar>
          </w:tcPr>
          <w:p w14:paraId="5DDA31F0" w14:textId="77777777" w:rsidR="008F3A2C" w:rsidRDefault="008F3A2C" w:rsidP="00F14881">
            <w:r>
              <w:rPr>
                <w:rFonts w:eastAsia="Times New Roman"/>
                <w:szCs w:val="24"/>
              </w:rPr>
              <w:t>400</w:t>
            </w:r>
          </w:p>
        </w:tc>
        <w:tc>
          <w:tcPr>
            <w:tcW w:w="851" w:type="pct"/>
            <w:tcBorders>
              <w:top w:val="single" w:sz="8" w:space="0" w:color="auto"/>
              <w:left w:val="single" w:sz="8" w:space="0" w:color="auto"/>
              <w:bottom w:val="single" w:sz="8" w:space="0" w:color="auto"/>
              <w:right w:val="single" w:sz="8" w:space="0" w:color="auto"/>
            </w:tcBorders>
            <w:tcMar>
              <w:left w:w="108" w:type="dxa"/>
              <w:right w:w="108" w:type="dxa"/>
            </w:tcMar>
          </w:tcPr>
          <w:p w14:paraId="16BAA3B9" w14:textId="77777777" w:rsidR="008F3A2C" w:rsidRDefault="008F3A2C" w:rsidP="00F14881">
            <w:r w:rsidRPr="39217ED6">
              <w:rPr>
                <w:rFonts w:eastAsia="Times New Roman"/>
                <w:szCs w:val="24"/>
              </w:rPr>
              <w:t>9</w:t>
            </w:r>
          </w:p>
        </w:tc>
        <w:tc>
          <w:tcPr>
            <w:tcW w:w="1111" w:type="pct"/>
            <w:tcBorders>
              <w:top w:val="single" w:sz="8" w:space="0" w:color="auto"/>
              <w:left w:val="single" w:sz="8" w:space="0" w:color="auto"/>
              <w:bottom w:val="single" w:sz="8" w:space="0" w:color="auto"/>
              <w:right w:val="single" w:sz="8" w:space="0" w:color="auto"/>
            </w:tcBorders>
            <w:tcMar>
              <w:left w:w="108" w:type="dxa"/>
              <w:right w:w="108" w:type="dxa"/>
            </w:tcMar>
          </w:tcPr>
          <w:p w14:paraId="1127BA64" w14:textId="77777777" w:rsidR="008F3A2C" w:rsidRDefault="008F3A2C" w:rsidP="00F14881">
            <w:r w:rsidRPr="39217ED6">
              <w:rPr>
                <w:rFonts w:eastAsia="Times New Roman"/>
                <w:szCs w:val="24"/>
              </w:rPr>
              <w:t>0.</w:t>
            </w:r>
            <w:r>
              <w:rPr>
                <w:rFonts w:eastAsia="Times New Roman"/>
                <w:szCs w:val="24"/>
              </w:rPr>
              <w:t>2</w:t>
            </w:r>
          </w:p>
        </w:tc>
        <w:tc>
          <w:tcPr>
            <w:tcW w:w="1196" w:type="pct"/>
            <w:tcBorders>
              <w:top w:val="single" w:sz="8" w:space="0" w:color="auto"/>
              <w:left w:val="single" w:sz="8" w:space="0" w:color="auto"/>
              <w:bottom w:val="single" w:sz="8" w:space="0" w:color="auto"/>
              <w:right w:val="single" w:sz="8" w:space="0" w:color="auto"/>
            </w:tcBorders>
            <w:tcMar>
              <w:left w:w="108" w:type="dxa"/>
              <w:right w:w="108" w:type="dxa"/>
            </w:tcMar>
          </w:tcPr>
          <w:p w14:paraId="3C263B10" w14:textId="77777777" w:rsidR="008F3A2C" w:rsidRDefault="008F3A2C" w:rsidP="00F14881">
            <w:r>
              <w:rPr>
                <w:rFonts w:eastAsia="Times New Roman"/>
                <w:szCs w:val="24"/>
              </w:rPr>
              <w:t>0.25</w:t>
            </w:r>
          </w:p>
        </w:tc>
        <w:tc>
          <w:tcPr>
            <w:tcW w:w="1000" w:type="pct"/>
            <w:tcBorders>
              <w:top w:val="single" w:sz="8" w:space="0" w:color="auto"/>
              <w:left w:val="single" w:sz="8" w:space="0" w:color="auto"/>
              <w:bottom w:val="single" w:sz="8" w:space="0" w:color="auto"/>
              <w:right w:val="single" w:sz="8" w:space="0" w:color="auto"/>
            </w:tcBorders>
          </w:tcPr>
          <w:p w14:paraId="21B49926" w14:textId="77777777" w:rsidR="008F3A2C" w:rsidRPr="00514F34" w:rsidRDefault="008F3A2C" w:rsidP="00F14881">
            <w:pPr>
              <w:rPr>
                <w:rFonts w:eastAsiaTheme="minorEastAsia"/>
                <w:szCs w:val="24"/>
                <w:lang w:eastAsia="zh-CN"/>
              </w:rPr>
            </w:pPr>
            <w:r>
              <w:rPr>
                <w:rFonts w:eastAsiaTheme="minorEastAsia" w:hint="eastAsia"/>
                <w:szCs w:val="24"/>
                <w:lang w:eastAsia="zh-CN"/>
              </w:rPr>
              <w:t>0.2</w:t>
            </w:r>
          </w:p>
        </w:tc>
      </w:tr>
      <w:tr w:rsidR="008F3A2C" w14:paraId="4B952D2D" w14:textId="77777777" w:rsidTr="0049093E">
        <w:trPr>
          <w:trHeight w:val="298"/>
        </w:trPr>
        <w:tc>
          <w:tcPr>
            <w:tcW w:w="842" w:type="pct"/>
            <w:tcBorders>
              <w:top w:val="single" w:sz="8" w:space="0" w:color="auto"/>
              <w:left w:val="single" w:sz="8" w:space="0" w:color="auto"/>
              <w:bottom w:val="single" w:sz="8" w:space="0" w:color="auto"/>
              <w:right w:val="single" w:sz="8" w:space="0" w:color="auto"/>
            </w:tcBorders>
            <w:tcMar>
              <w:left w:w="108" w:type="dxa"/>
              <w:right w:w="108" w:type="dxa"/>
            </w:tcMar>
          </w:tcPr>
          <w:p w14:paraId="224B4260" w14:textId="77777777" w:rsidR="008F3A2C" w:rsidRDefault="008F3A2C" w:rsidP="00F14881">
            <w:r>
              <w:rPr>
                <w:rFonts w:eastAsia="Times New Roman"/>
                <w:szCs w:val="24"/>
              </w:rPr>
              <w:t>700</w:t>
            </w:r>
          </w:p>
        </w:tc>
        <w:tc>
          <w:tcPr>
            <w:tcW w:w="851" w:type="pct"/>
            <w:tcBorders>
              <w:top w:val="single" w:sz="8" w:space="0" w:color="auto"/>
              <w:left w:val="single" w:sz="8" w:space="0" w:color="auto"/>
              <w:bottom w:val="single" w:sz="8" w:space="0" w:color="auto"/>
              <w:right w:val="single" w:sz="8" w:space="0" w:color="auto"/>
            </w:tcBorders>
            <w:tcMar>
              <w:left w:w="108" w:type="dxa"/>
              <w:right w:w="108" w:type="dxa"/>
            </w:tcMar>
          </w:tcPr>
          <w:p w14:paraId="3C3E32AB" w14:textId="77777777" w:rsidR="008F3A2C" w:rsidRDefault="008F3A2C" w:rsidP="00F14881">
            <w:r w:rsidRPr="39217ED6">
              <w:rPr>
                <w:rFonts w:eastAsia="Times New Roman"/>
                <w:szCs w:val="24"/>
              </w:rPr>
              <w:t>12</w:t>
            </w:r>
          </w:p>
        </w:tc>
        <w:tc>
          <w:tcPr>
            <w:tcW w:w="1111" w:type="pct"/>
            <w:tcBorders>
              <w:top w:val="single" w:sz="8" w:space="0" w:color="auto"/>
              <w:left w:val="single" w:sz="8" w:space="0" w:color="auto"/>
              <w:bottom w:val="single" w:sz="8" w:space="0" w:color="auto"/>
              <w:right w:val="single" w:sz="8" w:space="0" w:color="auto"/>
            </w:tcBorders>
            <w:tcMar>
              <w:left w:w="108" w:type="dxa"/>
              <w:right w:w="108" w:type="dxa"/>
            </w:tcMar>
          </w:tcPr>
          <w:p w14:paraId="392AA323" w14:textId="77777777" w:rsidR="008F3A2C" w:rsidRDefault="008F3A2C" w:rsidP="00F14881">
            <w:r w:rsidRPr="39217ED6">
              <w:rPr>
                <w:rFonts w:eastAsia="Times New Roman"/>
                <w:szCs w:val="24"/>
              </w:rPr>
              <w:t>0.</w:t>
            </w:r>
            <w:r>
              <w:rPr>
                <w:rFonts w:eastAsia="Times New Roman"/>
                <w:szCs w:val="24"/>
              </w:rPr>
              <w:t>3</w:t>
            </w:r>
          </w:p>
        </w:tc>
        <w:tc>
          <w:tcPr>
            <w:tcW w:w="1196" w:type="pct"/>
            <w:tcBorders>
              <w:top w:val="single" w:sz="8" w:space="0" w:color="auto"/>
              <w:left w:val="single" w:sz="8" w:space="0" w:color="auto"/>
              <w:bottom w:val="single" w:sz="8" w:space="0" w:color="auto"/>
              <w:right w:val="single" w:sz="8" w:space="0" w:color="auto"/>
            </w:tcBorders>
            <w:tcMar>
              <w:left w:w="108" w:type="dxa"/>
              <w:right w:w="108" w:type="dxa"/>
            </w:tcMar>
          </w:tcPr>
          <w:p w14:paraId="33C14776" w14:textId="77777777" w:rsidR="008F3A2C" w:rsidRDefault="008F3A2C" w:rsidP="00F14881">
            <w:r>
              <w:rPr>
                <w:rFonts w:eastAsia="Times New Roman"/>
                <w:szCs w:val="24"/>
              </w:rPr>
              <w:t>0.50</w:t>
            </w:r>
          </w:p>
        </w:tc>
        <w:tc>
          <w:tcPr>
            <w:tcW w:w="1000" w:type="pct"/>
            <w:tcBorders>
              <w:top w:val="single" w:sz="8" w:space="0" w:color="auto"/>
              <w:left w:val="single" w:sz="8" w:space="0" w:color="auto"/>
              <w:bottom w:val="single" w:sz="8" w:space="0" w:color="auto"/>
              <w:right w:val="single" w:sz="8" w:space="0" w:color="auto"/>
            </w:tcBorders>
          </w:tcPr>
          <w:p w14:paraId="18DF5A3A" w14:textId="77777777" w:rsidR="008F3A2C" w:rsidRPr="00514F34" w:rsidRDefault="008F3A2C" w:rsidP="00F14881">
            <w:pPr>
              <w:rPr>
                <w:rFonts w:eastAsiaTheme="minorEastAsia"/>
                <w:szCs w:val="24"/>
                <w:lang w:eastAsia="zh-CN"/>
              </w:rPr>
            </w:pPr>
            <w:r>
              <w:rPr>
                <w:rFonts w:eastAsiaTheme="minorEastAsia" w:hint="eastAsia"/>
                <w:szCs w:val="24"/>
                <w:lang w:eastAsia="zh-CN"/>
              </w:rPr>
              <w:t>0.3</w:t>
            </w:r>
          </w:p>
        </w:tc>
      </w:tr>
    </w:tbl>
    <w:p w14:paraId="34F2E37A" w14:textId="77777777" w:rsidR="008F3A2C" w:rsidRPr="005367E6" w:rsidRDefault="008F3A2C" w:rsidP="00C40907">
      <w:pPr>
        <w:ind w:firstLine="480"/>
      </w:pPr>
      <w:r w:rsidRPr="39217ED6">
        <w:rPr>
          <w:rFonts w:eastAsia="Times New Roman"/>
          <w:szCs w:val="24"/>
        </w:rPr>
        <w:t xml:space="preserve"> </w:t>
      </w:r>
    </w:p>
    <w:p w14:paraId="650D87C6" w14:textId="33CCD50F" w:rsidR="008F3A2C" w:rsidRDefault="008F3A2C" w:rsidP="00FC0AFA">
      <w:pPr>
        <w:ind w:firstLine="480"/>
        <w:jc w:val="both"/>
        <w:rPr>
          <w:rFonts w:eastAsiaTheme="minorEastAsia"/>
          <w:lang w:eastAsia="zh-CN"/>
        </w:rPr>
      </w:pPr>
      <w:r w:rsidRPr="0011405B">
        <w:rPr>
          <w:rFonts w:eastAsiaTheme="minorEastAsia"/>
          <w:lang w:eastAsia="zh-CN"/>
        </w:rPr>
        <w:t xml:space="preserve">Permutation feature importance analysis demonstrated that while categorical features </w:t>
      </w:r>
      <w:r>
        <w:rPr>
          <w:rFonts w:eastAsiaTheme="minorEastAsia"/>
          <w:lang w:eastAsia="zh-CN"/>
        </w:rPr>
        <w:t xml:space="preserve">(e.g. </w:t>
      </w:r>
      <w:r w:rsidRPr="0011405B">
        <w:rPr>
          <w:rFonts w:eastAsiaTheme="minorEastAsia"/>
          <w:lang w:eastAsia="zh-CN"/>
        </w:rPr>
        <w:t xml:space="preserve">chemical class, mode of action groups, CAS RN, crop group, </w:t>
      </w:r>
      <w:r>
        <w:rPr>
          <w:rFonts w:eastAsiaTheme="minorEastAsia"/>
          <w:lang w:eastAsia="zh-CN"/>
        </w:rPr>
        <w:t>target class)</w:t>
      </w:r>
      <w:r w:rsidRPr="0011405B">
        <w:rPr>
          <w:rFonts w:eastAsiaTheme="minorEastAsia"/>
          <w:lang w:eastAsia="zh-CN"/>
        </w:rPr>
        <w:t xml:space="preserve"> ranked highest in importance, all model inputs, including numerical features </w:t>
      </w:r>
      <w:r>
        <w:rPr>
          <w:rFonts w:eastAsiaTheme="minorEastAsia"/>
          <w:lang w:eastAsia="zh-CN"/>
        </w:rPr>
        <w:t>(e.g.</w:t>
      </w:r>
      <w:r w:rsidRPr="0011405B">
        <w:rPr>
          <w:rFonts w:eastAsiaTheme="minorEastAsia"/>
          <w:lang w:eastAsia="zh-CN"/>
        </w:rPr>
        <w:t xml:space="preserve"> field size, HDI, GDP, precipitation, temperature</w:t>
      </w:r>
      <w:r>
        <w:rPr>
          <w:rFonts w:eastAsiaTheme="minorEastAsia"/>
          <w:lang w:eastAsia="zh-CN"/>
        </w:rPr>
        <w:t>)</w:t>
      </w:r>
      <w:r w:rsidRPr="0011405B">
        <w:rPr>
          <w:rFonts w:eastAsiaTheme="minorEastAsia"/>
          <w:lang w:eastAsia="zh-CN"/>
        </w:rPr>
        <w:t xml:space="preserve"> were deemed necessary for the model's performance (see </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_Ref190958033 \h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004C5A02" w:rsidRPr="0048404D">
        <w:rPr>
          <w:color w:val="1F497D" w:themeColor="text2"/>
          <w:szCs w:val="24"/>
        </w:rPr>
        <w:t>Figure S</w:t>
      </w:r>
      <w:r w:rsidR="004C5A02">
        <w:rPr>
          <w:noProof/>
          <w:color w:val="1F497D" w:themeColor="text2"/>
          <w:szCs w:val="24"/>
        </w:rPr>
        <w:t>9</w:t>
      </w:r>
      <w:r w:rsidRPr="0048404D">
        <w:rPr>
          <w:rFonts w:eastAsiaTheme="minorEastAsia"/>
          <w:color w:val="1F497D" w:themeColor="text2"/>
          <w:lang w:eastAsia="zh-CN"/>
        </w:rPr>
        <w:fldChar w:fldCharType="end"/>
      </w:r>
      <w:r>
        <w:rPr>
          <w:rFonts w:eastAsiaTheme="minorEastAsia"/>
          <w:lang w:eastAsia="zh-CN"/>
        </w:rPr>
        <w:t>)</w:t>
      </w:r>
      <w:r>
        <w:rPr>
          <w:rFonts w:eastAsiaTheme="minorEastAsia"/>
          <w:lang w:eastAsia="zh-CN"/>
        </w:rPr>
        <w:fldChar w:fldCharType="begin"/>
      </w:r>
      <w:r>
        <w:rPr>
          <w:rFonts w:eastAsiaTheme="minorEastAsia"/>
          <w:lang w:eastAsia="zh-CN"/>
        </w:rPr>
        <w:instrText xml:space="preserve"> REF _Ref179898551 \h  \* MERGEFORMAT </w:instrText>
      </w:r>
      <w:r>
        <w:rPr>
          <w:rFonts w:eastAsiaTheme="minorEastAsia"/>
          <w:lang w:eastAsia="zh-CN"/>
        </w:rPr>
      </w:r>
      <w:r>
        <w:rPr>
          <w:rFonts w:eastAsiaTheme="minorEastAsia"/>
          <w:lang w:eastAsia="zh-CN"/>
        </w:rPr>
        <w:fldChar w:fldCharType="separate"/>
      </w:r>
      <w:r>
        <w:rPr>
          <w:szCs w:val="24"/>
        </w:rPr>
        <w:t>.</w:t>
      </w:r>
      <w:r>
        <w:rPr>
          <w:rFonts w:eastAsiaTheme="minorEastAsia"/>
          <w:lang w:eastAsia="zh-CN"/>
        </w:rPr>
        <w:fldChar w:fldCharType="end"/>
      </w:r>
      <w:r>
        <w:rPr>
          <w:rFonts w:eastAsiaTheme="minorEastAsia"/>
          <w:lang w:eastAsia="zh-CN"/>
        </w:rPr>
        <w:t xml:space="preserve"> </w:t>
      </w:r>
      <w:r w:rsidRPr="0011405B">
        <w:rPr>
          <w:rFonts w:eastAsiaTheme="minorEastAsia"/>
          <w:lang w:eastAsia="zh-CN"/>
        </w:rPr>
        <w:t xml:space="preserve">Recursive feature elimination (RFE) using the XGBoost regression model with 10-fold cross-validation (data </w:t>
      </w:r>
      <w:r w:rsidRPr="0011405B">
        <w:rPr>
          <w:rFonts w:eastAsiaTheme="minorEastAsia"/>
          <w:lang w:eastAsia="zh-CN"/>
        </w:rPr>
        <w:lastRenderedPageBreak/>
        <w:t xml:space="preserve">file 2, </w:t>
      </w:r>
      <w:r w:rsidRPr="0048404D">
        <w:rPr>
          <w:rFonts w:eastAsiaTheme="minorEastAsia"/>
          <w:color w:val="1F497D" w:themeColor="text2"/>
          <w:lang w:eastAsia="zh-CN"/>
        </w:rPr>
        <w:t>Table S17</w:t>
      </w:r>
      <w:r w:rsidRPr="0011405B">
        <w:rPr>
          <w:rFonts w:eastAsiaTheme="minorEastAsia"/>
          <w:lang w:eastAsia="zh-CN"/>
        </w:rPr>
        <w:t xml:space="preserve">) confirmed the relevance of these numerical inputs. Although some categories within categorical variables were not individually selected by RFE, the categorical variables as </w:t>
      </w:r>
      <w:r>
        <w:rPr>
          <w:rFonts w:eastAsiaTheme="minorEastAsia"/>
          <w:lang w:eastAsia="zh-CN"/>
        </w:rPr>
        <w:t>such</w:t>
      </w:r>
      <w:r w:rsidRPr="0011405B">
        <w:rPr>
          <w:rFonts w:eastAsiaTheme="minorEastAsia"/>
          <w:lang w:eastAsia="zh-CN"/>
        </w:rPr>
        <w:t xml:space="preserve"> remained integral to the predictive model, highlighting the necessity of retaining all input features to ensure comprehensive model accuracy.</w:t>
      </w:r>
    </w:p>
    <w:p w14:paraId="531EA992" w14:textId="702C52CE" w:rsidR="008F3A2C" w:rsidRPr="0011405B" w:rsidRDefault="008F3A2C" w:rsidP="00FC0AFA">
      <w:pPr>
        <w:ind w:firstLine="480"/>
        <w:jc w:val="both"/>
        <w:rPr>
          <w:rFonts w:eastAsiaTheme="minorEastAsia"/>
          <w:lang w:eastAsia="zh-CN"/>
        </w:rPr>
      </w:pPr>
      <w:r w:rsidRPr="0011405B">
        <w:rPr>
          <w:rFonts w:eastAsiaTheme="minorEastAsia"/>
          <w:lang w:eastAsia="zh-CN"/>
        </w:rPr>
        <w:t>To further explore feature contributions, SHAP (SHapley Additive exPlanations) analysis was employed</w:t>
      </w:r>
      <w:sdt>
        <w:sdtPr>
          <w:rPr>
            <w:rFonts w:eastAsiaTheme="minorEastAsia"/>
            <w:lang w:eastAsia="zh-CN"/>
          </w:rPr>
          <w:tag w:val="MENDELEY_CITATION_v3_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
          <w:id w:val="64771378"/>
          <w:placeholder>
            <w:docPart w:val="DefaultPlaceholder_-1854013440"/>
          </w:placeholder>
        </w:sdtPr>
        <w:sdtContent>
          <w:r w:rsidR="004E007B">
            <w:rPr>
              <w:rFonts w:eastAsiaTheme="minorEastAsia"/>
              <w:lang w:eastAsia="zh-CN"/>
            </w:rPr>
            <w:t xml:space="preserve"> </w:t>
          </w:r>
          <w:r w:rsidR="00666CFA" w:rsidRPr="004E007B">
            <w:rPr>
              <w:rFonts w:eastAsia="Times New Roman"/>
              <w:color w:val="0000FF"/>
            </w:rPr>
            <w:t>(</w:t>
          </w:r>
          <w:r w:rsidR="004E007B" w:rsidRPr="004E007B">
            <w:rPr>
              <w:rFonts w:eastAsia="Times New Roman"/>
              <w:i/>
              <w:iCs/>
              <w:color w:val="0000FF"/>
            </w:rPr>
            <w:t>6</w:t>
          </w:r>
          <w:r w:rsidR="00434D6E">
            <w:rPr>
              <w:rFonts w:eastAsia="Times New Roman"/>
              <w:i/>
              <w:iCs/>
              <w:color w:val="0000FF"/>
            </w:rPr>
            <w:t>4</w:t>
          </w:r>
          <w:r w:rsidR="00666CFA" w:rsidRPr="004E007B">
            <w:rPr>
              <w:rFonts w:eastAsia="Times New Roman"/>
              <w:color w:val="0000FF"/>
            </w:rPr>
            <w:t>)</w:t>
          </w:r>
        </w:sdtContent>
      </w:sdt>
      <w:r w:rsidR="00DB7D31">
        <w:rPr>
          <w:rFonts w:eastAsiaTheme="minorEastAsia"/>
          <w:lang w:eastAsia="zh-CN"/>
        </w:rPr>
        <w:t>.</w:t>
      </w:r>
      <w:r>
        <w:rPr>
          <w:rFonts w:eastAsiaTheme="minorEastAsia"/>
          <w:lang w:eastAsia="zh-CN"/>
        </w:rPr>
        <w:t xml:space="preserve"> </w:t>
      </w:r>
      <w:r w:rsidRPr="0011405B">
        <w:rPr>
          <w:rFonts w:eastAsiaTheme="minorEastAsia"/>
          <w:lang w:eastAsia="zh-CN"/>
        </w:rPr>
        <w:t xml:space="preserve">SHAP provides a unified framework for interpreting the contribution of each feature to </w:t>
      </w:r>
      <w:r>
        <w:rPr>
          <w:rFonts w:eastAsiaTheme="minorEastAsia"/>
          <w:lang w:eastAsia="zh-CN"/>
        </w:rPr>
        <w:t>a</w:t>
      </w:r>
      <w:r w:rsidRPr="0011405B">
        <w:rPr>
          <w:rFonts w:eastAsiaTheme="minorEastAsia"/>
          <w:lang w:eastAsia="zh-CN"/>
        </w:rPr>
        <w:t xml:space="preserve"> model's predictions, calculating the marginal impact of each feature by comparing different feature values. This method is especially useful in complex machine learning models like XGBoost, as it allows for clearer interpretation of feature influence on output predictions</w:t>
      </w:r>
      <w:r>
        <w:rPr>
          <w:rFonts w:eastAsiaTheme="minorEastAsia"/>
          <w:lang w:eastAsia="zh-CN"/>
        </w:rPr>
        <w:t xml:space="preserve">. </w:t>
      </w:r>
      <w:r w:rsidR="0085109B">
        <w:rPr>
          <w:rFonts w:eastAsiaTheme="minorEastAsia"/>
          <w:lang w:eastAsia="zh-CN"/>
        </w:rPr>
        <w:t>The contributions of interactions between features are not assessed separately.</w:t>
      </w:r>
    </w:p>
    <w:p w14:paraId="5A5C1C6E" w14:textId="251E3047" w:rsidR="008F3A2C" w:rsidRDefault="008F3A2C" w:rsidP="00FC0AFA">
      <w:pPr>
        <w:ind w:firstLine="480"/>
        <w:jc w:val="both"/>
        <w:rPr>
          <w:rFonts w:eastAsiaTheme="minorEastAsia"/>
          <w:lang w:eastAsia="zh-CN"/>
        </w:rPr>
      </w:pPr>
      <w:r w:rsidRPr="0011405B">
        <w:rPr>
          <w:rFonts w:eastAsiaTheme="minorEastAsia"/>
          <w:lang w:eastAsia="zh-CN"/>
        </w:rPr>
        <w:t xml:space="preserve">The SHAP analysis </w:t>
      </w:r>
      <w:r>
        <w:rPr>
          <w:rFonts w:eastAsiaTheme="minorEastAsia"/>
          <w:lang w:eastAsia="zh-CN"/>
        </w:rPr>
        <w:t>(</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_Ref179900221 \h  \* MERGEFORMAT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004C5A02" w:rsidRPr="0048404D">
        <w:rPr>
          <w:color w:val="1F497D" w:themeColor="text2"/>
          <w:szCs w:val="24"/>
        </w:rPr>
        <w:t>Figure S</w:t>
      </w:r>
      <w:r w:rsidR="004C5A02">
        <w:rPr>
          <w:color w:val="1F497D" w:themeColor="text2"/>
          <w:szCs w:val="24"/>
        </w:rPr>
        <w:t>10</w:t>
      </w:r>
      <w:r w:rsidRPr="0048404D">
        <w:rPr>
          <w:rFonts w:eastAsiaTheme="minorEastAsia"/>
          <w:color w:val="1F497D" w:themeColor="text2"/>
          <w:lang w:eastAsia="zh-CN"/>
        </w:rPr>
        <w:fldChar w:fldCharType="end"/>
      </w:r>
      <w:r>
        <w:rPr>
          <w:rFonts w:eastAsiaTheme="minorEastAsia"/>
          <w:lang w:eastAsia="zh-CN"/>
        </w:rPr>
        <w:t xml:space="preserve">, </w:t>
      </w:r>
      <w:r w:rsidRPr="0048404D">
        <w:rPr>
          <w:rFonts w:eastAsiaTheme="minorEastAsia"/>
          <w:color w:val="1F497D" w:themeColor="text2"/>
          <w:lang w:eastAsia="zh-CN"/>
        </w:rPr>
        <w:fldChar w:fldCharType="begin"/>
      </w:r>
      <w:r w:rsidRPr="0048404D">
        <w:rPr>
          <w:rFonts w:eastAsiaTheme="minorEastAsia"/>
          <w:color w:val="1F497D" w:themeColor="text2"/>
          <w:lang w:eastAsia="zh-CN"/>
        </w:rPr>
        <w:instrText xml:space="preserve"> REF _Ref179903312 \h  \* MERGEFORMAT </w:instrText>
      </w:r>
      <w:r w:rsidRPr="0048404D">
        <w:rPr>
          <w:rFonts w:eastAsiaTheme="minorEastAsia"/>
          <w:color w:val="1F497D" w:themeColor="text2"/>
          <w:lang w:eastAsia="zh-CN"/>
        </w:rPr>
      </w:r>
      <w:r w:rsidRPr="0048404D">
        <w:rPr>
          <w:rFonts w:eastAsiaTheme="minorEastAsia"/>
          <w:color w:val="1F497D" w:themeColor="text2"/>
          <w:lang w:eastAsia="zh-CN"/>
        </w:rPr>
        <w:fldChar w:fldCharType="separate"/>
      </w:r>
      <w:r w:rsidR="00C07443" w:rsidRPr="0048404D">
        <w:rPr>
          <w:color w:val="1F497D" w:themeColor="text2"/>
          <w:szCs w:val="24"/>
        </w:rPr>
        <w:t>Figure S</w:t>
      </w:r>
      <w:r w:rsidR="00C07443">
        <w:rPr>
          <w:color w:val="1F497D" w:themeColor="text2"/>
          <w:szCs w:val="24"/>
        </w:rPr>
        <w:t>11</w:t>
      </w:r>
      <w:r w:rsidRPr="0048404D">
        <w:rPr>
          <w:rFonts w:eastAsiaTheme="minorEastAsia"/>
          <w:color w:val="1F497D" w:themeColor="text2"/>
          <w:lang w:eastAsia="zh-CN"/>
        </w:rPr>
        <w:fldChar w:fldCharType="end"/>
      </w:r>
      <w:r>
        <w:rPr>
          <w:rFonts w:eastAsiaTheme="minorEastAsia"/>
          <w:lang w:eastAsia="zh-CN"/>
        </w:rPr>
        <w:t xml:space="preserve">) </w:t>
      </w:r>
      <w:r w:rsidRPr="0011405B">
        <w:rPr>
          <w:rFonts w:eastAsiaTheme="minorEastAsia"/>
          <w:lang w:eastAsia="zh-CN"/>
        </w:rPr>
        <w:t xml:space="preserve">revealed </w:t>
      </w:r>
      <w:r>
        <w:rPr>
          <w:rFonts w:eastAsiaTheme="minorEastAsia"/>
          <w:lang w:eastAsia="zh-CN"/>
        </w:rPr>
        <w:t>that chemical class</w:t>
      </w:r>
      <w:r w:rsidRPr="0011405B">
        <w:rPr>
          <w:rFonts w:eastAsiaTheme="minorEastAsia"/>
          <w:lang w:eastAsia="zh-CN"/>
        </w:rPr>
        <w:t xml:space="preserve"> had the highest mean SHAP value (&gt;0.2)</w:t>
      </w:r>
      <w:r>
        <w:rPr>
          <w:rFonts w:eastAsiaTheme="minorEastAsia"/>
          <w:lang w:eastAsia="zh-CN"/>
        </w:rPr>
        <w:t xml:space="preserve"> when predicting the log-transformed application rate</w:t>
      </w:r>
      <w:r w:rsidRPr="0011405B">
        <w:rPr>
          <w:rFonts w:eastAsiaTheme="minorEastAsia"/>
          <w:lang w:eastAsia="zh-CN"/>
        </w:rPr>
        <w:t xml:space="preserve">, signifying its strong influence on model output. This was closely followed by </w:t>
      </w:r>
      <w:r>
        <w:rPr>
          <w:rFonts w:eastAsiaTheme="minorEastAsia"/>
          <w:lang w:eastAsia="zh-CN"/>
        </w:rPr>
        <w:t>mode of action group</w:t>
      </w:r>
      <w:r w:rsidRPr="0011405B">
        <w:rPr>
          <w:rFonts w:eastAsiaTheme="minorEastAsia"/>
          <w:lang w:eastAsia="zh-CN"/>
        </w:rPr>
        <w:t>, with a mean SHAP value around 0.</w:t>
      </w:r>
      <w:r>
        <w:rPr>
          <w:rFonts w:eastAsiaTheme="minorEastAsia"/>
          <w:lang w:eastAsia="zh-CN"/>
        </w:rPr>
        <w:t>18</w:t>
      </w:r>
      <w:r w:rsidRPr="0011405B">
        <w:rPr>
          <w:rFonts w:eastAsiaTheme="minorEastAsia"/>
          <w:lang w:eastAsia="zh-CN"/>
        </w:rPr>
        <w:t xml:space="preserve">, and CAS RN. </w:t>
      </w:r>
      <w:r>
        <w:rPr>
          <w:rFonts w:eastAsiaTheme="minorEastAsia"/>
          <w:lang w:eastAsia="zh-CN"/>
        </w:rPr>
        <w:t>M</w:t>
      </w:r>
      <w:r w:rsidRPr="0011405B">
        <w:rPr>
          <w:rFonts w:eastAsiaTheme="minorEastAsia"/>
          <w:lang w:eastAsia="zh-CN"/>
        </w:rPr>
        <w:t xml:space="preserve">ode of action groups </w:t>
      </w:r>
      <w:r>
        <w:rPr>
          <w:rFonts w:eastAsiaTheme="minorEastAsia"/>
          <w:lang w:eastAsia="zh-CN"/>
        </w:rPr>
        <w:t xml:space="preserve">and chemical class </w:t>
      </w:r>
      <w:r w:rsidRPr="0011405B">
        <w:rPr>
          <w:rFonts w:eastAsiaTheme="minorEastAsia"/>
          <w:lang w:eastAsia="zh-CN"/>
        </w:rPr>
        <w:t>tended to exert a negative impact on the predicted outcomes, while HDI demonstrated a distinctive pattern: higher HDI values positively affected the predictions, whereas lower HDI values had a pronounced negative effect, as illustrated in the SHAP summary plot</w:t>
      </w:r>
      <w:r>
        <w:rPr>
          <w:rFonts w:eastAsiaTheme="minorEastAsia"/>
          <w:lang w:eastAsia="zh-CN"/>
        </w:rPr>
        <w:t xml:space="preserve"> (</w:t>
      </w:r>
      <w:r w:rsidRPr="0048404D">
        <w:rPr>
          <w:color w:val="1F497D" w:themeColor="text2"/>
          <w:szCs w:val="24"/>
        </w:rPr>
        <w:fldChar w:fldCharType="begin"/>
      </w:r>
      <w:r w:rsidRPr="0048404D">
        <w:rPr>
          <w:rFonts w:eastAsiaTheme="minorEastAsia"/>
          <w:color w:val="1F497D" w:themeColor="text2"/>
          <w:lang w:eastAsia="zh-CN"/>
        </w:rPr>
        <w:instrText xml:space="preserve"> REF _Ref179903312 \h </w:instrText>
      </w:r>
      <w:r w:rsidRPr="0048404D">
        <w:rPr>
          <w:color w:val="1F497D" w:themeColor="text2"/>
          <w:szCs w:val="24"/>
        </w:rPr>
        <w:instrText xml:space="preserve"> \* MERGEFORMAT </w:instrText>
      </w:r>
      <w:r w:rsidRPr="0048404D">
        <w:rPr>
          <w:color w:val="1F497D" w:themeColor="text2"/>
          <w:szCs w:val="24"/>
        </w:rPr>
      </w:r>
      <w:r w:rsidRPr="0048404D">
        <w:rPr>
          <w:color w:val="1F497D" w:themeColor="text2"/>
          <w:szCs w:val="24"/>
        </w:rPr>
        <w:fldChar w:fldCharType="separate"/>
      </w:r>
      <w:r w:rsidR="004C5A02" w:rsidRPr="0048404D">
        <w:rPr>
          <w:color w:val="1F497D" w:themeColor="text2"/>
          <w:szCs w:val="24"/>
        </w:rPr>
        <w:t>Figure S</w:t>
      </w:r>
      <w:r w:rsidR="004C5A02">
        <w:rPr>
          <w:color w:val="1F497D" w:themeColor="text2"/>
          <w:szCs w:val="24"/>
        </w:rPr>
        <w:t>11</w:t>
      </w:r>
      <w:r w:rsidRPr="0048404D">
        <w:rPr>
          <w:color w:val="1F497D" w:themeColor="text2"/>
          <w:szCs w:val="24"/>
        </w:rPr>
        <w:fldChar w:fldCharType="end"/>
      </w:r>
      <w:r>
        <w:rPr>
          <w:rFonts w:eastAsiaTheme="minorEastAsia"/>
          <w:lang w:eastAsia="zh-CN"/>
        </w:rPr>
        <w:t>)</w:t>
      </w:r>
      <w:r w:rsidRPr="0011405B">
        <w:rPr>
          <w:rFonts w:eastAsiaTheme="minorEastAsia"/>
          <w:lang w:eastAsia="zh-CN"/>
        </w:rPr>
        <w:t xml:space="preserve">. Other key features such as </w:t>
      </w:r>
      <w:r>
        <w:rPr>
          <w:rFonts w:eastAsiaTheme="minorEastAsia"/>
          <w:lang w:eastAsia="zh-CN"/>
        </w:rPr>
        <w:t xml:space="preserve">crop group, </w:t>
      </w:r>
      <w:r w:rsidRPr="0011405B">
        <w:rPr>
          <w:rFonts w:eastAsiaTheme="minorEastAsia"/>
          <w:lang w:eastAsia="zh-CN"/>
        </w:rPr>
        <w:t xml:space="preserve">target class, </w:t>
      </w:r>
      <w:r>
        <w:rPr>
          <w:rFonts w:eastAsiaTheme="minorEastAsia"/>
          <w:lang w:eastAsia="zh-CN"/>
        </w:rPr>
        <w:t xml:space="preserve">and field </w:t>
      </w:r>
      <w:r w:rsidRPr="0011405B">
        <w:rPr>
          <w:rFonts w:eastAsiaTheme="minorEastAsia"/>
          <w:lang w:eastAsia="zh-CN"/>
        </w:rPr>
        <w:t xml:space="preserve">also </w:t>
      </w:r>
      <w:r>
        <w:rPr>
          <w:rFonts w:eastAsiaTheme="minorEastAsia"/>
          <w:lang w:eastAsia="zh-CN"/>
        </w:rPr>
        <w:t>showed</w:t>
      </w:r>
      <w:r w:rsidRPr="0011405B">
        <w:rPr>
          <w:rFonts w:eastAsiaTheme="minorEastAsia"/>
          <w:lang w:eastAsia="zh-CN"/>
        </w:rPr>
        <w:t xml:space="preserve"> </w:t>
      </w:r>
      <w:r>
        <w:rPr>
          <w:rFonts w:eastAsiaTheme="minorEastAsia"/>
          <w:lang w:eastAsia="zh-CN"/>
        </w:rPr>
        <w:t>larger</w:t>
      </w:r>
      <w:r w:rsidRPr="0011405B">
        <w:rPr>
          <w:rFonts w:eastAsiaTheme="minorEastAsia"/>
          <w:lang w:eastAsia="zh-CN"/>
        </w:rPr>
        <w:t xml:space="preserve"> contributions, with GDP </w:t>
      </w:r>
      <w:r>
        <w:rPr>
          <w:rFonts w:eastAsiaTheme="minorEastAsia"/>
          <w:lang w:eastAsia="zh-CN"/>
        </w:rPr>
        <w:t xml:space="preserve">and climate features </w:t>
      </w:r>
      <w:r w:rsidRPr="0011405B">
        <w:rPr>
          <w:rFonts w:eastAsiaTheme="minorEastAsia"/>
          <w:lang w:eastAsia="zh-CN"/>
        </w:rPr>
        <w:t>exerting comparatively less influence on the model. Despite variations in individual feature importance, SHAP analysis reinforced that all input features played a critical role in shaping model predictions, supporting the necessity of including both categorical and numerical variables.</w:t>
      </w:r>
    </w:p>
    <w:p w14:paraId="1ABB925D" w14:textId="77777777" w:rsidR="008F3A2C" w:rsidRDefault="008F3A2C" w:rsidP="0011405B">
      <w:pPr>
        <w:ind w:firstLine="480"/>
        <w:rPr>
          <w:rFonts w:eastAsiaTheme="minorEastAsia"/>
          <w:lang w:eastAsia="zh-CN"/>
        </w:rPr>
      </w:pPr>
    </w:p>
    <w:p w14:paraId="28EAAA91" w14:textId="77777777" w:rsidR="008F3A2C" w:rsidRPr="005367E6" w:rsidRDefault="008F3A2C" w:rsidP="0011405B">
      <w:pPr>
        <w:ind w:firstLine="480"/>
        <w:rPr>
          <w:rFonts w:eastAsiaTheme="minorEastAsia"/>
          <w:lang w:eastAsia="zh-CN"/>
        </w:rPr>
      </w:pPr>
      <w:r w:rsidRPr="00BE7F77">
        <w:rPr>
          <w:noProof/>
        </w:rPr>
        <w:drawing>
          <wp:inline distT="0" distB="0" distL="0" distR="0" wp14:anchorId="7246682E" wp14:editId="1217A772">
            <wp:extent cx="4830417" cy="3189898"/>
            <wp:effectExtent l="0" t="0" r="8890" b="0"/>
            <wp:docPr id="304275623" name="Picture 6" descr="A graph with numbers and lines&#10;&#10;Description automatically generated with medium confidence">
              <a:extLst xmlns:a="http://schemas.openxmlformats.org/drawingml/2006/main">
                <a:ext uri="{FF2B5EF4-FFF2-40B4-BE49-F238E27FC236}">
                  <a16:creationId xmlns:a16="http://schemas.microsoft.com/office/drawing/2014/main" id="{6384BC9F-9EDD-0EAB-AC13-39618BD1A0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with numbers and lines&#10;&#10;Description automatically generated with medium confidence">
                      <a:extLst>
                        <a:ext uri="{FF2B5EF4-FFF2-40B4-BE49-F238E27FC236}">
                          <a16:creationId xmlns:a16="http://schemas.microsoft.com/office/drawing/2014/main" id="{6384BC9F-9EDD-0EAB-AC13-39618BD1A049}"/>
                        </a:ext>
                      </a:extLst>
                    </pic:cNvPr>
                    <pic:cNvPicPr>
                      <a:picLocks noChangeAspect="1"/>
                    </pic:cNvPicPr>
                  </pic:nvPicPr>
                  <pic:blipFill>
                    <a:blip r:embed="rId29"/>
                    <a:stretch>
                      <a:fillRect/>
                    </a:stretch>
                  </pic:blipFill>
                  <pic:spPr>
                    <a:xfrm>
                      <a:off x="0" y="0"/>
                      <a:ext cx="4833938" cy="3192223"/>
                    </a:xfrm>
                    <a:prstGeom prst="rect">
                      <a:avLst/>
                    </a:prstGeom>
                  </pic:spPr>
                </pic:pic>
              </a:graphicData>
            </a:graphic>
          </wp:inline>
        </w:drawing>
      </w:r>
    </w:p>
    <w:p w14:paraId="4D9E39AB" w14:textId="77777777" w:rsidR="008F3A2C" w:rsidRDefault="008F3A2C" w:rsidP="005506A4">
      <w:pPr>
        <w:rPr>
          <w:rFonts w:eastAsia="Times New Roman"/>
        </w:rPr>
      </w:pPr>
    </w:p>
    <w:p w14:paraId="4A17296A" w14:textId="7C72BBC5" w:rsidR="008F3A2C" w:rsidRDefault="008F3A2C" w:rsidP="003439E2">
      <w:pPr>
        <w:pStyle w:val="Caption"/>
        <w:rPr>
          <w:b w:val="0"/>
          <w:bCs w:val="0"/>
          <w:sz w:val="24"/>
          <w:szCs w:val="24"/>
        </w:rPr>
      </w:pPr>
      <w:bookmarkStart w:id="45" w:name="_Ref190958033"/>
      <w:bookmarkStart w:id="46" w:name="_Ref179898551"/>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9</w:t>
      </w:r>
      <w:r w:rsidRPr="0048404D">
        <w:rPr>
          <w:color w:val="1F497D" w:themeColor="text2"/>
          <w:sz w:val="24"/>
          <w:szCs w:val="24"/>
        </w:rPr>
        <w:fldChar w:fldCharType="end"/>
      </w:r>
      <w:bookmarkEnd w:id="45"/>
      <w:r>
        <w:rPr>
          <w:sz w:val="24"/>
          <w:szCs w:val="24"/>
        </w:rPr>
        <w:t xml:space="preserve"> </w:t>
      </w:r>
      <w:r w:rsidRPr="001C598E">
        <w:rPr>
          <w:b w:val="0"/>
          <w:bCs w:val="0"/>
          <w:sz w:val="24"/>
          <w:szCs w:val="24"/>
        </w:rPr>
        <w:t xml:space="preserve">Permutation </w:t>
      </w:r>
      <w:r w:rsidRPr="001C598E">
        <w:rPr>
          <w:rFonts w:hint="eastAsia"/>
          <w:b w:val="0"/>
          <w:bCs w:val="0"/>
          <w:sz w:val="24"/>
          <w:szCs w:val="24"/>
        </w:rPr>
        <w:t>feature</w:t>
      </w:r>
      <w:r w:rsidRPr="001C598E">
        <w:rPr>
          <w:b w:val="0"/>
          <w:bCs w:val="0"/>
          <w:sz w:val="24"/>
          <w:szCs w:val="24"/>
        </w:rPr>
        <w:t xml:space="preserve"> importance</w:t>
      </w:r>
      <w:r>
        <w:rPr>
          <w:b w:val="0"/>
          <w:bCs w:val="0"/>
          <w:sz w:val="24"/>
          <w:szCs w:val="24"/>
        </w:rPr>
        <w:t xml:space="preserve"> ranking</w:t>
      </w:r>
      <w:r w:rsidRPr="001C598E">
        <w:rPr>
          <w:b w:val="0"/>
          <w:bCs w:val="0"/>
          <w:sz w:val="24"/>
          <w:szCs w:val="24"/>
        </w:rPr>
        <w:t xml:space="preserve"> for </w:t>
      </w:r>
      <w:r>
        <w:rPr>
          <w:b w:val="0"/>
          <w:bCs w:val="0"/>
          <w:sz w:val="24"/>
          <w:szCs w:val="24"/>
        </w:rPr>
        <w:t xml:space="preserve">the </w:t>
      </w:r>
      <w:r w:rsidRPr="001C598E">
        <w:rPr>
          <w:b w:val="0"/>
          <w:bCs w:val="0"/>
          <w:sz w:val="24"/>
          <w:szCs w:val="24"/>
        </w:rPr>
        <w:t xml:space="preserve">XGBoost model to predict weighted average </w:t>
      </w:r>
      <w:r>
        <w:rPr>
          <w:b w:val="0"/>
          <w:bCs w:val="0"/>
          <w:sz w:val="24"/>
          <w:szCs w:val="24"/>
        </w:rPr>
        <w:t xml:space="preserve">pesticide application </w:t>
      </w:r>
      <w:r w:rsidRPr="001C598E">
        <w:rPr>
          <w:b w:val="0"/>
          <w:bCs w:val="0"/>
          <w:sz w:val="24"/>
          <w:szCs w:val="24"/>
        </w:rPr>
        <w:t>rate</w:t>
      </w:r>
      <w:r>
        <w:rPr>
          <w:b w:val="0"/>
          <w:bCs w:val="0"/>
          <w:sz w:val="24"/>
          <w:szCs w:val="24"/>
        </w:rPr>
        <w:t>s.</w:t>
      </w:r>
      <w:bookmarkEnd w:id="46"/>
      <w:r w:rsidRPr="001C598E">
        <w:rPr>
          <w:b w:val="0"/>
          <w:bCs w:val="0"/>
          <w:sz w:val="24"/>
          <w:szCs w:val="24"/>
        </w:rPr>
        <w:t xml:space="preserve"> </w:t>
      </w:r>
    </w:p>
    <w:p w14:paraId="759CAE9B" w14:textId="77777777" w:rsidR="008F3A2C" w:rsidRDefault="008F3A2C" w:rsidP="003439E2">
      <w:pPr>
        <w:jc w:val="center"/>
      </w:pPr>
      <w:r w:rsidRPr="003439E2">
        <w:rPr>
          <w:noProof/>
        </w:rPr>
        <w:lastRenderedPageBreak/>
        <w:drawing>
          <wp:inline distT="0" distB="0" distL="0" distR="0" wp14:anchorId="307F8846" wp14:editId="279BA053">
            <wp:extent cx="5424256" cy="3737113"/>
            <wp:effectExtent l="0" t="0" r="5080" b="0"/>
            <wp:docPr id="5" name="Picture 4">
              <a:extLst xmlns:a="http://schemas.openxmlformats.org/drawingml/2006/main">
                <a:ext uri="{FF2B5EF4-FFF2-40B4-BE49-F238E27FC236}">
                  <a16:creationId xmlns:a16="http://schemas.microsoft.com/office/drawing/2014/main" id="{8B15F02D-8578-7CCC-43CE-2D4D3EE26F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B15F02D-8578-7CCC-43CE-2D4D3EE26FAE}"/>
                        </a:ext>
                      </a:extLst>
                    </pic:cNvPr>
                    <pic:cNvPicPr>
                      <a:picLocks noChangeAspect="1"/>
                    </pic:cNvPicPr>
                  </pic:nvPicPr>
                  <pic:blipFill>
                    <a:blip r:embed="rId30"/>
                    <a:stretch>
                      <a:fillRect/>
                    </a:stretch>
                  </pic:blipFill>
                  <pic:spPr>
                    <a:xfrm>
                      <a:off x="0" y="0"/>
                      <a:ext cx="5424806" cy="3737492"/>
                    </a:xfrm>
                    <a:prstGeom prst="rect">
                      <a:avLst/>
                    </a:prstGeom>
                  </pic:spPr>
                </pic:pic>
              </a:graphicData>
            </a:graphic>
          </wp:inline>
        </w:drawing>
      </w:r>
    </w:p>
    <w:p w14:paraId="16E36E1E" w14:textId="77777777" w:rsidR="008F3A2C" w:rsidRPr="003439E2" w:rsidRDefault="008F3A2C" w:rsidP="005367E6">
      <w:pPr>
        <w:jc w:val="center"/>
      </w:pPr>
    </w:p>
    <w:p w14:paraId="2E04277A" w14:textId="71978BC6" w:rsidR="008F3A2C" w:rsidRDefault="008F3A2C" w:rsidP="00FC0AFA">
      <w:pPr>
        <w:pStyle w:val="Caption"/>
        <w:jc w:val="both"/>
        <w:rPr>
          <w:b w:val="0"/>
          <w:bCs w:val="0"/>
          <w:sz w:val="24"/>
          <w:szCs w:val="24"/>
        </w:rPr>
      </w:pPr>
      <w:bookmarkStart w:id="47" w:name="_Ref179900221"/>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10</w:t>
      </w:r>
      <w:r w:rsidRPr="0048404D">
        <w:rPr>
          <w:color w:val="1F497D" w:themeColor="text2"/>
          <w:sz w:val="24"/>
          <w:szCs w:val="24"/>
        </w:rPr>
        <w:fldChar w:fldCharType="end"/>
      </w:r>
      <w:bookmarkEnd w:id="47"/>
      <w:r>
        <w:rPr>
          <w:sz w:val="24"/>
          <w:szCs w:val="24"/>
        </w:rPr>
        <w:t xml:space="preserve"> </w:t>
      </w:r>
      <w:r w:rsidRPr="00BC1375">
        <w:t xml:space="preserve"> </w:t>
      </w:r>
      <w:r w:rsidRPr="00BC1375">
        <w:rPr>
          <w:b w:val="0"/>
          <w:bCs w:val="0"/>
          <w:sz w:val="24"/>
          <w:szCs w:val="24"/>
        </w:rPr>
        <w:t xml:space="preserve">Bar plot illustrating the mean absolute SHAP </w:t>
      </w:r>
      <w:r w:rsidRPr="00C23CDB">
        <w:rPr>
          <w:b w:val="0"/>
          <w:bCs w:val="0"/>
          <w:sz w:val="24"/>
          <w:szCs w:val="24"/>
        </w:rPr>
        <w:t xml:space="preserve">(SHapley Additive exPlanations) </w:t>
      </w:r>
      <w:r w:rsidRPr="00BC1375">
        <w:rPr>
          <w:b w:val="0"/>
          <w:bCs w:val="0"/>
          <w:sz w:val="24"/>
          <w:szCs w:val="24"/>
        </w:rPr>
        <w:t xml:space="preserve">values for each variable, ranked by their contribution to the XGBoost model’s predicted weighted average </w:t>
      </w:r>
      <w:r>
        <w:rPr>
          <w:b w:val="0"/>
          <w:bCs w:val="0"/>
          <w:sz w:val="24"/>
          <w:szCs w:val="24"/>
        </w:rPr>
        <w:t xml:space="preserve">pesticide </w:t>
      </w:r>
      <w:r w:rsidRPr="00BC1375">
        <w:rPr>
          <w:b w:val="0"/>
          <w:bCs w:val="0"/>
          <w:sz w:val="24"/>
          <w:szCs w:val="24"/>
        </w:rPr>
        <w:t>application rates.</w:t>
      </w:r>
    </w:p>
    <w:p w14:paraId="706B3E19" w14:textId="77777777" w:rsidR="008F3A2C" w:rsidRDefault="008F3A2C" w:rsidP="009D7621"/>
    <w:p w14:paraId="5D3A298F" w14:textId="77777777" w:rsidR="008F3A2C" w:rsidRDefault="008F3A2C" w:rsidP="009D7621">
      <w:pPr>
        <w:jc w:val="center"/>
      </w:pPr>
      <w:r>
        <w:rPr>
          <w:noProof/>
        </w:rPr>
        <w:drawing>
          <wp:inline distT="0" distB="0" distL="0" distR="0" wp14:anchorId="18626127" wp14:editId="1135D635">
            <wp:extent cx="5171188" cy="3578087"/>
            <wp:effectExtent l="0" t="0" r="0" b="3810"/>
            <wp:docPr id="1662305774"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05774" name="Picture 1" descr="A graph with different colored lines&#10;&#10;Description automatically generated"/>
                    <pic:cNvPicPr/>
                  </pic:nvPicPr>
                  <pic:blipFill>
                    <a:blip r:embed="rId31"/>
                    <a:stretch>
                      <a:fillRect/>
                    </a:stretch>
                  </pic:blipFill>
                  <pic:spPr>
                    <a:xfrm>
                      <a:off x="0" y="0"/>
                      <a:ext cx="5172274" cy="3578838"/>
                    </a:xfrm>
                    <a:prstGeom prst="rect">
                      <a:avLst/>
                    </a:prstGeom>
                  </pic:spPr>
                </pic:pic>
              </a:graphicData>
            </a:graphic>
          </wp:inline>
        </w:drawing>
      </w:r>
    </w:p>
    <w:p w14:paraId="1B59431F" w14:textId="0A9BD33D" w:rsidR="008F3A2C" w:rsidRPr="009D7621" w:rsidRDefault="008F3A2C" w:rsidP="005768B3">
      <w:pPr>
        <w:pStyle w:val="Caption"/>
        <w:jc w:val="both"/>
      </w:pPr>
      <w:bookmarkStart w:id="48" w:name="_Ref179903312"/>
      <w:r w:rsidRPr="0048404D">
        <w:rPr>
          <w:color w:val="1F497D" w:themeColor="text2"/>
          <w:sz w:val="24"/>
          <w:szCs w:val="24"/>
        </w:rPr>
        <w:lastRenderedPageBreak/>
        <w:t>Figure S</w:t>
      </w:r>
      <w:r w:rsidRPr="0048404D">
        <w:rPr>
          <w:b w:val="0"/>
          <w:bCs w:val="0"/>
          <w:color w:val="1F497D" w:themeColor="text2"/>
          <w:szCs w:val="24"/>
        </w:rPr>
        <w:fldChar w:fldCharType="begin"/>
      </w:r>
      <w:r w:rsidRPr="0048404D">
        <w:rPr>
          <w:color w:val="1F497D" w:themeColor="text2"/>
          <w:sz w:val="24"/>
          <w:szCs w:val="24"/>
        </w:rPr>
        <w:instrText xml:space="preserve"> SEQ Figure_S \* ARABIC </w:instrText>
      </w:r>
      <w:r w:rsidRPr="0048404D">
        <w:rPr>
          <w:b w:val="0"/>
          <w:bCs w:val="0"/>
          <w:color w:val="1F497D" w:themeColor="text2"/>
          <w:szCs w:val="24"/>
        </w:rPr>
        <w:fldChar w:fldCharType="separate"/>
      </w:r>
      <w:r w:rsidR="004C5A02">
        <w:rPr>
          <w:noProof/>
          <w:color w:val="1F497D" w:themeColor="text2"/>
          <w:sz w:val="24"/>
          <w:szCs w:val="24"/>
        </w:rPr>
        <w:t>11</w:t>
      </w:r>
      <w:r w:rsidRPr="0048404D">
        <w:rPr>
          <w:b w:val="0"/>
          <w:bCs w:val="0"/>
          <w:color w:val="1F497D" w:themeColor="text2"/>
          <w:szCs w:val="24"/>
        </w:rPr>
        <w:fldChar w:fldCharType="end"/>
      </w:r>
      <w:bookmarkEnd w:id="48"/>
      <w:r>
        <w:rPr>
          <w:sz w:val="24"/>
          <w:szCs w:val="24"/>
        </w:rPr>
        <w:t xml:space="preserve"> </w:t>
      </w:r>
      <w:r>
        <w:rPr>
          <w:b w:val="0"/>
          <w:bCs w:val="0"/>
          <w:sz w:val="24"/>
          <w:szCs w:val="24"/>
        </w:rPr>
        <w:t xml:space="preserve">Beeswarm plot showing SHAP </w:t>
      </w:r>
      <w:r w:rsidRPr="00C23CDB">
        <w:rPr>
          <w:b w:val="0"/>
          <w:bCs w:val="0"/>
          <w:sz w:val="24"/>
          <w:szCs w:val="24"/>
        </w:rPr>
        <w:t>(SHapley Additive exPlanations)</w:t>
      </w:r>
      <w:r>
        <w:rPr>
          <w:b w:val="0"/>
          <w:bCs w:val="0"/>
          <w:sz w:val="24"/>
          <w:szCs w:val="24"/>
        </w:rPr>
        <w:t xml:space="preserve"> values for each feature across individual predictions, ranked by the feature’s importance in the XGBoost model’s predicted weighted average pesticide application rates. The x-axis reflects whether a feature contributes positively or negatively to each prediction, while color represents how the value of an individual feature compares to the population average. Categorical features are depicted in dark grey.</w:t>
      </w:r>
    </w:p>
    <w:p w14:paraId="4A70AC84" w14:textId="77777777" w:rsidR="008F3A2C" w:rsidRDefault="008F3A2C" w:rsidP="005768B3">
      <w:pPr>
        <w:jc w:val="both"/>
        <w:rPr>
          <w:rFonts w:eastAsia="Times New Roman"/>
        </w:rPr>
      </w:pPr>
    </w:p>
    <w:p w14:paraId="5F971CE4" w14:textId="77777777" w:rsidR="008F3A2C" w:rsidRPr="004A54BA" w:rsidRDefault="008F3A2C" w:rsidP="005768B3">
      <w:pPr>
        <w:pStyle w:val="SMText"/>
        <w:jc w:val="both"/>
        <w:outlineLvl w:val="2"/>
        <w:rPr>
          <w:i/>
          <w:iCs/>
          <w:lang w:eastAsia="zh-CN"/>
        </w:rPr>
      </w:pPr>
      <w:r w:rsidRPr="004A54BA">
        <w:rPr>
          <w:i/>
          <w:iCs/>
          <w:lang w:eastAsia="zh-CN"/>
        </w:rPr>
        <w:t>Step 3: Model evaluation and calibration</w:t>
      </w:r>
    </w:p>
    <w:p w14:paraId="433C47F8" w14:textId="4596AFA5" w:rsidR="008F3A2C" w:rsidRDefault="008F3A2C" w:rsidP="005768B3">
      <w:pPr>
        <w:ind w:firstLine="480"/>
        <w:jc w:val="both"/>
        <w:rPr>
          <w:rFonts w:eastAsia="Times New Roman"/>
          <w:szCs w:val="24"/>
        </w:rPr>
      </w:pPr>
      <w:r>
        <w:rPr>
          <w:rFonts w:eastAsia="Times New Roman"/>
          <w:szCs w:val="24"/>
        </w:rPr>
        <w:t>The prediction</w:t>
      </w:r>
      <w:r w:rsidRPr="39217ED6">
        <w:rPr>
          <w:rFonts w:eastAsia="Times New Roman"/>
          <w:szCs w:val="24"/>
        </w:rPr>
        <w:t xml:space="preserve"> error plot</w:t>
      </w:r>
      <w:r>
        <w:rPr>
          <w:rFonts w:eastAsia="Times New Roman"/>
          <w:szCs w:val="24"/>
        </w:rPr>
        <w:t xml:space="preserve"> (</w:t>
      </w:r>
      <w:r w:rsidRPr="0048404D">
        <w:rPr>
          <w:rFonts w:eastAsia="Times New Roman"/>
          <w:color w:val="1F497D" w:themeColor="text2"/>
          <w:szCs w:val="24"/>
        </w:rPr>
        <w:fldChar w:fldCharType="begin"/>
      </w:r>
      <w:r w:rsidRPr="0048404D">
        <w:rPr>
          <w:rFonts w:eastAsia="Times New Roman"/>
          <w:color w:val="1F497D" w:themeColor="text2"/>
          <w:szCs w:val="24"/>
        </w:rPr>
        <w:instrText xml:space="preserve"> REF _Ref132102272 \h  \* MERGEFORMAT </w:instrText>
      </w:r>
      <w:r w:rsidRPr="0048404D">
        <w:rPr>
          <w:rFonts w:eastAsia="Times New Roman"/>
          <w:color w:val="1F497D" w:themeColor="text2"/>
          <w:szCs w:val="24"/>
        </w:rPr>
      </w:r>
      <w:r w:rsidRPr="0048404D">
        <w:rPr>
          <w:rFonts w:eastAsia="Times New Roman"/>
          <w:color w:val="1F497D" w:themeColor="text2"/>
          <w:szCs w:val="24"/>
        </w:rPr>
        <w:fldChar w:fldCharType="separate"/>
      </w:r>
      <w:r w:rsidR="004C5A02" w:rsidRPr="0048404D">
        <w:rPr>
          <w:color w:val="1F497D" w:themeColor="text2"/>
          <w:szCs w:val="24"/>
        </w:rPr>
        <w:t>Figure S</w:t>
      </w:r>
      <w:r w:rsidR="004C5A02">
        <w:rPr>
          <w:color w:val="1F497D" w:themeColor="text2"/>
          <w:szCs w:val="24"/>
        </w:rPr>
        <w:t>12</w:t>
      </w:r>
      <w:r w:rsidRPr="0048404D">
        <w:rPr>
          <w:rFonts w:eastAsia="Times New Roman"/>
          <w:color w:val="1F497D" w:themeColor="text2"/>
          <w:szCs w:val="24"/>
        </w:rPr>
        <w:fldChar w:fldCharType="end"/>
      </w:r>
      <w:r>
        <w:rPr>
          <w:rFonts w:eastAsia="Times New Roman"/>
          <w:szCs w:val="24"/>
        </w:rPr>
        <w:t>)</w:t>
      </w:r>
      <w:r w:rsidRPr="39217ED6">
        <w:rPr>
          <w:rFonts w:eastAsia="Times New Roman"/>
          <w:szCs w:val="24"/>
        </w:rPr>
        <w:t xml:space="preserve"> depict</w:t>
      </w:r>
      <w:r>
        <w:rPr>
          <w:rFonts w:eastAsia="Times New Roman"/>
          <w:szCs w:val="24"/>
        </w:rPr>
        <w:t>s</w:t>
      </w:r>
      <w:r w:rsidRPr="39217ED6">
        <w:rPr>
          <w:rFonts w:eastAsia="Times New Roman"/>
          <w:szCs w:val="24"/>
        </w:rPr>
        <w:t xml:space="preserve"> an R</w:t>
      </w:r>
      <w:r>
        <w:rPr>
          <w:rFonts w:eastAsia="Times New Roman"/>
          <w:szCs w:val="24"/>
        </w:rPr>
        <w:t>²</w:t>
      </w:r>
      <w:r w:rsidRPr="39217ED6">
        <w:rPr>
          <w:rFonts w:eastAsia="Times New Roman"/>
          <w:szCs w:val="24"/>
        </w:rPr>
        <w:t xml:space="preserve"> performance of 0.8</w:t>
      </w:r>
      <w:r>
        <w:rPr>
          <w:rFonts w:eastAsia="Times New Roman"/>
          <w:szCs w:val="24"/>
        </w:rPr>
        <w:t>09</w:t>
      </w:r>
      <w:r w:rsidRPr="39217ED6">
        <w:rPr>
          <w:rFonts w:eastAsia="Times New Roman"/>
          <w:szCs w:val="24"/>
        </w:rPr>
        <w:t xml:space="preserve"> for the </w:t>
      </w:r>
      <w:r>
        <w:rPr>
          <w:rFonts w:eastAsia="Times New Roman"/>
          <w:szCs w:val="24"/>
        </w:rPr>
        <w:t xml:space="preserve">trained </w:t>
      </w:r>
      <w:r w:rsidRPr="39217ED6">
        <w:rPr>
          <w:rFonts w:eastAsia="Times New Roman"/>
          <w:szCs w:val="24"/>
        </w:rPr>
        <w:t xml:space="preserve">model </w:t>
      </w:r>
      <w:r>
        <w:rPr>
          <w:rFonts w:eastAsia="Times New Roman"/>
          <w:szCs w:val="24"/>
        </w:rPr>
        <w:t xml:space="preserve">on test data </w:t>
      </w:r>
      <w:r w:rsidRPr="39217ED6">
        <w:rPr>
          <w:rFonts w:eastAsia="Times New Roman"/>
          <w:szCs w:val="24"/>
        </w:rPr>
        <w:t>and a</w:t>
      </w:r>
      <w:r>
        <w:rPr>
          <w:rFonts w:eastAsia="Times New Roman"/>
          <w:szCs w:val="24"/>
        </w:rPr>
        <w:t xml:space="preserve"> </w:t>
      </w:r>
      <w:r>
        <w:t xml:space="preserve">root mean square error (RMSE) </w:t>
      </w:r>
      <w:r w:rsidRPr="39217ED6">
        <w:rPr>
          <w:rFonts w:eastAsia="Times New Roman"/>
          <w:szCs w:val="24"/>
        </w:rPr>
        <w:t>of 0.3</w:t>
      </w:r>
      <w:r>
        <w:rPr>
          <w:rFonts w:eastAsia="Times New Roman"/>
          <w:szCs w:val="24"/>
        </w:rPr>
        <w:t>1</w:t>
      </w:r>
      <w:r w:rsidRPr="39217ED6">
        <w:rPr>
          <w:rFonts w:eastAsia="Times New Roman"/>
          <w:szCs w:val="24"/>
        </w:rPr>
        <w:t xml:space="preserve"> </w:t>
      </w:r>
      <w:r>
        <w:rPr>
          <w:rFonts w:eastAsia="Times New Roman"/>
          <w:szCs w:val="24"/>
        </w:rPr>
        <w:t>of</w:t>
      </w:r>
      <w:r w:rsidRPr="39217ED6">
        <w:rPr>
          <w:rFonts w:eastAsia="Times New Roman"/>
          <w:szCs w:val="24"/>
        </w:rPr>
        <w:t xml:space="preserve"> log</w:t>
      </w:r>
      <w:r>
        <w:rPr>
          <w:rFonts w:eastAsia="Times New Roman"/>
          <w:szCs w:val="24"/>
        </w:rPr>
        <w:t>-</w:t>
      </w:r>
      <w:r w:rsidRPr="39217ED6">
        <w:rPr>
          <w:rFonts w:eastAsia="Times New Roman"/>
          <w:szCs w:val="24"/>
        </w:rPr>
        <w:t xml:space="preserve">transformed weighted average </w:t>
      </w:r>
      <w:r>
        <w:rPr>
          <w:rFonts w:eastAsia="Times New Roman"/>
          <w:szCs w:val="24"/>
        </w:rPr>
        <w:t>pesticide application rate predictions</w:t>
      </w:r>
      <w:r>
        <w:t>, indicating that it explains 81% of the variance in weight</w:t>
      </w:r>
      <w:r w:rsidR="003B71AD">
        <w:rPr>
          <w:rFonts w:hint="eastAsia"/>
          <w:lang w:eastAsia="zh-CN"/>
        </w:rPr>
        <w:t>ed</w:t>
      </w:r>
      <w:r>
        <w:t xml:space="preserve"> average application rates. This robust performance underscores the model's effectiveness in capturing the underlying patterns in the application rate data. While the model showed excellent predictive capability across most cases, some minor deviations were observed at extreme values, particularly for exceptionally high application rates and those approaching zero.</w:t>
      </w:r>
    </w:p>
    <w:p w14:paraId="7AA1D992" w14:textId="77777777" w:rsidR="008F3A2C" w:rsidRDefault="008F3A2C" w:rsidP="005506A4"/>
    <w:p w14:paraId="2E24A622" w14:textId="77777777" w:rsidR="008F3A2C" w:rsidRDefault="008F3A2C" w:rsidP="00840A33">
      <w:pPr>
        <w:keepNext/>
        <w:ind w:firstLine="480"/>
        <w:jc w:val="center"/>
      </w:pPr>
    </w:p>
    <w:p w14:paraId="4F063600" w14:textId="77777777" w:rsidR="008F3A2C" w:rsidRDefault="008F3A2C" w:rsidP="00840A33">
      <w:pPr>
        <w:keepNext/>
        <w:ind w:firstLine="480"/>
        <w:jc w:val="center"/>
      </w:pPr>
    </w:p>
    <w:p w14:paraId="3C527B10" w14:textId="77777777" w:rsidR="008F3A2C" w:rsidRDefault="008F3A2C" w:rsidP="00840A33">
      <w:pPr>
        <w:keepNext/>
        <w:ind w:firstLine="480"/>
        <w:jc w:val="center"/>
      </w:pPr>
      <w:r w:rsidRPr="00BE7F77">
        <w:rPr>
          <w:noProof/>
        </w:rPr>
        <w:drawing>
          <wp:inline distT="0" distB="0" distL="0" distR="0" wp14:anchorId="59677C34" wp14:editId="7214C5A2">
            <wp:extent cx="4265976" cy="3399183"/>
            <wp:effectExtent l="0" t="0" r="1270" b="0"/>
            <wp:docPr id="595794161" name="Picture 6" descr="A graph of blue dots&#10;&#10;Description automatically generated">
              <a:extLst xmlns:a="http://schemas.openxmlformats.org/drawingml/2006/main">
                <a:ext uri="{FF2B5EF4-FFF2-40B4-BE49-F238E27FC236}">
                  <a16:creationId xmlns:a16="http://schemas.microsoft.com/office/drawing/2014/main" id="{997A2AD2-DB8A-233C-7402-E0746F3CB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94161" name="Picture 6" descr="A graph of blue dots&#10;&#10;Description automatically generated">
                      <a:extLst>
                        <a:ext uri="{FF2B5EF4-FFF2-40B4-BE49-F238E27FC236}">
                          <a16:creationId xmlns:a16="http://schemas.microsoft.com/office/drawing/2014/main" id="{997A2AD2-DB8A-233C-7402-E0746F3CBA4F}"/>
                        </a:ext>
                      </a:extLst>
                    </pic:cNvPr>
                    <pic:cNvPicPr>
                      <a:picLocks noChangeAspect="1"/>
                    </pic:cNvPicPr>
                  </pic:nvPicPr>
                  <pic:blipFill>
                    <a:blip r:embed="rId32"/>
                    <a:stretch>
                      <a:fillRect/>
                    </a:stretch>
                  </pic:blipFill>
                  <pic:spPr>
                    <a:xfrm>
                      <a:off x="0" y="0"/>
                      <a:ext cx="4268924" cy="3401532"/>
                    </a:xfrm>
                    <a:prstGeom prst="rect">
                      <a:avLst/>
                    </a:prstGeom>
                  </pic:spPr>
                </pic:pic>
              </a:graphicData>
            </a:graphic>
          </wp:inline>
        </w:drawing>
      </w:r>
    </w:p>
    <w:p w14:paraId="4347DF37" w14:textId="13036BAA" w:rsidR="008F3A2C" w:rsidRPr="000717B2" w:rsidRDefault="008F3A2C" w:rsidP="000717B2">
      <w:pPr>
        <w:pStyle w:val="Caption"/>
        <w:jc w:val="both"/>
        <w:rPr>
          <w:sz w:val="24"/>
          <w:szCs w:val="24"/>
        </w:rPr>
      </w:pPr>
      <w:bookmarkStart w:id="49" w:name="_Ref132102272"/>
      <w:r w:rsidRPr="0048404D">
        <w:rPr>
          <w:color w:val="1F497D" w:themeColor="text2"/>
          <w:sz w:val="24"/>
          <w:szCs w:val="24"/>
        </w:rPr>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12</w:t>
      </w:r>
      <w:r w:rsidRPr="0048404D">
        <w:rPr>
          <w:color w:val="1F497D" w:themeColor="text2"/>
          <w:sz w:val="24"/>
          <w:szCs w:val="24"/>
        </w:rPr>
        <w:fldChar w:fldCharType="end"/>
      </w:r>
      <w:bookmarkEnd w:id="49"/>
      <w:r w:rsidRPr="00606A8C">
        <w:rPr>
          <w:sz w:val="24"/>
          <w:szCs w:val="24"/>
        </w:rPr>
        <w:t xml:space="preserve"> </w:t>
      </w:r>
      <w:r>
        <w:rPr>
          <w:b w:val="0"/>
          <w:bCs w:val="0"/>
          <w:sz w:val="24"/>
          <w:szCs w:val="24"/>
        </w:rPr>
        <w:t>P</w:t>
      </w:r>
      <w:r w:rsidRPr="006252E6">
        <w:rPr>
          <w:b w:val="0"/>
          <w:bCs w:val="0"/>
          <w:sz w:val="24"/>
          <w:szCs w:val="24"/>
        </w:rPr>
        <w:t xml:space="preserve">rediction error plot for </w:t>
      </w:r>
      <w:r>
        <w:rPr>
          <w:b w:val="0"/>
          <w:bCs w:val="0"/>
          <w:sz w:val="24"/>
          <w:szCs w:val="24"/>
        </w:rPr>
        <w:t xml:space="preserve">log-scale </w:t>
      </w:r>
      <w:r w:rsidRPr="006252E6">
        <w:rPr>
          <w:b w:val="0"/>
          <w:bCs w:val="0"/>
          <w:sz w:val="24"/>
          <w:szCs w:val="24"/>
        </w:rPr>
        <w:t xml:space="preserve">weighted average </w:t>
      </w:r>
      <w:r>
        <w:rPr>
          <w:b w:val="0"/>
          <w:bCs w:val="0"/>
          <w:sz w:val="24"/>
          <w:szCs w:val="24"/>
        </w:rPr>
        <w:t xml:space="preserve">pesticide </w:t>
      </w:r>
      <w:r w:rsidRPr="006252E6">
        <w:rPr>
          <w:b w:val="0"/>
          <w:bCs w:val="0"/>
          <w:sz w:val="24"/>
          <w:szCs w:val="24"/>
        </w:rPr>
        <w:t>application rate predictions for countries with no reported data.</w:t>
      </w:r>
    </w:p>
    <w:p w14:paraId="374B28FB" w14:textId="77777777" w:rsidR="008F3A2C" w:rsidRDefault="008F3A2C" w:rsidP="000717B2">
      <w:pPr>
        <w:jc w:val="both"/>
      </w:pPr>
    </w:p>
    <w:p w14:paraId="59700384" w14:textId="77777777" w:rsidR="008F3A2C" w:rsidRDefault="008F3A2C" w:rsidP="000717B2">
      <w:pPr>
        <w:pStyle w:val="SMText"/>
        <w:jc w:val="both"/>
        <w:outlineLvl w:val="2"/>
        <w:rPr>
          <w:i/>
          <w:iCs/>
          <w:lang w:eastAsia="zh-CN"/>
        </w:rPr>
      </w:pPr>
      <w:r w:rsidRPr="004A54BA">
        <w:rPr>
          <w:i/>
          <w:iCs/>
          <w:lang w:eastAsia="zh-CN"/>
        </w:rPr>
        <w:t xml:space="preserve">Step 4: Uncertainty </w:t>
      </w:r>
      <w:r>
        <w:rPr>
          <w:i/>
          <w:iCs/>
          <w:lang w:eastAsia="zh-CN"/>
        </w:rPr>
        <w:t xml:space="preserve">quantification </w:t>
      </w:r>
      <w:r w:rsidRPr="004A54BA">
        <w:rPr>
          <w:i/>
          <w:iCs/>
          <w:lang w:eastAsia="zh-CN"/>
        </w:rPr>
        <w:t xml:space="preserve">around projected </w:t>
      </w:r>
      <w:r>
        <w:rPr>
          <w:i/>
          <w:iCs/>
          <w:lang w:eastAsia="zh-CN"/>
        </w:rPr>
        <w:t>weighted average application rate</w:t>
      </w:r>
    </w:p>
    <w:p w14:paraId="3943D318" w14:textId="7F3E3ABD" w:rsidR="008F3A2C" w:rsidRDefault="008F3A2C" w:rsidP="000717B2">
      <w:pPr>
        <w:ind w:firstLine="480"/>
        <w:jc w:val="both"/>
      </w:pPr>
      <w:r w:rsidRPr="7AB5289F">
        <w:rPr>
          <w:rFonts w:eastAsia="Times New Roman"/>
        </w:rPr>
        <w:t>Uncertainty</w:t>
      </w:r>
      <w:r>
        <w:rPr>
          <w:rFonts w:eastAsia="Times New Roman"/>
        </w:rPr>
        <w:t xml:space="preserve"> 95% confidence interval ranges around the predicted weighted average pesticide application rates</w:t>
      </w:r>
      <w:r w:rsidRPr="7AB5289F">
        <w:rPr>
          <w:rFonts w:eastAsia="Times New Roman"/>
        </w:rPr>
        <w:t xml:space="preserve"> </w:t>
      </w:r>
      <w:r>
        <w:rPr>
          <w:rFonts w:eastAsia="Times New Roman"/>
        </w:rPr>
        <w:t xml:space="preserve">were </w:t>
      </w:r>
      <w:r w:rsidRPr="7AB5289F">
        <w:rPr>
          <w:rFonts w:eastAsia="Times New Roman"/>
        </w:rPr>
        <w:t xml:space="preserve">calculated from </w:t>
      </w:r>
      <w:r w:rsidRPr="0D085418">
        <w:rPr>
          <w:rFonts w:eastAsia="Times New Roman"/>
        </w:rPr>
        <w:t>bootstrapping</w:t>
      </w:r>
      <w:r>
        <w:rPr>
          <w:rFonts w:eastAsia="Times New Roman"/>
        </w:rPr>
        <w:t xml:space="preserve"> steps</w:t>
      </w:r>
      <w:r w:rsidRPr="0D085418">
        <w:rPr>
          <w:rFonts w:eastAsia="Times New Roman"/>
        </w:rPr>
        <w:t xml:space="preserve"> introduced by</w:t>
      </w:r>
      <w:sdt>
        <w:sdtPr>
          <w:rPr>
            <w:rFonts w:eastAsia="Times New Roman"/>
          </w:rPr>
          <w:tag w:val="MENDELEY_CITATION_v3_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"/>
          <w:id w:val="911818097"/>
          <w:placeholder>
            <w:docPart w:val="DefaultPlaceholder_-1854013440"/>
          </w:placeholder>
        </w:sdtPr>
        <w:sdtEndPr>
          <w:rPr>
            <w:rFonts w:eastAsia="SimSun"/>
          </w:rPr>
        </w:sdtEndPr>
        <w:sdtContent>
          <w:r w:rsidR="00630AE4">
            <w:rPr>
              <w:rFonts w:eastAsia="Times New Roman"/>
            </w:rPr>
            <w:t xml:space="preserve"> </w:t>
          </w:r>
          <w:r w:rsidR="00666CFA" w:rsidRPr="004E007B">
            <w:rPr>
              <w:rFonts w:eastAsia="Times New Roman"/>
              <w:color w:val="0000FF"/>
            </w:rPr>
            <w:t>(</w:t>
          </w:r>
          <w:r w:rsidR="004E007B" w:rsidRPr="004E007B">
            <w:rPr>
              <w:rFonts w:eastAsia="Times New Roman"/>
              <w:i/>
              <w:iCs/>
              <w:color w:val="0000FF"/>
            </w:rPr>
            <w:t>6</w:t>
          </w:r>
          <w:r w:rsidR="00434D6E">
            <w:rPr>
              <w:rFonts w:eastAsia="Times New Roman"/>
              <w:i/>
              <w:iCs/>
              <w:color w:val="0000FF"/>
            </w:rPr>
            <w:t>5</w:t>
          </w:r>
          <w:r w:rsidR="00666CFA" w:rsidRPr="004E007B">
            <w:rPr>
              <w:rFonts w:eastAsia="Times New Roman"/>
              <w:color w:val="0000FF"/>
            </w:rPr>
            <w:t>)</w:t>
          </w:r>
        </w:sdtContent>
      </w:sdt>
      <w:r w:rsidRPr="0D085418">
        <w:rPr>
          <w:rFonts w:eastAsia="Times New Roman"/>
        </w:rPr>
        <w:t xml:space="preserve"> </w:t>
      </w:r>
      <w:r>
        <w:rPr>
          <w:rFonts w:eastAsia="Times New Roman"/>
        </w:rPr>
        <w:t>(</w:t>
      </w:r>
      <w:r w:rsidRPr="00B00571">
        <w:rPr>
          <w:rFonts w:eastAsia="Times New Roman"/>
        </w:rPr>
        <w:t>https://github.com/saattrupdan/doubt</w:t>
      </w:r>
      <w:r>
        <w:rPr>
          <w:rFonts w:eastAsia="Times New Roman"/>
        </w:rPr>
        <w:t>) for the XGBoost hypermeter tuned regression model. The approach computes the confidence interval for a non-parametric approach with no specific assumptions on the sampling distribution of the model variances, sample errors or the data.</w:t>
      </w:r>
    </w:p>
    <w:p w14:paraId="7A060805" w14:textId="77777777" w:rsidR="008F3A2C" w:rsidRDefault="008F3A2C" w:rsidP="000717B2">
      <w:pPr>
        <w:pStyle w:val="SMText"/>
        <w:ind w:firstLine="0"/>
        <w:jc w:val="both"/>
      </w:pPr>
    </w:p>
    <w:p w14:paraId="546EB2E2" w14:textId="77777777" w:rsidR="008F3A2C" w:rsidRPr="00024E37" w:rsidRDefault="008F3A2C" w:rsidP="000717B2">
      <w:pPr>
        <w:pStyle w:val="SMSubheading"/>
        <w:jc w:val="both"/>
        <w:outlineLvl w:val="1"/>
        <w:rPr>
          <w:i/>
          <w:iCs/>
          <w:u w:val="single"/>
        </w:rPr>
      </w:pPr>
      <w:r w:rsidRPr="00024E37">
        <w:rPr>
          <w:i/>
          <w:iCs/>
          <w:u w:val="single"/>
        </w:rPr>
        <w:t xml:space="preserve">4.2 Annual </w:t>
      </w:r>
      <w:r>
        <w:rPr>
          <w:rFonts w:hint="eastAsia"/>
          <w:i/>
          <w:iCs/>
          <w:u w:val="single"/>
          <w:lang w:eastAsia="zh-CN"/>
        </w:rPr>
        <w:t>average application mass</w:t>
      </w:r>
      <w:r w:rsidRPr="00024E37">
        <w:rPr>
          <w:i/>
          <w:iCs/>
          <w:u w:val="single"/>
        </w:rPr>
        <w:t xml:space="preserve"> </w:t>
      </w:r>
      <w:r w:rsidRPr="00783183">
        <w:rPr>
          <w:i/>
          <w:iCs/>
          <w:u w:val="single"/>
          <w:lang w:eastAsia="zh-CN"/>
        </w:rPr>
        <w:t>per country/region-crop-chemical scenario</w:t>
      </w:r>
    </w:p>
    <w:p w14:paraId="35D166BD" w14:textId="77777777" w:rsidR="008F3A2C" w:rsidRDefault="008F3A2C" w:rsidP="000717B2">
      <w:pPr>
        <w:pStyle w:val="SMSubheading"/>
        <w:jc w:val="both"/>
        <w:rPr>
          <w:i/>
          <w:iCs/>
          <w:u w:val="single"/>
        </w:rPr>
      </w:pPr>
    </w:p>
    <w:p w14:paraId="3D5F23F2" w14:textId="5BA44B10" w:rsidR="008F3A2C" w:rsidRPr="00513397" w:rsidRDefault="008F3A2C" w:rsidP="00AA0DE9">
      <w:pPr>
        <w:pStyle w:val="SMText"/>
        <w:jc w:val="both"/>
        <w:rPr>
          <w:u w:val="single"/>
        </w:rPr>
      </w:pPr>
      <w:r w:rsidRPr="0050016A">
        <w:t xml:space="preserve">Annual average application mass was provided for each country/region-crop-active ingredient scenario. </w:t>
      </w:r>
      <w:r w:rsidRPr="0048404D">
        <w:rPr>
          <w:color w:val="1F497D" w:themeColor="text2"/>
        </w:rPr>
        <w:fldChar w:fldCharType="begin"/>
      </w:r>
      <w:r w:rsidRPr="0048404D">
        <w:rPr>
          <w:color w:val="1F497D" w:themeColor="text2"/>
        </w:rPr>
        <w:instrText xml:space="preserve"> REF _Ref151567135 \h  \* MERGEFORMAT </w:instrText>
      </w:r>
      <w:r w:rsidRPr="0048404D">
        <w:rPr>
          <w:color w:val="1F497D" w:themeColor="text2"/>
        </w:rPr>
      </w:r>
      <w:r w:rsidRPr="0048404D">
        <w:rPr>
          <w:color w:val="1F497D" w:themeColor="text2"/>
        </w:rPr>
        <w:fldChar w:fldCharType="separate"/>
      </w:r>
      <w:r w:rsidR="004C5A02" w:rsidRPr="0048404D">
        <w:rPr>
          <w:color w:val="1F497D" w:themeColor="text2"/>
          <w:szCs w:val="24"/>
        </w:rPr>
        <w:t>Figure S</w:t>
      </w:r>
      <w:r w:rsidR="004C5A02">
        <w:rPr>
          <w:color w:val="1F497D" w:themeColor="text2"/>
          <w:szCs w:val="24"/>
        </w:rPr>
        <w:t>13</w:t>
      </w:r>
      <w:r w:rsidRPr="0048404D">
        <w:rPr>
          <w:color w:val="1F497D" w:themeColor="text2"/>
        </w:rPr>
        <w:fldChar w:fldCharType="end"/>
      </w:r>
      <w:r w:rsidRPr="0050016A">
        <w:t xml:space="preserve"> depicts the full heat map of pesticide application mass across </w:t>
      </w:r>
      <w:r>
        <w:t xml:space="preserve">the combination of </w:t>
      </w:r>
      <w:r w:rsidRPr="0050016A">
        <w:t>1</w:t>
      </w:r>
      <w:r w:rsidR="00C5760A">
        <w:t>67</w:t>
      </w:r>
      <w:r w:rsidRPr="0050016A">
        <w:t xml:space="preserve"> </w:t>
      </w:r>
      <w:r>
        <w:t xml:space="preserve">considered </w:t>
      </w:r>
      <w:r w:rsidRPr="0050016A">
        <w:t>countries and 13</w:t>
      </w:r>
      <w:r w:rsidR="00C5760A">
        <w:t>1</w:t>
      </w:r>
      <w:r w:rsidRPr="0050016A">
        <w:t xml:space="preserve"> </w:t>
      </w:r>
      <w:r>
        <w:t xml:space="preserve">considered </w:t>
      </w:r>
      <w:r w:rsidRPr="0050016A">
        <w:t xml:space="preserve">crops. As the average mass combines both how </w:t>
      </w:r>
      <w:r w:rsidR="004C5A02" w:rsidRPr="0050016A">
        <w:t>much</w:t>
      </w:r>
      <w:r w:rsidRPr="0050016A">
        <w:t xml:space="preserve"> pesticide is applied and the respective treated crop area, annual load was calculated using the yearly average mass per country/region-crop-active ingredient and the crop physical area per country/region-crop information to indicate the mass prevalence</w:t>
      </w:r>
      <w:r w:rsidRPr="007B076A">
        <w:t>.</w:t>
      </w:r>
      <w:r>
        <w:t xml:space="preserve"> The application mass applied per country/region, per crop and per pesticides are respectively</w:t>
      </w:r>
      <w:r w:rsidRPr="0050016A">
        <w:t xml:space="preserve"> prov</w:t>
      </w:r>
      <w:r w:rsidRPr="00024E37">
        <w:t xml:space="preserve">ided in </w:t>
      </w:r>
      <w:r w:rsidRPr="0048404D">
        <w:rPr>
          <w:color w:val="1F497D" w:themeColor="text2"/>
        </w:rPr>
        <w:fldChar w:fldCharType="begin"/>
      </w:r>
      <w:r w:rsidRPr="0048404D">
        <w:rPr>
          <w:color w:val="1F497D" w:themeColor="text2"/>
        </w:rPr>
        <w:instrText xml:space="preserve"> REF _Ref152283722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12</w:t>
      </w:r>
      <w:r w:rsidRPr="0048404D">
        <w:rPr>
          <w:color w:val="1F497D" w:themeColor="text2"/>
        </w:rPr>
        <w:fldChar w:fldCharType="end"/>
      </w:r>
      <w:r w:rsidRPr="00024E37">
        <w:t xml:space="preserve">, </w:t>
      </w:r>
      <w:r w:rsidRPr="0048404D">
        <w:rPr>
          <w:color w:val="1F497D" w:themeColor="text2"/>
        </w:rPr>
        <w:fldChar w:fldCharType="begin"/>
      </w:r>
      <w:r w:rsidRPr="0048404D">
        <w:rPr>
          <w:color w:val="1F497D" w:themeColor="text2"/>
        </w:rPr>
        <w:instrText xml:space="preserve"> REF _Ref157432438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20</w:t>
      </w:r>
      <w:r w:rsidRPr="0048404D">
        <w:rPr>
          <w:color w:val="1F497D" w:themeColor="text2"/>
        </w:rPr>
        <w:fldChar w:fldCharType="end"/>
      </w:r>
      <w:r w:rsidRPr="00024E37">
        <w:t xml:space="preserve">, and </w:t>
      </w:r>
      <w:r w:rsidRPr="0048404D">
        <w:rPr>
          <w:color w:val="1F497D" w:themeColor="text2"/>
        </w:rPr>
        <w:fldChar w:fldCharType="begin"/>
      </w:r>
      <w:r w:rsidRPr="0048404D">
        <w:rPr>
          <w:color w:val="1F497D" w:themeColor="text2"/>
        </w:rPr>
        <w:instrText xml:space="preserve"> REF _Ref157432441 \h  \* MERGEFORMAT </w:instrText>
      </w:r>
      <w:r w:rsidRPr="0048404D">
        <w:rPr>
          <w:color w:val="1F497D" w:themeColor="text2"/>
        </w:rPr>
      </w:r>
      <w:r w:rsidRPr="0048404D">
        <w:rPr>
          <w:color w:val="1F497D" w:themeColor="text2"/>
        </w:rPr>
        <w:fldChar w:fldCharType="separate"/>
      </w:r>
      <w:r w:rsidRPr="0048404D">
        <w:rPr>
          <w:color w:val="1F497D" w:themeColor="text2"/>
          <w:szCs w:val="24"/>
        </w:rPr>
        <w:t>Table S</w:t>
      </w:r>
      <w:r w:rsidRPr="0048404D">
        <w:rPr>
          <w:noProof/>
          <w:color w:val="1F497D" w:themeColor="text2"/>
          <w:szCs w:val="24"/>
        </w:rPr>
        <w:t>21</w:t>
      </w:r>
      <w:r w:rsidRPr="0048404D">
        <w:rPr>
          <w:color w:val="1F497D" w:themeColor="text2"/>
        </w:rPr>
        <w:fldChar w:fldCharType="end"/>
      </w:r>
      <w:r w:rsidRPr="00024E37">
        <w:t>.</w:t>
      </w:r>
    </w:p>
    <w:p w14:paraId="05F2D91A" w14:textId="0FFD2F2E" w:rsidR="008F3A2C" w:rsidRDefault="00DE16F4" w:rsidP="00BF451B">
      <w:pPr>
        <w:pStyle w:val="SMSubheading"/>
        <w:rPr>
          <w:u w:val="none"/>
        </w:rPr>
      </w:pPr>
      <w:r w:rsidRPr="0056403C">
        <w:rPr>
          <w:noProof/>
        </w:rPr>
        <w:lastRenderedPageBreak/>
        <w:drawing>
          <wp:anchor distT="0" distB="0" distL="114300" distR="114300" simplePos="0" relativeHeight="251659264" behindDoc="0" locked="0" layoutInCell="1" allowOverlap="1" wp14:anchorId="40F60FB2" wp14:editId="5AF6D9EF">
            <wp:simplePos x="0" y="0"/>
            <wp:positionH relativeFrom="column">
              <wp:posOffset>-48260</wp:posOffset>
            </wp:positionH>
            <wp:positionV relativeFrom="paragraph">
              <wp:posOffset>0</wp:posOffset>
            </wp:positionV>
            <wp:extent cx="3299460" cy="8345170"/>
            <wp:effectExtent l="0" t="0" r="0" b="0"/>
            <wp:wrapThrough wrapText="bothSides">
              <wp:wrapPolygon edited="0">
                <wp:start x="0" y="0"/>
                <wp:lineTo x="0" y="21547"/>
                <wp:lineTo x="21450" y="21547"/>
                <wp:lineTo x="21450" y="0"/>
                <wp:lineTo x="0" y="0"/>
              </wp:wrapPolygon>
            </wp:wrapThrough>
            <wp:docPr id="6176510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2901" t="1638" b="4815"/>
                    <a:stretch/>
                  </pic:blipFill>
                  <pic:spPr bwMode="auto">
                    <a:xfrm>
                      <a:off x="0" y="0"/>
                      <a:ext cx="3299460" cy="8345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3A2C">
        <w:rPr>
          <w:noProof/>
        </w:rPr>
        <w:drawing>
          <wp:anchor distT="0" distB="0" distL="114300" distR="114300" simplePos="0" relativeHeight="251660288" behindDoc="0" locked="0" layoutInCell="1" allowOverlap="1" wp14:anchorId="21EEC387" wp14:editId="5E42D140">
            <wp:simplePos x="0" y="0"/>
            <wp:positionH relativeFrom="column">
              <wp:posOffset>3082290</wp:posOffset>
            </wp:positionH>
            <wp:positionV relativeFrom="paragraph">
              <wp:posOffset>0</wp:posOffset>
            </wp:positionV>
            <wp:extent cx="2929890" cy="7501890"/>
            <wp:effectExtent l="0" t="0" r="3810" b="3810"/>
            <wp:wrapThrough wrapText="bothSides">
              <wp:wrapPolygon edited="0">
                <wp:start x="0" y="0"/>
                <wp:lineTo x="0" y="21556"/>
                <wp:lineTo x="21488" y="21556"/>
                <wp:lineTo x="21488" y="0"/>
                <wp:lineTo x="0" y="0"/>
              </wp:wrapPolygon>
            </wp:wrapThrough>
            <wp:docPr id="1244547486" name="Picture 124454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017" t="3012" r="2181" b="5818"/>
                    <a:stretch/>
                  </pic:blipFill>
                  <pic:spPr bwMode="auto">
                    <a:xfrm>
                      <a:off x="0" y="0"/>
                      <a:ext cx="2929890" cy="7501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u w:val="none"/>
        </w:rPr>
        <w:t xml:space="preserve"> </w:t>
      </w:r>
    </w:p>
    <w:p w14:paraId="507F7A49" w14:textId="7353B439" w:rsidR="008F3A2C" w:rsidRPr="001C598E" w:rsidRDefault="008F3A2C" w:rsidP="000717B2">
      <w:pPr>
        <w:pStyle w:val="Caption"/>
        <w:jc w:val="both"/>
        <w:rPr>
          <w:b w:val="0"/>
          <w:bCs w:val="0"/>
          <w:sz w:val="24"/>
          <w:szCs w:val="24"/>
        </w:rPr>
      </w:pPr>
      <w:bookmarkStart w:id="50" w:name="_Ref151567135"/>
      <w:r w:rsidRPr="0048404D">
        <w:rPr>
          <w:color w:val="1F497D" w:themeColor="text2"/>
          <w:sz w:val="24"/>
          <w:szCs w:val="24"/>
        </w:rPr>
        <w:lastRenderedPageBreak/>
        <w:t>Figure S</w:t>
      </w:r>
      <w:r w:rsidRPr="0048404D">
        <w:rPr>
          <w:color w:val="1F497D" w:themeColor="text2"/>
          <w:sz w:val="24"/>
          <w:szCs w:val="24"/>
        </w:rPr>
        <w:fldChar w:fldCharType="begin"/>
      </w:r>
      <w:r w:rsidRPr="0048404D">
        <w:rPr>
          <w:color w:val="1F497D" w:themeColor="text2"/>
          <w:sz w:val="24"/>
          <w:szCs w:val="24"/>
        </w:rPr>
        <w:instrText xml:space="preserve"> SEQ Figure_S \* ARABIC </w:instrText>
      </w:r>
      <w:r w:rsidRPr="0048404D">
        <w:rPr>
          <w:color w:val="1F497D" w:themeColor="text2"/>
          <w:sz w:val="24"/>
          <w:szCs w:val="24"/>
        </w:rPr>
        <w:fldChar w:fldCharType="separate"/>
      </w:r>
      <w:r w:rsidR="004C5A02">
        <w:rPr>
          <w:noProof/>
          <w:color w:val="1F497D" w:themeColor="text2"/>
          <w:sz w:val="24"/>
          <w:szCs w:val="24"/>
        </w:rPr>
        <w:t>13</w:t>
      </w:r>
      <w:r w:rsidRPr="0048404D">
        <w:rPr>
          <w:color w:val="1F497D" w:themeColor="text2"/>
          <w:sz w:val="24"/>
          <w:szCs w:val="24"/>
        </w:rPr>
        <w:fldChar w:fldCharType="end"/>
      </w:r>
      <w:bookmarkEnd w:id="50"/>
      <w:r>
        <w:rPr>
          <w:sz w:val="24"/>
          <w:szCs w:val="24"/>
        </w:rPr>
        <w:t xml:space="preserve"> </w:t>
      </w:r>
      <w:r>
        <w:rPr>
          <w:b w:val="0"/>
          <w:bCs w:val="0"/>
          <w:sz w:val="24"/>
          <w:szCs w:val="24"/>
        </w:rPr>
        <w:t>Full heat map (left panel for top-ranked 65 crops in terms of pesticide application mass, and right panel for the remaining 65 crops) of pesticide mass applied across countries (y-axis) and crops (x-axis) combinations in terms of annual average pesticide mass applied, with pesticide count per crop across all countries on top as bars and pesticide count per country across all crops on the right as bars.</w:t>
      </w:r>
    </w:p>
    <w:p w14:paraId="45831311" w14:textId="77777777" w:rsidR="008F3A2C" w:rsidRDefault="008F3A2C" w:rsidP="000717B2">
      <w:pPr>
        <w:pStyle w:val="SMSubheading"/>
        <w:jc w:val="both"/>
        <w:rPr>
          <w:u w:val="none"/>
        </w:rPr>
      </w:pPr>
    </w:p>
    <w:p w14:paraId="507F5721" w14:textId="77777777" w:rsidR="008F3A2C" w:rsidRPr="00A22393" w:rsidRDefault="008F3A2C" w:rsidP="000717B2">
      <w:pPr>
        <w:pStyle w:val="SMSubheading"/>
        <w:jc w:val="both"/>
        <w:outlineLvl w:val="2"/>
        <w:rPr>
          <w:i/>
          <w:iCs/>
          <w:u w:val="none"/>
        </w:rPr>
      </w:pPr>
      <w:r w:rsidRPr="00A22393">
        <w:rPr>
          <w:i/>
          <w:iCs/>
          <w:u w:val="none"/>
        </w:rPr>
        <w:t>4.2.1 Annual average application mass and annual load per scenario derived from reported data</w:t>
      </w:r>
    </w:p>
    <w:p w14:paraId="403E72AB" w14:textId="77777777" w:rsidR="008F3A2C" w:rsidRDefault="008F3A2C" w:rsidP="000717B2">
      <w:pPr>
        <w:pStyle w:val="SMSubheading"/>
        <w:jc w:val="both"/>
        <w:rPr>
          <w:u w:val="none"/>
        </w:rPr>
      </w:pPr>
    </w:p>
    <w:p w14:paraId="36C1D041" w14:textId="77777777" w:rsidR="008F3A2C" w:rsidRDefault="008F3A2C" w:rsidP="000717B2">
      <w:pPr>
        <w:pStyle w:val="SMText"/>
        <w:jc w:val="both"/>
        <w:outlineLvl w:val="2"/>
        <w:rPr>
          <w:i/>
          <w:iCs/>
          <w:lang w:eastAsia="zh-CN"/>
        </w:rPr>
      </w:pPr>
      <w:r w:rsidRPr="00925B8B">
        <w:rPr>
          <w:i/>
          <w:iCs/>
        </w:rPr>
        <w:t>Step</w:t>
      </w:r>
      <w:r>
        <w:rPr>
          <w:i/>
          <w:iCs/>
        </w:rPr>
        <w:t xml:space="preserve"> 1</w:t>
      </w:r>
      <w:r w:rsidRPr="00925B8B">
        <w:rPr>
          <w:i/>
          <w:iCs/>
        </w:rPr>
        <w:t xml:space="preserve">: </w:t>
      </w:r>
      <w:r>
        <w:rPr>
          <w:i/>
          <w:iCs/>
          <w:lang w:eastAsia="zh-CN"/>
        </w:rPr>
        <w:t>Annual average applied mass</w:t>
      </w:r>
    </w:p>
    <w:p w14:paraId="445F280D" w14:textId="77777777" w:rsidR="008F3A2C" w:rsidRDefault="008F3A2C" w:rsidP="00AA0DE9">
      <w:pPr>
        <w:pStyle w:val="SMText"/>
        <w:jc w:val="both"/>
      </w:pPr>
      <w:r>
        <w:t>Annual average applied mass</w:t>
      </w:r>
      <w:r w:rsidRPr="00331EDD">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sub>
        </m:sSub>
      </m:oMath>
      <w:r w:rsidRPr="00331EDD">
        <w:t xml:space="preserve"> [kg],</w:t>
      </w:r>
      <w:r>
        <w:t xml:space="preserve"> was calculated from averaging the harmonized raw applied mass with corresponding country/region-crop-active ingredient scenarios </w:t>
      </w:r>
      <w:r w:rsidRPr="009F4C1D">
        <w:t>(</w:t>
      </w:r>
      <w:r w:rsidRPr="009F4C1D">
        <w:rPr>
          <w:lang w:eastAsia="zh-CN"/>
        </w:rPr>
        <w:t>for reported countries per country/region-crop-chemical-</w:t>
      </w:r>
      <w:r>
        <w:rPr>
          <w:lang w:eastAsia="zh-CN"/>
        </w:rPr>
        <w:t>BBCH</w:t>
      </w:r>
      <w:r w:rsidRPr="009F4C1D">
        <w:rPr>
          <w:lang w:eastAsia="zh-CN"/>
        </w:rPr>
        <w:t xml:space="preserve"> scenario</w:t>
      </w:r>
      <w:r>
        <w:rPr>
          <w:lang w:eastAsia="zh-CN"/>
        </w:rPr>
        <w:t>, per country/region-crop-chemical-application method scenario and per country/region-crop-chemical-treatment target compartment</w:t>
      </w:r>
      <w:r w:rsidRPr="009F4C1D">
        <w:t>)</w:t>
      </w:r>
      <w:r>
        <w:t xml:space="preserve"> as:</w:t>
      </w:r>
    </w:p>
    <w:p w14:paraId="11905DC8" w14:textId="77777777" w:rsidR="008F3A2C" w:rsidRDefault="008F3A2C" w:rsidP="00BF451B">
      <w:pPr>
        <w:pStyle w:val="SMSubheading"/>
        <w:rPr>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1276C2A6" w14:textId="77777777" w:rsidTr="00331EDD">
        <w:trPr>
          <w:trHeight w:val="680"/>
        </w:trPr>
        <w:tc>
          <w:tcPr>
            <w:tcW w:w="625" w:type="dxa"/>
          </w:tcPr>
          <w:p w14:paraId="6A6A7A13" w14:textId="77777777" w:rsidR="008F3A2C" w:rsidRDefault="008F3A2C" w:rsidP="00553210">
            <w:pPr>
              <w:pStyle w:val="SMText"/>
              <w:ind w:firstLine="0"/>
            </w:pPr>
          </w:p>
        </w:tc>
        <w:tc>
          <w:tcPr>
            <w:tcW w:w="8100" w:type="dxa"/>
          </w:tcPr>
          <w:p w14:paraId="11DA227E" w14:textId="77777777" w:rsidR="008F3A2C" w:rsidRPr="005367E6" w:rsidRDefault="00000000" w:rsidP="00553210">
            <w:pPr>
              <w:rPr>
                <w:rFonts w:eastAsiaTheme="minorEastAsia"/>
                <w:lang w:val="fi-FI" w:eastAsia="zh-CN"/>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lang w:val="fi-FI"/>
                          </w:rPr>
                          <m:t>dataset</m:t>
                        </m:r>
                      </m:sub>
                    </m:sSub>
                    <m:r>
                      <w:rPr>
                        <w:rFonts w:ascii="Cambria Math" w:hAnsi="Cambria Math"/>
                        <w:lang w:val="fi-FI" w:eastAsia="zh-CN"/>
                      </w:rPr>
                      <m:t>,</m:t>
                    </m:r>
                    <m:r>
                      <w:rPr>
                        <w:rFonts w:ascii="Cambria Math" w:hAnsi="Cambria Math"/>
                        <w:lang w:eastAsia="zh-CN"/>
                      </w:rPr>
                      <m:t>c</m:t>
                    </m:r>
                    <m:r>
                      <w:rPr>
                        <w:rFonts w:ascii="Cambria Math" w:hAnsi="Cambria Math"/>
                        <w:lang w:val="fi-FI" w:eastAsia="zh-CN"/>
                      </w:rPr>
                      <m:t>,</m:t>
                    </m:r>
                    <m:r>
                      <w:rPr>
                        <w:rFonts w:ascii="Cambria Math" w:hAnsi="Cambria Math"/>
                        <w:lang w:eastAsia="zh-CN"/>
                      </w:rPr>
                      <m:t>a</m:t>
                    </m:r>
                  </m:sub>
                </m:sSub>
                <m:r>
                  <w:rPr>
                    <w:rFonts w:ascii="Cambria Math" w:hAnsi="Cambria Math"/>
                    <w:lang w:val="fi-FI"/>
                  </w:rPr>
                  <m:t>=</m:t>
                </m:r>
                <m:f>
                  <m:fPr>
                    <m:ctrlPr>
                      <w:rPr>
                        <w:rFonts w:ascii="Cambria Math" w:hAnsi="Cambria Math"/>
                        <w:i/>
                        <w:lang w:eastAsia="zh-CN"/>
                      </w:rPr>
                    </m:ctrlPr>
                  </m:fPr>
                  <m:num>
                    <m:nary>
                      <m:naryPr>
                        <m:chr m:val="∑"/>
                        <m:limLoc m:val="subSup"/>
                        <m:supHide m:val="1"/>
                        <m:ctrlPr>
                          <w:rPr>
                            <w:rFonts w:ascii="Cambria Math" w:hAnsi="Cambria Math"/>
                            <w:i/>
                            <w:lang w:eastAsia="zh-CN"/>
                          </w:rPr>
                        </m:ctrlPr>
                      </m:naryPr>
                      <m:sub>
                        <m:r>
                          <w:rPr>
                            <w:rFonts w:ascii="Cambria Math" w:hAnsi="Cambria Math"/>
                            <w:lang w:eastAsia="zh-CN"/>
                          </w:rPr>
                          <m:t>r</m:t>
                        </m:r>
                      </m:sub>
                      <m:sup/>
                      <m:e>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r</m:t>
                                </m:r>
                                <m:r>
                                  <w:rPr>
                                    <w:rFonts w:ascii="Cambria Math" w:hAnsi="Cambria Math"/>
                                    <w:lang w:val="fi-FI"/>
                                  </w:rPr>
                                  <m:t>,</m:t>
                                </m:r>
                                <m:r>
                                  <w:rPr>
                                    <w:rFonts w:ascii="Cambria Math" w:hAnsi="Cambria Math"/>
                                  </w:rPr>
                                  <m:t>p</m:t>
                                </m:r>
                              </m:e>
                              <m:sub>
                                <m:r>
                                  <m:rPr>
                                    <m:nor/>
                                  </m:rPr>
                                  <w:rPr>
                                    <w:rFonts w:ascii="Cambria Math" w:hAnsi="Cambria Math"/>
                                    <w:lang w:val="fi-FI"/>
                                  </w:rPr>
                                  <m:t>dataset</m:t>
                                </m:r>
                              </m:sub>
                            </m:sSub>
                            <m:r>
                              <w:rPr>
                                <w:rFonts w:ascii="Cambria Math" w:hAnsi="Cambria Math"/>
                                <w:lang w:val="fi-FI" w:eastAsia="zh-CN"/>
                              </w:rPr>
                              <m:t>,</m:t>
                            </m:r>
                            <m:r>
                              <w:rPr>
                                <w:rFonts w:ascii="Cambria Math" w:hAnsi="Cambria Math"/>
                                <w:lang w:eastAsia="zh-CN"/>
                              </w:rPr>
                              <m:t>c</m:t>
                            </m:r>
                            <m:r>
                              <w:rPr>
                                <w:rFonts w:ascii="Cambria Math" w:hAnsi="Cambria Math"/>
                                <w:lang w:val="fi-FI" w:eastAsia="zh-CN"/>
                              </w:rPr>
                              <m:t>,</m:t>
                            </m:r>
                            <m:r>
                              <w:rPr>
                                <w:rFonts w:ascii="Cambria Math" w:hAnsi="Cambria Math"/>
                                <w:lang w:eastAsia="zh-CN"/>
                              </w:rPr>
                              <m:t>a</m:t>
                            </m:r>
                          </m:sub>
                        </m:sSub>
                      </m:e>
                    </m:nary>
                  </m:num>
                  <m:den>
                    <m:sSub>
                      <m:sSubPr>
                        <m:ctrlPr>
                          <w:rPr>
                            <w:rFonts w:ascii="Cambria Math" w:hAnsi="Cambria Math"/>
                            <w:i/>
                            <w:lang w:eastAsia="zh-CN"/>
                          </w:rPr>
                        </m:ctrlPr>
                      </m:sSubPr>
                      <m:e>
                        <m:r>
                          <w:rPr>
                            <w:rFonts w:ascii="Cambria Math" w:hAnsi="Cambria Math"/>
                            <w:lang w:eastAsia="zh-CN"/>
                          </w:rPr>
                          <m:t>n</m:t>
                        </m:r>
                      </m:e>
                      <m:sub>
                        <m:r>
                          <w:rPr>
                            <w:rFonts w:ascii="Cambria Math" w:hAnsi="Cambria Math"/>
                            <w:lang w:eastAsia="zh-CN"/>
                          </w:rPr>
                          <m:t>r</m:t>
                        </m:r>
                      </m:sub>
                    </m:sSub>
                  </m:den>
                </m:f>
              </m:oMath>
            </m:oMathPara>
          </w:p>
        </w:tc>
        <w:tc>
          <w:tcPr>
            <w:tcW w:w="625" w:type="dxa"/>
            <w:vAlign w:val="center"/>
          </w:tcPr>
          <w:p w14:paraId="7869EB5A" w14:textId="77777777" w:rsidR="008F3A2C" w:rsidRDefault="008F3A2C" w:rsidP="00331EDD">
            <w:pPr>
              <w:pStyle w:val="SMText"/>
              <w:ind w:firstLine="0"/>
              <w:jc w:val="right"/>
            </w:pPr>
            <w:r>
              <w:t>(S</w:t>
            </w:r>
            <w:fldSimple w:instr="SEQ Eq \* MERGEFORMAT">
              <w:r>
                <w:rPr>
                  <w:noProof/>
                </w:rPr>
                <w:t>7</w:t>
              </w:r>
            </w:fldSimple>
            <w:r>
              <w:t>)</w:t>
            </w:r>
          </w:p>
        </w:tc>
      </w:tr>
    </w:tbl>
    <w:p w14:paraId="711623F5" w14:textId="77777777" w:rsidR="008F3A2C" w:rsidRPr="0082052E" w:rsidRDefault="008F3A2C" w:rsidP="00BF451B">
      <w:pPr>
        <w:pStyle w:val="SMSubheading"/>
        <w:rPr>
          <w:i/>
          <w:iCs/>
          <w:u w:val="none"/>
          <w:lang w:val="da-DK"/>
        </w:rPr>
      </w:pPr>
    </w:p>
    <w:p w14:paraId="796E5D0B" w14:textId="77777777" w:rsidR="008F3A2C" w:rsidRDefault="008F3A2C" w:rsidP="00E00950">
      <w:pPr>
        <w:pStyle w:val="SMText"/>
        <w:jc w:val="both"/>
        <w:outlineLvl w:val="2"/>
        <w:rPr>
          <w:i/>
          <w:iCs/>
          <w:lang w:eastAsia="zh-CN"/>
        </w:rPr>
      </w:pPr>
      <w:r w:rsidRPr="00925B8B">
        <w:rPr>
          <w:i/>
          <w:iCs/>
        </w:rPr>
        <w:t>Step</w:t>
      </w:r>
      <w:r>
        <w:rPr>
          <w:i/>
          <w:iCs/>
        </w:rPr>
        <w:t xml:space="preserve"> 2</w:t>
      </w:r>
      <w:r w:rsidRPr="00925B8B">
        <w:rPr>
          <w:i/>
          <w:iCs/>
        </w:rPr>
        <w:t xml:space="preserve">: </w:t>
      </w:r>
      <w:r>
        <w:rPr>
          <w:i/>
          <w:iCs/>
          <w:lang w:eastAsia="zh-CN"/>
        </w:rPr>
        <w:t>Average annual load</w:t>
      </w:r>
    </w:p>
    <w:p w14:paraId="19F476B2" w14:textId="77777777" w:rsidR="008F3A2C" w:rsidRDefault="008F3A2C" w:rsidP="00E00950">
      <w:pPr>
        <w:pStyle w:val="SMText"/>
        <w:jc w:val="both"/>
        <w:rPr>
          <w:lang w:eastAsia="zh-CN"/>
        </w:rPr>
      </w:pPr>
      <w:bookmarkStart w:id="51" w:name="_Hlk135052035"/>
      <w:r>
        <w:t>We assumed that active ingredients are applied to the entire corresponding physical crop area within a country for a given country-crop-chemical scenario.</w:t>
      </w:r>
      <w:r>
        <w:rPr>
          <w:lang w:eastAsia="zh-CN"/>
        </w:rPr>
        <w:t xml:space="preserve"> With that, the annual load of pesticide application was </w:t>
      </w:r>
      <w:bookmarkEnd w:id="51"/>
      <w:r>
        <w:rPr>
          <w:lang w:eastAsia="zh-CN"/>
        </w:rPr>
        <w:t xml:space="preserve">calculated from annual average applied mass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sub>
        </m:sSub>
        <m:r>
          <w:rPr>
            <w:rFonts w:ascii="Cambria Math" w:hAnsi="Cambria Math"/>
          </w:rPr>
          <m:t xml:space="preserve"> [</m:t>
        </m:r>
        <m:r>
          <m:rPr>
            <m:nor/>
          </m:rPr>
          <w:rPr>
            <w:rFonts w:ascii="Cambria Math" w:hAnsi="Cambria Math"/>
          </w:rPr>
          <m:t>kg</m:t>
        </m:r>
        <m:r>
          <w:rPr>
            <w:rFonts w:ascii="Cambria Math" w:hAnsi="Cambria Math"/>
          </w:rPr>
          <m:t>]</m:t>
        </m:r>
      </m:oMath>
      <w:r>
        <w:rPr>
          <w:lang w:eastAsia="zh-CN"/>
        </w:rPr>
        <w:t xml:space="preserve"> per country-crop-chemical scenario and the corresponding total physical crop area in that country </w:t>
      </w:r>
      <m:oMath>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r>
          <w:rPr>
            <w:rFonts w:ascii="Cambria Math" w:hAnsi="Cambria Math"/>
          </w:rPr>
          <m:t xml:space="preserve"> [</m:t>
        </m:r>
        <m:r>
          <m:rPr>
            <m:nor/>
          </m:rPr>
          <w:rPr>
            <w:rFonts w:ascii="Cambria Math" w:hAnsi="Cambria Math"/>
          </w:rPr>
          <m:t>ha</m:t>
        </m:r>
        <m:r>
          <w:rPr>
            <w:rFonts w:ascii="Cambria Math" w:hAnsi="Cambria Math"/>
          </w:rPr>
          <m:t>]</m:t>
        </m:r>
      </m:oMath>
      <w:r>
        <w:rPr>
          <w:lang w:eastAsia="zh-CN"/>
        </w:rPr>
        <w:t xml:space="preserve"> from the adjusted annual average spatialized crop maps for the timeframe 2016 to 2020. Several country-crop combinations within the reported dataset did not have any respective crop growth areas in the crop maps (corresponding to less than 1% of the total application mass in the reported dataset). For these cases, only annual average application mass was reported. For the remaining country-crop-active ingredient scenarios with country-crop physical area information, the average annual load,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e>
            </m:nary>
          </m:sub>
          <m:sup>
            <m:r>
              <m:rPr>
                <m:nor/>
              </m:rPr>
              <w:rPr>
                <w:rFonts w:ascii="Cambria Math" w:eastAsiaTheme="minorEastAsia" w:hAnsi="Cambria Math"/>
              </w:rPr>
              <m:t>phys</m:t>
            </m:r>
          </m:sup>
        </m:sSubSup>
      </m:oMath>
      <w:r>
        <w:t xml:space="preserve"> [kg/ha]</w:t>
      </w:r>
      <w:r>
        <w:rPr>
          <w:lang w:eastAsia="zh-CN"/>
        </w:rPr>
        <w:t>, was calculated as</w:t>
      </w:r>
      <w:r>
        <w:rPr>
          <w:rFonts w:hint="eastAsia"/>
          <w:lang w:eastAsia="zh-CN"/>
        </w:rPr>
        <w:t>:</w:t>
      </w:r>
    </w:p>
    <w:p w14:paraId="527A3C57" w14:textId="77777777" w:rsidR="008F3A2C" w:rsidRDefault="008F3A2C" w:rsidP="005C74B5">
      <w:pPr>
        <w:pStyle w:val="SMText"/>
        <w:ind w:firstLine="0"/>
        <w:rPr>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3C8D553C" w14:textId="77777777" w:rsidTr="007B290B">
        <w:trPr>
          <w:trHeight w:val="794"/>
        </w:trPr>
        <w:tc>
          <w:tcPr>
            <w:tcW w:w="625" w:type="dxa"/>
          </w:tcPr>
          <w:p w14:paraId="3669BFDB" w14:textId="77777777" w:rsidR="008F3A2C" w:rsidRDefault="008F3A2C" w:rsidP="00553210">
            <w:pPr>
              <w:pStyle w:val="SMText"/>
              <w:ind w:firstLine="0"/>
            </w:pPr>
          </w:p>
        </w:tc>
        <w:tc>
          <w:tcPr>
            <w:tcW w:w="8100" w:type="dxa"/>
          </w:tcPr>
          <w:p w14:paraId="11F1FDC4" w14:textId="77777777" w:rsidR="008F3A2C" w:rsidRPr="005367E6" w:rsidRDefault="00000000" w:rsidP="00553210">
            <w:pPr>
              <w:pStyle w:val="SMText"/>
              <w:jc w:val="center"/>
              <w:rPr>
                <w:iCs/>
                <w:lang w:val="nb-NO" w:eastAsia="zh-CN"/>
              </w:rPr>
            </w:pPr>
            <m:oMathPara>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lang w:val="nb-NO"/>
                          </w:rPr>
                          <m:t>appl,</m:t>
                        </m:r>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eastAsia="zh-CN"/>
                          </w:rPr>
                          <m:t>,</m:t>
                        </m:r>
                        <m:r>
                          <w:rPr>
                            <w:rFonts w:ascii="Cambria Math" w:hAnsi="Cambria Math"/>
                            <w:lang w:eastAsia="zh-CN"/>
                          </w:rPr>
                          <m:t>c</m:t>
                        </m:r>
                        <m:r>
                          <w:rPr>
                            <w:rFonts w:ascii="Cambria Math" w:hAnsi="Cambria Math"/>
                            <w:lang w:val="nb-NO" w:eastAsia="zh-CN"/>
                          </w:rPr>
                          <m:t>,</m:t>
                        </m:r>
                        <m:r>
                          <w:rPr>
                            <w:rFonts w:ascii="Cambria Math" w:hAnsi="Cambria Math"/>
                            <w:lang w:eastAsia="zh-CN"/>
                          </w:rPr>
                          <m:t>a</m:t>
                        </m:r>
                      </m:e>
                    </m:nary>
                  </m:sub>
                  <m:sup>
                    <m:r>
                      <m:rPr>
                        <m:nor/>
                      </m:rPr>
                      <w:rPr>
                        <w:rFonts w:ascii="Cambria Math" w:eastAsiaTheme="minorEastAsia" w:hAnsi="Cambria Math"/>
                        <w:lang w:val="nb-NO"/>
                      </w:rPr>
                      <m:t>phys</m:t>
                    </m:r>
                  </m:sup>
                </m:sSubSup>
                <m:r>
                  <w:rPr>
                    <w:rFonts w:ascii="Cambria Math" w:hAnsi="Cambria Math"/>
                    <w:lang w:val="nb-NO" w:eastAsia="zh-CN"/>
                  </w:rPr>
                  <m:t xml:space="preserve">= </m:t>
                </m:r>
                <m:f>
                  <m:fPr>
                    <m:ctrlPr>
                      <w:rPr>
                        <w:rFonts w:ascii="Cambria Math" w:hAnsi="Cambria Math"/>
                        <w:i/>
                        <w:iCs/>
                        <w:lang w:eastAsia="zh-CN"/>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eastAsia="zh-CN"/>
                          </w:rPr>
                          <m:t>,</m:t>
                        </m:r>
                        <m:r>
                          <w:rPr>
                            <w:rFonts w:ascii="Cambria Math" w:hAnsi="Cambria Math"/>
                            <w:lang w:eastAsia="zh-CN"/>
                          </w:rPr>
                          <m:t>c</m:t>
                        </m:r>
                        <m:r>
                          <w:rPr>
                            <w:rFonts w:ascii="Cambria Math" w:hAnsi="Cambria Math"/>
                            <w:lang w:val="nb-NO" w:eastAsia="zh-CN"/>
                          </w:rPr>
                          <m:t>,</m:t>
                        </m:r>
                        <m:r>
                          <w:rPr>
                            <w:rFonts w:ascii="Cambria Math" w:hAnsi="Cambria Math"/>
                            <w:lang w:eastAsia="zh-CN"/>
                          </w:rPr>
                          <m:t>a</m:t>
                        </m:r>
                      </m:sub>
                    </m:sSub>
                  </m:num>
                  <m:den>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p</m:t>
                            </m:r>
                          </m:e>
                          <m:sub>
                            <m:r>
                              <m:rPr>
                                <m:nor/>
                              </m:rPr>
                              <w:rPr>
                                <w:rFonts w:ascii="Cambria Math" w:hAnsi="Cambria Math"/>
                                <w:lang w:val="nb-NO"/>
                              </w:rPr>
                              <m:t>dataset</m:t>
                            </m:r>
                          </m:sub>
                        </m:sSub>
                        <m:r>
                          <w:rPr>
                            <w:rFonts w:ascii="Cambria Math" w:hAnsi="Cambria Math"/>
                            <w:lang w:val="nb-NO" w:eastAsia="zh-CN"/>
                          </w:rPr>
                          <m:t>,</m:t>
                        </m:r>
                        <m:r>
                          <w:rPr>
                            <w:rFonts w:ascii="Cambria Math" w:hAnsi="Cambria Math"/>
                            <w:lang w:eastAsia="zh-CN"/>
                          </w:rPr>
                          <m:t>c</m:t>
                        </m:r>
                      </m:sub>
                      <m:sup>
                        <m:r>
                          <m:rPr>
                            <m:nor/>
                          </m:rPr>
                          <w:rPr>
                            <w:rFonts w:ascii="Cambria Math" w:hAnsi="Cambria Math"/>
                            <w:lang w:val="nb-NO" w:eastAsia="zh-CN"/>
                          </w:rPr>
                          <m:t>phys</m:t>
                        </m:r>
                      </m:sup>
                    </m:sSubSup>
                  </m:den>
                </m:f>
                <m:r>
                  <w:rPr>
                    <w:rFonts w:ascii="Cambria Math" w:hAnsi="Cambria Math"/>
                    <w:lang w:val="nb-NO" w:eastAsia="zh-CN"/>
                  </w:rPr>
                  <m:t xml:space="preserve">             </m:t>
                </m:r>
              </m:oMath>
            </m:oMathPara>
          </w:p>
        </w:tc>
        <w:tc>
          <w:tcPr>
            <w:tcW w:w="625" w:type="dxa"/>
            <w:vAlign w:val="center"/>
          </w:tcPr>
          <w:p w14:paraId="0BA10D71" w14:textId="77777777" w:rsidR="008F3A2C" w:rsidRDefault="008F3A2C" w:rsidP="007B290B">
            <w:pPr>
              <w:pStyle w:val="SMText"/>
              <w:ind w:firstLine="0"/>
              <w:jc w:val="right"/>
            </w:pPr>
            <w:r>
              <w:t>(S</w:t>
            </w:r>
            <w:fldSimple w:instr="SEQ Eq \* MERGEFORMAT">
              <w:r>
                <w:rPr>
                  <w:noProof/>
                </w:rPr>
                <w:t>8</w:t>
              </w:r>
            </w:fldSimple>
            <w:r>
              <w:t>)</w:t>
            </w:r>
          </w:p>
        </w:tc>
      </w:tr>
    </w:tbl>
    <w:p w14:paraId="150BA695" w14:textId="77777777" w:rsidR="008F3A2C" w:rsidRPr="00271383" w:rsidRDefault="008F3A2C" w:rsidP="007B290B">
      <w:pPr>
        <w:pStyle w:val="SMText"/>
        <w:spacing w:before="120" w:after="120"/>
        <w:ind w:firstLine="482"/>
      </w:pPr>
      <w:r>
        <w:rPr>
          <w:iCs/>
          <w:lang w:eastAsia="zh-CN"/>
        </w:rPr>
        <w:t>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100"/>
        <w:gridCol w:w="630"/>
      </w:tblGrid>
      <w:tr w:rsidR="008F3A2C" w14:paraId="76A4E0D7" w14:textId="77777777" w:rsidTr="007B290B">
        <w:trPr>
          <w:trHeight w:val="624"/>
        </w:trPr>
        <w:tc>
          <w:tcPr>
            <w:tcW w:w="625" w:type="dxa"/>
          </w:tcPr>
          <w:p w14:paraId="7B02560D" w14:textId="77777777" w:rsidR="008F3A2C" w:rsidRDefault="008F3A2C" w:rsidP="00553210">
            <w:pPr>
              <w:pStyle w:val="SMText"/>
              <w:ind w:firstLine="0"/>
            </w:pPr>
          </w:p>
        </w:tc>
        <w:tc>
          <w:tcPr>
            <w:tcW w:w="8100" w:type="dxa"/>
          </w:tcPr>
          <w:p w14:paraId="23AC2C35" w14:textId="77777777" w:rsidR="008F3A2C" w:rsidRPr="005367E6" w:rsidRDefault="008F3A2C" w:rsidP="00553210">
            <w:pPr>
              <w:rPr>
                <w:rFonts w:eastAsiaTheme="minorEastAsia"/>
                <w:lang w:val="fi-FI"/>
              </w:rPr>
            </w:pPr>
            <m:oMathPara>
              <m:oMath>
                <m:r>
                  <w:rPr>
                    <w:rFonts w:ascii="Cambria Math" w:hAnsi="Cambria Math"/>
                    <w:lang w:val="fi-FI" w:eastAsia="zh-CN"/>
                  </w:rPr>
                  <m:t xml:space="preserve">          </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p</m:t>
                        </m:r>
                      </m:e>
                      <m:sub>
                        <m:r>
                          <m:rPr>
                            <m:nor/>
                          </m:rPr>
                          <w:rPr>
                            <w:rFonts w:ascii="Cambria Math" w:hAnsi="Cambria Math"/>
                            <w:lang w:val="fi-FI"/>
                          </w:rPr>
                          <m:t>dataset</m:t>
                        </m:r>
                      </m:sub>
                    </m:sSub>
                    <m:r>
                      <w:rPr>
                        <w:rFonts w:ascii="Cambria Math" w:hAnsi="Cambria Math"/>
                        <w:lang w:val="fi-FI" w:eastAsia="zh-CN"/>
                      </w:rPr>
                      <m:t>,</m:t>
                    </m:r>
                    <m:r>
                      <w:rPr>
                        <w:rFonts w:ascii="Cambria Math" w:hAnsi="Cambria Math"/>
                        <w:lang w:eastAsia="zh-CN"/>
                      </w:rPr>
                      <m:t>c</m:t>
                    </m:r>
                  </m:sub>
                  <m:sup>
                    <m:r>
                      <m:rPr>
                        <m:nor/>
                      </m:rPr>
                      <w:rPr>
                        <w:rFonts w:ascii="Cambria Math" w:hAnsi="Cambria Math"/>
                        <w:lang w:val="fi-FI" w:eastAsia="zh-CN"/>
                      </w:rPr>
                      <m:t>phys</m:t>
                    </m:r>
                  </m:sup>
                </m:sSubSup>
                <m:r>
                  <w:rPr>
                    <w:rFonts w:ascii="Cambria Math" w:hAnsi="Cambria Math"/>
                    <w:lang w:val="fi-FI" w:eastAsia="zh-CN"/>
                  </w:rPr>
                  <m:t>=</m:t>
                </m:r>
                <m:nary>
                  <m:naryPr>
                    <m:chr m:val="∑"/>
                    <m:limLoc m:val="subSup"/>
                    <m:supHide m:val="1"/>
                    <m:ctrlPr>
                      <w:rPr>
                        <w:rFonts w:ascii="Cambria Math" w:hAnsi="Cambria Math"/>
                        <w:i/>
                        <w:lang w:eastAsia="zh-CN"/>
                      </w:rPr>
                    </m:ctrlPr>
                  </m:naryPr>
                  <m:sub>
                    <m:r>
                      <w:rPr>
                        <w:rFonts w:ascii="Cambria Math" w:hAnsi="Cambria Math"/>
                        <w:lang w:eastAsia="zh-CN"/>
                      </w:rPr>
                      <m:t>g</m:t>
                    </m:r>
                    <m:r>
                      <w:rPr>
                        <w:rFonts w:ascii="Cambria Math" w:hAnsi="Cambria Math"/>
                        <w:lang w:val="fi-FI" w:eastAsia="zh-CN"/>
                      </w:rPr>
                      <m:t>∩</m:t>
                    </m:r>
                    <m:r>
                      <w:rPr>
                        <w:rFonts w:ascii="Cambria Math" w:hAnsi="Cambria Math"/>
                        <w:lang w:eastAsia="zh-CN"/>
                      </w:rPr>
                      <m:t>c</m:t>
                    </m:r>
                  </m:sub>
                  <m:sup/>
                  <m:e>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g</m:t>
                            </m:r>
                            <m:r>
                              <w:rPr>
                                <w:rFonts w:ascii="Cambria Math" w:hAnsi="Cambria Math"/>
                                <w:lang w:val="fi-FI"/>
                              </w:rPr>
                              <m:t>,</m:t>
                            </m:r>
                            <m:r>
                              <w:rPr>
                                <w:rFonts w:ascii="Cambria Math" w:hAnsi="Cambria Math"/>
                              </w:rPr>
                              <m:t>p</m:t>
                            </m:r>
                          </m:e>
                          <m:sub>
                            <m:r>
                              <m:rPr>
                                <m:nor/>
                              </m:rPr>
                              <w:rPr>
                                <w:rFonts w:ascii="Cambria Math" w:hAnsi="Cambria Math"/>
                                <w:lang w:val="fi-FI"/>
                              </w:rPr>
                              <m:t>dataset</m:t>
                            </m:r>
                          </m:sub>
                        </m:sSub>
                        <m:r>
                          <w:rPr>
                            <w:rFonts w:ascii="Cambria Math" w:hAnsi="Cambria Math"/>
                            <w:lang w:val="fi-FI" w:eastAsia="zh-CN"/>
                          </w:rPr>
                          <m:t>,</m:t>
                        </m:r>
                        <m:r>
                          <w:rPr>
                            <w:rFonts w:ascii="Cambria Math" w:hAnsi="Cambria Math"/>
                            <w:lang w:eastAsia="zh-CN"/>
                          </w:rPr>
                          <m:t>c</m:t>
                        </m:r>
                      </m:sub>
                      <m:sup>
                        <m:r>
                          <m:rPr>
                            <m:nor/>
                          </m:rPr>
                          <w:rPr>
                            <w:rFonts w:ascii="Cambria Math" w:hAnsi="Cambria Math"/>
                            <w:lang w:val="fi-FI" w:eastAsia="zh-CN"/>
                          </w:rPr>
                          <m:t>phys</m:t>
                        </m:r>
                      </m:sup>
                    </m:sSubSup>
                  </m:e>
                </m:nary>
              </m:oMath>
            </m:oMathPara>
          </w:p>
        </w:tc>
        <w:tc>
          <w:tcPr>
            <w:tcW w:w="625" w:type="dxa"/>
            <w:vAlign w:val="center"/>
          </w:tcPr>
          <w:p w14:paraId="1F28ADEB" w14:textId="77777777" w:rsidR="008F3A2C" w:rsidRDefault="008F3A2C" w:rsidP="007B290B">
            <w:pPr>
              <w:pStyle w:val="SMText"/>
              <w:ind w:firstLine="0"/>
              <w:jc w:val="right"/>
            </w:pPr>
            <w:r>
              <w:t>(S</w:t>
            </w:r>
            <w:fldSimple w:instr="SEQ Eq \* MERGEFORMAT">
              <w:r>
                <w:rPr>
                  <w:noProof/>
                </w:rPr>
                <w:t>9</w:t>
              </w:r>
            </w:fldSimple>
            <w:r>
              <w:t>)</w:t>
            </w:r>
          </w:p>
        </w:tc>
      </w:tr>
    </w:tbl>
    <w:p w14:paraId="2E529B75" w14:textId="77777777" w:rsidR="008F3A2C" w:rsidRDefault="008F3A2C" w:rsidP="00BF451B">
      <w:pPr>
        <w:pStyle w:val="SMSubheading"/>
        <w:rPr>
          <w:i/>
          <w:iCs/>
          <w:u w:val="single"/>
        </w:rPr>
      </w:pPr>
    </w:p>
    <w:p w14:paraId="32229B04" w14:textId="77777777" w:rsidR="008F3A2C" w:rsidRPr="00A22393" w:rsidRDefault="008F3A2C" w:rsidP="007B290B">
      <w:pPr>
        <w:pStyle w:val="SMSubheading"/>
        <w:outlineLvl w:val="2"/>
        <w:rPr>
          <w:i/>
          <w:iCs/>
          <w:u w:val="none"/>
        </w:rPr>
      </w:pPr>
      <w:r w:rsidRPr="00A22393">
        <w:rPr>
          <w:i/>
          <w:iCs/>
          <w:u w:val="none"/>
        </w:rPr>
        <w:t>4.2.2 Annual load prediction and application mass calculation where reported data were missing</w:t>
      </w:r>
    </w:p>
    <w:p w14:paraId="74A1B52D" w14:textId="77777777" w:rsidR="008F3A2C" w:rsidRDefault="008F3A2C" w:rsidP="00EA0D74">
      <w:pPr>
        <w:pStyle w:val="SMText"/>
        <w:ind w:firstLine="0"/>
        <w:rPr>
          <w:lang w:eastAsia="zh-CN"/>
        </w:rPr>
      </w:pPr>
    </w:p>
    <w:p w14:paraId="7AB07F8C" w14:textId="77777777" w:rsidR="008F3A2C" w:rsidRDefault="008F3A2C" w:rsidP="00AA0DE9">
      <w:pPr>
        <w:pStyle w:val="SMText"/>
        <w:jc w:val="both"/>
        <w:rPr>
          <w:rFonts w:eastAsia="Times New Roman"/>
        </w:rPr>
      </w:pPr>
      <w:r>
        <w:rPr>
          <w:rFonts w:eastAsia="Times New Roman"/>
        </w:rPr>
        <w:t xml:space="preserve">The mass applied for country scenarios with no reported data,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sub>
        </m:sSub>
      </m:oMath>
      <w:r>
        <w:rPr>
          <w:rFonts w:eastAsia="Times New Roman"/>
        </w:rPr>
        <w:t xml:space="preserve"> [kg], was calculated from the predicted annual load for each country/region-crop-chemical scenario,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e>
            </m:nary>
          </m:sub>
          <m:sup>
            <m:r>
              <m:rPr>
                <m:nor/>
              </m:rPr>
              <w:rPr>
                <w:rFonts w:ascii="Cambria Math" w:eastAsiaTheme="minorEastAsia" w:hAnsi="Cambria Math"/>
              </w:rPr>
              <m:t>phys</m:t>
            </m:r>
          </m:sup>
        </m:sSubSup>
      </m:oMath>
      <w:r>
        <w:rPr>
          <w:rFonts w:eastAsia="Times New Roman"/>
        </w:rPr>
        <w:t xml:space="preserve"> [ka/ha], and the physical crop area for each country/region-crop combination, </w:t>
      </w:r>
      <m:oMath>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oMath>
      <w:r>
        <w:rPr>
          <w:rFonts w:eastAsia="Times New Roman"/>
          <w:lang w:eastAsia="zh-CN"/>
        </w:rPr>
        <w:t xml:space="preserve"> [ha]</w:t>
      </w:r>
      <w:r>
        <w:rPr>
          <w:rFonts w:eastAsia="Times New Roman"/>
        </w:rPr>
        <w:t>:</w:t>
      </w:r>
    </w:p>
    <w:p w14:paraId="601A15F8" w14:textId="77777777" w:rsidR="008F3A2C" w:rsidRDefault="008F3A2C" w:rsidP="00DC265D">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
        <w:gridCol w:w="7992"/>
        <w:gridCol w:w="750"/>
      </w:tblGrid>
      <w:tr w:rsidR="008F3A2C" w14:paraId="1930BE1D" w14:textId="77777777" w:rsidTr="007B290B">
        <w:trPr>
          <w:trHeight w:val="454"/>
        </w:trPr>
        <w:tc>
          <w:tcPr>
            <w:tcW w:w="625" w:type="dxa"/>
          </w:tcPr>
          <w:p w14:paraId="63C9AB86" w14:textId="77777777" w:rsidR="008F3A2C" w:rsidRDefault="008F3A2C" w:rsidP="00553210">
            <w:pPr>
              <w:pStyle w:val="SMText"/>
              <w:ind w:firstLine="0"/>
            </w:pPr>
          </w:p>
        </w:tc>
        <w:tc>
          <w:tcPr>
            <w:tcW w:w="8100" w:type="dxa"/>
          </w:tcPr>
          <w:p w14:paraId="4AC62B1D" w14:textId="77777777" w:rsidR="008F3A2C" w:rsidRDefault="00000000" w:rsidP="00553210">
            <w:pPr>
              <w:rPr>
                <w:lang w:eastAsia="zh-CN"/>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sub>
                </m:sSub>
                <m:r>
                  <w:rPr>
                    <w:rFonts w:ascii="Cambria Math" w:hAnsi="Cambria Math"/>
                    <w:lang w:eastAsia="zh-CN"/>
                  </w:rPr>
                  <m:t>=</m:t>
                </m:r>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e>
                    </m:nary>
                  </m:sub>
                  <m:sup>
                    <m:r>
                      <m:rPr>
                        <m:nor/>
                      </m:rPr>
                      <w:rPr>
                        <w:rFonts w:ascii="Cambria Math" w:eastAsiaTheme="minorEastAsia" w:hAnsi="Cambria Math"/>
                      </w:rPr>
                      <m:t>phys</m:t>
                    </m:r>
                  </m:sup>
                </m:sSubSup>
                <m:r>
                  <w:rPr>
                    <w:rFonts w:ascii="Cambria Math" w:hAnsi="Cambria Math"/>
                    <w:lang w:eastAsia="zh-CN"/>
                  </w:rPr>
                  <m:t>×</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oMath>
            </m:oMathPara>
          </w:p>
        </w:tc>
        <w:tc>
          <w:tcPr>
            <w:tcW w:w="625" w:type="dxa"/>
            <w:vAlign w:val="center"/>
          </w:tcPr>
          <w:p w14:paraId="2F70E5E8" w14:textId="77777777" w:rsidR="008F3A2C" w:rsidRDefault="008F3A2C" w:rsidP="007B290B">
            <w:pPr>
              <w:pStyle w:val="SMText"/>
              <w:ind w:firstLine="0"/>
              <w:jc w:val="right"/>
            </w:pPr>
            <w:r>
              <w:t>(S</w:t>
            </w:r>
            <w:fldSimple w:instr="SEQ Eq \* MERGEFORMAT">
              <w:r>
                <w:rPr>
                  <w:noProof/>
                </w:rPr>
                <w:t>10</w:t>
              </w:r>
            </w:fldSimple>
            <w:r>
              <w:t>)</w:t>
            </w:r>
          </w:p>
        </w:tc>
      </w:tr>
    </w:tbl>
    <w:p w14:paraId="7DFA2749" w14:textId="77777777" w:rsidR="008F3A2C" w:rsidRPr="00A325A9" w:rsidRDefault="008F3A2C" w:rsidP="00A325A9"/>
    <w:p w14:paraId="00C22A0A" w14:textId="0D8CF9FE" w:rsidR="008F3A2C" w:rsidRDefault="008F3A2C" w:rsidP="00AA0DE9">
      <w:pPr>
        <w:pStyle w:val="SMText"/>
        <w:jc w:val="both"/>
        <w:rPr>
          <w:rFonts w:eastAsia="Times New Roman"/>
        </w:rPr>
      </w:pPr>
      <w:r w:rsidRPr="0D085418">
        <w:rPr>
          <w:rFonts w:eastAsia="Times New Roman"/>
        </w:rPr>
        <w:t xml:space="preserve">Similar to </w:t>
      </w:r>
      <w:r>
        <w:rPr>
          <w:rFonts w:eastAsia="Times New Roman"/>
        </w:rPr>
        <w:t>the weighted average application rate</w:t>
      </w:r>
      <w:r w:rsidRPr="0D085418">
        <w:rPr>
          <w:rFonts w:eastAsia="Times New Roman"/>
        </w:rPr>
        <w:t xml:space="preserve"> p</w:t>
      </w:r>
      <w:r>
        <w:rPr>
          <w:rFonts w:eastAsia="Times New Roman"/>
        </w:rPr>
        <w:t>rediction</w:t>
      </w:r>
      <w:r w:rsidRPr="0D085418">
        <w:rPr>
          <w:rFonts w:eastAsia="Times New Roman"/>
        </w:rPr>
        <w:t xml:space="preserve">, for country scenarios that have been imputed through </w:t>
      </w:r>
      <w:r>
        <w:rPr>
          <w:rFonts w:eastAsia="Times New Roman"/>
        </w:rPr>
        <w:t>active ingredient</w:t>
      </w:r>
      <w:r w:rsidRPr="0D085418">
        <w:rPr>
          <w:rFonts w:eastAsia="Times New Roman"/>
        </w:rPr>
        <w:t xml:space="preserve"> imputation steps, </w:t>
      </w:r>
      <w:r>
        <w:rPr>
          <w:rFonts w:eastAsia="Times New Roman"/>
        </w:rPr>
        <w:t>the log-transformed annual load was</w:t>
      </w:r>
      <w:r w:rsidRPr="0D085418">
        <w:rPr>
          <w:rFonts w:eastAsia="Times New Roman"/>
        </w:rPr>
        <w:t xml:space="preserve"> predicted </w:t>
      </w:r>
      <w:r>
        <w:rPr>
          <w:rFonts w:eastAsia="Times New Roman"/>
        </w:rPr>
        <w:t>through</w:t>
      </w:r>
      <w:r w:rsidRPr="0D085418">
        <w:rPr>
          <w:rFonts w:eastAsia="Times New Roman"/>
        </w:rPr>
        <w:t xml:space="preserve"> </w:t>
      </w:r>
      <w:r>
        <w:rPr>
          <w:rFonts w:eastAsia="Times New Roman"/>
        </w:rPr>
        <w:t>XGB</w:t>
      </w:r>
      <w:r w:rsidRPr="0D085418">
        <w:rPr>
          <w:rFonts w:eastAsia="Times New Roman"/>
        </w:rPr>
        <w:t xml:space="preserve">oost using </w:t>
      </w:r>
      <w:r>
        <w:rPr>
          <w:rFonts w:eastAsia="Times New Roman"/>
        </w:rPr>
        <w:t>the P</w:t>
      </w:r>
      <w:r w:rsidRPr="0D085418">
        <w:rPr>
          <w:rFonts w:eastAsia="Times New Roman"/>
        </w:rPr>
        <w:t xml:space="preserve">ython package xgboost, version </w:t>
      </w:r>
      <w:r>
        <w:rPr>
          <w:rFonts w:eastAsia="Times New Roman"/>
        </w:rPr>
        <w:t xml:space="preserve">1.7.5 </w:t>
      </w:r>
      <w:sdt>
        <w:sdtPr>
          <w:rPr>
            <w:rFonts w:eastAsia="Times New Roman"/>
          </w:rPr>
          <w:tag w:val="MENDELEY_CITATION_v3_eyJjaXRhdGlvbklEIjoiTUVOREVMRVlfQ0lUQVRJT05fNDk1OWYyYzYtZGFkMy00Mzc5LWEyYjQtNThiYzI0YjllNDYw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
          <w:id w:val="-1358122348"/>
          <w:placeholder>
            <w:docPart w:val="DefaultPlaceholder_-1854013440"/>
          </w:placeholder>
        </w:sdtPr>
        <w:sdtEndPr>
          <w:rPr>
            <w:rFonts w:eastAsia="SimSun"/>
          </w:rPr>
        </w:sdtEndPr>
        <w:sdtContent>
          <w:r w:rsidR="00666CFA" w:rsidRPr="00CC2750">
            <w:rPr>
              <w:rFonts w:eastAsia="Times New Roman"/>
              <w:color w:val="0000FF"/>
            </w:rPr>
            <w:t>(</w:t>
          </w:r>
          <w:r w:rsidR="00630AE4">
            <w:rPr>
              <w:rFonts w:eastAsia="Times New Roman"/>
              <w:i/>
              <w:iCs/>
              <w:color w:val="0000FF"/>
            </w:rPr>
            <w:t>6</w:t>
          </w:r>
          <w:r w:rsidR="00434D6E">
            <w:rPr>
              <w:rFonts w:eastAsia="Times New Roman"/>
              <w:i/>
              <w:iCs/>
              <w:color w:val="0000FF"/>
            </w:rPr>
            <w:t>3</w:t>
          </w:r>
          <w:r w:rsidR="00666CFA" w:rsidRPr="00CC2750">
            <w:rPr>
              <w:rFonts w:eastAsia="Times New Roman"/>
              <w:color w:val="0000FF"/>
            </w:rPr>
            <w:t>)</w:t>
          </w:r>
        </w:sdtContent>
      </w:sdt>
      <w:r w:rsidRPr="0D085418">
        <w:rPr>
          <w:rFonts w:eastAsia="Times New Roman"/>
        </w:rPr>
        <w:t xml:space="preserve">. The </w:t>
      </w:r>
      <w:r>
        <w:rPr>
          <w:rFonts w:eastAsia="Times New Roman"/>
        </w:rPr>
        <w:t xml:space="preserve">prediction </w:t>
      </w:r>
      <w:r w:rsidRPr="0D085418">
        <w:rPr>
          <w:rFonts w:eastAsia="Times New Roman"/>
        </w:rPr>
        <w:t xml:space="preserve">model setup </w:t>
      </w:r>
      <w:r>
        <w:rPr>
          <w:rFonts w:eastAsia="Times New Roman"/>
        </w:rPr>
        <w:t>was</w:t>
      </w:r>
      <w:r w:rsidRPr="0D085418">
        <w:rPr>
          <w:rFonts w:eastAsia="Times New Roman"/>
        </w:rPr>
        <w:t xml:space="preserve"> the same as </w:t>
      </w:r>
      <w:r>
        <w:rPr>
          <w:rFonts w:eastAsia="Times New Roman"/>
        </w:rPr>
        <w:t>applied</w:t>
      </w:r>
      <w:r w:rsidRPr="0D085418">
        <w:rPr>
          <w:rFonts w:eastAsia="Times New Roman"/>
        </w:rPr>
        <w:t xml:space="preserve"> </w:t>
      </w:r>
      <w:r>
        <w:rPr>
          <w:rFonts w:eastAsia="Times New Roman"/>
        </w:rPr>
        <w:t>for the</w:t>
      </w:r>
      <w:r w:rsidRPr="0D085418">
        <w:rPr>
          <w:rFonts w:eastAsia="Times New Roman"/>
        </w:rPr>
        <w:t xml:space="preserve"> </w:t>
      </w:r>
      <w:r>
        <w:rPr>
          <w:rFonts w:eastAsia="Times New Roman"/>
        </w:rPr>
        <w:t>weighted average application rate</w:t>
      </w:r>
      <w:r w:rsidRPr="0D085418">
        <w:rPr>
          <w:rFonts w:eastAsia="Times New Roman"/>
        </w:rPr>
        <w:t xml:space="preserve"> prediction </w:t>
      </w:r>
      <w:r>
        <w:rPr>
          <w:rFonts w:eastAsia="Times New Roman"/>
        </w:rPr>
        <w:t xml:space="preserve">models (see </w:t>
      </w:r>
      <w:r w:rsidRPr="0026778A">
        <w:rPr>
          <w:rFonts w:eastAsia="Times New Roman"/>
          <w:color w:val="1F497D" w:themeColor="text2"/>
        </w:rPr>
        <w:t>Section 4.1.2</w:t>
      </w:r>
      <w:r>
        <w:rPr>
          <w:rFonts w:eastAsia="Times New Roman"/>
        </w:rPr>
        <w:t>),</w:t>
      </w:r>
      <w:r w:rsidRPr="0D085418">
        <w:rPr>
          <w:rFonts w:eastAsia="Times New Roman"/>
        </w:rPr>
        <w:t xml:space="preserve"> with the difference </w:t>
      </w:r>
      <w:r>
        <w:rPr>
          <w:rFonts w:eastAsia="Times New Roman"/>
        </w:rPr>
        <w:t>in</w:t>
      </w:r>
      <w:r w:rsidRPr="0D085418">
        <w:rPr>
          <w:rFonts w:eastAsia="Times New Roman"/>
        </w:rPr>
        <w:t xml:space="preserve"> the output from log-transformed </w:t>
      </w:r>
      <w:r>
        <w:rPr>
          <w:rFonts w:eastAsia="Times New Roman"/>
        </w:rPr>
        <w:t xml:space="preserve">annual </w:t>
      </w:r>
      <w:r w:rsidRPr="0D085418">
        <w:rPr>
          <w:rFonts w:eastAsia="Times New Roman"/>
        </w:rPr>
        <w:t xml:space="preserve">average application </w:t>
      </w:r>
      <w:r>
        <w:rPr>
          <w:rFonts w:eastAsia="Times New Roman"/>
        </w:rPr>
        <w:t>rate</w:t>
      </w:r>
      <w:r w:rsidRPr="0D085418">
        <w:rPr>
          <w:rFonts w:eastAsia="Times New Roman"/>
        </w:rPr>
        <w:t xml:space="preserve"> to log-transformed </w:t>
      </w:r>
      <w:r>
        <w:rPr>
          <w:rFonts w:eastAsia="Times New Roman"/>
        </w:rPr>
        <w:t>annual load</w:t>
      </w:r>
      <w:r w:rsidRPr="0D085418">
        <w:rPr>
          <w:rFonts w:eastAsia="Times New Roman"/>
        </w:rPr>
        <w:t xml:space="preserve"> based on</w:t>
      </w:r>
      <w:r>
        <w:rPr>
          <w:rFonts w:eastAsia="Times New Roman"/>
        </w:rPr>
        <w:t xml:space="preserve"> annual average application mass and</w:t>
      </w:r>
      <w:r w:rsidRPr="0D085418">
        <w:rPr>
          <w:rFonts w:eastAsia="Times New Roman"/>
        </w:rPr>
        <w:t xml:space="preserve"> </w:t>
      </w:r>
      <w:r>
        <w:rPr>
          <w:rFonts w:eastAsia="Times New Roman"/>
        </w:rPr>
        <w:t>crop physical area values derived from the adjusted annual average spatialized</w:t>
      </w:r>
      <w:r w:rsidRPr="0D085418">
        <w:rPr>
          <w:rFonts w:eastAsia="Times New Roman"/>
        </w:rPr>
        <w:t xml:space="preserve"> crop </w:t>
      </w:r>
      <w:r>
        <w:rPr>
          <w:rFonts w:eastAsia="Times New Roman"/>
        </w:rPr>
        <w:t xml:space="preserve">map over the years 2016 to 2020. Uncertainty 95% confidence interval ranges for the predicted annual load were calculated following the same approach as for the weighted average application rate (see </w:t>
      </w:r>
      <w:r w:rsidRPr="0026778A">
        <w:rPr>
          <w:rFonts w:eastAsia="Times New Roman"/>
          <w:color w:val="1F497D" w:themeColor="text2"/>
        </w:rPr>
        <w:t>Section 4.1.2</w:t>
      </w:r>
      <w:r w:rsidRPr="0026778A">
        <w:rPr>
          <w:rFonts w:eastAsia="Times New Roman"/>
          <w:color w:val="auto"/>
        </w:rPr>
        <w:t>, Step 4</w:t>
      </w:r>
      <w:r>
        <w:rPr>
          <w:rFonts w:eastAsia="Times New Roman"/>
        </w:rPr>
        <w:t>).</w:t>
      </w:r>
    </w:p>
    <w:p w14:paraId="33D36154" w14:textId="24F973D9" w:rsidR="008F3A2C" w:rsidRDefault="008F3A2C" w:rsidP="00E00950">
      <w:pPr>
        <w:ind w:firstLine="480"/>
        <w:jc w:val="both"/>
        <w:rPr>
          <w:rFonts w:eastAsia="Times New Roman"/>
        </w:rPr>
      </w:pPr>
      <w:r>
        <w:rPr>
          <w:rFonts w:eastAsia="Times New Roman"/>
          <w:szCs w:val="24"/>
        </w:rPr>
        <w:t>The prediction</w:t>
      </w:r>
      <w:r w:rsidRPr="39217ED6">
        <w:rPr>
          <w:rFonts w:eastAsia="Times New Roman"/>
          <w:szCs w:val="24"/>
        </w:rPr>
        <w:t xml:space="preserve"> error plot</w:t>
      </w:r>
      <w:r>
        <w:rPr>
          <w:rFonts w:eastAsia="Times New Roman"/>
          <w:szCs w:val="24"/>
        </w:rPr>
        <w:t xml:space="preserve"> (</w:t>
      </w:r>
      <w:r w:rsidRPr="0026778A">
        <w:rPr>
          <w:rFonts w:eastAsia="Times New Roman"/>
          <w:color w:val="1F497D" w:themeColor="text2"/>
          <w:szCs w:val="24"/>
        </w:rPr>
        <w:fldChar w:fldCharType="begin"/>
      </w:r>
      <w:r w:rsidRPr="0026778A">
        <w:rPr>
          <w:rFonts w:eastAsia="Times New Roman"/>
          <w:color w:val="1F497D" w:themeColor="text2"/>
          <w:szCs w:val="24"/>
        </w:rPr>
        <w:instrText xml:space="preserve"> REF _Ref148289288 \h  \* MERGEFORMAT </w:instrText>
      </w:r>
      <w:r w:rsidRPr="0026778A">
        <w:rPr>
          <w:rFonts w:eastAsia="Times New Roman"/>
          <w:color w:val="1F497D" w:themeColor="text2"/>
          <w:szCs w:val="24"/>
        </w:rPr>
      </w:r>
      <w:r w:rsidRPr="0026778A">
        <w:rPr>
          <w:rFonts w:eastAsia="Times New Roman"/>
          <w:color w:val="1F497D" w:themeColor="text2"/>
          <w:szCs w:val="24"/>
        </w:rPr>
        <w:fldChar w:fldCharType="separate"/>
      </w:r>
      <w:r w:rsidR="004C5A02" w:rsidRPr="0026778A">
        <w:rPr>
          <w:color w:val="1F497D" w:themeColor="text2"/>
          <w:szCs w:val="24"/>
        </w:rPr>
        <w:t>Figure S</w:t>
      </w:r>
      <w:r w:rsidR="004C5A02">
        <w:rPr>
          <w:color w:val="1F497D" w:themeColor="text2"/>
          <w:szCs w:val="24"/>
        </w:rPr>
        <w:t>14</w:t>
      </w:r>
      <w:r w:rsidRPr="0026778A">
        <w:rPr>
          <w:rFonts w:eastAsia="Times New Roman"/>
          <w:color w:val="1F497D" w:themeColor="text2"/>
          <w:szCs w:val="24"/>
        </w:rPr>
        <w:fldChar w:fldCharType="end"/>
      </w:r>
      <w:r>
        <w:rPr>
          <w:rFonts w:eastAsia="Times New Roman"/>
          <w:szCs w:val="24"/>
        </w:rPr>
        <w:t>)</w:t>
      </w:r>
      <w:r w:rsidRPr="39217ED6">
        <w:rPr>
          <w:rFonts w:eastAsia="Times New Roman"/>
          <w:szCs w:val="24"/>
        </w:rPr>
        <w:t xml:space="preserve"> </w:t>
      </w:r>
      <w:r>
        <w:rPr>
          <w:rFonts w:eastAsia="Times New Roman"/>
          <w:szCs w:val="24"/>
        </w:rPr>
        <w:t>shows</w:t>
      </w:r>
      <w:r w:rsidRPr="39217ED6">
        <w:rPr>
          <w:rFonts w:eastAsia="Times New Roman"/>
          <w:szCs w:val="24"/>
        </w:rPr>
        <w:t xml:space="preserve"> an R</w:t>
      </w:r>
      <w:r>
        <w:rPr>
          <w:rFonts w:eastAsia="Times New Roman"/>
          <w:szCs w:val="24"/>
        </w:rPr>
        <w:t>²</w:t>
      </w:r>
      <w:r w:rsidRPr="39217ED6">
        <w:rPr>
          <w:rFonts w:eastAsia="Times New Roman"/>
          <w:szCs w:val="24"/>
        </w:rPr>
        <w:t xml:space="preserve"> performance of 0.</w:t>
      </w:r>
      <w:r>
        <w:rPr>
          <w:rFonts w:eastAsia="Times New Roman"/>
          <w:szCs w:val="24"/>
        </w:rPr>
        <w:t>66</w:t>
      </w:r>
      <w:r w:rsidRPr="39217ED6">
        <w:rPr>
          <w:rFonts w:eastAsia="Times New Roman"/>
          <w:szCs w:val="24"/>
        </w:rPr>
        <w:t xml:space="preserve"> for the model</w:t>
      </w:r>
      <w:r>
        <w:rPr>
          <w:rFonts w:eastAsia="Times New Roman"/>
          <w:szCs w:val="24"/>
        </w:rPr>
        <w:t xml:space="preserve"> on test data </w:t>
      </w:r>
      <w:r w:rsidRPr="39217ED6">
        <w:rPr>
          <w:rFonts w:eastAsia="Times New Roman"/>
          <w:szCs w:val="24"/>
        </w:rPr>
        <w:t>and a</w:t>
      </w:r>
      <w:r>
        <w:rPr>
          <w:rFonts w:eastAsia="Times New Roman"/>
          <w:szCs w:val="24"/>
        </w:rPr>
        <w:t xml:space="preserve"> </w:t>
      </w:r>
      <w:r>
        <w:t xml:space="preserve">root mean square error (RMSE) </w:t>
      </w:r>
      <w:r w:rsidRPr="39217ED6">
        <w:rPr>
          <w:rFonts w:eastAsia="Times New Roman"/>
          <w:szCs w:val="24"/>
        </w:rPr>
        <w:t>of 0.</w:t>
      </w:r>
      <w:r>
        <w:rPr>
          <w:rFonts w:eastAsia="Times New Roman"/>
          <w:szCs w:val="24"/>
        </w:rPr>
        <w:t>75</w:t>
      </w:r>
      <w:r w:rsidRPr="39217ED6">
        <w:rPr>
          <w:rFonts w:eastAsia="Times New Roman"/>
          <w:szCs w:val="24"/>
        </w:rPr>
        <w:t xml:space="preserve"> </w:t>
      </w:r>
      <w:r>
        <w:rPr>
          <w:rFonts w:eastAsia="Times New Roman"/>
          <w:szCs w:val="24"/>
        </w:rPr>
        <w:t>of</w:t>
      </w:r>
      <w:r w:rsidRPr="39217ED6">
        <w:rPr>
          <w:rFonts w:eastAsia="Times New Roman"/>
          <w:szCs w:val="24"/>
        </w:rPr>
        <w:t xml:space="preserve"> log</w:t>
      </w:r>
      <w:r>
        <w:rPr>
          <w:rFonts w:eastAsia="Times New Roman"/>
          <w:szCs w:val="24"/>
        </w:rPr>
        <w:t>-</w:t>
      </w:r>
      <w:r w:rsidRPr="39217ED6">
        <w:rPr>
          <w:rFonts w:eastAsia="Times New Roman"/>
          <w:szCs w:val="24"/>
        </w:rPr>
        <w:t xml:space="preserve">transformed </w:t>
      </w:r>
      <w:r>
        <w:rPr>
          <w:rFonts w:eastAsia="Times New Roman"/>
          <w:szCs w:val="24"/>
        </w:rPr>
        <w:t>annual load.</w:t>
      </w:r>
      <w:r w:rsidRPr="39217ED6">
        <w:rPr>
          <w:rFonts w:eastAsia="Times New Roman"/>
          <w:szCs w:val="24"/>
        </w:rPr>
        <w:t xml:space="preserve"> </w:t>
      </w:r>
      <w:r w:rsidRPr="663D6FE0">
        <w:rPr>
          <w:rFonts w:eastAsia="Times New Roman"/>
        </w:rPr>
        <w:t xml:space="preserve">The feature ranking with the refined model after hyperparameter tuning </w:t>
      </w:r>
      <w:r>
        <w:rPr>
          <w:rFonts w:eastAsia="Times New Roman"/>
        </w:rPr>
        <w:t xml:space="preserve">is shown </w:t>
      </w:r>
      <w:r w:rsidRPr="007C270A">
        <w:rPr>
          <w:rFonts w:eastAsia="Times New Roman"/>
        </w:rPr>
        <w:t xml:space="preserve">in </w:t>
      </w:r>
      <w:r w:rsidRPr="0026778A">
        <w:rPr>
          <w:rFonts w:eastAsia="Times New Roman"/>
          <w:color w:val="1F497D" w:themeColor="text2"/>
        </w:rPr>
        <w:fldChar w:fldCharType="begin"/>
      </w:r>
      <w:r w:rsidRPr="0026778A">
        <w:rPr>
          <w:rFonts w:eastAsia="Times New Roman"/>
          <w:color w:val="1F497D" w:themeColor="text2"/>
        </w:rPr>
        <w:instrText xml:space="preserve"> REF _Ref148289519 \h  \* MERGEFORMAT </w:instrText>
      </w:r>
      <w:r w:rsidRPr="0026778A">
        <w:rPr>
          <w:rFonts w:eastAsia="Times New Roman"/>
          <w:color w:val="1F497D" w:themeColor="text2"/>
        </w:rPr>
      </w:r>
      <w:r w:rsidRPr="0026778A">
        <w:rPr>
          <w:rFonts w:eastAsia="Times New Roman"/>
          <w:color w:val="1F497D" w:themeColor="text2"/>
        </w:rPr>
        <w:fldChar w:fldCharType="separate"/>
      </w:r>
      <w:r w:rsidR="004C5A02" w:rsidRPr="0026778A">
        <w:rPr>
          <w:color w:val="1F497D" w:themeColor="text2"/>
          <w:szCs w:val="24"/>
        </w:rPr>
        <w:t>Figure S</w:t>
      </w:r>
      <w:r w:rsidR="004C5A02">
        <w:rPr>
          <w:color w:val="1F497D" w:themeColor="text2"/>
          <w:szCs w:val="24"/>
        </w:rPr>
        <w:t>15</w:t>
      </w:r>
      <w:r w:rsidRPr="0026778A">
        <w:rPr>
          <w:rFonts w:eastAsia="Times New Roman"/>
          <w:color w:val="1F497D" w:themeColor="text2"/>
        </w:rPr>
        <w:fldChar w:fldCharType="end"/>
      </w:r>
      <w:r>
        <w:rPr>
          <w:rFonts w:eastAsia="Times New Roman"/>
        </w:rPr>
        <w:t xml:space="preserve">, demonstrating that categorical features such as crop group, mode of action group ranked highest in importance for predicting the annual load, followed by field size, climate features like temperature, and socio-economic features like HDI and GDP. </w:t>
      </w:r>
      <w:r w:rsidRPr="007C270A">
        <w:rPr>
          <w:rFonts w:eastAsia="Times New Roman"/>
        </w:rPr>
        <w:t xml:space="preserve">The recursive feature elimination results are listed in </w:t>
      </w:r>
      <w:r>
        <w:rPr>
          <w:rFonts w:eastAsia="Times New Roman"/>
        </w:rPr>
        <w:t xml:space="preserve">data file 2, </w:t>
      </w:r>
      <w:r w:rsidRPr="0026778A">
        <w:rPr>
          <w:rFonts w:eastAsia="Times New Roman"/>
          <w:color w:val="1F497D" w:themeColor="text2"/>
        </w:rPr>
        <w:fldChar w:fldCharType="begin"/>
      </w:r>
      <w:r w:rsidRPr="0026778A">
        <w:rPr>
          <w:rFonts w:eastAsia="Times New Roman"/>
          <w:color w:val="1F497D" w:themeColor="text2"/>
        </w:rPr>
        <w:instrText xml:space="preserve"> REF _Ref152289318 \h  \* MERGEFORMAT </w:instrText>
      </w:r>
      <w:r w:rsidRPr="0026778A">
        <w:rPr>
          <w:rFonts w:eastAsia="Times New Roman"/>
          <w:color w:val="1F497D" w:themeColor="text2"/>
        </w:rPr>
      </w:r>
      <w:r w:rsidRPr="0026778A">
        <w:rPr>
          <w:rFonts w:eastAsia="Times New Roman"/>
          <w:color w:val="1F497D" w:themeColor="text2"/>
        </w:rPr>
        <w:fldChar w:fldCharType="separate"/>
      </w:r>
      <w:r w:rsidRPr="0026778A">
        <w:rPr>
          <w:color w:val="1F497D" w:themeColor="text2"/>
          <w:szCs w:val="24"/>
        </w:rPr>
        <w:t>Table S</w:t>
      </w:r>
      <w:r w:rsidRPr="0026778A">
        <w:rPr>
          <w:noProof/>
          <w:color w:val="1F497D" w:themeColor="text2"/>
          <w:szCs w:val="24"/>
        </w:rPr>
        <w:t>19</w:t>
      </w:r>
      <w:r w:rsidRPr="0026778A">
        <w:rPr>
          <w:rFonts w:eastAsia="Times New Roman"/>
          <w:color w:val="1F497D" w:themeColor="text2"/>
        </w:rPr>
        <w:fldChar w:fldCharType="end"/>
      </w:r>
      <w:r>
        <w:rPr>
          <w:rFonts w:eastAsia="Times New Roman"/>
        </w:rPr>
        <w:t>. SHAP analysis (</w:t>
      </w:r>
      <w:r w:rsidRPr="0026778A">
        <w:rPr>
          <w:rFonts w:eastAsia="Times New Roman"/>
          <w:color w:val="1F497D" w:themeColor="text2"/>
        </w:rPr>
        <w:fldChar w:fldCharType="begin"/>
      </w:r>
      <w:r w:rsidRPr="0026778A">
        <w:rPr>
          <w:rFonts w:eastAsia="Times New Roman"/>
          <w:color w:val="1F497D" w:themeColor="text2"/>
        </w:rPr>
        <w:instrText xml:space="preserve"> REF _Ref179969468 \h  \* MERGEFORMAT </w:instrText>
      </w:r>
      <w:r w:rsidRPr="0026778A">
        <w:rPr>
          <w:rFonts w:eastAsia="Times New Roman"/>
          <w:color w:val="1F497D" w:themeColor="text2"/>
        </w:rPr>
      </w:r>
      <w:r w:rsidRPr="0026778A">
        <w:rPr>
          <w:rFonts w:eastAsia="Times New Roman"/>
          <w:color w:val="1F497D" w:themeColor="text2"/>
        </w:rPr>
        <w:fldChar w:fldCharType="separate"/>
      </w:r>
      <w:r w:rsidR="004C5A02" w:rsidRPr="0026778A">
        <w:rPr>
          <w:color w:val="1F497D" w:themeColor="text2"/>
          <w:szCs w:val="24"/>
        </w:rPr>
        <w:t>Figure S</w:t>
      </w:r>
      <w:r w:rsidR="004C5A02">
        <w:rPr>
          <w:color w:val="1F497D" w:themeColor="text2"/>
          <w:szCs w:val="24"/>
        </w:rPr>
        <w:t>16</w:t>
      </w:r>
      <w:r w:rsidRPr="0026778A">
        <w:rPr>
          <w:rFonts w:eastAsia="Times New Roman"/>
          <w:color w:val="1F497D" w:themeColor="text2"/>
        </w:rPr>
        <w:fldChar w:fldCharType="end"/>
      </w:r>
      <w:r>
        <w:rPr>
          <w:rFonts w:eastAsia="Times New Roman"/>
        </w:rPr>
        <w:t xml:space="preserve">, </w:t>
      </w:r>
      <w:r w:rsidRPr="0026778A">
        <w:rPr>
          <w:rFonts w:eastAsia="Times New Roman"/>
          <w:color w:val="1F497D" w:themeColor="text2"/>
        </w:rPr>
        <w:fldChar w:fldCharType="begin"/>
      </w:r>
      <w:r w:rsidRPr="0026778A">
        <w:rPr>
          <w:rFonts w:eastAsia="Times New Roman"/>
          <w:color w:val="1F497D" w:themeColor="text2"/>
        </w:rPr>
        <w:instrText xml:space="preserve"> REF _Ref179969475 \h  \* MERGEFORMAT </w:instrText>
      </w:r>
      <w:r w:rsidRPr="0026778A">
        <w:rPr>
          <w:rFonts w:eastAsia="Times New Roman"/>
          <w:color w:val="1F497D" w:themeColor="text2"/>
        </w:rPr>
      </w:r>
      <w:r w:rsidRPr="0026778A">
        <w:rPr>
          <w:rFonts w:eastAsia="Times New Roman"/>
          <w:color w:val="1F497D" w:themeColor="text2"/>
        </w:rPr>
        <w:fldChar w:fldCharType="separate"/>
      </w:r>
      <w:r w:rsidR="004C5A02" w:rsidRPr="004C5A02">
        <w:rPr>
          <w:color w:val="1F497D" w:themeColor="text2"/>
          <w:szCs w:val="24"/>
        </w:rPr>
        <w:t>Figure S17</w:t>
      </w:r>
      <w:r w:rsidRPr="0026778A">
        <w:rPr>
          <w:rFonts w:eastAsia="Times New Roman"/>
          <w:color w:val="1F497D" w:themeColor="text2"/>
        </w:rPr>
        <w:fldChar w:fldCharType="end"/>
      </w:r>
      <w:r>
        <w:rPr>
          <w:rFonts w:eastAsia="Times New Roman"/>
        </w:rPr>
        <w:t>) confirmed that crop group had the highest mean absolute SHAP value, followed by mode of action group and chemical class. SHAP also reveals the directionality of feature influences on the predicted annual load, i.e. lower minimum temperature is associated with a negative impact on the prediction and higher HDI tends to exert positive influence on the annual load prediction.</w:t>
      </w:r>
    </w:p>
    <w:p w14:paraId="4F49A6FC" w14:textId="77777777" w:rsidR="008F3A2C" w:rsidRDefault="008F3A2C" w:rsidP="008D3829"/>
    <w:p w14:paraId="57980439" w14:textId="77777777" w:rsidR="008F3A2C" w:rsidRDefault="008F3A2C" w:rsidP="006B319B">
      <w:pPr>
        <w:jc w:val="center"/>
      </w:pPr>
      <w:r w:rsidRPr="00320186">
        <w:rPr>
          <w:noProof/>
        </w:rPr>
        <w:drawing>
          <wp:inline distT="0" distB="0" distL="0" distR="0" wp14:anchorId="3126213A" wp14:editId="1ED57CF9">
            <wp:extent cx="4302984" cy="3401568"/>
            <wp:effectExtent l="0" t="0" r="2540" b="8890"/>
            <wp:docPr id="7" name="Picture 6" descr="A graph showing a blue line&#10;&#10;Description automatically generated">
              <a:extLst xmlns:a="http://schemas.openxmlformats.org/drawingml/2006/main">
                <a:ext uri="{FF2B5EF4-FFF2-40B4-BE49-F238E27FC236}">
                  <a16:creationId xmlns:a16="http://schemas.microsoft.com/office/drawing/2014/main" id="{7AE779D9-0ADC-9E9E-F7D6-2FDC558091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showing a blue line&#10;&#10;Description automatically generated">
                      <a:extLst>
                        <a:ext uri="{FF2B5EF4-FFF2-40B4-BE49-F238E27FC236}">
                          <a16:creationId xmlns:a16="http://schemas.microsoft.com/office/drawing/2014/main" id="{7AE779D9-0ADC-9E9E-F7D6-2FDC55809112}"/>
                        </a:ext>
                      </a:extLst>
                    </pic:cNvPr>
                    <pic:cNvPicPr>
                      <a:picLocks noChangeAspect="1"/>
                    </pic:cNvPicPr>
                  </pic:nvPicPr>
                  <pic:blipFill>
                    <a:blip r:embed="rId35"/>
                    <a:stretch>
                      <a:fillRect/>
                    </a:stretch>
                  </pic:blipFill>
                  <pic:spPr>
                    <a:xfrm>
                      <a:off x="0" y="0"/>
                      <a:ext cx="4302984" cy="3401568"/>
                    </a:xfrm>
                    <a:prstGeom prst="rect">
                      <a:avLst/>
                    </a:prstGeom>
                  </pic:spPr>
                </pic:pic>
              </a:graphicData>
            </a:graphic>
          </wp:inline>
        </w:drawing>
      </w:r>
    </w:p>
    <w:p w14:paraId="7DE6EBCD" w14:textId="6ACDCFA7" w:rsidR="008F3A2C" w:rsidRDefault="008F3A2C" w:rsidP="00821470">
      <w:pPr>
        <w:pStyle w:val="Caption"/>
        <w:jc w:val="both"/>
        <w:rPr>
          <w:b w:val="0"/>
          <w:bCs w:val="0"/>
          <w:sz w:val="24"/>
          <w:szCs w:val="24"/>
        </w:rPr>
      </w:pPr>
      <w:bookmarkStart w:id="52" w:name="_Ref148289288"/>
      <w:r w:rsidRPr="0026778A">
        <w:rPr>
          <w:color w:val="1F497D" w:themeColor="text2"/>
          <w:sz w:val="24"/>
          <w:szCs w:val="24"/>
        </w:rPr>
        <w:t>Figure S</w:t>
      </w:r>
      <w:r w:rsidRPr="0026778A">
        <w:rPr>
          <w:color w:val="1F497D" w:themeColor="text2"/>
          <w:sz w:val="24"/>
          <w:szCs w:val="24"/>
        </w:rPr>
        <w:fldChar w:fldCharType="begin"/>
      </w:r>
      <w:r w:rsidRPr="0026778A">
        <w:rPr>
          <w:color w:val="1F497D" w:themeColor="text2"/>
          <w:sz w:val="24"/>
          <w:szCs w:val="24"/>
        </w:rPr>
        <w:instrText xml:space="preserve"> SEQ Figure_S \* ARABIC </w:instrText>
      </w:r>
      <w:r w:rsidRPr="0026778A">
        <w:rPr>
          <w:color w:val="1F497D" w:themeColor="text2"/>
          <w:sz w:val="24"/>
          <w:szCs w:val="24"/>
        </w:rPr>
        <w:fldChar w:fldCharType="separate"/>
      </w:r>
      <w:r w:rsidR="004C5A02">
        <w:rPr>
          <w:noProof/>
          <w:color w:val="1F497D" w:themeColor="text2"/>
          <w:sz w:val="24"/>
          <w:szCs w:val="24"/>
        </w:rPr>
        <w:t>14</w:t>
      </w:r>
      <w:r w:rsidRPr="0026778A">
        <w:rPr>
          <w:color w:val="1F497D" w:themeColor="text2"/>
          <w:sz w:val="24"/>
          <w:szCs w:val="24"/>
        </w:rPr>
        <w:fldChar w:fldCharType="end"/>
      </w:r>
      <w:bookmarkEnd w:id="52"/>
      <w:r w:rsidRPr="00606A8C">
        <w:rPr>
          <w:sz w:val="24"/>
          <w:szCs w:val="24"/>
        </w:rPr>
        <w:t xml:space="preserve"> </w:t>
      </w:r>
      <w:r>
        <w:rPr>
          <w:b w:val="0"/>
          <w:bCs w:val="0"/>
          <w:sz w:val="24"/>
          <w:szCs w:val="24"/>
        </w:rPr>
        <w:t>P</w:t>
      </w:r>
      <w:r w:rsidRPr="006252E6">
        <w:rPr>
          <w:b w:val="0"/>
          <w:bCs w:val="0"/>
          <w:sz w:val="24"/>
          <w:szCs w:val="24"/>
        </w:rPr>
        <w:t xml:space="preserve">rediction error plot for </w:t>
      </w:r>
      <w:r>
        <w:rPr>
          <w:b w:val="0"/>
          <w:bCs w:val="0"/>
          <w:sz w:val="24"/>
          <w:szCs w:val="24"/>
        </w:rPr>
        <w:t>log-transformed pesticide annual load</w:t>
      </w:r>
      <w:r w:rsidRPr="006252E6">
        <w:rPr>
          <w:b w:val="0"/>
          <w:bCs w:val="0"/>
          <w:sz w:val="24"/>
          <w:szCs w:val="24"/>
        </w:rPr>
        <w:t xml:space="preserve"> predictions for countries with no reported data.</w:t>
      </w:r>
    </w:p>
    <w:p w14:paraId="1EF1034C" w14:textId="77777777" w:rsidR="008F3A2C" w:rsidRDefault="008F3A2C" w:rsidP="008D3829"/>
    <w:p w14:paraId="1F183CC6" w14:textId="77777777" w:rsidR="008F3A2C" w:rsidRDefault="008F3A2C" w:rsidP="005C74B5">
      <w:pPr>
        <w:jc w:val="center"/>
      </w:pPr>
      <w:r w:rsidRPr="00320186">
        <w:rPr>
          <w:noProof/>
        </w:rPr>
        <w:drawing>
          <wp:inline distT="0" distB="0" distL="0" distR="0" wp14:anchorId="7F281A32" wp14:editId="4081E3C7">
            <wp:extent cx="4244008" cy="2796052"/>
            <wp:effectExtent l="0" t="0" r="0" b="0"/>
            <wp:docPr id="45538251" name="Picture 6" descr="A graph with numbers and lines&#10;&#10;Description automatically generated">
              <a:extLst xmlns:a="http://schemas.openxmlformats.org/drawingml/2006/main">
                <a:ext uri="{FF2B5EF4-FFF2-40B4-BE49-F238E27FC236}">
                  <a16:creationId xmlns:a16="http://schemas.microsoft.com/office/drawing/2014/main" id="{220A07C2-71A1-9272-8A73-19927664D0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8251" name="Picture 6" descr="A graph with numbers and lines&#10;&#10;Description automatically generated">
                      <a:extLst>
                        <a:ext uri="{FF2B5EF4-FFF2-40B4-BE49-F238E27FC236}">
                          <a16:creationId xmlns:a16="http://schemas.microsoft.com/office/drawing/2014/main" id="{220A07C2-71A1-9272-8A73-19927664D0FA}"/>
                        </a:ext>
                      </a:extLst>
                    </pic:cNvPr>
                    <pic:cNvPicPr>
                      <a:picLocks noChangeAspect="1"/>
                    </pic:cNvPicPr>
                  </pic:nvPicPr>
                  <pic:blipFill>
                    <a:blip r:embed="rId36"/>
                    <a:stretch>
                      <a:fillRect/>
                    </a:stretch>
                  </pic:blipFill>
                  <pic:spPr>
                    <a:xfrm>
                      <a:off x="0" y="0"/>
                      <a:ext cx="4245401" cy="2796970"/>
                    </a:xfrm>
                    <a:prstGeom prst="rect">
                      <a:avLst/>
                    </a:prstGeom>
                  </pic:spPr>
                </pic:pic>
              </a:graphicData>
            </a:graphic>
          </wp:inline>
        </w:drawing>
      </w:r>
    </w:p>
    <w:p w14:paraId="7FE03A50" w14:textId="77777777" w:rsidR="008F3A2C" w:rsidRDefault="008F3A2C" w:rsidP="005C74B5">
      <w:pPr>
        <w:jc w:val="center"/>
      </w:pPr>
    </w:p>
    <w:p w14:paraId="582A0CB7" w14:textId="3344D3FE" w:rsidR="008F3A2C" w:rsidRDefault="008F3A2C" w:rsidP="00821470">
      <w:pPr>
        <w:pStyle w:val="Caption"/>
        <w:jc w:val="both"/>
        <w:rPr>
          <w:b w:val="0"/>
          <w:bCs w:val="0"/>
          <w:sz w:val="24"/>
          <w:szCs w:val="24"/>
        </w:rPr>
      </w:pPr>
      <w:bookmarkStart w:id="53" w:name="_Ref148289519"/>
      <w:r w:rsidRPr="0026778A">
        <w:rPr>
          <w:color w:val="1F497D" w:themeColor="text2"/>
          <w:sz w:val="24"/>
          <w:szCs w:val="24"/>
        </w:rPr>
        <w:t>Figure S</w:t>
      </w:r>
      <w:r w:rsidRPr="0026778A">
        <w:rPr>
          <w:b w:val="0"/>
          <w:bCs w:val="0"/>
          <w:color w:val="1F497D" w:themeColor="text2"/>
          <w:sz w:val="24"/>
          <w:szCs w:val="24"/>
        </w:rPr>
        <w:fldChar w:fldCharType="begin"/>
      </w:r>
      <w:r w:rsidRPr="0026778A">
        <w:rPr>
          <w:color w:val="1F497D" w:themeColor="text2"/>
          <w:sz w:val="24"/>
          <w:szCs w:val="24"/>
        </w:rPr>
        <w:instrText xml:space="preserve"> SEQ Figure_S \* ARABIC </w:instrText>
      </w:r>
      <w:r w:rsidRPr="0026778A">
        <w:rPr>
          <w:b w:val="0"/>
          <w:bCs w:val="0"/>
          <w:color w:val="1F497D" w:themeColor="text2"/>
          <w:sz w:val="24"/>
          <w:szCs w:val="24"/>
        </w:rPr>
        <w:fldChar w:fldCharType="separate"/>
      </w:r>
      <w:r w:rsidR="004C5A02">
        <w:rPr>
          <w:noProof/>
          <w:color w:val="1F497D" w:themeColor="text2"/>
          <w:sz w:val="24"/>
          <w:szCs w:val="24"/>
        </w:rPr>
        <w:t>15</w:t>
      </w:r>
      <w:r w:rsidRPr="0026778A">
        <w:rPr>
          <w:b w:val="0"/>
          <w:bCs w:val="0"/>
          <w:color w:val="1F497D" w:themeColor="text2"/>
          <w:sz w:val="24"/>
          <w:szCs w:val="24"/>
        </w:rPr>
        <w:fldChar w:fldCharType="end"/>
      </w:r>
      <w:bookmarkEnd w:id="53"/>
      <w:r w:rsidRPr="00FC3B60">
        <w:rPr>
          <w:sz w:val="24"/>
          <w:szCs w:val="24"/>
        </w:rPr>
        <w:t xml:space="preserve"> </w:t>
      </w:r>
      <w:r w:rsidRPr="00FC3B60">
        <w:rPr>
          <w:b w:val="0"/>
          <w:bCs w:val="0"/>
          <w:sz w:val="24"/>
          <w:szCs w:val="24"/>
        </w:rPr>
        <w:t xml:space="preserve">Permutation </w:t>
      </w:r>
      <w:r w:rsidRPr="00FC3B60">
        <w:rPr>
          <w:rFonts w:hint="eastAsia"/>
          <w:b w:val="0"/>
          <w:bCs w:val="0"/>
          <w:sz w:val="24"/>
          <w:szCs w:val="24"/>
        </w:rPr>
        <w:t>feature</w:t>
      </w:r>
      <w:r w:rsidRPr="00FC3B60">
        <w:rPr>
          <w:b w:val="0"/>
          <w:bCs w:val="0"/>
          <w:sz w:val="24"/>
          <w:szCs w:val="24"/>
        </w:rPr>
        <w:t xml:space="preserve"> importance ranking</w:t>
      </w:r>
      <w:r w:rsidRPr="001C598E">
        <w:rPr>
          <w:b w:val="0"/>
          <w:bCs w:val="0"/>
          <w:sz w:val="24"/>
          <w:szCs w:val="24"/>
        </w:rPr>
        <w:t xml:space="preserve"> for </w:t>
      </w:r>
      <w:r>
        <w:rPr>
          <w:b w:val="0"/>
          <w:bCs w:val="0"/>
          <w:sz w:val="24"/>
          <w:szCs w:val="24"/>
        </w:rPr>
        <w:t xml:space="preserve">the </w:t>
      </w:r>
      <w:r w:rsidRPr="001C598E">
        <w:rPr>
          <w:b w:val="0"/>
          <w:bCs w:val="0"/>
          <w:sz w:val="24"/>
          <w:szCs w:val="24"/>
        </w:rPr>
        <w:t xml:space="preserve">XGBoost model to predict </w:t>
      </w:r>
      <w:r>
        <w:rPr>
          <w:b w:val="0"/>
          <w:bCs w:val="0"/>
          <w:sz w:val="24"/>
          <w:szCs w:val="24"/>
        </w:rPr>
        <w:t>pesticide annual loads.</w:t>
      </w:r>
    </w:p>
    <w:p w14:paraId="6036B9D8" w14:textId="77777777" w:rsidR="008F3A2C" w:rsidRDefault="008F3A2C" w:rsidP="00320186"/>
    <w:p w14:paraId="2E848CDB" w14:textId="77777777" w:rsidR="008F3A2C" w:rsidRDefault="008F3A2C" w:rsidP="00320186">
      <w:pPr>
        <w:jc w:val="center"/>
      </w:pPr>
      <w:r w:rsidRPr="00320186">
        <w:rPr>
          <w:noProof/>
        </w:rPr>
        <w:drawing>
          <wp:inline distT="0" distB="0" distL="0" distR="0" wp14:anchorId="520C2D9F" wp14:editId="383F0EEB">
            <wp:extent cx="4591878" cy="3163635"/>
            <wp:effectExtent l="0" t="0" r="0" b="0"/>
            <wp:docPr id="55920003" name="Picture 4" descr="A graph with blue and white bars&#10;&#10;Description automatically generated">
              <a:extLst xmlns:a="http://schemas.openxmlformats.org/drawingml/2006/main">
                <a:ext uri="{FF2B5EF4-FFF2-40B4-BE49-F238E27FC236}">
                  <a16:creationId xmlns:a16="http://schemas.microsoft.com/office/drawing/2014/main" id="{3EC49E7E-8D49-F6ED-4E5B-B287AA2E2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0003" name="Picture 4" descr="A graph with blue and white bars&#10;&#10;Description automatically generated">
                      <a:extLst>
                        <a:ext uri="{FF2B5EF4-FFF2-40B4-BE49-F238E27FC236}">
                          <a16:creationId xmlns:a16="http://schemas.microsoft.com/office/drawing/2014/main" id="{3EC49E7E-8D49-F6ED-4E5B-B287AA2E2AA8}"/>
                        </a:ext>
                      </a:extLst>
                    </pic:cNvPr>
                    <pic:cNvPicPr>
                      <a:picLocks noChangeAspect="1"/>
                    </pic:cNvPicPr>
                  </pic:nvPicPr>
                  <pic:blipFill>
                    <a:blip r:embed="rId37"/>
                    <a:stretch>
                      <a:fillRect/>
                    </a:stretch>
                  </pic:blipFill>
                  <pic:spPr>
                    <a:xfrm>
                      <a:off x="0" y="0"/>
                      <a:ext cx="4592803" cy="3164272"/>
                    </a:xfrm>
                    <a:prstGeom prst="rect">
                      <a:avLst/>
                    </a:prstGeom>
                  </pic:spPr>
                </pic:pic>
              </a:graphicData>
            </a:graphic>
          </wp:inline>
        </w:drawing>
      </w:r>
    </w:p>
    <w:p w14:paraId="2E1C6AED" w14:textId="77777777" w:rsidR="008F3A2C" w:rsidRDefault="008F3A2C" w:rsidP="00320186">
      <w:pPr>
        <w:jc w:val="center"/>
      </w:pPr>
    </w:p>
    <w:p w14:paraId="133ED6E0" w14:textId="2989B4AC" w:rsidR="008F3A2C" w:rsidRDefault="008F3A2C" w:rsidP="00821470">
      <w:pPr>
        <w:pStyle w:val="Caption"/>
        <w:jc w:val="both"/>
        <w:rPr>
          <w:b w:val="0"/>
          <w:bCs w:val="0"/>
          <w:sz w:val="24"/>
          <w:szCs w:val="24"/>
        </w:rPr>
      </w:pPr>
      <w:bookmarkStart w:id="54" w:name="_Ref179969468"/>
      <w:r w:rsidRPr="0026778A">
        <w:rPr>
          <w:color w:val="1F497D" w:themeColor="text2"/>
          <w:sz w:val="24"/>
          <w:szCs w:val="24"/>
        </w:rPr>
        <w:t>Figure S</w:t>
      </w:r>
      <w:r w:rsidRPr="0026778A">
        <w:rPr>
          <w:color w:val="1F497D" w:themeColor="text2"/>
          <w:sz w:val="24"/>
          <w:szCs w:val="24"/>
        </w:rPr>
        <w:fldChar w:fldCharType="begin"/>
      </w:r>
      <w:r w:rsidRPr="0026778A">
        <w:rPr>
          <w:color w:val="1F497D" w:themeColor="text2"/>
          <w:sz w:val="24"/>
          <w:szCs w:val="24"/>
        </w:rPr>
        <w:instrText xml:space="preserve"> SEQ Figure_S \* ARABIC </w:instrText>
      </w:r>
      <w:r w:rsidRPr="0026778A">
        <w:rPr>
          <w:color w:val="1F497D" w:themeColor="text2"/>
          <w:sz w:val="24"/>
          <w:szCs w:val="24"/>
        </w:rPr>
        <w:fldChar w:fldCharType="separate"/>
      </w:r>
      <w:r w:rsidR="004C5A02">
        <w:rPr>
          <w:noProof/>
          <w:color w:val="1F497D" w:themeColor="text2"/>
          <w:sz w:val="24"/>
          <w:szCs w:val="24"/>
        </w:rPr>
        <w:t>16</w:t>
      </w:r>
      <w:r w:rsidRPr="0026778A">
        <w:rPr>
          <w:color w:val="1F497D" w:themeColor="text2"/>
          <w:sz w:val="24"/>
          <w:szCs w:val="24"/>
        </w:rPr>
        <w:fldChar w:fldCharType="end"/>
      </w:r>
      <w:bookmarkEnd w:id="54"/>
      <w:r>
        <w:rPr>
          <w:sz w:val="24"/>
          <w:szCs w:val="24"/>
        </w:rPr>
        <w:t xml:space="preserve"> </w:t>
      </w:r>
      <w:r w:rsidRPr="00BC1375">
        <w:t xml:space="preserve"> </w:t>
      </w:r>
      <w:r w:rsidRPr="00BC1375">
        <w:rPr>
          <w:b w:val="0"/>
          <w:bCs w:val="0"/>
          <w:sz w:val="24"/>
          <w:szCs w:val="24"/>
        </w:rPr>
        <w:t xml:space="preserve">Bar plot illustrating the mean absolute SHAP </w:t>
      </w:r>
      <w:r w:rsidRPr="00C23CDB">
        <w:rPr>
          <w:b w:val="0"/>
          <w:bCs w:val="0"/>
          <w:sz w:val="24"/>
          <w:szCs w:val="24"/>
        </w:rPr>
        <w:t>(SHapley Additive exPlanations)</w:t>
      </w:r>
      <w:r>
        <w:rPr>
          <w:b w:val="0"/>
          <w:bCs w:val="0"/>
          <w:sz w:val="24"/>
          <w:szCs w:val="24"/>
        </w:rPr>
        <w:t xml:space="preserve"> </w:t>
      </w:r>
      <w:r w:rsidRPr="00BC1375">
        <w:rPr>
          <w:b w:val="0"/>
          <w:bCs w:val="0"/>
          <w:sz w:val="24"/>
          <w:szCs w:val="24"/>
        </w:rPr>
        <w:t xml:space="preserve">values for each variable, ranked by their contribution to the XGBoost model’s predicted </w:t>
      </w:r>
      <w:r>
        <w:rPr>
          <w:b w:val="0"/>
          <w:bCs w:val="0"/>
          <w:sz w:val="24"/>
          <w:szCs w:val="24"/>
        </w:rPr>
        <w:t>pesticide annual loads</w:t>
      </w:r>
      <w:r w:rsidRPr="00BC1375">
        <w:rPr>
          <w:b w:val="0"/>
          <w:bCs w:val="0"/>
          <w:sz w:val="24"/>
          <w:szCs w:val="24"/>
        </w:rPr>
        <w:t>.</w:t>
      </w:r>
    </w:p>
    <w:p w14:paraId="6CC5FB81" w14:textId="77777777" w:rsidR="008F3A2C" w:rsidRDefault="008F3A2C" w:rsidP="00320186">
      <w:pPr>
        <w:jc w:val="center"/>
      </w:pPr>
    </w:p>
    <w:p w14:paraId="024E838C" w14:textId="77777777" w:rsidR="008F3A2C" w:rsidRDefault="008F3A2C" w:rsidP="00320186">
      <w:pPr>
        <w:jc w:val="center"/>
      </w:pPr>
      <w:r>
        <w:rPr>
          <w:noProof/>
        </w:rPr>
        <w:lastRenderedPageBreak/>
        <w:drawing>
          <wp:inline distT="0" distB="0" distL="0" distR="0" wp14:anchorId="662C2543" wp14:editId="469E57A7">
            <wp:extent cx="4880113" cy="3203316"/>
            <wp:effectExtent l="0" t="0" r="0" b="0"/>
            <wp:docPr id="48414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45193" name=""/>
                    <pic:cNvPicPr/>
                  </pic:nvPicPr>
                  <pic:blipFill>
                    <a:blip r:embed="rId38"/>
                    <a:stretch>
                      <a:fillRect/>
                    </a:stretch>
                  </pic:blipFill>
                  <pic:spPr>
                    <a:xfrm>
                      <a:off x="0" y="0"/>
                      <a:ext cx="4882557" cy="3204920"/>
                    </a:xfrm>
                    <a:prstGeom prst="rect">
                      <a:avLst/>
                    </a:prstGeom>
                  </pic:spPr>
                </pic:pic>
              </a:graphicData>
            </a:graphic>
          </wp:inline>
        </w:drawing>
      </w:r>
    </w:p>
    <w:p w14:paraId="191932C1" w14:textId="27691A8F" w:rsidR="008F3A2C" w:rsidRDefault="008F3A2C" w:rsidP="00E00950">
      <w:pPr>
        <w:jc w:val="both"/>
        <w:rPr>
          <w:szCs w:val="24"/>
        </w:rPr>
      </w:pPr>
      <w:bookmarkStart w:id="55" w:name="_Ref179969475"/>
      <w:r w:rsidRPr="0026778A">
        <w:rPr>
          <w:b/>
          <w:bCs/>
          <w:color w:val="1F497D" w:themeColor="text2"/>
          <w:szCs w:val="24"/>
        </w:rPr>
        <w:t>Figure S</w:t>
      </w:r>
      <w:r w:rsidRPr="0026778A">
        <w:rPr>
          <w:b/>
          <w:bCs/>
          <w:color w:val="1F497D" w:themeColor="text2"/>
          <w:szCs w:val="24"/>
        </w:rPr>
        <w:fldChar w:fldCharType="begin"/>
      </w:r>
      <w:r w:rsidRPr="0026778A">
        <w:rPr>
          <w:b/>
          <w:bCs/>
          <w:color w:val="1F497D" w:themeColor="text2"/>
          <w:szCs w:val="24"/>
        </w:rPr>
        <w:instrText xml:space="preserve"> SEQ Figure_S \* ARABIC </w:instrText>
      </w:r>
      <w:r w:rsidRPr="0026778A">
        <w:rPr>
          <w:b/>
          <w:bCs/>
          <w:color w:val="1F497D" w:themeColor="text2"/>
          <w:szCs w:val="24"/>
        </w:rPr>
        <w:fldChar w:fldCharType="separate"/>
      </w:r>
      <w:r w:rsidR="004C5A02">
        <w:rPr>
          <w:b/>
          <w:bCs/>
          <w:noProof/>
          <w:color w:val="1F497D" w:themeColor="text2"/>
          <w:szCs w:val="24"/>
        </w:rPr>
        <w:t>17</w:t>
      </w:r>
      <w:r w:rsidRPr="0026778A">
        <w:rPr>
          <w:b/>
          <w:bCs/>
          <w:color w:val="1F497D" w:themeColor="text2"/>
          <w:szCs w:val="24"/>
        </w:rPr>
        <w:fldChar w:fldCharType="end"/>
      </w:r>
      <w:bookmarkEnd w:id="55"/>
      <w:r>
        <w:rPr>
          <w:szCs w:val="24"/>
        </w:rPr>
        <w:t xml:space="preserve"> Bee-swarm plot showing SHAP </w:t>
      </w:r>
      <w:r w:rsidRPr="00F71B26">
        <w:rPr>
          <w:szCs w:val="24"/>
        </w:rPr>
        <w:t>(SHapley Additive exPlanations)</w:t>
      </w:r>
      <w:r>
        <w:rPr>
          <w:szCs w:val="24"/>
        </w:rPr>
        <w:t xml:space="preserve"> values for each feature across individual predictions, ranked by the feature’s importance in the XGBoost model’s predicted </w:t>
      </w:r>
      <w:r w:rsidRPr="001A1188">
        <w:rPr>
          <w:szCs w:val="24"/>
        </w:rPr>
        <w:t>pesticide</w:t>
      </w:r>
      <w:r>
        <w:rPr>
          <w:szCs w:val="24"/>
        </w:rPr>
        <w:t xml:space="preserve"> annual loads. The x-axis reflects whether a feature contributes positively or negatively to each prediction, while color represents how the value of an individual feature compares to the population average. Categorical features are depicted in dark grey.</w:t>
      </w:r>
    </w:p>
    <w:p w14:paraId="76BCE5FC" w14:textId="77777777" w:rsidR="008F3A2C" w:rsidRDefault="008F3A2C" w:rsidP="00E00950">
      <w:pPr>
        <w:jc w:val="both"/>
        <w:rPr>
          <w:szCs w:val="24"/>
        </w:rPr>
      </w:pPr>
    </w:p>
    <w:p w14:paraId="47CFFD84" w14:textId="77777777" w:rsidR="008F3A2C" w:rsidRDefault="008F3A2C" w:rsidP="00E00950">
      <w:pPr>
        <w:jc w:val="both"/>
      </w:pPr>
    </w:p>
    <w:p w14:paraId="113D8C4B" w14:textId="77777777" w:rsidR="008F3A2C" w:rsidRPr="00024E37" w:rsidRDefault="008F3A2C" w:rsidP="00E00950">
      <w:pPr>
        <w:pStyle w:val="SMSubheading"/>
        <w:jc w:val="both"/>
        <w:outlineLvl w:val="1"/>
        <w:rPr>
          <w:i/>
          <w:iCs/>
          <w:u w:val="single"/>
        </w:rPr>
      </w:pPr>
      <w:r w:rsidRPr="00024E37">
        <w:rPr>
          <w:i/>
          <w:iCs/>
          <w:u w:val="single"/>
        </w:rPr>
        <w:t xml:space="preserve">4.3 Geospatial projections </w:t>
      </w:r>
      <w:r w:rsidRPr="00085EAC">
        <w:rPr>
          <w:i/>
          <w:iCs/>
          <w:u w:val="single"/>
          <w:lang w:eastAsia="zh-CN"/>
        </w:rPr>
        <w:t>of pesticide application mass</w:t>
      </w:r>
    </w:p>
    <w:p w14:paraId="013BDCD6" w14:textId="77777777" w:rsidR="008F3A2C" w:rsidRDefault="008F3A2C" w:rsidP="00E00950">
      <w:pPr>
        <w:pStyle w:val="SMText"/>
        <w:ind w:firstLine="0"/>
        <w:jc w:val="both"/>
        <w:rPr>
          <w:lang w:eastAsia="zh-CN"/>
        </w:rPr>
      </w:pPr>
    </w:p>
    <w:p w14:paraId="7093AB12" w14:textId="77777777" w:rsidR="008F3A2C" w:rsidRDefault="008F3A2C" w:rsidP="00AA0DE9">
      <w:pPr>
        <w:pStyle w:val="SMText"/>
        <w:jc w:val="both"/>
        <w:rPr>
          <w:iCs/>
          <w:lang w:eastAsia="zh-CN"/>
        </w:rPr>
      </w:pPr>
      <w:bookmarkStart w:id="56" w:name="_Hlk143786224"/>
      <w:r>
        <w:t xml:space="preserve">To generate global pesticide application geospatial maps, the average annual mass applied from the reported data and the predicted annual average mass applied at country/region-crop-active ingredient level were used as pesticide application information. Adjusted spatialized crop maps were utilized </w:t>
      </w:r>
      <w:bookmarkEnd w:id="56"/>
      <w:r>
        <w:t xml:space="preserve">as the crop production area distribution reference, indicating spatial crop distribution globally as annual average across years 2016-2020. The mass applied per country-crop-chemical combination on each spatial grid cell,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g,p</m:t>
                </m:r>
              </m:e>
              <m:sub>
                <m:r>
                  <m:rPr>
                    <m:nor/>
                  </m:rPr>
                  <w:rPr>
                    <w:rFonts w:ascii="Cambria Math" w:hAnsi="Cambria Math"/>
                  </w:rPr>
                  <m:t>dataset</m:t>
                </m:r>
              </m:sub>
            </m:sSub>
            <m:r>
              <w:rPr>
                <w:rFonts w:ascii="Cambria Math" w:hAnsi="Cambria Math"/>
                <w:lang w:eastAsia="zh-CN"/>
              </w:rPr>
              <m:t>,c,a</m:t>
            </m:r>
          </m:sub>
        </m:sSub>
        <m:r>
          <w:rPr>
            <w:rFonts w:ascii="Cambria Math" w:hAnsi="Cambria Math"/>
          </w:rPr>
          <m:t xml:space="preserve"> [</m:t>
        </m:r>
        <m:r>
          <m:rPr>
            <m:nor/>
          </m:rPr>
          <w:rPr>
            <w:rFonts w:ascii="Cambria Math" w:hAnsi="Cambria Math"/>
          </w:rPr>
          <m:t>kg</m:t>
        </m:r>
        <m:r>
          <w:rPr>
            <w:rFonts w:ascii="Cambria Math" w:hAnsi="Cambria Math"/>
          </w:rPr>
          <m:t>]</m:t>
        </m:r>
      </m:oMath>
      <w:r>
        <w:t>, was calculated from the mass applied per physical</w:t>
      </w:r>
      <w:r>
        <w:rPr>
          <w:iCs/>
          <w:lang w:eastAsia="zh-CN"/>
        </w:rPr>
        <w:t xml:space="preserve"> crop area </w:t>
      </w:r>
      <w:r>
        <w:t xml:space="preserve">per country-crop-chemical scenario, </w:t>
      </w:r>
      <m:oMath>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e>
            </m:nary>
          </m:sub>
          <m:sup>
            <m:r>
              <m:rPr>
                <m:nor/>
              </m:rPr>
              <w:rPr>
                <w:rFonts w:ascii="Cambria Math" w:eastAsiaTheme="minorEastAsia" w:hAnsi="Cambria Math"/>
              </w:rPr>
              <m:t>phys</m:t>
            </m:r>
          </m:sup>
        </m:sSubSup>
      </m:oMath>
      <w:r>
        <w:t xml:space="preserve"> [kg/ha],</w:t>
      </w:r>
      <w:r>
        <w:rPr>
          <w:lang w:eastAsia="zh-CN"/>
        </w:rPr>
        <w:t xml:space="preserve"> </w:t>
      </w:r>
      <w:r>
        <w:rPr>
          <w:iCs/>
          <w:lang w:eastAsia="zh-CN"/>
        </w:rPr>
        <w:t xml:space="preserve">and the </w:t>
      </w:r>
      <w:r>
        <w:t xml:space="preserve">physical crop </w:t>
      </w:r>
      <w:r>
        <w:rPr>
          <w:iCs/>
          <w:lang w:eastAsia="zh-CN"/>
        </w:rPr>
        <w:t xml:space="preserve">area for the country-crop combination in the relevant spatial grid cell, </w:t>
      </w:r>
      <m:oMath>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g,p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r>
          <w:rPr>
            <w:rFonts w:ascii="Cambria Math" w:hAnsi="Cambria Math"/>
            <w:lang w:eastAsia="zh-CN"/>
          </w:rPr>
          <m:t xml:space="preserve"> [</m:t>
        </m:r>
        <m:r>
          <m:rPr>
            <m:nor/>
          </m:rPr>
          <w:rPr>
            <w:rFonts w:ascii="Cambria Math" w:hAnsi="Cambria Math"/>
            <w:lang w:eastAsia="zh-CN"/>
          </w:rPr>
          <m:t>ha</m:t>
        </m:r>
        <m:r>
          <w:rPr>
            <w:rFonts w:ascii="Cambria Math" w:hAnsi="Cambria Math"/>
            <w:lang w:eastAsia="zh-CN"/>
          </w:rPr>
          <m:t>]</m:t>
        </m:r>
      </m:oMath>
      <w:r>
        <w:rPr>
          <w:iCs/>
          <w:lang w:eastAsia="zh-CN"/>
        </w:rPr>
        <w:t>:</w:t>
      </w:r>
    </w:p>
    <w:p w14:paraId="6C16CD9E" w14:textId="77777777" w:rsidR="008F3A2C" w:rsidRDefault="008F3A2C" w:rsidP="00E00950">
      <w:pPr>
        <w:pStyle w:val="SMText"/>
        <w:ind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
        <w:gridCol w:w="7992"/>
        <w:gridCol w:w="750"/>
      </w:tblGrid>
      <w:tr w:rsidR="008F3A2C" w14:paraId="71B960A2" w14:textId="77777777" w:rsidTr="00BC1F8F">
        <w:trPr>
          <w:trHeight w:val="454"/>
        </w:trPr>
        <w:tc>
          <w:tcPr>
            <w:tcW w:w="625" w:type="dxa"/>
          </w:tcPr>
          <w:p w14:paraId="41DB2A59" w14:textId="77777777" w:rsidR="008F3A2C" w:rsidRDefault="008F3A2C" w:rsidP="00553210">
            <w:pPr>
              <w:pStyle w:val="SMText"/>
              <w:ind w:firstLine="0"/>
            </w:pPr>
          </w:p>
        </w:tc>
        <w:tc>
          <w:tcPr>
            <w:tcW w:w="8100" w:type="dxa"/>
          </w:tcPr>
          <w:p w14:paraId="0FF46D3B" w14:textId="77777777" w:rsidR="008F3A2C" w:rsidRDefault="00000000" w:rsidP="00553210">
            <w:pPr>
              <w:pStyle w:val="SMText"/>
              <w:ind w:firstLine="0"/>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g,p</m:t>
                        </m:r>
                      </m:e>
                      <m:sub>
                        <m:r>
                          <m:rPr>
                            <m:nor/>
                          </m:rPr>
                          <w:rPr>
                            <w:rFonts w:ascii="Cambria Math" w:hAnsi="Cambria Math"/>
                          </w:rPr>
                          <m:t>dataset</m:t>
                        </m:r>
                      </m:sub>
                    </m:sSub>
                    <m:r>
                      <w:rPr>
                        <w:rFonts w:ascii="Cambria Math" w:hAnsi="Cambria Math"/>
                        <w:lang w:eastAsia="zh-CN"/>
                      </w:rPr>
                      <m:t>,c,a</m:t>
                    </m:r>
                  </m:sub>
                </m:sSub>
                <m:r>
                  <w:rPr>
                    <w:rFonts w:ascii="Cambria Math" w:hAnsi="Cambria Math"/>
                  </w:rPr>
                  <m:t>=</m:t>
                </m:r>
                <m:sSubSup>
                  <m:sSubSupPr>
                    <m:ctrlPr>
                      <w:rPr>
                        <w:rFonts w:ascii="Cambria Math" w:eastAsiaTheme="minorEastAsia" w:hAnsi="Cambria Math"/>
                        <w:i/>
                      </w:rPr>
                    </m:ctrlPr>
                  </m:sSubSupPr>
                  <m:e>
                    <m:acc>
                      <m:accPr>
                        <m:chr m:val="̅"/>
                        <m:ctrlPr>
                          <w:rPr>
                            <w:rFonts w:ascii="Cambria Math" w:eastAsiaTheme="minorEastAsia" w:hAnsi="Cambria Math"/>
                            <w:i/>
                          </w:rPr>
                        </m:ctrlPr>
                      </m:accPr>
                      <m:e>
                        <m:r>
                          <w:rPr>
                            <w:rFonts w:ascii="Cambria Math" w:eastAsiaTheme="minorEastAsia" w:hAnsi="Cambria Math"/>
                          </w:rPr>
                          <m:t>D</m:t>
                        </m:r>
                      </m:e>
                    </m:acc>
                  </m:e>
                  <m:sub>
                    <m:nary>
                      <m:naryPr>
                        <m:chr m:val="∑"/>
                        <m:limLoc m:val="undOvr"/>
                        <m:subHide m:val="1"/>
                        <m:supHide m:val="1"/>
                        <m:ctrlPr>
                          <w:rPr>
                            <w:rFonts w:ascii="Cambria Math" w:eastAsiaTheme="minorEastAsia" w:hAnsi="Cambria Math"/>
                            <w:i/>
                          </w:rPr>
                        </m:ctrlPr>
                      </m:naryPr>
                      <m:sub/>
                      <m:sup/>
                      <m:e>
                        <m:r>
                          <m:rPr>
                            <m:nor/>
                          </m:rPr>
                          <w:rPr>
                            <w:rFonts w:ascii="Cambria Math" w:eastAsiaTheme="minorEastAsia" w:hAnsi="Cambria Math"/>
                          </w:rPr>
                          <m:t>appl,</m:t>
                        </m:r>
                        <m:sSub>
                          <m:sSubPr>
                            <m:ctrlPr>
                              <w:rPr>
                                <w:rFonts w:ascii="Cambria Math" w:hAnsi="Cambria Math"/>
                                <w:i/>
                              </w:rPr>
                            </m:ctrlPr>
                          </m:sSubPr>
                          <m:e>
                            <m:r>
                              <w:rPr>
                                <w:rFonts w:ascii="Cambria Math" w:hAnsi="Cambria Math"/>
                              </w:rPr>
                              <m:t>p</m:t>
                            </m:r>
                          </m:e>
                          <m:sub>
                            <m:r>
                              <m:rPr>
                                <m:nor/>
                              </m:rPr>
                              <w:rPr>
                                <w:rFonts w:ascii="Cambria Math" w:hAnsi="Cambria Math"/>
                              </w:rPr>
                              <m:t>dataset</m:t>
                            </m:r>
                          </m:sub>
                        </m:sSub>
                        <m:r>
                          <w:rPr>
                            <w:rFonts w:ascii="Cambria Math" w:hAnsi="Cambria Math"/>
                            <w:lang w:eastAsia="zh-CN"/>
                          </w:rPr>
                          <m:t>,c,a</m:t>
                        </m:r>
                      </m:e>
                    </m:nary>
                  </m:sub>
                  <m:sup>
                    <m:r>
                      <m:rPr>
                        <m:nor/>
                      </m:rPr>
                      <w:rPr>
                        <w:rFonts w:ascii="Cambria Math" w:eastAsiaTheme="minorEastAsia" w:hAnsi="Cambria Math"/>
                      </w:rPr>
                      <m:t>phys</m:t>
                    </m:r>
                  </m:sup>
                </m:sSubSup>
                <m:r>
                  <w:rPr>
                    <w:rFonts w:ascii="Cambria Math" w:hAnsi="Cambria Math"/>
                    <w:lang w:eastAsia="zh-CN"/>
                  </w:rPr>
                  <m:t>×</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A</m:t>
                        </m:r>
                      </m:e>
                    </m:acc>
                  </m:e>
                  <m:sub>
                    <m:sSub>
                      <m:sSubPr>
                        <m:ctrlPr>
                          <w:rPr>
                            <w:rFonts w:ascii="Cambria Math" w:hAnsi="Cambria Math"/>
                            <w:i/>
                          </w:rPr>
                        </m:ctrlPr>
                      </m:sSubPr>
                      <m:e>
                        <m:r>
                          <w:rPr>
                            <w:rFonts w:ascii="Cambria Math" w:hAnsi="Cambria Math"/>
                          </w:rPr>
                          <m:t>g,p</m:t>
                        </m:r>
                      </m:e>
                      <m:sub>
                        <m:r>
                          <m:rPr>
                            <m:nor/>
                          </m:rPr>
                          <w:rPr>
                            <w:rFonts w:ascii="Cambria Math" w:hAnsi="Cambria Math"/>
                          </w:rPr>
                          <m:t>dataset</m:t>
                        </m:r>
                      </m:sub>
                    </m:sSub>
                    <m:r>
                      <w:rPr>
                        <w:rFonts w:ascii="Cambria Math" w:hAnsi="Cambria Math"/>
                        <w:lang w:eastAsia="zh-CN"/>
                      </w:rPr>
                      <m:t>,c</m:t>
                    </m:r>
                  </m:sub>
                  <m:sup>
                    <m:r>
                      <m:rPr>
                        <m:nor/>
                      </m:rPr>
                      <w:rPr>
                        <w:rFonts w:ascii="Cambria Math" w:hAnsi="Cambria Math"/>
                        <w:lang w:eastAsia="zh-CN"/>
                      </w:rPr>
                      <m:t>phys</m:t>
                    </m:r>
                  </m:sup>
                </m:sSubSup>
              </m:oMath>
            </m:oMathPara>
          </w:p>
        </w:tc>
        <w:tc>
          <w:tcPr>
            <w:tcW w:w="625" w:type="dxa"/>
            <w:vAlign w:val="center"/>
          </w:tcPr>
          <w:p w14:paraId="2F0F1C31" w14:textId="77777777" w:rsidR="008F3A2C" w:rsidRDefault="008F3A2C" w:rsidP="00BC1F8F">
            <w:pPr>
              <w:pStyle w:val="SMText"/>
              <w:ind w:firstLine="0"/>
              <w:jc w:val="right"/>
            </w:pPr>
            <w:r>
              <w:t>(S</w:t>
            </w:r>
            <w:fldSimple w:instr="SEQ Eq \* MERGEFORMAT">
              <w:r>
                <w:rPr>
                  <w:noProof/>
                </w:rPr>
                <w:t>11</w:t>
              </w:r>
            </w:fldSimple>
            <w:r>
              <w:t>)</w:t>
            </w:r>
          </w:p>
        </w:tc>
      </w:tr>
    </w:tbl>
    <w:p w14:paraId="6FBD2913" w14:textId="77777777" w:rsidR="008F3A2C" w:rsidRDefault="008F3A2C" w:rsidP="00AA0DE9">
      <w:pPr>
        <w:pStyle w:val="SMText"/>
        <w:jc w:val="both"/>
      </w:pPr>
    </w:p>
    <w:p w14:paraId="46DDB26A" w14:textId="77777777" w:rsidR="008F3A2C" w:rsidRDefault="008F3A2C" w:rsidP="00E00950">
      <w:pPr>
        <w:pStyle w:val="SMText"/>
        <w:ind w:firstLine="0"/>
        <w:jc w:val="both"/>
        <w:rPr>
          <w:iCs/>
          <w:lang w:eastAsia="zh-CN"/>
        </w:rPr>
      </w:pPr>
      <w:r>
        <w:rPr>
          <w:iCs/>
          <w:lang w:eastAsia="zh-CN"/>
        </w:rPr>
        <w:t>The variability of applied mass per grid cell in one country for one active ingredient is derived from the related crop density from the crop maps.</w:t>
      </w:r>
    </w:p>
    <w:p w14:paraId="421277BB" w14:textId="77777777" w:rsidR="008F3A2C" w:rsidRDefault="008F3A2C" w:rsidP="00AA0DE9">
      <w:pPr>
        <w:pStyle w:val="SMText"/>
        <w:jc w:val="both"/>
      </w:pPr>
      <w:r>
        <w:rPr>
          <w:iCs/>
          <w:lang w:eastAsia="zh-CN"/>
        </w:rPr>
        <w:t>Pesticide</w:t>
      </w:r>
      <w:r>
        <w:t xml:space="preserve"> application maps were generated at the crop-active ingredient level based on a 5</w:t>
      </w:r>
      <w:r w:rsidRPr="003A26BB">
        <w:t>×</w:t>
      </w:r>
      <w:r>
        <w:t>5 arcminute grid using the WGS84 projection. Aggregated level maps, i.e. pesticide application maps at 5</w:t>
      </w:r>
      <w:r w:rsidRPr="003A26BB">
        <w:t>×</w:t>
      </w:r>
      <w:r>
        <w:t>5 arcmin grid per active ingredient across all related crops, and pesticide application maps at 5</w:t>
      </w:r>
      <w:r w:rsidRPr="003A26BB">
        <w:t>×</w:t>
      </w:r>
      <w:r>
        <w:t xml:space="preserve">5 arcmin grid across all active ingredients and crops, are provided in addition. With the </w:t>
      </w:r>
      <w:r>
        <w:lastRenderedPageBreak/>
        <w:t xml:space="preserve">calculation of pesticide application mass in each grid cell per active ingredient across all crops,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g,</m:t>
            </m:r>
            <m:r>
              <w:rPr>
                <w:rFonts w:ascii="Cambria Math" w:hAnsi="Cambria Math"/>
                <w:lang w:eastAsia="zh-CN"/>
              </w:rPr>
              <m:t>a</m:t>
            </m:r>
          </m:sub>
        </m:sSub>
      </m:oMath>
      <w:r>
        <w:t xml:space="preserve"> [kg], or overall mass across all crops and chemicals,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g</m:t>
            </m:r>
          </m:sub>
        </m:sSub>
      </m:oMath>
      <w:r>
        <w:t xml:space="preserve"> [kg], are derived as:</w:t>
      </w:r>
    </w:p>
    <w:p w14:paraId="59881800" w14:textId="77777777" w:rsidR="008F3A2C" w:rsidRDefault="008F3A2C" w:rsidP="009A5287">
      <w:pPr>
        <w:pStyle w:val="SMText"/>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7993"/>
        <w:gridCol w:w="750"/>
      </w:tblGrid>
      <w:tr w:rsidR="008F3A2C" w14:paraId="51B8B3B1" w14:textId="77777777" w:rsidTr="00BC1F8F">
        <w:trPr>
          <w:trHeight w:val="680"/>
        </w:trPr>
        <w:tc>
          <w:tcPr>
            <w:tcW w:w="625" w:type="dxa"/>
          </w:tcPr>
          <w:p w14:paraId="550D9463" w14:textId="77777777" w:rsidR="008F3A2C" w:rsidRPr="00537D08" w:rsidRDefault="008F3A2C" w:rsidP="00553210">
            <w:pPr>
              <w:pStyle w:val="SMText"/>
              <w:ind w:firstLine="0"/>
              <w:rPr>
                <w:rFonts w:ascii="Cambria Math" w:hAnsi="Cambria Math"/>
              </w:rPr>
            </w:pPr>
          </w:p>
        </w:tc>
        <w:tc>
          <w:tcPr>
            <w:tcW w:w="8100" w:type="dxa"/>
          </w:tcPr>
          <w:p w14:paraId="05027262" w14:textId="77777777" w:rsidR="008F3A2C" w:rsidRPr="005367E6" w:rsidRDefault="00000000" w:rsidP="00553210">
            <w:pPr>
              <w:pStyle w:val="SMText"/>
              <w:ind w:firstLine="0"/>
              <w:rPr>
                <w:lang w:val="fi-FI"/>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g</m:t>
                    </m:r>
                    <m:r>
                      <w:rPr>
                        <w:rFonts w:ascii="Cambria Math" w:hAnsi="Cambria Math"/>
                        <w:lang w:val="fi-FI"/>
                      </w:rPr>
                      <m:t>,</m:t>
                    </m:r>
                    <m:r>
                      <w:rPr>
                        <w:rFonts w:ascii="Cambria Math" w:hAnsi="Cambria Math"/>
                        <w:lang w:eastAsia="zh-CN"/>
                      </w:rPr>
                      <m:t>a</m:t>
                    </m:r>
                  </m:sub>
                </m:sSub>
                <m:r>
                  <w:rPr>
                    <w:rFonts w:ascii="Cambria Math" w:hAnsi="Cambria Math"/>
                    <w:lang w:val="fi-FI" w:eastAsia="zh-CN"/>
                  </w:rPr>
                  <m:t>=</m:t>
                </m:r>
                <m:nary>
                  <m:naryPr>
                    <m:chr m:val="∑"/>
                    <m:limLoc m:val="subSup"/>
                    <m:supHide m:val="1"/>
                    <m:ctrlPr>
                      <w:rPr>
                        <w:rFonts w:ascii="Cambria Math" w:hAnsi="Cambria Math"/>
                        <w:i/>
                        <w:lang w:eastAsia="zh-CN"/>
                      </w:rPr>
                    </m:ctrlPr>
                  </m:naryPr>
                  <m:sub>
                    <m:sSub>
                      <m:sSubPr>
                        <m:ctrlPr>
                          <w:rPr>
                            <w:rFonts w:ascii="Cambria Math" w:hAnsi="Cambria Math"/>
                            <w:i/>
                          </w:rPr>
                        </m:ctrlPr>
                      </m:sSubPr>
                      <m:e>
                        <m:r>
                          <w:rPr>
                            <w:rFonts w:ascii="Cambria Math" w:hAnsi="Cambria Math"/>
                          </w:rPr>
                          <m:t>p</m:t>
                        </m:r>
                      </m:e>
                      <m:sub>
                        <m:r>
                          <m:rPr>
                            <m:nor/>
                          </m:rPr>
                          <w:rPr>
                            <w:rFonts w:ascii="Cambria Math" w:hAnsi="Cambria Math"/>
                            <w:lang w:val="fi-FI"/>
                          </w:rPr>
                          <m:t>dataset</m:t>
                        </m:r>
                      </m:sub>
                    </m:sSub>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sSub>
                          <m:sSubPr>
                            <m:ctrlPr>
                              <w:rPr>
                                <w:rFonts w:ascii="Cambria Math" w:hAnsi="Cambria Math"/>
                                <w:i/>
                              </w:rPr>
                            </m:ctrlPr>
                          </m:sSubPr>
                          <m:e>
                            <m:r>
                              <w:rPr>
                                <w:rFonts w:ascii="Cambria Math" w:hAnsi="Cambria Math"/>
                              </w:rPr>
                              <m:t>g</m:t>
                            </m:r>
                            <m:r>
                              <w:rPr>
                                <w:rFonts w:ascii="Cambria Math" w:hAnsi="Cambria Math"/>
                                <w:lang w:val="fi-FI"/>
                              </w:rPr>
                              <m:t>,</m:t>
                            </m:r>
                            <m:r>
                              <w:rPr>
                                <w:rFonts w:ascii="Cambria Math" w:hAnsi="Cambria Math"/>
                              </w:rPr>
                              <m:t>p</m:t>
                            </m:r>
                          </m:e>
                          <m:sub>
                            <m:r>
                              <m:rPr>
                                <m:nor/>
                              </m:rPr>
                              <w:rPr>
                                <w:rFonts w:ascii="Cambria Math" w:hAnsi="Cambria Math"/>
                                <w:lang w:val="fi-FI"/>
                              </w:rPr>
                              <m:t>dataset</m:t>
                            </m:r>
                          </m:sub>
                        </m:sSub>
                        <m:r>
                          <w:rPr>
                            <w:rFonts w:ascii="Cambria Math" w:hAnsi="Cambria Math"/>
                            <w:lang w:val="fi-FI" w:eastAsia="zh-CN"/>
                          </w:rPr>
                          <m:t>,</m:t>
                        </m:r>
                        <m:r>
                          <w:rPr>
                            <w:rFonts w:ascii="Cambria Math" w:hAnsi="Cambria Math"/>
                            <w:lang w:eastAsia="zh-CN"/>
                          </w:rPr>
                          <m:t>c</m:t>
                        </m:r>
                        <m:r>
                          <w:rPr>
                            <w:rFonts w:ascii="Cambria Math" w:hAnsi="Cambria Math"/>
                            <w:lang w:val="fi-FI" w:eastAsia="zh-CN"/>
                          </w:rPr>
                          <m:t>,</m:t>
                        </m:r>
                        <m:r>
                          <w:rPr>
                            <w:rFonts w:ascii="Cambria Math" w:hAnsi="Cambria Math"/>
                            <w:lang w:eastAsia="zh-CN"/>
                          </w:rPr>
                          <m:t>a</m:t>
                        </m:r>
                      </m:sub>
                    </m:sSub>
                  </m:e>
                </m:nary>
              </m:oMath>
            </m:oMathPara>
          </w:p>
        </w:tc>
        <w:tc>
          <w:tcPr>
            <w:tcW w:w="625" w:type="dxa"/>
            <w:vAlign w:val="center"/>
          </w:tcPr>
          <w:p w14:paraId="49EAD9F7" w14:textId="77777777" w:rsidR="008F3A2C" w:rsidRDefault="008F3A2C" w:rsidP="00BC1F8F">
            <w:pPr>
              <w:pStyle w:val="SMText"/>
              <w:ind w:firstLine="0"/>
              <w:jc w:val="right"/>
            </w:pPr>
            <w:r>
              <w:t>(S</w:t>
            </w:r>
            <w:fldSimple w:instr="SEQ Eq \* MERGEFORMAT">
              <w:r>
                <w:rPr>
                  <w:noProof/>
                </w:rPr>
                <w:t>12</w:t>
              </w:r>
            </w:fldSimple>
            <w:r>
              <w:t>)</w:t>
            </w:r>
          </w:p>
        </w:tc>
      </w:tr>
      <w:tr w:rsidR="008F3A2C" w14:paraId="56A3746D" w14:textId="77777777" w:rsidTr="00BC1F8F">
        <w:trPr>
          <w:trHeight w:val="567"/>
        </w:trPr>
        <w:tc>
          <w:tcPr>
            <w:tcW w:w="625" w:type="dxa"/>
          </w:tcPr>
          <w:p w14:paraId="35D27AC6" w14:textId="77777777" w:rsidR="008F3A2C" w:rsidRDefault="008F3A2C" w:rsidP="00553210">
            <w:pPr>
              <w:pStyle w:val="SMText"/>
              <w:ind w:firstLine="0"/>
            </w:pPr>
          </w:p>
        </w:tc>
        <w:tc>
          <w:tcPr>
            <w:tcW w:w="8100" w:type="dxa"/>
          </w:tcPr>
          <w:p w14:paraId="66BCBFDD" w14:textId="77777777" w:rsidR="008F3A2C" w:rsidRDefault="00000000" w:rsidP="00553210">
            <w:pPr>
              <w:pStyle w:val="SMText"/>
              <w:ind w:firstLine="0"/>
              <w:rPr>
                <w:lang w:eastAsia="zh-CN"/>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g</m:t>
                    </m:r>
                  </m:sub>
                </m:sSub>
                <m:r>
                  <w:rPr>
                    <w:rFonts w:ascii="Cambria Math" w:hAnsi="Cambria Math"/>
                    <w:lang w:val="da-DK" w:eastAsia="zh-CN"/>
                  </w:rPr>
                  <m:t>=</m:t>
                </m:r>
                <m:nary>
                  <m:naryPr>
                    <m:chr m:val="∑"/>
                    <m:limLoc m:val="subSup"/>
                    <m:supHide m:val="1"/>
                    <m:ctrlPr>
                      <w:rPr>
                        <w:rFonts w:ascii="Cambria Math" w:hAnsi="Cambria Math"/>
                        <w:i/>
                        <w:lang w:eastAsia="zh-CN"/>
                      </w:rPr>
                    </m:ctrlPr>
                  </m:naryPr>
                  <m:sub>
                    <m:r>
                      <w:rPr>
                        <w:rFonts w:ascii="Cambria Math" w:hAnsi="Cambria Math"/>
                        <w:lang w:eastAsia="zh-CN"/>
                      </w:rPr>
                      <m:t>a</m:t>
                    </m:r>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g</m:t>
                        </m:r>
                        <m:r>
                          <w:rPr>
                            <w:rFonts w:ascii="Cambria Math" w:hAnsi="Cambria Math"/>
                            <w:lang w:val="da-DK" w:eastAsia="zh-CN"/>
                          </w:rPr>
                          <m:t>,</m:t>
                        </m:r>
                        <m:r>
                          <w:rPr>
                            <w:rFonts w:ascii="Cambria Math" w:hAnsi="Cambria Math"/>
                            <w:lang w:eastAsia="zh-CN"/>
                          </w:rPr>
                          <m:t>a</m:t>
                        </m:r>
                      </m:sub>
                    </m:sSub>
                  </m:e>
                </m:nary>
                <m:r>
                  <w:rPr>
                    <w:rFonts w:ascii="Cambria Math" w:hAnsi="Cambria Math"/>
                    <w:lang w:eastAsia="zh-CN"/>
                  </w:rPr>
                  <m:t xml:space="preserve">                   </m:t>
                </m:r>
              </m:oMath>
            </m:oMathPara>
          </w:p>
        </w:tc>
        <w:tc>
          <w:tcPr>
            <w:tcW w:w="625" w:type="dxa"/>
            <w:vAlign w:val="center"/>
          </w:tcPr>
          <w:p w14:paraId="72197B7E" w14:textId="77777777" w:rsidR="008F3A2C" w:rsidRDefault="008F3A2C" w:rsidP="00BC1F8F">
            <w:pPr>
              <w:pStyle w:val="SMText"/>
              <w:ind w:firstLine="0"/>
              <w:jc w:val="right"/>
            </w:pPr>
            <w:r>
              <w:t>(S</w:t>
            </w:r>
            <w:fldSimple w:instr="SEQ Eq \* MERGEFORMAT">
              <w:r>
                <w:rPr>
                  <w:noProof/>
                </w:rPr>
                <w:t>13</w:t>
              </w:r>
            </w:fldSimple>
            <w:r>
              <w:t>)</w:t>
            </w:r>
          </w:p>
        </w:tc>
      </w:tr>
    </w:tbl>
    <w:p w14:paraId="57B669EA" w14:textId="77777777" w:rsidR="008F3A2C" w:rsidRDefault="008F3A2C" w:rsidP="00F31E4D">
      <w:pPr>
        <w:pStyle w:val="SMText"/>
        <w:ind w:firstLine="0"/>
        <w:rPr>
          <w:lang w:eastAsia="zh-CN"/>
        </w:rPr>
      </w:pPr>
    </w:p>
    <w:p w14:paraId="0C0A1A91" w14:textId="176A5172" w:rsidR="008F3A2C" w:rsidRDefault="005A5DCF" w:rsidP="0019000F">
      <w:pPr>
        <w:pStyle w:val="SMText"/>
        <w:ind w:firstLine="0"/>
        <w:rPr>
          <w:i/>
          <w:iCs/>
          <w:u w:val="single"/>
        </w:rPr>
      </w:pPr>
      <w:r w:rsidRPr="00024E37">
        <w:rPr>
          <w:i/>
          <w:iCs/>
          <w:u w:val="single"/>
        </w:rPr>
        <w:t>4.</w:t>
      </w:r>
      <w:r>
        <w:rPr>
          <w:i/>
          <w:iCs/>
          <w:u w:val="single"/>
        </w:rPr>
        <w:t>3</w:t>
      </w:r>
      <w:r w:rsidRPr="00024E37">
        <w:rPr>
          <w:i/>
          <w:iCs/>
          <w:u w:val="single"/>
        </w:rPr>
        <w:t xml:space="preserve"> </w:t>
      </w:r>
      <w:r w:rsidRPr="005A5DCF">
        <w:rPr>
          <w:i/>
          <w:iCs/>
          <w:u w:val="single"/>
        </w:rPr>
        <w:t>Imputation safeguards and dominant pesticide considerations</w:t>
      </w:r>
    </w:p>
    <w:p w14:paraId="1652D1C3" w14:textId="77777777" w:rsidR="005A5DCF" w:rsidRDefault="005A5DCF" w:rsidP="0019000F">
      <w:pPr>
        <w:pStyle w:val="SMText"/>
        <w:ind w:firstLine="0"/>
        <w:rPr>
          <w:i/>
          <w:iCs/>
          <w:u w:val="single"/>
        </w:rPr>
      </w:pPr>
    </w:p>
    <w:p w14:paraId="7CE8F054" w14:textId="77777777" w:rsidR="00E3716E" w:rsidRDefault="00E3716E" w:rsidP="005A5DCF">
      <w:pPr>
        <w:pStyle w:val="SMText"/>
        <w:jc w:val="both"/>
        <w:rPr>
          <w:lang w:eastAsia="zh-CN"/>
        </w:rPr>
      </w:pPr>
      <w:r w:rsidRPr="00E3716E">
        <w:rPr>
          <w:lang w:eastAsia="zh-CN"/>
        </w:rPr>
        <w:t xml:space="preserve">We have implemented safeguards against disproportionate influence of dominant pesticides in our imputation procedures. For active ingredient presence prediction </w:t>
      </w:r>
      <w:r w:rsidR="005A5DCF" w:rsidRPr="00D0603E">
        <w:rPr>
          <w:lang w:eastAsia="zh-CN"/>
        </w:rPr>
        <w:t>(</w:t>
      </w:r>
      <w:r w:rsidR="005A5DCF" w:rsidRPr="00A87E06">
        <w:rPr>
          <w:color w:val="1F497D" w:themeColor="text2"/>
          <w:lang w:eastAsia="zh-CN"/>
        </w:rPr>
        <w:t>Section 3.1</w:t>
      </w:r>
      <w:r w:rsidR="005A5DCF" w:rsidRPr="00D0603E">
        <w:rPr>
          <w:lang w:eastAsia="zh-CN"/>
        </w:rPr>
        <w:t xml:space="preserve">), </w:t>
      </w:r>
      <w:r w:rsidRPr="00E3716E">
        <w:rPr>
          <w:lang w:eastAsia="zh-CN"/>
        </w:rPr>
        <w:t xml:space="preserve">for each chemical a separate conformal prediction model was developed, preventing cross-chemical bias. For application rate and mass prediction </w:t>
      </w:r>
      <w:r w:rsidR="005A5DCF" w:rsidRPr="00D0603E">
        <w:rPr>
          <w:lang w:eastAsia="zh-CN"/>
        </w:rPr>
        <w:t>(</w:t>
      </w:r>
      <w:r w:rsidR="005A5DCF" w:rsidRPr="00A87E06">
        <w:rPr>
          <w:color w:val="1F497D" w:themeColor="text2"/>
          <w:lang w:eastAsia="zh-CN"/>
        </w:rPr>
        <w:t>Sections 4.1-4.2</w:t>
      </w:r>
      <w:r w:rsidR="005A5DCF" w:rsidRPr="00D0603E">
        <w:rPr>
          <w:lang w:eastAsia="zh-CN"/>
        </w:rPr>
        <w:t xml:space="preserve">), </w:t>
      </w:r>
      <w:r w:rsidRPr="00E3716E">
        <w:rPr>
          <w:lang w:eastAsia="zh-CN"/>
        </w:rPr>
        <w:t xml:space="preserve">we predict annual load (mass per physical area) rather than absolute mass, which reduces the influence of widely applied pesticides (e.g. on monoculture cropping systems). Additionally, our prediction models include CAS registry numbers, chemical classes, and mode of action groups as input parameters, which further reduces potential bias from predominant pesticides by ensuring that predictions are based on chemical properties rather than just pesticide use. </w:t>
      </w:r>
    </w:p>
    <w:p w14:paraId="24B69EAA" w14:textId="6CEDE14B" w:rsidR="005A5DCF" w:rsidRDefault="00E3716E" w:rsidP="005A5DCF">
      <w:pPr>
        <w:pStyle w:val="SMText"/>
        <w:jc w:val="both"/>
        <w:rPr>
          <w:lang w:eastAsia="zh-CN"/>
        </w:rPr>
      </w:pPr>
      <w:r w:rsidRPr="00E3716E">
        <w:rPr>
          <w:lang w:eastAsia="zh-CN"/>
        </w:rPr>
        <w:t>The dominance of glyphosate compounds and other major herbicides reflects actual global agricultural practices, where broad-spectrum herbicide use dominates due to their effectiveness across multiple crop systems and widespread adoption of herbicide-tolerant crops. Our methodology accounts for this reality while preventing artificially skewing predictions toward more or less common pesticides</w:t>
      </w:r>
      <w:r w:rsidR="005A5DCF" w:rsidRPr="00D0603E">
        <w:rPr>
          <w:lang w:eastAsia="zh-CN"/>
        </w:rPr>
        <w:t xml:space="preserve">. </w:t>
      </w:r>
    </w:p>
    <w:p w14:paraId="1B8D7E53" w14:textId="77777777" w:rsidR="005A5DCF" w:rsidRDefault="005A5DCF" w:rsidP="0019000F">
      <w:pPr>
        <w:pStyle w:val="SMText"/>
        <w:ind w:firstLine="0"/>
        <w:rPr>
          <w:lang w:eastAsia="zh-CN"/>
        </w:rPr>
      </w:pPr>
    </w:p>
    <w:p w14:paraId="600ADFDB" w14:textId="77777777" w:rsidR="008F2B3B" w:rsidRDefault="008F2B3B" w:rsidP="0019000F">
      <w:pPr>
        <w:pStyle w:val="SMText"/>
        <w:ind w:firstLine="0"/>
        <w:rPr>
          <w:lang w:eastAsia="zh-CN"/>
        </w:rPr>
      </w:pPr>
    </w:p>
    <w:p w14:paraId="58FCCEC6" w14:textId="77777777" w:rsidR="008F2B3B" w:rsidRDefault="008F2B3B" w:rsidP="0019000F">
      <w:pPr>
        <w:pStyle w:val="SMText"/>
        <w:ind w:firstLine="0"/>
        <w:rPr>
          <w:lang w:eastAsia="zh-CN"/>
        </w:rPr>
      </w:pPr>
    </w:p>
    <w:p w14:paraId="1E789FDC" w14:textId="77777777" w:rsidR="008F2B3B" w:rsidRDefault="008F2B3B" w:rsidP="0019000F">
      <w:pPr>
        <w:pStyle w:val="SMText"/>
        <w:ind w:firstLine="0"/>
        <w:rPr>
          <w:lang w:eastAsia="zh-CN"/>
        </w:rPr>
      </w:pPr>
    </w:p>
    <w:p w14:paraId="271E3BF0" w14:textId="77777777" w:rsidR="008F2B3B" w:rsidRDefault="008F2B3B" w:rsidP="0019000F">
      <w:pPr>
        <w:pStyle w:val="SMText"/>
        <w:ind w:firstLine="0"/>
        <w:rPr>
          <w:lang w:eastAsia="zh-CN"/>
        </w:rPr>
      </w:pPr>
    </w:p>
    <w:p w14:paraId="08C62935" w14:textId="77777777" w:rsidR="008F2B3B" w:rsidRDefault="008F2B3B" w:rsidP="0019000F">
      <w:pPr>
        <w:pStyle w:val="SMText"/>
        <w:ind w:firstLine="0"/>
        <w:rPr>
          <w:lang w:eastAsia="zh-CN"/>
        </w:rPr>
      </w:pPr>
    </w:p>
    <w:p w14:paraId="2513E7E1" w14:textId="77777777" w:rsidR="008F2B3B" w:rsidRDefault="008F2B3B" w:rsidP="0019000F">
      <w:pPr>
        <w:pStyle w:val="SMText"/>
        <w:ind w:firstLine="0"/>
        <w:rPr>
          <w:lang w:eastAsia="zh-CN"/>
        </w:rPr>
      </w:pPr>
    </w:p>
    <w:p w14:paraId="7E779D29" w14:textId="77777777" w:rsidR="008F2B3B" w:rsidRDefault="008F2B3B" w:rsidP="0019000F">
      <w:pPr>
        <w:pStyle w:val="SMText"/>
        <w:ind w:firstLine="0"/>
        <w:rPr>
          <w:lang w:eastAsia="zh-CN"/>
        </w:rPr>
      </w:pPr>
    </w:p>
    <w:p w14:paraId="53B58197" w14:textId="77777777" w:rsidR="008F2B3B" w:rsidRDefault="008F2B3B" w:rsidP="0019000F">
      <w:pPr>
        <w:pStyle w:val="SMText"/>
        <w:ind w:firstLine="0"/>
        <w:rPr>
          <w:lang w:eastAsia="zh-CN"/>
        </w:rPr>
      </w:pPr>
    </w:p>
    <w:p w14:paraId="563E18C2" w14:textId="77777777" w:rsidR="008F2B3B" w:rsidRDefault="008F2B3B" w:rsidP="0019000F">
      <w:pPr>
        <w:pStyle w:val="SMText"/>
        <w:ind w:firstLine="0"/>
        <w:rPr>
          <w:lang w:eastAsia="zh-CN"/>
        </w:rPr>
      </w:pPr>
    </w:p>
    <w:p w14:paraId="3A283384" w14:textId="77777777" w:rsidR="008F2B3B" w:rsidRDefault="008F2B3B" w:rsidP="0019000F">
      <w:pPr>
        <w:pStyle w:val="SMText"/>
        <w:ind w:firstLine="0"/>
        <w:rPr>
          <w:lang w:eastAsia="zh-CN"/>
        </w:rPr>
      </w:pPr>
    </w:p>
    <w:p w14:paraId="1017C933" w14:textId="77777777" w:rsidR="008F2B3B" w:rsidRDefault="008F2B3B" w:rsidP="0019000F">
      <w:pPr>
        <w:pStyle w:val="SMText"/>
        <w:ind w:firstLine="0"/>
        <w:rPr>
          <w:lang w:eastAsia="zh-CN"/>
        </w:rPr>
      </w:pPr>
    </w:p>
    <w:p w14:paraId="6DF84E8B" w14:textId="77777777" w:rsidR="008F2B3B" w:rsidRDefault="008F2B3B" w:rsidP="0019000F">
      <w:pPr>
        <w:pStyle w:val="SMText"/>
        <w:ind w:firstLine="0"/>
        <w:rPr>
          <w:lang w:eastAsia="zh-CN"/>
        </w:rPr>
      </w:pPr>
    </w:p>
    <w:p w14:paraId="20DFB894" w14:textId="77777777" w:rsidR="008F2B3B" w:rsidRDefault="008F2B3B" w:rsidP="0019000F">
      <w:pPr>
        <w:pStyle w:val="SMText"/>
        <w:ind w:firstLine="0"/>
        <w:rPr>
          <w:lang w:eastAsia="zh-CN"/>
        </w:rPr>
      </w:pPr>
    </w:p>
    <w:p w14:paraId="07C09C4A" w14:textId="77777777" w:rsidR="008F2B3B" w:rsidRDefault="008F2B3B" w:rsidP="0019000F">
      <w:pPr>
        <w:pStyle w:val="SMText"/>
        <w:ind w:firstLine="0"/>
        <w:rPr>
          <w:lang w:eastAsia="zh-CN"/>
        </w:rPr>
      </w:pPr>
    </w:p>
    <w:p w14:paraId="6D4FC3F7" w14:textId="77777777" w:rsidR="008F2B3B" w:rsidRDefault="008F2B3B" w:rsidP="0019000F">
      <w:pPr>
        <w:pStyle w:val="SMText"/>
        <w:ind w:firstLine="0"/>
        <w:rPr>
          <w:lang w:eastAsia="zh-CN"/>
        </w:rPr>
      </w:pPr>
    </w:p>
    <w:p w14:paraId="43FCD891" w14:textId="77777777" w:rsidR="008F2B3B" w:rsidRDefault="008F2B3B" w:rsidP="0019000F">
      <w:pPr>
        <w:pStyle w:val="SMText"/>
        <w:ind w:firstLine="0"/>
        <w:rPr>
          <w:lang w:eastAsia="zh-CN"/>
        </w:rPr>
      </w:pPr>
    </w:p>
    <w:p w14:paraId="4EE579E6" w14:textId="77777777" w:rsidR="008F2B3B" w:rsidRDefault="008F2B3B" w:rsidP="0019000F">
      <w:pPr>
        <w:pStyle w:val="SMText"/>
        <w:ind w:firstLine="0"/>
        <w:rPr>
          <w:lang w:eastAsia="zh-CN"/>
        </w:rPr>
      </w:pPr>
    </w:p>
    <w:p w14:paraId="524C5614" w14:textId="77777777" w:rsidR="008F2B3B" w:rsidRDefault="008F2B3B" w:rsidP="0019000F">
      <w:pPr>
        <w:pStyle w:val="SMText"/>
        <w:ind w:firstLine="0"/>
        <w:rPr>
          <w:lang w:eastAsia="zh-CN"/>
        </w:rPr>
      </w:pPr>
    </w:p>
    <w:p w14:paraId="03C0E062" w14:textId="77777777" w:rsidR="008F2B3B" w:rsidRDefault="008F2B3B" w:rsidP="0019000F">
      <w:pPr>
        <w:pStyle w:val="SMText"/>
        <w:ind w:firstLine="0"/>
        <w:rPr>
          <w:lang w:eastAsia="zh-CN"/>
        </w:rPr>
      </w:pPr>
    </w:p>
    <w:p w14:paraId="185B84F2" w14:textId="77777777" w:rsidR="008F2B3B" w:rsidRDefault="008F2B3B" w:rsidP="0019000F">
      <w:pPr>
        <w:pStyle w:val="SMText"/>
        <w:ind w:firstLine="0"/>
        <w:rPr>
          <w:lang w:eastAsia="zh-CN"/>
        </w:rPr>
      </w:pPr>
    </w:p>
    <w:p w14:paraId="465BB857" w14:textId="77777777" w:rsidR="008F2B3B" w:rsidRPr="0019000F" w:rsidRDefault="008F2B3B" w:rsidP="0019000F">
      <w:pPr>
        <w:pStyle w:val="SMText"/>
        <w:ind w:firstLine="0"/>
        <w:rPr>
          <w:lang w:eastAsia="zh-CN"/>
        </w:rPr>
      </w:pPr>
    </w:p>
    <w:p w14:paraId="7AA9D702" w14:textId="6BBC86F4" w:rsidR="008F3A2C" w:rsidRDefault="008F3A2C" w:rsidP="00E00950">
      <w:pPr>
        <w:pStyle w:val="SMSubheading"/>
        <w:jc w:val="both"/>
        <w:outlineLvl w:val="0"/>
        <w:rPr>
          <w:u w:val="single"/>
        </w:rPr>
      </w:pPr>
      <w:r>
        <w:rPr>
          <w:u w:val="single"/>
        </w:rPr>
        <w:lastRenderedPageBreak/>
        <w:t>5. Output evaluation</w:t>
      </w:r>
    </w:p>
    <w:p w14:paraId="60AA599E" w14:textId="77777777" w:rsidR="008F3A2C" w:rsidRDefault="008F3A2C" w:rsidP="00E00950">
      <w:pPr>
        <w:pStyle w:val="SMSubheading"/>
        <w:jc w:val="both"/>
        <w:rPr>
          <w:u w:val="single"/>
        </w:rPr>
      </w:pPr>
    </w:p>
    <w:p w14:paraId="023CDFD7" w14:textId="77777777" w:rsidR="008F3A2C" w:rsidRDefault="008F3A2C" w:rsidP="00E00950">
      <w:pPr>
        <w:pStyle w:val="SMText"/>
        <w:jc w:val="both"/>
        <w:rPr>
          <w:lang w:eastAsia="zh-CN"/>
        </w:rPr>
      </w:pPr>
      <w:r w:rsidRPr="00151E9F">
        <w:rPr>
          <w:lang w:eastAsia="zh-CN"/>
        </w:rPr>
        <w:t xml:space="preserve">The </w:t>
      </w:r>
      <w:r>
        <w:rPr>
          <w:lang w:eastAsia="zh-CN"/>
        </w:rPr>
        <w:t>evaluation</w:t>
      </w:r>
      <w:r w:rsidRPr="00151E9F">
        <w:rPr>
          <w:lang w:eastAsia="zh-CN"/>
        </w:rPr>
        <w:t xml:space="preserve"> </w:t>
      </w:r>
      <w:r>
        <w:rPr>
          <w:lang w:eastAsia="zh-CN"/>
        </w:rPr>
        <w:t xml:space="preserve">of our main outputs </w:t>
      </w:r>
      <w:r w:rsidRPr="00151E9F">
        <w:rPr>
          <w:lang w:eastAsia="zh-CN"/>
        </w:rPr>
        <w:t>involve</w:t>
      </w:r>
      <w:r>
        <w:rPr>
          <w:lang w:eastAsia="zh-CN"/>
        </w:rPr>
        <w:t>d</w:t>
      </w:r>
      <w:r w:rsidRPr="00151E9F">
        <w:rPr>
          <w:lang w:eastAsia="zh-CN"/>
        </w:rPr>
        <w:t xml:space="preserve"> the examination of pesticide application data derived from the final compiled dataset, as well as information from alternative sources, at various levels of granularity. </w:t>
      </w:r>
      <w:r>
        <w:rPr>
          <w:lang w:eastAsia="zh-CN"/>
        </w:rPr>
        <w:t>The evaluation was conducted at the country/region level for the overall pesticide application mass comparison across all crops and active ingredients, at the country/region-active ingredient level for the pesticide application mass across all crops, at the country/region-crop-active ingredient level for pesticide application, and lastly at the geospatial county-active ingredient level for the pesticide application mass across all crops.</w:t>
      </w:r>
    </w:p>
    <w:p w14:paraId="7463DB9F" w14:textId="77777777" w:rsidR="008F3A2C" w:rsidRDefault="008F3A2C" w:rsidP="00E00950">
      <w:pPr>
        <w:pStyle w:val="SMText"/>
        <w:ind w:firstLine="0"/>
        <w:jc w:val="both"/>
      </w:pPr>
    </w:p>
    <w:p w14:paraId="35ED5C86" w14:textId="77777777" w:rsidR="008F3A2C" w:rsidRDefault="008F3A2C" w:rsidP="00E00950">
      <w:pPr>
        <w:pStyle w:val="SMSubheading"/>
        <w:jc w:val="both"/>
        <w:outlineLvl w:val="1"/>
        <w:rPr>
          <w:i/>
          <w:iCs/>
          <w:u w:val="single"/>
        </w:rPr>
      </w:pPr>
      <w:r>
        <w:rPr>
          <w:i/>
          <w:iCs/>
          <w:u w:val="single"/>
        </w:rPr>
        <w:t>5.1 Comparison of pesticide application mass by Country/region</w:t>
      </w:r>
    </w:p>
    <w:p w14:paraId="6E035186" w14:textId="77777777" w:rsidR="008F3A2C" w:rsidRDefault="008F3A2C" w:rsidP="00E00950">
      <w:pPr>
        <w:pStyle w:val="SMText"/>
        <w:ind w:firstLine="0"/>
        <w:jc w:val="both"/>
      </w:pPr>
    </w:p>
    <w:p w14:paraId="105B8183" w14:textId="78E49C7F" w:rsidR="008F3A2C" w:rsidRDefault="008F3A2C" w:rsidP="004C5A02">
      <w:pPr>
        <w:pStyle w:val="SMText"/>
        <w:rPr>
          <w:iCs/>
          <w:lang w:eastAsia="zh-CN"/>
        </w:rPr>
      </w:pPr>
      <w:bookmarkStart w:id="57" w:name="_Hlk144116416"/>
      <w:r>
        <w:rPr>
          <w:iCs/>
          <w:lang w:eastAsia="zh-CN"/>
        </w:rPr>
        <w:t xml:space="preserve">The pesticide application mass in each country/region derived from the dataset in our study was evaluated </w:t>
      </w:r>
      <w:r>
        <w:rPr>
          <w:rFonts w:hint="eastAsia"/>
          <w:iCs/>
          <w:lang w:eastAsia="zh-CN"/>
        </w:rPr>
        <w:t xml:space="preserve">against </w:t>
      </w:r>
      <w:r>
        <w:rPr>
          <w:iCs/>
          <w:lang w:eastAsia="zh-CN"/>
        </w:rPr>
        <w:t>data from the Food and Agriculture Organization of the United Nations (FAO) (</w:t>
      </w:r>
      <w:bookmarkEnd w:id="57"/>
      <w:r w:rsidRPr="00495165">
        <w:rPr>
          <w:iCs/>
          <w:lang w:eastAsia="zh-CN"/>
        </w:rPr>
        <w:t>https://www.fao.org/faostat/en/#data/RP</w:t>
      </w:r>
      <w:r>
        <w:rPr>
          <w:iCs/>
          <w:lang w:eastAsia="zh-CN"/>
        </w:rPr>
        <w:t xml:space="preserve">; original data retrieved on 1-June-2023 and updated data retrieved on 1-November-2023) for total pesticide use in each country/region </w:t>
      </w:r>
      <w:r w:rsidR="0095697B" w:rsidRPr="0095697B">
        <w:rPr>
          <w:iCs/>
          <w:lang w:eastAsia="zh-CN"/>
        </w:rPr>
        <w:t>and UN COMTRADE (</w:t>
      </w:r>
      <w:r w:rsidR="0095697B" w:rsidRPr="001C0655">
        <w:rPr>
          <w:iCs/>
          <w:lang w:eastAsia="zh-CN"/>
        </w:rPr>
        <w:t>https://comtradeplus.un.org</w:t>
      </w:r>
      <w:r w:rsidR="0095697B" w:rsidRPr="0095697B">
        <w:rPr>
          <w:iCs/>
          <w:lang w:eastAsia="zh-CN"/>
        </w:rPr>
        <w:t>) trade data representing commodity code 3808 ("Insecticides, rodenticides, fungicides, herbicides, anti-sprouting products, plant growth regulators, disinfectants and the like, put up in forms or packings for retail sale or as preparations or articles") to assess consistency and identify methodological strengths across different data collection approaches</w:t>
      </w:r>
      <w:r w:rsidR="00434D6E">
        <w:rPr>
          <w:iCs/>
          <w:lang w:eastAsia="zh-CN"/>
        </w:rPr>
        <w:t xml:space="preserve"> </w:t>
      </w:r>
      <w:r>
        <w:rPr>
          <w:iCs/>
          <w:lang w:eastAsia="zh-CN"/>
        </w:rPr>
        <w:t>(</w:t>
      </w:r>
      <w:r w:rsidRPr="0026778A">
        <w:rPr>
          <w:iCs/>
          <w:color w:val="1F497D" w:themeColor="text2"/>
          <w:lang w:eastAsia="zh-CN"/>
        </w:rPr>
        <w:fldChar w:fldCharType="begin"/>
      </w:r>
      <w:r w:rsidRPr="0026778A">
        <w:rPr>
          <w:iCs/>
          <w:color w:val="1F497D" w:themeColor="text2"/>
          <w:lang w:eastAsia="zh-CN"/>
        </w:rPr>
        <w:instrText xml:space="preserve"> REF _Ref144115899 \h  \* MERGEFORMAT </w:instrText>
      </w:r>
      <w:r w:rsidRPr="0026778A">
        <w:rPr>
          <w:iCs/>
          <w:color w:val="1F497D" w:themeColor="text2"/>
          <w:lang w:eastAsia="zh-CN"/>
        </w:rPr>
      </w:r>
      <w:r w:rsidRPr="0026778A">
        <w:rPr>
          <w:iCs/>
          <w:color w:val="1F497D" w:themeColor="text2"/>
          <w:lang w:eastAsia="zh-CN"/>
        </w:rPr>
        <w:fldChar w:fldCharType="separate"/>
      </w:r>
      <w:r w:rsidR="004C5A02" w:rsidRPr="0026778A">
        <w:rPr>
          <w:color w:val="1F497D" w:themeColor="text2"/>
          <w:szCs w:val="24"/>
        </w:rPr>
        <w:t>Figure S</w:t>
      </w:r>
      <w:r w:rsidR="004C5A02">
        <w:rPr>
          <w:noProof/>
          <w:color w:val="1F497D" w:themeColor="text2"/>
          <w:szCs w:val="24"/>
        </w:rPr>
        <w:t>18</w:t>
      </w:r>
      <w:r w:rsidRPr="0026778A">
        <w:rPr>
          <w:iCs/>
          <w:color w:val="1F497D" w:themeColor="text2"/>
          <w:lang w:eastAsia="zh-CN"/>
        </w:rPr>
        <w:fldChar w:fldCharType="end"/>
      </w:r>
      <w:r>
        <w:rPr>
          <w:iCs/>
          <w:lang w:eastAsia="zh-CN"/>
        </w:rPr>
        <w:t xml:space="preserve">). </w:t>
      </w:r>
      <w:r>
        <w:rPr>
          <w:rFonts w:hint="eastAsia"/>
          <w:iCs/>
          <w:lang w:eastAsia="zh-CN"/>
        </w:rPr>
        <w:t xml:space="preserve">We compared the annual average application mass from our dataset with FAOSTAT averages </w:t>
      </w:r>
      <w:r>
        <w:rPr>
          <w:iCs/>
          <w:lang w:eastAsia="zh-CN"/>
        </w:rPr>
        <w:t xml:space="preserve">for the years 2016 to 2020 </w:t>
      </w:r>
      <w:r>
        <w:rPr>
          <w:rFonts w:hint="eastAsia"/>
          <w:iCs/>
          <w:lang w:eastAsia="zh-CN"/>
        </w:rPr>
        <w:t>using</w:t>
      </w:r>
      <w:r>
        <w:rPr>
          <w:iCs/>
          <w:lang w:eastAsia="zh-CN"/>
        </w:rPr>
        <w:t xml:space="preserve"> both FAOSTAT reported data in 2022 and 2023 (due to a major update of FAOSTAT data between these two years)</w:t>
      </w:r>
      <w:r w:rsidR="0095697B">
        <w:rPr>
          <w:iCs/>
          <w:lang w:eastAsia="zh-CN"/>
        </w:rPr>
        <w:t xml:space="preserve">, and with COMTRADE import and net trade data converted to active ingredient equivalents using a factor  of 0.36 </w:t>
      </w:r>
      <w:r w:rsidR="008E1FD5">
        <w:rPr>
          <w:iCs/>
          <w:lang w:eastAsia="zh-CN"/>
        </w:rPr>
        <w:t xml:space="preserve">(conversion factor from FAOSTAT for generic pesticides) </w:t>
      </w:r>
      <w:r w:rsidR="0095697B">
        <w:rPr>
          <w:iCs/>
          <w:lang w:eastAsia="zh-CN"/>
        </w:rPr>
        <w:t>for the same time period</w:t>
      </w:r>
      <w:r>
        <w:rPr>
          <w:iCs/>
          <w:lang w:eastAsia="zh-CN"/>
        </w:rPr>
        <w:t xml:space="preserve">. </w:t>
      </w:r>
      <w:r w:rsidRPr="00AC3D1E">
        <w:rPr>
          <w:iCs/>
          <w:lang w:eastAsia="zh-CN"/>
        </w:rPr>
        <w:t>Our dataset</w:t>
      </w:r>
      <w:r w:rsidR="001C0655">
        <w:rPr>
          <w:iCs/>
          <w:lang w:eastAsia="zh-CN"/>
        </w:rPr>
        <w:t>’</w:t>
      </w:r>
      <w:r w:rsidRPr="00AC3D1E">
        <w:rPr>
          <w:iCs/>
          <w:lang w:eastAsia="zh-CN"/>
        </w:rPr>
        <w:t>s average application mass incorporates all country/region-crop-active ingredient combinations, which in some cases led to higher total values compared to</w:t>
      </w:r>
      <w:r>
        <w:rPr>
          <w:rFonts w:hint="eastAsia"/>
          <w:iCs/>
          <w:lang w:eastAsia="zh-CN"/>
        </w:rPr>
        <w:t xml:space="preserve"> </w:t>
      </w:r>
      <w:r w:rsidRPr="00AC3D1E">
        <w:rPr>
          <w:iCs/>
          <w:lang w:eastAsia="zh-CN"/>
        </w:rPr>
        <w:t>yearly reported masses, as observed for Japan, due to differences in scenario coverage across years.</w:t>
      </w:r>
    </w:p>
    <w:p w14:paraId="21842D92" w14:textId="16EC228B" w:rsidR="008F3A2C" w:rsidRDefault="008F3A2C" w:rsidP="006C549F">
      <w:pPr>
        <w:pStyle w:val="SMText"/>
        <w:jc w:val="both"/>
        <w:rPr>
          <w:iCs/>
          <w:lang w:eastAsia="zh-CN"/>
        </w:rPr>
      </w:pPr>
      <w:r w:rsidRPr="006C549F">
        <w:rPr>
          <w:iCs/>
          <w:lang w:eastAsia="zh-CN"/>
        </w:rPr>
        <w:t>Our analysis reveals a generally fair alignment in total pesticide application mass between the FAO data and our dataset across most countries</w:t>
      </w:r>
      <w:r w:rsidR="0095697B">
        <w:rPr>
          <w:iCs/>
          <w:lang w:eastAsia="zh-CN"/>
        </w:rPr>
        <w:t>, with additional validation provided by COMTRADE trade data for import-dependent countries</w:t>
      </w:r>
      <w:r w:rsidRPr="006C549F">
        <w:rPr>
          <w:iCs/>
          <w:lang w:eastAsia="zh-CN"/>
        </w:rPr>
        <w:t>. Among the top 20 countries, which collectively represent over 80% of global pesticide use by mass applied, the median ratios are 1.13 (comparison/FAOSTAT 2022) and 0.93 (comparison/FAOSTAT 2023). This indicates reasonable alignment at the aggregated level, with our estimates exhibiting slight positive deviation relative to FAOSTAT 2022 and modest negative deviation relative to FAOSTAT 2023.</w:t>
      </w:r>
      <w:r>
        <w:rPr>
          <w:rFonts w:hint="eastAsia"/>
          <w:iCs/>
          <w:lang w:eastAsia="zh-CN"/>
        </w:rPr>
        <w:t xml:space="preserve"> </w:t>
      </w:r>
      <w:r w:rsidRPr="006C549F">
        <w:rPr>
          <w:iCs/>
          <w:lang w:eastAsia="zh-CN"/>
        </w:rPr>
        <w:t xml:space="preserve">For </w:t>
      </w:r>
      <w:r>
        <w:rPr>
          <w:rFonts w:hint="eastAsia"/>
          <w:iCs/>
          <w:lang w:eastAsia="zh-CN"/>
        </w:rPr>
        <w:t>these 20</w:t>
      </w:r>
      <w:r w:rsidRPr="006C549F">
        <w:rPr>
          <w:iCs/>
          <w:lang w:eastAsia="zh-CN"/>
        </w:rPr>
        <w:t xml:space="preserve"> countries, all (excluding Indonesia) demonstrate agreement within a factor of two when compared to FAOSTAT 2022. When evaluated against FAOSTAT 2023, 94.7% of these major countries remain within this concordance range. Examining the complete dataset more granularly, our cross-dataset comparison reveals that 28.3% of countries fall within ±10% agreement, 41.2% within ±25%, and 68.5% within ±50% when </w:t>
      </w:r>
      <w:r w:rsidR="00CA763C" w:rsidRPr="006C549F">
        <w:rPr>
          <w:iCs/>
          <w:lang w:eastAsia="zh-CN"/>
        </w:rPr>
        <w:t>compared</w:t>
      </w:r>
      <w:r w:rsidRPr="006C549F">
        <w:rPr>
          <w:iCs/>
          <w:lang w:eastAsia="zh-CN"/>
        </w:rPr>
        <w:t xml:space="preserve"> with FAOSTAT 2022. Similar patterns emerge in the FAOSTAT 2023 comparison, with 25.4% of countries showing agreement within ±10%, 38.7% within ±25%, and 66.9% within ±50%.</w:t>
      </w:r>
    </w:p>
    <w:p w14:paraId="454F6E08" w14:textId="63DE8AA9" w:rsidR="006873A9" w:rsidRPr="00854446" w:rsidRDefault="00325288" w:rsidP="006873A9">
      <w:pPr>
        <w:pStyle w:val="SMText"/>
        <w:jc w:val="both"/>
        <w:rPr>
          <w:iCs/>
          <w:lang w:eastAsia="zh-CN"/>
        </w:rPr>
      </w:pPr>
      <w:r>
        <w:rPr>
          <w:iCs/>
          <w:lang w:eastAsia="zh-CN"/>
        </w:rPr>
        <w:t xml:space="preserve">COMTRADE import data provide an independent validation perspective, particularly valuable for import-dependent countries without domestic pesticide manufacturing. When comparing our estimates against COMTRADE import data (converted to active ingredients using a 0.36 factor), 32.1% of countries with available trade data fall within </w:t>
      </w:r>
      <w:r w:rsidRPr="006C549F">
        <w:rPr>
          <w:iCs/>
          <w:lang w:eastAsia="zh-CN"/>
        </w:rPr>
        <w:t>±</w:t>
      </w:r>
      <w:r>
        <w:rPr>
          <w:iCs/>
          <w:lang w:eastAsia="zh-CN"/>
        </w:rPr>
        <w:t xml:space="preserve">25% agreement, 47.8% </w:t>
      </w:r>
      <w:r>
        <w:rPr>
          <w:iCs/>
          <w:lang w:eastAsia="zh-CN"/>
        </w:rPr>
        <w:lastRenderedPageBreak/>
        <w:t xml:space="preserve">within </w:t>
      </w:r>
      <w:r w:rsidRPr="006C549F">
        <w:rPr>
          <w:iCs/>
          <w:lang w:eastAsia="zh-CN"/>
        </w:rPr>
        <w:t>±</w:t>
      </w:r>
      <w:r>
        <w:rPr>
          <w:iCs/>
          <w:lang w:eastAsia="zh-CN"/>
        </w:rPr>
        <w:t xml:space="preserve">50%, and 71.3% within a factor of two. </w:t>
      </w:r>
      <w:r w:rsidR="00C4411C" w:rsidRPr="00C4411C">
        <w:rPr>
          <w:iCs/>
          <w:lang w:eastAsia="zh-CN"/>
        </w:rPr>
        <w:t xml:space="preserve">The comparison reveals variation in agreement patterns across countries based on their agricultural systems, data collection approaches, and market structures. Thailand presents a case where our dataset estimates 50.4 million </w:t>
      </w:r>
      <w:r w:rsidR="001409F3">
        <w:rPr>
          <w:rFonts w:hint="eastAsia"/>
          <w:iCs/>
          <w:lang w:eastAsia="zh-CN"/>
        </w:rPr>
        <w:t>kg</w:t>
      </w:r>
      <w:r w:rsidR="00C4411C" w:rsidRPr="00C4411C">
        <w:rPr>
          <w:iCs/>
          <w:lang w:eastAsia="zh-CN"/>
        </w:rPr>
        <w:t xml:space="preserve"> annually, while FAO reports 29.3 million </w:t>
      </w:r>
      <w:r w:rsidR="001409F3">
        <w:rPr>
          <w:rFonts w:hint="eastAsia"/>
          <w:iCs/>
          <w:lang w:eastAsia="zh-CN"/>
        </w:rPr>
        <w:t>kg</w:t>
      </w:r>
      <w:r w:rsidR="00C4411C" w:rsidRPr="00C4411C">
        <w:rPr>
          <w:iCs/>
          <w:lang w:eastAsia="zh-CN"/>
        </w:rPr>
        <w:t xml:space="preserve">, and COMTRADE net trade data indicate 48.5 million </w:t>
      </w:r>
      <w:r w:rsidR="001409F3">
        <w:rPr>
          <w:rFonts w:hint="eastAsia"/>
          <w:iCs/>
          <w:lang w:eastAsia="zh-CN"/>
        </w:rPr>
        <w:t>kg</w:t>
      </w:r>
      <w:r w:rsidR="00C4411C" w:rsidRPr="00C4411C">
        <w:rPr>
          <w:iCs/>
          <w:lang w:eastAsia="zh-CN"/>
        </w:rPr>
        <w:t>. In this import-dependent market, the trade data fall between our estimate and FAO's lower figure. Brazil exemplifies how domestic pesticide production affects comparisons differently. Our dataset (385.6 million tonnes) falls between FAO 2023 (577 million tonnes) and COMTRADE net imports (110.7 million tonnes). Here, trade data capture only imported products, missing domestically manufactured pesticides, while differences between our estimates and FAO figures may reflect methodological revisions in FAO's 2023 reporting.</w:t>
      </w:r>
    </w:p>
    <w:p w14:paraId="66D50F9B" w14:textId="0F6A7604" w:rsidR="008F3A2C" w:rsidRDefault="008F3A2C" w:rsidP="00C4411C">
      <w:pPr>
        <w:pStyle w:val="SMText"/>
        <w:jc w:val="both"/>
        <w:rPr>
          <w:iCs/>
          <w:lang w:eastAsia="zh-CN"/>
        </w:rPr>
      </w:pPr>
      <w:r w:rsidRPr="00854446">
        <w:rPr>
          <w:iCs/>
          <w:lang w:eastAsia="zh-CN"/>
        </w:rPr>
        <w:t xml:space="preserve">Indonesia exhibits </w:t>
      </w:r>
      <w:r w:rsidR="00C4411C">
        <w:rPr>
          <w:iCs/>
          <w:lang w:eastAsia="zh-CN"/>
        </w:rPr>
        <w:t>notable</w:t>
      </w:r>
      <w:r w:rsidR="00C4411C" w:rsidRPr="00854446">
        <w:rPr>
          <w:iCs/>
          <w:lang w:eastAsia="zh-CN"/>
        </w:rPr>
        <w:t xml:space="preserve"> </w:t>
      </w:r>
      <w:r w:rsidRPr="00854446">
        <w:rPr>
          <w:iCs/>
          <w:lang w:eastAsia="zh-CN"/>
        </w:rPr>
        <w:t>divergence between our dataset and both FAOSTAT reports</w:t>
      </w:r>
      <w:r w:rsidR="0095697B">
        <w:rPr>
          <w:iCs/>
          <w:lang w:eastAsia="zh-CN"/>
        </w:rPr>
        <w:t>, with COMTRADE data providing additional perspective on this discrepancy</w:t>
      </w:r>
      <w:r>
        <w:rPr>
          <w:iCs/>
          <w:lang w:eastAsia="zh-CN"/>
        </w:rPr>
        <w:t xml:space="preserve">. </w:t>
      </w:r>
      <w:r w:rsidRPr="00854446">
        <w:rPr>
          <w:iCs/>
          <w:lang w:eastAsia="zh-CN"/>
        </w:rPr>
        <w:t>The FAOSTAT methodology for Indonesia appears to derive values from application patterns in Malaysia extrapolated via Indonesian production statistics</w:t>
      </w:r>
      <w:r w:rsidR="00BE271A">
        <w:rPr>
          <w:iCs/>
          <w:lang w:eastAsia="zh-CN"/>
        </w:rPr>
        <w:t xml:space="preserve"> </w:t>
      </w:r>
      <w:sdt>
        <w:sdtPr>
          <w:rPr>
            <w:iCs/>
            <w:lang w:eastAsia="zh-CN"/>
          </w:rPr>
          <w:tag w:val="MENDELEY_CITATION_v3_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"/>
          <w:id w:val="-2093538195"/>
          <w:placeholder>
            <w:docPart w:val="DefaultPlaceholder_-1854013440"/>
          </w:placeholder>
        </w:sdtPr>
        <w:sdtContent>
          <w:r w:rsidR="00666CFA" w:rsidRPr="004E007B">
            <w:rPr>
              <w:rFonts w:eastAsia="Times New Roman"/>
              <w:color w:val="0000FF"/>
            </w:rPr>
            <w:t>(</w:t>
          </w:r>
          <w:r w:rsidR="004E007B" w:rsidRPr="004E007B">
            <w:rPr>
              <w:rFonts w:eastAsia="Times New Roman"/>
              <w:i/>
              <w:iCs/>
              <w:color w:val="0000FF"/>
            </w:rPr>
            <w:t>6</w:t>
          </w:r>
          <w:r w:rsidR="00434D6E">
            <w:rPr>
              <w:rFonts w:eastAsia="Times New Roman"/>
              <w:i/>
              <w:iCs/>
              <w:color w:val="0000FF"/>
            </w:rPr>
            <w:t>6</w:t>
          </w:r>
          <w:r w:rsidR="00666CFA" w:rsidRPr="004E007B">
            <w:rPr>
              <w:rFonts w:eastAsia="Times New Roman"/>
              <w:color w:val="0000FF"/>
            </w:rPr>
            <w:t>)</w:t>
          </w:r>
        </w:sdtContent>
      </w:sdt>
      <w:r w:rsidR="00BE271A">
        <w:rPr>
          <w:iCs/>
          <w:lang w:eastAsia="zh-CN"/>
        </w:rPr>
        <w:t>,</w:t>
      </w:r>
      <w:r w:rsidRPr="00854446">
        <w:rPr>
          <w:iCs/>
          <w:lang w:eastAsia="zh-CN"/>
        </w:rPr>
        <w:t xml:space="preserve"> particularly for palm trees, rice, and rubber tree cultivation systems. Our dataset utilizes directly reported data for Indonesia, though acknowledging the persistent challenge of limited data availability for these agriculturally significant crops.</w:t>
      </w:r>
      <w:r w:rsidR="0095697B">
        <w:rPr>
          <w:iCs/>
          <w:lang w:eastAsia="zh-CN"/>
        </w:rPr>
        <w:t xml:space="preserve"> The three-way comparison shows FAO 2023 estimating 275.5 million </w:t>
      </w:r>
      <w:r w:rsidR="001409F3">
        <w:rPr>
          <w:rFonts w:hint="eastAsia"/>
          <w:iCs/>
          <w:lang w:eastAsia="zh-CN"/>
        </w:rPr>
        <w:t>kg</w:t>
      </w:r>
      <w:r w:rsidR="0095697B">
        <w:rPr>
          <w:iCs/>
          <w:lang w:eastAsia="zh-CN"/>
        </w:rPr>
        <w:t xml:space="preserve">, our dataset estimating 38 million </w:t>
      </w:r>
      <w:r w:rsidR="001409F3">
        <w:rPr>
          <w:rFonts w:hint="eastAsia"/>
          <w:iCs/>
          <w:lang w:eastAsia="zh-CN"/>
        </w:rPr>
        <w:t>kg</w:t>
      </w:r>
      <w:r w:rsidR="0095697B">
        <w:rPr>
          <w:iCs/>
          <w:lang w:eastAsia="zh-CN"/>
        </w:rPr>
        <w:t xml:space="preserve">, and COMTRADE net imports of 11.1 million </w:t>
      </w:r>
      <w:r w:rsidR="001409F3">
        <w:rPr>
          <w:rFonts w:hint="eastAsia"/>
          <w:iCs/>
          <w:lang w:eastAsia="zh-CN"/>
        </w:rPr>
        <w:t>kg</w:t>
      </w:r>
      <w:r w:rsidR="0095697B">
        <w:rPr>
          <w:iCs/>
          <w:lang w:eastAsia="zh-CN"/>
        </w:rPr>
        <w:t>, suggesting our estimate falls intermediate between consumption estimates and trade-based proxies.</w:t>
      </w:r>
    </w:p>
    <w:p w14:paraId="16C497C9" w14:textId="65C34950" w:rsidR="008F3A2C" w:rsidRDefault="00F14881" w:rsidP="00854446">
      <w:pPr>
        <w:pStyle w:val="SMText"/>
        <w:jc w:val="both"/>
        <w:rPr>
          <w:iCs/>
          <w:lang w:eastAsia="zh-CN"/>
        </w:rPr>
      </w:pPr>
      <w:r w:rsidRPr="00F14881">
        <w:t xml:space="preserve"> </w:t>
      </w:r>
      <w:r w:rsidRPr="00F14881">
        <w:rPr>
          <w:iCs/>
          <w:lang w:eastAsia="zh-CN"/>
        </w:rPr>
        <w:t xml:space="preserve">The comparisons reveal both higher and lower estimates in our dataset relative to other sources, with patterns varying by country characteristics and market structure. For </w:t>
      </w:r>
      <w:r>
        <w:rPr>
          <w:iCs/>
          <w:lang w:eastAsia="zh-CN"/>
        </w:rPr>
        <w:t xml:space="preserve">some </w:t>
      </w:r>
      <w:r w:rsidRPr="00F14881">
        <w:rPr>
          <w:iCs/>
          <w:lang w:eastAsia="zh-CN"/>
        </w:rPr>
        <w:t xml:space="preserve">countries with domestic pesticide manufacturing capacity, such as several European countries and some Asian markets, our estimates are 10-30% higher than FAO 2022 figures, potentially reflecting more comprehensive capture of field-level applications through farmer panel surveys compared to sales-based reporting systems. For </w:t>
      </w:r>
      <w:r>
        <w:rPr>
          <w:iCs/>
          <w:lang w:eastAsia="zh-CN"/>
        </w:rPr>
        <w:t xml:space="preserve">some other </w:t>
      </w:r>
      <w:r w:rsidRPr="00F14881">
        <w:rPr>
          <w:iCs/>
          <w:lang w:eastAsia="zh-CN"/>
        </w:rPr>
        <w:t xml:space="preserve">import-dependent countries, particularly those in sub-Saharan Africa and parts of Asia, our estimates are often 20-60% lower than COMTRADE import figures. This pattern appears most pronounced in countries where our data sources were </w:t>
      </w:r>
      <w:r w:rsidR="00517E3C" w:rsidRPr="00F14881">
        <w:rPr>
          <w:iCs/>
          <w:lang w:eastAsia="zh-CN"/>
        </w:rPr>
        <w:t>limited,</w:t>
      </w:r>
      <w:r w:rsidRPr="00F14881">
        <w:rPr>
          <w:iCs/>
          <w:lang w:eastAsia="zh-CN"/>
        </w:rPr>
        <w:t xml:space="preserve"> and agricultural systems are dominated by smallholder farms with informal supply chains. The discrepancies in import-dependent markets may reflect several factors: trade data capture all imported products regardless of ultimate use (including re-export, storage, or non-agricultural applications), while our estimates focus on agricultural field applications;</w:t>
      </w:r>
      <w:r>
        <w:rPr>
          <w:iCs/>
          <w:lang w:eastAsia="zh-CN"/>
        </w:rPr>
        <w:t xml:space="preserve"> and</w:t>
      </w:r>
      <w:r w:rsidRPr="00F14881">
        <w:rPr>
          <w:iCs/>
          <w:lang w:eastAsia="zh-CN"/>
        </w:rPr>
        <w:t xml:space="preserve"> conversion factors from formulated products to active ingredients introduce uncertainty</w:t>
      </w:r>
      <w:r>
        <w:rPr>
          <w:iCs/>
          <w:lang w:eastAsia="zh-CN"/>
        </w:rPr>
        <w:t xml:space="preserve">. </w:t>
      </w:r>
      <w:r w:rsidRPr="00F14881">
        <w:rPr>
          <w:iCs/>
          <w:lang w:eastAsia="zh-CN"/>
        </w:rPr>
        <w:t>These bidirectional differences illustrate how each dataset's methodology performs differently across varying agricultural and market contexts, with no single approach providing uniformly accurate estimates across all country types.</w:t>
      </w:r>
      <w:r w:rsidR="00517E3C">
        <w:rPr>
          <w:iCs/>
          <w:lang w:eastAsia="zh-CN"/>
        </w:rPr>
        <w:t xml:space="preserve"> </w:t>
      </w:r>
      <w:r w:rsidR="008F3A2C" w:rsidRPr="00294BC6">
        <w:rPr>
          <w:iCs/>
          <w:lang w:eastAsia="zh-CN"/>
        </w:rPr>
        <w:t>Several countries (Brazil, Spain, Vietnam, and South Africa) display considerable ratio shifts between the two FAOSTAT reporting periods, potentially reflecting evolving methodological approaches in national-level data acquisition or reporting protocols.</w:t>
      </w:r>
      <w:r w:rsidR="008F3A2C">
        <w:rPr>
          <w:iCs/>
          <w:lang w:eastAsia="zh-CN"/>
        </w:rPr>
        <w:t xml:space="preserve"> </w:t>
      </w:r>
      <w:r>
        <w:rPr>
          <w:iCs/>
          <w:lang w:eastAsia="zh-CN"/>
        </w:rPr>
        <w:t>These shifts underscore the general challenge of pesticide use quantification: facing difficulties in data-poor regions</w:t>
      </w:r>
      <w:r w:rsidR="00630AE4">
        <w:rPr>
          <w:iCs/>
          <w:lang w:eastAsia="zh-CN"/>
        </w:rPr>
        <w:t xml:space="preserve"> </w:t>
      </w:r>
      <w:sdt>
        <w:sdtPr>
          <w:rPr>
            <w:iCs/>
            <w:lang w:eastAsia="zh-CN"/>
          </w:rPr>
          <w:tag w:val="MENDELEY_CITATION_v3_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"/>
          <w:id w:val="-2134475981"/>
          <w:placeholder>
            <w:docPart w:val="391DA94914124BDC9E5F49FA7F8C26A1"/>
          </w:placeholder>
        </w:sdtPr>
        <w:sdtContent>
          <w:r w:rsidR="00630AE4" w:rsidRPr="004E007B">
            <w:rPr>
              <w:rFonts w:eastAsia="Times New Roman"/>
              <w:color w:val="0000FF"/>
            </w:rPr>
            <w:t>(</w:t>
          </w:r>
          <w:r w:rsidR="00630AE4">
            <w:rPr>
              <w:rFonts w:eastAsia="Times New Roman"/>
              <w:i/>
              <w:iCs/>
              <w:color w:val="0000FF"/>
            </w:rPr>
            <w:t>7</w:t>
          </w:r>
          <w:r w:rsidR="00630AE4" w:rsidRPr="004E007B">
            <w:rPr>
              <w:rFonts w:eastAsia="Times New Roman"/>
              <w:color w:val="0000FF"/>
            </w:rPr>
            <w:t>)</w:t>
          </w:r>
        </w:sdtContent>
      </w:sdt>
      <w:r>
        <w:rPr>
          <w:iCs/>
          <w:lang w:eastAsia="zh-CN"/>
        </w:rPr>
        <w:t xml:space="preserve">, particularly in low-income countries where monitoring infrastructure is limited. </w:t>
      </w:r>
      <w:r w:rsidRPr="00F14881">
        <w:rPr>
          <w:iCs/>
          <w:lang w:eastAsia="zh-CN"/>
        </w:rPr>
        <w:t>Institutional barriers include limited capacity for tracking agricultural inputs, inadequate data collection systems, resource constraints preventing comprehensive surveys, and informal supply chains operating outside official monitoring. These challenges affect FAO statistics, trade data, and our own dataset similarly, though they manifest differently depending on each methodology's specific approach.</w:t>
      </w:r>
    </w:p>
    <w:p w14:paraId="19803DD9" w14:textId="2EA5B93B" w:rsidR="00486BD6" w:rsidRDefault="00486BD6" w:rsidP="00854446">
      <w:pPr>
        <w:pStyle w:val="SMText"/>
        <w:jc w:val="both"/>
        <w:rPr>
          <w:iCs/>
          <w:lang w:eastAsia="zh-CN"/>
        </w:rPr>
      </w:pPr>
      <w:r w:rsidRPr="00486BD6">
        <w:rPr>
          <w:iCs/>
          <w:lang w:eastAsia="zh-CN"/>
        </w:rPr>
        <w:t xml:space="preserve">When uncertainty is considered, our dataset demonstrates </w:t>
      </w:r>
      <w:r w:rsidR="00C9277A">
        <w:rPr>
          <w:iCs/>
          <w:lang w:eastAsia="zh-CN"/>
        </w:rPr>
        <w:t xml:space="preserve">reasonable </w:t>
      </w:r>
      <w:r w:rsidRPr="00486BD6">
        <w:rPr>
          <w:iCs/>
          <w:lang w:eastAsia="zh-CN"/>
        </w:rPr>
        <w:t xml:space="preserve">agreement with FAO estimates. Our global estimate of 2.9 million MT </w:t>
      </w:r>
      <w:r w:rsidR="00C9277A">
        <w:rPr>
          <w:iCs/>
          <w:lang w:eastAsia="zh-CN"/>
        </w:rPr>
        <w:t>comes with an</w:t>
      </w:r>
      <w:r w:rsidRPr="00486BD6">
        <w:rPr>
          <w:iCs/>
          <w:lang w:eastAsia="zh-CN"/>
        </w:rPr>
        <w:t xml:space="preserve"> uncertainty range of 2.2-3.8 </w:t>
      </w:r>
      <w:r w:rsidRPr="00486BD6">
        <w:rPr>
          <w:iCs/>
          <w:lang w:eastAsia="zh-CN"/>
        </w:rPr>
        <w:lastRenderedPageBreak/>
        <w:t>million MT (derived from temporal varia</w:t>
      </w:r>
      <w:r w:rsidR="00C9277A">
        <w:rPr>
          <w:iCs/>
          <w:lang w:eastAsia="zh-CN"/>
        </w:rPr>
        <w:t>bility</w:t>
      </w:r>
      <w:r w:rsidRPr="00486BD6">
        <w:rPr>
          <w:iCs/>
          <w:lang w:eastAsia="zh-CN"/>
        </w:rPr>
        <w:t xml:space="preserve"> for </w:t>
      </w:r>
      <w:r w:rsidR="00C9277A">
        <w:rPr>
          <w:iCs/>
          <w:lang w:eastAsia="zh-CN"/>
        </w:rPr>
        <w:t xml:space="preserve">countries with </w:t>
      </w:r>
      <w:r w:rsidRPr="00486BD6">
        <w:rPr>
          <w:iCs/>
          <w:lang w:eastAsia="zh-CN"/>
        </w:rPr>
        <w:t xml:space="preserve">reported </w:t>
      </w:r>
      <w:r w:rsidR="00C9277A">
        <w:rPr>
          <w:iCs/>
          <w:lang w:eastAsia="zh-CN"/>
        </w:rPr>
        <w:t xml:space="preserve">data over the considered 5 </w:t>
      </w:r>
      <w:r w:rsidR="00517E3C">
        <w:rPr>
          <w:iCs/>
          <w:lang w:eastAsia="zh-CN"/>
        </w:rPr>
        <w:t>years’</w:t>
      </w:r>
      <w:r w:rsidR="00C9277A">
        <w:rPr>
          <w:iCs/>
          <w:lang w:eastAsia="zh-CN"/>
        </w:rPr>
        <w:t xml:space="preserve"> timeframe</w:t>
      </w:r>
      <w:r w:rsidRPr="00486BD6">
        <w:rPr>
          <w:iCs/>
          <w:lang w:eastAsia="zh-CN"/>
        </w:rPr>
        <w:t xml:space="preserve"> </w:t>
      </w:r>
      <w:r w:rsidR="00C9277A">
        <w:rPr>
          <w:iCs/>
          <w:lang w:eastAsia="zh-CN"/>
        </w:rPr>
        <w:t>as well as</w:t>
      </w:r>
      <w:r w:rsidRPr="00486BD6">
        <w:rPr>
          <w:iCs/>
          <w:lang w:eastAsia="zh-CN"/>
        </w:rPr>
        <w:t xml:space="preserve"> 95% confidence intervals </w:t>
      </w:r>
      <w:r w:rsidR="00C9277A">
        <w:rPr>
          <w:iCs/>
          <w:lang w:eastAsia="zh-CN"/>
        </w:rPr>
        <w:t xml:space="preserve">reflecting prediction model accuracy </w:t>
      </w:r>
      <w:r w:rsidRPr="00486BD6">
        <w:rPr>
          <w:iCs/>
          <w:lang w:eastAsia="zh-CN"/>
        </w:rPr>
        <w:t>for countries</w:t>
      </w:r>
      <w:r w:rsidR="00C9277A">
        <w:rPr>
          <w:iCs/>
          <w:lang w:eastAsia="zh-CN"/>
        </w:rPr>
        <w:t xml:space="preserve"> with imputed data</w:t>
      </w:r>
      <w:r w:rsidRPr="00486BD6">
        <w:rPr>
          <w:iCs/>
          <w:lang w:eastAsia="zh-CN"/>
        </w:rPr>
        <w:t xml:space="preserve">), which encompasses </w:t>
      </w:r>
      <w:r w:rsidR="00203296">
        <w:rPr>
          <w:iCs/>
          <w:lang w:eastAsia="zh-CN"/>
        </w:rPr>
        <w:t xml:space="preserve">well </w:t>
      </w:r>
      <w:r w:rsidRPr="00486BD6">
        <w:rPr>
          <w:iCs/>
          <w:lang w:eastAsia="zh-CN"/>
        </w:rPr>
        <w:t>the FAO 2023 estimate of 3.3 million MT.</w:t>
      </w:r>
      <w:r w:rsidR="00F14881">
        <w:rPr>
          <w:iCs/>
          <w:lang w:eastAsia="zh-CN"/>
        </w:rPr>
        <w:t xml:space="preserve"> This overlap indicates that differences between point estimates are less pronounced when confiden</w:t>
      </w:r>
      <w:r w:rsidR="00517E3C">
        <w:rPr>
          <w:iCs/>
          <w:lang w:eastAsia="zh-CN"/>
        </w:rPr>
        <w:t>ce</w:t>
      </w:r>
      <w:r w:rsidR="00F14881">
        <w:rPr>
          <w:iCs/>
          <w:lang w:eastAsia="zh-CN"/>
        </w:rPr>
        <w:t xml:space="preserve"> intervals are considered. </w:t>
      </w:r>
      <w:r w:rsidRPr="00486BD6">
        <w:rPr>
          <w:iCs/>
          <w:lang w:eastAsia="zh-CN"/>
        </w:rPr>
        <w:t>The explicit quantification of uncertainty ranges in our dataset provides more complete information about confidence levels compared to point estimates alone, highlighting the inherent challenges in global pesticide use quantification while supporting the credibility of both approaches for policy applications requiring different levels of granularity.</w:t>
      </w:r>
    </w:p>
    <w:p w14:paraId="0EFFB1C5" w14:textId="656F6F58" w:rsidR="008F3A2C" w:rsidRDefault="008F3A2C" w:rsidP="00854446">
      <w:pPr>
        <w:pStyle w:val="SMText"/>
        <w:jc w:val="both"/>
        <w:rPr>
          <w:iCs/>
          <w:lang w:eastAsia="zh-CN"/>
        </w:rPr>
      </w:pPr>
      <w:r w:rsidRPr="006C549F">
        <w:rPr>
          <w:iCs/>
          <w:lang w:eastAsia="zh-CN"/>
        </w:rPr>
        <w:t xml:space="preserve">These comparative analyses highlight both the consistency </w:t>
      </w:r>
      <w:r w:rsidR="00F14881">
        <w:rPr>
          <w:iCs/>
          <w:lang w:eastAsia="zh-CN"/>
        </w:rPr>
        <w:t xml:space="preserve">and divergence </w:t>
      </w:r>
      <w:r w:rsidRPr="006C549F">
        <w:rPr>
          <w:iCs/>
          <w:lang w:eastAsia="zh-CN"/>
        </w:rPr>
        <w:t>across global pesticide datasets and the inherent methodological challenges in comprehensive pesticide use quantification. Our dataset provides fine</w:t>
      </w:r>
      <w:r w:rsidR="00517E3C">
        <w:rPr>
          <w:iCs/>
          <w:lang w:eastAsia="zh-CN"/>
        </w:rPr>
        <w:t xml:space="preserve"> </w:t>
      </w:r>
      <w:r w:rsidRPr="006C549F">
        <w:rPr>
          <w:iCs/>
          <w:lang w:eastAsia="zh-CN"/>
        </w:rPr>
        <w:t>resolution data on crop-specific and chemical-specific applications</w:t>
      </w:r>
      <w:r w:rsidR="00666199">
        <w:rPr>
          <w:iCs/>
          <w:lang w:eastAsia="zh-CN"/>
        </w:rPr>
        <w:t xml:space="preserve"> based on farmer surveys and market research. In contrast, FAOSTAT offers country/level aggregates that combine pesticides into broader chemical classes without distinguishing individual active ingredients or specific </w:t>
      </w:r>
      <w:r w:rsidR="00517E3C">
        <w:rPr>
          <w:iCs/>
          <w:lang w:eastAsia="zh-CN"/>
        </w:rPr>
        <w:t>crops and</w:t>
      </w:r>
      <w:r w:rsidR="00666199">
        <w:rPr>
          <w:iCs/>
          <w:lang w:eastAsia="zh-CN"/>
        </w:rPr>
        <w:t xml:space="preserve"> may include forestry uses depending on national reporting practices. COMTRADE captures international trade flows of formulated pesticide products </w:t>
      </w:r>
      <w:r w:rsidR="00666199" w:rsidRPr="00517E3C">
        <w:rPr>
          <w:iCs/>
          <w:lang w:eastAsia="zh-CN"/>
        </w:rPr>
        <w:t>(</w:t>
      </w:r>
      <w:r w:rsidR="00666199">
        <w:rPr>
          <w:iCs/>
          <w:lang w:eastAsia="zh-CN"/>
        </w:rPr>
        <w:t>commodity code 3808) converted to active ingredient equivalents. Our dataset’s fine-grained resolution at the level of individual active ingredients mapped to specific crops</w:t>
      </w:r>
      <w:r w:rsidR="00494F6D">
        <w:rPr>
          <w:iCs/>
          <w:lang w:eastAsia="zh-CN"/>
        </w:rPr>
        <w:t xml:space="preserve"> with spatial information</w:t>
      </w:r>
      <w:r w:rsidRPr="006C549F">
        <w:rPr>
          <w:iCs/>
          <w:lang w:eastAsia="zh-CN"/>
        </w:rPr>
        <w:t xml:space="preserve"> complement</w:t>
      </w:r>
      <w:r w:rsidR="00494F6D">
        <w:rPr>
          <w:iCs/>
          <w:lang w:eastAsia="zh-CN"/>
        </w:rPr>
        <w:t>s</w:t>
      </w:r>
      <w:r w:rsidRPr="006C549F">
        <w:rPr>
          <w:iCs/>
          <w:lang w:eastAsia="zh-CN"/>
        </w:rPr>
        <w:t xml:space="preserve"> FAOSTAT's country-level aggregated statistics</w:t>
      </w:r>
      <w:r w:rsidR="00536DED">
        <w:rPr>
          <w:iCs/>
          <w:lang w:eastAsia="zh-CN"/>
        </w:rPr>
        <w:t xml:space="preserve"> and COMTRADE’s trade-flow perspectives</w:t>
      </w:r>
      <w:r w:rsidR="00666199">
        <w:rPr>
          <w:iCs/>
          <w:lang w:eastAsia="zh-CN"/>
        </w:rPr>
        <w:t xml:space="preserve">, </w:t>
      </w:r>
      <w:r w:rsidR="00076EE2">
        <w:rPr>
          <w:iCs/>
          <w:lang w:eastAsia="zh-CN"/>
        </w:rPr>
        <w:t>and</w:t>
      </w:r>
      <w:r w:rsidR="00666199">
        <w:rPr>
          <w:iCs/>
          <w:lang w:eastAsia="zh-CN"/>
        </w:rPr>
        <w:t xml:space="preserve"> enables applications such as chemical-specific risk assessments, crop protection optimization and targeted policy interventions</w:t>
      </w:r>
      <w:r w:rsidRPr="006C549F">
        <w:rPr>
          <w:iCs/>
          <w:lang w:eastAsia="zh-CN"/>
        </w:rPr>
        <w:t>. The complementary nature of these datasets suggests potential benefits in their integrated analysis for developing more comprehensive insights into global pesticide application patterns and informing evidence-based agricultural policy decisions.</w:t>
      </w:r>
    </w:p>
    <w:p w14:paraId="13714564" w14:textId="77777777" w:rsidR="00D0603E" w:rsidRDefault="00D0603E" w:rsidP="00D0603E">
      <w:pPr>
        <w:pStyle w:val="SMText"/>
        <w:ind w:firstLine="0"/>
        <w:jc w:val="both"/>
        <w:rPr>
          <w:iCs/>
          <w:lang w:eastAsia="zh-CN"/>
        </w:rPr>
      </w:pPr>
    </w:p>
    <w:p w14:paraId="10142ED9" w14:textId="7A9783F0" w:rsidR="002C0A52" w:rsidRDefault="00A77099" w:rsidP="00E00950">
      <w:pPr>
        <w:pStyle w:val="Caption"/>
        <w:jc w:val="both"/>
        <w:rPr>
          <w:color w:val="1F497D" w:themeColor="text2"/>
          <w:sz w:val="24"/>
          <w:szCs w:val="24"/>
        </w:rPr>
      </w:pPr>
      <w:bookmarkStart w:id="58" w:name="_Ref144115899"/>
      <w:bookmarkStart w:id="59" w:name="_Ref144716851"/>
      <w:r>
        <w:rPr>
          <w:noProof/>
          <w:color w:val="1F497D" w:themeColor="text2"/>
          <w:sz w:val="24"/>
          <w:szCs w:val="24"/>
        </w:rPr>
        <w:lastRenderedPageBreak/>
        <w:drawing>
          <wp:inline distT="0" distB="0" distL="0" distR="0" wp14:anchorId="208A6BA8" wp14:editId="1B990051">
            <wp:extent cx="5981370" cy="6026150"/>
            <wp:effectExtent l="0" t="0" r="635" b="0"/>
            <wp:docPr id="1152749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5989680" cy="6034523"/>
                    </a:xfrm>
                    <a:prstGeom prst="rect">
                      <a:avLst/>
                    </a:prstGeom>
                    <a:noFill/>
                    <a:ln>
                      <a:noFill/>
                    </a:ln>
                  </pic:spPr>
                </pic:pic>
              </a:graphicData>
            </a:graphic>
          </wp:inline>
        </w:drawing>
      </w:r>
    </w:p>
    <w:p w14:paraId="5A191C5B" w14:textId="6378FBFE" w:rsidR="008F3A2C" w:rsidRPr="00C47C2C" w:rsidRDefault="008F3A2C" w:rsidP="00E00950">
      <w:pPr>
        <w:pStyle w:val="Caption"/>
        <w:jc w:val="both"/>
        <w:rPr>
          <w:b w:val="0"/>
          <w:bCs w:val="0"/>
          <w:iCs/>
          <w:sz w:val="24"/>
          <w:szCs w:val="24"/>
          <w:lang w:eastAsia="zh-CN"/>
        </w:rPr>
      </w:pPr>
      <w:r w:rsidRPr="0026778A">
        <w:rPr>
          <w:color w:val="1F497D" w:themeColor="text2"/>
          <w:sz w:val="24"/>
          <w:szCs w:val="24"/>
        </w:rPr>
        <w:t>Figure S</w:t>
      </w:r>
      <w:r w:rsidRPr="0026778A">
        <w:rPr>
          <w:color w:val="1F497D" w:themeColor="text2"/>
          <w:sz w:val="24"/>
          <w:szCs w:val="24"/>
        </w:rPr>
        <w:fldChar w:fldCharType="begin"/>
      </w:r>
      <w:r w:rsidRPr="0026778A">
        <w:rPr>
          <w:color w:val="1F497D" w:themeColor="text2"/>
          <w:sz w:val="24"/>
          <w:szCs w:val="24"/>
        </w:rPr>
        <w:instrText xml:space="preserve"> SEQ Figure_S \* ARABIC </w:instrText>
      </w:r>
      <w:r w:rsidRPr="0026778A">
        <w:rPr>
          <w:color w:val="1F497D" w:themeColor="text2"/>
          <w:sz w:val="24"/>
          <w:szCs w:val="24"/>
        </w:rPr>
        <w:fldChar w:fldCharType="separate"/>
      </w:r>
      <w:r w:rsidR="004C5A02">
        <w:rPr>
          <w:noProof/>
          <w:color w:val="1F497D" w:themeColor="text2"/>
          <w:sz w:val="24"/>
          <w:szCs w:val="24"/>
        </w:rPr>
        <w:t>18</w:t>
      </w:r>
      <w:r w:rsidRPr="0026778A">
        <w:rPr>
          <w:color w:val="1F497D" w:themeColor="text2"/>
          <w:sz w:val="24"/>
          <w:szCs w:val="24"/>
        </w:rPr>
        <w:fldChar w:fldCharType="end"/>
      </w:r>
      <w:bookmarkEnd w:id="58"/>
      <w:r w:rsidRPr="00C47C2C">
        <w:rPr>
          <w:color w:val="FF0000"/>
          <w:sz w:val="24"/>
          <w:szCs w:val="24"/>
        </w:rPr>
        <w:t xml:space="preserve"> </w:t>
      </w:r>
      <w:r w:rsidRPr="00A77099">
        <w:rPr>
          <w:sz w:val="24"/>
          <w:szCs w:val="24"/>
        </w:rPr>
        <w:t xml:space="preserve">Comparison between the dataset in our study and lower resolution </w:t>
      </w:r>
      <w:r w:rsidR="0038232F" w:rsidRPr="00A77099">
        <w:rPr>
          <w:sz w:val="24"/>
          <w:szCs w:val="24"/>
        </w:rPr>
        <w:t>data sources for the average total pesticide use or trade in mass for each country/region from 2016 to 2020.</w:t>
      </w:r>
      <w:r w:rsidR="00A77099">
        <w:rPr>
          <w:sz w:val="24"/>
          <w:szCs w:val="24"/>
        </w:rPr>
        <w:t xml:space="preserve"> </w:t>
      </w:r>
      <w:r w:rsidR="00A77099">
        <w:rPr>
          <w:b w:val="0"/>
          <w:bCs w:val="0"/>
          <w:sz w:val="24"/>
          <w:szCs w:val="24"/>
        </w:rPr>
        <w:t xml:space="preserve">The comparison includes FAOSTAT data retrieved on 1-June-2023 (FAO 2022) and 1-November-2023 (FAO 2023) from </w:t>
      </w:r>
      <w:r w:rsidR="00A77099" w:rsidRPr="00517E3C">
        <w:rPr>
          <w:b w:val="0"/>
          <w:bCs w:val="0"/>
          <w:sz w:val="24"/>
          <w:szCs w:val="24"/>
        </w:rPr>
        <w:t>https://www.fao.org/faostat/en/#data/RP</w:t>
      </w:r>
      <w:r w:rsidR="00A77099" w:rsidRPr="00A77099">
        <w:rPr>
          <w:b w:val="0"/>
          <w:bCs w:val="0"/>
          <w:sz w:val="24"/>
          <w:szCs w:val="24"/>
        </w:rPr>
        <w:t>,</w:t>
      </w:r>
      <w:r w:rsidR="00A77099">
        <w:rPr>
          <w:b w:val="0"/>
          <w:bCs w:val="0"/>
          <w:sz w:val="24"/>
          <w:szCs w:val="24"/>
        </w:rPr>
        <w:t xml:space="preserve"> and UN COMTRADE trade data from </w:t>
      </w:r>
      <w:r w:rsidR="00A77099" w:rsidRPr="00517E3C">
        <w:rPr>
          <w:b w:val="0"/>
          <w:bCs w:val="0"/>
          <w:sz w:val="24"/>
          <w:szCs w:val="24"/>
        </w:rPr>
        <w:t>https://comtradeplus.un.org</w:t>
      </w:r>
      <w:r w:rsidR="00A77099">
        <w:rPr>
          <w:b w:val="0"/>
          <w:bCs w:val="0"/>
          <w:sz w:val="24"/>
          <w:szCs w:val="24"/>
        </w:rPr>
        <w:t xml:space="preserve"> for commodity code 3808 converted to active ingredients using a 0.36 conversion factor</w:t>
      </w:r>
      <w:r w:rsidR="0038232F" w:rsidRPr="0038232F">
        <w:rPr>
          <w:b w:val="0"/>
          <w:bCs w:val="0"/>
          <w:iCs/>
          <w:sz w:val="24"/>
          <w:szCs w:val="24"/>
          <w:lang w:eastAsia="zh-CN"/>
        </w:rPr>
        <w:t>.</w:t>
      </w:r>
      <w:r w:rsidR="00A77099">
        <w:rPr>
          <w:b w:val="0"/>
          <w:bCs w:val="0"/>
          <w:iCs/>
          <w:sz w:val="24"/>
          <w:szCs w:val="24"/>
          <w:lang w:eastAsia="zh-CN"/>
        </w:rPr>
        <w:t xml:space="preserve"> Both COMTRADE import values and net trade values (import minus exports) are shown.</w:t>
      </w:r>
      <w:r w:rsidR="0038232F">
        <w:rPr>
          <w:b w:val="0"/>
          <w:bCs w:val="0"/>
          <w:iCs/>
          <w:sz w:val="24"/>
          <w:szCs w:val="24"/>
          <w:lang w:eastAsia="zh-CN"/>
        </w:rPr>
        <w:t xml:space="preserve"> </w:t>
      </w:r>
      <w:r w:rsidRPr="00C47C2C">
        <w:rPr>
          <w:b w:val="0"/>
          <w:bCs w:val="0"/>
          <w:iCs/>
          <w:sz w:val="24"/>
          <w:szCs w:val="24"/>
          <w:lang w:eastAsia="zh-CN"/>
        </w:rPr>
        <w:t xml:space="preserve">The countries were ranked by pesticide application mass from top to bottom. </w:t>
      </w:r>
      <w:r w:rsidR="0038232F">
        <w:rPr>
          <w:b w:val="0"/>
          <w:bCs w:val="0"/>
          <w:iCs/>
          <w:sz w:val="24"/>
          <w:szCs w:val="24"/>
          <w:lang w:eastAsia="zh-CN"/>
        </w:rPr>
        <w:t xml:space="preserve">Countries marked with “T” indicate where FAO relies primary on trade-based methodologies (imports, net trade proxy, or supply balance approaches). </w:t>
      </w:r>
      <w:r w:rsidRPr="00C47C2C">
        <w:rPr>
          <w:b w:val="0"/>
          <w:bCs w:val="0"/>
          <w:iCs/>
          <w:sz w:val="24"/>
          <w:szCs w:val="24"/>
          <w:lang w:eastAsia="zh-CN"/>
        </w:rPr>
        <w:t xml:space="preserve">Error bars for FAOSTAT were used to represent the range of reported pesticide application mass from 2016 to 2020. Error bars for the dataset from our study for countries with reported data were used to represent the range </w:t>
      </w:r>
      <w:r w:rsidRPr="00C47C2C">
        <w:rPr>
          <w:b w:val="0"/>
          <w:bCs w:val="0"/>
          <w:iCs/>
          <w:sz w:val="24"/>
          <w:szCs w:val="24"/>
          <w:lang w:eastAsia="zh-CN"/>
        </w:rPr>
        <w:lastRenderedPageBreak/>
        <w:t>of pesticide application mass from 2016 to 2020</w:t>
      </w:r>
      <w:r>
        <w:rPr>
          <w:rFonts w:hint="eastAsia"/>
          <w:b w:val="0"/>
          <w:bCs w:val="0"/>
          <w:iCs/>
          <w:sz w:val="24"/>
          <w:szCs w:val="24"/>
          <w:lang w:eastAsia="zh-CN"/>
        </w:rPr>
        <w:t>, and for countries imputed were used to represent the 95% confidence interval</w:t>
      </w:r>
      <w:r w:rsidRPr="00C47C2C">
        <w:rPr>
          <w:b w:val="0"/>
          <w:bCs w:val="0"/>
          <w:iCs/>
          <w:sz w:val="24"/>
          <w:szCs w:val="24"/>
          <w:lang w:eastAsia="zh-CN"/>
        </w:rPr>
        <w:t>.</w:t>
      </w:r>
      <w:bookmarkEnd w:id="59"/>
    </w:p>
    <w:p w14:paraId="1061B2A5" w14:textId="77777777" w:rsidR="008F3A2C" w:rsidRDefault="008F3A2C" w:rsidP="00E00950">
      <w:pPr>
        <w:jc w:val="both"/>
        <w:rPr>
          <w:lang w:eastAsia="zh-CN"/>
        </w:rPr>
      </w:pPr>
    </w:p>
    <w:p w14:paraId="0F0F176C" w14:textId="77777777" w:rsidR="008F3A2C" w:rsidRDefault="008F3A2C" w:rsidP="00E00950">
      <w:pPr>
        <w:pStyle w:val="SMSubheading"/>
        <w:jc w:val="both"/>
        <w:outlineLvl w:val="1"/>
        <w:rPr>
          <w:i/>
          <w:iCs/>
          <w:u w:val="single"/>
        </w:rPr>
      </w:pPr>
      <w:r>
        <w:rPr>
          <w:i/>
          <w:iCs/>
          <w:u w:val="single"/>
        </w:rPr>
        <w:t>5.2 Comparison</w:t>
      </w:r>
      <w:r w:rsidRPr="006873D3">
        <w:rPr>
          <w:i/>
          <w:iCs/>
          <w:u w:val="single"/>
        </w:rPr>
        <w:t xml:space="preserve"> </w:t>
      </w:r>
      <w:r>
        <w:rPr>
          <w:i/>
          <w:iCs/>
          <w:u w:val="single"/>
        </w:rPr>
        <w:t xml:space="preserve">of pesticide application mass by </w:t>
      </w:r>
      <w:r w:rsidRPr="006873D3">
        <w:rPr>
          <w:i/>
          <w:iCs/>
          <w:u w:val="single"/>
        </w:rPr>
        <w:t>country/region-active ingredient</w:t>
      </w:r>
    </w:p>
    <w:p w14:paraId="5102358B" w14:textId="77777777" w:rsidR="008F3A2C" w:rsidRDefault="008F3A2C" w:rsidP="00E00950">
      <w:pPr>
        <w:pStyle w:val="SMSubheading"/>
        <w:jc w:val="both"/>
        <w:rPr>
          <w:u w:val="single"/>
        </w:rPr>
      </w:pPr>
    </w:p>
    <w:p w14:paraId="5CCCEEE2" w14:textId="77777777" w:rsidR="008F3A2C" w:rsidRDefault="008F3A2C" w:rsidP="00E00950">
      <w:pPr>
        <w:pStyle w:val="SMText"/>
        <w:jc w:val="both"/>
        <w:rPr>
          <w:lang w:eastAsia="zh-CN"/>
        </w:rPr>
      </w:pPr>
      <w:r>
        <w:rPr>
          <w:lang w:eastAsia="zh-CN"/>
        </w:rPr>
        <w:t>The comparison of pesticide application mass for individual active ingredients was conducted in 5 countries across 4 continents: South Africa (Africa), India (Asia), Czechia (Europe), the United Kingdom (Europe) and the USA (North America). These countries were selected to represent countries with different levels of available reported data on pesticide consumption.</w:t>
      </w:r>
    </w:p>
    <w:p w14:paraId="3CF548B1" w14:textId="795F14B9" w:rsidR="008F3A2C" w:rsidRDefault="008F3A2C" w:rsidP="00E00950">
      <w:pPr>
        <w:pStyle w:val="SMText"/>
        <w:jc w:val="both"/>
        <w:rPr>
          <w:lang w:eastAsia="zh-CN"/>
        </w:rPr>
      </w:pPr>
      <w:r>
        <w:rPr>
          <w:lang w:eastAsia="zh-CN"/>
        </w:rPr>
        <w:t xml:space="preserve">The average mass application data from our study, spanning 2016 to 2020, were utilized for this comparison. For the national data specifically, pesticide consumption data for South Africa were obtained from </w:t>
      </w:r>
      <w:sdt>
        <w:sdtPr>
          <w:rPr>
            <w:lang w:eastAsia="zh-CN"/>
          </w:rPr>
          <w:tag w:val="MENDELEY_CITATION_v3_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"/>
          <w:id w:val="-1290585130"/>
          <w:placeholder>
            <w:docPart w:val="DefaultPlaceholder_-1854013440"/>
          </w:placeholder>
        </w:sdtPr>
        <w:sdtContent>
          <w:r w:rsidR="00666CFA" w:rsidRPr="004E007B">
            <w:rPr>
              <w:rFonts w:eastAsia="Times New Roman"/>
              <w:color w:val="0000FF"/>
            </w:rPr>
            <w:t>(</w:t>
          </w:r>
          <w:r w:rsidR="004E007B" w:rsidRPr="004E007B">
            <w:rPr>
              <w:rFonts w:eastAsia="Times New Roman"/>
              <w:i/>
              <w:iCs/>
              <w:color w:val="0000FF"/>
            </w:rPr>
            <w:t>6</w:t>
          </w:r>
          <w:r w:rsidR="00434D6E">
            <w:rPr>
              <w:rFonts w:eastAsia="Times New Roman"/>
              <w:i/>
              <w:iCs/>
              <w:color w:val="0000FF"/>
            </w:rPr>
            <w:t>7</w:t>
          </w:r>
          <w:r w:rsidR="00666CFA" w:rsidRPr="004E007B">
            <w:rPr>
              <w:rFonts w:eastAsia="Times New Roman"/>
              <w:color w:val="0000FF"/>
            </w:rPr>
            <w:t xml:space="preserve">, </w:t>
          </w:r>
          <w:r w:rsidR="004E007B" w:rsidRPr="004E007B">
            <w:rPr>
              <w:rFonts w:eastAsia="Times New Roman"/>
              <w:i/>
              <w:iCs/>
              <w:color w:val="0000FF"/>
            </w:rPr>
            <w:t>6</w:t>
          </w:r>
          <w:r w:rsidR="00434D6E">
            <w:rPr>
              <w:rFonts w:eastAsia="Times New Roman"/>
              <w:i/>
              <w:iCs/>
              <w:color w:val="0000FF"/>
            </w:rPr>
            <w:t>8</w:t>
          </w:r>
          <w:r w:rsidR="00666CFA" w:rsidRPr="004E007B">
            <w:rPr>
              <w:rFonts w:eastAsia="Times New Roman"/>
              <w:color w:val="0000FF"/>
            </w:rPr>
            <w:t>)</w:t>
          </w:r>
        </w:sdtContent>
      </w:sdt>
      <w:r>
        <w:rPr>
          <w:lang w:eastAsia="zh-CN"/>
        </w:rPr>
        <w:t xml:space="preserve">, the data source was GfK </w:t>
      </w:r>
      <w:bookmarkStart w:id="60" w:name="_Hlk150265401"/>
      <w:r>
        <w:rPr>
          <w:lang w:eastAsia="zh-CN"/>
        </w:rPr>
        <w:t>Kynetec AgroTrak</w:t>
      </w:r>
      <w:r>
        <w:rPr>
          <w:vertAlign w:val="superscript"/>
          <w:lang w:eastAsia="zh-CN"/>
        </w:rPr>
        <w:t>TM</w:t>
      </w:r>
      <w:bookmarkEnd w:id="60"/>
      <w:r>
        <w:rPr>
          <w:lang w:eastAsia="zh-CN"/>
        </w:rPr>
        <w:t xml:space="preserve"> database for the year 2009. India’s pesticide consumption data for indigenous pesticides from 2016 to 2020 were sourced from the Directorate of Plant Protection, Quarantine &amp; Storage (PPQS) under the Ministry of Agriculture &amp; Farmers Welfare in India (</w:t>
      </w:r>
      <w:r w:rsidRPr="00087C93">
        <w:rPr>
          <w:lang w:eastAsia="zh-CN"/>
        </w:rPr>
        <w:t>https://ppqs.gov.in/statistical-database</w:t>
      </w:r>
      <w:r>
        <w:rPr>
          <w:lang w:eastAsia="zh-CN"/>
        </w:rPr>
        <w:t>). Pesticide use data for United Kingdom were obtained from the Food and Environment Research Agency (FERA) (</w:t>
      </w:r>
      <w:r w:rsidRPr="00D726EF">
        <w:rPr>
          <w:lang w:eastAsia="zh-CN"/>
        </w:rPr>
        <w:t>https://pusstats.fera.co.uk/data</w:t>
      </w:r>
      <w:r>
        <w:rPr>
          <w:lang w:eastAsia="zh-CN"/>
        </w:rPr>
        <w:t>) for the years 2016, 2018 and 2020, covering arable, soft fruit and orchard crops. For the USA, pesticide use data were retrieved from the United States Geological Survey (USGS) under the pesticide national synthesis project (</w:t>
      </w:r>
      <w:r w:rsidRPr="007D4115">
        <w:rPr>
          <w:lang w:eastAsia="zh-CN"/>
        </w:rPr>
        <w:t>https://water.usgs.gov/nawqa/pnsp/usage/maps/</w:t>
      </w:r>
      <w:r>
        <w:rPr>
          <w:lang w:eastAsia="zh-CN"/>
        </w:rPr>
        <w:t xml:space="preserve">), utilizing both low pesticide-use estimate (EPest-low) and high pesticide use estimate (EPest-high). Data from 2016 to 2019 were used for the final comparison. Since the list of monitored active ingredients was reduced from 420 active ingredients to 72 for the year 2019, data from 2016 to 2018 were used as proxy for the remaining active ingredients. Since seed treatment was not included and reported in USGS, crop-active ingredient combinations with seed treatment as reference application method in the USA from our dataset were excluded in the evaluation part. In cases where the USA reported at the county or state level, the active ingredient pesticide application data were aggregated to the country level. Top 30 most used active ingredients in terms of mass applied available in each country were included in the comparison. </w:t>
      </w:r>
    </w:p>
    <w:p w14:paraId="28F27A0E" w14:textId="1FB3FC86" w:rsidR="008F3A2C" w:rsidRDefault="008F3A2C" w:rsidP="00E00950">
      <w:pPr>
        <w:pStyle w:val="SMText"/>
        <w:jc w:val="both"/>
        <w:rPr>
          <w:lang w:eastAsia="zh-CN"/>
        </w:rPr>
      </w:pPr>
      <w:r>
        <w:rPr>
          <w:lang w:eastAsia="zh-CN"/>
        </w:rPr>
        <w:t xml:space="preserve">In </w:t>
      </w:r>
      <w:r w:rsidRPr="0026778A">
        <w:rPr>
          <w:color w:val="1F497D" w:themeColor="text2"/>
          <w:lang w:eastAsia="zh-CN"/>
        </w:rPr>
        <w:fldChar w:fldCharType="begin"/>
      </w:r>
      <w:r w:rsidRPr="0026778A">
        <w:rPr>
          <w:color w:val="1F497D" w:themeColor="text2"/>
          <w:lang w:eastAsia="zh-CN"/>
        </w:rPr>
        <w:instrText xml:space="preserve"> REF _Ref144134209 \h  \* MERGEFORMAT </w:instrText>
      </w:r>
      <w:r w:rsidRPr="0026778A">
        <w:rPr>
          <w:color w:val="1F497D" w:themeColor="text2"/>
          <w:lang w:eastAsia="zh-CN"/>
        </w:rPr>
      </w:r>
      <w:r w:rsidRPr="0026778A">
        <w:rPr>
          <w:color w:val="1F497D" w:themeColor="text2"/>
          <w:lang w:eastAsia="zh-CN"/>
        </w:rPr>
        <w:fldChar w:fldCharType="separate"/>
      </w:r>
      <w:r w:rsidR="004C5A02" w:rsidRPr="0026778A">
        <w:rPr>
          <w:color w:val="1F497D" w:themeColor="text2"/>
          <w:szCs w:val="24"/>
        </w:rPr>
        <w:t>Figure S</w:t>
      </w:r>
      <w:r w:rsidR="004C5A02">
        <w:rPr>
          <w:color w:val="1F497D" w:themeColor="text2"/>
          <w:szCs w:val="24"/>
        </w:rPr>
        <w:t>19</w:t>
      </w:r>
      <w:r w:rsidRPr="0026778A">
        <w:rPr>
          <w:color w:val="1F497D" w:themeColor="text2"/>
          <w:lang w:eastAsia="zh-CN"/>
        </w:rPr>
        <w:fldChar w:fldCharType="end"/>
      </w:r>
      <w:r>
        <w:rPr>
          <w:lang w:eastAsia="zh-CN"/>
        </w:rPr>
        <w:t xml:space="preserve"> (left), the pesticide application mass data exhibited similarity and fell within the error bar ranges, especially for countries with well-refined pesticide use reporting systems, such as the USA (USGS) and the United Kingdom (FERA). However, larger discrepancies were observed in the reported data for South Africa, where the national data traced back to 2009, and India, where the national report indicated lower pesticide use compared to our dataset. The disparities in India’s national data could be attributed to reporting issues, as there was limited information available on how pesticides were applied to specific crops and how the national statistics were collected.</w:t>
      </w:r>
    </w:p>
    <w:p w14:paraId="7941370F" w14:textId="77777777" w:rsidR="008F3A2C" w:rsidRDefault="008F3A2C" w:rsidP="003347A8">
      <w:pPr>
        <w:pStyle w:val="SMText"/>
        <w:ind w:firstLine="0"/>
        <w:rPr>
          <w:noProof/>
        </w:rPr>
      </w:pPr>
    </w:p>
    <w:p w14:paraId="55EA41B2" w14:textId="77777777" w:rsidR="008F3A2C" w:rsidRPr="0096779C" w:rsidRDefault="008F3A2C" w:rsidP="003347A8">
      <w:pPr>
        <w:pStyle w:val="SMText"/>
        <w:ind w:firstLine="0"/>
        <w:rPr>
          <w:lang w:eastAsia="zh-CN"/>
        </w:rPr>
      </w:pPr>
      <w:r>
        <w:rPr>
          <w:noProof/>
        </w:rPr>
        <w:lastRenderedPageBreak/>
        <w:drawing>
          <wp:inline distT="0" distB="0" distL="0" distR="0" wp14:anchorId="33912C31" wp14:editId="63591E6D">
            <wp:extent cx="5910263" cy="7185101"/>
            <wp:effectExtent l="0" t="0" r="0" b="0"/>
            <wp:docPr id="1445149003" name="Picture 144514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16871" cy="7193135"/>
                    </a:xfrm>
                    <a:prstGeom prst="rect">
                      <a:avLst/>
                    </a:prstGeom>
                    <a:noFill/>
                    <a:ln>
                      <a:noFill/>
                    </a:ln>
                  </pic:spPr>
                </pic:pic>
              </a:graphicData>
            </a:graphic>
          </wp:inline>
        </w:drawing>
      </w:r>
    </w:p>
    <w:p w14:paraId="16E71E43" w14:textId="35EB62E7" w:rsidR="008F3A2C" w:rsidRPr="00C47C2C" w:rsidRDefault="008F3A2C" w:rsidP="00E00950">
      <w:pPr>
        <w:pStyle w:val="Caption"/>
        <w:jc w:val="both"/>
        <w:rPr>
          <w:b w:val="0"/>
          <w:bCs w:val="0"/>
          <w:iCs/>
          <w:sz w:val="24"/>
          <w:szCs w:val="24"/>
          <w:lang w:eastAsia="zh-CN"/>
        </w:rPr>
      </w:pPr>
      <w:bookmarkStart w:id="61" w:name="_Ref144134209"/>
      <w:bookmarkStart w:id="62" w:name="_Ref152445236"/>
      <w:r w:rsidRPr="0026778A">
        <w:rPr>
          <w:color w:val="1F497D" w:themeColor="text2"/>
          <w:sz w:val="24"/>
          <w:szCs w:val="24"/>
        </w:rPr>
        <w:t>Figure S</w:t>
      </w:r>
      <w:r w:rsidRPr="0026778A">
        <w:rPr>
          <w:color w:val="1F497D" w:themeColor="text2"/>
          <w:sz w:val="24"/>
          <w:szCs w:val="24"/>
        </w:rPr>
        <w:fldChar w:fldCharType="begin"/>
      </w:r>
      <w:r w:rsidRPr="0026778A">
        <w:rPr>
          <w:color w:val="1F497D" w:themeColor="text2"/>
          <w:sz w:val="24"/>
          <w:szCs w:val="24"/>
        </w:rPr>
        <w:instrText xml:space="preserve"> SEQ Figure_S \* ARABIC </w:instrText>
      </w:r>
      <w:r w:rsidRPr="0026778A">
        <w:rPr>
          <w:color w:val="1F497D" w:themeColor="text2"/>
          <w:sz w:val="24"/>
          <w:szCs w:val="24"/>
        </w:rPr>
        <w:fldChar w:fldCharType="separate"/>
      </w:r>
      <w:r w:rsidR="004C5A02">
        <w:rPr>
          <w:noProof/>
          <w:color w:val="1F497D" w:themeColor="text2"/>
          <w:sz w:val="24"/>
          <w:szCs w:val="24"/>
        </w:rPr>
        <w:t>19</w:t>
      </w:r>
      <w:r w:rsidRPr="0026778A">
        <w:rPr>
          <w:color w:val="1F497D" w:themeColor="text2"/>
          <w:sz w:val="24"/>
          <w:szCs w:val="24"/>
        </w:rPr>
        <w:fldChar w:fldCharType="end"/>
      </w:r>
      <w:bookmarkEnd w:id="61"/>
      <w:r w:rsidRPr="00C47C2C">
        <w:rPr>
          <w:color w:val="FF0000"/>
          <w:sz w:val="24"/>
          <w:szCs w:val="24"/>
        </w:rPr>
        <w:t xml:space="preserve"> </w:t>
      </w:r>
      <w:r>
        <w:rPr>
          <w:b w:val="0"/>
          <w:bCs w:val="0"/>
          <w:sz w:val="24"/>
          <w:szCs w:val="24"/>
        </w:rPr>
        <w:t xml:space="preserve">Left: </w:t>
      </w:r>
      <w:r w:rsidRPr="00C47C2C">
        <w:rPr>
          <w:b w:val="0"/>
          <w:bCs w:val="0"/>
          <w:sz w:val="24"/>
          <w:szCs w:val="24"/>
        </w:rPr>
        <w:t xml:space="preserve">Comparison between dataset in the </w:t>
      </w:r>
      <w:r>
        <w:rPr>
          <w:b w:val="0"/>
          <w:bCs w:val="0"/>
          <w:sz w:val="24"/>
          <w:szCs w:val="24"/>
        </w:rPr>
        <w:t xml:space="preserve">present </w:t>
      </w:r>
      <w:r w:rsidRPr="00C47C2C">
        <w:rPr>
          <w:b w:val="0"/>
          <w:bCs w:val="0"/>
          <w:sz w:val="24"/>
          <w:szCs w:val="24"/>
        </w:rPr>
        <w:t>study and national statistics</w:t>
      </w:r>
      <w:r w:rsidRPr="00C47C2C">
        <w:rPr>
          <w:b w:val="0"/>
          <w:bCs w:val="0"/>
          <w:iCs/>
          <w:sz w:val="24"/>
          <w:szCs w:val="24"/>
          <w:lang w:eastAsia="zh-CN"/>
        </w:rPr>
        <w:t xml:space="preserve"> regarding the average total pesticide use in mass per individual active ingredient in </w:t>
      </w:r>
      <w:r>
        <w:rPr>
          <w:b w:val="0"/>
          <w:bCs w:val="0"/>
          <w:iCs/>
          <w:sz w:val="24"/>
          <w:szCs w:val="24"/>
          <w:lang w:eastAsia="zh-CN"/>
        </w:rPr>
        <w:t xml:space="preserve">South Africa, </w:t>
      </w:r>
      <w:r>
        <w:rPr>
          <w:rFonts w:hint="eastAsia"/>
          <w:b w:val="0"/>
          <w:bCs w:val="0"/>
          <w:iCs/>
          <w:sz w:val="24"/>
          <w:szCs w:val="24"/>
          <w:lang w:eastAsia="zh-CN"/>
        </w:rPr>
        <w:t>India</w:t>
      </w:r>
      <w:r w:rsidRPr="00C47C2C">
        <w:rPr>
          <w:b w:val="0"/>
          <w:bCs w:val="0"/>
          <w:iCs/>
          <w:sz w:val="24"/>
          <w:szCs w:val="24"/>
          <w:lang w:eastAsia="zh-CN"/>
        </w:rPr>
        <w:t xml:space="preserve">, the United Kingdom and </w:t>
      </w:r>
      <w:r>
        <w:rPr>
          <w:b w:val="0"/>
          <w:bCs w:val="0"/>
          <w:iCs/>
          <w:sz w:val="24"/>
          <w:szCs w:val="24"/>
          <w:lang w:eastAsia="zh-CN"/>
        </w:rPr>
        <w:t>the USA</w:t>
      </w:r>
      <w:r w:rsidRPr="00C47C2C">
        <w:rPr>
          <w:b w:val="0"/>
          <w:bCs w:val="0"/>
          <w:iCs/>
          <w:sz w:val="24"/>
          <w:szCs w:val="24"/>
          <w:lang w:eastAsia="zh-CN"/>
        </w:rPr>
        <w:t xml:space="preserve">. Error bars for national statistics were used to represent the range of reported pesticide application mass from corresponding years. Error bars for the dataset from our study for countries with reported data were used to represent the range of pesticide application </w:t>
      </w:r>
      <w:r w:rsidRPr="00C47C2C">
        <w:rPr>
          <w:b w:val="0"/>
          <w:bCs w:val="0"/>
          <w:iCs/>
          <w:sz w:val="24"/>
          <w:szCs w:val="24"/>
          <w:lang w:eastAsia="zh-CN"/>
        </w:rPr>
        <w:lastRenderedPageBreak/>
        <w:t xml:space="preserve">mass from 2016 to 2020. </w:t>
      </w:r>
      <w:r>
        <w:rPr>
          <w:b w:val="0"/>
          <w:bCs w:val="0"/>
          <w:iCs/>
          <w:sz w:val="24"/>
          <w:szCs w:val="24"/>
          <w:lang w:eastAsia="zh-CN"/>
        </w:rPr>
        <w:t xml:space="preserve">Right: </w:t>
      </w:r>
      <w:r w:rsidRPr="00C47C2C">
        <w:rPr>
          <w:b w:val="0"/>
          <w:bCs w:val="0"/>
          <w:sz w:val="24"/>
          <w:szCs w:val="24"/>
        </w:rPr>
        <w:t xml:space="preserve">Comparison between dataset in the </w:t>
      </w:r>
      <w:r>
        <w:rPr>
          <w:b w:val="0"/>
          <w:bCs w:val="0"/>
          <w:sz w:val="24"/>
          <w:szCs w:val="24"/>
        </w:rPr>
        <w:t xml:space="preserve">present </w:t>
      </w:r>
      <w:r w:rsidRPr="00C47C2C">
        <w:rPr>
          <w:b w:val="0"/>
          <w:bCs w:val="0"/>
          <w:sz w:val="24"/>
          <w:szCs w:val="24"/>
        </w:rPr>
        <w:t>study and national statistics</w:t>
      </w:r>
      <w:r w:rsidRPr="00C47C2C">
        <w:rPr>
          <w:b w:val="0"/>
          <w:bCs w:val="0"/>
          <w:iCs/>
          <w:sz w:val="24"/>
          <w:szCs w:val="24"/>
          <w:lang w:eastAsia="zh-CN"/>
        </w:rPr>
        <w:t xml:space="preserve"> regarding the average total pesticide use in mass per individual active ingredient in the U</w:t>
      </w:r>
      <w:r>
        <w:rPr>
          <w:b w:val="0"/>
          <w:bCs w:val="0"/>
          <w:iCs/>
          <w:sz w:val="24"/>
          <w:szCs w:val="24"/>
          <w:lang w:eastAsia="zh-CN"/>
        </w:rPr>
        <w:t xml:space="preserve">SA </w:t>
      </w:r>
      <w:r w:rsidRPr="00C47C2C">
        <w:rPr>
          <w:b w:val="0"/>
          <w:bCs w:val="0"/>
          <w:iCs/>
          <w:sz w:val="24"/>
          <w:szCs w:val="24"/>
          <w:lang w:eastAsia="zh-CN"/>
        </w:rPr>
        <w:t>on maize, soybean, wheat and cotton</w:t>
      </w:r>
      <w:r>
        <w:rPr>
          <w:b w:val="0"/>
          <w:bCs w:val="0"/>
          <w:iCs/>
          <w:sz w:val="24"/>
          <w:szCs w:val="24"/>
          <w:lang w:eastAsia="zh-CN"/>
        </w:rPr>
        <w:t xml:space="preserve"> for the years 2016 to 2019</w:t>
      </w:r>
      <w:r w:rsidRPr="00C47C2C">
        <w:rPr>
          <w:b w:val="0"/>
          <w:bCs w:val="0"/>
          <w:iCs/>
          <w:sz w:val="24"/>
          <w:szCs w:val="24"/>
          <w:lang w:eastAsia="zh-CN"/>
        </w:rPr>
        <w:t>.</w:t>
      </w:r>
      <w:bookmarkEnd w:id="62"/>
    </w:p>
    <w:p w14:paraId="3B80A697" w14:textId="77777777" w:rsidR="008F3A2C" w:rsidRDefault="008F3A2C" w:rsidP="00E00950">
      <w:pPr>
        <w:jc w:val="both"/>
        <w:rPr>
          <w:u w:val="single"/>
        </w:rPr>
      </w:pPr>
    </w:p>
    <w:p w14:paraId="5183B5D0" w14:textId="77777777" w:rsidR="008F3A2C" w:rsidRDefault="008F3A2C" w:rsidP="00E00950">
      <w:pPr>
        <w:pStyle w:val="SMSubheading"/>
        <w:jc w:val="both"/>
        <w:outlineLvl w:val="1"/>
        <w:rPr>
          <w:i/>
          <w:iCs/>
          <w:u w:val="single"/>
        </w:rPr>
      </w:pPr>
      <w:r>
        <w:rPr>
          <w:i/>
          <w:iCs/>
          <w:u w:val="single"/>
        </w:rPr>
        <w:t>5.3 Comparison</w:t>
      </w:r>
      <w:r w:rsidRPr="006873D3">
        <w:rPr>
          <w:i/>
          <w:iCs/>
          <w:u w:val="single"/>
        </w:rPr>
        <w:t xml:space="preserve"> </w:t>
      </w:r>
      <w:r>
        <w:rPr>
          <w:i/>
          <w:iCs/>
          <w:u w:val="single"/>
        </w:rPr>
        <w:t xml:space="preserve">of pesticide application mass by </w:t>
      </w:r>
      <w:r w:rsidRPr="006873D3">
        <w:rPr>
          <w:i/>
          <w:iCs/>
          <w:u w:val="single"/>
        </w:rPr>
        <w:t>country/region-</w:t>
      </w:r>
      <w:r>
        <w:rPr>
          <w:i/>
          <w:iCs/>
          <w:u w:val="single"/>
        </w:rPr>
        <w:t>crop-</w:t>
      </w:r>
      <w:r w:rsidRPr="006873D3">
        <w:rPr>
          <w:i/>
          <w:iCs/>
          <w:u w:val="single"/>
        </w:rPr>
        <w:t>active ingredient</w:t>
      </w:r>
    </w:p>
    <w:p w14:paraId="44E2C6ED" w14:textId="77777777" w:rsidR="008F3A2C" w:rsidRDefault="008F3A2C" w:rsidP="00E00950">
      <w:pPr>
        <w:pStyle w:val="SMSubheading"/>
        <w:jc w:val="both"/>
        <w:rPr>
          <w:u w:val="single"/>
        </w:rPr>
      </w:pPr>
    </w:p>
    <w:p w14:paraId="4AF64E2F" w14:textId="77777777" w:rsidR="008F3A2C" w:rsidRDefault="008F3A2C" w:rsidP="00E00950">
      <w:pPr>
        <w:pStyle w:val="SMText"/>
        <w:jc w:val="both"/>
        <w:rPr>
          <w:lang w:eastAsia="zh-CN"/>
        </w:rPr>
      </w:pPr>
      <w:r w:rsidRPr="00153940">
        <w:rPr>
          <w:lang w:eastAsia="zh-CN"/>
        </w:rPr>
        <w:t xml:space="preserve">The comparison of pesticide application mass for specific active ingredients on individual crops was limited to the </w:t>
      </w:r>
      <w:r>
        <w:rPr>
          <w:lang w:eastAsia="zh-CN"/>
        </w:rPr>
        <w:t>USA</w:t>
      </w:r>
      <w:r w:rsidRPr="00153940">
        <w:rPr>
          <w:lang w:eastAsia="zh-CN"/>
        </w:rPr>
        <w:t>, where crop-specific data w</w:t>
      </w:r>
      <w:r>
        <w:rPr>
          <w:lang w:eastAsia="zh-CN"/>
        </w:rPr>
        <w:t>ere</w:t>
      </w:r>
      <w:r w:rsidRPr="00153940">
        <w:rPr>
          <w:lang w:eastAsia="zh-CN"/>
        </w:rPr>
        <w:t xml:space="preserve"> available. This analysis focused on four major crops: maize, soybean, wheat, and cotton. Like the approach employed in the previous section, data spanning the years 2016 to 2019 from the United States Geological Survey (USGS) were utilized to calculate averages for the comparison. For the year 2019, data were used whenever available for chemicals with relevant information. The active ingredient pesticide application data were then aggregated to the country level for </w:t>
      </w:r>
      <w:r>
        <w:rPr>
          <w:lang w:eastAsia="zh-CN"/>
        </w:rPr>
        <w:t>a consistent comparison at national level</w:t>
      </w:r>
      <w:r w:rsidRPr="00153940">
        <w:rPr>
          <w:lang w:eastAsia="zh-CN"/>
        </w:rPr>
        <w:t>.</w:t>
      </w:r>
    </w:p>
    <w:p w14:paraId="662243FA" w14:textId="5C85A820" w:rsidR="008F3A2C" w:rsidRDefault="008F3A2C" w:rsidP="00E00950">
      <w:pPr>
        <w:pStyle w:val="SMText"/>
        <w:jc w:val="both"/>
        <w:rPr>
          <w:lang w:eastAsia="zh-CN"/>
        </w:rPr>
      </w:pPr>
      <w:r>
        <w:rPr>
          <w:lang w:eastAsia="zh-CN"/>
        </w:rPr>
        <w:t xml:space="preserve">In </w:t>
      </w:r>
      <w:r w:rsidRPr="0026778A">
        <w:rPr>
          <w:color w:val="1F497D" w:themeColor="text2"/>
          <w:lang w:eastAsia="zh-CN"/>
        </w:rPr>
        <w:fldChar w:fldCharType="begin"/>
      </w:r>
      <w:r w:rsidRPr="0026778A">
        <w:rPr>
          <w:color w:val="1F497D" w:themeColor="text2"/>
          <w:lang w:eastAsia="zh-CN"/>
        </w:rPr>
        <w:instrText xml:space="preserve"> REF _Ref144134209 \h  \* MERGEFORMAT </w:instrText>
      </w:r>
      <w:r w:rsidRPr="0026778A">
        <w:rPr>
          <w:color w:val="1F497D" w:themeColor="text2"/>
          <w:lang w:eastAsia="zh-CN"/>
        </w:rPr>
      </w:r>
      <w:r w:rsidRPr="0026778A">
        <w:rPr>
          <w:color w:val="1F497D" w:themeColor="text2"/>
          <w:lang w:eastAsia="zh-CN"/>
        </w:rPr>
        <w:fldChar w:fldCharType="separate"/>
      </w:r>
      <w:r w:rsidR="004C5A02" w:rsidRPr="0026778A">
        <w:rPr>
          <w:color w:val="1F497D" w:themeColor="text2"/>
          <w:szCs w:val="24"/>
        </w:rPr>
        <w:t>Figure S</w:t>
      </w:r>
      <w:r w:rsidR="004C5A02">
        <w:rPr>
          <w:color w:val="1F497D" w:themeColor="text2"/>
          <w:szCs w:val="24"/>
        </w:rPr>
        <w:t>19</w:t>
      </w:r>
      <w:r w:rsidRPr="0026778A">
        <w:rPr>
          <w:color w:val="1F497D" w:themeColor="text2"/>
          <w:lang w:eastAsia="zh-CN"/>
        </w:rPr>
        <w:fldChar w:fldCharType="end"/>
      </w:r>
      <w:r>
        <w:rPr>
          <w:lang w:eastAsia="zh-CN"/>
        </w:rPr>
        <w:t xml:space="preserve"> (right), </w:t>
      </w:r>
      <w:r w:rsidRPr="00153940">
        <w:rPr>
          <w:lang w:eastAsia="zh-CN"/>
        </w:rPr>
        <w:t xml:space="preserve">the pesticide application mass displayed notable similarities between our dataset and USGS data for most of the active ingredients, particularly at the high end, for each of the major crops. </w:t>
      </w:r>
      <w:r>
        <w:rPr>
          <w:lang w:eastAsia="zh-CN"/>
        </w:rPr>
        <w:t>T</w:t>
      </w:r>
      <w:r w:rsidRPr="00153940">
        <w:rPr>
          <w:lang w:eastAsia="zh-CN"/>
        </w:rPr>
        <w:t xml:space="preserve">here was a </w:t>
      </w:r>
      <w:r>
        <w:rPr>
          <w:lang w:eastAsia="zh-CN"/>
        </w:rPr>
        <w:t xml:space="preserve">slight </w:t>
      </w:r>
      <w:r w:rsidRPr="00153940">
        <w:rPr>
          <w:lang w:eastAsia="zh-CN"/>
        </w:rPr>
        <w:t xml:space="preserve">divergence observed in the case of glyphosate use. </w:t>
      </w:r>
      <w:r>
        <w:rPr>
          <w:lang w:eastAsia="zh-CN"/>
        </w:rPr>
        <w:t>Significant</w:t>
      </w:r>
      <w:r w:rsidRPr="00153940">
        <w:rPr>
          <w:lang w:eastAsia="zh-CN"/>
        </w:rPr>
        <w:t xml:space="preserve"> disparities were evident for metam and diclopropene </w:t>
      </w:r>
      <w:r>
        <w:rPr>
          <w:lang w:eastAsia="zh-CN"/>
        </w:rPr>
        <w:t xml:space="preserve">applied on cotton </w:t>
      </w:r>
      <w:r w:rsidRPr="00153940">
        <w:rPr>
          <w:lang w:eastAsia="zh-CN"/>
        </w:rPr>
        <w:t xml:space="preserve">between the two data sources. </w:t>
      </w:r>
      <w:r>
        <w:rPr>
          <w:lang w:eastAsia="zh-CN"/>
        </w:rPr>
        <w:t>However,</w:t>
      </w:r>
      <w:r w:rsidRPr="00153940">
        <w:rPr>
          <w:lang w:eastAsia="zh-CN"/>
        </w:rPr>
        <w:t xml:space="preserve"> the estimates for high pesticide use and low pesticide use from USGS also exhibited substantial differences for these chemicals</w:t>
      </w:r>
      <w:r>
        <w:rPr>
          <w:lang w:eastAsia="zh-CN"/>
        </w:rPr>
        <w:t xml:space="preserve">, whereas </w:t>
      </w:r>
      <w:r w:rsidRPr="00153940">
        <w:rPr>
          <w:lang w:eastAsia="zh-CN"/>
        </w:rPr>
        <w:t>our values closely aligned with the low pesticide use estimates.</w:t>
      </w:r>
    </w:p>
    <w:p w14:paraId="4B96C508" w14:textId="77777777" w:rsidR="008F3A2C" w:rsidRPr="00C47C2C" w:rsidRDefault="008F3A2C" w:rsidP="00E00950">
      <w:pPr>
        <w:jc w:val="both"/>
        <w:rPr>
          <w:sz w:val="32"/>
          <w:szCs w:val="24"/>
          <w:lang w:eastAsia="zh-CN"/>
        </w:rPr>
      </w:pPr>
    </w:p>
    <w:p w14:paraId="72119D5E" w14:textId="77777777" w:rsidR="008F3A2C" w:rsidRDefault="008F3A2C" w:rsidP="00E00950">
      <w:pPr>
        <w:pStyle w:val="SMSubheading"/>
        <w:jc w:val="both"/>
        <w:outlineLvl w:val="1"/>
        <w:rPr>
          <w:i/>
          <w:iCs/>
          <w:u w:val="single"/>
        </w:rPr>
      </w:pPr>
      <w:r>
        <w:rPr>
          <w:i/>
          <w:iCs/>
          <w:u w:val="single"/>
        </w:rPr>
        <w:t>5.4 Geospatial comparison</w:t>
      </w:r>
      <w:r w:rsidRPr="006873D3">
        <w:rPr>
          <w:i/>
          <w:iCs/>
          <w:u w:val="single"/>
        </w:rPr>
        <w:t xml:space="preserve"> </w:t>
      </w:r>
      <w:r>
        <w:rPr>
          <w:i/>
          <w:iCs/>
          <w:u w:val="single"/>
        </w:rPr>
        <w:t xml:space="preserve">of pesticide application mass by </w:t>
      </w:r>
      <w:r w:rsidRPr="006873D3">
        <w:rPr>
          <w:i/>
          <w:iCs/>
          <w:u w:val="single"/>
        </w:rPr>
        <w:t>active ingredient</w:t>
      </w:r>
      <w:r>
        <w:rPr>
          <w:i/>
          <w:iCs/>
          <w:u w:val="single"/>
        </w:rPr>
        <w:t xml:space="preserve"> in the USA</w:t>
      </w:r>
    </w:p>
    <w:p w14:paraId="28CF1AB5" w14:textId="77777777" w:rsidR="008F3A2C" w:rsidRDefault="008F3A2C" w:rsidP="00E00950">
      <w:pPr>
        <w:pStyle w:val="SMSubheading"/>
        <w:jc w:val="both"/>
        <w:rPr>
          <w:u w:val="single"/>
        </w:rPr>
      </w:pPr>
    </w:p>
    <w:p w14:paraId="5E55ADBB" w14:textId="6AD15A01" w:rsidR="00343490" w:rsidRDefault="00343490" w:rsidP="00E00950">
      <w:pPr>
        <w:pStyle w:val="SMText"/>
        <w:jc w:val="both"/>
        <w:rPr>
          <w:lang w:eastAsia="zh-CN"/>
        </w:rPr>
      </w:pPr>
      <w:bookmarkStart w:id="63" w:name="_Hlk210104279"/>
      <w:r w:rsidRPr="00343490">
        <w:rPr>
          <w:lang w:eastAsia="zh-CN"/>
        </w:rPr>
        <w:t xml:space="preserve">We selected the USGS EPest data for this comparison because it uses proprietary survey data from GFK Kynetec as a key input, similar to our </w:t>
      </w:r>
      <w:r w:rsidR="00517E3C">
        <w:rPr>
          <w:lang w:eastAsia="zh-CN"/>
        </w:rPr>
        <w:t xml:space="preserve">pesticide use </w:t>
      </w:r>
      <w:r w:rsidRPr="00343490">
        <w:rPr>
          <w:lang w:eastAsia="zh-CN"/>
        </w:rPr>
        <w:t>atlas. This shared data foundation enables us to focus our evaluation in this step on the effectiveness of our spatial disaggregation methodology, specifically how well we project national level pesticide use data onto spatial crop production areas, rather than validating the underlying pesticide use estimates themselves.</w:t>
      </w:r>
    </w:p>
    <w:bookmarkEnd w:id="63"/>
    <w:p w14:paraId="2C405976" w14:textId="4D2D4FA8" w:rsidR="008F3A2C" w:rsidRDefault="008F3A2C" w:rsidP="00E00950">
      <w:pPr>
        <w:pStyle w:val="SMText"/>
        <w:jc w:val="both"/>
        <w:rPr>
          <w:lang w:eastAsia="zh-CN"/>
        </w:rPr>
      </w:pPr>
      <w:r w:rsidRPr="00A0739D">
        <w:rPr>
          <w:lang w:eastAsia="zh-CN"/>
        </w:rPr>
        <w:t xml:space="preserve">As the United States Geological Survey (USGS) primarily provides pesticide application mass data at the county level, a procedure was implemented to aggregate </w:t>
      </w:r>
      <w:r>
        <w:rPr>
          <w:lang w:eastAsia="zh-CN"/>
        </w:rPr>
        <w:t>our pesticide spatial application maps</w:t>
      </w:r>
      <w:r w:rsidRPr="00A0739D">
        <w:rPr>
          <w:lang w:eastAsia="zh-CN"/>
        </w:rPr>
        <w:t xml:space="preserve"> based on geographic coordinates</w:t>
      </w:r>
      <w:r>
        <w:rPr>
          <w:lang w:eastAsia="zh-CN"/>
        </w:rPr>
        <w:t xml:space="preserve"> to facilitate a comparison at this highest level of detail</w:t>
      </w:r>
      <w:r w:rsidRPr="00A0739D">
        <w:rPr>
          <w:lang w:eastAsia="zh-CN"/>
        </w:rPr>
        <w:t xml:space="preserve">. To investigate pesticide usage patterns at the county level, </w:t>
      </w:r>
      <w:r>
        <w:rPr>
          <w:lang w:eastAsia="zh-CN"/>
        </w:rPr>
        <w:t>the following</w:t>
      </w:r>
      <w:r w:rsidRPr="00A0739D">
        <w:rPr>
          <w:lang w:eastAsia="zh-CN"/>
        </w:rPr>
        <w:t xml:space="preserve"> approach was adopted. Initially, county boundaries and census tracts for each state were obtained from the United States Census Bureau (available at https://www.census.gov/geographies/mapping-files/time-series/geo/carto-boundary-file.html). These boundaries were then transformed into a consistent spatial format, employing a standardized coordinate reference system (CRS), resulting in a coherent spatial representation encompassing 3,082 counties.</w:t>
      </w:r>
    </w:p>
    <w:p w14:paraId="3BB4D730" w14:textId="363D8ABA" w:rsidR="008F3A2C" w:rsidRDefault="008F3A2C" w:rsidP="00E00950">
      <w:pPr>
        <w:pStyle w:val="SMText"/>
        <w:jc w:val="both"/>
        <w:rPr>
          <w:lang w:eastAsia="zh-CN"/>
        </w:rPr>
      </w:pPr>
      <w:r w:rsidRPr="00860122">
        <w:rPr>
          <w:lang w:eastAsia="zh-CN"/>
        </w:rPr>
        <w:t xml:space="preserve">Subsequently, these county boundaries were effectively merged with our pesticide gridded spatial maps pesticide data, establishing crucial spatial relationships for subsequent analysis. To better align the data from 5×5 arcmin grid cells, each grid cell within the dataset was assigned a unique Federal Information Processing Standards (FIPS) code or a Geographic Identifier (GEOID) based on its geographical coordinates, enabling seamless integration with the updated mapSPAM2020 crop allocation map and pesticide spatial application map. The pesticide mass data for each county were then rigorously aggregated by summing the pesticide application on the crops on one 5×5 arcmin grid cell and then summing the values from the 5×5 arcmin grids cells falling within the corresponding county boundaries. </w:t>
      </w:r>
      <w:r>
        <w:rPr>
          <w:lang w:eastAsia="zh-CN"/>
        </w:rPr>
        <w:t xml:space="preserve">Pesticide data from USGS were standardized </w:t>
      </w:r>
      <w:r>
        <w:rPr>
          <w:lang w:eastAsia="zh-CN"/>
        </w:rPr>
        <w:lastRenderedPageBreak/>
        <w:t xml:space="preserve">for the years 2016 to 2019 for glyphosate, atrazine and imidacloprid </w:t>
      </w:r>
      <w:sdt>
        <w:sdtPr>
          <w:rPr>
            <w:lang w:eastAsia="zh-CN"/>
          </w:rPr>
          <w:tag w:val="MENDELEY_CITATION_v3_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"/>
          <w:id w:val="653571219"/>
          <w:placeholder>
            <w:docPart w:val="DefaultPlaceholder_-1854013440"/>
          </w:placeholder>
        </w:sdtPr>
        <w:sdtEndPr>
          <w:rPr>
            <w:lang w:eastAsia="en-US"/>
          </w:rPr>
        </w:sdtEndPr>
        <w:sdtContent>
          <w:r w:rsidR="00666CFA" w:rsidRPr="004E007B">
            <w:rPr>
              <w:rFonts w:eastAsia="Times New Roman"/>
              <w:color w:val="0000FF"/>
            </w:rPr>
            <w:t>(</w:t>
          </w:r>
          <w:r w:rsidR="004E007B" w:rsidRPr="004E007B">
            <w:rPr>
              <w:rFonts w:eastAsia="Times New Roman"/>
              <w:i/>
              <w:iCs/>
              <w:color w:val="0000FF"/>
            </w:rPr>
            <w:t>6</w:t>
          </w:r>
          <w:r w:rsidR="00434D6E">
            <w:rPr>
              <w:rFonts w:eastAsia="Times New Roman"/>
              <w:i/>
              <w:iCs/>
              <w:color w:val="0000FF"/>
            </w:rPr>
            <w:t>9</w:t>
          </w:r>
          <w:r w:rsidR="00666CFA" w:rsidRPr="004E007B">
            <w:rPr>
              <w:rFonts w:eastAsia="Times New Roman"/>
              <w:color w:val="0000FF"/>
            </w:rPr>
            <w:t>)</w:t>
          </w:r>
        </w:sdtContent>
      </w:sdt>
      <w:r>
        <w:rPr>
          <w:lang w:eastAsia="zh-CN"/>
        </w:rPr>
        <w:t>, widely used herbicides and insecticides in US agriculture, at county level with no interpolation.</w:t>
      </w:r>
      <w:r w:rsidR="007B2ED5">
        <w:rPr>
          <w:lang w:eastAsia="zh-CN"/>
        </w:rPr>
        <w:t xml:space="preserve"> Since USGS reports do not include seed treatment applications, we excluded seed treatment from our dataset for this comparison to ensure methodological consistency.</w:t>
      </w:r>
    </w:p>
    <w:p w14:paraId="23B025AE" w14:textId="3C6AC57D" w:rsidR="008F3A2C" w:rsidRDefault="008F3A2C" w:rsidP="00E00950">
      <w:pPr>
        <w:pStyle w:val="SMText"/>
        <w:jc w:val="both"/>
        <w:rPr>
          <w:lang w:eastAsia="zh-CN"/>
        </w:rPr>
      </w:pPr>
      <w:r w:rsidRPr="00A0739D">
        <w:rPr>
          <w:lang w:eastAsia="zh-CN"/>
        </w:rPr>
        <w:t>The calculation of pesticide mass applied in one county from our dataset encompassed all pesticide mass applied to the corresponding crops cultivated within one 5</w:t>
      </w:r>
      <w:r>
        <w:rPr>
          <w:lang w:eastAsia="zh-CN"/>
        </w:rPr>
        <w:t>×5</w:t>
      </w:r>
      <w:r w:rsidRPr="00A0739D">
        <w:rPr>
          <w:lang w:eastAsia="zh-CN"/>
        </w:rPr>
        <w:t xml:space="preserve"> arcminute grid</w:t>
      </w:r>
      <w:r>
        <w:rPr>
          <w:lang w:eastAsia="zh-CN"/>
        </w:rPr>
        <w:t xml:space="preserve"> cell</w:t>
      </w:r>
      <w:r w:rsidRPr="00A0739D">
        <w:rPr>
          <w:lang w:eastAsia="zh-CN"/>
        </w:rPr>
        <w:t>, aggregating the values from all grid</w:t>
      </w:r>
      <w:r>
        <w:rPr>
          <w:lang w:eastAsia="zh-CN"/>
        </w:rPr>
        <w:t xml:space="preserve"> cell</w:t>
      </w:r>
      <w:r w:rsidRPr="00A0739D">
        <w:rPr>
          <w:lang w:eastAsia="zh-CN"/>
        </w:rPr>
        <w:t>s within that county</w:t>
      </w:r>
      <w:r>
        <w:rPr>
          <w:lang w:eastAsia="zh-CN"/>
        </w:rPr>
        <w:t xml:space="preserve">. The geospatial comparison in </w:t>
      </w:r>
      <w:r w:rsidRPr="0026778A">
        <w:rPr>
          <w:color w:val="1F497D" w:themeColor="text2"/>
          <w:lang w:eastAsia="zh-CN"/>
        </w:rPr>
        <w:fldChar w:fldCharType="begin"/>
      </w:r>
      <w:r w:rsidRPr="0026778A">
        <w:rPr>
          <w:color w:val="1F497D" w:themeColor="text2"/>
          <w:lang w:eastAsia="zh-CN"/>
        </w:rPr>
        <w:instrText xml:space="preserve"> REF _Ref185269261 \h </w:instrText>
      </w:r>
      <w:r w:rsidRPr="0026778A">
        <w:rPr>
          <w:color w:val="1F497D" w:themeColor="text2"/>
          <w:lang w:eastAsia="zh-CN"/>
        </w:rPr>
      </w:r>
      <w:r w:rsidRPr="0026778A">
        <w:rPr>
          <w:color w:val="1F497D" w:themeColor="text2"/>
          <w:lang w:eastAsia="zh-CN"/>
        </w:rPr>
        <w:fldChar w:fldCharType="separate"/>
      </w:r>
      <w:r w:rsidR="004C5A02" w:rsidRPr="0026778A">
        <w:rPr>
          <w:color w:val="1F497D" w:themeColor="text2"/>
          <w:szCs w:val="24"/>
        </w:rPr>
        <w:t>Figure S</w:t>
      </w:r>
      <w:r w:rsidR="004C5A02">
        <w:rPr>
          <w:noProof/>
          <w:color w:val="1F497D" w:themeColor="text2"/>
          <w:szCs w:val="24"/>
        </w:rPr>
        <w:t>20</w:t>
      </w:r>
      <w:r w:rsidRPr="0026778A">
        <w:rPr>
          <w:color w:val="1F497D" w:themeColor="text2"/>
          <w:lang w:eastAsia="zh-CN"/>
        </w:rPr>
        <w:fldChar w:fldCharType="end"/>
      </w:r>
      <w:r>
        <w:rPr>
          <w:lang w:eastAsia="zh-CN"/>
        </w:rPr>
        <w:t xml:space="preserve"> </w:t>
      </w:r>
      <w:r w:rsidRPr="00A0739D">
        <w:rPr>
          <w:lang w:eastAsia="zh-CN"/>
        </w:rPr>
        <w:t>demonstrate</w:t>
      </w:r>
      <w:r>
        <w:rPr>
          <w:lang w:eastAsia="zh-CN"/>
        </w:rPr>
        <w:t xml:space="preserve">s </w:t>
      </w:r>
      <w:r w:rsidRPr="00860122">
        <w:rPr>
          <w:lang w:eastAsia="zh-CN"/>
        </w:rPr>
        <w:t>good alignment between our spatialized estimates with USGS spatial reported data for glyphosate, both in terms of counties where the pesticide was applied and the quantity applied. For atrazine, we observe moderate agreement (R² = 0.6</w:t>
      </w:r>
      <w:r>
        <w:rPr>
          <w:lang w:eastAsia="zh-CN"/>
        </w:rPr>
        <w:t>3</w:t>
      </w:r>
      <w:r w:rsidRPr="00860122">
        <w:rPr>
          <w:lang w:eastAsia="zh-CN"/>
        </w:rPr>
        <w:t>). Concerning imidacloprid, our data show limited agreement (R² = 0.</w:t>
      </w:r>
      <w:r w:rsidR="00972472">
        <w:rPr>
          <w:lang w:eastAsia="zh-CN"/>
        </w:rPr>
        <w:t>50</w:t>
      </w:r>
      <w:r w:rsidRPr="00860122">
        <w:rPr>
          <w:lang w:eastAsia="zh-CN"/>
        </w:rPr>
        <w:t>).</w:t>
      </w:r>
      <w:r w:rsidR="00EF4CCB">
        <w:rPr>
          <w:lang w:eastAsia="zh-CN"/>
        </w:rPr>
        <w:t xml:space="preserve"> </w:t>
      </w:r>
      <w:r w:rsidR="00EF4CCB" w:rsidRPr="00EF4CCB">
        <w:rPr>
          <w:lang w:eastAsia="zh-CN"/>
        </w:rPr>
        <w:t>The comparison maps showing factor</w:t>
      </w:r>
      <w:r w:rsidR="008B3C74">
        <w:rPr>
          <w:lang w:eastAsia="zh-CN"/>
        </w:rPr>
        <w:t>s</w:t>
      </w:r>
      <w:r w:rsidR="00EF4CCB" w:rsidRPr="00EF4CCB">
        <w:rPr>
          <w:lang w:eastAsia="zh-CN"/>
        </w:rPr>
        <w:t xml:space="preserve"> </w:t>
      </w:r>
      <w:r w:rsidR="008B3C74">
        <w:rPr>
          <w:lang w:eastAsia="zh-CN"/>
        </w:rPr>
        <w:t xml:space="preserve">of </w:t>
      </w:r>
      <w:r w:rsidR="00EF4CCB" w:rsidRPr="00EF4CCB">
        <w:rPr>
          <w:lang w:eastAsia="zh-CN"/>
        </w:rPr>
        <w:t xml:space="preserve">difference reveal that rather than systematically overestimating across all counties, our estimates show both higher and lower values compared to USGS data in different counties. </w:t>
      </w:r>
      <w:r>
        <w:rPr>
          <w:lang w:eastAsia="zh-CN"/>
        </w:rPr>
        <w:t xml:space="preserve"> </w:t>
      </w:r>
      <w:r w:rsidRPr="00A0739D">
        <w:rPr>
          <w:lang w:eastAsia="zh-CN"/>
        </w:rPr>
        <w:t xml:space="preserve">Given that the overall imidacloprid application mass </w:t>
      </w:r>
      <w:r w:rsidR="007B2ED5">
        <w:rPr>
          <w:lang w:eastAsia="zh-CN"/>
        </w:rPr>
        <w:t xml:space="preserve">after excluding seed treatment </w:t>
      </w:r>
      <w:r w:rsidRPr="00A0739D">
        <w:rPr>
          <w:lang w:eastAsia="zh-CN"/>
        </w:rPr>
        <w:t xml:space="preserve">differed </w:t>
      </w:r>
      <w:r>
        <w:rPr>
          <w:lang w:eastAsia="zh-CN"/>
        </w:rPr>
        <w:t>within</w:t>
      </w:r>
      <w:r w:rsidRPr="00A0739D">
        <w:rPr>
          <w:lang w:eastAsia="zh-CN"/>
        </w:rPr>
        <w:t xml:space="preserve"> a factor of two between our dataset (with an average of</w:t>
      </w:r>
      <w:r>
        <w:rPr>
          <w:lang w:eastAsia="zh-CN"/>
        </w:rPr>
        <w:t xml:space="preserve">  </w:t>
      </w:r>
      <w:r w:rsidR="007B2ED5">
        <w:rPr>
          <w:lang w:eastAsia="zh-CN"/>
        </w:rPr>
        <w:t>3</w:t>
      </w:r>
      <w:r>
        <w:rPr>
          <w:lang w:eastAsia="zh-CN"/>
        </w:rPr>
        <w:t>.</w:t>
      </w:r>
      <w:r w:rsidR="007B2ED5">
        <w:rPr>
          <w:lang w:eastAsia="zh-CN"/>
        </w:rPr>
        <w:t>9</w:t>
      </w:r>
      <w:r>
        <w:rPr>
          <w:lang w:eastAsia="zh-CN"/>
        </w:rPr>
        <w:t>×</w:t>
      </w:r>
      <w:r w:rsidRPr="00717111">
        <w:rPr>
          <w:lang w:eastAsia="zh-CN"/>
        </w:rPr>
        <w:t>10</w:t>
      </w:r>
      <w:r>
        <w:rPr>
          <w:vertAlign w:val="superscript"/>
          <w:lang w:eastAsia="zh-CN"/>
        </w:rPr>
        <w:t>5</w:t>
      </w:r>
      <w:r>
        <w:rPr>
          <w:lang w:eastAsia="zh-CN"/>
        </w:rPr>
        <w:t xml:space="preserve"> </w:t>
      </w:r>
      <w:r w:rsidRPr="00A0739D">
        <w:rPr>
          <w:lang w:eastAsia="zh-CN"/>
        </w:rPr>
        <w:t xml:space="preserve">kg) and USGS (ranging from </w:t>
      </w:r>
      <w:r>
        <w:rPr>
          <w:lang w:eastAsia="zh-CN"/>
        </w:rPr>
        <w:t>4.5×</w:t>
      </w:r>
      <w:r w:rsidRPr="00717111">
        <w:rPr>
          <w:lang w:eastAsia="zh-CN"/>
        </w:rPr>
        <w:t>10</w:t>
      </w:r>
      <w:r>
        <w:rPr>
          <w:vertAlign w:val="superscript"/>
          <w:lang w:eastAsia="zh-CN"/>
        </w:rPr>
        <w:t>5</w:t>
      </w:r>
      <w:r w:rsidRPr="00A0739D">
        <w:rPr>
          <w:lang w:eastAsia="zh-CN"/>
        </w:rPr>
        <w:t xml:space="preserve"> kg to </w:t>
      </w:r>
      <w:r>
        <w:rPr>
          <w:lang w:eastAsia="zh-CN"/>
        </w:rPr>
        <w:t xml:space="preserve"> 6.4×</w:t>
      </w:r>
      <w:r w:rsidRPr="00717111">
        <w:rPr>
          <w:lang w:eastAsia="zh-CN"/>
        </w:rPr>
        <w:t>10</w:t>
      </w:r>
      <w:r>
        <w:rPr>
          <w:vertAlign w:val="superscript"/>
          <w:lang w:eastAsia="zh-CN"/>
        </w:rPr>
        <w:t>5</w:t>
      </w:r>
      <w:r>
        <w:rPr>
          <w:lang w:eastAsia="zh-CN"/>
        </w:rPr>
        <w:t xml:space="preserve"> </w:t>
      </w:r>
      <w:r w:rsidRPr="00A0739D">
        <w:rPr>
          <w:lang w:eastAsia="zh-CN"/>
        </w:rPr>
        <w:t xml:space="preserve">kg with an average of </w:t>
      </w:r>
      <w:r>
        <w:rPr>
          <w:lang w:eastAsia="zh-CN"/>
        </w:rPr>
        <w:t>5.7×</w:t>
      </w:r>
      <w:r w:rsidRPr="00717111">
        <w:rPr>
          <w:lang w:eastAsia="zh-CN"/>
        </w:rPr>
        <w:t>10</w:t>
      </w:r>
      <w:r>
        <w:rPr>
          <w:vertAlign w:val="superscript"/>
          <w:lang w:eastAsia="zh-CN"/>
        </w:rPr>
        <w:t>5</w:t>
      </w:r>
      <w:r>
        <w:rPr>
          <w:lang w:eastAsia="zh-CN"/>
        </w:rPr>
        <w:t xml:space="preserve"> </w:t>
      </w:r>
      <w:r w:rsidRPr="00A0739D">
        <w:rPr>
          <w:lang w:eastAsia="zh-CN"/>
        </w:rPr>
        <w:t xml:space="preserve">kg), </w:t>
      </w:r>
      <w:r>
        <w:rPr>
          <w:lang w:eastAsia="zh-CN"/>
        </w:rPr>
        <w:t xml:space="preserve">the observed differences can be attributed to certain counties in the USGS data where the reported pesticide mass is comparatively high. </w:t>
      </w:r>
      <w:r w:rsidRPr="00860122">
        <w:rPr>
          <w:lang w:eastAsia="zh-CN"/>
        </w:rPr>
        <w:t xml:space="preserve">These disparities arise </w:t>
      </w:r>
      <w:r w:rsidR="001B16CC">
        <w:rPr>
          <w:lang w:eastAsia="zh-CN"/>
        </w:rPr>
        <w:t>directly from</w:t>
      </w:r>
      <w:r w:rsidRPr="00860122">
        <w:rPr>
          <w:lang w:eastAsia="zh-CN"/>
        </w:rPr>
        <w:t xml:space="preserve"> our dataset</w:t>
      </w:r>
      <w:r w:rsidR="001B16CC">
        <w:rPr>
          <w:lang w:eastAsia="zh-CN"/>
        </w:rPr>
        <w:t>’s</w:t>
      </w:r>
      <w:r w:rsidRPr="00860122">
        <w:rPr>
          <w:lang w:eastAsia="zh-CN"/>
        </w:rPr>
        <w:t xml:space="preserve"> implement</w:t>
      </w:r>
      <w:r w:rsidR="001B16CC">
        <w:rPr>
          <w:lang w:eastAsia="zh-CN"/>
        </w:rPr>
        <w:t>ation of</w:t>
      </w:r>
      <w:r w:rsidRPr="00860122">
        <w:rPr>
          <w:lang w:eastAsia="zh-CN"/>
        </w:rPr>
        <w:t xml:space="preserve"> uniform annual load</w:t>
      </w:r>
      <w:r w:rsidR="007B2ED5">
        <w:rPr>
          <w:lang w:eastAsia="zh-CN"/>
        </w:rPr>
        <w:t>s</w:t>
      </w:r>
      <w:r w:rsidRPr="00860122">
        <w:rPr>
          <w:lang w:eastAsia="zh-CN"/>
        </w:rPr>
        <w:t xml:space="preserve"> for each crop-active ingredient at the country level, which </w:t>
      </w:r>
      <w:r w:rsidR="007B2ED5">
        <w:rPr>
          <w:lang w:eastAsia="zh-CN"/>
        </w:rPr>
        <w:t xml:space="preserve">does </w:t>
      </w:r>
      <w:r w:rsidRPr="00860122">
        <w:rPr>
          <w:lang w:eastAsia="zh-CN"/>
        </w:rPr>
        <w:t xml:space="preserve">not capture sub-national variations in application patterns that are particularly </w:t>
      </w:r>
      <w:r w:rsidR="007B2ED5">
        <w:rPr>
          <w:lang w:eastAsia="zh-CN"/>
        </w:rPr>
        <w:t>pronounced</w:t>
      </w:r>
      <w:r w:rsidRPr="00860122">
        <w:rPr>
          <w:lang w:eastAsia="zh-CN"/>
        </w:rPr>
        <w:t xml:space="preserve"> for chemicals with heterogeneous use patterns like imidacloprid</w:t>
      </w:r>
      <w:r w:rsidRPr="00A0739D">
        <w:rPr>
          <w:lang w:eastAsia="zh-CN"/>
        </w:rPr>
        <w:t>.</w:t>
      </w:r>
    </w:p>
    <w:p w14:paraId="37A24480" w14:textId="77777777" w:rsidR="008F3A2C" w:rsidRDefault="008F3A2C" w:rsidP="003347A8">
      <w:pPr>
        <w:pStyle w:val="SMText"/>
        <w:rPr>
          <w:lang w:eastAsia="zh-CN"/>
        </w:rPr>
      </w:pPr>
    </w:p>
    <w:p w14:paraId="6CA7F15D" w14:textId="646372BC" w:rsidR="008F3A2C" w:rsidRPr="0029151F" w:rsidRDefault="0029151F" w:rsidP="0029151F">
      <w:pPr>
        <w:pStyle w:val="SMText"/>
        <w:ind w:firstLine="0"/>
        <w:jc w:val="center"/>
      </w:pPr>
      <w:r>
        <w:rPr>
          <w:noProof/>
        </w:rPr>
        <w:drawing>
          <wp:inline distT="0" distB="0" distL="0" distR="0" wp14:anchorId="46475659" wp14:editId="4914D9E4">
            <wp:extent cx="5157470" cy="4352132"/>
            <wp:effectExtent l="0" t="0" r="5080" b="0"/>
            <wp:docPr id="1241906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179045" cy="4370338"/>
                    </a:xfrm>
                    <a:prstGeom prst="rect">
                      <a:avLst/>
                    </a:prstGeom>
                    <a:noFill/>
                    <a:ln>
                      <a:noFill/>
                    </a:ln>
                  </pic:spPr>
                </pic:pic>
              </a:graphicData>
            </a:graphic>
          </wp:inline>
        </w:drawing>
      </w:r>
    </w:p>
    <w:p w14:paraId="1519C030" w14:textId="05296723" w:rsidR="008F3A2C" w:rsidRDefault="008F3A2C" w:rsidP="004E007B">
      <w:pPr>
        <w:pStyle w:val="Caption"/>
        <w:jc w:val="both"/>
        <w:rPr>
          <w:b w:val="0"/>
          <w:bCs w:val="0"/>
          <w:sz w:val="24"/>
          <w:szCs w:val="24"/>
        </w:rPr>
      </w:pPr>
      <w:bookmarkStart w:id="64" w:name="_Ref185269261"/>
      <w:r w:rsidRPr="0026778A">
        <w:rPr>
          <w:color w:val="1F497D" w:themeColor="text2"/>
          <w:sz w:val="24"/>
          <w:szCs w:val="24"/>
        </w:rPr>
        <w:lastRenderedPageBreak/>
        <w:t>Figure S</w:t>
      </w:r>
      <w:r w:rsidRPr="0026778A">
        <w:rPr>
          <w:color w:val="1F497D" w:themeColor="text2"/>
          <w:sz w:val="24"/>
          <w:szCs w:val="24"/>
        </w:rPr>
        <w:fldChar w:fldCharType="begin"/>
      </w:r>
      <w:r w:rsidRPr="0026778A">
        <w:rPr>
          <w:color w:val="1F497D" w:themeColor="text2"/>
          <w:sz w:val="24"/>
          <w:szCs w:val="24"/>
        </w:rPr>
        <w:instrText xml:space="preserve"> SEQ Figure_S \* ARABIC </w:instrText>
      </w:r>
      <w:r w:rsidRPr="0026778A">
        <w:rPr>
          <w:color w:val="1F497D" w:themeColor="text2"/>
          <w:sz w:val="24"/>
          <w:szCs w:val="24"/>
        </w:rPr>
        <w:fldChar w:fldCharType="separate"/>
      </w:r>
      <w:r w:rsidR="004C5A02">
        <w:rPr>
          <w:noProof/>
          <w:color w:val="1F497D" w:themeColor="text2"/>
          <w:sz w:val="24"/>
          <w:szCs w:val="24"/>
        </w:rPr>
        <w:t>20</w:t>
      </w:r>
      <w:r w:rsidRPr="0026778A">
        <w:rPr>
          <w:color w:val="1F497D" w:themeColor="text2"/>
          <w:sz w:val="24"/>
          <w:szCs w:val="24"/>
        </w:rPr>
        <w:fldChar w:fldCharType="end"/>
      </w:r>
      <w:bookmarkEnd w:id="64"/>
      <w:r w:rsidRPr="00C47C2C">
        <w:rPr>
          <w:color w:val="FF0000"/>
          <w:sz w:val="24"/>
          <w:szCs w:val="24"/>
        </w:rPr>
        <w:t xml:space="preserve"> </w:t>
      </w:r>
      <w:r w:rsidRPr="00006CC5">
        <w:rPr>
          <w:b w:val="0"/>
          <w:bCs w:val="0"/>
          <w:sz w:val="24"/>
          <w:szCs w:val="24"/>
        </w:rPr>
        <w:t xml:space="preserve">Comparative </w:t>
      </w:r>
      <w:r>
        <w:rPr>
          <w:b w:val="0"/>
          <w:bCs w:val="0"/>
          <w:sz w:val="24"/>
          <w:szCs w:val="24"/>
        </w:rPr>
        <w:t>a</w:t>
      </w:r>
      <w:r w:rsidRPr="00006CC5">
        <w:rPr>
          <w:b w:val="0"/>
          <w:bCs w:val="0"/>
          <w:sz w:val="24"/>
          <w:szCs w:val="24"/>
        </w:rPr>
        <w:t xml:space="preserve">nalysis of </w:t>
      </w:r>
      <w:r>
        <w:rPr>
          <w:b w:val="0"/>
          <w:bCs w:val="0"/>
          <w:sz w:val="24"/>
          <w:szCs w:val="24"/>
        </w:rPr>
        <w:t>c</w:t>
      </w:r>
      <w:r w:rsidRPr="00006CC5">
        <w:rPr>
          <w:b w:val="0"/>
          <w:bCs w:val="0"/>
          <w:sz w:val="24"/>
          <w:szCs w:val="24"/>
        </w:rPr>
        <w:t>ounty-</w:t>
      </w:r>
      <w:r>
        <w:rPr>
          <w:b w:val="0"/>
          <w:bCs w:val="0"/>
          <w:sz w:val="24"/>
          <w:szCs w:val="24"/>
        </w:rPr>
        <w:t>l</w:t>
      </w:r>
      <w:r w:rsidRPr="00006CC5">
        <w:rPr>
          <w:b w:val="0"/>
          <w:bCs w:val="0"/>
          <w:sz w:val="24"/>
          <w:szCs w:val="24"/>
        </w:rPr>
        <w:t xml:space="preserve">evel </w:t>
      </w:r>
      <w:r>
        <w:rPr>
          <w:b w:val="0"/>
          <w:bCs w:val="0"/>
          <w:sz w:val="24"/>
          <w:szCs w:val="24"/>
        </w:rPr>
        <w:t>p</w:t>
      </w:r>
      <w:r w:rsidRPr="00006CC5">
        <w:rPr>
          <w:b w:val="0"/>
          <w:bCs w:val="0"/>
          <w:sz w:val="24"/>
          <w:szCs w:val="24"/>
        </w:rPr>
        <w:t xml:space="preserve">esticide </w:t>
      </w:r>
      <w:r>
        <w:rPr>
          <w:b w:val="0"/>
          <w:bCs w:val="0"/>
          <w:sz w:val="24"/>
          <w:szCs w:val="24"/>
        </w:rPr>
        <w:t>u</w:t>
      </w:r>
      <w:r w:rsidRPr="00006CC5">
        <w:rPr>
          <w:b w:val="0"/>
          <w:bCs w:val="0"/>
          <w:sz w:val="24"/>
          <w:szCs w:val="24"/>
        </w:rPr>
        <w:t xml:space="preserve">se in the </w:t>
      </w:r>
      <w:r>
        <w:rPr>
          <w:b w:val="0"/>
          <w:bCs w:val="0"/>
          <w:sz w:val="24"/>
          <w:szCs w:val="24"/>
        </w:rPr>
        <w:t>USA,</w:t>
      </w:r>
      <w:r w:rsidRPr="00006CC5">
        <w:rPr>
          <w:b w:val="0"/>
          <w:bCs w:val="0"/>
          <w:sz w:val="24"/>
          <w:szCs w:val="24"/>
        </w:rPr>
        <w:t xml:space="preserve"> </w:t>
      </w:r>
      <w:r>
        <w:rPr>
          <w:b w:val="0"/>
          <w:bCs w:val="0"/>
          <w:sz w:val="24"/>
          <w:szCs w:val="24"/>
        </w:rPr>
        <w:t>f</w:t>
      </w:r>
      <w:r w:rsidRPr="00006CC5">
        <w:rPr>
          <w:b w:val="0"/>
          <w:bCs w:val="0"/>
          <w:sz w:val="24"/>
          <w:szCs w:val="24"/>
        </w:rPr>
        <w:t>ocusing on</w:t>
      </w:r>
      <w:r>
        <w:rPr>
          <w:b w:val="0"/>
          <w:bCs w:val="0"/>
          <w:sz w:val="24"/>
          <w:szCs w:val="24"/>
        </w:rPr>
        <w:t xml:space="preserve"> top-ranked pesticides in terms of mass applied, namely</w:t>
      </w:r>
      <w:r w:rsidRPr="00006CC5">
        <w:rPr>
          <w:b w:val="0"/>
          <w:bCs w:val="0"/>
          <w:sz w:val="24"/>
          <w:szCs w:val="24"/>
        </w:rPr>
        <w:t xml:space="preserve"> </w:t>
      </w:r>
      <w:r>
        <w:rPr>
          <w:b w:val="0"/>
          <w:bCs w:val="0"/>
          <w:sz w:val="24"/>
          <w:szCs w:val="24"/>
        </w:rPr>
        <w:t>a</w:t>
      </w:r>
      <w:r w:rsidRPr="00006CC5">
        <w:rPr>
          <w:b w:val="0"/>
          <w:bCs w:val="0"/>
          <w:sz w:val="24"/>
          <w:szCs w:val="24"/>
        </w:rPr>
        <w:t xml:space="preserve">trazine, </w:t>
      </w:r>
      <w:r>
        <w:rPr>
          <w:b w:val="0"/>
          <w:bCs w:val="0"/>
          <w:sz w:val="24"/>
          <w:szCs w:val="24"/>
        </w:rPr>
        <w:t>g</w:t>
      </w:r>
      <w:r w:rsidRPr="00006CC5">
        <w:rPr>
          <w:b w:val="0"/>
          <w:bCs w:val="0"/>
          <w:sz w:val="24"/>
          <w:szCs w:val="24"/>
        </w:rPr>
        <w:t xml:space="preserve">lyphosate, and </w:t>
      </w:r>
      <w:r>
        <w:rPr>
          <w:b w:val="0"/>
          <w:bCs w:val="0"/>
          <w:sz w:val="24"/>
          <w:szCs w:val="24"/>
        </w:rPr>
        <w:t>i</w:t>
      </w:r>
      <w:r w:rsidRPr="00006CC5">
        <w:rPr>
          <w:b w:val="0"/>
          <w:bCs w:val="0"/>
          <w:sz w:val="24"/>
          <w:szCs w:val="24"/>
        </w:rPr>
        <w:t xml:space="preserve">midacloprid. Left panel: scatter plot correlating per-county pesticide application masses (in kg) as reported by USGS with those recorded in our dataset. Central and right panels: spatial distribution of pesticide application masses across counties, with data from USGS (central) and our </w:t>
      </w:r>
      <w:r>
        <w:rPr>
          <w:b w:val="0"/>
          <w:bCs w:val="0"/>
          <w:sz w:val="24"/>
          <w:szCs w:val="24"/>
        </w:rPr>
        <w:t xml:space="preserve">present </w:t>
      </w:r>
      <w:r w:rsidRPr="00006CC5">
        <w:rPr>
          <w:b w:val="0"/>
          <w:bCs w:val="0"/>
          <w:sz w:val="24"/>
          <w:szCs w:val="24"/>
        </w:rPr>
        <w:t>dataset (right), respectively. These distributions are segmented into five equal quantile classes based on USGS data.</w:t>
      </w:r>
    </w:p>
    <w:p w14:paraId="2A18AEF8" w14:textId="77777777" w:rsidR="004E7617" w:rsidRDefault="004E7617" w:rsidP="004E7617"/>
    <w:p w14:paraId="73A7A580" w14:textId="5A2C1F3B" w:rsidR="004E7617" w:rsidRDefault="004E7617" w:rsidP="004E7617">
      <w:pPr>
        <w:pStyle w:val="SMSubheading"/>
        <w:jc w:val="both"/>
        <w:outlineLvl w:val="1"/>
        <w:rPr>
          <w:i/>
          <w:iCs/>
          <w:u w:val="single"/>
        </w:rPr>
      </w:pPr>
      <w:r>
        <w:rPr>
          <w:i/>
          <w:iCs/>
          <w:u w:val="single"/>
        </w:rPr>
        <w:t>5.5 Policy-relevant assessment of internationally regulated pesticides</w:t>
      </w:r>
    </w:p>
    <w:p w14:paraId="6CE99B3A" w14:textId="77777777" w:rsidR="004E7617" w:rsidRDefault="004E7617" w:rsidP="008B3C74">
      <w:pPr>
        <w:pStyle w:val="SMSubheading"/>
        <w:jc w:val="both"/>
        <w:rPr>
          <w:i/>
          <w:iCs/>
          <w:u w:val="single"/>
        </w:rPr>
      </w:pPr>
    </w:p>
    <w:p w14:paraId="4FFDFD58" w14:textId="33E1E12F" w:rsidR="004E7617" w:rsidRDefault="004E7617" w:rsidP="008B3C74">
      <w:pPr>
        <w:pStyle w:val="SMText"/>
        <w:jc w:val="both"/>
        <w:rPr>
          <w:lang w:eastAsia="zh-CN"/>
        </w:rPr>
      </w:pPr>
      <w:r w:rsidRPr="004E7617">
        <w:rPr>
          <w:lang w:eastAsia="zh-CN"/>
        </w:rPr>
        <w:t>Beyond validation against existing datasets, our global pesticide</w:t>
      </w:r>
      <w:r w:rsidR="008B3C74">
        <w:rPr>
          <w:lang w:eastAsia="zh-CN"/>
        </w:rPr>
        <w:t>-</w:t>
      </w:r>
      <w:r w:rsidRPr="004E7617">
        <w:rPr>
          <w:lang w:eastAsia="zh-CN"/>
        </w:rPr>
        <w:t xml:space="preserve">use </w:t>
      </w:r>
      <w:r w:rsidR="008B3C74">
        <w:rPr>
          <w:lang w:eastAsia="zh-CN"/>
        </w:rPr>
        <w:t>dataset</w:t>
      </w:r>
      <w:r w:rsidRPr="004E7617">
        <w:rPr>
          <w:lang w:eastAsia="zh-CN"/>
        </w:rPr>
        <w:t xml:space="preserve"> enables </w:t>
      </w:r>
      <w:r w:rsidR="008B3C74">
        <w:rPr>
          <w:lang w:eastAsia="zh-CN"/>
        </w:rPr>
        <w:t xml:space="preserve">the </w:t>
      </w:r>
      <w:r w:rsidRPr="004E7617">
        <w:rPr>
          <w:lang w:eastAsia="zh-CN"/>
        </w:rPr>
        <w:t>assessment of international regulatory compliance patterns. Analysis of pesticides banned or severely restricted under the</w:t>
      </w:r>
      <w:r w:rsidR="00887FB2">
        <w:rPr>
          <w:lang w:eastAsia="zh-CN"/>
        </w:rPr>
        <w:t xml:space="preserve"> </w:t>
      </w:r>
      <w:r w:rsidR="00887FB2">
        <w:t xml:space="preserve">Pesticide Action Network (PAN) and </w:t>
      </w:r>
      <w:r w:rsidRPr="004E7617">
        <w:rPr>
          <w:lang w:eastAsia="zh-CN"/>
        </w:rPr>
        <w:t>Rotterdam Convention's Prior Informed Consent (PIC) procedure reveals that 73 such chemicals are still being applied across 48 countries, representing 24.2 million kg annually (0.83% of global pesticide use).</w:t>
      </w:r>
    </w:p>
    <w:p w14:paraId="69CD31E5" w14:textId="006DF434" w:rsidR="004E7617" w:rsidRDefault="004E7617" w:rsidP="004E7617">
      <w:pPr>
        <w:pStyle w:val="SMText"/>
        <w:jc w:val="both"/>
        <w:rPr>
          <w:lang w:eastAsia="zh-CN"/>
        </w:rPr>
      </w:pPr>
      <w:r w:rsidRPr="004E7617">
        <w:rPr>
          <w:lang w:eastAsia="zh-CN"/>
        </w:rPr>
        <w:t xml:space="preserve">This assessment highlights three key regulatory implementation challenges: (1) </w:t>
      </w:r>
      <w:r w:rsidR="008B3C74">
        <w:rPr>
          <w:lang w:eastAsia="zh-CN"/>
        </w:rPr>
        <w:t>i</w:t>
      </w:r>
      <w:r w:rsidRPr="004E7617">
        <w:rPr>
          <w:lang w:eastAsia="zh-CN"/>
        </w:rPr>
        <w:t>mplementation gaps persist even in countries with strong institutional frameworks, as European countries account for 65% of regulated chemical use by mass</w:t>
      </w:r>
      <w:r w:rsidR="009C7CAB">
        <w:rPr>
          <w:lang w:eastAsia="zh-CN"/>
        </w:rPr>
        <w:t>, with soil fumigant 1,3-dichloropropene alone representing 9.2 million kg annually across Italy, Spain, Portugal, and Greece, despite this substance is not receiving EU approval due to its toxicity and having been repeatedly rejected since 2006 (</w:t>
      </w:r>
      <w:r w:rsidR="009C7CAB" w:rsidRPr="009C7CAB">
        <w:rPr>
          <w:lang w:eastAsia="zh-CN"/>
        </w:rPr>
        <w:t>https://ec.europa.eu/food/plant/pesticides/eu-pesticides-database/ppp/</w:t>
      </w:r>
      <w:r w:rsidR="009C7CAB">
        <w:rPr>
          <w:lang w:eastAsia="zh-CN"/>
        </w:rPr>
        <w:t>)</w:t>
      </w:r>
      <w:r w:rsidRPr="004E7617">
        <w:rPr>
          <w:lang w:eastAsia="zh-CN"/>
        </w:rPr>
        <w:t xml:space="preserve">; (2) </w:t>
      </w:r>
      <w:r w:rsidR="008B3C74">
        <w:rPr>
          <w:lang w:eastAsia="zh-CN"/>
        </w:rPr>
        <w:t>s</w:t>
      </w:r>
      <w:r w:rsidRPr="004E7617">
        <w:rPr>
          <w:lang w:eastAsia="zh-CN"/>
        </w:rPr>
        <w:t>oil fumigants</w:t>
      </w:r>
      <w:r w:rsidR="009C7CAB">
        <w:rPr>
          <w:lang w:eastAsia="zh-CN"/>
        </w:rPr>
        <w:t xml:space="preserve"> </w:t>
      </w:r>
      <w:r w:rsidRPr="004E7617">
        <w:rPr>
          <w:lang w:eastAsia="zh-CN"/>
        </w:rPr>
        <w:t>present unique replacement challenges due to their high application volumes</w:t>
      </w:r>
      <w:r w:rsidR="009C7CAB">
        <w:rPr>
          <w:lang w:eastAsia="zh-CN"/>
        </w:rPr>
        <w:t xml:space="preserve"> and the economic interests linked to large-scale monocultures that depend on soil sterilization practices</w:t>
      </w:r>
      <w:r w:rsidRPr="004E7617">
        <w:rPr>
          <w:lang w:eastAsia="zh-CN"/>
        </w:rPr>
        <w:t xml:space="preserve">; and (3) </w:t>
      </w:r>
      <w:r w:rsidR="008B3C74">
        <w:rPr>
          <w:lang w:eastAsia="zh-CN"/>
        </w:rPr>
        <w:t>a</w:t>
      </w:r>
      <w:r w:rsidRPr="004E7617">
        <w:rPr>
          <w:lang w:eastAsia="zh-CN"/>
        </w:rPr>
        <w:t>ccelerating international regulatory action is evident, with 25 chemicals regulated between 2020-2022, representing one-third of all regulated chemicals in our dataset.</w:t>
      </w:r>
      <w:r w:rsidR="00F26BEE">
        <w:rPr>
          <w:lang w:eastAsia="zh-CN"/>
        </w:rPr>
        <w:t xml:space="preserve"> </w:t>
      </w:r>
      <w:r w:rsidR="00F26BEE" w:rsidRPr="00F26BEE">
        <w:rPr>
          <w:lang w:eastAsia="zh-CN"/>
        </w:rPr>
        <w:t>The case of 1,3-dichloropropene is particularly illustrative of regulatory implementation challenges. This genotoxic soil fumigant, which has been proven to cause chromosome aberrations and multiple tumor types, continues to receive emergency derogations in southern European countries primarily for intensive fruit and vegetable production</w:t>
      </w:r>
      <w:r w:rsidR="00F26BEE">
        <w:rPr>
          <w:lang w:eastAsia="zh-CN"/>
        </w:rPr>
        <w:t xml:space="preserve"> </w:t>
      </w:r>
      <w:sdt>
        <w:sdtPr>
          <w:rPr>
            <w:lang w:eastAsia="zh-CN"/>
          </w:rPr>
          <w:tag w:val="MENDELEY_CITATION_v3_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"/>
          <w:id w:val="-2080205998"/>
          <w:placeholder>
            <w:docPart w:val="AEA59ACA40524BDC9F0D4391D527E5C3"/>
          </w:placeholder>
        </w:sdtPr>
        <w:sdtEndPr>
          <w:rPr>
            <w:lang w:eastAsia="en-US"/>
          </w:rPr>
        </w:sdtEndPr>
        <w:sdtContent>
          <w:r w:rsidR="00F26BEE" w:rsidRPr="004E007B">
            <w:rPr>
              <w:rFonts w:eastAsia="Times New Roman"/>
              <w:color w:val="0000FF"/>
            </w:rPr>
            <w:t>(</w:t>
          </w:r>
          <w:r w:rsidR="00434D6E">
            <w:rPr>
              <w:rFonts w:eastAsia="Times New Roman"/>
              <w:i/>
              <w:iCs/>
              <w:color w:val="0000FF"/>
            </w:rPr>
            <w:t>70</w:t>
          </w:r>
          <w:r w:rsidR="00F26BEE" w:rsidRPr="004E007B">
            <w:rPr>
              <w:rFonts w:eastAsia="Times New Roman"/>
              <w:color w:val="0000FF"/>
            </w:rPr>
            <w:t>)</w:t>
          </w:r>
        </w:sdtContent>
      </w:sdt>
      <w:r w:rsidR="00F26BEE" w:rsidRPr="00F26BEE">
        <w:rPr>
          <w:lang w:eastAsia="zh-CN"/>
        </w:rPr>
        <w:t>.</w:t>
      </w:r>
    </w:p>
    <w:p w14:paraId="643EA4D0" w14:textId="49BD6AE2" w:rsidR="004E7617" w:rsidRPr="008B3C74" w:rsidRDefault="004E7617" w:rsidP="008B3C74">
      <w:pPr>
        <w:pStyle w:val="SMText"/>
        <w:jc w:val="both"/>
        <w:rPr>
          <w:lang w:eastAsia="zh-CN"/>
        </w:rPr>
      </w:pPr>
      <w:r w:rsidRPr="004E7617">
        <w:rPr>
          <w:lang w:eastAsia="zh-CN"/>
        </w:rPr>
        <w:t>These findings demonstrate how our dataset's integration of regulatory status information enables monitoring of global compliance with international chemical management frameworks, supporting evidence-based policy development and implementation assessment</w:t>
      </w:r>
      <w:r w:rsidR="00F26BEE">
        <w:rPr>
          <w:lang w:eastAsia="zh-CN"/>
        </w:rPr>
        <w:t xml:space="preserve"> </w:t>
      </w:r>
      <w:r w:rsidR="00F26BEE" w:rsidRPr="00F26BEE">
        <w:rPr>
          <w:lang w:eastAsia="zh-CN"/>
        </w:rPr>
        <w:t>while revealing systematic gaps between regulatory intentions and field-level practices</w:t>
      </w:r>
      <w:r w:rsidRPr="004E7617">
        <w:rPr>
          <w:lang w:eastAsia="zh-CN"/>
        </w:rPr>
        <w:t>.</w:t>
      </w:r>
    </w:p>
    <w:p w14:paraId="68737875" w14:textId="77777777" w:rsidR="004E7617" w:rsidRDefault="004E7617" w:rsidP="008B3C74">
      <w:pPr>
        <w:pStyle w:val="SMText"/>
        <w:jc w:val="both"/>
        <w:rPr>
          <w:lang w:eastAsia="zh-CN"/>
        </w:rPr>
      </w:pPr>
    </w:p>
    <w:p w14:paraId="5AF0C963" w14:textId="5FF8A796" w:rsidR="000F023E" w:rsidRDefault="004356AC" w:rsidP="008B3C74">
      <w:pPr>
        <w:pStyle w:val="SMText"/>
        <w:jc w:val="both"/>
        <w:rPr>
          <w:lang w:eastAsia="zh-CN"/>
        </w:rPr>
      </w:pPr>
      <w:r>
        <w:rPr>
          <w:lang w:eastAsia="zh-CN"/>
        </w:rPr>
        <w:t>s</w:t>
      </w:r>
    </w:p>
    <w:sectPr w:rsidR="000F023E" w:rsidSect="000637EC">
      <w:headerReference w:type="default" r:id="rId42"/>
      <w:footerReference w:type="default" r:id="rId43"/>
      <w:pgSz w:w="12240" w:h="15840"/>
      <w:pgMar w:top="1440" w:right="1440" w:bottom="1440" w:left="1440" w:header="720" w:footer="720" w:gutter="0"/>
      <w:lnNumType w:countBy="5"/>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EF0E3" w14:textId="77777777" w:rsidR="00E24D8D" w:rsidRDefault="00E24D8D">
      <w:r>
        <w:separator/>
      </w:r>
    </w:p>
  </w:endnote>
  <w:endnote w:type="continuationSeparator" w:id="0">
    <w:p w14:paraId="007AF434" w14:textId="77777777" w:rsidR="00E24D8D" w:rsidRDefault="00E24D8D">
      <w:r>
        <w:continuationSeparator/>
      </w:r>
    </w:p>
  </w:endnote>
  <w:endnote w:type="continuationNotice" w:id="1">
    <w:p w14:paraId="314426EC" w14:textId="77777777" w:rsidR="00E24D8D" w:rsidRDefault="00E24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7D98542E" w:rsidR="00564BC9" w:rsidRDefault="00564BC9">
    <w:pPr>
      <w:pStyle w:val="Footer"/>
      <w:jc w:val="right"/>
    </w:pPr>
    <w:r>
      <w:fldChar w:fldCharType="begin"/>
    </w:r>
    <w:r>
      <w:instrText xml:space="preserve"> PAGE   \* MERGEFORMAT </w:instrText>
    </w:r>
    <w:r>
      <w:fldChar w:fldCharType="separate"/>
    </w:r>
    <w:r w:rsidR="003B1AD0">
      <w:rPr>
        <w:noProof/>
      </w:rPr>
      <w:t>21</w:t>
    </w:r>
    <w:r>
      <w:fldChar w:fldCharType="end"/>
    </w:r>
  </w:p>
  <w:p w14:paraId="211F3547" w14:textId="77777777" w:rsidR="00564BC9" w:rsidRDefault="00564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B0690" w14:textId="77777777" w:rsidR="00E24D8D" w:rsidRDefault="00E24D8D">
      <w:r>
        <w:separator/>
      </w:r>
    </w:p>
  </w:footnote>
  <w:footnote w:type="continuationSeparator" w:id="0">
    <w:p w14:paraId="27798475" w14:textId="77777777" w:rsidR="00E24D8D" w:rsidRDefault="00E24D8D">
      <w:r>
        <w:continuationSeparator/>
      </w:r>
    </w:p>
  </w:footnote>
  <w:footnote w:type="continuationNotice" w:id="1">
    <w:p w14:paraId="238A3952" w14:textId="77777777" w:rsidR="00E24D8D" w:rsidRDefault="00E24D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564BC9" w:rsidRPr="005001AC" w:rsidRDefault="00564BC9" w:rsidP="005001AC">
    <w:pPr>
      <w:jc w:val="right"/>
      <w:rPr>
        <w:sz w:val="20"/>
      </w:rPr>
    </w:pPr>
  </w:p>
  <w:p w14:paraId="3CD866EE" w14:textId="77777777" w:rsidR="00564BC9" w:rsidRDefault="00564B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80CEF"/>
    <w:multiLevelType w:val="hybridMultilevel"/>
    <w:tmpl w:val="FECA4B5E"/>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abstractNum w:abstractNumId="11" w15:restartNumberingAfterBreak="0">
    <w:nsid w:val="0F347708"/>
    <w:multiLevelType w:val="hybridMultilevel"/>
    <w:tmpl w:val="31F62502"/>
    <w:lvl w:ilvl="0" w:tplc="AC8A9AB2">
      <w:numFmt w:val="bullet"/>
      <w:lvlText w:val="-"/>
      <w:lvlJc w:val="left"/>
      <w:pPr>
        <w:ind w:left="840" w:hanging="360"/>
      </w:pPr>
      <w:rPr>
        <w:rFonts w:ascii="Times New Roman" w:eastAsia="SimSun" w:hAnsi="Times New Roman" w:cs="Times New Roman"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12" w15:restartNumberingAfterBreak="0">
    <w:nsid w:val="1638278F"/>
    <w:multiLevelType w:val="hybridMultilevel"/>
    <w:tmpl w:val="12186730"/>
    <w:lvl w:ilvl="0" w:tplc="8864CF16">
      <w:start w:val="18"/>
      <w:numFmt w:val="bullet"/>
      <w:lvlText w:val="-"/>
      <w:lvlJc w:val="left"/>
      <w:pPr>
        <w:ind w:left="840" w:hanging="360"/>
      </w:pPr>
      <w:rPr>
        <w:rFonts w:ascii="Times New Roman" w:eastAsia="SimSun" w:hAnsi="Times New Roman" w:cs="Times New Roman"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13" w15:restartNumberingAfterBreak="0">
    <w:nsid w:val="1AE758E8"/>
    <w:multiLevelType w:val="hybridMultilevel"/>
    <w:tmpl w:val="23A6128C"/>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abstractNum w:abstractNumId="14" w15:restartNumberingAfterBreak="0">
    <w:nsid w:val="1AFC7C14"/>
    <w:multiLevelType w:val="hybridMultilevel"/>
    <w:tmpl w:val="D9366780"/>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abstractNum w:abstractNumId="15" w15:restartNumberingAfterBreak="0">
    <w:nsid w:val="1BDA2F97"/>
    <w:multiLevelType w:val="hybridMultilevel"/>
    <w:tmpl w:val="FCBC5F5A"/>
    <w:lvl w:ilvl="0" w:tplc="DE944EF8">
      <w:start w:val="2"/>
      <w:numFmt w:val="bullet"/>
      <w:lvlText w:val=""/>
      <w:lvlJc w:val="left"/>
      <w:pPr>
        <w:ind w:left="720" w:hanging="360"/>
      </w:pPr>
      <w:rPr>
        <w:rFonts w:ascii="Wingdings" w:eastAsia="SimSu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3FC3377"/>
    <w:multiLevelType w:val="hybridMultilevel"/>
    <w:tmpl w:val="31642C4C"/>
    <w:lvl w:ilvl="0" w:tplc="2C8A07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BC3AAD"/>
    <w:multiLevelType w:val="hybridMultilevel"/>
    <w:tmpl w:val="8528B19C"/>
    <w:lvl w:ilvl="0" w:tplc="DE448F64">
      <w:numFmt w:val="bullet"/>
      <w:lvlText w:val=""/>
      <w:lvlJc w:val="left"/>
      <w:pPr>
        <w:ind w:left="840" w:hanging="360"/>
      </w:pPr>
      <w:rPr>
        <w:rFonts w:ascii="Symbol" w:eastAsia="SimSun" w:hAnsi="Symbol" w:cs="Times New Roman"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18" w15:restartNumberingAfterBreak="0">
    <w:nsid w:val="3254721F"/>
    <w:multiLevelType w:val="hybridMultilevel"/>
    <w:tmpl w:val="21C4C1A6"/>
    <w:lvl w:ilvl="0" w:tplc="269EE98C">
      <w:start w:val="2"/>
      <w:numFmt w:val="bullet"/>
      <w:lvlText w:val=""/>
      <w:lvlJc w:val="left"/>
      <w:pPr>
        <w:ind w:left="720" w:hanging="360"/>
      </w:pPr>
      <w:rPr>
        <w:rFonts w:ascii="Wingdings" w:eastAsia="SimSu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BA66AD7"/>
    <w:multiLevelType w:val="hybridMultilevel"/>
    <w:tmpl w:val="EC5AD450"/>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abstractNum w:abstractNumId="20" w15:restartNumberingAfterBreak="0">
    <w:nsid w:val="502721D5"/>
    <w:multiLevelType w:val="hybridMultilevel"/>
    <w:tmpl w:val="0EDA0154"/>
    <w:lvl w:ilvl="0" w:tplc="530EB2FC">
      <w:numFmt w:val="bullet"/>
      <w:lvlText w:val="-"/>
      <w:lvlJc w:val="left"/>
      <w:pPr>
        <w:ind w:left="840" w:hanging="360"/>
      </w:pPr>
      <w:rPr>
        <w:rFonts w:ascii="Times New Roman" w:eastAsia="SimSun" w:hAnsi="Times New Roman" w:cs="Times New Roman" w:hint="default"/>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21" w15:restartNumberingAfterBreak="0">
    <w:nsid w:val="55F842C4"/>
    <w:multiLevelType w:val="hybridMultilevel"/>
    <w:tmpl w:val="3CAE4530"/>
    <w:lvl w:ilvl="0" w:tplc="DED8AC46">
      <w:start w:val="1"/>
      <w:numFmt w:val="bullet"/>
      <w:lvlText w:val=""/>
      <w:lvlJc w:val="left"/>
      <w:pPr>
        <w:ind w:left="840" w:hanging="360"/>
      </w:pPr>
      <w:rPr>
        <w:rFonts w:ascii="Wingdings" w:hAnsi="Wingdings" w:hint="default"/>
        <w:sz w:val="20"/>
      </w:rPr>
    </w:lvl>
    <w:lvl w:ilvl="1" w:tplc="04060003" w:tentative="1">
      <w:start w:val="1"/>
      <w:numFmt w:val="bullet"/>
      <w:lvlText w:val="o"/>
      <w:lvlJc w:val="left"/>
      <w:pPr>
        <w:ind w:left="1560" w:hanging="360"/>
      </w:pPr>
      <w:rPr>
        <w:rFonts w:ascii="Courier New" w:hAnsi="Courier New" w:cs="Courier New" w:hint="default"/>
      </w:rPr>
    </w:lvl>
    <w:lvl w:ilvl="2" w:tplc="04060005" w:tentative="1">
      <w:start w:val="1"/>
      <w:numFmt w:val="bullet"/>
      <w:lvlText w:val=""/>
      <w:lvlJc w:val="left"/>
      <w:pPr>
        <w:ind w:left="2280" w:hanging="360"/>
      </w:pPr>
      <w:rPr>
        <w:rFonts w:ascii="Wingdings" w:hAnsi="Wingdings" w:hint="default"/>
      </w:rPr>
    </w:lvl>
    <w:lvl w:ilvl="3" w:tplc="04060001" w:tentative="1">
      <w:start w:val="1"/>
      <w:numFmt w:val="bullet"/>
      <w:lvlText w:val=""/>
      <w:lvlJc w:val="left"/>
      <w:pPr>
        <w:ind w:left="3000" w:hanging="360"/>
      </w:pPr>
      <w:rPr>
        <w:rFonts w:ascii="Symbol" w:hAnsi="Symbol" w:hint="default"/>
      </w:rPr>
    </w:lvl>
    <w:lvl w:ilvl="4" w:tplc="04060003" w:tentative="1">
      <w:start w:val="1"/>
      <w:numFmt w:val="bullet"/>
      <w:lvlText w:val="o"/>
      <w:lvlJc w:val="left"/>
      <w:pPr>
        <w:ind w:left="3720" w:hanging="360"/>
      </w:pPr>
      <w:rPr>
        <w:rFonts w:ascii="Courier New" w:hAnsi="Courier New" w:cs="Courier New" w:hint="default"/>
      </w:rPr>
    </w:lvl>
    <w:lvl w:ilvl="5" w:tplc="04060005" w:tentative="1">
      <w:start w:val="1"/>
      <w:numFmt w:val="bullet"/>
      <w:lvlText w:val=""/>
      <w:lvlJc w:val="left"/>
      <w:pPr>
        <w:ind w:left="4440" w:hanging="360"/>
      </w:pPr>
      <w:rPr>
        <w:rFonts w:ascii="Wingdings" w:hAnsi="Wingdings" w:hint="default"/>
      </w:rPr>
    </w:lvl>
    <w:lvl w:ilvl="6" w:tplc="04060001" w:tentative="1">
      <w:start w:val="1"/>
      <w:numFmt w:val="bullet"/>
      <w:lvlText w:val=""/>
      <w:lvlJc w:val="left"/>
      <w:pPr>
        <w:ind w:left="5160" w:hanging="360"/>
      </w:pPr>
      <w:rPr>
        <w:rFonts w:ascii="Symbol" w:hAnsi="Symbol" w:hint="default"/>
      </w:rPr>
    </w:lvl>
    <w:lvl w:ilvl="7" w:tplc="04060003" w:tentative="1">
      <w:start w:val="1"/>
      <w:numFmt w:val="bullet"/>
      <w:lvlText w:val="o"/>
      <w:lvlJc w:val="left"/>
      <w:pPr>
        <w:ind w:left="5880" w:hanging="360"/>
      </w:pPr>
      <w:rPr>
        <w:rFonts w:ascii="Courier New" w:hAnsi="Courier New" w:cs="Courier New" w:hint="default"/>
      </w:rPr>
    </w:lvl>
    <w:lvl w:ilvl="8" w:tplc="04060005" w:tentative="1">
      <w:start w:val="1"/>
      <w:numFmt w:val="bullet"/>
      <w:lvlText w:val=""/>
      <w:lvlJc w:val="left"/>
      <w:pPr>
        <w:ind w:left="6600" w:hanging="360"/>
      </w:pPr>
      <w:rPr>
        <w:rFonts w:ascii="Wingdings" w:hAnsi="Wingdings" w:hint="default"/>
      </w:rPr>
    </w:lvl>
  </w:abstractNum>
  <w:abstractNum w:abstractNumId="22" w15:restartNumberingAfterBreak="0">
    <w:nsid w:val="5D46182D"/>
    <w:multiLevelType w:val="hybridMultilevel"/>
    <w:tmpl w:val="33BC3D6E"/>
    <w:lvl w:ilvl="0" w:tplc="04060001">
      <w:start w:val="1"/>
      <w:numFmt w:val="bullet"/>
      <w:lvlText w:val=""/>
      <w:lvlJc w:val="left"/>
      <w:pPr>
        <w:ind w:left="1200" w:hanging="360"/>
      </w:pPr>
      <w:rPr>
        <w:rFonts w:ascii="Symbol" w:hAnsi="Symbol" w:hint="default"/>
      </w:rPr>
    </w:lvl>
    <w:lvl w:ilvl="1" w:tplc="04060003" w:tentative="1">
      <w:start w:val="1"/>
      <w:numFmt w:val="bullet"/>
      <w:lvlText w:val="o"/>
      <w:lvlJc w:val="left"/>
      <w:pPr>
        <w:ind w:left="1920" w:hanging="360"/>
      </w:pPr>
      <w:rPr>
        <w:rFonts w:ascii="Courier New" w:hAnsi="Courier New" w:cs="Courier New" w:hint="default"/>
      </w:rPr>
    </w:lvl>
    <w:lvl w:ilvl="2" w:tplc="04060005" w:tentative="1">
      <w:start w:val="1"/>
      <w:numFmt w:val="bullet"/>
      <w:lvlText w:val=""/>
      <w:lvlJc w:val="left"/>
      <w:pPr>
        <w:ind w:left="2640" w:hanging="360"/>
      </w:pPr>
      <w:rPr>
        <w:rFonts w:ascii="Wingdings" w:hAnsi="Wingdings" w:hint="default"/>
      </w:rPr>
    </w:lvl>
    <w:lvl w:ilvl="3" w:tplc="04060001" w:tentative="1">
      <w:start w:val="1"/>
      <w:numFmt w:val="bullet"/>
      <w:lvlText w:val=""/>
      <w:lvlJc w:val="left"/>
      <w:pPr>
        <w:ind w:left="3360" w:hanging="360"/>
      </w:pPr>
      <w:rPr>
        <w:rFonts w:ascii="Symbol" w:hAnsi="Symbol" w:hint="default"/>
      </w:rPr>
    </w:lvl>
    <w:lvl w:ilvl="4" w:tplc="04060003" w:tentative="1">
      <w:start w:val="1"/>
      <w:numFmt w:val="bullet"/>
      <w:lvlText w:val="o"/>
      <w:lvlJc w:val="left"/>
      <w:pPr>
        <w:ind w:left="4080" w:hanging="360"/>
      </w:pPr>
      <w:rPr>
        <w:rFonts w:ascii="Courier New" w:hAnsi="Courier New" w:cs="Courier New" w:hint="default"/>
      </w:rPr>
    </w:lvl>
    <w:lvl w:ilvl="5" w:tplc="04060005" w:tentative="1">
      <w:start w:val="1"/>
      <w:numFmt w:val="bullet"/>
      <w:lvlText w:val=""/>
      <w:lvlJc w:val="left"/>
      <w:pPr>
        <w:ind w:left="4800" w:hanging="360"/>
      </w:pPr>
      <w:rPr>
        <w:rFonts w:ascii="Wingdings" w:hAnsi="Wingdings" w:hint="default"/>
      </w:rPr>
    </w:lvl>
    <w:lvl w:ilvl="6" w:tplc="04060001" w:tentative="1">
      <w:start w:val="1"/>
      <w:numFmt w:val="bullet"/>
      <w:lvlText w:val=""/>
      <w:lvlJc w:val="left"/>
      <w:pPr>
        <w:ind w:left="5520" w:hanging="360"/>
      </w:pPr>
      <w:rPr>
        <w:rFonts w:ascii="Symbol" w:hAnsi="Symbol" w:hint="default"/>
      </w:rPr>
    </w:lvl>
    <w:lvl w:ilvl="7" w:tplc="04060003" w:tentative="1">
      <w:start w:val="1"/>
      <w:numFmt w:val="bullet"/>
      <w:lvlText w:val="o"/>
      <w:lvlJc w:val="left"/>
      <w:pPr>
        <w:ind w:left="6240" w:hanging="360"/>
      </w:pPr>
      <w:rPr>
        <w:rFonts w:ascii="Courier New" w:hAnsi="Courier New" w:cs="Courier New" w:hint="default"/>
      </w:rPr>
    </w:lvl>
    <w:lvl w:ilvl="8" w:tplc="04060005" w:tentative="1">
      <w:start w:val="1"/>
      <w:numFmt w:val="bullet"/>
      <w:lvlText w:val=""/>
      <w:lvlJc w:val="left"/>
      <w:pPr>
        <w:ind w:left="6960" w:hanging="360"/>
      </w:pPr>
      <w:rPr>
        <w:rFonts w:ascii="Wingdings" w:hAnsi="Wingdings" w:hint="default"/>
      </w:rPr>
    </w:lvl>
  </w:abstractNum>
  <w:num w:numId="1" w16cid:durableId="405802461">
    <w:abstractNumId w:val="9"/>
  </w:num>
  <w:num w:numId="2" w16cid:durableId="1655647757">
    <w:abstractNumId w:val="7"/>
  </w:num>
  <w:num w:numId="3" w16cid:durableId="1691880960">
    <w:abstractNumId w:val="6"/>
  </w:num>
  <w:num w:numId="4" w16cid:durableId="1927228144">
    <w:abstractNumId w:val="5"/>
  </w:num>
  <w:num w:numId="5" w16cid:durableId="348140358">
    <w:abstractNumId w:val="4"/>
  </w:num>
  <w:num w:numId="6" w16cid:durableId="1259212039">
    <w:abstractNumId w:val="8"/>
  </w:num>
  <w:num w:numId="7" w16cid:durableId="919482110">
    <w:abstractNumId w:val="3"/>
  </w:num>
  <w:num w:numId="8" w16cid:durableId="1603562249">
    <w:abstractNumId w:val="2"/>
  </w:num>
  <w:num w:numId="9" w16cid:durableId="1711032623">
    <w:abstractNumId w:val="1"/>
  </w:num>
  <w:num w:numId="10" w16cid:durableId="521360265">
    <w:abstractNumId w:val="0"/>
  </w:num>
  <w:num w:numId="11" w16cid:durableId="1520586487">
    <w:abstractNumId w:val="16"/>
  </w:num>
  <w:num w:numId="12" w16cid:durableId="315575373">
    <w:abstractNumId w:val="20"/>
  </w:num>
  <w:num w:numId="13" w16cid:durableId="412165025">
    <w:abstractNumId w:val="12"/>
  </w:num>
  <w:num w:numId="14" w16cid:durableId="1633899721">
    <w:abstractNumId w:val="15"/>
  </w:num>
  <w:num w:numId="15" w16cid:durableId="55055115">
    <w:abstractNumId w:val="18"/>
  </w:num>
  <w:num w:numId="16" w16cid:durableId="1642730987">
    <w:abstractNumId w:val="11"/>
  </w:num>
  <w:num w:numId="17" w16cid:durableId="1796681218">
    <w:abstractNumId w:val="21"/>
  </w:num>
  <w:num w:numId="18" w16cid:durableId="732394394">
    <w:abstractNumId w:val="14"/>
  </w:num>
  <w:num w:numId="19" w16cid:durableId="124473546">
    <w:abstractNumId w:val="13"/>
  </w:num>
  <w:num w:numId="20" w16cid:durableId="492765483">
    <w:abstractNumId w:val="10"/>
  </w:num>
  <w:num w:numId="21" w16cid:durableId="887304327">
    <w:abstractNumId w:val="22"/>
  </w:num>
  <w:num w:numId="22" w16cid:durableId="464930121">
    <w:abstractNumId w:val="19"/>
  </w:num>
  <w:num w:numId="23" w16cid:durableId="19230292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sv-SE" w:vendorID="64" w:dllVersion="0" w:nlCheck="1" w:checkStyle="0"/>
  <w:activeWritingStyle w:appName="MSWord" w:lang="en-US" w:vendorID="64" w:dllVersion="0" w:nlCheck="1" w:checkStyle="0"/>
  <w:activeWritingStyle w:appName="MSWord" w:lang="de-DE" w:vendorID="64" w:dllVersion="0" w:nlCheck="1" w:checkStyle="0"/>
  <w:activeWritingStyle w:appName="MSWord" w:lang="da-DK" w:vendorID="64" w:dllVersion="0" w:nlCheck="1" w:checkStyle="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47A9"/>
    <w:rsid w:val="00005B04"/>
    <w:rsid w:val="00006CC5"/>
    <w:rsid w:val="00006D63"/>
    <w:rsid w:val="00007D4E"/>
    <w:rsid w:val="0001009B"/>
    <w:rsid w:val="000100E6"/>
    <w:rsid w:val="00010AC5"/>
    <w:rsid w:val="0001129B"/>
    <w:rsid w:val="00011BEF"/>
    <w:rsid w:val="00012B6F"/>
    <w:rsid w:val="000140C5"/>
    <w:rsid w:val="00014905"/>
    <w:rsid w:val="00014960"/>
    <w:rsid w:val="00015F74"/>
    <w:rsid w:val="00017FB9"/>
    <w:rsid w:val="00020809"/>
    <w:rsid w:val="000208CF"/>
    <w:rsid w:val="00023C5F"/>
    <w:rsid w:val="00023DC7"/>
    <w:rsid w:val="00024E37"/>
    <w:rsid w:val="000250D3"/>
    <w:rsid w:val="00026688"/>
    <w:rsid w:val="00027113"/>
    <w:rsid w:val="000277D8"/>
    <w:rsid w:val="00030B8C"/>
    <w:rsid w:val="00031272"/>
    <w:rsid w:val="00031282"/>
    <w:rsid w:val="000323CF"/>
    <w:rsid w:val="00033378"/>
    <w:rsid w:val="000350B2"/>
    <w:rsid w:val="000378F6"/>
    <w:rsid w:val="00040B24"/>
    <w:rsid w:val="000445CC"/>
    <w:rsid w:val="000467A0"/>
    <w:rsid w:val="00046A2C"/>
    <w:rsid w:val="00046EFA"/>
    <w:rsid w:val="0004719B"/>
    <w:rsid w:val="000502C8"/>
    <w:rsid w:val="00051DCB"/>
    <w:rsid w:val="0005228E"/>
    <w:rsid w:val="00052370"/>
    <w:rsid w:val="00054136"/>
    <w:rsid w:val="00054A80"/>
    <w:rsid w:val="00060D88"/>
    <w:rsid w:val="0006271F"/>
    <w:rsid w:val="000637EC"/>
    <w:rsid w:val="000643BC"/>
    <w:rsid w:val="000644F3"/>
    <w:rsid w:val="00064BE1"/>
    <w:rsid w:val="00065EBD"/>
    <w:rsid w:val="000717B2"/>
    <w:rsid w:val="00071D3B"/>
    <w:rsid w:val="00071EF7"/>
    <w:rsid w:val="00073704"/>
    <w:rsid w:val="000737F6"/>
    <w:rsid w:val="00073C2D"/>
    <w:rsid w:val="00075CED"/>
    <w:rsid w:val="00076EE2"/>
    <w:rsid w:val="00077B46"/>
    <w:rsid w:val="000800F3"/>
    <w:rsid w:val="00081149"/>
    <w:rsid w:val="000833A0"/>
    <w:rsid w:val="00083917"/>
    <w:rsid w:val="00083B44"/>
    <w:rsid w:val="000848C4"/>
    <w:rsid w:val="000850DC"/>
    <w:rsid w:val="00085EAC"/>
    <w:rsid w:val="0008768A"/>
    <w:rsid w:val="00091619"/>
    <w:rsid w:val="00091868"/>
    <w:rsid w:val="00092345"/>
    <w:rsid w:val="00094262"/>
    <w:rsid w:val="00094C1F"/>
    <w:rsid w:val="00096A23"/>
    <w:rsid w:val="00096D13"/>
    <w:rsid w:val="000A30EE"/>
    <w:rsid w:val="000A530E"/>
    <w:rsid w:val="000B0E19"/>
    <w:rsid w:val="000B15B2"/>
    <w:rsid w:val="000B26E1"/>
    <w:rsid w:val="000B6D33"/>
    <w:rsid w:val="000C189F"/>
    <w:rsid w:val="000C2771"/>
    <w:rsid w:val="000C3F53"/>
    <w:rsid w:val="000C5050"/>
    <w:rsid w:val="000D1107"/>
    <w:rsid w:val="000D2A82"/>
    <w:rsid w:val="000D4075"/>
    <w:rsid w:val="000D46F4"/>
    <w:rsid w:val="000D689B"/>
    <w:rsid w:val="000D6ADD"/>
    <w:rsid w:val="000D6CD5"/>
    <w:rsid w:val="000D7204"/>
    <w:rsid w:val="000D7CCF"/>
    <w:rsid w:val="000E075C"/>
    <w:rsid w:val="000E10C3"/>
    <w:rsid w:val="000E11CF"/>
    <w:rsid w:val="000E1F34"/>
    <w:rsid w:val="000E23C3"/>
    <w:rsid w:val="000E3F76"/>
    <w:rsid w:val="000E5310"/>
    <w:rsid w:val="000E6175"/>
    <w:rsid w:val="000E6E06"/>
    <w:rsid w:val="000E7013"/>
    <w:rsid w:val="000F023E"/>
    <w:rsid w:val="000F0DCE"/>
    <w:rsid w:val="000F1E0A"/>
    <w:rsid w:val="000F1F9E"/>
    <w:rsid w:val="000F2D2F"/>
    <w:rsid w:val="000F5B4E"/>
    <w:rsid w:val="000F6BE3"/>
    <w:rsid w:val="000F6EDA"/>
    <w:rsid w:val="00101779"/>
    <w:rsid w:val="00102B31"/>
    <w:rsid w:val="00104BD7"/>
    <w:rsid w:val="001062A5"/>
    <w:rsid w:val="00106A66"/>
    <w:rsid w:val="00106B80"/>
    <w:rsid w:val="001125D9"/>
    <w:rsid w:val="00112C5B"/>
    <w:rsid w:val="0011405B"/>
    <w:rsid w:val="00114193"/>
    <w:rsid w:val="00115A38"/>
    <w:rsid w:val="0011687B"/>
    <w:rsid w:val="00117D19"/>
    <w:rsid w:val="00120568"/>
    <w:rsid w:val="00121E69"/>
    <w:rsid w:val="00123075"/>
    <w:rsid w:val="001242F5"/>
    <w:rsid w:val="00124F82"/>
    <w:rsid w:val="00126D46"/>
    <w:rsid w:val="0012727B"/>
    <w:rsid w:val="0012786D"/>
    <w:rsid w:val="00127EAE"/>
    <w:rsid w:val="00132380"/>
    <w:rsid w:val="00132395"/>
    <w:rsid w:val="001365E0"/>
    <w:rsid w:val="0013705C"/>
    <w:rsid w:val="00137188"/>
    <w:rsid w:val="00137659"/>
    <w:rsid w:val="00137E38"/>
    <w:rsid w:val="001408EB"/>
    <w:rsid w:val="001409E6"/>
    <w:rsid w:val="001409F3"/>
    <w:rsid w:val="00144882"/>
    <w:rsid w:val="00146E45"/>
    <w:rsid w:val="001472FD"/>
    <w:rsid w:val="00151869"/>
    <w:rsid w:val="00151975"/>
    <w:rsid w:val="00151E9F"/>
    <w:rsid w:val="0015226E"/>
    <w:rsid w:val="001522A9"/>
    <w:rsid w:val="00153AC3"/>
    <w:rsid w:val="00153CD4"/>
    <w:rsid w:val="00153FC6"/>
    <w:rsid w:val="001556BD"/>
    <w:rsid w:val="00157196"/>
    <w:rsid w:val="00157F43"/>
    <w:rsid w:val="0016214F"/>
    <w:rsid w:val="0016337A"/>
    <w:rsid w:val="00164269"/>
    <w:rsid w:val="00164EAD"/>
    <w:rsid w:val="0016563A"/>
    <w:rsid w:val="00165E9D"/>
    <w:rsid w:val="00166C9F"/>
    <w:rsid w:val="0017004D"/>
    <w:rsid w:val="00175D89"/>
    <w:rsid w:val="00176182"/>
    <w:rsid w:val="00177156"/>
    <w:rsid w:val="00177C3D"/>
    <w:rsid w:val="001802E7"/>
    <w:rsid w:val="00180FFD"/>
    <w:rsid w:val="00181263"/>
    <w:rsid w:val="00182095"/>
    <w:rsid w:val="00183060"/>
    <w:rsid w:val="001842C4"/>
    <w:rsid w:val="00185A15"/>
    <w:rsid w:val="00185D33"/>
    <w:rsid w:val="0019000F"/>
    <w:rsid w:val="001925EF"/>
    <w:rsid w:val="001942AC"/>
    <w:rsid w:val="0019473D"/>
    <w:rsid w:val="001947EA"/>
    <w:rsid w:val="001A03A3"/>
    <w:rsid w:val="001A1068"/>
    <w:rsid w:val="001A1188"/>
    <w:rsid w:val="001A1BDE"/>
    <w:rsid w:val="001A2609"/>
    <w:rsid w:val="001A4753"/>
    <w:rsid w:val="001B06DB"/>
    <w:rsid w:val="001B16CC"/>
    <w:rsid w:val="001B2028"/>
    <w:rsid w:val="001B383C"/>
    <w:rsid w:val="001B4497"/>
    <w:rsid w:val="001B465C"/>
    <w:rsid w:val="001B4CBC"/>
    <w:rsid w:val="001B6956"/>
    <w:rsid w:val="001B70F2"/>
    <w:rsid w:val="001B7A8C"/>
    <w:rsid w:val="001C0655"/>
    <w:rsid w:val="001C2306"/>
    <w:rsid w:val="001C2DA3"/>
    <w:rsid w:val="001C36A6"/>
    <w:rsid w:val="001C4DB3"/>
    <w:rsid w:val="001C6159"/>
    <w:rsid w:val="001C63BC"/>
    <w:rsid w:val="001C6CE4"/>
    <w:rsid w:val="001C71BD"/>
    <w:rsid w:val="001D0EDD"/>
    <w:rsid w:val="001D21E2"/>
    <w:rsid w:val="001D3097"/>
    <w:rsid w:val="001D3583"/>
    <w:rsid w:val="001D3A08"/>
    <w:rsid w:val="001D3CA0"/>
    <w:rsid w:val="001D5B02"/>
    <w:rsid w:val="001D6BE2"/>
    <w:rsid w:val="001E0B77"/>
    <w:rsid w:val="001E2076"/>
    <w:rsid w:val="001E21E9"/>
    <w:rsid w:val="001E3EBF"/>
    <w:rsid w:val="001E4E06"/>
    <w:rsid w:val="001E5341"/>
    <w:rsid w:val="001E58C1"/>
    <w:rsid w:val="001F0152"/>
    <w:rsid w:val="001F0876"/>
    <w:rsid w:val="001F167C"/>
    <w:rsid w:val="001F1906"/>
    <w:rsid w:val="001F1BF4"/>
    <w:rsid w:val="001F4012"/>
    <w:rsid w:val="001F4DEA"/>
    <w:rsid w:val="001F5B2B"/>
    <w:rsid w:val="001F5E91"/>
    <w:rsid w:val="00200748"/>
    <w:rsid w:val="0020116C"/>
    <w:rsid w:val="00202598"/>
    <w:rsid w:val="00203296"/>
    <w:rsid w:val="002059E3"/>
    <w:rsid w:val="002066CB"/>
    <w:rsid w:val="002077B9"/>
    <w:rsid w:val="00210709"/>
    <w:rsid w:val="00210CF5"/>
    <w:rsid w:val="00210F1D"/>
    <w:rsid w:val="00213971"/>
    <w:rsid w:val="00214BF5"/>
    <w:rsid w:val="002162D4"/>
    <w:rsid w:val="00216C9F"/>
    <w:rsid w:val="00216DBF"/>
    <w:rsid w:val="002238BF"/>
    <w:rsid w:val="0022629E"/>
    <w:rsid w:val="00226430"/>
    <w:rsid w:val="00226450"/>
    <w:rsid w:val="00226ADC"/>
    <w:rsid w:val="00227F36"/>
    <w:rsid w:val="0023285C"/>
    <w:rsid w:val="0023289C"/>
    <w:rsid w:val="00232A7E"/>
    <w:rsid w:val="0023347B"/>
    <w:rsid w:val="0023379D"/>
    <w:rsid w:val="00234CCA"/>
    <w:rsid w:val="00236615"/>
    <w:rsid w:val="0023725A"/>
    <w:rsid w:val="0023745D"/>
    <w:rsid w:val="00243238"/>
    <w:rsid w:val="00250230"/>
    <w:rsid w:val="002521F4"/>
    <w:rsid w:val="0025397B"/>
    <w:rsid w:val="00260A13"/>
    <w:rsid w:val="002618AE"/>
    <w:rsid w:val="00262D72"/>
    <w:rsid w:val="00266111"/>
    <w:rsid w:val="00266F8C"/>
    <w:rsid w:val="0026778A"/>
    <w:rsid w:val="00270DCA"/>
    <w:rsid w:val="00271383"/>
    <w:rsid w:val="00274EE0"/>
    <w:rsid w:val="002758D5"/>
    <w:rsid w:val="00276FAE"/>
    <w:rsid w:val="00282D18"/>
    <w:rsid w:val="0028308C"/>
    <w:rsid w:val="00283AE8"/>
    <w:rsid w:val="0028477C"/>
    <w:rsid w:val="002905C6"/>
    <w:rsid w:val="002911C3"/>
    <w:rsid w:val="0029151F"/>
    <w:rsid w:val="00291532"/>
    <w:rsid w:val="00291B7A"/>
    <w:rsid w:val="00291C6D"/>
    <w:rsid w:val="00291EF3"/>
    <w:rsid w:val="00294A45"/>
    <w:rsid w:val="00294BC6"/>
    <w:rsid w:val="00294FBB"/>
    <w:rsid w:val="00295E2D"/>
    <w:rsid w:val="002962AC"/>
    <w:rsid w:val="002A11B4"/>
    <w:rsid w:val="002A1A48"/>
    <w:rsid w:val="002A3A84"/>
    <w:rsid w:val="002A3D18"/>
    <w:rsid w:val="002A4322"/>
    <w:rsid w:val="002A4E8F"/>
    <w:rsid w:val="002A5988"/>
    <w:rsid w:val="002A7D85"/>
    <w:rsid w:val="002B0241"/>
    <w:rsid w:val="002B0A4C"/>
    <w:rsid w:val="002B1B32"/>
    <w:rsid w:val="002B40BD"/>
    <w:rsid w:val="002B44BE"/>
    <w:rsid w:val="002B5804"/>
    <w:rsid w:val="002C030F"/>
    <w:rsid w:val="002C0A52"/>
    <w:rsid w:val="002C3A08"/>
    <w:rsid w:val="002C411A"/>
    <w:rsid w:val="002D0509"/>
    <w:rsid w:val="002D167A"/>
    <w:rsid w:val="002D2B01"/>
    <w:rsid w:val="002D36DB"/>
    <w:rsid w:val="002D37BA"/>
    <w:rsid w:val="002D3803"/>
    <w:rsid w:val="002D53A8"/>
    <w:rsid w:val="002D7553"/>
    <w:rsid w:val="002D75E4"/>
    <w:rsid w:val="002D77D5"/>
    <w:rsid w:val="002D7E70"/>
    <w:rsid w:val="002E01DD"/>
    <w:rsid w:val="002E5FAA"/>
    <w:rsid w:val="002E761E"/>
    <w:rsid w:val="002F0FF8"/>
    <w:rsid w:val="002F1FD4"/>
    <w:rsid w:val="002F206E"/>
    <w:rsid w:val="002F32A5"/>
    <w:rsid w:val="002F4EC6"/>
    <w:rsid w:val="002F7D12"/>
    <w:rsid w:val="00300395"/>
    <w:rsid w:val="003008FB"/>
    <w:rsid w:val="00300E07"/>
    <w:rsid w:val="0030353C"/>
    <w:rsid w:val="00303C6B"/>
    <w:rsid w:val="00303D3F"/>
    <w:rsid w:val="003057B8"/>
    <w:rsid w:val="00305B78"/>
    <w:rsid w:val="003103A2"/>
    <w:rsid w:val="00310C3F"/>
    <w:rsid w:val="003119DC"/>
    <w:rsid w:val="003125D6"/>
    <w:rsid w:val="003128DA"/>
    <w:rsid w:val="003149DC"/>
    <w:rsid w:val="00314B4B"/>
    <w:rsid w:val="0031584E"/>
    <w:rsid w:val="0031756C"/>
    <w:rsid w:val="00317A10"/>
    <w:rsid w:val="00320186"/>
    <w:rsid w:val="003201EF"/>
    <w:rsid w:val="00321F81"/>
    <w:rsid w:val="003227A1"/>
    <w:rsid w:val="00324498"/>
    <w:rsid w:val="00325288"/>
    <w:rsid w:val="003265CE"/>
    <w:rsid w:val="003279A2"/>
    <w:rsid w:val="00331D75"/>
    <w:rsid w:val="00331EDD"/>
    <w:rsid w:val="00332852"/>
    <w:rsid w:val="00333BB9"/>
    <w:rsid w:val="003347A8"/>
    <w:rsid w:val="003352E7"/>
    <w:rsid w:val="0033561E"/>
    <w:rsid w:val="0033749F"/>
    <w:rsid w:val="0034199B"/>
    <w:rsid w:val="0034252C"/>
    <w:rsid w:val="0034281C"/>
    <w:rsid w:val="00343490"/>
    <w:rsid w:val="003439E2"/>
    <w:rsid w:val="0034666C"/>
    <w:rsid w:val="00346B12"/>
    <w:rsid w:val="003513C0"/>
    <w:rsid w:val="00351822"/>
    <w:rsid w:val="003526E2"/>
    <w:rsid w:val="00352F6E"/>
    <w:rsid w:val="00352FAF"/>
    <w:rsid w:val="00355362"/>
    <w:rsid w:val="003568D5"/>
    <w:rsid w:val="00356F32"/>
    <w:rsid w:val="0036168E"/>
    <w:rsid w:val="00363E44"/>
    <w:rsid w:val="00364356"/>
    <w:rsid w:val="00365C60"/>
    <w:rsid w:val="003662E3"/>
    <w:rsid w:val="003662F7"/>
    <w:rsid w:val="00374E45"/>
    <w:rsid w:val="00374F61"/>
    <w:rsid w:val="00375BFB"/>
    <w:rsid w:val="0037678D"/>
    <w:rsid w:val="00376819"/>
    <w:rsid w:val="00376921"/>
    <w:rsid w:val="00376F95"/>
    <w:rsid w:val="003778BE"/>
    <w:rsid w:val="00381CED"/>
    <w:rsid w:val="00381E54"/>
    <w:rsid w:val="0038232F"/>
    <w:rsid w:val="0038344B"/>
    <w:rsid w:val="003842D4"/>
    <w:rsid w:val="00386648"/>
    <w:rsid w:val="00394E1C"/>
    <w:rsid w:val="00395C2E"/>
    <w:rsid w:val="00395E86"/>
    <w:rsid w:val="00396546"/>
    <w:rsid w:val="003969A6"/>
    <w:rsid w:val="00397097"/>
    <w:rsid w:val="003979AC"/>
    <w:rsid w:val="00397D9F"/>
    <w:rsid w:val="003A01FC"/>
    <w:rsid w:val="003A0C5F"/>
    <w:rsid w:val="003A1F9E"/>
    <w:rsid w:val="003A206F"/>
    <w:rsid w:val="003A26BB"/>
    <w:rsid w:val="003A2FD8"/>
    <w:rsid w:val="003A3286"/>
    <w:rsid w:val="003A453B"/>
    <w:rsid w:val="003B0416"/>
    <w:rsid w:val="003B1AD0"/>
    <w:rsid w:val="003B40E6"/>
    <w:rsid w:val="003B48EB"/>
    <w:rsid w:val="003B71AD"/>
    <w:rsid w:val="003B7787"/>
    <w:rsid w:val="003B7CDD"/>
    <w:rsid w:val="003B7EC0"/>
    <w:rsid w:val="003C0961"/>
    <w:rsid w:val="003C1B0A"/>
    <w:rsid w:val="003C3058"/>
    <w:rsid w:val="003C394F"/>
    <w:rsid w:val="003C7738"/>
    <w:rsid w:val="003C786F"/>
    <w:rsid w:val="003C7CA7"/>
    <w:rsid w:val="003D0366"/>
    <w:rsid w:val="003D03E1"/>
    <w:rsid w:val="003D0984"/>
    <w:rsid w:val="003D3BCC"/>
    <w:rsid w:val="003D67B5"/>
    <w:rsid w:val="003E2692"/>
    <w:rsid w:val="003E2763"/>
    <w:rsid w:val="003E679D"/>
    <w:rsid w:val="003E74FB"/>
    <w:rsid w:val="003E7799"/>
    <w:rsid w:val="003F36AB"/>
    <w:rsid w:val="003F36BF"/>
    <w:rsid w:val="003F4755"/>
    <w:rsid w:val="003F47D2"/>
    <w:rsid w:val="003F4828"/>
    <w:rsid w:val="003F5F57"/>
    <w:rsid w:val="003F5F91"/>
    <w:rsid w:val="003F6E14"/>
    <w:rsid w:val="0040097D"/>
    <w:rsid w:val="00402F48"/>
    <w:rsid w:val="00403D2C"/>
    <w:rsid w:val="00404D12"/>
    <w:rsid w:val="00405336"/>
    <w:rsid w:val="00406C90"/>
    <w:rsid w:val="00407063"/>
    <w:rsid w:val="00407748"/>
    <w:rsid w:val="004078FF"/>
    <w:rsid w:val="00407B91"/>
    <w:rsid w:val="0041132E"/>
    <w:rsid w:val="00412E1A"/>
    <w:rsid w:val="00413B48"/>
    <w:rsid w:val="00414F7E"/>
    <w:rsid w:val="0041514C"/>
    <w:rsid w:val="00420207"/>
    <w:rsid w:val="00420307"/>
    <w:rsid w:val="0042082C"/>
    <w:rsid w:val="00421185"/>
    <w:rsid w:val="00421982"/>
    <w:rsid w:val="00422A24"/>
    <w:rsid w:val="00422A89"/>
    <w:rsid w:val="0042397A"/>
    <w:rsid w:val="004242CE"/>
    <w:rsid w:val="00433856"/>
    <w:rsid w:val="00433882"/>
    <w:rsid w:val="004344BC"/>
    <w:rsid w:val="00434D6E"/>
    <w:rsid w:val="0043522D"/>
    <w:rsid w:val="004356AC"/>
    <w:rsid w:val="00435D02"/>
    <w:rsid w:val="00435DC4"/>
    <w:rsid w:val="0043715E"/>
    <w:rsid w:val="00440763"/>
    <w:rsid w:val="00442FAC"/>
    <w:rsid w:val="0044415A"/>
    <w:rsid w:val="00444822"/>
    <w:rsid w:val="00445019"/>
    <w:rsid w:val="004479ED"/>
    <w:rsid w:val="00453C69"/>
    <w:rsid w:val="00453FC9"/>
    <w:rsid w:val="00455575"/>
    <w:rsid w:val="00455BED"/>
    <w:rsid w:val="004571D5"/>
    <w:rsid w:val="00457D77"/>
    <w:rsid w:val="00457E11"/>
    <w:rsid w:val="00461AA4"/>
    <w:rsid w:val="00461D81"/>
    <w:rsid w:val="00462469"/>
    <w:rsid w:val="004632BF"/>
    <w:rsid w:val="0046356B"/>
    <w:rsid w:val="00463F43"/>
    <w:rsid w:val="00464520"/>
    <w:rsid w:val="0047264B"/>
    <w:rsid w:val="004738F4"/>
    <w:rsid w:val="004744D2"/>
    <w:rsid w:val="00475A82"/>
    <w:rsid w:val="00476B80"/>
    <w:rsid w:val="0047700F"/>
    <w:rsid w:val="00477182"/>
    <w:rsid w:val="004771C5"/>
    <w:rsid w:val="004779CB"/>
    <w:rsid w:val="00480A97"/>
    <w:rsid w:val="0048404D"/>
    <w:rsid w:val="004852C0"/>
    <w:rsid w:val="004864FF"/>
    <w:rsid w:val="00486BD6"/>
    <w:rsid w:val="00487539"/>
    <w:rsid w:val="0049093E"/>
    <w:rsid w:val="00491E47"/>
    <w:rsid w:val="00492F94"/>
    <w:rsid w:val="004947AB"/>
    <w:rsid w:val="00494F28"/>
    <w:rsid w:val="00494F6D"/>
    <w:rsid w:val="00495165"/>
    <w:rsid w:val="004954AB"/>
    <w:rsid w:val="004975B2"/>
    <w:rsid w:val="004A0127"/>
    <w:rsid w:val="004A129F"/>
    <w:rsid w:val="004A1504"/>
    <w:rsid w:val="004A23BA"/>
    <w:rsid w:val="004A32E7"/>
    <w:rsid w:val="004A37B9"/>
    <w:rsid w:val="004A3D57"/>
    <w:rsid w:val="004A4B2E"/>
    <w:rsid w:val="004A51B1"/>
    <w:rsid w:val="004A54BA"/>
    <w:rsid w:val="004A6702"/>
    <w:rsid w:val="004A69A6"/>
    <w:rsid w:val="004B00B8"/>
    <w:rsid w:val="004C0B54"/>
    <w:rsid w:val="004C2C11"/>
    <w:rsid w:val="004C2EBB"/>
    <w:rsid w:val="004C4FF3"/>
    <w:rsid w:val="004C5023"/>
    <w:rsid w:val="004C5630"/>
    <w:rsid w:val="004C5A02"/>
    <w:rsid w:val="004C680F"/>
    <w:rsid w:val="004C78B1"/>
    <w:rsid w:val="004D0998"/>
    <w:rsid w:val="004D3D55"/>
    <w:rsid w:val="004D4775"/>
    <w:rsid w:val="004D585A"/>
    <w:rsid w:val="004D6D79"/>
    <w:rsid w:val="004E007B"/>
    <w:rsid w:val="004E0261"/>
    <w:rsid w:val="004E05AB"/>
    <w:rsid w:val="004E0AB3"/>
    <w:rsid w:val="004E15DF"/>
    <w:rsid w:val="004E1A0A"/>
    <w:rsid w:val="004E2861"/>
    <w:rsid w:val="004E42D8"/>
    <w:rsid w:val="004E49FF"/>
    <w:rsid w:val="004E5A42"/>
    <w:rsid w:val="004E5AB1"/>
    <w:rsid w:val="004E6415"/>
    <w:rsid w:val="004E6F24"/>
    <w:rsid w:val="004E7617"/>
    <w:rsid w:val="004E7BA2"/>
    <w:rsid w:val="004F1B2F"/>
    <w:rsid w:val="004F324A"/>
    <w:rsid w:val="004F37DB"/>
    <w:rsid w:val="004F6EAA"/>
    <w:rsid w:val="004F7EDF"/>
    <w:rsid w:val="0050016A"/>
    <w:rsid w:val="005001AC"/>
    <w:rsid w:val="00501E25"/>
    <w:rsid w:val="00502EFD"/>
    <w:rsid w:val="00506973"/>
    <w:rsid w:val="00507ECA"/>
    <w:rsid w:val="0051040A"/>
    <w:rsid w:val="00513397"/>
    <w:rsid w:val="005168C7"/>
    <w:rsid w:val="00516C4D"/>
    <w:rsid w:val="0051708D"/>
    <w:rsid w:val="00517E3C"/>
    <w:rsid w:val="0052030E"/>
    <w:rsid w:val="00520892"/>
    <w:rsid w:val="0052159E"/>
    <w:rsid w:val="00521CCC"/>
    <w:rsid w:val="0052202F"/>
    <w:rsid w:val="005221AE"/>
    <w:rsid w:val="00525289"/>
    <w:rsid w:val="00525949"/>
    <w:rsid w:val="005268B5"/>
    <w:rsid w:val="00527D71"/>
    <w:rsid w:val="00530BF6"/>
    <w:rsid w:val="0053257C"/>
    <w:rsid w:val="00533C4D"/>
    <w:rsid w:val="00533C81"/>
    <w:rsid w:val="0053523B"/>
    <w:rsid w:val="005367E6"/>
    <w:rsid w:val="00536DED"/>
    <w:rsid w:val="00537141"/>
    <w:rsid w:val="00537D08"/>
    <w:rsid w:val="0054220C"/>
    <w:rsid w:val="00542758"/>
    <w:rsid w:val="005506A4"/>
    <w:rsid w:val="00550EFC"/>
    <w:rsid w:val="005520A8"/>
    <w:rsid w:val="00552CF2"/>
    <w:rsid w:val="00553210"/>
    <w:rsid w:val="005543FD"/>
    <w:rsid w:val="00555135"/>
    <w:rsid w:val="0055643E"/>
    <w:rsid w:val="005607DD"/>
    <w:rsid w:val="00560C7A"/>
    <w:rsid w:val="00560E00"/>
    <w:rsid w:val="00563ACF"/>
    <w:rsid w:val="0056403C"/>
    <w:rsid w:val="00564A88"/>
    <w:rsid w:val="00564BC9"/>
    <w:rsid w:val="00565883"/>
    <w:rsid w:val="00566B8E"/>
    <w:rsid w:val="005706D2"/>
    <w:rsid w:val="0057117B"/>
    <w:rsid w:val="0057200D"/>
    <w:rsid w:val="00572250"/>
    <w:rsid w:val="005735B0"/>
    <w:rsid w:val="005741D5"/>
    <w:rsid w:val="005756B7"/>
    <w:rsid w:val="005768B3"/>
    <w:rsid w:val="00576F9A"/>
    <w:rsid w:val="00577434"/>
    <w:rsid w:val="00582A68"/>
    <w:rsid w:val="00582B0C"/>
    <w:rsid w:val="005831AC"/>
    <w:rsid w:val="00583E34"/>
    <w:rsid w:val="0058406F"/>
    <w:rsid w:val="00584602"/>
    <w:rsid w:val="005869C5"/>
    <w:rsid w:val="005902AD"/>
    <w:rsid w:val="0059179B"/>
    <w:rsid w:val="00591D55"/>
    <w:rsid w:val="00591F18"/>
    <w:rsid w:val="00592E62"/>
    <w:rsid w:val="00593544"/>
    <w:rsid w:val="00595075"/>
    <w:rsid w:val="00596770"/>
    <w:rsid w:val="005A1104"/>
    <w:rsid w:val="005A28A1"/>
    <w:rsid w:val="005A2AF6"/>
    <w:rsid w:val="005A3E66"/>
    <w:rsid w:val="005A4366"/>
    <w:rsid w:val="005A558C"/>
    <w:rsid w:val="005A5935"/>
    <w:rsid w:val="005A5DCF"/>
    <w:rsid w:val="005A6904"/>
    <w:rsid w:val="005A7D32"/>
    <w:rsid w:val="005B0F90"/>
    <w:rsid w:val="005B40A7"/>
    <w:rsid w:val="005B5299"/>
    <w:rsid w:val="005B581C"/>
    <w:rsid w:val="005B7109"/>
    <w:rsid w:val="005B771B"/>
    <w:rsid w:val="005B792F"/>
    <w:rsid w:val="005C04A1"/>
    <w:rsid w:val="005C069E"/>
    <w:rsid w:val="005C1377"/>
    <w:rsid w:val="005C286E"/>
    <w:rsid w:val="005C2A35"/>
    <w:rsid w:val="005C3664"/>
    <w:rsid w:val="005C3D8B"/>
    <w:rsid w:val="005C4949"/>
    <w:rsid w:val="005C6772"/>
    <w:rsid w:val="005C74B5"/>
    <w:rsid w:val="005C7C9C"/>
    <w:rsid w:val="005D17C6"/>
    <w:rsid w:val="005D17E5"/>
    <w:rsid w:val="005D1B19"/>
    <w:rsid w:val="005D1D80"/>
    <w:rsid w:val="005D20C3"/>
    <w:rsid w:val="005D29C6"/>
    <w:rsid w:val="005D4873"/>
    <w:rsid w:val="005D5189"/>
    <w:rsid w:val="005D5F35"/>
    <w:rsid w:val="005D6564"/>
    <w:rsid w:val="005D711D"/>
    <w:rsid w:val="005E24DF"/>
    <w:rsid w:val="005E28F8"/>
    <w:rsid w:val="005E3BEA"/>
    <w:rsid w:val="005E43AA"/>
    <w:rsid w:val="005E5C13"/>
    <w:rsid w:val="005E5ED0"/>
    <w:rsid w:val="005E6513"/>
    <w:rsid w:val="005E747D"/>
    <w:rsid w:val="005E7EAF"/>
    <w:rsid w:val="005F3FA5"/>
    <w:rsid w:val="005F501E"/>
    <w:rsid w:val="00600DB4"/>
    <w:rsid w:val="00601CB8"/>
    <w:rsid w:val="006056CF"/>
    <w:rsid w:val="00606A8C"/>
    <w:rsid w:val="0060723D"/>
    <w:rsid w:val="00610EB3"/>
    <w:rsid w:val="0061139B"/>
    <w:rsid w:val="00611403"/>
    <w:rsid w:val="00612D30"/>
    <w:rsid w:val="00612DE5"/>
    <w:rsid w:val="0061321D"/>
    <w:rsid w:val="00617989"/>
    <w:rsid w:val="00623090"/>
    <w:rsid w:val="00623948"/>
    <w:rsid w:val="006239CB"/>
    <w:rsid w:val="00624BA5"/>
    <w:rsid w:val="006252E6"/>
    <w:rsid w:val="00630499"/>
    <w:rsid w:val="00630AE4"/>
    <w:rsid w:val="00632087"/>
    <w:rsid w:val="00633C35"/>
    <w:rsid w:val="00634DF3"/>
    <w:rsid w:val="00635799"/>
    <w:rsid w:val="006357F6"/>
    <w:rsid w:val="006363E9"/>
    <w:rsid w:val="00636566"/>
    <w:rsid w:val="00637AB3"/>
    <w:rsid w:val="00640660"/>
    <w:rsid w:val="00640C10"/>
    <w:rsid w:val="006466AB"/>
    <w:rsid w:val="00647F6D"/>
    <w:rsid w:val="00651114"/>
    <w:rsid w:val="0065204C"/>
    <w:rsid w:val="00652E73"/>
    <w:rsid w:val="0065341D"/>
    <w:rsid w:val="00653C80"/>
    <w:rsid w:val="0065493A"/>
    <w:rsid w:val="00654B12"/>
    <w:rsid w:val="00655A29"/>
    <w:rsid w:val="006574E2"/>
    <w:rsid w:val="00657E2E"/>
    <w:rsid w:val="00660559"/>
    <w:rsid w:val="0066305B"/>
    <w:rsid w:val="00664134"/>
    <w:rsid w:val="00664560"/>
    <w:rsid w:val="0066456D"/>
    <w:rsid w:val="00666199"/>
    <w:rsid w:val="00666CFA"/>
    <w:rsid w:val="00667AA2"/>
    <w:rsid w:val="00670299"/>
    <w:rsid w:val="0067103D"/>
    <w:rsid w:val="006712D1"/>
    <w:rsid w:val="006734E4"/>
    <w:rsid w:val="00674F93"/>
    <w:rsid w:val="00677530"/>
    <w:rsid w:val="00680E99"/>
    <w:rsid w:val="00682786"/>
    <w:rsid w:val="006828A0"/>
    <w:rsid w:val="00683135"/>
    <w:rsid w:val="00684430"/>
    <w:rsid w:val="00684CDB"/>
    <w:rsid w:val="006873A9"/>
    <w:rsid w:val="00690E3C"/>
    <w:rsid w:val="0069182E"/>
    <w:rsid w:val="00691985"/>
    <w:rsid w:val="00691A23"/>
    <w:rsid w:val="00691AED"/>
    <w:rsid w:val="00695D46"/>
    <w:rsid w:val="00695F70"/>
    <w:rsid w:val="006963F0"/>
    <w:rsid w:val="00696A12"/>
    <w:rsid w:val="00697F70"/>
    <w:rsid w:val="006A0E76"/>
    <w:rsid w:val="006A1B64"/>
    <w:rsid w:val="006A4AE1"/>
    <w:rsid w:val="006A5364"/>
    <w:rsid w:val="006A75D7"/>
    <w:rsid w:val="006A7839"/>
    <w:rsid w:val="006B002C"/>
    <w:rsid w:val="006B024D"/>
    <w:rsid w:val="006B1D6C"/>
    <w:rsid w:val="006B20EA"/>
    <w:rsid w:val="006B268C"/>
    <w:rsid w:val="006B2867"/>
    <w:rsid w:val="006B319B"/>
    <w:rsid w:val="006B32DE"/>
    <w:rsid w:val="006B3807"/>
    <w:rsid w:val="006B4417"/>
    <w:rsid w:val="006B4DE4"/>
    <w:rsid w:val="006B4E32"/>
    <w:rsid w:val="006C1545"/>
    <w:rsid w:val="006C1F78"/>
    <w:rsid w:val="006C205B"/>
    <w:rsid w:val="006C26BF"/>
    <w:rsid w:val="006C4DD4"/>
    <w:rsid w:val="006C549F"/>
    <w:rsid w:val="006D13F8"/>
    <w:rsid w:val="006D209B"/>
    <w:rsid w:val="006D4456"/>
    <w:rsid w:val="006E0FDF"/>
    <w:rsid w:val="006E16F0"/>
    <w:rsid w:val="006E1BF7"/>
    <w:rsid w:val="006E2323"/>
    <w:rsid w:val="006E6ECC"/>
    <w:rsid w:val="006E76ED"/>
    <w:rsid w:val="006E7C9F"/>
    <w:rsid w:val="006F587C"/>
    <w:rsid w:val="006F612E"/>
    <w:rsid w:val="006F633D"/>
    <w:rsid w:val="0070080A"/>
    <w:rsid w:val="00703B85"/>
    <w:rsid w:val="0070497B"/>
    <w:rsid w:val="0071019D"/>
    <w:rsid w:val="007108F5"/>
    <w:rsid w:val="00710F91"/>
    <w:rsid w:val="007110D9"/>
    <w:rsid w:val="00711165"/>
    <w:rsid w:val="00713E5B"/>
    <w:rsid w:val="0071626B"/>
    <w:rsid w:val="00717111"/>
    <w:rsid w:val="007172A5"/>
    <w:rsid w:val="0072161F"/>
    <w:rsid w:val="00723A42"/>
    <w:rsid w:val="00727339"/>
    <w:rsid w:val="00736E5D"/>
    <w:rsid w:val="007401A9"/>
    <w:rsid w:val="007402FC"/>
    <w:rsid w:val="00740CFB"/>
    <w:rsid w:val="00740DFB"/>
    <w:rsid w:val="007411A1"/>
    <w:rsid w:val="00742A34"/>
    <w:rsid w:val="00744DED"/>
    <w:rsid w:val="00745008"/>
    <w:rsid w:val="00747BA1"/>
    <w:rsid w:val="007504F4"/>
    <w:rsid w:val="007528DE"/>
    <w:rsid w:val="007532F6"/>
    <w:rsid w:val="00754284"/>
    <w:rsid w:val="007547CA"/>
    <w:rsid w:val="007548FE"/>
    <w:rsid w:val="00754FB8"/>
    <w:rsid w:val="00755AD0"/>
    <w:rsid w:val="00755E08"/>
    <w:rsid w:val="007565A2"/>
    <w:rsid w:val="00760FD8"/>
    <w:rsid w:val="00761614"/>
    <w:rsid w:val="00761CD3"/>
    <w:rsid w:val="00762B4D"/>
    <w:rsid w:val="00762C8A"/>
    <w:rsid w:val="007634D3"/>
    <w:rsid w:val="00763AB2"/>
    <w:rsid w:val="0076598C"/>
    <w:rsid w:val="0076682D"/>
    <w:rsid w:val="00770A03"/>
    <w:rsid w:val="007714D0"/>
    <w:rsid w:val="00774DD3"/>
    <w:rsid w:val="00775D9C"/>
    <w:rsid w:val="00775DA7"/>
    <w:rsid w:val="0078133C"/>
    <w:rsid w:val="00783183"/>
    <w:rsid w:val="0078332F"/>
    <w:rsid w:val="00783F8A"/>
    <w:rsid w:val="00784866"/>
    <w:rsid w:val="00784E98"/>
    <w:rsid w:val="007854B8"/>
    <w:rsid w:val="007860DF"/>
    <w:rsid w:val="00786296"/>
    <w:rsid w:val="00787D95"/>
    <w:rsid w:val="00790EAE"/>
    <w:rsid w:val="00793072"/>
    <w:rsid w:val="0079593E"/>
    <w:rsid w:val="00795992"/>
    <w:rsid w:val="00795D00"/>
    <w:rsid w:val="00795ED9"/>
    <w:rsid w:val="007A0378"/>
    <w:rsid w:val="007A1946"/>
    <w:rsid w:val="007A1BF0"/>
    <w:rsid w:val="007A3E09"/>
    <w:rsid w:val="007A4EE3"/>
    <w:rsid w:val="007A6949"/>
    <w:rsid w:val="007B0714"/>
    <w:rsid w:val="007B076A"/>
    <w:rsid w:val="007B0C37"/>
    <w:rsid w:val="007B1AC6"/>
    <w:rsid w:val="007B2612"/>
    <w:rsid w:val="007B2902"/>
    <w:rsid w:val="007B290B"/>
    <w:rsid w:val="007B2ED5"/>
    <w:rsid w:val="007B6B01"/>
    <w:rsid w:val="007B7672"/>
    <w:rsid w:val="007C0171"/>
    <w:rsid w:val="007C17E0"/>
    <w:rsid w:val="007C270A"/>
    <w:rsid w:val="007C29F6"/>
    <w:rsid w:val="007C3532"/>
    <w:rsid w:val="007C4E69"/>
    <w:rsid w:val="007C5AD4"/>
    <w:rsid w:val="007C5F1F"/>
    <w:rsid w:val="007C74F9"/>
    <w:rsid w:val="007C7F88"/>
    <w:rsid w:val="007D00CF"/>
    <w:rsid w:val="007D1F76"/>
    <w:rsid w:val="007D2046"/>
    <w:rsid w:val="007D2E94"/>
    <w:rsid w:val="007D4773"/>
    <w:rsid w:val="007D542E"/>
    <w:rsid w:val="007D56DF"/>
    <w:rsid w:val="007D5DC9"/>
    <w:rsid w:val="007D740F"/>
    <w:rsid w:val="007E0358"/>
    <w:rsid w:val="007E2193"/>
    <w:rsid w:val="007E4104"/>
    <w:rsid w:val="007E4352"/>
    <w:rsid w:val="007E7D95"/>
    <w:rsid w:val="007F1060"/>
    <w:rsid w:val="007F2013"/>
    <w:rsid w:val="007F26F7"/>
    <w:rsid w:val="007F2B98"/>
    <w:rsid w:val="007F2D5C"/>
    <w:rsid w:val="007F33C1"/>
    <w:rsid w:val="007F45D9"/>
    <w:rsid w:val="007F4F13"/>
    <w:rsid w:val="008017B5"/>
    <w:rsid w:val="00803F92"/>
    <w:rsid w:val="0080572F"/>
    <w:rsid w:val="00807381"/>
    <w:rsid w:val="008076E5"/>
    <w:rsid w:val="00807D35"/>
    <w:rsid w:val="008110E7"/>
    <w:rsid w:val="008135EC"/>
    <w:rsid w:val="00815608"/>
    <w:rsid w:val="00815A5C"/>
    <w:rsid w:val="00820201"/>
    <w:rsid w:val="0082052E"/>
    <w:rsid w:val="0082142C"/>
    <w:rsid w:val="00821470"/>
    <w:rsid w:val="008218C4"/>
    <w:rsid w:val="00821F02"/>
    <w:rsid w:val="008228F6"/>
    <w:rsid w:val="008233D0"/>
    <w:rsid w:val="00824C2C"/>
    <w:rsid w:val="00825F33"/>
    <w:rsid w:val="00826E97"/>
    <w:rsid w:val="00834340"/>
    <w:rsid w:val="0083457E"/>
    <w:rsid w:val="008350FD"/>
    <w:rsid w:val="00837524"/>
    <w:rsid w:val="00840A33"/>
    <w:rsid w:val="00843137"/>
    <w:rsid w:val="00843557"/>
    <w:rsid w:val="0084372C"/>
    <w:rsid w:val="00843B87"/>
    <w:rsid w:val="00844D0B"/>
    <w:rsid w:val="00846F9C"/>
    <w:rsid w:val="0084707A"/>
    <w:rsid w:val="0085097E"/>
    <w:rsid w:val="0085109B"/>
    <w:rsid w:val="00852179"/>
    <w:rsid w:val="00852D72"/>
    <w:rsid w:val="008533C7"/>
    <w:rsid w:val="00854372"/>
    <w:rsid w:val="00854446"/>
    <w:rsid w:val="00854B5C"/>
    <w:rsid w:val="00855254"/>
    <w:rsid w:val="00855CD9"/>
    <w:rsid w:val="00860122"/>
    <w:rsid w:val="00860BC2"/>
    <w:rsid w:val="008635D2"/>
    <w:rsid w:val="00863A65"/>
    <w:rsid w:val="00864981"/>
    <w:rsid w:val="00865821"/>
    <w:rsid w:val="00867A98"/>
    <w:rsid w:val="00870094"/>
    <w:rsid w:val="00870284"/>
    <w:rsid w:val="0087083B"/>
    <w:rsid w:val="00870867"/>
    <w:rsid w:val="008718AE"/>
    <w:rsid w:val="008718D2"/>
    <w:rsid w:val="008729C5"/>
    <w:rsid w:val="00877F67"/>
    <w:rsid w:val="00880AF4"/>
    <w:rsid w:val="00883639"/>
    <w:rsid w:val="00883FC8"/>
    <w:rsid w:val="00885C9B"/>
    <w:rsid w:val="00887FB2"/>
    <w:rsid w:val="0089085D"/>
    <w:rsid w:val="00890BD6"/>
    <w:rsid w:val="00892417"/>
    <w:rsid w:val="00892ADC"/>
    <w:rsid w:val="00894FB8"/>
    <w:rsid w:val="00894FD3"/>
    <w:rsid w:val="0089646D"/>
    <w:rsid w:val="008A09C7"/>
    <w:rsid w:val="008A19B1"/>
    <w:rsid w:val="008A4A0C"/>
    <w:rsid w:val="008A5123"/>
    <w:rsid w:val="008A5439"/>
    <w:rsid w:val="008A5A6B"/>
    <w:rsid w:val="008A5E86"/>
    <w:rsid w:val="008A638E"/>
    <w:rsid w:val="008A6E0E"/>
    <w:rsid w:val="008B3C74"/>
    <w:rsid w:val="008B4A30"/>
    <w:rsid w:val="008B6042"/>
    <w:rsid w:val="008B67EF"/>
    <w:rsid w:val="008B7509"/>
    <w:rsid w:val="008C0828"/>
    <w:rsid w:val="008C2F40"/>
    <w:rsid w:val="008C6287"/>
    <w:rsid w:val="008C7D94"/>
    <w:rsid w:val="008D0D35"/>
    <w:rsid w:val="008D1775"/>
    <w:rsid w:val="008D3829"/>
    <w:rsid w:val="008D5D2A"/>
    <w:rsid w:val="008E1FD5"/>
    <w:rsid w:val="008E4123"/>
    <w:rsid w:val="008E44C5"/>
    <w:rsid w:val="008E4DEB"/>
    <w:rsid w:val="008E5BC6"/>
    <w:rsid w:val="008F1F3B"/>
    <w:rsid w:val="008F2B3B"/>
    <w:rsid w:val="008F3A2C"/>
    <w:rsid w:val="008F3CE0"/>
    <w:rsid w:val="008F49F7"/>
    <w:rsid w:val="008F4EF5"/>
    <w:rsid w:val="008F6223"/>
    <w:rsid w:val="008F6CF5"/>
    <w:rsid w:val="008F6D6D"/>
    <w:rsid w:val="008F7950"/>
    <w:rsid w:val="0090239C"/>
    <w:rsid w:val="009038C4"/>
    <w:rsid w:val="00904ED7"/>
    <w:rsid w:val="0090560A"/>
    <w:rsid w:val="00906529"/>
    <w:rsid w:val="00906E73"/>
    <w:rsid w:val="00907481"/>
    <w:rsid w:val="00907833"/>
    <w:rsid w:val="00913E2B"/>
    <w:rsid w:val="00914B63"/>
    <w:rsid w:val="009153F8"/>
    <w:rsid w:val="00915632"/>
    <w:rsid w:val="00923A10"/>
    <w:rsid w:val="00924B55"/>
    <w:rsid w:val="00925B8B"/>
    <w:rsid w:val="0092651C"/>
    <w:rsid w:val="00926CE0"/>
    <w:rsid w:val="00927FC5"/>
    <w:rsid w:val="00930312"/>
    <w:rsid w:val="009319A0"/>
    <w:rsid w:val="009352F2"/>
    <w:rsid w:val="009354F3"/>
    <w:rsid w:val="0093625B"/>
    <w:rsid w:val="0093646D"/>
    <w:rsid w:val="009370B5"/>
    <w:rsid w:val="0094205F"/>
    <w:rsid w:val="00943E1A"/>
    <w:rsid w:val="00944414"/>
    <w:rsid w:val="009447DC"/>
    <w:rsid w:val="00946BA8"/>
    <w:rsid w:val="00947929"/>
    <w:rsid w:val="00950D47"/>
    <w:rsid w:val="009551CE"/>
    <w:rsid w:val="0095697B"/>
    <w:rsid w:val="009577E5"/>
    <w:rsid w:val="009613CE"/>
    <w:rsid w:val="00961BA5"/>
    <w:rsid w:val="00961DEE"/>
    <w:rsid w:val="00963408"/>
    <w:rsid w:val="009636BB"/>
    <w:rsid w:val="00963984"/>
    <w:rsid w:val="009641D7"/>
    <w:rsid w:val="009643D3"/>
    <w:rsid w:val="00965A9F"/>
    <w:rsid w:val="00965ABE"/>
    <w:rsid w:val="00965B7F"/>
    <w:rsid w:val="00971B04"/>
    <w:rsid w:val="00971DA6"/>
    <w:rsid w:val="00972472"/>
    <w:rsid w:val="009735A4"/>
    <w:rsid w:val="00973DF0"/>
    <w:rsid w:val="009743A9"/>
    <w:rsid w:val="00975C64"/>
    <w:rsid w:val="009770AC"/>
    <w:rsid w:val="00982D5B"/>
    <w:rsid w:val="00982D96"/>
    <w:rsid w:val="009842E5"/>
    <w:rsid w:val="00984426"/>
    <w:rsid w:val="00985E24"/>
    <w:rsid w:val="00986A98"/>
    <w:rsid w:val="00989507"/>
    <w:rsid w:val="00990C44"/>
    <w:rsid w:val="00992157"/>
    <w:rsid w:val="0099602A"/>
    <w:rsid w:val="009A3190"/>
    <w:rsid w:val="009A5287"/>
    <w:rsid w:val="009A5D2C"/>
    <w:rsid w:val="009A5E72"/>
    <w:rsid w:val="009B01FD"/>
    <w:rsid w:val="009B1F9E"/>
    <w:rsid w:val="009B2AC5"/>
    <w:rsid w:val="009B33EC"/>
    <w:rsid w:val="009B47CB"/>
    <w:rsid w:val="009B50C6"/>
    <w:rsid w:val="009B7984"/>
    <w:rsid w:val="009C1877"/>
    <w:rsid w:val="009C3161"/>
    <w:rsid w:val="009C4E87"/>
    <w:rsid w:val="009C56E3"/>
    <w:rsid w:val="009C7CAB"/>
    <w:rsid w:val="009D0438"/>
    <w:rsid w:val="009D0496"/>
    <w:rsid w:val="009D1FD8"/>
    <w:rsid w:val="009D27B5"/>
    <w:rsid w:val="009D3F9C"/>
    <w:rsid w:val="009D53D9"/>
    <w:rsid w:val="009D560C"/>
    <w:rsid w:val="009D7621"/>
    <w:rsid w:val="009E1609"/>
    <w:rsid w:val="009E2B69"/>
    <w:rsid w:val="009E2C7E"/>
    <w:rsid w:val="009E5609"/>
    <w:rsid w:val="009F2F4E"/>
    <w:rsid w:val="009F3215"/>
    <w:rsid w:val="009F4BED"/>
    <w:rsid w:val="009F4C1D"/>
    <w:rsid w:val="009F637D"/>
    <w:rsid w:val="009F7B0B"/>
    <w:rsid w:val="009F7D93"/>
    <w:rsid w:val="00A00760"/>
    <w:rsid w:val="00A0354F"/>
    <w:rsid w:val="00A07B4C"/>
    <w:rsid w:val="00A10BC2"/>
    <w:rsid w:val="00A1311D"/>
    <w:rsid w:val="00A13B8E"/>
    <w:rsid w:val="00A21A18"/>
    <w:rsid w:val="00A21BD5"/>
    <w:rsid w:val="00A22393"/>
    <w:rsid w:val="00A22DCA"/>
    <w:rsid w:val="00A2444A"/>
    <w:rsid w:val="00A253D0"/>
    <w:rsid w:val="00A2658D"/>
    <w:rsid w:val="00A273B4"/>
    <w:rsid w:val="00A30325"/>
    <w:rsid w:val="00A30BE4"/>
    <w:rsid w:val="00A325A9"/>
    <w:rsid w:val="00A3403B"/>
    <w:rsid w:val="00A34715"/>
    <w:rsid w:val="00A34FC8"/>
    <w:rsid w:val="00A35B9F"/>
    <w:rsid w:val="00A36387"/>
    <w:rsid w:val="00A364B2"/>
    <w:rsid w:val="00A40137"/>
    <w:rsid w:val="00A40276"/>
    <w:rsid w:val="00A42C44"/>
    <w:rsid w:val="00A42CF4"/>
    <w:rsid w:val="00A47A63"/>
    <w:rsid w:val="00A4B9E9"/>
    <w:rsid w:val="00A505B2"/>
    <w:rsid w:val="00A512A0"/>
    <w:rsid w:val="00A51805"/>
    <w:rsid w:val="00A51A12"/>
    <w:rsid w:val="00A55724"/>
    <w:rsid w:val="00A55B83"/>
    <w:rsid w:val="00A564B6"/>
    <w:rsid w:val="00A56F93"/>
    <w:rsid w:val="00A5727D"/>
    <w:rsid w:val="00A627D4"/>
    <w:rsid w:val="00A63159"/>
    <w:rsid w:val="00A66B3D"/>
    <w:rsid w:val="00A70151"/>
    <w:rsid w:val="00A70216"/>
    <w:rsid w:val="00A704BD"/>
    <w:rsid w:val="00A73894"/>
    <w:rsid w:val="00A740CC"/>
    <w:rsid w:val="00A74DA2"/>
    <w:rsid w:val="00A76F8E"/>
    <w:rsid w:val="00A77099"/>
    <w:rsid w:val="00A8033F"/>
    <w:rsid w:val="00A8046D"/>
    <w:rsid w:val="00A80BE1"/>
    <w:rsid w:val="00A81CAB"/>
    <w:rsid w:val="00A829AB"/>
    <w:rsid w:val="00A836E4"/>
    <w:rsid w:val="00A83A52"/>
    <w:rsid w:val="00A840EE"/>
    <w:rsid w:val="00A84858"/>
    <w:rsid w:val="00A8593E"/>
    <w:rsid w:val="00A85F91"/>
    <w:rsid w:val="00A87C2E"/>
    <w:rsid w:val="00A87E06"/>
    <w:rsid w:val="00A94127"/>
    <w:rsid w:val="00AA04A3"/>
    <w:rsid w:val="00AA0DE9"/>
    <w:rsid w:val="00AA1517"/>
    <w:rsid w:val="00AA1B2C"/>
    <w:rsid w:val="00AA38D5"/>
    <w:rsid w:val="00AB04D4"/>
    <w:rsid w:val="00AB063A"/>
    <w:rsid w:val="00AB0D45"/>
    <w:rsid w:val="00AB1421"/>
    <w:rsid w:val="00AB1AAF"/>
    <w:rsid w:val="00AB2BD5"/>
    <w:rsid w:val="00AB309F"/>
    <w:rsid w:val="00AB399E"/>
    <w:rsid w:val="00AB559F"/>
    <w:rsid w:val="00AC01DD"/>
    <w:rsid w:val="00AC3481"/>
    <w:rsid w:val="00AC3D1E"/>
    <w:rsid w:val="00AC59D0"/>
    <w:rsid w:val="00AC74F2"/>
    <w:rsid w:val="00AD16B1"/>
    <w:rsid w:val="00AD2D0A"/>
    <w:rsid w:val="00AD2E85"/>
    <w:rsid w:val="00AD499C"/>
    <w:rsid w:val="00AD4BCA"/>
    <w:rsid w:val="00AD54A5"/>
    <w:rsid w:val="00AD75A7"/>
    <w:rsid w:val="00AE018C"/>
    <w:rsid w:val="00AE2814"/>
    <w:rsid w:val="00AE3BB3"/>
    <w:rsid w:val="00AE4355"/>
    <w:rsid w:val="00AE44D5"/>
    <w:rsid w:val="00AE4A4B"/>
    <w:rsid w:val="00AE644C"/>
    <w:rsid w:val="00AE7549"/>
    <w:rsid w:val="00AF33B7"/>
    <w:rsid w:val="00AF5F90"/>
    <w:rsid w:val="00AF7EB2"/>
    <w:rsid w:val="00B00571"/>
    <w:rsid w:val="00B0071D"/>
    <w:rsid w:val="00B0304A"/>
    <w:rsid w:val="00B03460"/>
    <w:rsid w:val="00B04538"/>
    <w:rsid w:val="00B063C1"/>
    <w:rsid w:val="00B07C92"/>
    <w:rsid w:val="00B101A6"/>
    <w:rsid w:val="00B11141"/>
    <w:rsid w:val="00B12DF2"/>
    <w:rsid w:val="00B13C46"/>
    <w:rsid w:val="00B14166"/>
    <w:rsid w:val="00B1457C"/>
    <w:rsid w:val="00B14E48"/>
    <w:rsid w:val="00B16268"/>
    <w:rsid w:val="00B1785B"/>
    <w:rsid w:val="00B206C1"/>
    <w:rsid w:val="00B2077C"/>
    <w:rsid w:val="00B23060"/>
    <w:rsid w:val="00B23241"/>
    <w:rsid w:val="00B2415D"/>
    <w:rsid w:val="00B24331"/>
    <w:rsid w:val="00B24BD8"/>
    <w:rsid w:val="00B25F07"/>
    <w:rsid w:val="00B27978"/>
    <w:rsid w:val="00B27BA9"/>
    <w:rsid w:val="00B27BD5"/>
    <w:rsid w:val="00B30CB7"/>
    <w:rsid w:val="00B3186E"/>
    <w:rsid w:val="00B31C76"/>
    <w:rsid w:val="00B3263B"/>
    <w:rsid w:val="00B34CED"/>
    <w:rsid w:val="00B35841"/>
    <w:rsid w:val="00B3647D"/>
    <w:rsid w:val="00B36869"/>
    <w:rsid w:val="00B36FF8"/>
    <w:rsid w:val="00B37566"/>
    <w:rsid w:val="00B43B31"/>
    <w:rsid w:val="00B43B7C"/>
    <w:rsid w:val="00B4547B"/>
    <w:rsid w:val="00B45D82"/>
    <w:rsid w:val="00B47311"/>
    <w:rsid w:val="00B47CFA"/>
    <w:rsid w:val="00B47D89"/>
    <w:rsid w:val="00B50AAE"/>
    <w:rsid w:val="00B5492D"/>
    <w:rsid w:val="00B57F00"/>
    <w:rsid w:val="00B60A24"/>
    <w:rsid w:val="00B60F1E"/>
    <w:rsid w:val="00B639D2"/>
    <w:rsid w:val="00B641C2"/>
    <w:rsid w:val="00B64F4F"/>
    <w:rsid w:val="00B67F67"/>
    <w:rsid w:val="00B70096"/>
    <w:rsid w:val="00B7102C"/>
    <w:rsid w:val="00B71051"/>
    <w:rsid w:val="00B71619"/>
    <w:rsid w:val="00B71F10"/>
    <w:rsid w:val="00B75A1A"/>
    <w:rsid w:val="00B75C88"/>
    <w:rsid w:val="00B762C3"/>
    <w:rsid w:val="00B7651E"/>
    <w:rsid w:val="00B773CD"/>
    <w:rsid w:val="00B77472"/>
    <w:rsid w:val="00B77AF1"/>
    <w:rsid w:val="00B77B2A"/>
    <w:rsid w:val="00B80CE9"/>
    <w:rsid w:val="00B81A9B"/>
    <w:rsid w:val="00B823A2"/>
    <w:rsid w:val="00B82C22"/>
    <w:rsid w:val="00B83202"/>
    <w:rsid w:val="00B848E9"/>
    <w:rsid w:val="00B85D3C"/>
    <w:rsid w:val="00B9011E"/>
    <w:rsid w:val="00B91364"/>
    <w:rsid w:val="00B93DBA"/>
    <w:rsid w:val="00B9440A"/>
    <w:rsid w:val="00B94CF0"/>
    <w:rsid w:val="00B956CD"/>
    <w:rsid w:val="00B97798"/>
    <w:rsid w:val="00B9785F"/>
    <w:rsid w:val="00BA1544"/>
    <w:rsid w:val="00BA1C56"/>
    <w:rsid w:val="00BA2933"/>
    <w:rsid w:val="00BA648F"/>
    <w:rsid w:val="00BB182C"/>
    <w:rsid w:val="00BB2949"/>
    <w:rsid w:val="00BB2D2A"/>
    <w:rsid w:val="00BB2DEB"/>
    <w:rsid w:val="00BB367C"/>
    <w:rsid w:val="00BB4A46"/>
    <w:rsid w:val="00BB4EA4"/>
    <w:rsid w:val="00BB5548"/>
    <w:rsid w:val="00BB5C74"/>
    <w:rsid w:val="00BB5D9E"/>
    <w:rsid w:val="00BB5F0C"/>
    <w:rsid w:val="00BC00AF"/>
    <w:rsid w:val="00BC0780"/>
    <w:rsid w:val="00BC1375"/>
    <w:rsid w:val="00BC1468"/>
    <w:rsid w:val="00BC1F8F"/>
    <w:rsid w:val="00BC3B54"/>
    <w:rsid w:val="00BC3E04"/>
    <w:rsid w:val="00BC42ED"/>
    <w:rsid w:val="00BC4D2E"/>
    <w:rsid w:val="00BC53B7"/>
    <w:rsid w:val="00BC58FD"/>
    <w:rsid w:val="00BC5E21"/>
    <w:rsid w:val="00BC7D95"/>
    <w:rsid w:val="00BD06F1"/>
    <w:rsid w:val="00BD0B19"/>
    <w:rsid w:val="00BD1B03"/>
    <w:rsid w:val="00BD21F1"/>
    <w:rsid w:val="00BD265D"/>
    <w:rsid w:val="00BD291F"/>
    <w:rsid w:val="00BD3351"/>
    <w:rsid w:val="00BD3C78"/>
    <w:rsid w:val="00BD569A"/>
    <w:rsid w:val="00BD58CF"/>
    <w:rsid w:val="00BD5A6E"/>
    <w:rsid w:val="00BD719D"/>
    <w:rsid w:val="00BD7865"/>
    <w:rsid w:val="00BE1644"/>
    <w:rsid w:val="00BE271A"/>
    <w:rsid w:val="00BE29BB"/>
    <w:rsid w:val="00BE3035"/>
    <w:rsid w:val="00BE32C7"/>
    <w:rsid w:val="00BE7B8D"/>
    <w:rsid w:val="00BE7F77"/>
    <w:rsid w:val="00BF0C92"/>
    <w:rsid w:val="00BF1D13"/>
    <w:rsid w:val="00BF451B"/>
    <w:rsid w:val="00BF6F5A"/>
    <w:rsid w:val="00BF6F81"/>
    <w:rsid w:val="00BF753C"/>
    <w:rsid w:val="00C01EE2"/>
    <w:rsid w:val="00C02242"/>
    <w:rsid w:val="00C04114"/>
    <w:rsid w:val="00C04CC1"/>
    <w:rsid w:val="00C05859"/>
    <w:rsid w:val="00C05954"/>
    <w:rsid w:val="00C0636C"/>
    <w:rsid w:val="00C06A83"/>
    <w:rsid w:val="00C07443"/>
    <w:rsid w:val="00C10D3E"/>
    <w:rsid w:val="00C112C0"/>
    <w:rsid w:val="00C137DD"/>
    <w:rsid w:val="00C15135"/>
    <w:rsid w:val="00C152D8"/>
    <w:rsid w:val="00C15D6F"/>
    <w:rsid w:val="00C20679"/>
    <w:rsid w:val="00C22B24"/>
    <w:rsid w:val="00C22B2D"/>
    <w:rsid w:val="00C2355F"/>
    <w:rsid w:val="00C235B9"/>
    <w:rsid w:val="00C23CDB"/>
    <w:rsid w:val="00C27100"/>
    <w:rsid w:val="00C30151"/>
    <w:rsid w:val="00C31AE2"/>
    <w:rsid w:val="00C33DDA"/>
    <w:rsid w:val="00C361BA"/>
    <w:rsid w:val="00C36AE7"/>
    <w:rsid w:val="00C4057E"/>
    <w:rsid w:val="00C40907"/>
    <w:rsid w:val="00C4096C"/>
    <w:rsid w:val="00C417A9"/>
    <w:rsid w:val="00C42D88"/>
    <w:rsid w:val="00C434A5"/>
    <w:rsid w:val="00C4411C"/>
    <w:rsid w:val="00C44C6A"/>
    <w:rsid w:val="00C44CAD"/>
    <w:rsid w:val="00C44E31"/>
    <w:rsid w:val="00C45B22"/>
    <w:rsid w:val="00C45CAA"/>
    <w:rsid w:val="00C45EEB"/>
    <w:rsid w:val="00C47252"/>
    <w:rsid w:val="00C4785B"/>
    <w:rsid w:val="00C47C2C"/>
    <w:rsid w:val="00C47F4E"/>
    <w:rsid w:val="00C50C6D"/>
    <w:rsid w:val="00C50D42"/>
    <w:rsid w:val="00C50F78"/>
    <w:rsid w:val="00C523B6"/>
    <w:rsid w:val="00C53C3B"/>
    <w:rsid w:val="00C543D7"/>
    <w:rsid w:val="00C574CE"/>
    <w:rsid w:val="00C5760A"/>
    <w:rsid w:val="00C600D9"/>
    <w:rsid w:val="00C60A19"/>
    <w:rsid w:val="00C619EB"/>
    <w:rsid w:val="00C62719"/>
    <w:rsid w:val="00C63E81"/>
    <w:rsid w:val="00C65101"/>
    <w:rsid w:val="00C65B8B"/>
    <w:rsid w:val="00C665F2"/>
    <w:rsid w:val="00C6768B"/>
    <w:rsid w:val="00C706C2"/>
    <w:rsid w:val="00C71F3D"/>
    <w:rsid w:val="00C72096"/>
    <w:rsid w:val="00C7246F"/>
    <w:rsid w:val="00C74986"/>
    <w:rsid w:val="00C77A0C"/>
    <w:rsid w:val="00C80EDB"/>
    <w:rsid w:val="00C82B34"/>
    <w:rsid w:val="00C82DCD"/>
    <w:rsid w:val="00C84EB5"/>
    <w:rsid w:val="00C871C7"/>
    <w:rsid w:val="00C87F17"/>
    <w:rsid w:val="00C91595"/>
    <w:rsid w:val="00C9277A"/>
    <w:rsid w:val="00C92B22"/>
    <w:rsid w:val="00C9377D"/>
    <w:rsid w:val="00C94071"/>
    <w:rsid w:val="00C95855"/>
    <w:rsid w:val="00C9629B"/>
    <w:rsid w:val="00C9643D"/>
    <w:rsid w:val="00C966FF"/>
    <w:rsid w:val="00C96793"/>
    <w:rsid w:val="00C97DF0"/>
    <w:rsid w:val="00CA24BB"/>
    <w:rsid w:val="00CA379A"/>
    <w:rsid w:val="00CA44EE"/>
    <w:rsid w:val="00CA49D9"/>
    <w:rsid w:val="00CA5FEB"/>
    <w:rsid w:val="00CA698A"/>
    <w:rsid w:val="00CA763C"/>
    <w:rsid w:val="00CA78A1"/>
    <w:rsid w:val="00CB01A5"/>
    <w:rsid w:val="00CB0FC7"/>
    <w:rsid w:val="00CB4B86"/>
    <w:rsid w:val="00CB5A09"/>
    <w:rsid w:val="00CB5E37"/>
    <w:rsid w:val="00CB6208"/>
    <w:rsid w:val="00CC11CE"/>
    <w:rsid w:val="00CC1384"/>
    <w:rsid w:val="00CC17B5"/>
    <w:rsid w:val="00CC1832"/>
    <w:rsid w:val="00CC1880"/>
    <w:rsid w:val="00CC1D3D"/>
    <w:rsid w:val="00CC2750"/>
    <w:rsid w:val="00CC2CB5"/>
    <w:rsid w:val="00CC3575"/>
    <w:rsid w:val="00CC36A5"/>
    <w:rsid w:val="00CC490F"/>
    <w:rsid w:val="00CD0E89"/>
    <w:rsid w:val="00CD0EF1"/>
    <w:rsid w:val="00CD1688"/>
    <w:rsid w:val="00CD2B91"/>
    <w:rsid w:val="00CD2C17"/>
    <w:rsid w:val="00CD3720"/>
    <w:rsid w:val="00CD5233"/>
    <w:rsid w:val="00CD5956"/>
    <w:rsid w:val="00CE03AF"/>
    <w:rsid w:val="00CE0A1B"/>
    <w:rsid w:val="00CE18EA"/>
    <w:rsid w:val="00CE251F"/>
    <w:rsid w:val="00CE4F38"/>
    <w:rsid w:val="00CE5495"/>
    <w:rsid w:val="00CE6405"/>
    <w:rsid w:val="00CF1848"/>
    <w:rsid w:val="00CF310E"/>
    <w:rsid w:val="00CF3E3A"/>
    <w:rsid w:val="00CF4105"/>
    <w:rsid w:val="00CF4A39"/>
    <w:rsid w:val="00CF5356"/>
    <w:rsid w:val="00CF5C2F"/>
    <w:rsid w:val="00CF6B37"/>
    <w:rsid w:val="00CF6F50"/>
    <w:rsid w:val="00CF743E"/>
    <w:rsid w:val="00D02A66"/>
    <w:rsid w:val="00D03091"/>
    <w:rsid w:val="00D039FD"/>
    <w:rsid w:val="00D048C4"/>
    <w:rsid w:val="00D04A9D"/>
    <w:rsid w:val="00D04BCF"/>
    <w:rsid w:val="00D05390"/>
    <w:rsid w:val="00D0603E"/>
    <w:rsid w:val="00D11757"/>
    <w:rsid w:val="00D12BB2"/>
    <w:rsid w:val="00D13791"/>
    <w:rsid w:val="00D139A0"/>
    <w:rsid w:val="00D143D9"/>
    <w:rsid w:val="00D1458D"/>
    <w:rsid w:val="00D14DAB"/>
    <w:rsid w:val="00D1544C"/>
    <w:rsid w:val="00D15FCA"/>
    <w:rsid w:val="00D16875"/>
    <w:rsid w:val="00D2055B"/>
    <w:rsid w:val="00D219A5"/>
    <w:rsid w:val="00D21F13"/>
    <w:rsid w:val="00D24369"/>
    <w:rsid w:val="00D26323"/>
    <w:rsid w:val="00D26BE6"/>
    <w:rsid w:val="00D26FA9"/>
    <w:rsid w:val="00D27417"/>
    <w:rsid w:val="00D30282"/>
    <w:rsid w:val="00D31209"/>
    <w:rsid w:val="00D32950"/>
    <w:rsid w:val="00D354A6"/>
    <w:rsid w:val="00D357AC"/>
    <w:rsid w:val="00D404F6"/>
    <w:rsid w:val="00D419FA"/>
    <w:rsid w:val="00D425F8"/>
    <w:rsid w:val="00D4282E"/>
    <w:rsid w:val="00D43D77"/>
    <w:rsid w:val="00D44212"/>
    <w:rsid w:val="00D4543B"/>
    <w:rsid w:val="00D4693A"/>
    <w:rsid w:val="00D46D1A"/>
    <w:rsid w:val="00D50461"/>
    <w:rsid w:val="00D540D4"/>
    <w:rsid w:val="00D542CF"/>
    <w:rsid w:val="00D5511B"/>
    <w:rsid w:val="00D570E1"/>
    <w:rsid w:val="00D571A6"/>
    <w:rsid w:val="00D574D4"/>
    <w:rsid w:val="00D5A7BC"/>
    <w:rsid w:val="00D61D84"/>
    <w:rsid w:val="00D624CB"/>
    <w:rsid w:val="00D6374E"/>
    <w:rsid w:val="00D64AD8"/>
    <w:rsid w:val="00D64CCF"/>
    <w:rsid w:val="00D66390"/>
    <w:rsid w:val="00D665F0"/>
    <w:rsid w:val="00D66D0F"/>
    <w:rsid w:val="00D6773F"/>
    <w:rsid w:val="00D7124E"/>
    <w:rsid w:val="00D720E8"/>
    <w:rsid w:val="00D726EF"/>
    <w:rsid w:val="00D73207"/>
    <w:rsid w:val="00D73BBC"/>
    <w:rsid w:val="00D766F1"/>
    <w:rsid w:val="00D769D9"/>
    <w:rsid w:val="00D81307"/>
    <w:rsid w:val="00D867EC"/>
    <w:rsid w:val="00D91273"/>
    <w:rsid w:val="00D914F4"/>
    <w:rsid w:val="00D93903"/>
    <w:rsid w:val="00D9396A"/>
    <w:rsid w:val="00D962C0"/>
    <w:rsid w:val="00D964D0"/>
    <w:rsid w:val="00D96F7E"/>
    <w:rsid w:val="00DA0594"/>
    <w:rsid w:val="00DA2EF2"/>
    <w:rsid w:val="00DA7151"/>
    <w:rsid w:val="00DA720C"/>
    <w:rsid w:val="00DB1EB8"/>
    <w:rsid w:val="00DB2955"/>
    <w:rsid w:val="00DB3EFF"/>
    <w:rsid w:val="00DB468C"/>
    <w:rsid w:val="00DB4E33"/>
    <w:rsid w:val="00DB7D31"/>
    <w:rsid w:val="00DC0529"/>
    <w:rsid w:val="00DC0CEA"/>
    <w:rsid w:val="00DC265D"/>
    <w:rsid w:val="00DC59DD"/>
    <w:rsid w:val="00DD02DD"/>
    <w:rsid w:val="00DD0C8D"/>
    <w:rsid w:val="00DD2BD0"/>
    <w:rsid w:val="00DD2ECC"/>
    <w:rsid w:val="00DD3276"/>
    <w:rsid w:val="00DD371B"/>
    <w:rsid w:val="00DD3C42"/>
    <w:rsid w:val="00DD4511"/>
    <w:rsid w:val="00DD6979"/>
    <w:rsid w:val="00DD6AA9"/>
    <w:rsid w:val="00DE0118"/>
    <w:rsid w:val="00DE05EB"/>
    <w:rsid w:val="00DE16F4"/>
    <w:rsid w:val="00DE39DE"/>
    <w:rsid w:val="00DE4697"/>
    <w:rsid w:val="00DE6859"/>
    <w:rsid w:val="00DE7694"/>
    <w:rsid w:val="00DF0ACC"/>
    <w:rsid w:val="00DF0BC3"/>
    <w:rsid w:val="00DF0C77"/>
    <w:rsid w:val="00DF16C9"/>
    <w:rsid w:val="00DF1CB6"/>
    <w:rsid w:val="00DF204B"/>
    <w:rsid w:val="00DF21BC"/>
    <w:rsid w:val="00DF2535"/>
    <w:rsid w:val="00DF49F7"/>
    <w:rsid w:val="00DF5149"/>
    <w:rsid w:val="00DF56D0"/>
    <w:rsid w:val="00DF58D5"/>
    <w:rsid w:val="00DF71B3"/>
    <w:rsid w:val="00E00950"/>
    <w:rsid w:val="00E01618"/>
    <w:rsid w:val="00E02A7F"/>
    <w:rsid w:val="00E0351F"/>
    <w:rsid w:val="00E03BE9"/>
    <w:rsid w:val="00E03EC3"/>
    <w:rsid w:val="00E0534A"/>
    <w:rsid w:val="00E077C4"/>
    <w:rsid w:val="00E1380D"/>
    <w:rsid w:val="00E146A7"/>
    <w:rsid w:val="00E1596C"/>
    <w:rsid w:val="00E17909"/>
    <w:rsid w:val="00E20C5D"/>
    <w:rsid w:val="00E213B6"/>
    <w:rsid w:val="00E240AB"/>
    <w:rsid w:val="00E24D68"/>
    <w:rsid w:val="00E24D8D"/>
    <w:rsid w:val="00E257C8"/>
    <w:rsid w:val="00E261F9"/>
    <w:rsid w:val="00E27828"/>
    <w:rsid w:val="00E27F0D"/>
    <w:rsid w:val="00E31D19"/>
    <w:rsid w:val="00E33C0F"/>
    <w:rsid w:val="00E33E68"/>
    <w:rsid w:val="00E3476A"/>
    <w:rsid w:val="00E349AB"/>
    <w:rsid w:val="00E365AA"/>
    <w:rsid w:val="00E37017"/>
    <w:rsid w:val="00E3716E"/>
    <w:rsid w:val="00E41512"/>
    <w:rsid w:val="00E42522"/>
    <w:rsid w:val="00E4519A"/>
    <w:rsid w:val="00E4597F"/>
    <w:rsid w:val="00E467DD"/>
    <w:rsid w:val="00E46827"/>
    <w:rsid w:val="00E46E34"/>
    <w:rsid w:val="00E47504"/>
    <w:rsid w:val="00E4767F"/>
    <w:rsid w:val="00E47BCD"/>
    <w:rsid w:val="00E51DA9"/>
    <w:rsid w:val="00E52B48"/>
    <w:rsid w:val="00E5649C"/>
    <w:rsid w:val="00E621A2"/>
    <w:rsid w:val="00E635BF"/>
    <w:rsid w:val="00E647B7"/>
    <w:rsid w:val="00E6549C"/>
    <w:rsid w:val="00E702B8"/>
    <w:rsid w:val="00E7069D"/>
    <w:rsid w:val="00E71367"/>
    <w:rsid w:val="00E71D09"/>
    <w:rsid w:val="00E73B2A"/>
    <w:rsid w:val="00E742D5"/>
    <w:rsid w:val="00E759A0"/>
    <w:rsid w:val="00E76EC9"/>
    <w:rsid w:val="00E81A6C"/>
    <w:rsid w:val="00E82628"/>
    <w:rsid w:val="00E84BB1"/>
    <w:rsid w:val="00E853D5"/>
    <w:rsid w:val="00E86173"/>
    <w:rsid w:val="00E868CD"/>
    <w:rsid w:val="00E86C84"/>
    <w:rsid w:val="00E90658"/>
    <w:rsid w:val="00E9166F"/>
    <w:rsid w:val="00E92183"/>
    <w:rsid w:val="00E94962"/>
    <w:rsid w:val="00E95CAB"/>
    <w:rsid w:val="00E97215"/>
    <w:rsid w:val="00E9773B"/>
    <w:rsid w:val="00E97C79"/>
    <w:rsid w:val="00EA0ABB"/>
    <w:rsid w:val="00EA0D74"/>
    <w:rsid w:val="00EA0E77"/>
    <w:rsid w:val="00EA329E"/>
    <w:rsid w:val="00EA3369"/>
    <w:rsid w:val="00EA3789"/>
    <w:rsid w:val="00EA415E"/>
    <w:rsid w:val="00EA5F73"/>
    <w:rsid w:val="00EA6F42"/>
    <w:rsid w:val="00EA7C14"/>
    <w:rsid w:val="00EA7C64"/>
    <w:rsid w:val="00EB2419"/>
    <w:rsid w:val="00EB26F4"/>
    <w:rsid w:val="00EB360B"/>
    <w:rsid w:val="00EB4869"/>
    <w:rsid w:val="00EB4A31"/>
    <w:rsid w:val="00EB533D"/>
    <w:rsid w:val="00EB580E"/>
    <w:rsid w:val="00EB5D4E"/>
    <w:rsid w:val="00EB62D6"/>
    <w:rsid w:val="00EB62FC"/>
    <w:rsid w:val="00EB7A3F"/>
    <w:rsid w:val="00EC092A"/>
    <w:rsid w:val="00EC0D78"/>
    <w:rsid w:val="00EC13A3"/>
    <w:rsid w:val="00EC1C5C"/>
    <w:rsid w:val="00EC21F5"/>
    <w:rsid w:val="00EC23C9"/>
    <w:rsid w:val="00EC2C24"/>
    <w:rsid w:val="00EC333B"/>
    <w:rsid w:val="00EC34BF"/>
    <w:rsid w:val="00EC3A2B"/>
    <w:rsid w:val="00EC43F0"/>
    <w:rsid w:val="00EC4F1D"/>
    <w:rsid w:val="00EC4FB0"/>
    <w:rsid w:val="00EC55DC"/>
    <w:rsid w:val="00EC5864"/>
    <w:rsid w:val="00EC58BF"/>
    <w:rsid w:val="00EC6E9D"/>
    <w:rsid w:val="00EC7C85"/>
    <w:rsid w:val="00EE1BFC"/>
    <w:rsid w:val="00EE2A0A"/>
    <w:rsid w:val="00EE59A5"/>
    <w:rsid w:val="00EF2ED3"/>
    <w:rsid w:val="00EF4CCB"/>
    <w:rsid w:val="00EF610C"/>
    <w:rsid w:val="00EF6243"/>
    <w:rsid w:val="00EF691B"/>
    <w:rsid w:val="00F00255"/>
    <w:rsid w:val="00F004ED"/>
    <w:rsid w:val="00F0218A"/>
    <w:rsid w:val="00F02988"/>
    <w:rsid w:val="00F042EF"/>
    <w:rsid w:val="00F054DA"/>
    <w:rsid w:val="00F06966"/>
    <w:rsid w:val="00F0782B"/>
    <w:rsid w:val="00F07F70"/>
    <w:rsid w:val="00F10278"/>
    <w:rsid w:val="00F11474"/>
    <w:rsid w:val="00F1171F"/>
    <w:rsid w:val="00F11E9D"/>
    <w:rsid w:val="00F125EE"/>
    <w:rsid w:val="00F12E98"/>
    <w:rsid w:val="00F13C24"/>
    <w:rsid w:val="00F14881"/>
    <w:rsid w:val="00F14AC4"/>
    <w:rsid w:val="00F15105"/>
    <w:rsid w:val="00F15355"/>
    <w:rsid w:val="00F16139"/>
    <w:rsid w:val="00F16C55"/>
    <w:rsid w:val="00F22029"/>
    <w:rsid w:val="00F228CF"/>
    <w:rsid w:val="00F235F7"/>
    <w:rsid w:val="00F24287"/>
    <w:rsid w:val="00F25DE2"/>
    <w:rsid w:val="00F26BEE"/>
    <w:rsid w:val="00F27E0B"/>
    <w:rsid w:val="00F316E4"/>
    <w:rsid w:val="00F31E4D"/>
    <w:rsid w:val="00F32291"/>
    <w:rsid w:val="00F3231E"/>
    <w:rsid w:val="00F40FC9"/>
    <w:rsid w:val="00F43C1C"/>
    <w:rsid w:val="00F4427B"/>
    <w:rsid w:val="00F47842"/>
    <w:rsid w:val="00F47A00"/>
    <w:rsid w:val="00F51246"/>
    <w:rsid w:val="00F51398"/>
    <w:rsid w:val="00F515FB"/>
    <w:rsid w:val="00F5474C"/>
    <w:rsid w:val="00F572E4"/>
    <w:rsid w:val="00F613EC"/>
    <w:rsid w:val="00F61726"/>
    <w:rsid w:val="00F62100"/>
    <w:rsid w:val="00F625F7"/>
    <w:rsid w:val="00F62E6E"/>
    <w:rsid w:val="00F630EA"/>
    <w:rsid w:val="00F64ACE"/>
    <w:rsid w:val="00F666EA"/>
    <w:rsid w:val="00F674B8"/>
    <w:rsid w:val="00F7007E"/>
    <w:rsid w:val="00F712FE"/>
    <w:rsid w:val="00F71B26"/>
    <w:rsid w:val="00F73193"/>
    <w:rsid w:val="00F73435"/>
    <w:rsid w:val="00F74A1A"/>
    <w:rsid w:val="00F74F95"/>
    <w:rsid w:val="00F75549"/>
    <w:rsid w:val="00F764A8"/>
    <w:rsid w:val="00F80705"/>
    <w:rsid w:val="00F807F5"/>
    <w:rsid w:val="00F81602"/>
    <w:rsid w:val="00F81959"/>
    <w:rsid w:val="00F829DB"/>
    <w:rsid w:val="00F83764"/>
    <w:rsid w:val="00F84BD9"/>
    <w:rsid w:val="00F86FB5"/>
    <w:rsid w:val="00F875B2"/>
    <w:rsid w:val="00F909A1"/>
    <w:rsid w:val="00F90CB4"/>
    <w:rsid w:val="00F90EA8"/>
    <w:rsid w:val="00F91B92"/>
    <w:rsid w:val="00F91C3E"/>
    <w:rsid w:val="00F92016"/>
    <w:rsid w:val="00F923D7"/>
    <w:rsid w:val="00F927D2"/>
    <w:rsid w:val="00F946E4"/>
    <w:rsid w:val="00F96036"/>
    <w:rsid w:val="00F96E7C"/>
    <w:rsid w:val="00F96F28"/>
    <w:rsid w:val="00F970F6"/>
    <w:rsid w:val="00F97352"/>
    <w:rsid w:val="00FA1481"/>
    <w:rsid w:val="00FA2296"/>
    <w:rsid w:val="00FA3775"/>
    <w:rsid w:val="00FA403D"/>
    <w:rsid w:val="00FA6BBA"/>
    <w:rsid w:val="00FA7899"/>
    <w:rsid w:val="00FB3533"/>
    <w:rsid w:val="00FB4F1E"/>
    <w:rsid w:val="00FB607D"/>
    <w:rsid w:val="00FC0AFA"/>
    <w:rsid w:val="00FC13E9"/>
    <w:rsid w:val="00FC1F86"/>
    <w:rsid w:val="00FC2ABF"/>
    <w:rsid w:val="00FC2EC2"/>
    <w:rsid w:val="00FC3B60"/>
    <w:rsid w:val="00FC3DC1"/>
    <w:rsid w:val="00FC6DC8"/>
    <w:rsid w:val="00FC74AD"/>
    <w:rsid w:val="00FC790D"/>
    <w:rsid w:val="00FD0051"/>
    <w:rsid w:val="00FD01AF"/>
    <w:rsid w:val="00FD1E83"/>
    <w:rsid w:val="00FD3388"/>
    <w:rsid w:val="00FD4DBA"/>
    <w:rsid w:val="00FD50FD"/>
    <w:rsid w:val="00FD737A"/>
    <w:rsid w:val="00FD78E5"/>
    <w:rsid w:val="00FD7B8F"/>
    <w:rsid w:val="00FE0726"/>
    <w:rsid w:val="00FE2A1A"/>
    <w:rsid w:val="00FE2E6A"/>
    <w:rsid w:val="00FE367F"/>
    <w:rsid w:val="00FE4715"/>
    <w:rsid w:val="00FE4CE6"/>
    <w:rsid w:val="00FE6565"/>
    <w:rsid w:val="00FE77B5"/>
    <w:rsid w:val="00FE787F"/>
    <w:rsid w:val="00FE7D5C"/>
    <w:rsid w:val="00FF01EF"/>
    <w:rsid w:val="00FF04E3"/>
    <w:rsid w:val="00FF0858"/>
    <w:rsid w:val="00FF1E35"/>
    <w:rsid w:val="00FF46A4"/>
    <w:rsid w:val="00FF5D8F"/>
    <w:rsid w:val="00FF666E"/>
    <w:rsid w:val="00FF7117"/>
    <w:rsid w:val="01DBF9A3"/>
    <w:rsid w:val="022C7153"/>
    <w:rsid w:val="0271781D"/>
    <w:rsid w:val="02CBC3E4"/>
    <w:rsid w:val="02CCF578"/>
    <w:rsid w:val="0354EF64"/>
    <w:rsid w:val="03842B5F"/>
    <w:rsid w:val="0402CF1A"/>
    <w:rsid w:val="040D487E"/>
    <w:rsid w:val="0499679D"/>
    <w:rsid w:val="04B3DB1E"/>
    <w:rsid w:val="056CBC86"/>
    <w:rsid w:val="0575E05B"/>
    <w:rsid w:val="057C3A06"/>
    <w:rsid w:val="05B39830"/>
    <w:rsid w:val="05C548F3"/>
    <w:rsid w:val="05E53AD8"/>
    <w:rsid w:val="05FC3280"/>
    <w:rsid w:val="0620F3EF"/>
    <w:rsid w:val="086083BE"/>
    <w:rsid w:val="097319D4"/>
    <w:rsid w:val="0A64E73B"/>
    <w:rsid w:val="0B26376D"/>
    <w:rsid w:val="0B4A5A6C"/>
    <w:rsid w:val="0BF86A1A"/>
    <w:rsid w:val="0C4B450A"/>
    <w:rsid w:val="0C5D0574"/>
    <w:rsid w:val="0C723C35"/>
    <w:rsid w:val="0C9D22FE"/>
    <w:rsid w:val="0D085418"/>
    <w:rsid w:val="0D1BD978"/>
    <w:rsid w:val="0D1E82B7"/>
    <w:rsid w:val="0D6CF4E2"/>
    <w:rsid w:val="0D801427"/>
    <w:rsid w:val="0D80F240"/>
    <w:rsid w:val="0D985E9C"/>
    <w:rsid w:val="0DC500F4"/>
    <w:rsid w:val="0E59A5D8"/>
    <w:rsid w:val="0E64F14D"/>
    <w:rsid w:val="0F039A44"/>
    <w:rsid w:val="0FC8C186"/>
    <w:rsid w:val="0FCE992D"/>
    <w:rsid w:val="0FE8DFBE"/>
    <w:rsid w:val="0FF88282"/>
    <w:rsid w:val="1000DD49"/>
    <w:rsid w:val="1012D7E1"/>
    <w:rsid w:val="10A48298"/>
    <w:rsid w:val="10B89302"/>
    <w:rsid w:val="10D1D92E"/>
    <w:rsid w:val="1172AF17"/>
    <w:rsid w:val="12546363"/>
    <w:rsid w:val="130B9E80"/>
    <w:rsid w:val="134FF63B"/>
    <w:rsid w:val="1387F292"/>
    <w:rsid w:val="13A89E8F"/>
    <w:rsid w:val="14A9D28E"/>
    <w:rsid w:val="151EB71F"/>
    <w:rsid w:val="15692078"/>
    <w:rsid w:val="1648E524"/>
    <w:rsid w:val="16947D6F"/>
    <w:rsid w:val="175BDC93"/>
    <w:rsid w:val="1820A275"/>
    <w:rsid w:val="18958D18"/>
    <w:rsid w:val="18ACA1A8"/>
    <w:rsid w:val="1900553C"/>
    <w:rsid w:val="1B1EB9EF"/>
    <w:rsid w:val="1B9E24C9"/>
    <w:rsid w:val="1BD66B8D"/>
    <w:rsid w:val="1C454274"/>
    <w:rsid w:val="1D8CCCF1"/>
    <w:rsid w:val="1EE78AF5"/>
    <w:rsid w:val="1F3BB36A"/>
    <w:rsid w:val="1F40B56A"/>
    <w:rsid w:val="1FFA9B33"/>
    <w:rsid w:val="200A8E17"/>
    <w:rsid w:val="207D1269"/>
    <w:rsid w:val="20908077"/>
    <w:rsid w:val="20A8450F"/>
    <w:rsid w:val="21F0EC69"/>
    <w:rsid w:val="21F104BC"/>
    <w:rsid w:val="22170494"/>
    <w:rsid w:val="22696757"/>
    <w:rsid w:val="22BA1088"/>
    <w:rsid w:val="22FC44F0"/>
    <w:rsid w:val="2379E492"/>
    <w:rsid w:val="23F6F84F"/>
    <w:rsid w:val="24690966"/>
    <w:rsid w:val="247E4D97"/>
    <w:rsid w:val="25261D36"/>
    <w:rsid w:val="2607ED9B"/>
    <w:rsid w:val="26CE8319"/>
    <w:rsid w:val="27B5F22F"/>
    <w:rsid w:val="282C8308"/>
    <w:rsid w:val="28579B20"/>
    <w:rsid w:val="28A58B4C"/>
    <w:rsid w:val="28A7C0F3"/>
    <w:rsid w:val="290F7D07"/>
    <w:rsid w:val="2938F09F"/>
    <w:rsid w:val="29469223"/>
    <w:rsid w:val="29567FB4"/>
    <w:rsid w:val="2957A02E"/>
    <w:rsid w:val="297AB976"/>
    <w:rsid w:val="2A6639D3"/>
    <w:rsid w:val="2AA180B3"/>
    <w:rsid w:val="2B4FA7C3"/>
    <w:rsid w:val="2BB0AE67"/>
    <w:rsid w:val="2BEC313E"/>
    <w:rsid w:val="2C020A34"/>
    <w:rsid w:val="2C364D7D"/>
    <w:rsid w:val="2CD679D8"/>
    <w:rsid w:val="2CDAAB13"/>
    <w:rsid w:val="2D58B1D0"/>
    <w:rsid w:val="2DAF032E"/>
    <w:rsid w:val="2DBF97D0"/>
    <w:rsid w:val="2DC67761"/>
    <w:rsid w:val="2DEEB8D2"/>
    <w:rsid w:val="2E27129B"/>
    <w:rsid w:val="2F31547E"/>
    <w:rsid w:val="2FD418A6"/>
    <w:rsid w:val="2FE06B05"/>
    <w:rsid w:val="3024ECCA"/>
    <w:rsid w:val="30A67A04"/>
    <w:rsid w:val="30F05CB9"/>
    <w:rsid w:val="31139ACA"/>
    <w:rsid w:val="3143602D"/>
    <w:rsid w:val="31AF6A97"/>
    <w:rsid w:val="31DFF29C"/>
    <w:rsid w:val="32936A3B"/>
    <w:rsid w:val="32C2C597"/>
    <w:rsid w:val="32E069C4"/>
    <w:rsid w:val="33AEC8B3"/>
    <w:rsid w:val="3435E023"/>
    <w:rsid w:val="3477CA80"/>
    <w:rsid w:val="34BDFC86"/>
    <w:rsid w:val="34FF0374"/>
    <w:rsid w:val="35FF7326"/>
    <w:rsid w:val="361481C2"/>
    <w:rsid w:val="37551638"/>
    <w:rsid w:val="3784C825"/>
    <w:rsid w:val="378FA0B0"/>
    <w:rsid w:val="38206C5B"/>
    <w:rsid w:val="3822A6D8"/>
    <w:rsid w:val="38413230"/>
    <w:rsid w:val="387DA893"/>
    <w:rsid w:val="387F978B"/>
    <w:rsid w:val="39217ED6"/>
    <w:rsid w:val="393FAD28"/>
    <w:rsid w:val="39F6848B"/>
    <w:rsid w:val="3A1A106C"/>
    <w:rsid w:val="3A6F0381"/>
    <w:rsid w:val="3A844B23"/>
    <w:rsid w:val="3B89DF6A"/>
    <w:rsid w:val="3B908D0C"/>
    <w:rsid w:val="3C69D7D0"/>
    <w:rsid w:val="3CDF8D03"/>
    <w:rsid w:val="3CF48464"/>
    <w:rsid w:val="3CFEEDBC"/>
    <w:rsid w:val="3D895AD0"/>
    <w:rsid w:val="3E41D1B5"/>
    <w:rsid w:val="3E88F1B3"/>
    <w:rsid w:val="3ED3AC8A"/>
    <w:rsid w:val="3EF34558"/>
    <w:rsid w:val="3F00AA0C"/>
    <w:rsid w:val="40149060"/>
    <w:rsid w:val="4028C1E1"/>
    <w:rsid w:val="407EC336"/>
    <w:rsid w:val="4118A5C4"/>
    <w:rsid w:val="41B180FB"/>
    <w:rsid w:val="41C45E1F"/>
    <w:rsid w:val="41DD867C"/>
    <w:rsid w:val="41F5B559"/>
    <w:rsid w:val="42E449B3"/>
    <w:rsid w:val="43060C3E"/>
    <w:rsid w:val="433D2BF2"/>
    <w:rsid w:val="43DB270C"/>
    <w:rsid w:val="44AC6EEF"/>
    <w:rsid w:val="44FBFEE1"/>
    <w:rsid w:val="45439AA7"/>
    <w:rsid w:val="4556684F"/>
    <w:rsid w:val="455FB0F2"/>
    <w:rsid w:val="45947F2D"/>
    <w:rsid w:val="460B1445"/>
    <w:rsid w:val="4698AEBB"/>
    <w:rsid w:val="46AD852F"/>
    <w:rsid w:val="472234A1"/>
    <w:rsid w:val="4729DD4A"/>
    <w:rsid w:val="4732021D"/>
    <w:rsid w:val="478DE482"/>
    <w:rsid w:val="4810BAFE"/>
    <w:rsid w:val="4925D81B"/>
    <w:rsid w:val="4968B018"/>
    <w:rsid w:val="49813320"/>
    <w:rsid w:val="4A1A5C92"/>
    <w:rsid w:val="4B390D4C"/>
    <w:rsid w:val="4B55AF70"/>
    <w:rsid w:val="4BDB217B"/>
    <w:rsid w:val="4BE420CD"/>
    <w:rsid w:val="4BE9CC8F"/>
    <w:rsid w:val="4C36D5E5"/>
    <w:rsid w:val="4C9A7842"/>
    <w:rsid w:val="4CE55F3D"/>
    <w:rsid w:val="4DC0911B"/>
    <w:rsid w:val="4EF02D6F"/>
    <w:rsid w:val="4F1471E0"/>
    <w:rsid w:val="4F1EBB5C"/>
    <w:rsid w:val="4FD16482"/>
    <w:rsid w:val="4FF40B27"/>
    <w:rsid w:val="50DF569C"/>
    <w:rsid w:val="51CDDA99"/>
    <w:rsid w:val="51D004CA"/>
    <w:rsid w:val="51F572ED"/>
    <w:rsid w:val="52900778"/>
    <w:rsid w:val="53048517"/>
    <w:rsid w:val="54689F3B"/>
    <w:rsid w:val="54E24D2D"/>
    <w:rsid w:val="5562B3FB"/>
    <w:rsid w:val="5574D483"/>
    <w:rsid w:val="558DFCE0"/>
    <w:rsid w:val="5598147A"/>
    <w:rsid w:val="55CEEF14"/>
    <w:rsid w:val="56025A20"/>
    <w:rsid w:val="56E59181"/>
    <w:rsid w:val="578612CB"/>
    <w:rsid w:val="578A0AD5"/>
    <w:rsid w:val="57C4B117"/>
    <w:rsid w:val="58101877"/>
    <w:rsid w:val="583C1FFE"/>
    <w:rsid w:val="58AC7545"/>
    <w:rsid w:val="590E5F21"/>
    <w:rsid w:val="5917AE15"/>
    <w:rsid w:val="592061F4"/>
    <w:rsid w:val="59822B2B"/>
    <w:rsid w:val="59CCB46D"/>
    <w:rsid w:val="59F9F8E7"/>
    <w:rsid w:val="5A64D1BB"/>
    <w:rsid w:val="5B73C0C0"/>
    <w:rsid w:val="5B8DA8BD"/>
    <w:rsid w:val="5BDAD0B3"/>
    <w:rsid w:val="5C87C8B4"/>
    <w:rsid w:val="5CA49251"/>
    <w:rsid w:val="5CBF7FC7"/>
    <w:rsid w:val="5CE04133"/>
    <w:rsid w:val="5CF6C75B"/>
    <w:rsid w:val="5D69BB48"/>
    <w:rsid w:val="5DB0DAC3"/>
    <w:rsid w:val="5DB6CA56"/>
    <w:rsid w:val="5DE23E31"/>
    <w:rsid w:val="5E534B3E"/>
    <w:rsid w:val="5E94C8DB"/>
    <w:rsid w:val="5EE1F56E"/>
    <w:rsid w:val="5F3E9788"/>
    <w:rsid w:val="5FE10BC1"/>
    <w:rsid w:val="60F2590A"/>
    <w:rsid w:val="612F6FE8"/>
    <w:rsid w:val="61354A98"/>
    <w:rsid w:val="6194C14F"/>
    <w:rsid w:val="61D4E877"/>
    <w:rsid w:val="62221429"/>
    <w:rsid w:val="62729B73"/>
    <w:rsid w:val="627317F7"/>
    <w:rsid w:val="62971F8A"/>
    <w:rsid w:val="62D1F9B6"/>
    <w:rsid w:val="638AF56C"/>
    <w:rsid w:val="63C15589"/>
    <w:rsid w:val="63C559C3"/>
    <w:rsid w:val="63DBCF85"/>
    <w:rsid w:val="6413BB89"/>
    <w:rsid w:val="64E2EADF"/>
    <w:rsid w:val="64E459E8"/>
    <w:rsid w:val="6596B72E"/>
    <w:rsid w:val="6601FFB0"/>
    <w:rsid w:val="663D6FE0"/>
    <w:rsid w:val="67055071"/>
    <w:rsid w:val="671E61F3"/>
    <w:rsid w:val="67ADBFD1"/>
    <w:rsid w:val="6941B54F"/>
    <w:rsid w:val="695AFF3D"/>
    <w:rsid w:val="697AADAD"/>
    <w:rsid w:val="6A25241C"/>
    <w:rsid w:val="6A550B3F"/>
    <w:rsid w:val="6AA21495"/>
    <w:rsid w:val="6AADF0EA"/>
    <w:rsid w:val="6B54A902"/>
    <w:rsid w:val="6BCE3DDD"/>
    <w:rsid w:val="6BFDCEE6"/>
    <w:rsid w:val="6C729742"/>
    <w:rsid w:val="6CA287CA"/>
    <w:rsid w:val="6CAED2E4"/>
    <w:rsid w:val="6D42E2F4"/>
    <w:rsid w:val="6DAEC167"/>
    <w:rsid w:val="6E4F17C0"/>
    <w:rsid w:val="6F3DE7CF"/>
    <w:rsid w:val="6F7EE5B1"/>
    <w:rsid w:val="6F9DB379"/>
    <w:rsid w:val="6FC4B11B"/>
    <w:rsid w:val="6FF87C88"/>
    <w:rsid w:val="6FF9A6BB"/>
    <w:rsid w:val="6FFD48BB"/>
    <w:rsid w:val="70E2D579"/>
    <w:rsid w:val="714D8138"/>
    <w:rsid w:val="71A2CDA0"/>
    <w:rsid w:val="71E0B1CF"/>
    <w:rsid w:val="72074F10"/>
    <w:rsid w:val="72482904"/>
    <w:rsid w:val="72491410"/>
    <w:rsid w:val="725B8AE8"/>
    <w:rsid w:val="72EA3112"/>
    <w:rsid w:val="73A0C771"/>
    <w:rsid w:val="73B54260"/>
    <w:rsid w:val="73E4E471"/>
    <w:rsid w:val="745CE9D3"/>
    <w:rsid w:val="74E773E7"/>
    <w:rsid w:val="75369D2B"/>
    <w:rsid w:val="7536F886"/>
    <w:rsid w:val="76005479"/>
    <w:rsid w:val="7651F087"/>
    <w:rsid w:val="777AC0E0"/>
    <w:rsid w:val="7782D4EE"/>
    <w:rsid w:val="77A731C7"/>
    <w:rsid w:val="77B1D937"/>
    <w:rsid w:val="77D24057"/>
    <w:rsid w:val="7880FA85"/>
    <w:rsid w:val="79554BC6"/>
    <w:rsid w:val="798659ED"/>
    <w:rsid w:val="7A871678"/>
    <w:rsid w:val="7AB5289F"/>
    <w:rsid w:val="7B3B288E"/>
    <w:rsid w:val="7B9ADB64"/>
    <w:rsid w:val="7BF38CD7"/>
    <w:rsid w:val="7C897FE1"/>
    <w:rsid w:val="7CB00124"/>
    <w:rsid w:val="7D18A20A"/>
    <w:rsid w:val="7D1DA56D"/>
    <w:rsid w:val="7DB8B9A1"/>
    <w:rsid w:val="7E809A95"/>
    <w:rsid w:val="7E9615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9D7190F1-C51C-4421-BCBE-534170CF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color w:val="000000"/>
        <w:sz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AA2"/>
  </w:style>
  <w:style w:type="paragraph" w:styleId="Heading1">
    <w:name w:val="heading 1"/>
    <w:basedOn w:val="Normal"/>
    <w:next w:val="Normal"/>
    <w:link w:val="Heading1Char"/>
    <w:uiPriority w:val="9"/>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uiPriority w:val="9"/>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style>
  <w:style w:type="character" w:styleId="Emphasis">
    <w:name w:val="Emphasis"/>
    <w:basedOn w:val="DefaultParagraphFont"/>
    <w:uiPriority w:val="20"/>
    <w:qFormat/>
    <w:rsid w:val="00EC4FB0"/>
    <w:rPr>
      <w:i/>
      <w:iCs/>
    </w:rPr>
  </w:style>
  <w:style w:type="paragraph" w:customStyle="1" w:styleId="Refhead">
    <w:name w:val="Ref head"/>
    <w:basedOn w:val="Normal"/>
    <w:rsid w:val="00EC4FB0"/>
    <w:pPr>
      <w:keepNext/>
      <w:spacing w:before="120" w:after="120"/>
      <w:outlineLvl w:val="0"/>
    </w:pPr>
    <w:rPr>
      <w:b/>
      <w:bCs/>
      <w:kern w:val="28"/>
      <w:szCs w:val="24"/>
    </w:rPr>
  </w:style>
  <w:style w:type="paragraph" w:customStyle="1" w:styleId="Teaser">
    <w:name w:val="Teaser"/>
    <w:basedOn w:val="Normal"/>
    <w:rsid w:val="00EC4FB0"/>
    <w:pPr>
      <w:spacing w:before="120"/>
    </w:pPr>
    <w:rPr>
      <w:szCs w:val="24"/>
    </w:rPr>
  </w:style>
  <w:style w:type="table" w:styleId="TableGrid">
    <w:name w:val="Table Grid"/>
    <w:basedOn w:val="TableNormal"/>
    <w:rsid w:val="00185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4313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
    <w:name w:val="List Table 2"/>
    <w:basedOn w:val="TableNormal"/>
    <w:uiPriority w:val="47"/>
    <w:rsid w:val="0084313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84313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8431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476B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239CB"/>
    <w:rPr>
      <w:color w:val="808080"/>
    </w:rPr>
  </w:style>
  <w:style w:type="character" w:customStyle="1" w:styleId="UnresolvedMention2">
    <w:name w:val="Unresolved Mention2"/>
    <w:basedOn w:val="DefaultParagraphFont"/>
    <w:uiPriority w:val="99"/>
    <w:semiHidden/>
    <w:unhideWhenUsed/>
    <w:rsid w:val="00EC0D78"/>
    <w:rPr>
      <w:color w:val="605E5C"/>
      <w:shd w:val="clear" w:color="auto" w:fill="E1DFDD"/>
    </w:rPr>
  </w:style>
  <w:style w:type="character" w:customStyle="1" w:styleId="UnresolvedMention21">
    <w:name w:val="Unresolved Mention21"/>
    <w:basedOn w:val="DefaultParagraphFont"/>
    <w:uiPriority w:val="99"/>
    <w:semiHidden/>
    <w:unhideWhenUsed/>
    <w:rsid w:val="00BA1C56"/>
    <w:rPr>
      <w:color w:val="605E5C"/>
      <w:shd w:val="clear" w:color="auto" w:fill="E1DFDD"/>
    </w:rPr>
  </w:style>
  <w:style w:type="character" w:customStyle="1" w:styleId="Title1">
    <w:name w:val="Title1"/>
    <w:basedOn w:val="DefaultParagraphFont"/>
    <w:rsid w:val="00BC3B54"/>
  </w:style>
  <w:style w:type="character" w:customStyle="1" w:styleId="UnresolvedMention3">
    <w:name w:val="Unresolved Mention3"/>
    <w:basedOn w:val="DefaultParagraphFont"/>
    <w:uiPriority w:val="99"/>
    <w:semiHidden/>
    <w:unhideWhenUsed/>
    <w:rsid w:val="00BC3B54"/>
    <w:rPr>
      <w:color w:val="605E5C"/>
      <w:shd w:val="clear" w:color="auto" w:fill="E1DFDD"/>
    </w:rPr>
  </w:style>
  <w:style w:type="character" w:customStyle="1" w:styleId="normaltextrun">
    <w:name w:val="normaltextrun"/>
    <w:basedOn w:val="DefaultParagraphFont"/>
    <w:rsid w:val="00132395"/>
  </w:style>
  <w:style w:type="character" w:customStyle="1" w:styleId="eop">
    <w:name w:val="eop"/>
    <w:basedOn w:val="DefaultParagraphFont"/>
    <w:rsid w:val="00132395"/>
  </w:style>
  <w:style w:type="character" w:customStyle="1" w:styleId="UnresolvedMention4">
    <w:name w:val="Unresolved Mention4"/>
    <w:basedOn w:val="DefaultParagraphFont"/>
    <w:uiPriority w:val="99"/>
    <w:semiHidden/>
    <w:unhideWhenUsed/>
    <w:rsid w:val="00CF743E"/>
    <w:rPr>
      <w:color w:val="605E5C"/>
      <w:shd w:val="clear" w:color="auto" w:fill="E1DFDD"/>
    </w:rPr>
  </w:style>
  <w:style w:type="character" w:customStyle="1" w:styleId="UnresolvedMention5">
    <w:name w:val="Unresolved Mention5"/>
    <w:basedOn w:val="DefaultParagraphFont"/>
    <w:uiPriority w:val="99"/>
    <w:semiHidden/>
    <w:unhideWhenUsed/>
    <w:rsid w:val="00B4547B"/>
    <w:rPr>
      <w:color w:val="605E5C"/>
      <w:shd w:val="clear" w:color="auto" w:fill="E1DFDD"/>
    </w:rPr>
  </w:style>
  <w:style w:type="character" w:customStyle="1" w:styleId="UnresolvedMention6">
    <w:name w:val="Unresolved Mention6"/>
    <w:basedOn w:val="DefaultParagraphFont"/>
    <w:uiPriority w:val="99"/>
    <w:semiHidden/>
    <w:unhideWhenUsed/>
    <w:rsid w:val="00563ACF"/>
    <w:rPr>
      <w:color w:val="605E5C"/>
      <w:shd w:val="clear" w:color="auto" w:fill="E1DFDD"/>
    </w:rPr>
  </w:style>
  <w:style w:type="character" w:customStyle="1" w:styleId="ui-provider">
    <w:name w:val="ui-provider"/>
    <w:basedOn w:val="DefaultParagraphFont"/>
    <w:rsid w:val="00F572E4"/>
  </w:style>
  <w:style w:type="character" w:customStyle="1" w:styleId="Mention1">
    <w:name w:val="Mention1"/>
    <w:basedOn w:val="DefaultParagraphFont"/>
    <w:uiPriority w:val="99"/>
    <w:unhideWhenUsed/>
    <w:rsid w:val="005C7C9C"/>
    <w:rPr>
      <w:color w:val="2B579A"/>
      <w:shd w:val="clear" w:color="auto" w:fill="E1DFDD"/>
    </w:rPr>
  </w:style>
  <w:style w:type="character" w:styleId="LineNumber">
    <w:name w:val="line number"/>
    <w:basedOn w:val="DefaultParagraphFont"/>
    <w:semiHidden/>
    <w:unhideWhenUsed/>
    <w:rsid w:val="00C574CE"/>
  </w:style>
  <w:style w:type="character" w:styleId="UnresolvedMention">
    <w:name w:val="Unresolved Mention"/>
    <w:basedOn w:val="DefaultParagraphFont"/>
    <w:uiPriority w:val="99"/>
    <w:semiHidden/>
    <w:unhideWhenUsed/>
    <w:rsid w:val="00DF16C9"/>
    <w:rPr>
      <w:color w:val="605E5C"/>
      <w:shd w:val="clear" w:color="auto" w:fill="E1DFDD"/>
    </w:rPr>
  </w:style>
  <w:style w:type="character" w:styleId="Mention">
    <w:name w:val="Mention"/>
    <w:basedOn w:val="DefaultParagraphFont"/>
    <w:uiPriority w:val="99"/>
    <w:unhideWhenUsed/>
    <w:rsid w:val="00843B87"/>
    <w:rPr>
      <w:color w:val="2B579A"/>
      <w:shd w:val="clear" w:color="auto" w:fill="E1DFDD"/>
    </w:rPr>
  </w:style>
  <w:style w:type="character" w:styleId="Strong">
    <w:name w:val="Strong"/>
    <w:basedOn w:val="DefaultParagraphFont"/>
    <w:uiPriority w:val="22"/>
    <w:qFormat/>
    <w:rsid w:val="005E3BEA"/>
    <w:rPr>
      <w:b/>
      <w:bCs/>
    </w:rPr>
  </w:style>
  <w:style w:type="paragraph" w:customStyle="1" w:styleId="Articletype">
    <w:name w:val="Article type"/>
    <w:basedOn w:val="Normal"/>
    <w:rsid w:val="00BC53B7"/>
    <w:pPr>
      <w:spacing w:before="120"/>
    </w:pPr>
    <w:rPr>
      <w:rFonts w:eastAsia="Times New Roman"/>
      <w:color w:val="auto"/>
      <w:szCs w:val="24"/>
    </w:rPr>
  </w:style>
  <w:style w:type="paragraph" w:customStyle="1" w:styleId="EndNoteBibliography">
    <w:name w:val="EndNote Bibliography"/>
    <w:basedOn w:val="Normal"/>
    <w:link w:val="EndNoteBibliographyChar"/>
    <w:rsid w:val="00BC53B7"/>
    <w:rPr>
      <w:noProof/>
      <w:color w:val="auto"/>
    </w:rPr>
  </w:style>
  <w:style w:type="character" w:customStyle="1" w:styleId="EndNoteBibliographyChar">
    <w:name w:val="EndNote Bibliography Char"/>
    <w:basedOn w:val="DefaultParagraphFont"/>
    <w:link w:val="EndNoteBibliography"/>
    <w:rsid w:val="00BC53B7"/>
    <w:rPr>
      <w:noProo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83">
      <w:bodyDiv w:val="1"/>
      <w:marLeft w:val="0"/>
      <w:marRight w:val="0"/>
      <w:marTop w:val="0"/>
      <w:marBottom w:val="0"/>
      <w:divBdr>
        <w:top w:val="none" w:sz="0" w:space="0" w:color="auto"/>
        <w:left w:val="none" w:sz="0" w:space="0" w:color="auto"/>
        <w:bottom w:val="none" w:sz="0" w:space="0" w:color="auto"/>
        <w:right w:val="none" w:sz="0" w:space="0" w:color="auto"/>
      </w:divBdr>
    </w:div>
    <w:div w:id="3940008">
      <w:bodyDiv w:val="1"/>
      <w:marLeft w:val="0"/>
      <w:marRight w:val="0"/>
      <w:marTop w:val="0"/>
      <w:marBottom w:val="0"/>
      <w:divBdr>
        <w:top w:val="none" w:sz="0" w:space="0" w:color="auto"/>
        <w:left w:val="none" w:sz="0" w:space="0" w:color="auto"/>
        <w:bottom w:val="none" w:sz="0" w:space="0" w:color="auto"/>
        <w:right w:val="none" w:sz="0" w:space="0" w:color="auto"/>
      </w:divBdr>
    </w:div>
    <w:div w:id="6445638">
      <w:bodyDiv w:val="1"/>
      <w:marLeft w:val="0"/>
      <w:marRight w:val="0"/>
      <w:marTop w:val="0"/>
      <w:marBottom w:val="0"/>
      <w:divBdr>
        <w:top w:val="none" w:sz="0" w:space="0" w:color="auto"/>
        <w:left w:val="none" w:sz="0" w:space="0" w:color="auto"/>
        <w:bottom w:val="none" w:sz="0" w:space="0" w:color="auto"/>
        <w:right w:val="none" w:sz="0" w:space="0" w:color="auto"/>
      </w:divBdr>
    </w:div>
    <w:div w:id="7565150">
      <w:bodyDiv w:val="1"/>
      <w:marLeft w:val="0"/>
      <w:marRight w:val="0"/>
      <w:marTop w:val="0"/>
      <w:marBottom w:val="0"/>
      <w:divBdr>
        <w:top w:val="none" w:sz="0" w:space="0" w:color="auto"/>
        <w:left w:val="none" w:sz="0" w:space="0" w:color="auto"/>
        <w:bottom w:val="none" w:sz="0" w:space="0" w:color="auto"/>
        <w:right w:val="none" w:sz="0" w:space="0" w:color="auto"/>
      </w:divBdr>
    </w:div>
    <w:div w:id="8063999">
      <w:bodyDiv w:val="1"/>
      <w:marLeft w:val="0"/>
      <w:marRight w:val="0"/>
      <w:marTop w:val="0"/>
      <w:marBottom w:val="0"/>
      <w:divBdr>
        <w:top w:val="none" w:sz="0" w:space="0" w:color="auto"/>
        <w:left w:val="none" w:sz="0" w:space="0" w:color="auto"/>
        <w:bottom w:val="none" w:sz="0" w:space="0" w:color="auto"/>
        <w:right w:val="none" w:sz="0" w:space="0" w:color="auto"/>
      </w:divBdr>
    </w:div>
    <w:div w:id="8340250">
      <w:bodyDiv w:val="1"/>
      <w:marLeft w:val="0"/>
      <w:marRight w:val="0"/>
      <w:marTop w:val="0"/>
      <w:marBottom w:val="0"/>
      <w:divBdr>
        <w:top w:val="none" w:sz="0" w:space="0" w:color="auto"/>
        <w:left w:val="none" w:sz="0" w:space="0" w:color="auto"/>
        <w:bottom w:val="none" w:sz="0" w:space="0" w:color="auto"/>
        <w:right w:val="none" w:sz="0" w:space="0" w:color="auto"/>
      </w:divBdr>
    </w:div>
    <w:div w:id="11690454">
      <w:bodyDiv w:val="1"/>
      <w:marLeft w:val="0"/>
      <w:marRight w:val="0"/>
      <w:marTop w:val="0"/>
      <w:marBottom w:val="0"/>
      <w:divBdr>
        <w:top w:val="none" w:sz="0" w:space="0" w:color="auto"/>
        <w:left w:val="none" w:sz="0" w:space="0" w:color="auto"/>
        <w:bottom w:val="none" w:sz="0" w:space="0" w:color="auto"/>
        <w:right w:val="none" w:sz="0" w:space="0" w:color="auto"/>
      </w:divBdr>
    </w:div>
    <w:div w:id="11802475">
      <w:bodyDiv w:val="1"/>
      <w:marLeft w:val="0"/>
      <w:marRight w:val="0"/>
      <w:marTop w:val="0"/>
      <w:marBottom w:val="0"/>
      <w:divBdr>
        <w:top w:val="none" w:sz="0" w:space="0" w:color="auto"/>
        <w:left w:val="none" w:sz="0" w:space="0" w:color="auto"/>
        <w:bottom w:val="none" w:sz="0" w:space="0" w:color="auto"/>
        <w:right w:val="none" w:sz="0" w:space="0" w:color="auto"/>
      </w:divBdr>
      <w:divsChild>
        <w:div w:id="12995577">
          <w:marLeft w:val="640"/>
          <w:marRight w:val="0"/>
          <w:marTop w:val="0"/>
          <w:marBottom w:val="0"/>
          <w:divBdr>
            <w:top w:val="none" w:sz="0" w:space="0" w:color="auto"/>
            <w:left w:val="none" w:sz="0" w:space="0" w:color="auto"/>
            <w:bottom w:val="none" w:sz="0" w:space="0" w:color="auto"/>
            <w:right w:val="none" w:sz="0" w:space="0" w:color="auto"/>
          </w:divBdr>
        </w:div>
        <w:div w:id="108355475">
          <w:marLeft w:val="640"/>
          <w:marRight w:val="0"/>
          <w:marTop w:val="0"/>
          <w:marBottom w:val="0"/>
          <w:divBdr>
            <w:top w:val="none" w:sz="0" w:space="0" w:color="auto"/>
            <w:left w:val="none" w:sz="0" w:space="0" w:color="auto"/>
            <w:bottom w:val="none" w:sz="0" w:space="0" w:color="auto"/>
            <w:right w:val="none" w:sz="0" w:space="0" w:color="auto"/>
          </w:divBdr>
        </w:div>
        <w:div w:id="617954767">
          <w:marLeft w:val="640"/>
          <w:marRight w:val="0"/>
          <w:marTop w:val="0"/>
          <w:marBottom w:val="0"/>
          <w:divBdr>
            <w:top w:val="none" w:sz="0" w:space="0" w:color="auto"/>
            <w:left w:val="none" w:sz="0" w:space="0" w:color="auto"/>
            <w:bottom w:val="none" w:sz="0" w:space="0" w:color="auto"/>
            <w:right w:val="none" w:sz="0" w:space="0" w:color="auto"/>
          </w:divBdr>
        </w:div>
        <w:div w:id="632910031">
          <w:marLeft w:val="640"/>
          <w:marRight w:val="0"/>
          <w:marTop w:val="0"/>
          <w:marBottom w:val="0"/>
          <w:divBdr>
            <w:top w:val="none" w:sz="0" w:space="0" w:color="auto"/>
            <w:left w:val="none" w:sz="0" w:space="0" w:color="auto"/>
            <w:bottom w:val="none" w:sz="0" w:space="0" w:color="auto"/>
            <w:right w:val="none" w:sz="0" w:space="0" w:color="auto"/>
          </w:divBdr>
        </w:div>
        <w:div w:id="651177113">
          <w:marLeft w:val="640"/>
          <w:marRight w:val="0"/>
          <w:marTop w:val="0"/>
          <w:marBottom w:val="0"/>
          <w:divBdr>
            <w:top w:val="none" w:sz="0" w:space="0" w:color="auto"/>
            <w:left w:val="none" w:sz="0" w:space="0" w:color="auto"/>
            <w:bottom w:val="none" w:sz="0" w:space="0" w:color="auto"/>
            <w:right w:val="none" w:sz="0" w:space="0" w:color="auto"/>
          </w:divBdr>
        </w:div>
        <w:div w:id="673000772">
          <w:marLeft w:val="640"/>
          <w:marRight w:val="0"/>
          <w:marTop w:val="0"/>
          <w:marBottom w:val="0"/>
          <w:divBdr>
            <w:top w:val="none" w:sz="0" w:space="0" w:color="auto"/>
            <w:left w:val="none" w:sz="0" w:space="0" w:color="auto"/>
            <w:bottom w:val="none" w:sz="0" w:space="0" w:color="auto"/>
            <w:right w:val="none" w:sz="0" w:space="0" w:color="auto"/>
          </w:divBdr>
        </w:div>
        <w:div w:id="772407517">
          <w:marLeft w:val="640"/>
          <w:marRight w:val="0"/>
          <w:marTop w:val="0"/>
          <w:marBottom w:val="0"/>
          <w:divBdr>
            <w:top w:val="none" w:sz="0" w:space="0" w:color="auto"/>
            <w:left w:val="none" w:sz="0" w:space="0" w:color="auto"/>
            <w:bottom w:val="none" w:sz="0" w:space="0" w:color="auto"/>
            <w:right w:val="none" w:sz="0" w:space="0" w:color="auto"/>
          </w:divBdr>
        </w:div>
        <w:div w:id="838235437">
          <w:marLeft w:val="640"/>
          <w:marRight w:val="0"/>
          <w:marTop w:val="0"/>
          <w:marBottom w:val="0"/>
          <w:divBdr>
            <w:top w:val="none" w:sz="0" w:space="0" w:color="auto"/>
            <w:left w:val="none" w:sz="0" w:space="0" w:color="auto"/>
            <w:bottom w:val="none" w:sz="0" w:space="0" w:color="auto"/>
            <w:right w:val="none" w:sz="0" w:space="0" w:color="auto"/>
          </w:divBdr>
        </w:div>
        <w:div w:id="884675855">
          <w:marLeft w:val="640"/>
          <w:marRight w:val="0"/>
          <w:marTop w:val="0"/>
          <w:marBottom w:val="0"/>
          <w:divBdr>
            <w:top w:val="none" w:sz="0" w:space="0" w:color="auto"/>
            <w:left w:val="none" w:sz="0" w:space="0" w:color="auto"/>
            <w:bottom w:val="none" w:sz="0" w:space="0" w:color="auto"/>
            <w:right w:val="none" w:sz="0" w:space="0" w:color="auto"/>
          </w:divBdr>
        </w:div>
        <w:div w:id="941229887">
          <w:marLeft w:val="640"/>
          <w:marRight w:val="0"/>
          <w:marTop w:val="0"/>
          <w:marBottom w:val="0"/>
          <w:divBdr>
            <w:top w:val="none" w:sz="0" w:space="0" w:color="auto"/>
            <w:left w:val="none" w:sz="0" w:space="0" w:color="auto"/>
            <w:bottom w:val="none" w:sz="0" w:space="0" w:color="auto"/>
            <w:right w:val="none" w:sz="0" w:space="0" w:color="auto"/>
          </w:divBdr>
        </w:div>
        <w:div w:id="1025445017">
          <w:marLeft w:val="640"/>
          <w:marRight w:val="0"/>
          <w:marTop w:val="0"/>
          <w:marBottom w:val="0"/>
          <w:divBdr>
            <w:top w:val="none" w:sz="0" w:space="0" w:color="auto"/>
            <w:left w:val="none" w:sz="0" w:space="0" w:color="auto"/>
            <w:bottom w:val="none" w:sz="0" w:space="0" w:color="auto"/>
            <w:right w:val="none" w:sz="0" w:space="0" w:color="auto"/>
          </w:divBdr>
        </w:div>
        <w:div w:id="1034303695">
          <w:marLeft w:val="640"/>
          <w:marRight w:val="0"/>
          <w:marTop w:val="0"/>
          <w:marBottom w:val="0"/>
          <w:divBdr>
            <w:top w:val="none" w:sz="0" w:space="0" w:color="auto"/>
            <w:left w:val="none" w:sz="0" w:space="0" w:color="auto"/>
            <w:bottom w:val="none" w:sz="0" w:space="0" w:color="auto"/>
            <w:right w:val="none" w:sz="0" w:space="0" w:color="auto"/>
          </w:divBdr>
        </w:div>
        <w:div w:id="1179782105">
          <w:marLeft w:val="640"/>
          <w:marRight w:val="0"/>
          <w:marTop w:val="0"/>
          <w:marBottom w:val="0"/>
          <w:divBdr>
            <w:top w:val="none" w:sz="0" w:space="0" w:color="auto"/>
            <w:left w:val="none" w:sz="0" w:space="0" w:color="auto"/>
            <w:bottom w:val="none" w:sz="0" w:space="0" w:color="auto"/>
            <w:right w:val="none" w:sz="0" w:space="0" w:color="auto"/>
          </w:divBdr>
        </w:div>
        <w:div w:id="1231038236">
          <w:marLeft w:val="640"/>
          <w:marRight w:val="0"/>
          <w:marTop w:val="0"/>
          <w:marBottom w:val="0"/>
          <w:divBdr>
            <w:top w:val="none" w:sz="0" w:space="0" w:color="auto"/>
            <w:left w:val="none" w:sz="0" w:space="0" w:color="auto"/>
            <w:bottom w:val="none" w:sz="0" w:space="0" w:color="auto"/>
            <w:right w:val="none" w:sz="0" w:space="0" w:color="auto"/>
          </w:divBdr>
        </w:div>
        <w:div w:id="1322470798">
          <w:marLeft w:val="640"/>
          <w:marRight w:val="0"/>
          <w:marTop w:val="0"/>
          <w:marBottom w:val="0"/>
          <w:divBdr>
            <w:top w:val="none" w:sz="0" w:space="0" w:color="auto"/>
            <w:left w:val="none" w:sz="0" w:space="0" w:color="auto"/>
            <w:bottom w:val="none" w:sz="0" w:space="0" w:color="auto"/>
            <w:right w:val="none" w:sz="0" w:space="0" w:color="auto"/>
          </w:divBdr>
        </w:div>
        <w:div w:id="1385987864">
          <w:marLeft w:val="640"/>
          <w:marRight w:val="0"/>
          <w:marTop w:val="0"/>
          <w:marBottom w:val="0"/>
          <w:divBdr>
            <w:top w:val="none" w:sz="0" w:space="0" w:color="auto"/>
            <w:left w:val="none" w:sz="0" w:space="0" w:color="auto"/>
            <w:bottom w:val="none" w:sz="0" w:space="0" w:color="auto"/>
            <w:right w:val="none" w:sz="0" w:space="0" w:color="auto"/>
          </w:divBdr>
        </w:div>
        <w:div w:id="1533877192">
          <w:marLeft w:val="640"/>
          <w:marRight w:val="0"/>
          <w:marTop w:val="0"/>
          <w:marBottom w:val="0"/>
          <w:divBdr>
            <w:top w:val="none" w:sz="0" w:space="0" w:color="auto"/>
            <w:left w:val="none" w:sz="0" w:space="0" w:color="auto"/>
            <w:bottom w:val="none" w:sz="0" w:space="0" w:color="auto"/>
            <w:right w:val="none" w:sz="0" w:space="0" w:color="auto"/>
          </w:divBdr>
        </w:div>
        <w:div w:id="1628243090">
          <w:marLeft w:val="640"/>
          <w:marRight w:val="0"/>
          <w:marTop w:val="0"/>
          <w:marBottom w:val="0"/>
          <w:divBdr>
            <w:top w:val="none" w:sz="0" w:space="0" w:color="auto"/>
            <w:left w:val="none" w:sz="0" w:space="0" w:color="auto"/>
            <w:bottom w:val="none" w:sz="0" w:space="0" w:color="auto"/>
            <w:right w:val="none" w:sz="0" w:space="0" w:color="auto"/>
          </w:divBdr>
        </w:div>
        <w:div w:id="1922059065">
          <w:marLeft w:val="640"/>
          <w:marRight w:val="0"/>
          <w:marTop w:val="0"/>
          <w:marBottom w:val="0"/>
          <w:divBdr>
            <w:top w:val="none" w:sz="0" w:space="0" w:color="auto"/>
            <w:left w:val="none" w:sz="0" w:space="0" w:color="auto"/>
            <w:bottom w:val="none" w:sz="0" w:space="0" w:color="auto"/>
            <w:right w:val="none" w:sz="0" w:space="0" w:color="auto"/>
          </w:divBdr>
        </w:div>
        <w:div w:id="1994406069">
          <w:marLeft w:val="640"/>
          <w:marRight w:val="0"/>
          <w:marTop w:val="0"/>
          <w:marBottom w:val="0"/>
          <w:divBdr>
            <w:top w:val="none" w:sz="0" w:space="0" w:color="auto"/>
            <w:left w:val="none" w:sz="0" w:space="0" w:color="auto"/>
            <w:bottom w:val="none" w:sz="0" w:space="0" w:color="auto"/>
            <w:right w:val="none" w:sz="0" w:space="0" w:color="auto"/>
          </w:divBdr>
        </w:div>
        <w:div w:id="2088960811">
          <w:marLeft w:val="640"/>
          <w:marRight w:val="0"/>
          <w:marTop w:val="0"/>
          <w:marBottom w:val="0"/>
          <w:divBdr>
            <w:top w:val="none" w:sz="0" w:space="0" w:color="auto"/>
            <w:left w:val="none" w:sz="0" w:space="0" w:color="auto"/>
            <w:bottom w:val="none" w:sz="0" w:space="0" w:color="auto"/>
            <w:right w:val="none" w:sz="0" w:space="0" w:color="auto"/>
          </w:divBdr>
        </w:div>
      </w:divsChild>
    </w:div>
    <w:div w:id="13042084">
      <w:bodyDiv w:val="1"/>
      <w:marLeft w:val="0"/>
      <w:marRight w:val="0"/>
      <w:marTop w:val="0"/>
      <w:marBottom w:val="0"/>
      <w:divBdr>
        <w:top w:val="none" w:sz="0" w:space="0" w:color="auto"/>
        <w:left w:val="none" w:sz="0" w:space="0" w:color="auto"/>
        <w:bottom w:val="none" w:sz="0" w:space="0" w:color="auto"/>
        <w:right w:val="none" w:sz="0" w:space="0" w:color="auto"/>
      </w:divBdr>
      <w:divsChild>
        <w:div w:id="212928470">
          <w:marLeft w:val="640"/>
          <w:marRight w:val="0"/>
          <w:marTop w:val="0"/>
          <w:marBottom w:val="0"/>
          <w:divBdr>
            <w:top w:val="none" w:sz="0" w:space="0" w:color="auto"/>
            <w:left w:val="none" w:sz="0" w:space="0" w:color="auto"/>
            <w:bottom w:val="none" w:sz="0" w:space="0" w:color="auto"/>
            <w:right w:val="none" w:sz="0" w:space="0" w:color="auto"/>
          </w:divBdr>
        </w:div>
        <w:div w:id="351691045">
          <w:marLeft w:val="640"/>
          <w:marRight w:val="0"/>
          <w:marTop w:val="0"/>
          <w:marBottom w:val="0"/>
          <w:divBdr>
            <w:top w:val="none" w:sz="0" w:space="0" w:color="auto"/>
            <w:left w:val="none" w:sz="0" w:space="0" w:color="auto"/>
            <w:bottom w:val="none" w:sz="0" w:space="0" w:color="auto"/>
            <w:right w:val="none" w:sz="0" w:space="0" w:color="auto"/>
          </w:divBdr>
        </w:div>
        <w:div w:id="386951461">
          <w:marLeft w:val="640"/>
          <w:marRight w:val="0"/>
          <w:marTop w:val="0"/>
          <w:marBottom w:val="0"/>
          <w:divBdr>
            <w:top w:val="none" w:sz="0" w:space="0" w:color="auto"/>
            <w:left w:val="none" w:sz="0" w:space="0" w:color="auto"/>
            <w:bottom w:val="none" w:sz="0" w:space="0" w:color="auto"/>
            <w:right w:val="none" w:sz="0" w:space="0" w:color="auto"/>
          </w:divBdr>
        </w:div>
        <w:div w:id="444272470">
          <w:marLeft w:val="640"/>
          <w:marRight w:val="0"/>
          <w:marTop w:val="0"/>
          <w:marBottom w:val="0"/>
          <w:divBdr>
            <w:top w:val="none" w:sz="0" w:space="0" w:color="auto"/>
            <w:left w:val="none" w:sz="0" w:space="0" w:color="auto"/>
            <w:bottom w:val="none" w:sz="0" w:space="0" w:color="auto"/>
            <w:right w:val="none" w:sz="0" w:space="0" w:color="auto"/>
          </w:divBdr>
        </w:div>
        <w:div w:id="484736719">
          <w:marLeft w:val="640"/>
          <w:marRight w:val="0"/>
          <w:marTop w:val="0"/>
          <w:marBottom w:val="0"/>
          <w:divBdr>
            <w:top w:val="none" w:sz="0" w:space="0" w:color="auto"/>
            <w:left w:val="none" w:sz="0" w:space="0" w:color="auto"/>
            <w:bottom w:val="none" w:sz="0" w:space="0" w:color="auto"/>
            <w:right w:val="none" w:sz="0" w:space="0" w:color="auto"/>
          </w:divBdr>
        </w:div>
        <w:div w:id="609317360">
          <w:marLeft w:val="640"/>
          <w:marRight w:val="0"/>
          <w:marTop w:val="0"/>
          <w:marBottom w:val="0"/>
          <w:divBdr>
            <w:top w:val="none" w:sz="0" w:space="0" w:color="auto"/>
            <w:left w:val="none" w:sz="0" w:space="0" w:color="auto"/>
            <w:bottom w:val="none" w:sz="0" w:space="0" w:color="auto"/>
            <w:right w:val="none" w:sz="0" w:space="0" w:color="auto"/>
          </w:divBdr>
        </w:div>
        <w:div w:id="684091719">
          <w:marLeft w:val="640"/>
          <w:marRight w:val="0"/>
          <w:marTop w:val="0"/>
          <w:marBottom w:val="0"/>
          <w:divBdr>
            <w:top w:val="none" w:sz="0" w:space="0" w:color="auto"/>
            <w:left w:val="none" w:sz="0" w:space="0" w:color="auto"/>
            <w:bottom w:val="none" w:sz="0" w:space="0" w:color="auto"/>
            <w:right w:val="none" w:sz="0" w:space="0" w:color="auto"/>
          </w:divBdr>
        </w:div>
        <w:div w:id="853034238">
          <w:marLeft w:val="640"/>
          <w:marRight w:val="0"/>
          <w:marTop w:val="0"/>
          <w:marBottom w:val="0"/>
          <w:divBdr>
            <w:top w:val="none" w:sz="0" w:space="0" w:color="auto"/>
            <w:left w:val="none" w:sz="0" w:space="0" w:color="auto"/>
            <w:bottom w:val="none" w:sz="0" w:space="0" w:color="auto"/>
            <w:right w:val="none" w:sz="0" w:space="0" w:color="auto"/>
          </w:divBdr>
        </w:div>
        <w:div w:id="928192849">
          <w:marLeft w:val="640"/>
          <w:marRight w:val="0"/>
          <w:marTop w:val="0"/>
          <w:marBottom w:val="0"/>
          <w:divBdr>
            <w:top w:val="none" w:sz="0" w:space="0" w:color="auto"/>
            <w:left w:val="none" w:sz="0" w:space="0" w:color="auto"/>
            <w:bottom w:val="none" w:sz="0" w:space="0" w:color="auto"/>
            <w:right w:val="none" w:sz="0" w:space="0" w:color="auto"/>
          </w:divBdr>
        </w:div>
        <w:div w:id="988941381">
          <w:marLeft w:val="640"/>
          <w:marRight w:val="0"/>
          <w:marTop w:val="0"/>
          <w:marBottom w:val="0"/>
          <w:divBdr>
            <w:top w:val="none" w:sz="0" w:space="0" w:color="auto"/>
            <w:left w:val="none" w:sz="0" w:space="0" w:color="auto"/>
            <w:bottom w:val="none" w:sz="0" w:space="0" w:color="auto"/>
            <w:right w:val="none" w:sz="0" w:space="0" w:color="auto"/>
          </w:divBdr>
        </w:div>
        <w:div w:id="1082068905">
          <w:marLeft w:val="640"/>
          <w:marRight w:val="0"/>
          <w:marTop w:val="0"/>
          <w:marBottom w:val="0"/>
          <w:divBdr>
            <w:top w:val="none" w:sz="0" w:space="0" w:color="auto"/>
            <w:left w:val="none" w:sz="0" w:space="0" w:color="auto"/>
            <w:bottom w:val="none" w:sz="0" w:space="0" w:color="auto"/>
            <w:right w:val="none" w:sz="0" w:space="0" w:color="auto"/>
          </w:divBdr>
        </w:div>
        <w:div w:id="1107655325">
          <w:marLeft w:val="640"/>
          <w:marRight w:val="0"/>
          <w:marTop w:val="0"/>
          <w:marBottom w:val="0"/>
          <w:divBdr>
            <w:top w:val="none" w:sz="0" w:space="0" w:color="auto"/>
            <w:left w:val="none" w:sz="0" w:space="0" w:color="auto"/>
            <w:bottom w:val="none" w:sz="0" w:space="0" w:color="auto"/>
            <w:right w:val="none" w:sz="0" w:space="0" w:color="auto"/>
          </w:divBdr>
        </w:div>
        <w:div w:id="1271819032">
          <w:marLeft w:val="640"/>
          <w:marRight w:val="0"/>
          <w:marTop w:val="0"/>
          <w:marBottom w:val="0"/>
          <w:divBdr>
            <w:top w:val="none" w:sz="0" w:space="0" w:color="auto"/>
            <w:left w:val="none" w:sz="0" w:space="0" w:color="auto"/>
            <w:bottom w:val="none" w:sz="0" w:space="0" w:color="auto"/>
            <w:right w:val="none" w:sz="0" w:space="0" w:color="auto"/>
          </w:divBdr>
        </w:div>
        <w:div w:id="1321688162">
          <w:marLeft w:val="640"/>
          <w:marRight w:val="0"/>
          <w:marTop w:val="0"/>
          <w:marBottom w:val="0"/>
          <w:divBdr>
            <w:top w:val="none" w:sz="0" w:space="0" w:color="auto"/>
            <w:left w:val="none" w:sz="0" w:space="0" w:color="auto"/>
            <w:bottom w:val="none" w:sz="0" w:space="0" w:color="auto"/>
            <w:right w:val="none" w:sz="0" w:space="0" w:color="auto"/>
          </w:divBdr>
        </w:div>
        <w:div w:id="1331834555">
          <w:marLeft w:val="640"/>
          <w:marRight w:val="0"/>
          <w:marTop w:val="0"/>
          <w:marBottom w:val="0"/>
          <w:divBdr>
            <w:top w:val="none" w:sz="0" w:space="0" w:color="auto"/>
            <w:left w:val="none" w:sz="0" w:space="0" w:color="auto"/>
            <w:bottom w:val="none" w:sz="0" w:space="0" w:color="auto"/>
            <w:right w:val="none" w:sz="0" w:space="0" w:color="auto"/>
          </w:divBdr>
        </w:div>
        <w:div w:id="1380011708">
          <w:marLeft w:val="640"/>
          <w:marRight w:val="0"/>
          <w:marTop w:val="0"/>
          <w:marBottom w:val="0"/>
          <w:divBdr>
            <w:top w:val="none" w:sz="0" w:space="0" w:color="auto"/>
            <w:left w:val="none" w:sz="0" w:space="0" w:color="auto"/>
            <w:bottom w:val="none" w:sz="0" w:space="0" w:color="auto"/>
            <w:right w:val="none" w:sz="0" w:space="0" w:color="auto"/>
          </w:divBdr>
        </w:div>
        <w:div w:id="1500853379">
          <w:marLeft w:val="640"/>
          <w:marRight w:val="0"/>
          <w:marTop w:val="0"/>
          <w:marBottom w:val="0"/>
          <w:divBdr>
            <w:top w:val="none" w:sz="0" w:space="0" w:color="auto"/>
            <w:left w:val="none" w:sz="0" w:space="0" w:color="auto"/>
            <w:bottom w:val="none" w:sz="0" w:space="0" w:color="auto"/>
            <w:right w:val="none" w:sz="0" w:space="0" w:color="auto"/>
          </w:divBdr>
        </w:div>
        <w:div w:id="1541936090">
          <w:marLeft w:val="640"/>
          <w:marRight w:val="0"/>
          <w:marTop w:val="0"/>
          <w:marBottom w:val="0"/>
          <w:divBdr>
            <w:top w:val="none" w:sz="0" w:space="0" w:color="auto"/>
            <w:left w:val="none" w:sz="0" w:space="0" w:color="auto"/>
            <w:bottom w:val="none" w:sz="0" w:space="0" w:color="auto"/>
            <w:right w:val="none" w:sz="0" w:space="0" w:color="auto"/>
          </w:divBdr>
        </w:div>
        <w:div w:id="1567568768">
          <w:marLeft w:val="640"/>
          <w:marRight w:val="0"/>
          <w:marTop w:val="0"/>
          <w:marBottom w:val="0"/>
          <w:divBdr>
            <w:top w:val="none" w:sz="0" w:space="0" w:color="auto"/>
            <w:left w:val="none" w:sz="0" w:space="0" w:color="auto"/>
            <w:bottom w:val="none" w:sz="0" w:space="0" w:color="auto"/>
            <w:right w:val="none" w:sz="0" w:space="0" w:color="auto"/>
          </w:divBdr>
        </w:div>
        <w:div w:id="1591543675">
          <w:marLeft w:val="640"/>
          <w:marRight w:val="0"/>
          <w:marTop w:val="0"/>
          <w:marBottom w:val="0"/>
          <w:divBdr>
            <w:top w:val="none" w:sz="0" w:space="0" w:color="auto"/>
            <w:left w:val="none" w:sz="0" w:space="0" w:color="auto"/>
            <w:bottom w:val="none" w:sz="0" w:space="0" w:color="auto"/>
            <w:right w:val="none" w:sz="0" w:space="0" w:color="auto"/>
          </w:divBdr>
        </w:div>
        <w:div w:id="1780100548">
          <w:marLeft w:val="640"/>
          <w:marRight w:val="0"/>
          <w:marTop w:val="0"/>
          <w:marBottom w:val="0"/>
          <w:divBdr>
            <w:top w:val="none" w:sz="0" w:space="0" w:color="auto"/>
            <w:left w:val="none" w:sz="0" w:space="0" w:color="auto"/>
            <w:bottom w:val="none" w:sz="0" w:space="0" w:color="auto"/>
            <w:right w:val="none" w:sz="0" w:space="0" w:color="auto"/>
          </w:divBdr>
        </w:div>
        <w:div w:id="1849909327">
          <w:marLeft w:val="640"/>
          <w:marRight w:val="0"/>
          <w:marTop w:val="0"/>
          <w:marBottom w:val="0"/>
          <w:divBdr>
            <w:top w:val="none" w:sz="0" w:space="0" w:color="auto"/>
            <w:left w:val="none" w:sz="0" w:space="0" w:color="auto"/>
            <w:bottom w:val="none" w:sz="0" w:space="0" w:color="auto"/>
            <w:right w:val="none" w:sz="0" w:space="0" w:color="auto"/>
          </w:divBdr>
        </w:div>
        <w:div w:id="1984508413">
          <w:marLeft w:val="640"/>
          <w:marRight w:val="0"/>
          <w:marTop w:val="0"/>
          <w:marBottom w:val="0"/>
          <w:divBdr>
            <w:top w:val="none" w:sz="0" w:space="0" w:color="auto"/>
            <w:left w:val="none" w:sz="0" w:space="0" w:color="auto"/>
            <w:bottom w:val="none" w:sz="0" w:space="0" w:color="auto"/>
            <w:right w:val="none" w:sz="0" w:space="0" w:color="auto"/>
          </w:divBdr>
        </w:div>
        <w:div w:id="2083680231">
          <w:marLeft w:val="640"/>
          <w:marRight w:val="0"/>
          <w:marTop w:val="0"/>
          <w:marBottom w:val="0"/>
          <w:divBdr>
            <w:top w:val="none" w:sz="0" w:space="0" w:color="auto"/>
            <w:left w:val="none" w:sz="0" w:space="0" w:color="auto"/>
            <w:bottom w:val="none" w:sz="0" w:space="0" w:color="auto"/>
            <w:right w:val="none" w:sz="0" w:space="0" w:color="auto"/>
          </w:divBdr>
        </w:div>
        <w:div w:id="2132506706">
          <w:marLeft w:val="640"/>
          <w:marRight w:val="0"/>
          <w:marTop w:val="0"/>
          <w:marBottom w:val="0"/>
          <w:divBdr>
            <w:top w:val="none" w:sz="0" w:space="0" w:color="auto"/>
            <w:left w:val="none" w:sz="0" w:space="0" w:color="auto"/>
            <w:bottom w:val="none" w:sz="0" w:space="0" w:color="auto"/>
            <w:right w:val="none" w:sz="0" w:space="0" w:color="auto"/>
          </w:divBdr>
        </w:div>
      </w:divsChild>
    </w:div>
    <w:div w:id="15471494">
      <w:bodyDiv w:val="1"/>
      <w:marLeft w:val="0"/>
      <w:marRight w:val="0"/>
      <w:marTop w:val="0"/>
      <w:marBottom w:val="0"/>
      <w:divBdr>
        <w:top w:val="none" w:sz="0" w:space="0" w:color="auto"/>
        <w:left w:val="none" w:sz="0" w:space="0" w:color="auto"/>
        <w:bottom w:val="none" w:sz="0" w:space="0" w:color="auto"/>
        <w:right w:val="none" w:sz="0" w:space="0" w:color="auto"/>
      </w:divBdr>
    </w:div>
    <w:div w:id="15933140">
      <w:bodyDiv w:val="1"/>
      <w:marLeft w:val="0"/>
      <w:marRight w:val="0"/>
      <w:marTop w:val="0"/>
      <w:marBottom w:val="0"/>
      <w:divBdr>
        <w:top w:val="none" w:sz="0" w:space="0" w:color="auto"/>
        <w:left w:val="none" w:sz="0" w:space="0" w:color="auto"/>
        <w:bottom w:val="none" w:sz="0" w:space="0" w:color="auto"/>
        <w:right w:val="none" w:sz="0" w:space="0" w:color="auto"/>
      </w:divBdr>
    </w:div>
    <w:div w:id="17587770">
      <w:bodyDiv w:val="1"/>
      <w:marLeft w:val="0"/>
      <w:marRight w:val="0"/>
      <w:marTop w:val="0"/>
      <w:marBottom w:val="0"/>
      <w:divBdr>
        <w:top w:val="none" w:sz="0" w:space="0" w:color="auto"/>
        <w:left w:val="none" w:sz="0" w:space="0" w:color="auto"/>
        <w:bottom w:val="none" w:sz="0" w:space="0" w:color="auto"/>
        <w:right w:val="none" w:sz="0" w:space="0" w:color="auto"/>
      </w:divBdr>
    </w:div>
    <w:div w:id="17630262">
      <w:bodyDiv w:val="1"/>
      <w:marLeft w:val="0"/>
      <w:marRight w:val="0"/>
      <w:marTop w:val="0"/>
      <w:marBottom w:val="0"/>
      <w:divBdr>
        <w:top w:val="none" w:sz="0" w:space="0" w:color="auto"/>
        <w:left w:val="none" w:sz="0" w:space="0" w:color="auto"/>
        <w:bottom w:val="none" w:sz="0" w:space="0" w:color="auto"/>
        <w:right w:val="none" w:sz="0" w:space="0" w:color="auto"/>
      </w:divBdr>
    </w:div>
    <w:div w:id="18631660">
      <w:bodyDiv w:val="1"/>
      <w:marLeft w:val="0"/>
      <w:marRight w:val="0"/>
      <w:marTop w:val="0"/>
      <w:marBottom w:val="0"/>
      <w:divBdr>
        <w:top w:val="none" w:sz="0" w:space="0" w:color="auto"/>
        <w:left w:val="none" w:sz="0" w:space="0" w:color="auto"/>
        <w:bottom w:val="none" w:sz="0" w:space="0" w:color="auto"/>
        <w:right w:val="none" w:sz="0" w:space="0" w:color="auto"/>
      </w:divBdr>
    </w:div>
    <w:div w:id="20014190">
      <w:bodyDiv w:val="1"/>
      <w:marLeft w:val="0"/>
      <w:marRight w:val="0"/>
      <w:marTop w:val="0"/>
      <w:marBottom w:val="0"/>
      <w:divBdr>
        <w:top w:val="none" w:sz="0" w:space="0" w:color="auto"/>
        <w:left w:val="none" w:sz="0" w:space="0" w:color="auto"/>
        <w:bottom w:val="none" w:sz="0" w:space="0" w:color="auto"/>
        <w:right w:val="none" w:sz="0" w:space="0" w:color="auto"/>
      </w:divBdr>
    </w:div>
    <w:div w:id="23332214">
      <w:bodyDiv w:val="1"/>
      <w:marLeft w:val="0"/>
      <w:marRight w:val="0"/>
      <w:marTop w:val="0"/>
      <w:marBottom w:val="0"/>
      <w:divBdr>
        <w:top w:val="none" w:sz="0" w:space="0" w:color="auto"/>
        <w:left w:val="none" w:sz="0" w:space="0" w:color="auto"/>
        <w:bottom w:val="none" w:sz="0" w:space="0" w:color="auto"/>
        <w:right w:val="none" w:sz="0" w:space="0" w:color="auto"/>
      </w:divBdr>
    </w:div>
    <w:div w:id="25525250">
      <w:bodyDiv w:val="1"/>
      <w:marLeft w:val="0"/>
      <w:marRight w:val="0"/>
      <w:marTop w:val="0"/>
      <w:marBottom w:val="0"/>
      <w:divBdr>
        <w:top w:val="none" w:sz="0" w:space="0" w:color="auto"/>
        <w:left w:val="none" w:sz="0" w:space="0" w:color="auto"/>
        <w:bottom w:val="none" w:sz="0" w:space="0" w:color="auto"/>
        <w:right w:val="none" w:sz="0" w:space="0" w:color="auto"/>
      </w:divBdr>
    </w:div>
    <w:div w:id="25833443">
      <w:bodyDiv w:val="1"/>
      <w:marLeft w:val="0"/>
      <w:marRight w:val="0"/>
      <w:marTop w:val="0"/>
      <w:marBottom w:val="0"/>
      <w:divBdr>
        <w:top w:val="none" w:sz="0" w:space="0" w:color="auto"/>
        <w:left w:val="none" w:sz="0" w:space="0" w:color="auto"/>
        <w:bottom w:val="none" w:sz="0" w:space="0" w:color="auto"/>
        <w:right w:val="none" w:sz="0" w:space="0" w:color="auto"/>
      </w:divBdr>
      <w:divsChild>
        <w:div w:id="3675764">
          <w:marLeft w:val="640"/>
          <w:marRight w:val="0"/>
          <w:marTop w:val="0"/>
          <w:marBottom w:val="0"/>
          <w:divBdr>
            <w:top w:val="none" w:sz="0" w:space="0" w:color="auto"/>
            <w:left w:val="none" w:sz="0" w:space="0" w:color="auto"/>
            <w:bottom w:val="none" w:sz="0" w:space="0" w:color="auto"/>
            <w:right w:val="none" w:sz="0" w:space="0" w:color="auto"/>
          </w:divBdr>
        </w:div>
        <w:div w:id="76637465">
          <w:marLeft w:val="640"/>
          <w:marRight w:val="0"/>
          <w:marTop w:val="0"/>
          <w:marBottom w:val="0"/>
          <w:divBdr>
            <w:top w:val="none" w:sz="0" w:space="0" w:color="auto"/>
            <w:left w:val="none" w:sz="0" w:space="0" w:color="auto"/>
            <w:bottom w:val="none" w:sz="0" w:space="0" w:color="auto"/>
            <w:right w:val="none" w:sz="0" w:space="0" w:color="auto"/>
          </w:divBdr>
        </w:div>
        <w:div w:id="77679061">
          <w:marLeft w:val="640"/>
          <w:marRight w:val="0"/>
          <w:marTop w:val="0"/>
          <w:marBottom w:val="0"/>
          <w:divBdr>
            <w:top w:val="none" w:sz="0" w:space="0" w:color="auto"/>
            <w:left w:val="none" w:sz="0" w:space="0" w:color="auto"/>
            <w:bottom w:val="none" w:sz="0" w:space="0" w:color="auto"/>
            <w:right w:val="none" w:sz="0" w:space="0" w:color="auto"/>
          </w:divBdr>
        </w:div>
        <w:div w:id="134638926">
          <w:marLeft w:val="640"/>
          <w:marRight w:val="0"/>
          <w:marTop w:val="0"/>
          <w:marBottom w:val="0"/>
          <w:divBdr>
            <w:top w:val="none" w:sz="0" w:space="0" w:color="auto"/>
            <w:left w:val="none" w:sz="0" w:space="0" w:color="auto"/>
            <w:bottom w:val="none" w:sz="0" w:space="0" w:color="auto"/>
            <w:right w:val="none" w:sz="0" w:space="0" w:color="auto"/>
          </w:divBdr>
        </w:div>
        <w:div w:id="195779068">
          <w:marLeft w:val="640"/>
          <w:marRight w:val="0"/>
          <w:marTop w:val="0"/>
          <w:marBottom w:val="0"/>
          <w:divBdr>
            <w:top w:val="none" w:sz="0" w:space="0" w:color="auto"/>
            <w:left w:val="none" w:sz="0" w:space="0" w:color="auto"/>
            <w:bottom w:val="none" w:sz="0" w:space="0" w:color="auto"/>
            <w:right w:val="none" w:sz="0" w:space="0" w:color="auto"/>
          </w:divBdr>
        </w:div>
        <w:div w:id="295063470">
          <w:marLeft w:val="640"/>
          <w:marRight w:val="0"/>
          <w:marTop w:val="0"/>
          <w:marBottom w:val="0"/>
          <w:divBdr>
            <w:top w:val="none" w:sz="0" w:space="0" w:color="auto"/>
            <w:left w:val="none" w:sz="0" w:space="0" w:color="auto"/>
            <w:bottom w:val="none" w:sz="0" w:space="0" w:color="auto"/>
            <w:right w:val="none" w:sz="0" w:space="0" w:color="auto"/>
          </w:divBdr>
        </w:div>
        <w:div w:id="412556888">
          <w:marLeft w:val="640"/>
          <w:marRight w:val="0"/>
          <w:marTop w:val="0"/>
          <w:marBottom w:val="0"/>
          <w:divBdr>
            <w:top w:val="none" w:sz="0" w:space="0" w:color="auto"/>
            <w:left w:val="none" w:sz="0" w:space="0" w:color="auto"/>
            <w:bottom w:val="none" w:sz="0" w:space="0" w:color="auto"/>
            <w:right w:val="none" w:sz="0" w:space="0" w:color="auto"/>
          </w:divBdr>
        </w:div>
        <w:div w:id="412968383">
          <w:marLeft w:val="640"/>
          <w:marRight w:val="0"/>
          <w:marTop w:val="0"/>
          <w:marBottom w:val="0"/>
          <w:divBdr>
            <w:top w:val="none" w:sz="0" w:space="0" w:color="auto"/>
            <w:left w:val="none" w:sz="0" w:space="0" w:color="auto"/>
            <w:bottom w:val="none" w:sz="0" w:space="0" w:color="auto"/>
            <w:right w:val="none" w:sz="0" w:space="0" w:color="auto"/>
          </w:divBdr>
        </w:div>
        <w:div w:id="879707059">
          <w:marLeft w:val="640"/>
          <w:marRight w:val="0"/>
          <w:marTop w:val="0"/>
          <w:marBottom w:val="0"/>
          <w:divBdr>
            <w:top w:val="none" w:sz="0" w:space="0" w:color="auto"/>
            <w:left w:val="none" w:sz="0" w:space="0" w:color="auto"/>
            <w:bottom w:val="none" w:sz="0" w:space="0" w:color="auto"/>
            <w:right w:val="none" w:sz="0" w:space="0" w:color="auto"/>
          </w:divBdr>
        </w:div>
        <w:div w:id="896551579">
          <w:marLeft w:val="640"/>
          <w:marRight w:val="0"/>
          <w:marTop w:val="0"/>
          <w:marBottom w:val="0"/>
          <w:divBdr>
            <w:top w:val="none" w:sz="0" w:space="0" w:color="auto"/>
            <w:left w:val="none" w:sz="0" w:space="0" w:color="auto"/>
            <w:bottom w:val="none" w:sz="0" w:space="0" w:color="auto"/>
            <w:right w:val="none" w:sz="0" w:space="0" w:color="auto"/>
          </w:divBdr>
        </w:div>
        <w:div w:id="1037659091">
          <w:marLeft w:val="640"/>
          <w:marRight w:val="0"/>
          <w:marTop w:val="0"/>
          <w:marBottom w:val="0"/>
          <w:divBdr>
            <w:top w:val="none" w:sz="0" w:space="0" w:color="auto"/>
            <w:left w:val="none" w:sz="0" w:space="0" w:color="auto"/>
            <w:bottom w:val="none" w:sz="0" w:space="0" w:color="auto"/>
            <w:right w:val="none" w:sz="0" w:space="0" w:color="auto"/>
          </w:divBdr>
        </w:div>
        <w:div w:id="1086607022">
          <w:marLeft w:val="640"/>
          <w:marRight w:val="0"/>
          <w:marTop w:val="0"/>
          <w:marBottom w:val="0"/>
          <w:divBdr>
            <w:top w:val="none" w:sz="0" w:space="0" w:color="auto"/>
            <w:left w:val="none" w:sz="0" w:space="0" w:color="auto"/>
            <w:bottom w:val="none" w:sz="0" w:space="0" w:color="auto"/>
            <w:right w:val="none" w:sz="0" w:space="0" w:color="auto"/>
          </w:divBdr>
        </w:div>
        <w:div w:id="1120682439">
          <w:marLeft w:val="640"/>
          <w:marRight w:val="0"/>
          <w:marTop w:val="0"/>
          <w:marBottom w:val="0"/>
          <w:divBdr>
            <w:top w:val="none" w:sz="0" w:space="0" w:color="auto"/>
            <w:left w:val="none" w:sz="0" w:space="0" w:color="auto"/>
            <w:bottom w:val="none" w:sz="0" w:space="0" w:color="auto"/>
            <w:right w:val="none" w:sz="0" w:space="0" w:color="auto"/>
          </w:divBdr>
        </w:div>
        <w:div w:id="1270234732">
          <w:marLeft w:val="640"/>
          <w:marRight w:val="0"/>
          <w:marTop w:val="0"/>
          <w:marBottom w:val="0"/>
          <w:divBdr>
            <w:top w:val="none" w:sz="0" w:space="0" w:color="auto"/>
            <w:left w:val="none" w:sz="0" w:space="0" w:color="auto"/>
            <w:bottom w:val="none" w:sz="0" w:space="0" w:color="auto"/>
            <w:right w:val="none" w:sz="0" w:space="0" w:color="auto"/>
          </w:divBdr>
        </w:div>
        <w:div w:id="1288590144">
          <w:marLeft w:val="640"/>
          <w:marRight w:val="0"/>
          <w:marTop w:val="0"/>
          <w:marBottom w:val="0"/>
          <w:divBdr>
            <w:top w:val="none" w:sz="0" w:space="0" w:color="auto"/>
            <w:left w:val="none" w:sz="0" w:space="0" w:color="auto"/>
            <w:bottom w:val="none" w:sz="0" w:space="0" w:color="auto"/>
            <w:right w:val="none" w:sz="0" w:space="0" w:color="auto"/>
          </w:divBdr>
        </w:div>
        <w:div w:id="1297568455">
          <w:marLeft w:val="640"/>
          <w:marRight w:val="0"/>
          <w:marTop w:val="0"/>
          <w:marBottom w:val="0"/>
          <w:divBdr>
            <w:top w:val="none" w:sz="0" w:space="0" w:color="auto"/>
            <w:left w:val="none" w:sz="0" w:space="0" w:color="auto"/>
            <w:bottom w:val="none" w:sz="0" w:space="0" w:color="auto"/>
            <w:right w:val="none" w:sz="0" w:space="0" w:color="auto"/>
          </w:divBdr>
        </w:div>
        <w:div w:id="1412501705">
          <w:marLeft w:val="640"/>
          <w:marRight w:val="0"/>
          <w:marTop w:val="0"/>
          <w:marBottom w:val="0"/>
          <w:divBdr>
            <w:top w:val="none" w:sz="0" w:space="0" w:color="auto"/>
            <w:left w:val="none" w:sz="0" w:space="0" w:color="auto"/>
            <w:bottom w:val="none" w:sz="0" w:space="0" w:color="auto"/>
            <w:right w:val="none" w:sz="0" w:space="0" w:color="auto"/>
          </w:divBdr>
        </w:div>
        <w:div w:id="1508058219">
          <w:marLeft w:val="640"/>
          <w:marRight w:val="0"/>
          <w:marTop w:val="0"/>
          <w:marBottom w:val="0"/>
          <w:divBdr>
            <w:top w:val="none" w:sz="0" w:space="0" w:color="auto"/>
            <w:left w:val="none" w:sz="0" w:space="0" w:color="auto"/>
            <w:bottom w:val="none" w:sz="0" w:space="0" w:color="auto"/>
            <w:right w:val="none" w:sz="0" w:space="0" w:color="auto"/>
          </w:divBdr>
        </w:div>
        <w:div w:id="1627078739">
          <w:marLeft w:val="640"/>
          <w:marRight w:val="0"/>
          <w:marTop w:val="0"/>
          <w:marBottom w:val="0"/>
          <w:divBdr>
            <w:top w:val="none" w:sz="0" w:space="0" w:color="auto"/>
            <w:left w:val="none" w:sz="0" w:space="0" w:color="auto"/>
            <w:bottom w:val="none" w:sz="0" w:space="0" w:color="auto"/>
            <w:right w:val="none" w:sz="0" w:space="0" w:color="auto"/>
          </w:divBdr>
        </w:div>
        <w:div w:id="1755931793">
          <w:marLeft w:val="640"/>
          <w:marRight w:val="0"/>
          <w:marTop w:val="0"/>
          <w:marBottom w:val="0"/>
          <w:divBdr>
            <w:top w:val="none" w:sz="0" w:space="0" w:color="auto"/>
            <w:left w:val="none" w:sz="0" w:space="0" w:color="auto"/>
            <w:bottom w:val="none" w:sz="0" w:space="0" w:color="auto"/>
            <w:right w:val="none" w:sz="0" w:space="0" w:color="auto"/>
          </w:divBdr>
        </w:div>
        <w:div w:id="1800294366">
          <w:marLeft w:val="640"/>
          <w:marRight w:val="0"/>
          <w:marTop w:val="0"/>
          <w:marBottom w:val="0"/>
          <w:divBdr>
            <w:top w:val="none" w:sz="0" w:space="0" w:color="auto"/>
            <w:left w:val="none" w:sz="0" w:space="0" w:color="auto"/>
            <w:bottom w:val="none" w:sz="0" w:space="0" w:color="auto"/>
            <w:right w:val="none" w:sz="0" w:space="0" w:color="auto"/>
          </w:divBdr>
        </w:div>
        <w:div w:id="1888175262">
          <w:marLeft w:val="640"/>
          <w:marRight w:val="0"/>
          <w:marTop w:val="0"/>
          <w:marBottom w:val="0"/>
          <w:divBdr>
            <w:top w:val="none" w:sz="0" w:space="0" w:color="auto"/>
            <w:left w:val="none" w:sz="0" w:space="0" w:color="auto"/>
            <w:bottom w:val="none" w:sz="0" w:space="0" w:color="auto"/>
            <w:right w:val="none" w:sz="0" w:space="0" w:color="auto"/>
          </w:divBdr>
        </w:div>
        <w:div w:id="1890340026">
          <w:marLeft w:val="640"/>
          <w:marRight w:val="0"/>
          <w:marTop w:val="0"/>
          <w:marBottom w:val="0"/>
          <w:divBdr>
            <w:top w:val="none" w:sz="0" w:space="0" w:color="auto"/>
            <w:left w:val="none" w:sz="0" w:space="0" w:color="auto"/>
            <w:bottom w:val="none" w:sz="0" w:space="0" w:color="auto"/>
            <w:right w:val="none" w:sz="0" w:space="0" w:color="auto"/>
          </w:divBdr>
        </w:div>
        <w:div w:id="1892157068">
          <w:marLeft w:val="640"/>
          <w:marRight w:val="0"/>
          <w:marTop w:val="0"/>
          <w:marBottom w:val="0"/>
          <w:divBdr>
            <w:top w:val="none" w:sz="0" w:space="0" w:color="auto"/>
            <w:left w:val="none" w:sz="0" w:space="0" w:color="auto"/>
            <w:bottom w:val="none" w:sz="0" w:space="0" w:color="auto"/>
            <w:right w:val="none" w:sz="0" w:space="0" w:color="auto"/>
          </w:divBdr>
        </w:div>
      </w:divsChild>
    </w:div>
    <w:div w:id="28576008">
      <w:bodyDiv w:val="1"/>
      <w:marLeft w:val="0"/>
      <w:marRight w:val="0"/>
      <w:marTop w:val="0"/>
      <w:marBottom w:val="0"/>
      <w:divBdr>
        <w:top w:val="none" w:sz="0" w:space="0" w:color="auto"/>
        <w:left w:val="none" w:sz="0" w:space="0" w:color="auto"/>
        <w:bottom w:val="none" w:sz="0" w:space="0" w:color="auto"/>
        <w:right w:val="none" w:sz="0" w:space="0" w:color="auto"/>
      </w:divBdr>
    </w:div>
    <w:div w:id="29959342">
      <w:bodyDiv w:val="1"/>
      <w:marLeft w:val="0"/>
      <w:marRight w:val="0"/>
      <w:marTop w:val="0"/>
      <w:marBottom w:val="0"/>
      <w:divBdr>
        <w:top w:val="none" w:sz="0" w:space="0" w:color="auto"/>
        <w:left w:val="none" w:sz="0" w:space="0" w:color="auto"/>
        <w:bottom w:val="none" w:sz="0" w:space="0" w:color="auto"/>
        <w:right w:val="none" w:sz="0" w:space="0" w:color="auto"/>
      </w:divBdr>
    </w:div>
    <w:div w:id="30539843">
      <w:bodyDiv w:val="1"/>
      <w:marLeft w:val="0"/>
      <w:marRight w:val="0"/>
      <w:marTop w:val="0"/>
      <w:marBottom w:val="0"/>
      <w:divBdr>
        <w:top w:val="none" w:sz="0" w:space="0" w:color="auto"/>
        <w:left w:val="none" w:sz="0" w:space="0" w:color="auto"/>
        <w:bottom w:val="none" w:sz="0" w:space="0" w:color="auto"/>
        <w:right w:val="none" w:sz="0" w:space="0" w:color="auto"/>
      </w:divBdr>
    </w:div>
    <w:div w:id="31079571">
      <w:bodyDiv w:val="1"/>
      <w:marLeft w:val="0"/>
      <w:marRight w:val="0"/>
      <w:marTop w:val="0"/>
      <w:marBottom w:val="0"/>
      <w:divBdr>
        <w:top w:val="none" w:sz="0" w:space="0" w:color="auto"/>
        <w:left w:val="none" w:sz="0" w:space="0" w:color="auto"/>
        <w:bottom w:val="none" w:sz="0" w:space="0" w:color="auto"/>
        <w:right w:val="none" w:sz="0" w:space="0" w:color="auto"/>
      </w:divBdr>
    </w:div>
    <w:div w:id="31614197">
      <w:bodyDiv w:val="1"/>
      <w:marLeft w:val="0"/>
      <w:marRight w:val="0"/>
      <w:marTop w:val="0"/>
      <w:marBottom w:val="0"/>
      <w:divBdr>
        <w:top w:val="none" w:sz="0" w:space="0" w:color="auto"/>
        <w:left w:val="none" w:sz="0" w:space="0" w:color="auto"/>
        <w:bottom w:val="none" w:sz="0" w:space="0" w:color="auto"/>
        <w:right w:val="none" w:sz="0" w:space="0" w:color="auto"/>
      </w:divBdr>
    </w:div>
    <w:div w:id="33239282">
      <w:bodyDiv w:val="1"/>
      <w:marLeft w:val="0"/>
      <w:marRight w:val="0"/>
      <w:marTop w:val="0"/>
      <w:marBottom w:val="0"/>
      <w:divBdr>
        <w:top w:val="none" w:sz="0" w:space="0" w:color="auto"/>
        <w:left w:val="none" w:sz="0" w:space="0" w:color="auto"/>
        <w:bottom w:val="none" w:sz="0" w:space="0" w:color="auto"/>
        <w:right w:val="none" w:sz="0" w:space="0" w:color="auto"/>
      </w:divBdr>
    </w:div>
    <w:div w:id="33888013">
      <w:bodyDiv w:val="1"/>
      <w:marLeft w:val="0"/>
      <w:marRight w:val="0"/>
      <w:marTop w:val="0"/>
      <w:marBottom w:val="0"/>
      <w:divBdr>
        <w:top w:val="none" w:sz="0" w:space="0" w:color="auto"/>
        <w:left w:val="none" w:sz="0" w:space="0" w:color="auto"/>
        <w:bottom w:val="none" w:sz="0" w:space="0" w:color="auto"/>
        <w:right w:val="none" w:sz="0" w:space="0" w:color="auto"/>
      </w:divBdr>
    </w:div>
    <w:div w:id="34744142">
      <w:bodyDiv w:val="1"/>
      <w:marLeft w:val="0"/>
      <w:marRight w:val="0"/>
      <w:marTop w:val="0"/>
      <w:marBottom w:val="0"/>
      <w:divBdr>
        <w:top w:val="none" w:sz="0" w:space="0" w:color="auto"/>
        <w:left w:val="none" w:sz="0" w:space="0" w:color="auto"/>
        <w:bottom w:val="none" w:sz="0" w:space="0" w:color="auto"/>
        <w:right w:val="none" w:sz="0" w:space="0" w:color="auto"/>
      </w:divBdr>
    </w:div>
    <w:div w:id="34933889">
      <w:bodyDiv w:val="1"/>
      <w:marLeft w:val="0"/>
      <w:marRight w:val="0"/>
      <w:marTop w:val="0"/>
      <w:marBottom w:val="0"/>
      <w:divBdr>
        <w:top w:val="none" w:sz="0" w:space="0" w:color="auto"/>
        <w:left w:val="none" w:sz="0" w:space="0" w:color="auto"/>
        <w:bottom w:val="none" w:sz="0" w:space="0" w:color="auto"/>
        <w:right w:val="none" w:sz="0" w:space="0" w:color="auto"/>
      </w:divBdr>
    </w:div>
    <w:div w:id="35013495">
      <w:bodyDiv w:val="1"/>
      <w:marLeft w:val="0"/>
      <w:marRight w:val="0"/>
      <w:marTop w:val="0"/>
      <w:marBottom w:val="0"/>
      <w:divBdr>
        <w:top w:val="none" w:sz="0" w:space="0" w:color="auto"/>
        <w:left w:val="none" w:sz="0" w:space="0" w:color="auto"/>
        <w:bottom w:val="none" w:sz="0" w:space="0" w:color="auto"/>
        <w:right w:val="none" w:sz="0" w:space="0" w:color="auto"/>
      </w:divBdr>
    </w:div>
    <w:div w:id="36516877">
      <w:bodyDiv w:val="1"/>
      <w:marLeft w:val="0"/>
      <w:marRight w:val="0"/>
      <w:marTop w:val="0"/>
      <w:marBottom w:val="0"/>
      <w:divBdr>
        <w:top w:val="none" w:sz="0" w:space="0" w:color="auto"/>
        <w:left w:val="none" w:sz="0" w:space="0" w:color="auto"/>
        <w:bottom w:val="none" w:sz="0" w:space="0" w:color="auto"/>
        <w:right w:val="none" w:sz="0" w:space="0" w:color="auto"/>
      </w:divBdr>
    </w:div>
    <w:div w:id="37509960">
      <w:bodyDiv w:val="1"/>
      <w:marLeft w:val="0"/>
      <w:marRight w:val="0"/>
      <w:marTop w:val="0"/>
      <w:marBottom w:val="0"/>
      <w:divBdr>
        <w:top w:val="none" w:sz="0" w:space="0" w:color="auto"/>
        <w:left w:val="none" w:sz="0" w:space="0" w:color="auto"/>
        <w:bottom w:val="none" w:sz="0" w:space="0" w:color="auto"/>
        <w:right w:val="none" w:sz="0" w:space="0" w:color="auto"/>
      </w:divBdr>
    </w:div>
    <w:div w:id="38558394">
      <w:bodyDiv w:val="1"/>
      <w:marLeft w:val="0"/>
      <w:marRight w:val="0"/>
      <w:marTop w:val="0"/>
      <w:marBottom w:val="0"/>
      <w:divBdr>
        <w:top w:val="none" w:sz="0" w:space="0" w:color="auto"/>
        <w:left w:val="none" w:sz="0" w:space="0" w:color="auto"/>
        <w:bottom w:val="none" w:sz="0" w:space="0" w:color="auto"/>
        <w:right w:val="none" w:sz="0" w:space="0" w:color="auto"/>
      </w:divBdr>
      <w:divsChild>
        <w:div w:id="53356502">
          <w:marLeft w:val="640"/>
          <w:marRight w:val="0"/>
          <w:marTop w:val="0"/>
          <w:marBottom w:val="0"/>
          <w:divBdr>
            <w:top w:val="none" w:sz="0" w:space="0" w:color="auto"/>
            <w:left w:val="none" w:sz="0" w:space="0" w:color="auto"/>
            <w:bottom w:val="none" w:sz="0" w:space="0" w:color="auto"/>
            <w:right w:val="none" w:sz="0" w:space="0" w:color="auto"/>
          </w:divBdr>
        </w:div>
        <w:div w:id="82335185">
          <w:marLeft w:val="640"/>
          <w:marRight w:val="0"/>
          <w:marTop w:val="0"/>
          <w:marBottom w:val="0"/>
          <w:divBdr>
            <w:top w:val="none" w:sz="0" w:space="0" w:color="auto"/>
            <w:left w:val="none" w:sz="0" w:space="0" w:color="auto"/>
            <w:bottom w:val="none" w:sz="0" w:space="0" w:color="auto"/>
            <w:right w:val="none" w:sz="0" w:space="0" w:color="auto"/>
          </w:divBdr>
        </w:div>
        <w:div w:id="154033348">
          <w:marLeft w:val="640"/>
          <w:marRight w:val="0"/>
          <w:marTop w:val="0"/>
          <w:marBottom w:val="0"/>
          <w:divBdr>
            <w:top w:val="none" w:sz="0" w:space="0" w:color="auto"/>
            <w:left w:val="none" w:sz="0" w:space="0" w:color="auto"/>
            <w:bottom w:val="none" w:sz="0" w:space="0" w:color="auto"/>
            <w:right w:val="none" w:sz="0" w:space="0" w:color="auto"/>
          </w:divBdr>
        </w:div>
        <w:div w:id="156649308">
          <w:marLeft w:val="640"/>
          <w:marRight w:val="0"/>
          <w:marTop w:val="0"/>
          <w:marBottom w:val="0"/>
          <w:divBdr>
            <w:top w:val="none" w:sz="0" w:space="0" w:color="auto"/>
            <w:left w:val="none" w:sz="0" w:space="0" w:color="auto"/>
            <w:bottom w:val="none" w:sz="0" w:space="0" w:color="auto"/>
            <w:right w:val="none" w:sz="0" w:space="0" w:color="auto"/>
          </w:divBdr>
        </w:div>
        <w:div w:id="186646642">
          <w:marLeft w:val="640"/>
          <w:marRight w:val="0"/>
          <w:marTop w:val="0"/>
          <w:marBottom w:val="0"/>
          <w:divBdr>
            <w:top w:val="none" w:sz="0" w:space="0" w:color="auto"/>
            <w:left w:val="none" w:sz="0" w:space="0" w:color="auto"/>
            <w:bottom w:val="none" w:sz="0" w:space="0" w:color="auto"/>
            <w:right w:val="none" w:sz="0" w:space="0" w:color="auto"/>
          </w:divBdr>
        </w:div>
        <w:div w:id="273830562">
          <w:marLeft w:val="640"/>
          <w:marRight w:val="0"/>
          <w:marTop w:val="0"/>
          <w:marBottom w:val="0"/>
          <w:divBdr>
            <w:top w:val="none" w:sz="0" w:space="0" w:color="auto"/>
            <w:left w:val="none" w:sz="0" w:space="0" w:color="auto"/>
            <w:bottom w:val="none" w:sz="0" w:space="0" w:color="auto"/>
            <w:right w:val="none" w:sz="0" w:space="0" w:color="auto"/>
          </w:divBdr>
        </w:div>
        <w:div w:id="367949318">
          <w:marLeft w:val="640"/>
          <w:marRight w:val="0"/>
          <w:marTop w:val="0"/>
          <w:marBottom w:val="0"/>
          <w:divBdr>
            <w:top w:val="none" w:sz="0" w:space="0" w:color="auto"/>
            <w:left w:val="none" w:sz="0" w:space="0" w:color="auto"/>
            <w:bottom w:val="none" w:sz="0" w:space="0" w:color="auto"/>
            <w:right w:val="none" w:sz="0" w:space="0" w:color="auto"/>
          </w:divBdr>
        </w:div>
        <w:div w:id="385417611">
          <w:marLeft w:val="640"/>
          <w:marRight w:val="0"/>
          <w:marTop w:val="0"/>
          <w:marBottom w:val="0"/>
          <w:divBdr>
            <w:top w:val="none" w:sz="0" w:space="0" w:color="auto"/>
            <w:left w:val="none" w:sz="0" w:space="0" w:color="auto"/>
            <w:bottom w:val="none" w:sz="0" w:space="0" w:color="auto"/>
            <w:right w:val="none" w:sz="0" w:space="0" w:color="auto"/>
          </w:divBdr>
        </w:div>
        <w:div w:id="804352164">
          <w:marLeft w:val="640"/>
          <w:marRight w:val="0"/>
          <w:marTop w:val="0"/>
          <w:marBottom w:val="0"/>
          <w:divBdr>
            <w:top w:val="none" w:sz="0" w:space="0" w:color="auto"/>
            <w:left w:val="none" w:sz="0" w:space="0" w:color="auto"/>
            <w:bottom w:val="none" w:sz="0" w:space="0" w:color="auto"/>
            <w:right w:val="none" w:sz="0" w:space="0" w:color="auto"/>
          </w:divBdr>
        </w:div>
        <w:div w:id="928349035">
          <w:marLeft w:val="640"/>
          <w:marRight w:val="0"/>
          <w:marTop w:val="0"/>
          <w:marBottom w:val="0"/>
          <w:divBdr>
            <w:top w:val="none" w:sz="0" w:space="0" w:color="auto"/>
            <w:left w:val="none" w:sz="0" w:space="0" w:color="auto"/>
            <w:bottom w:val="none" w:sz="0" w:space="0" w:color="auto"/>
            <w:right w:val="none" w:sz="0" w:space="0" w:color="auto"/>
          </w:divBdr>
        </w:div>
        <w:div w:id="982002033">
          <w:marLeft w:val="640"/>
          <w:marRight w:val="0"/>
          <w:marTop w:val="0"/>
          <w:marBottom w:val="0"/>
          <w:divBdr>
            <w:top w:val="none" w:sz="0" w:space="0" w:color="auto"/>
            <w:left w:val="none" w:sz="0" w:space="0" w:color="auto"/>
            <w:bottom w:val="none" w:sz="0" w:space="0" w:color="auto"/>
            <w:right w:val="none" w:sz="0" w:space="0" w:color="auto"/>
          </w:divBdr>
        </w:div>
        <w:div w:id="1069233052">
          <w:marLeft w:val="640"/>
          <w:marRight w:val="0"/>
          <w:marTop w:val="0"/>
          <w:marBottom w:val="0"/>
          <w:divBdr>
            <w:top w:val="none" w:sz="0" w:space="0" w:color="auto"/>
            <w:left w:val="none" w:sz="0" w:space="0" w:color="auto"/>
            <w:bottom w:val="none" w:sz="0" w:space="0" w:color="auto"/>
            <w:right w:val="none" w:sz="0" w:space="0" w:color="auto"/>
          </w:divBdr>
        </w:div>
        <w:div w:id="1109200474">
          <w:marLeft w:val="640"/>
          <w:marRight w:val="0"/>
          <w:marTop w:val="0"/>
          <w:marBottom w:val="0"/>
          <w:divBdr>
            <w:top w:val="none" w:sz="0" w:space="0" w:color="auto"/>
            <w:left w:val="none" w:sz="0" w:space="0" w:color="auto"/>
            <w:bottom w:val="none" w:sz="0" w:space="0" w:color="auto"/>
            <w:right w:val="none" w:sz="0" w:space="0" w:color="auto"/>
          </w:divBdr>
        </w:div>
        <w:div w:id="1159535539">
          <w:marLeft w:val="640"/>
          <w:marRight w:val="0"/>
          <w:marTop w:val="0"/>
          <w:marBottom w:val="0"/>
          <w:divBdr>
            <w:top w:val="none" w:sz="0" w:space="0" w:color="auto"/>
            <w:left w:val="none" w:sz="0" w:space="0" w:color="auto"/>
            <w:bottom w:val="none" w:sz="0" w:space="0" w:color="auto"/>
            <w:right w:val="none" w:sz="0" w:space="0" w:color="auto"/>
          </w:divBdr>
        </w:div>
        <w:div w:id="1284772819">
          <w:marLeft w:val="640"/>
          <w:marRight w:val="0"/>
          <w:marTop w:val="0"/>
          <w:marBottom w:val="0"/>
          <w:divBdr>
            <w:top w:val="none" w:sz="0" w:space="0" w:color="auto"/>
            <w:left w:val="none" w:sz="0" w:space="0" w:color="auto"/>
            <w:bottom w:val="none" w:sz="0" w:space="0" w:color="auto"/>
            <w:right w:val="none" w:sz="0" w:space="0" w:color="auto"/>
          </w:divBdr>
        </w:div>
        <w:div w:id="1395394156">
          <w:marLeft w:val="640"/>
          <w:marRight w:val="0"/>
          <w:marTop w:val="0"/>
          <w:marBottom w:val="0"/>
          <w:divBdr>
            <w:top w:val="none" w:sz="0" w:space="0" w:color="auto"/>
            <w:left w:val="none" w:sz="0" w:space="0" w:color="auto"/>
            <w:bottom w:val="none" w:sz="0" w:space="0" w:color="auto"/>
            <w:right w:val="none" w:sz="0" w:space="0" w:color="auto"/>
          </w:divBdr>
        </w:div>
        <w:div w:id="1467745428">
          <w:marLeft w:val="640"/>
          <w:marRight w:val="0"/>
          <w:marTop w:val="0"/>
          <w:marBottom w:val="0"/>
          <w:divBdr>
            <w:top w:val="none" w:sz="0" w:space="0" w:color="auto"/>
            <w:left w:val="none" w:sz="0" w:space="0" w:color="auto"/>
            <w:bottom w:val="none" w:sz="0" w:space="0" w:color="auto"/>
            <w:right w:val="none" w:sz="0" w:space="0" w:color="auto"/>
          </w:divBdr>
        </w:div>
        <w:div w:id="1792822649">
          <w:marLeft w:val="640"/>
          <w:marRight w:val="0"/>
          <w:marTop w:val="0"/>
          <w:marBottom w:val="0"/>
          <w:divBdr>
            <w:top w:val="none" w:sz="0" w:space="0" w:color="auto"/>
            <w:left w:val="none" w:sz="0" w:space="0" w:color="auto"/>
            <w:bottom w:val="none" w:sz="0" w:space="0" w:color="auto"/>
            <w:right w:val="none" w:sz="0" w:space="0" w:color="auto"/>
          </w:divBdr>
        </w:div>
        <w:div w:id="1869947569">
          <w:marLeft w:val="640"/>
          <w:marRight w:val="0"/>
          <w:marTop w:val="0"/>
          <w:marBottom w:val="0"/>
          <w:divBdr>
            <w:top w:val="none" w:sz="0" w:space="0" w:color="auto"/>
            <w:left w:val="none" w:sz="0" w:space="0" w:color="auto"/>
            <w:bottom w:val="none" w:sz="0" w:space="0" w:color="auto"/>
            <w:right w:val="none" w:sz="0" w:space="0" w:color="auto"/>
          </w:divBdr>
        </w:div>
        <w:div w:id="1918202683">
          <w:marLeft w:val="640"/>
          <w:marRight w:val="0"/>
          <w:marTop w:val="0"/>
          <w:marBottom w:val="0"/>
          <w:divBdr>
            <w:top w:val="none" w:sz="0" w:space="0" w:color="auto"/>
            <w:left w:val="none" w:sz="0" w:space="0" w:color="auto"/>
            <w:bottom w:val="none" w:sz="0" w:space="0" w:color="auto"/>
            <w:right w:val="none" w:sz="0" w:space="0" w:color="auto"/>
          </w:divBdr>
        </w:div>
        <w:div w:id="2009206409">
          <w:marLeft w:val="640"/>
          <w:marRight w:val="0"/>
          <w:marTop w:val="0"/>
          <w:marBottom w:val="0"/>
          <w:divBdr>
            <w:top w:val="none" w:sz="0" w:space="0" w:color="auto"/>
            <w:left w:val="none" w:sz="0" w:space="0" w:color="auto"/>
            <w:bottom w:val="none" w:sz="0" w:space="0" w:color="auto"/>
            <w:right w:val="none" w:sz="0" w:space="0" w:color="auto"/>
          </w:divBdr>
        </w:div>
        <w:div w:id="2118409403">
          <w:marLeft w:val="640"/>
          <w:marRight w:val="0"/>
          <w:marTop w:val="0"/>
          <w:marBottom w:val="0"/>
          <w:divBdr>
            <w:top w:val="none" w:sz="0" w:space="0" w:color="auto"/>
            <w:left w:val="none" w:sz="0" w:space="0" w:color="auto"/>
            <w:bottom w:val="none" w:sz="0" w:space="0" w:color="auto"/>
            <w:right w:val="none" w:sz="0" w:space="0" w:color="auto"/>
          </w:divBdr>
        </w:div>
      </w:divsChild>
    </w:div>
    <w:div w:id="40323451">
      <w:bodyDiv w:val="1"/>
      <w:marLeft w:val="0"/>
      <w:marRight w:val="0"/>
      <w:marTop w:val="0"/>
      <w:marBottom w:val="0"/>
      <w:divBdr>
        <w:top w:val="none" w:sz="0" w:space="0" w:color="auto"/>
        <w:left w:val="none" w:sz="0" w:space="0" w:color="auto"/>
        <w:bottom w:val="none" w:sz="0" w:space="0" w:color="auto"/>
        <w:right w:val="none" w:sz="0" w:space="0" w:color="auto"/>
      </w:divBdr>
    </w:div>
    <w:div w:id="40902733">
      <w:bodyDiv w:val="1"/>
      <w:marLeft w:val="0"/>
      <w:marRight w:val="0"/>
      <w:marTop w:val="0"/>
      <w:marBottom w:val="0"/>
      <w:divBdr>
        <w:top w:val="none" w:sz="0" w:space="0" w:color="auto"/>
        <w:left w:val="none" w:sz="0" w:space="0" w:color="auto"/>
        <w:bottom w:val="none" w:sz="0" w:space="0" w:color="auto"/>
        <w:right w:val="none" w:sz="0" w:space="0" w:color="auto"/>
      </w:divBdr>
    </w:div>
    <w:div w:id="41101749">
      <w:bodyDiv w:val="1"/>
      <w:marLeft w:val="0"/>
      <w:marRight w:val="0"/>
      <w:marTop w:val="0"/>
      <w:marBottom w:val="0"/>
      <w:divBdr>
        <w:top w:val="none" w:sz="0" w:space="0" w:color="auto"/>
        <w:left w:val="none" w:sz="0" w:space="0" w:color="auto"/>
        <w:bottom w:val="none" w:sz="0" w:space="0" w:color="auto"/>
        <w:right w:val="none" w:sz="0" w:space="0" w:color="auto"/>
      </w:divBdr>
    </w:div>
    <w:div w:id="43144463">
      <w:bodyDiv w:val="1"/>
      <w:marLeft w:val="0"/>
      <w:marRight w:val="0"/>
      <w:marTop w:val="0"/>
      <w:marBottom w:val="0"/>
      <w:divBdr>
        <w:top w:val="none" w:sz="0" w:space="0" w:color="auto"/>
        <w:left w:val="none" w:sz="0" w:space="0" w:color="auto"/>
        <w:bottom w:val="none" w:sz="0" w:space="0" w:color="auto"/>
        <w:right w:val="none" w:sz="0" w:space="0" w:color="auto"/>
      </w:divBdr>
    </w:div>
    <w:div w:id="45568336">
      <w:bodyDiv w:val="1"/>
      <w:marLeft w:val="0"/>
      <w:marRight w:val="0"/>
      <w:marTop w:val="0"/>
      <w:marBottom w:val="0"/>
      <w:divBdr>
        <w:top w:val="none" w:sz="0" w:space="0" w:color="auto"/>
        <w:left w:val="none" w:sz="0" w:space="0" w:color="auto"/>
        <w:bottom w:val="none" w:sz="0" w:space="0" w:color="auto"/>
        <w:right w:val="none" w:sz="0" w:space="0" w:color="auto"/>
      </w:divBdr>
    </w:div>
    <w:div w:id="46029114">
      <w:bodyDiv w:val="1"/>
      <w:marLeft w:val="0"/>
      <w:marRight w:val="0"/>
      <w:marTop w:val="0"/>
      <w:marBottom w:val="0"/>
      <w:divBdr>
        <w:top w:val="none" w:sz="0" w:space="0" w:color="auto"/>
        <w:left w:val="none" w:sz="0" w:space="0" w:color="auto"/>
        <w:bottom w:val="none" w:sz="0" w:space="0" w:color="auto"/>
        <w:right w:val="none" w:sz="0" w:space="0" w:color="auto"/>
      </w:divBdr>
    </w:div>
    <w:div w:id="48000800">
      <w:bodyDiv w:val="1"/>
      <w:marLeft w:val="0"/>
      <w:marRight w:val="0"/>
      <w:marTop w:val="0"/>
      <w:marBottom w:val="0"/>
      <w:divBdr>
        <w:top w:val="none" w:sz="0" w:space="0" w:color="auto"/>
        <w:left w:val="none" w:sz="0" w:space="0" w:color="auto"/>
        <w:bottom w:val="none" w:sz="0" w:space="0" w:color="auto"/>
        <w:right w:val="none" w:sz="0" w:space="0" w:color="auto"/>
      </w:divBdr>
    </w:div>
    <w:div w:id="50619749">
      <w:bodyDiv w:val="1"/>
      <w:marLeft w:val="0"/>
      <w:marRight w:val="0"/>
      <w:marTop w:val="0"/>
      <w:marBottom w:val="0"/>
      <w:divBdr>
        <w:top w:val="none" w:sz="0" w:space="0" w:color="auto"/>
        <w:left w:val="none" w:sz="0" w:space="0" w:color="auto"/>
        <w:bottom w:val="none" w:sz="0" w:space="0" w:color="auto"/>
        <w:right w:val="none" w:sz="0" w:space="0" w:color="auto"/>
      </w:divBdr>
    </w:div>
    <w:div w:id="52313534">
      <w:bodyDiv w:val="1"/>
      <w:marLeft w:val="0"/>
      <w:marRight w:val="0"/>
      <w:marTop w:val="0"/>
      <w:marBottom w:val="0"/>
      <w:divBdr>
        <w:top w:val="none" w:sz="0" w:space="0" w:color="auto"/>
        <w:left w:val="none" w:sz="0" w:space="0" w:color="auto"/>
        <w:bottom w:val="none" w:sz="0" w:space="0" w:color="auto"/>
        <w:right w:val="none" w:sz="0" w:space="0" w:color="auto"/>
      </w:divBdr>
    </w:div>
    <w:div w:id="54086590">
      <w:bodyDiv w:val="1"/>
      <w:marLeft w:val="0"/>
      <w:marRight w:val="0"/>
      <w:marTop w:val="0"/>
      <w:marBottom w:val="0"/>
      <w:divBdr>
        <w:top w:val="none" w:sz="0" w:space="0" w:color="auto"/>
        <w:left w:val="none" w:sz="0" w:space="0" w:color="auto"/>
        <w:bottom w:val="none" w:sz="0" w:space="0" w:color="auto"/>
        <w:right w:val="none" w:sz="0" w:space="0" w:color="auto"/>
      </w:divBdr>
    </w:div>
    <w:div w:id="54401376">
      <w:bodyDiv w:val="1"/>
      <w:marLeft w:val="0"/>
      <w:marRight w:val="0"/>
      <w:marTop w:val="0"/>
      <w:marBottom w:val="0"/>
      <w:divBdr>
        <w:top w:val="none" w:sz="0" w:space="0" w:color="auto"/>
        <w:left w:val="none" w:sz="0" w:space="0" w:color="auto"/>
        <w:bottom w:val="none" w:sz="0" w:space="0" w:color="auto"/>
        <w:right w:val="none" w:sz="0" w:space="0" w:color="auto"/>
      </w:divBdr>
    </w:div>
    <w:div w:id="55980101">
      <w:bodyDiv w:val="1"/>
      <w:marLeft w:val="0"/>
      <w:marRight w:val="0"/>
      <w:marTop w:val="0"/>
      <w:marBottom w:val="0"/>
      <w:divBdr>
        <w:top w:val="none" w:sz="0" w:space="0" w:color="auto"/>
        <w:left w:val="none" w:sz="0" w:space="0" w:color="auto"/>
        <w:bottom w:val="none" w:sz="0" w:space="0" w:color="auto"/>
        <w:right w:val="none" w:sz="0" w:space="0" w:color="auto"/>
      </w:divBdr>
    </w:div>
    <w:div w:id="56557808">
      <w:bodyDiv w:val="1"/>
      <w:marLeft w:val="0"/>
      <w:marRight w:val="0"/>
      <w:marTop w:val="0"/>
      <w:marBottom w:val="0"/>
      <w:divBdr>
        <w:top w:val="none" w:sz="0" w:space="0" w:color="auto"/>
        <w:left w:val="none" w:sz="0" w:space="0" w:color="auto"/>
        <w:bottom w:val="none" w:sz="0" w:space="0" w:color="auto"/>
        <w:right w:val="none" w:sz="0" w:space="0" w:color="auto"/>
      </w:divBdr>
    </w:div>
    <w:div w:id="56822957">
      <w:bodyDiv w:val="1"/>
      <w:marLeft w:val="0"/>
      <w:marRight w:val="0"/>
      <w:marTop w:val="0"/>
      <w:marBottom w:val="0"/>
      <w:divBdr>
        <w:top w:val="none" w:sz="0" w:space="0" w:color="auto"/>
        <w:left w:val="none" w:sz="0" w:space="0" w:color="auto"/>
        <w:bottom w:val="none" w:sz="0" w:space="0" w:color="auto"/>
        <w:right w:val="none" w:sz="0" w:space="0" w:color="auto"/>
      </w:divBdr>
    </w:div>
    <w:div w:id="58140449">
      <w:bodyDiv w:val="1"/>
      <w:marLeft w:val="0"/>
      <w:marRight w:val="0"/>
      <w:marTop w:val="0"/>
      <w:marBottom w:val="0"/>
      <w:divBdr>
        <w:top w:val="none" w:sz="0" w:space="0" w:color="auto"/>
        <w:left w:val="none" w:sz="0" w:space="0" w:color="auto"/>
        <w:bottom w:val="none" w:sz="0" w:space="0" w:color="auto"/>
        <w:right w:val="none" w:sz="0" w:space="0" w:color="auto"/>
      </w:divBdr>
    </w:div>
    <w:div w:id="58479862">
      <w:bodyDiv w:val="1"/>
      <w:marLeft w:val="0"/>
      <w:marRight w:val="0"/>
      <w:marTop w:val="0"/>
      <w:marBottom w:val="0"/>
      <w:divBdr>
        <w:top w:val="none" w:sz="0" w:space="0" w:color="auto"/>
        <w:left w:val="none" w:sz="0" w:space="0" w:color="auto"/>
        <w:bottom w:val="none" w:sz="0" w:space="0" w:color="auto"/>
        <w:right w:val="none" w:sz="0" w:space="0" w:color="auto"/>
      </w:divBdr>
    </w:div>
    <w:div w:id="59790344">
      <w:bodyDiv w:val="1"/>
      <w:marLeft w:val="0"/>
      <w:marRight w:val="0"/>
      <w:marTop w:val="0"/>
      <w:marBottom w:val="0"/>
      <w:divBdr>
        <w:top w:val="none" w:sz="0" w:space="0" w:color="auto"/>
        <w:left w:val="none" w:sz="0" w:space="0" w:color="auto"/>
        <w:bottom w:val="none" w:sz="0" w:space="0" w:color="auto"/>
        <w:right w:val="none" w:sz="0" w:space="0" w:color="auto"/>
      </w:divBdr>
    </w:div>
    <w:div w:id="60325199">
      <w:bodyDiv w:val="1"/>
      <w:marLeft w:val="0"/>
      <w:marRight w:val="0"/>
      <w:marTop w:val="0"/>
      <w:marBottom w:val="0"/>
      <w:divBdr>
        <w:top w:val="none" w:sz="0" w:space="0" w:color="auto"/>
        <w:left w:val="none" w:sz="0" w:space="0" w:color="auto"/>
        <w:bottom w:val="none" w:sz="0" w:space="0" w:color="auto"/>
        <w:right w:val="none" w:sz="0" w:space="0" w:color="auto"/>
      </w:divBdr>
    </w:div>
    <w:div w:id="65804462">
      <w:bodyDiv w:val="1"/>
      <w:marLeft w:val="0"/>
      <w:marRight w:val="0"/>
      <w:marTop w:val="0"/>
      <w:marBottom w:val="0"/>
      <w:divBdr>
        <w:top w:val="none" w:sz="0" w:space="0" w:color="auto"/>
        <w:left w:val="none" w:sz="0" w:space="0" w:color="auto"/>
        <w:bottom w:val="none" w:sz="0" w:space="0" w:color="auto"/>
        <w:right w:val="none" w:sz="0" w:space="0" w:color="auto"/>
      </w:divBdr>
    </w:div>
    <w:div w:id="67271983">
      <w:bodyDiv w:val="1"/>
      <w:marLeft w:val="0"/>
      <w:marRight w:val="0"/>
      <w:marTop w:val="0"/>
      <w:marBottom w:val="0"/>
      <w:divBdr>
        <w:top w:val="none" w:sz="0" w:space="0" w:color="auto"/>
        <w:left w:val="none" w:sz="0" w:space="0" w:color="auto"/>
        <w:bottom w:val="none" w:sz="0" w:space="0" w:color="auto"/>
        <w:right w:val="none" w:sz="0" w:space="0" w:color="auto"/>
      </w:divBdr>
    </w:div>
    <w:div w:id="68308298">
      <w:bodyDiv w:val="1"/>
      <w:marLeft w:val="0"/>
      <w:marRight w:val="0"/>
      <w:marTop w:val="0"/>
      <w:marBottom w:val="0"/>
      <w:divBdr>
        <w:top w:val="none" w:sz="0" w:space="0" w:color="auto"/>
        <w:left w:val="none" w:sz="0" w:space="0" w:color="auto"/>
        <w:bottom w:val="none" w:sz="0" w:space="0" w:color="auto"/>
        <w:right w:val="none" w:sz="0" w:space="0" w:color="auto"/>
      </w:divBdr>
    </w:div>
    <w:div w:id="68357296">
      <w:bodyDiv w:val="1"/>
      <w:marLeft w:val="0"/>
      <w:marRight w:val="0"/>
      <w:marTop w:val="0"/>
      <w:marBottom w:val="0"/>
      <w:divBdr>
        <w:top w:val="none" w:sz="0" w:space="0" w:color="auto"/>
        <w:left w:val="none" w:sz="0" w:space="0" w:color="auto"/>
        <w:bottom w:val="none" w:sz="0" w:space="0" w:color="auto"/>
        <w:right w:val="none" w:sz="0" w:space="0" w:color="auto"/>
      </w:divBdr>
    </w:div>
    <w:div w:id="68385877">
      <w:bodyDiv w:val="1"/>
      <w:marLeft w:val="0"/>
      <w:marRight w:val="0"/>
      <w:marTop w:val="0"/>
      <w:marBottom w:val="0"/>
      <w:divBdr>
        <w:top w:val="none" w:sz="0" w:space="0" w:color="auto"/>
        <w:left w:val="none" w:sz="0" w:space="0" w:color="auto"/>
        <w:bottom w:val="none" w:sz="0" w:space="0" w:color="auto"/>
        <w:right w:val="none" w:sz="0" w:space="0" w:color="auto"/>
      </w:divBdr>
    </w:div>
    <w:div w:id="69011556">
      <w:bodyDiv w:val="1"/>
      <w:marLeft w:val="0"/>
      <w:marRight w:val="0"/>
      <w:marTop w:val="0"/>
      <w:marBottom w:val="0"/>
      <w:divBdr>
        <w:top w:val="none" w:sz="0" w:space="0" w:color="auto"/>
        <w:left w:val="none" w:sz="0" w:space="0" w:color="auto"/>
        <w:bottom w:val="none" w:sz="0" w:space="0" w:color="auto"/>
        <w:right w:val="none" w:sz="0" w:space="0" w:color="auto"/>
      </w:divBdr>
    </w:div>
    <w:div w:id="69237389">
      <w:bodyDiv w:val="1"/>
      <w:marLeft w:val="0"/>
      <w:marRight w:val="0"/>
      <w:marTop w:val="0"/>
      <w:marBottom w:val="0"/>
      <w:divBdr>
        <w:top w:val="none" w:sz="0" w:space="0" w:color="auto"/>
        <w:left w:val="none" w:sz="0" w:space="0" w:color="auto"/>
        <w:bottom w:val="none" w:sz="0" w:space="0" w:color="auto"/>
        <w:right w:val="none" w:sz="0" w:space="0" w:color="auto"/>
      </w:divBdr>
    </w:div>
    <w:div w:id="71322422">
      <w:bodyDiv w:val="1"/>
      <w:marLeft w:val="0"/>
      <w:marRight w:val="0"/>
      <w:marTop w:val="0"/>
      <w:marBottom w:val="0"/>
      <w:divBdr>
        <w:top w:val="none" w:sz="0" w:space="0" w:color="auto"/>
        <w:left w:val="none" w:sz="0" w:space="0" w:color="auto"/>
        <w:bottom w:val="none" w:sz="0" w:space="0" w:color="auto"/>
        <w:right w:val="none" w:sz="0" w:space="0" w:color="auto"/>
      </w:divBdr>
    </w:div>
    <w:div w:id="73406754">
      <w:bodyDiv w:val="1"/>
      <w:marLeft w:val="0"/>
      <w:marRight w:val="0"/>
      <w:marTop w:val="0"/>
      <w:marBottom w:val="0"/>
      <w:divBdr>
        <w:top w:val="none" w:sz="0" w:space="0" w:color="auto"/>
        <w:left w:val="none" w:sz="0" w:space="0" w:color="auto"/>
        <w:bottom w:val="none" w:sz="0" w:space="0" w:color="auto"/>
        <w:right w:val="none" w:sz="0" w:space="0" w:color="auto"/>
      </w:divBdr>
    </w:div>
    <w:div w:id="74058965">
      <w:bodyDiv w:val="1"/>
      <w:marLeft w:val="0"/>
      <w:marRight w:val="0"/>
      <w:marTop w:val="0"/>
      <w:marBottom w:val="0"/>
      <w:divBdr>
        <w:top w:val="none" w:sz="0" w:space="0" w:color="auto"/>
        <w:left w:val="none" w:sz="0" w:space="0" w:color="auto"/>
        <w:bottom w:val="none" w:sz="0" w:space="0" w:color="auto"/>
        <w:right w:val="none" w:sz="0" w:space="0" w:color="auto"/>
      </w:divBdr>
    </w:div>
    <w:div w:id="74716076">
      <w:bodyDiv w:val="1"/>
      <w:marLeft w:val="0"/>
      <w:marRight w:val="0"/>
      <w:marTop w:val="0"/>
      <w:marBottom w:val="0"/>
      <w:divBdr>
        <w:top w:val="none" w:sz="0" w:space="0" w:color="auto"/>
        <w:left w:val="none" w:sz="0" w:space="0" w:color="auto"/>
        <w:bottom w:val="none" w:sz="0" w:space="0" w:color="auto"/>
        <w:right w:val="none" w:sz="0" w:space="0" w:color="auto"/>
      </w:divBdr>
    </w:div>
    <w:div w:id="78984112">
      <w:bodyDiv w:val="1"/>
      <w:marLeft w:val="0"/>
      <w:marRight w:val="0"/>
      <w:marTop w:val="0"/>
      <w:marBottom w:val="0"/>
      <w:divBdr>
        <w:top w:val="none" w:sz="0" w:space="0" w:color="auto"/>
        <w:left w:val="none" w:sz="0" w:space="0" w:color="auto"/>
        <w:bottom w:val="none" w:sz="0" w:space="0" w:color="auto"/>
        <w:right w:val="none" w:sz="0" w:space="0" w:color="auto"/>
      </w:divBdr>
    </w:div>
    <w:div w:id="80496327">
      <w:bodyDiv w:val="1"/>
      <w:marLeft w:val="0"/>
      <w:marRight w:val="0"/>
      <w:marTop w:val="0"/>
      <w:marBottom w:val="0"/>
      <w:divBdr>
        <w:top w:val="none" w:sz="0" w:space="0" w:color="auto"/>
        <w:left w:val="none" w:sz="0" w:space="0" w:color="auto"/>
        <w:bottom w:val="none" w:sz="0" w:space="0" w:color="auto"/>
        <w:right w:val="none" w:sz="0" w:space="0" w:color="auto"/>
      </w:divBdr>
    </w:div>
    <w:div w:id="81339384">
      <w:bodyDiv w:val="1"/>
      <w:marLeft w:val="0"/>
      <w:marRight w:val="0"/>
      <w:marTop w:val="0"/>
      <w:marBottom w:val="0"/>
      <w:divBdr>
        <w:top w:val="none" w:sz="0" w:space="0" w:color="auto"/>
        <w:left w:val="none" w:sz="0" w:space="0" w:color="auto"/>
        <w:bottom w:val="none" w:sz="0" w:space="0" w:color="auto"/>
        <w:right w:val="none" w:sz="0" w:space="0" w:color="auto"/>
      </w:divBdr>
    </w:div>
    <w:div w:id="81343463">
      <w:bodyDiv w:val="1"/>
      <w:marLeft w:val="0"/>
      <w:marRight w:val="0"/>
      <w:marTop w:val="0"/>
      <w:marBottom w:val="0"/>
      <w:divBdr>
        <w:top w:val="none" w:sz="0" w:space="0" w:color="auto"/>
        <w:left w:val="none" w:sz="0" w:space="0" w:color="auto"/>
        <w:bottom w:val="none" w:sz="0" w:space="0" w:color="auto"/>
        <w:right w:val="none" w:sz="0" w:space="0" w:color="auto"/>
      </w:divBdr>
    </w:div>
    <w:div w:id="82997315">
      <w:bodyDiv w:val="1"/>
      <w:marLeft w:val="0"/>
      <w:marRight w:val="0"/>
      <w:marTop w:val="0"/>
      <w:marBottom w:val="0"/>
      <w:divBdr>
        <w:top w:val="none" w:sz="0" w:space="0" w:color="auto"/>
        <w:left w:val="none" w:sz="0" w:space="0" w:color="auto"/>
        <w:bottom w:val="none" w:sz="0" w:space="0" w:color="auto"/>
        <w:right w:val="none" w:sz="0" w:space="0" w:color="auto"/>
      </w:divBdr>
    </w:div>
    <w:div w:id="83838850">
      <w:bodyDiv w:val="1"/>
      <w:marLeft w:val="0"/>
      <w:marRight w:val="0"/>
      <w:marTop w:val="0"/>
      <w:marBottom w:val="0"/>
      <w:divBdr>
        <w:top w:val="none" w:sz="0" w:space="0" w:color="auto"/>
        <w:left w:val="none" w:sz="0" w:space="0" w:color="auto"/>
        <w:bottom w:val="none" w:sz="0" w:space="0" w:color="auto"/>
        <w:right w:val="none" w:sz="0" w:space="0" w:color="auto"/>
      </w:divBdr>
    </w:div>
    <w:div w:id="87973347">
      <w:bodyDiv w:val="1"/>
      <w:marLeft w:val="0"/>
      <w:marRight w:val="0"/>
      <w:marTop w:val="0"/>
      <w:marBottom w:val="0"/>
      <w:divBdr>
        <w:top w:val="none" w:sz="0" w:space="0" w:color="auto"/>
        <w:left w:val="none" w:sz="0" w:space="0" w:color="auto"/>
        <w:bottom w:val="none" w:sz="0" w:space="0" w:color="auto"/>
        <w:right w:val="none" w:sz="0" w:space="0" w:color="auto"/>
      </w:divBdr>
    </w:div>
    <w:div w:id="89665792">
      <w:bodyDiv w:val="1"/>
      <w:marLeft w:val="0"/>
      <w:marRight w:val="0"/>
      <w:marTop w:val="0"/>
      <w:marBottom w:val="0"/>
      <w:divBdr>
        <w:top w:val="none" w:sz="0" w:space="0" w:color="auto"/>
        <w:left w:val="none" w:sz="0" w:space="0" w:color="auto"/>
        <w:bottom w:val="none" w:sz="0" w:space="0" w:color="auto"/>
        <w:right w:val="none" w:sz="0" w:space="0" w:color="auto"/>
      </w:divBdr>
    </w:div>
    <w:div w:id="91707471">
      <w:bodyDiv w:val="1"/>
      <w:marLeft w:val="0"/>
      <w:marRight w:val="0"/>
      <w:marTop w:val="0"/>
      <w:marBottom w:val="0"/>
      <w:divBdr>
        <w:top w:val="none" w:sz="0" w:space="0" w:color="auto"/>
        <w:left w:val="none" w:sz="0" w:space="0" w:color="auto"/>
        <w:bottom w:val="none" w:sz="0" w:space="0" w:color="auto"/>
        <w:right w:val="none" w:sz="0" w:space="0" w:color="auto"/>
      </w:divBdr>
    </w:div>
    <w:div w:id="92017379">
      <w:bodyDiv w:val="1"/>
      <w:marLeft w:val="0"/>
      <w:marRight w:val="0"/>
      <w:marTop w:val="0"/>
      <w:marBottom w:val="0"/>
      <w:divBdr>
        <w:top w:val="none" w:sz="0" w:space="0" w:color="auto"/>
        <w:left w:val="none" w:sz="0" w:space="0" w:color="auto"/>
        <w:bottom w:val="none" w:sz="0" w:space="0" w:color="auto"/>
        <w:right w:val="none" w:sz="0" w:space="0" w:color="auto"/>
      </w:divBdr>
    </w:div>
    <w:div w:id="92168270">
      <w:bodyDiv w:val="1"/>
      <w:marLeft w:val="0"/>
      <w:marRight w:val="0"/>
      <w:marTop w:val="0"/>
      <w:marBottom w:val="0"/>
      <w:divBdr>
        <w:top w:val="none" w:sz="0" w:space="0" w:color="auto"/>
        <w:left w:val="none" w:sz="0" w:space="0" w:color="auto"/>
        <w:bottom w:val="none" w:sz="0" w:space="0" w:color="auto"/>
        <w:right w:val="none" w:sz="0" w:space="0" w:color="auto"/>
      </w:divBdr>
    </w:div>
    <w:div w:id="94636513">
      <w:bodyDiv w:val="1"/>
      <w:marLeft w:val="0"/>
      <w:marRight w:val="0"/>
      <w:marTop w:val="0"/>
      <w:marBottom w:val="0"/>
      <w:divBdr>
        <w:top w:val="none" w:sz="0" w:space="0" w:color="auto"/>
        <w:left w:val="none" w:sz="0" w:space="0" w:color="auto"/>
        <w:bottom w:val="none" w:sz="0" w:space="0" w:color="auto"/>
        <w:right w:val="none" w:sz="0" w:space="0" w:color="auto"/>
      </w:divBdr>
    </w:div>
    <w:div w:id="96413029">
      <w:bodyDiv w:val="1"/>
      <w:marLeft w:val="0"/>
      <w:marRight w:val="0"/>
      <w:marTop w:val="0"/>
      <w:marBottom w:val="0"/>
      <w:divBdr>
        <w:top w:val="none" w:sz="0" w:space="0" w:color="auto"/>
        <w:left w:val="none" w:sz="0" w:space="0" w:color="auto"/>
        <w:bottom w:val="none" w:sz="0" w:space="0" w:color="auto"/>
        <w:right w:val="none" w:sz="0" w:space="0" w:color="auto"/>
      </w:divBdr>
    </w:div>
    <w:div w:id="98719569">
      <w:bodyDiv w:val="1"/>
      <w:marLeft w:val="0"/>
      <w:marRight w:val="0"/>
      <w:marTop w:val="0"/>
      <w:marBottom w:val="0"/>
      <w:divBdr>
        <w:top w:val="none" w:sz="0" w:space="0" w:color="auto"/>
        <w:left w:val="none" w:sz="0" w:space="0" w:color="auto"/>
        <w:bottom w:val="none" w:sz="0" w:space="0" w:color="auto"/>
        <w:right w:val="none" w:sz="0" w:space="0" w:color="auto"/>
      </w:divBdr>
    </w:div>
    <w:div w:id="100880177">
      <w:bodyDiv w:val="1"/>
      <w:marLeft w:val="0"/>
      <w:marRight w:val="0"/>
      <w:marTop w:val="0"/>
      <w:marBottom w:val="0"/>
      <w:divBdr>
        <w:top w:val="none" w:sz="0" w:space="0" w:color="auto"/>
        <w:left w:val="none" w:sz="0" w:space="0" w:color="auto"/>
        <w:bottom w:val="none" w:sz="0" w:space="0" w:color="auto"/>
        <w:right w:val="none" w:sz="0" w:space="0" w:color="auto"/>
      </w:divBdr>
    </w:div>
    <w:div w:id="101922969">
      <w:bodyDiv w:val="1"/>
      <w:marLeft w:val="0"/>
      <w:marRight w:val="0"/>
      <w:marTop w:val="0"/>
      <w:marBottom w:val="0"/>
      <w:divBdr>
        <w:top w:val="none" w:sz="0" w:space="0" w:color="auto"/>
        <w:left w:val="none" w:sz="0" w:space="0" w:color="auto"/>
        <w:bottom w:val="none" w:sz="0" w:space="0" w:color="auto"/>
        <w:right w:val="none" w:sz="0" w:space="0" w:color="auto"/>
      </w:divBdr>
    </w:div>
    <w:div w:id="104350959">
      <w:bodyDiv w:val="1"/>
      <w:marLeft w:val="0"/>
      <w:marRight w:val="0"/>
      <w:marTop w:val="0"/>
      <w:marBottom w:val="0"/>
      <w:divBdr>
        <w:top w:val="none" w:sz="0" w:space="0" w:color="auto"/>
        <w:left w:val="none" w:sz="0" w:space="0" w:color="auto"/>
        <w:bottom w:val="none" w:sz="0" w:space="0" w:color="auto"/>
        <w:right w:val="none" w:sz="0" w:space="0" w:color="auto"/>
      </w:divBdr>
    </w:div>
    <w:div w:id="108282412">
      <w:bodyDiv w:val="1"/>
      <w:marLeft w:val="0"/>
      <w:marRight w:val="0"/>
      <w:marTop w:val="0"/>
      <w:marBottom w:val="0"/>
      <w:divBdr>
        <w:top w:val="none" w:sz="0" w:space="0" w:color="auto"/>
        <w:left w:val="none" w:sz="0" w:space="0" w:color="auto"/>
        <w:bottom w:val="none" w:sz="0" w:space="0" w:color="auto"/>
        <w:right w:val="none" w:sz="0" w:space="0" w:color="auto"/>
      </w:divBdr>
    </w:div>
    <w:div w:id="117454283">
      <w:bodyDiv w:val="1"/>
      <w:marLeft w:val="0"/>
      <w:marRight w:val="0"/>
      <w:marTop w:val="0"/>
      <w:marBottom w:val="0"/>
      <w:divBdr>
        <w:top w:val="none" w:sz="0" w:space="0" w:color="auto"/>
        <w:left w:val="none" w:sz="0" w:space="0" w:color="auto"/>
        <w:bottom w:val="none" w:sz="0" w:space="0" w:color="auto"/>
        <w:right w:val="none" w:sz="0" w:space="0" w:color="auto"/>
      </w:divBdr>
    </w:div>
    <w:div w:id="119691943">
      <w:bodyDiv w:val="1"/>
      <w:marLeft w:val="0"/>
      <w:marRight w:val="0"/>
      <w:marTop w:val="0"/>
      <w:marBottom w:val="0"/>
      <w:divBdr>
        <w:top w:val="none" w:sz="0" w:space="0" w:color="auto"/>
        <w:left w:val="none" w:sz="0" w:space="0" w:color="auto"/>
        <w:bottom w:val="none" w:sz="0" w:space="0" w:color="auto"/>
        <w:right w:val="none" w:sz="0" w:space="0" w:color="auto"/>
      </w:divBdr>
    </w:div>
    <w:div w:id="119764688">
      <w:bodyDiv w:val="1"/>
      <w:marLeft w:val="0"/>
      <w:marRight w:val="0"/>
      <w:marTop w:val="0"/>
      <w:marBottom w:val="0"/>
      <w:divBdr>
        <w:top w:val="none" w:sz="0" w:space="0" w:color="auto"/>
        <w:left w:val="none" w:sz="0" w:space="0" w:color="auto"/>
        <w:bottom w:val="none" w:sz="0" w:space="0" w:color="auto"/>
        <w:right w:val="none" w:sz="0" w:space="0" w:color="auto"/>
      </w:divBdr>
    </w:div>
    <w:div w:id="121196592">
      <w:bodyDiv w:val="1"/>
      <w:marLeft w:val="0"/>
      <w:marRight w:val="0"/>
      <w:marTop w:val="0"/>
      <w:marBottom w:val="0"/>
      <w:divBdr>
        <w:top w:val="none" w:sz="0" w:space="0" w:color="auto"/>
        <w:left w:val="none" w:sz="0" w:space="0" w:color="auto"/>
        <w:bottom w:val="none" w:sz="0" w:space="0" w:color="auto"/>
        <w:right w:val="none" w:sz="0" w:space="0" w:color="auto"/>
      </w:divBdr>
    </w:div>
    <w:div w:id="126513493">
      <w:bodyDiv w:val="1"/>
      <w:marLeft w:val="0"/>
      <w:marRight w:val="0"/>
      <w:marTop w:val="0"/>
      <w:marBottom w:val="0"/>
      <w:divBdr>
        <w:top w:val="none" w:sz="0" w:space="0" w:color="auto"/>
        <w:left w:val="none" w:sz="0" w:space="0" w:color="auto"/>
        <w:bottom w:val="none" w:sz="0" w:space="0" w:color="auto"/>
        <w:right w:val="none" w:sz="0" w:space="0" w:color="auto"/>
      </w:divBdr>
    </w:div>
    <w:div w:id="126626480">
      <w:bodyDiv w:val="1"/>
      <w:marLeft w:val="0"/>
      <w:marRight w:val="0"/>
      <w:marTop w:val="0"/>
      <w:marBottom w:val="0"/>
      <w:divBdr>
        <w:top w:val="none" w:sz="0" w:space="0" w:color="auto"/>
        <w:left w:val="none" w:sz="0" w:space="0" w:color="auto"/>
        <w:bottom w:val="none" w:sz="0" w:space="0" w:color="auto"/>
        <w:right w:val="none" w:sz="0" w:space="0" w:color="auto"/>
      </w:divBdr>
    </w:div>
    <w:div w:id="127629822">
      <w:bodyDiv w:val="1"/>
      <w:marLeft w:val="0"/>
      <w:marRight w:val="0"/>
      <w:marTop w:val="0"/>
      <w:marBottom w:val="0"/>
      <w:divBdr>
        <w:top w:val="none" w:sz="0" w:space="0" w:color="auto"/>
        <w:left w:val="none" w:sz="0" w:space="0" w:color="auto"/>
        <w:bottom w:val="none" w:sz="0" w:space="0" w:color="auto"/>
        <w:right w:val="none" w:sz="0" w:space="0" w:color="auto"/>
      </w:divBdr>
    </w:div>
    <w:div w:id="129789089">
      <w:bodyDiv w:val="1"/>
      <w:marLeft w:val="0"/>
      <w:marRight w:val="0"/>
      <w:marTop w:val="0"/>
      <w:marBottom w:val="0"/>
      <w:divBdr>
        <w:top w:val="none" w:sz="0" w:space="0" w:color="auto"/>
        <w:left w:val="none" w:sz="0" w:space="0" w:color="auto"/>
        <w:bottom w:val="none" w:sz="0" w:space="0" w:color="auto"/>
        <w:right w:val="none" w:sz="0" w:space="0" w:color="auto"/>
      </w:divBdr>
    </w:div>
    <w:div w:id="130830020">
      <w:bodyDiv w:val="1"/>
      <w:marLeft w:val="0"/>
      <w:marRight w:val="0"/>
      <w:marTop w:val="0"/>
      <w:marBottom w:val="0"/>
      <w:divBdr>
        <w:top w:val="none" w:sz="0" w:space="0" w:color="auto"/>
        <w:left w:val="none" w:sz="0" w:space="0" w:color="auto"/>
        <w:bottom w:val="none" w:sz="0" w:space="0" w:color="auto"/>
        <w:right w:val="none" w:sz="0" w:space="0" w:color="auto"/>
      </w:divBdr>
    </w:div>
    <w:div w:id="132908765">
      <w:bodyDiv w:val="1"/>
      <w:marLeft w:val="0"/>
      <w:marRight w:val="0"/>
      <w:marTop w:val="0"/>
      <w:marBottom w:val="0"/>
      <w:divBdr>
        <w:top w:val="none" w:sz="0" w:space="0" w:color="auto"/>
        <w:left w:val="none" w:sz="0" w:space="0" w:color="auto"/>
        <w:bottom w:val="none" w:sz="0" w:space="0" w:color="auto"/>
        <w:right w:val="none" w:sz="0" w:space="0" w:color="auto"/>
      </w:divBdr>
    </w:div>
    <w:div w:id="134687965">
      <w:bodyDiv w:val="1"/>
      <w:marLeft w:val="0"/>
      <w:marRight w:val="0"/>
      <w:marTop w:val="0"/>
      <w:marBottom w:val="0"/>
      <w:divBdr>
        <w:top w:val="none" w:sz="0" w:space="0" w:color="auto"/>
        <w:left w:val="none" w:sz="0" w:space="0" w:color="auto"/>
        <w:bottom w:val="none" w:sz="0" w:space="0" w:color="auto"/>
        <w:right w:val="none" w:sz="0" w:space="0" w:color="auto"/>
      </w:divBdr>
    </w:div>
    <w:div w:id="137651282">
      <w:bodyDiv w:val="1"/>
      <w:marLeft w:val="0"/>
      <w:marRight w:val="0"/>
      <w:marTop w:val="0"/>
      <w:marBottom w:val="0"/>
      <w:divBdr>
        <w:top w:val="none" w:sz="0" w:space="0" w:color="auto"/>
        <w:left w:val="none" w:sz="0" w:space="0" w:color="auto"/>
        <w:bottom w:val="none" w:sz="0" w:space="0" w:color="auto"/>
        <w:right w:val="none" w:sz="0" w:space="0" w:color="auto"/>
      </w:divBdr>
    </w:div>
    <w:div w:id="137652395">
      <w:bodyDiv w:val="1"/>
      <w:marLeft w:val="0"/>
      <w:marRight w:val="0"/>
      <w:marTop w:val="0"/>
      <w:marBottom w:val="0"/>
      <w:divBdr>
        <w:top w:val="none" w:sz="0" w:space="0" w:color="auto"/>
        <w:left w:val="none" w:sz="0" w:space="0" w:color="auto"/>
        <w:bottom w:val="none" w:sz="0" w:space="0" w:color="auto"/>
        <w:right w:val="none" w:sz="0" w:space="0" w:color="auto"/>
      </w:divBdr>
    </w:div>
    <w:div w:id="138307058">
      <w:bodyDiv w:val="1"/>
      <w:marLeft w:val="0"/>
      <w:marRight w:val="0"/>
      <w:marTop w:val="0"/>
      <w:marBottom w:val="0"/>
      <w:divBdr>
        <w:top w:val="none" w:sz="0" w:space="0" w:color="auto"/>
        <w:left w:val="none" w:sz="0" w:space="0" w:color="auto"/>
        <w:bottom w:val="none" w:sz="0" w:space="0" w:color="auto"/>
        <w:right w:val="none" w:sz="0" w:space="0" w:color="auto"/>
      </w:divBdr>
    </w:div>
    <w:div w:id="140386391">
      <w:bodyDiv w:val="1"/>
      <w:marLeft w:val="0"/>
      <w:marRight w:val="0"/>
      <w:marTop w:val="0"/>
      <w:marBottom w:val="0"/>
      <w:divBdr>
        <w:top w:val="none" w:sz="0" w:space="0" w:color="auto"/>
        <w:left w:val="none" w:sz="0" w:space="0" w:color="auto"/>
        <w:bottom w:val="none" w:sz="0" w:space="0" w:color="auto"/>
        <w:right w:val="none" w:sz="0" w:space="0" w:color="auto"/>
      </w:divBdr>
    </w:div>
    <w:div w:id="142821407">
      <w:bodyDiv w:val="1"/>
      <w:marLeft w:val="0"/>
      <w:marRight w:val="0"/>
      <w:marTop w:val="0"/>
      <w:marBottom w:val="0"/>
      <w:divBdr>
        <w:top w:val="none" w:sz="0" w:space="0" w:color="auto"/>
        <w:left w:val="none" w:sz="0" w:space="0" w:color="auto"/>
        <w:bottom w:val="none" w:sz="0" w:space="0" w:color="auto"/>
        <w:right w:val="none" w:sz="0" w:space="0" w:color="auto"/>
      </w:divBdr>
    </w:div>
    <w:div w:id="143131899">
      <w:bodyDiv w:val="1"/>
      <w:marLeft w:val="0"/>
      <w:marRight w:val="0"/>
      <w:marTop w:val="0"/>
      <w:marBottom w:val="0"/>
      <w:divBdr>
        <w:top w:val="none" w:sz="0" w:space="0" w:color="auto"/>
        <w:left w:val="none" w:sz="0" w:space="0" w:color="auto"/>
        <w:bottom w:val="none" w:sz="0" w:space="0" w:color="auto"/>
        <w:right w:val="none" w:sz="0" w:space="0" w:color="auto"/>
      </w:divBdr>
      <w:divsChild>
        <w:div w:id="8877049">
          <w:marLeft w:val="640"/>
          <w:marRight w:val="0"/>
          <w:marTop w:val="0"/>
          <w:marBottom w:val="0"/>
          <w:divBdr>
            <w:top w:val="none" w:sz="0" w:space="0" w:color="auto"/>
            <w:left w:val="none" w:sz="0" w:space="0" w:color="auto"/>
            <w:bottom w:val="none" w:sz="0" w:space="0" w:color="auto"/>
            <w:right w:val="none" w:sz="0" w:space="0" w:color="auto"/>
          </w:divBdr>
        </w:div>
        <w:div w:id="207183752">
          <w:marLeft w:val="640"/>
          <w:marRight w:val="0"/>
          <w:marTop w:val="0"/>
          <w:marBottom w:val="0"/>
          <w:divBdr>
            <w:top w:val="none" w:sz="0" w:space="0" w:color="auto"/>
            <w:left w:val="none" w:sz="0" w:space="0" w:color="auto"/>
            <w:bottom w:val="none" w:sz="0" w:space="0" w:color="auto"/>
            <w:right w:val="none" w:sz="0" w:space="0" w:color="auto"/>
          </w:divBdr>
        </w:div>
        <w:div w:id="342561283">
          <w:marLeft w:val="640"/>
          <w:marRight w:val="0"/>
          <w:marTop w:val="0"/>
          <w:marBottom w:val="0"/>
          <w:divBdr>
            <w:top w:val="none" w:sz="0" w:space="0" w:color="auto"/>
            <w:left w:val="none" w:sz="0" w:space="0" w:color="auto"/>
            <w:bottom w:val="none" w:sz="0" w:space="0" w:color="auto"/>
            <w:right w:val="none" w:sz="0" w:space="0" w:color="auto"/>
          </w:divBdr>
        </w:div>
        <w:div w:id="405416646">
          <w:marLeft w:val="640"/>
          <w:marRight w:val="0"/>
          <w:marTop w:val="0"/>
          <w:marBottom w:val="0"/>
          <w:divBdr>
            <w:top w:val="none" w:sz="0" w:space="0" w:color="auto"/>
            <w:left w:val="none" w:sz="0" w:space="0" w:color="auto"/>
            <w:bottom w:val="none" w:sz="0" w:space="0" w:color="auto"/>
            <w:right w:val="none" w:sz="0" w:space="0" w:color="auto"/>
          </w:divBdr>
        </w:div>
        <w:div w:id="553591042">
          <w:marLeft w:val="640"/>
          <w:marRight w:val="0"/>
          <w:marTop w:val="0"/>
          <w:marBottom w:val="0"/>
          <w:divBdr>
            <w:top w:val="none" w:sz="0" w:space="0" w:color="auto"/>
            <w:left w:val="none" w:sz="0" w:space="0" w:color="auto"/>
            <w:bottom w:val="none" w:sz="0" w:space="0" w:color="auto"/>
            <w:right w:val="none" w:sz="0" w:space="0" w:color="auto"/>
          </w:divBdr>
        </w:div>
        <w:div w:id="576549003">
          <w:marLeft w:val="640"/>
          <w:marRight w:val="0"/>
          <w:marTop w:val="0"/>
          <w:marBottom w:val="0"/>
          <w:divBdr>
            <w:top w:val="none" w:sz="0" w:space="0" w:color="auto"/>
            <w:left w:val="none" w:sz="0" w:space="0" w:color="auto"/>
            <w:bottom w:val="none" w:sz="0" w:space="0" w:color="auto"/>
            <w:right w:val="none" w:sz="0" w:space="0" w:color="auto"/>
          </w:divBdr>
        </w:div>
        <w:div w:id="678198384">
          <w:marLeft w:val="640"/>
          <w:marRight w:val="0"/>
          <w:marTop w:val="0"/>
          <w:marBottom w:val="0"/>
          <w:divBdr>
            <w:top w:val="none" w:sz="0" w:space="0" w:color="auto"/>
            <w:left w:val="none" w:sz="0" w:space="0" w:color="auto"/>
            <w:bottom w:val="none" w:sz="0" w:space="0" w:color="auto"/>
            <w:right w:val="none" w:sz="0" w:space="0" w:color="auto"/>
          </w:divBdr>
        </w:div>
        <w:div w:id="726536808">
          <w:marLeft w:val="640"/>
          <w:marRight w:val="0"/>
          <w:marTop w:val="0"/>
          <w:marBottom w:val="0"/>
          <w:divBdr>
            <w:top w:val="none" w:sz="0" w:space="0" w:color="auto"/>
            <w:left w:val="none" w:sz="0" w:space="0" w:color="auto"/>
            <w:bottom w:val="none" w:sz="0" w:space="0" w:color="auto"/>
            <w:right w:val="none" w:sz="0" w:space="0" w:color="auto"/>
          </w:divBdr>
        </w:div>
        <w:div w:id="746001524">
          <w:marLeft w:val="640"/>
          <w:marRight w:val="0"/>
          <w:marTop w:val="0"/>
          <w:marBottom w:val="0"/>
          <w:divBdr>
            <w:top w:val="none" w:sz="0" w:space="0" w:color="auto"/>
            <w:left w:val="none" w:sz="0" w:space="0" w:color="auto"/>
            <w:bottom w:val="none" w:sz="0" w:space="0" w:color="auto"/>
            <w:right w:val="none" w:sz="0" w:space="0" w:color="auto"/>
          </w:divBdr>
        </w:div>
        <w:div w:id="788013506">
          <w:marLeft w:val="640"/>
          <w:marRight w:val="0"/>
          <w:marTop w:val="0"/>
          <w:marBottom w:val="0"/>
          <w:divBdr>
            <w:top w:val="none" w:sz="0" w:space="0" w:color="auto"/>
            <w:left w:val="none" w:sz="0" w:space="0" w:color="auto"/>
            <w:bottom w:val="none" w:sz="0" w:space="0" w:color="auto"/>
            <w:right w:val="none" w:sz="0" w:space="0" w:color="auto"/>
          </w:divBdr>
        </w:div>
        <w:div w:id="795417036">
          <w:marLeft w:val="640"/>
          <w:marRight w:val="0"/>
          <w:marTop w:val="0"/>
          <w:marBottom w:val="0"/>
          <w:divBdr>
            <w:top w:val="none" w:sz="0" w:space="0" w:color="auto"/>
            <w:left w:val="none" w:sz="0" w:space="0" w:color="auto"/>
            <w:bottom w:val="none" w:sz="0" w:space="0" w:color="auto"/>
            <w:right w:val="none" w:sz="0" w:space="0" w:color="auto"/>
          </w:divBdr>
        </w:div>
        <w:div w:id="1090274727">
          <w:marLeft w:val="640"/>
          <w:marRight w:val="0"/>
          <w:marTop w:val="0"/>
          <w:marBottom w:val="0"/>
          <w:divBdr>
            <w:top w:val="none" w:sz="0" w:space="0" w:color="auto"/>
            <w:left w:val="none" w:sz="0" w:space="0" w:color="auto"/>
            <w:bottom w:val="none" w:sz="0" w:space="0" w:color="auto"/>
            <w:right w:val="none" w:sz="0" w:space="0" w:color="auto"/>
          </w:divBdr>
        </w:div>
        <w:div w:id="1147361718">
          <w:marLeft w:val="640"/>
          <w:marRight w:val="0"/>
          <w:marTop w:val="0"/>
          <w:marBottom w:val="0"/>
          <w:divBdr>
            <w:top w:val="none" w:sz="0" w:space="0" w:color="auto"/>
            <w:left w:val="none" w:sz="0" w:space="0" w:color="auto"/>
            <w:bottom w:val="none" w:sz="0" w:space="0" w:color="auto"/>
            <w:right w:val="none" w:sz="0" w:space="0" w:color="auto"/>
          </w:divBdr>
        </w:div>
        <w:div w:id="1233081255">
          <w:marLeft w:val="640"/>
          <w:marRight w:val="0"/>
          <w:marTop w:val="0"/>
          <w:marBottom w:val="0"/>
          <w:divBdr>
            <w:top w:val="none" w:sz="0" w:space="0" w:color="auto"/>
            <w:left w:val="none" w:sz="0" w:space="0" w:color="auto"/>
            <w:bottom w:val="none" w:sz="0" w:space="0" w:color="auto"/>
            <w:right w:val="none" w:sz="0" w:space="0" w:color="auto"/>
          </w:divBdr>
        </w:div>
        <w:div w:id="1302691419">
          <w:marLeft w:val="640"/>
          <w:marRight w:val="0"/>
          <w:marTop w:val="0"/>
          <w:marBottom w:val="0"/>
          <w:divBdr>
            <w:top w:val="none" w:sz="0" w:space="0" w:color="auto"/>
            <w:left w:val="none" w:sz="0" w:space="0" w:color="auto"/>
            <w:bottom w:val="none" w:sz="0" w:space="0" w:color="auto"/>
            <w:right w:val="none" w:sz="0" w:space="0" w:color="auto"/>
          </w:divBdr>
        </w:div>
        <w:div w:id="1506482963">
          <w:marLeft w:val="640"/>
          <w:marRight w:val="0"/>
          <w:marTop w:val="0"/>
          <w:marBottom w:val="0"/>
          <w:divBdr>
            <w:top w:val="none" w:sz="0" w:space="0" w:color="auto"/>
            <w:left w:val="none" w:sz="0" w:space="0" w:color="auto"/>
            <w:bottom w:val="none" w:sz="0" w:space="0" w:color="auto"/>
            <w:right w:val="none" w:sz="0" w:space="0" w:color="auto"/>
          </w:divBdr>
        </w:div>
        <w:div w:id="1538348172">
          <w:marLeft w:val="640"/>
          <w:marRight w:val="0"/>
          <w:marTop w:val="0"/>
          <w:marBottom w:val="0"/>
          <w:divBdr>
            <w:top w:val="none" w:sz="0" w:space="0" w:color="auto"/>
            <w:left w:val="none" w:sz="0" w:space="0" w:color="auto"/>
            <w:bottom w:val="none" w:sz="0" w:space="0" w:color="auto"/>
            <w:right w:val="none" w:sz="0" w:space="0" w:color="auto"/>
          </w:divBdr>
        </w:div>
        <w:div w:id="1573585740">
          <w:marLeft w:val="640"/>
          <w:marRight w:val="0"/>
          <w:marTop w:val="0"/>
          <w:marBottom w:val="0"/>
          <w:divBdr>
            <w:top w:val="none" w:sz="0" w:space="0" w:color="auto"/>
            <w:left w:val="none" w:sz="0" w:space="0" w:color="auto"/>
            <w:bottom w:val="none" w:sz="0" w:space="0" w:color="auto"/>
            <w:right w:val="none" w:sz="0" w:space="0" w:color="auto"/>
          </w:divBdr>
        </w:div>
        <w:div w:id="1626698851">
          <w:marLeft w:val="640"/>
          <w:marRight w:val="0"/>
          <w:marTop w:val="0"/>
          <w:marBottom w:val="0"/>
          <w:divBdr>
            <w:top w:val="none" w:sz="0" w:space="0" w:color="auto"/>
            <w:left w:val="none" w:sz="0" w:space="0" w:color="auto"/>
            <w:bottom w:val="none" w:sz="0" w:space="0" w:color="auto"/>
            <w:right w:val="none" w:sz="0" w:space="0" w:color="auto"/>
          </w:divBdr>
        </w:div>
        <w:div w:id="1636135803">
          <w:marLeft w:val="640"/>
          <w:marRight w:val="0"/>
          <w:marTop w:val="0"/>
          <w:marBottom w:val="0"/>
          <w:divBdr>
            <w:top w:val="none" w:sz="0" w:space="0" w:color="auto"/>
            <w:left w:val="none" w:sz="0" w:space="0" w:color="auto"/>
            <w:bottom w:val="none" w:sz="0" w:space="0" w:color="auto"/>
            <w:right w:val="none" w:sz="0" w:space="0" w:color="auto"/>
          </w:divBdr>
        </w:div>
        <w:div w:id="1861819633">
          <w:marLeft w:val="640"/>
          <w:marRight w:val="0"/>
          <w:marTop w:val="0"/>
          <w:marBottom w:val="0"/>
          <w:divBdr>
            <w:top w:val="none" w:sz="0" w:space="0" w:color="auto"/>
            <w:left w:val="none" w:sz="0" w:space="0" w:color="auto"/>
            <w:bottom w:val="none" w:sz="0" w:space="0" w:color="auto"/>
            <w:right w:val="none" w:sz="0" w:space="0" w:color="auto"/>
          </w:divBdr>
        </w:div>
        <w:div w:id="2104379433">
          <w:marLeft w:val="640"/>
          <w:marRight w:val="0"/>
          <w:marTop w:val="0"/>
          <w:marBottom w:val="0"/>
          <w:divBdr>
            <w:top w:val="none" w:sz="0" w:space="0" w:color="auto"/>
            <w:left w:val="none" w:sz="0" w:space="0" w:color="auto"/>
            <w:bottom w:val="none" w:sz="0" w:space="0" w:color="auto"/>
            <w:right w:val="none" w:sz="0" w:space="0" w:color="auto"/>
          </w:divBdr>
        </w:div>
      </w:divsChild>
    </w:div>
    <w:div w:id="144517455">
      <w:bodyDiv w:val="1"/>
      <w:marLeft w:val="0"/>
      <w:marRight w:val="0"/>
      <w:marTop w:val="0"/>
      <w:marBottom w:val="0"/>
      <w:divBdr>
        <w:top w:val="none" w:sz="0" w:space="0" w:color="auto"/>
        <w:left w:val="none" w:sz="0" w:space="0" w:color="auto"/>
        <w:bottom w:val="none" w:sz="0" w:space="0" w:color="auto"/>
        <w:right w:val="none" w:sz="0" w:space="0" w:color="auto"/>
      </w:divBdr>
    </w:div>
    <w:div w:id="144666344">
      <w:bodyDiv w:val="1"/>
      <w:marLeft w:val="0"/>
      <w:marRight w:val="0"/>
      <w:marTop w:val="0"/>
      <w:marBottom w:val="0"/>
      <w:divBdr>
        <w:top w:val="none" w:sz="0" w:space="0" w:color="auto"/>
        <w:left w:val="none" w:sz="0" w:space="0" w:color="auto"/>
        <w:bottom w:val="none" w:sz="0" w:space="0" w:color="auto"/>
        <w:right w:val="none" w:sz="0" w:space="0" w:color="auto"/>
      </w:divBdr>
    </w:div>
    <w:div w:id="149908483">
      <w:bodyDiv w:val="1"/>
      <w:marLeft w:val="0"/>
      <w:marRight w:val="0"/>
      <w:marTop w:val="0"/>
      <w:marBottom w:val="0"/>
      <w:divBdr>
        <w:top w:val="none" w:sz="0" w:space="0" w:color="auto"/>
        <w:left w:val="none" w:sz="0" w:space="0" w:color="auto"/>
        <w:bottom w:val="none" w:sz="0" w:space="0" w:color="auto"/>
        <w:right w:val="none" w:sz="0" w:space="0" w:color="auto"/>
      </w:divBdr>
    </w:div>
    <w:div w:id="150830731">
      <w:bodyDiv w:val="1"/>
      <w:marLeft w:val="0"/>
      <w:marRight w:val="0"/>
      <w:marTop w:val="0"/>
      <w:marBottom w:val="0"/>
      <w:divBdr>
        <w:top w:val="none" w:sz="0" w:space="0" w:color="auto"/>
        <w:left w:val="none" w:sz="0" w:space="0" w:color="auto"/>
        <w:bottom w:val="none" w:sz="0" w:space="0" w:color="auto"/>
        <w:right w:val="none" w:sz="0" w:space="0" w:color="auto"/>
      </w:divBdr>
      <w:divsChild>
        <w:div w:id="92602662">
          <w:marLeft w:val="640"/>
          <w:marRight w:val="0"/>
          <w:marTop w:val="0"/>
          <w:marBottom w:val="0"/>
          <w:divBdr>
            <w:top w:val="none" w:sz="0" w:space="0" w:color="auto"/>
            <w:left w:val="none" w:sz="0" w:space="0" w:color="auto"/>
            <w:bottom w:val="none" w:sz="0" w:space="0" w:color="auto"/>
            <w:right w:val="none" w:sz="0" w:space="0" w:color="auto"/>
          </w:divBdr>
        </w:div>
        <w:div w:id="220750301">
          <w:marLeft w:val="640"/>
          <w:marRight w:val="0"/>
          <w:marTop w:val="0"/>
          <w:marBottom w:val="0"/>
          <w:divBdr>
            <w:top w:val="none" w:sz="0" w:space="0" w:color="auto"/>
            <w:left w:val="none" w:sz="0" w:space="0" w:color="auto"/>
            <w:bottom w:val="none" w:sz="0" w:space="0" w:color="auto"/>
            <w:right w:val="none" w:sz="0" w:space="0" w:color="auto"/>
          </w:divBdr>
        </w:div>
        <w:div w:id="237709500">
          <w:marLeft w:val="640"/>
          <w:marRight w:val="0"/>
          <w:marTop w:val="0"/>
          <w:marBottom w:val="0"/>
          <w:divBdr>
            <w:top w:val="none" w:sz="0" w:space="0" w:color="auto"/>
            <w:left w:val="none" w:sz="0" w:space="0" w:color="auto"/>
            <w:bottom w:val="none" w:sz="0" w:space="0" w:color="auto"/>
            <w:right w:val="none" w:sz="0" w:space="0" w:color="auto"/>
          </w:divBdr>
        </w:div>
        <w:div w:id="308218846">
          <w:marLeft w:val="640"/>
          <w:marRight w:val="0"/>
          <w:marTop w:val="0"/>
          <w:marBottom w:val="0"/>
          <w:divBdr>
            <w:top w:val="none" w:sz="0" w:space="0" w:color="auto"/>
            <w:left w:val="none" w:sz="0" w:space="0" w:color="auto"/>
            <w:bottom w:val="none" w:sz="0" w:space="0" w:color="auto"/>
            <w:right w:val="none" w:sz="0" w:space="0" w:color="auto"/>
          </w:divBdr>
        </w:div>
        <w:div w:id="316960748">
          <w:marLeft w:val="640"/>
          <w:marRight w:val="0"/>
          <w:marTop w:val="0"/>
          <w:marBottom w:val="0"/>
          <w:divBdr>
            <w:top w:val="none" w:sz="0" w:space="0" w:color="auto"/>
            <w:left w:val="none" w:sz="0" w:space="0" w:color="auto"/>
            <w:bottom w:val="none" w:sz="0" w:space="0" w:color="auto"/>
            <w:right w:val="none" w:sz="0" w:space="0" w:color="auto"/>
          </w:divBdr>
        </w:div>
        <w:div w:id="341401121">
          <w:marLeft w:val="640"/>
          <w:marRight w:val="0"/>
          <w:marTop w:val="0"/>
          <w:marBottom w:val="0"/>
          <w:divBdr>
            <w:top w:val="none" w:sz="0" w:space="0" w:color="auto"/>
            <w:left w:val="none" w:sz="0" w:space="0" w:color="auto"/>
            <w:bottom w:val="none" w:sz="0" w:space="0" w:color="auto"/>
            <w:right w:val="none" w:sz="0" w:space="0" w:color="auto"/>
          </w:divBdr>
        </w:div>
        <w:div w:id="385226727">
          <w:marLeft w:val="640"/>
          <w:marRight w:val="0"/>
          <w:marTop w:val="0"/>
          <w:marBottom w:val="0"/>
          <w:divBdr>
            <w:top w:val="none" w:sz="0" w:space="0" w:color="auto"/>
            <w:left w:val="none" w:sz="0" w:space="0" w:color="auto"/>
            <w:bottom w:val="none" w:sz="0" w:space="0" w:color="auto"/>
            <w:right w:val="none" w:sz="0" w:space="0" w:color="auto"/>
          </w:divBdr>
        </w:div>
        <w:div w:id="588002908">
          <w:marLeft w:val="640"/>
          <w:marRight w:val="0"/>
          <w:marTop w:val="0"/>
          <w:marBottom w:val="0"/>
          <w:divBdr>
            <w:top w:val="none" w:sz="0" w:space="0" w:color="auto"/>
            <w:left w:val="none" w:sz="0" w:space="0" w:color="auto"/>
            <w:bottom w:val="none" w:sz="0" w:space="0" w:color="auto"/>
            <w:right w:val="none" w:sz="0" w:space="0" w:color="auto"/>
          </w:divBdr>
        </w:div>
        <w:div w:id="604653662">
          <w:marLeft w:val="640"/>
          <w:marRight w:val="0"/>
          <w:marTop w:val="0"/>
          <w:marBottom w:val="0"/>
          <w:divBdr>
            <w:top w:val="none" w:sz="0" w:space="0" w:color="auto"/>
            <w:left w:val="none" w:sz="0" w:space="0" w:color="auto"/>
            <w:bottom w:val="none" w:sz="0" w:space="0" w:color="auto"/>
            <w:right w:val="none" w:sz="0" w:space="0" w:color="auto"/>
          </w:divBdr>
        </w:div>
        <w:div w:id="754784819">
          <w:marLeft w:val="640"/>
          <w:marRight w:val="0"/>
          <w:marTop w:val="0"/>
          <w:marBottom w:val="0"/>
          <w:divBdr>
            <w:top w:val="none" w:sz="0" w:space="0" w:color="auto"/>
            <w:left w:val="none" w:sz="0" w:space="0" w:color="auto"/>
            <w:bottom w:val="none" w:sz="0" w:space="0" w:color="auto"/>
            <w:right w:val="none" w:sz="0" w:space="0" w:color="auto"/>
          </w:divBdr>
        </w:div>
        <w:div w:id="845167440">
          <w:marLeft w:val="640"/>
          <w:marRight w:val="0"/>
          <w:marTop w:val="0"/>
          <w:marBottom w:val="0"/>
          <w:divBdr>
            <w:top w:val="none" w:sz="0" w:space="0" w:color="auto"/>
            <w:left w:val="none" w:sz="0" w:space="0" w:color="auto"/>
            <w:bottom w:val="none" w:sz="0" w:space="0" w:color="auto"/>
            <w:right w:val="none" w:sz="0" w:space="0" w:color="auto"/>
          </w:divBdr>
        </w:div>
        <w:div w:id="977684221">
          <w:marLeft w:val="640"/>
          <w:marRight w:val="0"/>
          <w:marTop w:val="0"/>
          <w:marBottom w:val="0"/>
          <w:divBdr>
            <w:top w:val="none" w:sz="0" w:space="0" w:color="auto"/>
            <w:left w:val="none" w:sz="0" w:space="0" w:color="auto"/>
            <w:bottom w:val="none" w:sz="0" w:space="0" w:color="auto"/>
            <w:right w:val="none" w:sz="0" w:space="0" w:color="auto"/>
          </w:divBdr>
        </w:div>
        <w:div w:id="996421981">
          <w:marLeft w:val="640"/>
          <w:marRight w:val="0"/>
          <w:marTop w:val="0"/>
          <w:marBottom w:val="0"/>
          <w:divBdr>
            <w:top w:val="none" w:sz="0" w:space="0" w:color="auto"/>
            <w:left w:val="none" w:sz="0" w:space="0" w:color="auto"/>
            <w:bottom w:val="none" w:sz="0" w:space="0" w:color="auto"/>
            <w:right w:val="none" w:sz="0" w:space="0" w:color="auto"/>
          </w:divBdr>
        </w:div>
        <w:div w:id="1243879958">
          <w:marLeft w:val="640"/>
          <w:marRight w:val="0"/>
          <w:marTop w:val="0"/>
          <w:marBottom w:val="0"/>
          <w:divBdr>
            <w:top w:val="none" w:sz="0" w:space="0" w:color="auto"/>
            <w:left w:val="none" w:sz="0" w:space="0" w:color="auto"/>
            <w:bottom w:val="none" w:sz="0" w:space="0" w:color="auto"/>
            <w:right w:val="none" w:sz="0" w:space="0" w:color="auto"/>
          </w:divBdr>
        </w:div>
        <w:div w:id="1284651068">
          <w:marLeft w:val="640"/>
          <w:marRight w:val="0"/>
          <w:marTop w:val="0"/>
          <w:marBottom w:val="0"/>
          <w:divBdr>
            <w:top w:val="none" w:sz="0" w:space="0" w:color="auto"/>
            <w:left w:val="none" w:sz="0" w:space="0" w:color="auto"/>
            <w:bottom w:val="none" w:sz="0" w:space="0" w:color="auto"/>
            <w:right w:val="none" w:sz="0" w:space="0" w:color="auto"/>
          </w:divBdr>
        </w:div>
        <w:div w:id="1345014222">
          <w:marLeft w:val="640"/>
          <w:marRight w:val="0"/>
          <w:marTop w:val="0"/>
          <w:marBottom w:val="0"/>
          <w:divBdr>
            <w:top w:val="none" w:sz="0" w:space="0" w:color="auto"/>
            <w:left w:val="none" w:sz="0" w:space="0" w:color="auto"/>
            <w:bottom w:val="none" w:sz="0" w:space="0" w:color="auto"/>
            <w:right w:val="none" w:sz="0" w:space="0" w:color="auto"/>
          </w:divBdr>
        </w:div>
        <w:div w:id="1410689251">
          <w:marLeft w:val="640"/>
          <w:marRight w:val="0"/>
          <w:marTop w:val="0"/>
          <w:marBottom w:val="0"/>
          <w:divBdr>
            <w:top w:val="none" w:sz="0" w:space="0" w:color="auto"/>
            <w:left w:val="none" w:sz="0" w:space="0" w:color="auto"/>
            <w:bottom w:val="none" w:sz="0" w:space="0" w:color="auto"/>
            <w:right w:val="none" w:sz="0" w:space="0" w:color="auto"/>
          </w:divBdr>
        </w:div>
        <w:div w:id="1414207408">
          <w:marLeft w:val="640"/>
          <w:marRight w:val="0"/>
          <w:marTop w:val="0"/>
          <w:marBottom w:val="0"/>
          <w:divBdr>
            <w:top w:val="none" w:sz="0" w:space="0" w:color="auto"/>
            <w:left w:val="none" w:sz="0" w:space="0" w:color="auto"/>
            <w:bottom w:val="none" w:sz="0" w:space="0" w:color="auto"/>
            <w:right w:val="none" w:sz="0" w:space="0" w:color="auto"/>
          </w:divBdr>
        </w:div>
        <w:div w:id="1498419171">
          <w:marLeft w:val="640"/>
          <w:marRight w:val="0"/>
          <w:marTop w:val="0"/>
          <w:marBottom w:val="0"/>
          <w:divBdr>
            <w:top w:val="none" w:sz="0" w:space="0" w:color="auto"/>
            <w:left w:val="none" w:sz="0" w:space="0" w:color="auto"/>
            <w:bottom w:val="none" w:sz="0" w:space="0" w:color="auto"/>
            <w:right w:val="none" w:sz="0" w:space="0" w:color="auto"/>
          </w:divBdr>
        </w:div>
        <w:div w:id="1518469398">
          <w:marLeft w:val="640"/>
          <w:marRight w:val="0"/>
          <w:marTop w:val="0"/>
          <w:marBottom w:val="0"/>
          <w:divBdr>
            <w:top w:val="none" w:sz="0" w:space="0" w:color="auto"/>
            <w:left w:val="none" w:sz="0" w:space="0" w:color="auto"/>
            <w:bottom w:val="none" w:sz="0" w:space="0" w:color="auto"/>
            <w:right w:val="none" w:sz="0" w:space="0" w:color="auto"/>
          </w:divBdr>
        </w:div>
        <w:div w:id="1615818710">
          <w:marLeft w:val="640"/>
          <w:marRight w:val="0"/>
          <w:marTop w:val="0"/>
          <w:marBottom w:val="0"/>
          <w:divBdr>
            <w:top w:val="none" w:sz="0" w:space="0" w:color="auto"/>
            <w:left w:val="none" w:sz="0" w:space="0" w:color="auto"/>
            <w:bottom w:val="none" w:sz="0" w:space="0" w:color="auto"/>
            <w:right w:val="none" w:sz="0" w:space="0" w:color="auto"/>
          </w:divBdr>
        </w:div>
        <w:div w:id="1885173968">
          <w:marLeft w:val="640"/>
          <w:marRight w:val="0"/>
          <w:marTop w:val="0"/>
          <w:marBottom w:val="0"/>
          <w:divBdr>
            <w:top w:val="none" w:sz="0" w:space="0" w:color="auto"/>
            <w:left w:val="none" w:sz="0" w:space="0" w:color="auto"/>
            <w:bottom w:val="none" w:sz="0" w:space="0" w:color="auto"/>
            <w:right w:val="none" w:sz="0" w:space="0" w:color="auto"/>
          </w:divBdr>
        </w:div>
        <w:div w:id="1932617860">
          <w:marLeft w:val="640"/>
          <w:marRight w:val="0"/>
          <w:marTop w:val="0"/>
          <w:marBottom w:val="0"/>
          <w:divBdr>
            <w:top w:val="none" w:sz="0" w:space="0" w:color="auto"/>
            <w:left w:val="none" w:sz="0" w:space="0" w:color="auto"/>
            <w:bottom w:val="none" w:sz="0" w:space="0" w:color="auto"/>
            <w:right w:val="none" w:sz="0" w:space="0" w:color="auto"/>
          </w:divBdr>
        </w:div>
        <w:div w:id="1961451115">
          <w:marLeft w:val="640"/>
          <w:marRight w:val="0"/>
          <w:marTop w:val="0"/>
          <w:marBottom w:val="0"/>
          <w:divBdr>
            <w:top w:val="none" w:sz="0" w:space="0" w:color="auto"/>
            <w:left w:val="none" w:sz="0" w:space="0" w:color="auto"/>
            <w:bottom w:val="none" w:sz="0" w:space="0" w:color="auto"/>
            <w:right w:val="none" w:sz="0" w:space="0" w:color="auto"/>
          </w:divBdr>
        </w:div>
        <w:div w:id="2015109414">
          <w:marLeft w:val="640"/>
          <w:marRight w:val="0"/>
          <w:marTop w:val="0"/>
          <w:marBottom w:val="0"/>
          <w:divBdr>
            <w:top w:val="none" w:sz="0" w:space="0" w:color="auto"/>
            <w:left w:val="none" w:sz="0" w:space="0" w:color="auto"/>
            <w:bottom w:val="none" w:sz="0" w:space="0" w:color="auto"/>
            <w:right w:val="none" w:sz="0" w:space="0" w:color="auto"/>
          </w:divBdr>
        </w:div>
        <w:div w:id="2117826689">
          <w:marLeft w:val="640"/>
          <w:marRight w:val="0"/>
          <w:marTop w:val="0"/>
          <w:marBottom w:val="0"/>
          <w:divBdr>
            <w:top w:val="none" w:sz="0" w:space="0" w:color="auto"/>
            <w:left w:val="none" w:sz="0" w:space="0" w:color="auto"/>
            <w:bottom w:val="none" w:sz="0" w:space="0" w:color="auto"/>
            <w:right w:val="none" w:sz="0" w:space="0" w:color="auto"/>
          </w:divBdr>
        </w:div>
      </w:divsChild>
    </w:div>
    <w:div w:id="151020573">
      <w:bodyDiv w:val="1"/>
      <w:marLeft w:val="0"/>
      <w:marRight w:val="0"/>
      <w:marTop w:val="0"/>
      <w:marBottom w:val="0"/>
      <w:divBdr>
        <w:top w:val="none" w:sz="0" w:space="0" w:color="auto"/>
        <w:left w:val="none" w:sz="0" w:space="0" w:color="auto"/>
        <w:bottom w:val="none" w:sz="0" w:space="0" w:color="auto"/>
        <w:right w:val="none" w:sz="0" w:space="0" w:color="auto"/>
      </w:divBdr>
    </w:div>
    <w:div w:id="151482881">
      <w:bodyDiv w:val="1"/>
      <w:marLeft w:val="0"/>
      <w:marRight w:val="0"/>
      <w:marTop w:val="0"/>
      <w:marBottom w:val="0"/>
      <w:divBdr>
        <w:top w:val="none" w:sz="0" w:space="0" w:color="auto"/>
        <w:left w:val="none" w:sz="0" w:space="0" w:color="auto"/>
        <w:bottom w:val="none" w:sz="0" w:space="0" w:color="auto"/>
        <w:right w:val="none" w:sz="0" w:space="0" w:color="auto"/>
      </w:divBdr>
    </w:div>
    <w:div w:id="152114066">
      <w:bodyDiv w:val="1"/>
      <w:marLeft w:val="0"/>
      <w:marRight w:val="0"/>
      <w:marTop w:val="0"/>
      <w:marBottom w:val="0"/>
      <w:divBdr>
        <w:top w:val="none" w:sz="0" w:space="0" w:color="auto"/>
        <w:left w:val="none" w:sz="0" w:space="0" w:color="auto"/>
        <w:bottom w:val="none" w:sz="0" w:space="0" w:color="auto"/>
        <w:right w:val="none" w:sz="0" w:space="0" w:color="auto"/>
      </w:divBdr>
    </w:div>
    <w:div w:id="155804944">
      <w:bodyDiv w:val="1"/>
      <w:marLeft w:val="0"/>
      <w:marRight w:val="0"/>
      <w:marTop w:val="0"/>
      <w:marBottom w:val="0"/>
      <w:divBdr>
        <w:top w:val="none" w:sz="0" w:space="0" w:color="auto"/>
        <w:left w:val="none" w:sz="0" w:space="0" w:color="auto"/>
        <w:bottom w:val="none" w:sz="0" w:space="0" w:color="auto"/>
        <w:right w:val="none" w:sz="0" w:space="0" w:color="auto"/>
      </w:divBdr>
    </w:div>
    <w:div w:id="156189617">
      <w:bodyDiv w:val="1"/>
      <w:marLeft w:val="0"/>
      <w:marRight w:val="0"/>
      <w:marTop w:val="0"/>
      <w:marBottom w:val="0"/>
      <w:divBdr>
        <w:top w:val="none" w:sz="0" w:space="0" w:color="auto"/>
        <w:left w:val="none" w:sz="0" w:space="0" w:color="auto"/>
        <w:bottom w:val="none" w:sz="0" w:space="0" w:color="auto"/>
        <w:right w:val="none" w:sz="0" w:space="0" w:color="auto"/>
      </w:divBdr>
    </w:div>
    <w:div w:id="158498184">
      <w:bodyDiv w:val="1"/>
      <w:marLeft w:val="0"/>
      <w:marRight w:val="0"/>
      <w:marTop w:val="0"/>
      <w:marBottom w:val="0"/>
      <w:divBdr>
        <w:top w:val="none" w:sz="0" w:space="0" w:color="auto"/>
        <w:left w:val="none" w:sz="0" w:space="0" w:color="auto"/>
        <w:bottom w:val="none" w:sz="0" w:space="0" w:color="auto"/>
        <w:right w:val="none" w:sz="0" w:space="0" w:color="auto"/>
      </w:divBdr>
    </w:div>
    <w:div w:id="158816937">
      <w:bodyDiv w:val="1"/>
      <w:marLeft w:val="0"/>
      <w:marRight w:val="0"/>
      <w:marTop w:val="0"/>
      <w:marBottom w:val="0"/>
      <w:divBdr>
        <w:top w:val="none" w:sz="0" w:space="0" w:color="auto"/>
        <w:left w:val="none" w:sz="0" w:space="0" w:color="auto"/>
        <w:bottom w:val="none" w:sz="0" w:space="0" w:color="auto"/>
        <w:right w:val="none" w:sz="0" w:space="0" w:color="auto"/>
      </w:divBdr>
    </w:div>
    <w:div w:id="159279378">
      <w:bodyDiv w:val="1"/>
      <w:marLeft w:val="0"/>
      <w:marRight w:val="0"/>
      <w:marTop w:val="0"/>
      <w:marBottom w:val="0"/>
      <w:divBdr>
        <w:top w:val="none" w:sz="0" w:space="0" w:color="auto"/>
        <w:left w:val="none" w:sz="0" w:space="0" w:color="auto"/>
        <w:bottom w:val="none" w:sz="0" w:space="0" w:color="auto"/>
        <w:right w:val="none" w:sz="0" w:space="0" w:color="auto"/>
      </w:divBdr>
    </w:div>
    <w:div w:id="159656917">
      <w:bodyDiv w:val="1"/>
      <w:marLeft w:val="0"/>
      <w:marRight w:val="0"/>
      <w:marTop w:val="0"/>
      <w:marBottom w:val="0"/>
      <w:divBdr>
        <w:top w:val="none" w:sz="0" w:space="0" w:color="auto"/>
        <w:left w:val="none" w:sz="0" w:space="0" w:color="auto"/>
        <w:bottom w:val="none" w:sz="0" w:space="0" w:color="auto"/>
        <w:right w:val="none" w:sz="0" w:space="0" w:color="auto"/>
      </w:divBdr>
    </w:div>
    <w:div w:id="159741059">
      <w:bodyDiv w:val="1"/>
      <w:marLeft w:val="0"/>
      <w:marRight w:val="0"/>
      <w:marTop w:val="0"/>
      <w:marBottom w:val="0"/>
      <w:divBdr>
        <w:top w:val="none" w:sz="0" w:space="0" w:color="auto"/>
        <w:left w:val="none" w:sz="0" w:space="0" w:color="auto"/>
        <w:bottom w:val="none" w:sz="0" w:space="0" w:color="auto"/>
        <w:right w:val="none" w:sz="0" w:space="0" w:color="auto"/>
      </w:divBdr>
    </w:div>
    <w:div w:id="167713427">
      <w:bodyDiv w:val="1"/>
      <w:marLeft w:val="0"/>
      <w:marRight w:val="0"/>
      <w:marTop w:val="0"/>
      <w:marBottom w:val="0"/>
      <w:divBdr>
        <w:top w:val="none" w:sz="0" w:space="0" w:color="auto"/>
        <w:left w:val="none" w:sz="0" w:space="0" w:color="auto"/>
        <w:bottom w:val="none" w:sz="0" w:space="0" w:color="auto"/>
        <w:right w:val="none" w:sz="0" w:space="0" w:color="auto"/>
      </w:divBdr>
    </w:div>
    <w:div w:id="170727626">
      <w:bodyDiv w:val="1"/>
      <w:marLeft w:val="0"/>
      <w:marRight w:val="0"/>
      <w:marTop w:val="0"/>
      <w:marBottom w:val="0"/>
      <w:divBdr>
        <w:top w:val="none" w:sz="0" w:space="0" w:color="auto"/>
        <w:left w:val="none" w:sz="0" w:space="0" w:color="auto"/>
        <w:bottom w:val="none" w:sz="0" w:space="0" w:color="auto"/>
        <w:right w:val="none" w:sz="0" w:space="0" w:color="auto"/>
      </w:divBdr>
    </w:div>
    <w:div w:id="173959779">
      <w:bodyDiv w:val="1"/>
      <w:marLeft w:val="0"/>
      <w:marRight w:val="0"/>
      <w:marTop w:val="0"/>
      <w:marBottom w:val="0"/>
      <w:divBdr>
        <w:top w:val="none" w:sz="0" w:space="0" w:color="auto"/>
        <w:left w:val="none" w:sz="0" w:space="0" w:color="auto"/>
        <w:bottom w:val="none" w:sz="0" w:space="0" w:color="auto"/>
        <w:right w:val="none" w:sz="0" w:space="0" w:color="auto"/>
      </w:divBdr>
    </w:div>
    <w:div w:id="174155601">
      <w:bodyDiv w:val="1"/>
      <w:marLeft w:val="0"/>
      <w:marRight w:val="0"/>
      <w:marTop w:val="0"/>
      <w:marBottom w:val="0"/>
      <w:divBdr>
        <w:top w:val="none" w:sz="0" w:space="0" w:color="auto"/>
        <w:left w:val="none" w:sz="0" w:space="0" w:color="auto"/>
        <w:bottom w:val="none" w:sz="0" w:space="0" w:color="auto"/>
        <w:right w:val="none" w:sz="0" w:space="0" w:color="auto"/>
      </w:divBdr>
    </w:div>
    <w:div w:id="179121927">
      <w:bodyDiv w:val="1"/>
      <w:marLeft w:val="0"/>
      <w:marRight w:val="0"/>
      <w:marTop w:val="0"/>
      <w:marBottom w:val="0"/>
      <w:divBdr>
        <w:top w:val="none" w:sz="0" w:space="0" w:color="auto"/>
        <w:left w:val="none" w:sz="0" w:space="0" w:color="auto"/>
        <w:bottom w:val="none" w:sz="0" w:space="0" w:color="auto"/>
        <w:right w:val="none" w:sz="0" w:space="0" w:color="auto"/>
      </w:divBdr>
    </w:div>
    <w:div w:id="181013629">
      <w:bodyDiv w:val="1"/>
      <w:marLeft w:val="0"/>
      <w:marRight w:val="0"/>
      <w:marTop w:val="0"/>
      <w:marBottom w:val="0"/>
      <w:divBdr>
        <w:top w:val="none" w:sz="0" w:space="0" w:color="auto"/>
        <w:left w:val="none" w:sz="0" w:space="0" w:color="auto"/>
        <w:bottom w:val="none" w:sz="0" w:space="0" w:color="auto"/>
        <w:right w:val="none" w:sz="0" w:space="0" w:color="auto"/>
      </w:divBdr>
    </w:div>
    <w:div w:id="183447525">
      <w:bodyDiv w:val="1"/>
      <w:marLeft w:val="0"/>
      <w:marRight w:val="0"/>
      <w:marTop w:val="0"/>
      <w:marBottom w:val="0"/>
      <w:divBdr>
        <w:top w:val="none" w:sz="0" w:space="0" w:color="auto"/>
        <w:left w:val="none" w:sz="0" w:space="0" w:color="auto"/>
        <w:bottom w:val="none" w:sz="0" w:space="0" w:color="auto"/>
        <w:right w:val="none" w:sz="0" w:space="0" w:color="auto"/>
      </w:divBdr>
      <w:divsChild>
        <w:div w:id="143399174">
          <w:marLeft w:val="640"/>
          <w:marRight w:val="0"/>
          <w:marTop w:val="0"/>
          <w:marBottom w:val="0"/>
          <w:divBdr>
            <w:top w:val="none" w:sz="0" w:space="0" w:color="auto"/>
            <w:left w:val="none" w:sz="0" w:space="0" w:color="auto"/>
            <w:bottom w:val="none" w:sz="0" w:space="0" w:color="auto"/>
            <w:right w:val="none" w:sz="0" w:space="0" w:color="auto"/>
          </w:divBdr>
        </w:div>
        <w:div w:id="166949590">
          <w:marLeft w:val="640"/>
          <w:marRight w:val="0"/>
          <w:marTop w:val="0"/>
          <w:marBottom w:val="0"/>
          <w:divBdr>
            <w:top w:val="none" w:sz="0" w:space="0" w:color="auto"/>
            <w:left w:val="none" w:sz="0" w:space="0" w:color="auto"/>
            <w:bottom w:val="none" w:sz="0" w:space="0" w:color="auto"/>
            <w:right w:val="none" w:sz="0" w:space="0" w:color="auto"/>
          </w:divBdr>
        </w:div>
        <w:div w:id="202375938">
          <w:marLeft w:val="640"/>
          <w:marRight w:val="0"/>
          <w:marTop w:val="0"/>
          <w:marBottom w:val="0"/>
          <w:divBdr>
            <w:top w:val="none" w:sz="0" w:space="0" w:color="auto"/>
            <w:left w:val="none" w:sz="0" w:space="0" w:color="auto"/>
            <w:bottom w:val="none" w:sz="0" w:space="0" w:color="auto"/>
            <w:right w:val="none" w:sz="0" w:space="0" w:color="auto"/>
          </w:divBdr>
        </w:div>
        <w:div w:id="212498164">
          <w:marLeft w:val="640"/>
          <w:marRight w:val="0"/>
          <w:marTop w:val="0"/>
          <w:marBottom w:val="0"/>
          <w:divBdr>
            <w:top w:val="none" w:sz="0" w:space="0" w:color="auto"/>
            <w:left w:val="none" w:sz="0" w:space="0" w:color="auto"/>
            <w:bottom w:val="none" w:sz="0" w:space="0" w:color="auto"/>
            <w:right w:val="none" w:sz="0" w:space="0" w:color="auto"/>
          </w:divBdr>
        </w:div>
        <w:div w:id="261914607">
          <w:marLeft w:val="640"/>
          <w:marRight w:val="0"/>
          <w:marTop w:val="0"/>
          <w:marBottom w:val="0"/>
          <w:divBdr>
            <w:top w:val="none" w:sz="0" w:space="0" w:color="auto"/>
            <w:left w:val="none" w:sz="0" w:space="0" w:color="auto"/>
            <w:bottom w:val="none" w:sz="0" w:space="0" w:color="auto"/>
            <w:right w:val="none" w:sz="0" w:space="0" w:color="auto"/>
          </w:divBdr>
        </w:div>
        <w:div w:id="368378912">
          <w:marLeft w:val="640"/>
          <w:marRight w:val="0"/>
          <w:marTop w:val="0"/>
          <w:marBottom w:val="0"/>
          <w:divBdr>
            <w:top w:val="none" w:sz="0" w:space="0" w:color="auto"/>
            <w:left w:val="none" w:sz="0" w:space="0" w:color="auto"/>
            <w:bottom w:val="none" w:sz="0" w:space="0" w:color="auto"/>
            <w:right w:val="none" w:sz="0" w:space="0" w:color="auto"/>
          </w:divBdr>
        </w:div>
        <w:div w:id="369308455">
          <w:marLeft w:val="640"/>
          <w:marRight w:val="0"/>
          <w:marTop w:val="0"/>
          <w:marBottom w:val="0"/>
          <w:divBdr>
            <w:top w:val="none" w:sz="0" w:space="0" w:color="auto"/>
            <w:left w:val="none" w:sz="0" w:space="0" w:color="auto"/>
            <w:bottom w:val="none" w:sz="0" w:space="0" w:color="auto"/>
            <w:right w:val="none" w:sz="0" w:space="0" w:color="auto"/>
          </w:divBdr>
        </w:div>
        <w:div w:id="376054862">
          <w:marLeft w:val="640"/>
          <w:marRight w:val="0"/>
          <w:marTop w:val="0"/>
          <w:marBottom w:val="0"/>
          <w:divBdr>
            <w:top w:val="none" w:sz="0" w:space="0" w:color="auto"/>
            <w:left w:val="none" w:sz="0" w:space="0" w:color="auto"/>
            <w:bottom w:val="none" w:sz="0" w:space="0" w:color="auto"/>
            <w:right w:val="none" w:sz="0" w:space="0" w:color="auto"/>
          </w:divBdr>
        </w:div>
        <w:div w:id="433282516">
          <w:marLeft w:val="640"/>
          <w:marRight w:val="0"/>
          <w:marTop w:val="0"/>
          <w:marBottom w:val="0"/>
          <w:divBdr>
            <w:top w:val="none" w:sz="0" w:space="0" w:color="auto"/>
            <w:left w:val="none" w:sz="0" w:space="0" w:color="auto"/>
            <w:bottom w:val="none" w:sz="0" w:space="0" w:color="auto"/>
            <w:right w:val="none" w:sz="0" w:space="0" w:color="auto"/>
          </w:divBdr>
        </w:div>
        <w:div w:id="525027925">
          <w:marLeft w:val="640"/>
          <w:marRight w:val="0"/>
          <w:marTop w:val="0"/>
          <w:marBottom w:val="0"/>
          <w:divBdr>
            <w:top w:val="none" w:sz="0" w:space="0" w:color="auto"/>
            <w:left w:val="none" w:sz="0" w:space="0" w:color="auto"/>
            <w:bottom w:val="none" w:sz="0" w:space="0" w:color="auto"/>
            <w:right w:val="none" w:sz="0" w:space="0" w:color="auto"/>
          </w:divBdr>
        </w:div>
        <w:div w:id="609431895">
          <w:marLeft w:val="640"/>
          <w:marRight w:val="0"/>
          <w:marTop w:val="0"/>
          <w:marBottom w:val="0"/>
          <w:divBdr>
            <w:top w:val="none" w:sz="0" w:space="0" w:color="auto"/>
            <w:left w:val="none" w:sz="0" w:space="0" w:color="auto"/>
            <w:bottom w:val="none" w:sz="0" w:space="0" w:color="auto"/>
            <w:right w:val="none" w:sz="0" w:space="0" w:color="auto"/>
          </w:divBdr>
        </w:div>
        <w:div w:id="734275911">
          <w:marLeft w:val="640"/>
          <w:marRight w:val="0"/>
          <w:marTop w:val="0"/>
          <w:marBottom w:val="0"/>
          <w:divBdr>
            <w:top w:val="none" w:sz="0" w:space="0" w:color="auto"/>
            <w:left w:val="none" w:sz="0" w:space="0" w:color="auto"/>
            <w:bottom w:val="none" w:sz="0" w:space="0" w:color="auto"/>
            <w:right w:val="none" w:sz="0" w:space="0" w:color="auto"/>
          </w:divBdr>
        </w:div>
        <w:div w:id="771706135">
          <w:marLeft w:val="640"/>
          <w:marRight w:val="0"/>
          <w:marTop w:val="0"/>
          <w:marBottom w:val="0"/>
          <w:divBdr>
            <w:top w:val="none" w:sz="0" w:space="0" w:color="auto"/>
            <w:left w:val="none" w:sz="0" w:space="0" w:color="auto"/>
            <w:bottom w:val="none" w:sz="0" w:space="0" w:color="auto"/>
            <w:right w:val="none" w:sz="0" w:space="0" w:color="auto"/>
          </w:divBdr>
        </w:div>
        <w:div w:id="882669232">
          <w:marLeft w:val="640"/>
          <w:marRight w:val="0"/>
          <w:marTop w:val="0"/>
          <w:marBottom w:val="0"/>
          <w:divBdr>
            <w:top w:val="none" w:sz="0" w:space="0" w:color="auto"/>
            <w:left w:val="none" w:sz="0" w:space="0" w:color="auto"/>
            <w:bottom w:val="none" w:sz="0" w:space="0" w:color="auto"/>
            <w:right w:val="none" w:sz="0" w:space="0" w:color="auto"/>
          </w:divBdr>
        </w:div>
        <w:div w:id="979964465">
          <w:marLeft w:val="640"/>
          <w:marRight w:val="0"/>
          <w:marTop w:val="0"/>
          <w:marBottom w:val="0"/>
          <w:divBdr>
            <w:top w:val="none" w:sz="0" w:space="0" w:color="auto"/>
            <w:left w:val="none" w:sz="0" w:space="0" w:color="auto"/>
            <w:bottom w:val="none" w:sz="0" w:space="0" w:color="auto"/>
            <w:right w:val="none" w:sz="0" w:space="0" w:color="auto"/>
          </w:divBdr>
        </w:div>
        <w:div w:id="1126198041">
          <w:marLeft w:val="640"/>
          <w:marRight w:val="0"/>
          <w:marTop w:val="0"/>
          <w:marBottom w:val="0"/>
          <w:divBdr>
            <w:top w:val="none" w:sz="0" w:space="0" w:color="auto"/>
            <w:left w:val="none" w:sz="0" w:space="0" w:color="auto"/>
            <w:bottom w:val="none" w:sz="0" w:space="0" w:color="auto"/>
            <w:right w:val="none" w:sz="0" w:space="0" w:color="auto"/>
          </w:divBdr>
        </w:div>
        <w:div w:id="1160459326">
          <w:marLeft w:val="640"/>
          <w:marRight w:val="0"/>
          <w:marTop w:val="0"/>
          <w:marBottom w:val="0"/>
          <w:divBdr>
            <w:top w:val="none" w:sz="0" w:space="0" w:color="auto"/>
            <w:left w:val="none" w:sz="0" w:space="0" w:color="auto"/>
            <w:bottom w:val="none" w:sz="0" w:space="0" w:color="auto"/>
            <w:right w:val="none" w:sz="0" w:space="0" w:color="auto"/>
          </w:divBdr>
        </w:div>
        <w:div w:id="1201169069">
          <w:marLeft w:val="640"/>
          <w:marRight w:val="0"/>
          <w:marTop w:val="0"/>
          <w:marBottom w:val="0"/>
          <w:divBdr>
            <w:top w:val="none" w:sz="0" w:space="0" w:color="auto"/>
            <w:left w:val="none" w:sz="0" w:space="0" w:color="auto"/>
            <w:bottom w:val="none" w:sz="0" w:space="0" w:color="auto"/>
            <w:right w:val="none" w:sz="0" w:space="0" w:color="auto"/>
          </w:divBdr>
        </w:div>
        <w:div w:id="1240797146">
          <w:marLeft w:val="640"/>
          <w:marRight w:val="0"/>
          <w:marTop w:val="0"/>
          <w:marBottom w:val="0"/>
          <w:divBdr>
            <w:top w:val="none" w:sz="0" w:space="0" w:color="auto"/>
            <w:left w:val="none" w:sz="0" w:space="0" w:color="auto"/>
            <w:bottom w:val="none" w:sz="0" w:space="0" w:color="auto"/>
            <w:right w:val="none" w:sz="0" w:space="0" w:color="auto"/>
          </w:divBdr>
        </w:div>
        <w:div w:id="1377848276">
          <w:marLeft w:val="640"/>
          <w:marRight w:val="0"/>
          <w:marTop w:val="0"/>
          <w:marBottom w:val="0"/>
          <w:divBdr>
            <w:top w:val="none" w:sz="0" w:space="0" w:color="auto"/>
            <w:left w:val="none" w:sz="0" w:space="0" w:color="auto"/>
            <w:bottom w:val="none" w:sz="0" w:space="0" w:color="auto"/>
            <w:right w:val="none" w:sz="0" w:space="0" w:color="auto"/>
          </w:divBdr>
        </w:div>
        <w:div w:id="1423180361">
          <w:marLeft w:val="640"/>
          <w:marRight w:val="0"/>
          <w:marTop w:val="0"/>
          <w:marBottom w:val="0"/>
          <w:divBdr>
            <w:top w:val="none" w:sz="0" w:space="0" w:color="auto"/>
            <w:left w:val="none" w:sz="0" w:space="0" w:color="auto"/>
            <w:bottom w:val="none" w:sz="0" w:space="0" w:color="auto"/>
            <w:right w:val="none" w:sz="0" w:space="0" w:color="auto"/>
          </w:divBdr>
        </w:div>
        <w:div w:id="1428426397">
          <w:marLeft w:val="640"/>
          <w:marRight w:val="0"/>
          <w:marTop w:val="0"/>
          <w:marBottom w:val="0"/>
          <w:divBdr>
            <w:top w:val="none" w:sz="0" w:space="0" w:color="auto"/>
            <w:left w:val="none" w:sz="0" w:space="0" w:color="auto"/>
            <w:bottom w:val="none" w:sz="0" w:space="0" w:color="auto"/>
            <w:right w:val="none" w:sz="0" w:space="0" w:color="auto"/>
          </w:divBdr>
        </w:div>
        <w:div w:id="1554468821">
          <w:marLeft w:val="640"/>
          <w:marRight w:val="0"/>
          <w:marTop w:val="0"/>
          <w:marBottom w:val="0"/>
          <w:divBdr>
            <w:top w:val="none" w:sz="0" w:space="0" w:color="auto"/>
            <w:left w:val="none" w:sz="0" w:space="0" w:color="auto"/>
            <w:bottom w:val="none" w:sz="0" w:space="0" w:color="auto"/>
            <w:right w:val="none" w:sz="0" w:space="0" w:color="auto"/>
          </w:divBdr>
        </w:div>
        <w:div w:id="1727990984">
          <w:marLeft w:val="640"/>
          <w:marRight w:val="0"/>
          <w:marTop w:val="0"/>
          <w:marBottom w:val="0"/>
          <w:divBdr>
            <w:top w:val="none" w:sz="0" w:space="0" w:color="auto"/>
            <w:left w:val="none" w:sz="0" w:space="0" w:color="auto"/>
            <w:bottom w:val="none" w:sz="0" w:space="0" w:color="auto"/>
            <w:right w:val="none" w:sz="0" w:space="0" w:color="auto"/>
          </w:divBdr>
        </w:div>
        <w:div w:id="1738624831">
          <w:marLeft w:val="640"/>
          <w:marRight w:val="0"/>
          <w:marTop w:val="0"/>
          <w:marBottom w:val="0"/>
          <w:divBdr>
            <w:top w:val="none" w:sz="0" w:space="0" w:color="auto"/>
            <w:left w:val="none" w:sz="0" w:space="0" w:color="auto"/>
            <w:bottom w:val="none" w:sz="0" w:space="0" w:color="auto"/>
            <w:right w:val="none" w:sz="0" w:space="0" w:color="auto"/>
          </w:divBdr>
        </w:div>
        <w:div w:id="1872036462">
          <w:marLeft w:val="640"/>
          <w:marRight w:val="0"/>
          <w:marTop w:val="0"/>
          <w:marBottom w:val="0"/>
          <w:divBdr>
            <w:top w:val="none" w:sz="0" w:space="0" w:color="auto"/>
            <w:left w:val="none" w:sz="0" w:space="0" w:color="auto"/>
            <w:bottom w:val="none" w:sz="0" w:space="0" w:color="auto"/>
            <w:right w:val="none" w:sz="0" w:space="0" w:color="auto"/>
          </w:divBdr>
        </w:div>
        <w:div w:id="1913079830">
          <w:marLeft w:val="640"/>
          <w:marRight w:val="0"/>
          <w:marTop w:val="0"/>
          <w:marBottom w:val="0"/>
          <w:divBdr>
            <w:top w:val="none" w:sz="0" w:space="0" w:color="auto"/>
            <w:left w:val="none" w:sz="0" w:space="0" w:color="auto"/>
            <w:bottom w:val="none" w:sz="0" w:space="0" w:color="auto"/>
            <w:right w:val="none" w:sz="0" w:space="0" w:color="auto"/>
          </w:divBdr>
        </w:div>
        <w:div w:id="1979993836">
          <w:marLeft w:val="640"/>
          <w:marRight w:val="0"/>
          <w:marTop w:val="0"/>
          <w:marBottom w:val="0"/>
          <w:divBdr>
            <w:top w:val="none" w:sz="0" w:space="0" w:color="auto"/>
            <w:left w:val="none" w:sz="0" w:space="0" w:color="auto"/>
            <w:bottom w:val="none" w:sz="0" w:space="0" w:color="auto"/>
            <w:right w:val="none" w:sz="0" w:space="0" w:color="auto"/>
          </w:divBdr>
        </w:div>
      </w:divsChild>
    </w:div>
    <w:div w:id="184028033">
      <w:bodyDiv w:val="1"/>
      <w:marLeft w:val="0"/>
      <w:marRight w:val="0"/>
      <w:marTop w:val="0"/>
      <w:marBottom w:val="0"/>
      <w:divBdr>
        <w:top w:val="none" w:sz="0" w:space="0" w:color="auto"/>
        <w:left w:val="none" w:sz="0" w:space="0" w:color="auto"/>
        <w:bottom w:val="none" w:sz="0" w:space="0" w:color="auto"/>
        <w:right w:val="none" w:sz="0" w:space="0" w:color="auto"/>
      </w:divBdr>
    </w:div>
    <w:div w:id="184172297">
      <w:bodyDiv w:val="1"/>
      <w:marLeft w:val="0"/>
      <w:marRight w:val="0"/>
      <w:marTop w:val="0"/>
      <w:marBottom w:val="0"/>
      <w:divBdr>
        <w:top w:val="none" w:sz="0" w:space="0" w:color="auto"/>
        <w:left w:val="none" w:sz="0" w:space="0" w:color="auto"/>
        <w:bottom w:val="none" w:sz="0" w:space="0" w:color="auto"/>
        <w:right w:val="none" w:sz="0" w:space="0" w:color="auto"/>
      </w:divBdr>
    </w:div>
    <w:div w:id="184293226">
      <w:bodyDiv w:val="1"/>
      <w:marLeft w:val="0"/>
      <w:marRight w:val="0"/>
      <w:marTop w:val="0"/>
      <w:marBottom w:val="0"/>
      <w:divBdr>
        <w:top w:val="none" w:sz="0" w:space="0" w:color="auto"/>
        <w:left w:val="none" w:sz="0" w:space="0" w:color="auto"/>
        <w:bottom w:val="none" w:sz="0" w:space="0" w:color="auto"/>
        <w:right w:val="none" w:sz="0" w:space="0" w:color="auto"/>
      </w:divBdr>
    </w:div>
    <w:div w:id="184948424">
      <w:bodyDiv w:val="1"/>
      <w:marLeft w:val="0"/>
      <w:marRight w:val="0"/>
      <w:marTop w:val="0"/>
      <w:marBottom w:val="0"/>
      <w:divBdr>
        <w:top w:val="none" w:sz="0" w:space="0" w:color="auto"/>
        <w:left w:val="none" w:sz="0" w:space="0" w:color="auto"/>
        <w:bottom w:val="none" w:sz="0" w:space="0" w:color="auto"/>
        <w:right w:val="none" w:sz="0" w:space="0" w:color="auto"/>
      </w:divBdr>
    </w:div>
    <w:div w:id="185604820">
      <w:bodyDiv w:val="1"/>
      <w:marLeft w:val="0"/>
      <w:marRight w:val="0"/>
      <w:marTop w:val="0"/>
      <w:marBottom w:val="0"/>
      <w:divBdr>
        <w:top w:val="none" w:sz="0" w:space="0" w:color="auto"/>
        <w:left w:val="none" w:sz="0" w:space="0" w:color="auto"/>
        <w:bottom w:val="none" w:sz="0" w:space="0" w:color="auto"/>
        <w:right w:val="none" w:sz="0" w:space="0" w:color="auto"/>
      </w:divBdr>
    </w:div>
    <w:div w:id="185758113">
      <w:bodyDiv w:val="1"/>
      <w:marLeft w:val="0"/>
      <w:marRight w:val="0"/>
      <w:marTop w:val="0"/>
      <w:marBottom w:val="0"/>
      <w:divBdr>
        <w:top w:val="none" w:sz="0" w:space="0" w:color="auto"/>
        <w:left w:val="none" w:sz="0" w:space="0" w:color="auto"/>
        <w:bottom w:val="none" w:sz="0" w:space="0" w:color="auto"/>
        <w:right w:val="none" w:sz="0" w:space="0" w:color="auto"/>
      </w:divBdr>
    </w:div>
    <w:div w:id="186407163">
      <w:bodyDiv w:val="1"/>
      <w:marLeft w:val="0"/>
      <w:marRight w:val="0"/>
      <w:marTop w:val="0"/>
      <w:marBottom w:val="0"/>
      <w:divBdr>
        <w:top w:val="none" w:sz="0" w:space="0" w:color="auto"/>
        <w:left w:val="none" w:sz="0" w:space="0" w:color="auto"/>
        <w:bottom w:val="none" w:sz="0" w:space="0" w:color="auto"/>
        <w:right w:val="none" w:sz="0" w:space="0" w:color="auto"/>
      </w:divBdr>
    </w:div>
    <w:div w:id="187333655">
      <w:bodyDiv w:val="1"/>
      <w:marLeft w:val="0"/>
      <w:marRight w:val="0"/>
      <w:marTop w:val="0"/>
      <w:marBottom w:val="0"/>
      <w:divBdr>
        <w:top w:val="none" w:sz="0" w:space="0" w:color="auto"/>
        <w:left w:val="none" w:sz="0" w:space="0" w:color="auto"/>
        <w:bottom w:val="none" w:sz="0" w:space="0" w:color="auto"/>
        <w:right w:val="none" w:sz="0" w:space="0" w:color="auto"/>
      </w:divBdr>
    </w:div>
    <w:div w:id="187917150">
      <w:bodyDiv w:val="1"/>
      <w:marLeft w:val="0"/>
      <w:marRight w:val="0"/>
      <w:marTop w:val="0"/>
      <w:marBottom w:val="0"/>
      <w:divBdr>
        <w:top w:val="none" w:sz="0" w:space="0" w:color="auto"/>
        <w:left w:val="none" w:sz="0" w:space="0" w:color="auto"/>
        <w:bottom w:val="none" w:sz="0" w:space="0" w:color="auto"/>
        <w:right w:val="none" w:sz="0" w:space="0" w:color="auto"/>
      </w:divBdr>
    </w:div>
    <w:div w:id="189996171">
      <w:bodyDiv w:val="1"/>
      <w:marLeft w:val="0"/>
      <w:marRight w:val="0"/>
      <w:marTop w:val="0"/>
      <w:marBottom w:val="0"/>
      <w:divBdr>
        <w:top w:val="none" w:sz="0" w:space="0" w:color="auto"/>
        <w:left w:val="none" w:sz="0" w:space="0" w:color="auto"/>
        <w:bottom w:val="none" w:sz="0" w:space="0" w:color="auto"/>
        <w:right w:val="none" w:sz="0" w:space="0" w:color="auto"/>
      </w:divBdr>
    </w:div>
    <w:div w:id="190918579">
      <w:bodyDiv w:val="1"/>
      <w:marLeft w:val="0"/>
      <w:marRight w:val="0"/>
      <w:marTop w:val="0"/>
      <w:marBottom w:val="0"/>
      <w:divBdr>
        <w:top w:val="none" w:sz="0" w:space="0" w:color="auto"/>
        <w:left w:val="none" w:sz="0" w:space="0" w:color="auto"/>
        <w:bottom w:val="none" w:sz="0" w:space="0" w:color="auto"/>
        <w:right w:val="none" w:sz="0" w:space="0" w:color="auto"/>
      </w:divBdr>
    </w:div>
    <w:div w:id="191848949">
      <w:bodyDiv w:val="1"/>
      <w:marLeft w:val="0"/>
      <w:marRight w:val="0"/>
      <w:marTop w:val="0"/>
      <w:marBottom w:val="0"/>
      <w:divBdr>
        <w:top w:val="none" w:sz="0" w:space="0" w:color="auto"/>
        <w:left w:val="none" w:sz="0" w:space="0" w:color="auto"/>
        <w:bottom w:val="none" w:sz="0" w:space="0" w:color="auto"/>
        <w:right w:val="none" w:sz="0" w:space="0" w:color="auto"/>
      </w:divBdr>
    </w:div>
    <w:div w:id="194390812">
      <w:bodyDiv w:val="1"/>
      <w:marLeft w:val="0"/>
      <w:marRight w:val="0"/>
      <w:marTop w:val="0"/>
      <w:marBottom w:val="0"/>
      <w:divBdr>
        <w:top w:val="none" w:sz="0" w:space="0" w:color="auto"/>
        <w:left w:val="none" w:sz="0" w:space="0" w:color="auto"/>
        <w:bottom w:val="none" w:sz="0" w:space="0" w:color="auto"/>
        <w:right w:val="none" w:sz="0" w:space="0" w:color="auto"/>
      </w:divBdr>
    </w:div>
    <w:div w:id="197284096">
      <w:bodyDiv w:val="1"/>
      <w:marLeft w:val="0"/>
      <w:marRight w:val="0"/>
      <w:marTop w:val="0"/>
      <w:marBottom w:val="0"/>
      <w:divBdr>
        <w:top w:val="none" w:sz="0" w:space="0" w:color="auto"/>
        <w:left w:val="none" w:sz="0" w:space="0" w:color="auto"/>
        <w:bottom w:val="none" w:sz="0" w:space="0" w:color="auto"/>
        <w:right w:val="none" w:sz="0" w:space="0" w:color="auto"/>
      </w:divBdr>
    </w:div>
    <w:div w:id="197474809">
      <w:bodyDiv w:val="1"/>
      <w:marLeft w:val="0"/>
      <w:marRight w:val="0"/>
      <w:marTop w:val="0"/>
      <w:marBottom w:val="0"/>
      <w:divBdr>
        <w:top w:val="none" w:sz="0" w:space="0" w:color="auto"/>
        <w:left w:val="none" w:sz="0" w:space="0" w:color="auto"/>
        <w:bottom w:val="none" w:sz="0" w:space="0" w:color="auto"/>
        <w:right w:val="none" w:sz="0" w:space="0" w:color="auto"/>
      </w:divBdr>
      <w:divsChild>
        <w:div w:id="110590726">
          <w:marLeft w:val="640"/>
          <w:marRight w:val="0"/>
          <w:marTop w:val="0"/>
          <w:marBottom w:val="0"/>
          <w:divBdr>
            <w:top w:val="none" w:sz="0" w:space="0" w:color="auto"/>
            <w:left w:val="none" w:sz="0" w:space="0" w:color="auto"/>
            <w:bottom w:val="none" w:sz="0" w:space="0" w:color="auto"/>
            <w:right w:val="none" w:sz="0" w:space="0" w:color="auto"/>
          </w:divBdr>
        </w:div>
        <w:div w:id="243032461">
          <w:marLeft w:val="640"/>
          <w:marRight w:val="0"/>
          <w:marTop w:val="0"/>
          <w:marBottom w:val="0"/>
          <w:divBdr>
            <w:top w:val="none" w:sz="0" w:space="0" w:color="auto"/>
            <w:left w:val="none" w:sz="0" w:space="0" w:color="auto"/>
            <w:bottom w:val="none" w:sz="0" w:space="0" w:color="auto"/>
            <w:right w:val="none" w:sz="0" w:space="0" w:color="auto"/>
          </w:divBdr>
        </w:div>
        <w:div w:id="293873537">
          <w:marLeft w:val="640"/>
          <w:marRight w:val="0"/>
          <w:marTop w:val="0"/>
          <w:marBottom w:val="0"/>
          <w:divBdr>
            <w:top w:val="none" w:sz="0" w:space="0" w:color="auto"/>
            <w:left w:val="none" w:sz="0" w:space="0" w:color="auto"/>
            <w:bottom w:val="none" w:sz="0" w:space="0" w:color="auto"/>
            <w:right w:val="none" w:sz="0" w:space="0" w:color="auto"/>
          </w:divBdr>
        </w:div>
        <w:div w:id="297805072">
          <w:marLeft w:val="640"/>
          <w:marRight w:val="0"/>
          <w:marTop w:val="0"/>
          <w:marBottom w:val="0"/>
          <w:divBdr>
            <w:top w:val="none" w:sz="0" w:space="0" w:color="auto"/>
            <w:left w:val="none" w:sz="0" w:space="0" w:color="auto"/>
            <w:bottom w:val="none" w:sz="0" w:space="0" w:color="auto"/>
            <w:right w:val="none" w:sz="0" w:space="0" w:color="auto"/>
          </w:divBdr>
        </w:div>
        <w:div w:id="355158470">
          <w:marLeft w:val="640"/>
          <w:marRight w:val="0"/>
          <w:marTop w:val="0"/>
          <w:marBottom w:val="0"/>
          <w:divBdr>
            <w:top w:val="none" w:sz="0" w:space="0" w:color="auto"/>
            <w:left w:val="none" w:sz="0" w:space="0" w:color="auto"/>
            <w:bottom w:val="none" w:sz="0" w:space="0" w:color="auto"/>
            <w:right w:val="none" w:sz="0" w:space="0" w:color="auto"/>
          </w:divBdr>
        </w:div>
        <w:div w:id="365835045">
          <w:marLeft w:val="640"/>
          <w:marRight w:val="0"/>
          <w:marTop w:val="0"/>
          <w:marBottom w:val="0"/>
          <w:divBdr>
            <w:top w:val="none" w:sz="0" w:space="0" w:color="auto"/>
            <w:left w:val="none" w:sz="0" w:space="0" w:color="auto"/>
            <w:bottom w:val="none" w:sz="0" w:space="0" w:color="auto"/>
            <w:right w:val="none" w:sz="0" w:space="0" w:color="auto"/>
          </w:divBdr>
        </w:div>
        <w:div w:id="467015683">
          <w:marLeft w:val="640"/>
          <w:marRight w:val="0"/>
          <w:marTop w:val="0"/>
          <w:marBottom w:val="0"/>
          <w:divBdr>
            <w:top w:val="none" w:sz="0" w:space="0" w:color="auto"/>
            <w:left w:val="none" w:sz="0" w:space="0" w:color="auto"/>
            <w:bottom w:val="none" w:sz="0" w:space="0" w:color="auto"/>
            <w:right w:val="none" w:sz="0" w:space="0" w:color="auto"/>
          </w:divBdr>
        </w:div>
        <w:div w:id="469903583">
          <w:marLeft w:val="640"/>
          <w:marRight w:val="0"/>
          <w:marTop w:val="0"/>
          <w:marBottom w:val="0"/>
          <w:divBdr>
            <w:top w:val="none" w:sz="0" w:space="0" w:color="auto"/>
            <w:left w:val="none" w:sz="0" w:space="0" w:color="auto"/>
            <w:bottom w:val="none" w:sz="0" w:space="0" w:color="auto"/>
            <w:right w:val="none" w:sz="0" w:space="0" w:color="auto"/>
          </w:divBdr>
        </w:div>
        <w:div w:id="539437252">
          <w:marLeft w:val="640"/>
          <w:marRight w:val="0"/>
          <w:marTop w:val="0"/>
          <w:marBottom w:val="0"/>
          <w:divBdr>
            <w:top w:val="none" w:sz="0" w:space="0" w:color="auto"/>
            <w:left w:val="none" w:sz="0" w:space="0" w:color="auto"/>
            <w:bottom w:val="none" w:sz="0" w:space="0" w:color="auto"/>
            <w:right w:val="none" w:sz="0" w:space="0" w:color="auto"/>
          </w:divBdr>
        </w:div>
        <w:div w:id="542376030">
          <w:marLeft w:val="640"/>
          <w:marRight w:val="0"/>
          <w:marTop w:val="0"/>
          <w:marBottom w:val="0"/>
          <w:divBdr>
            <w:top w:val="none" w:sz="0" w:space="0" w:color="auto"/>
            <w:left w:val="none" w:sz="0" w:space="0" w:color="auto"/>
            <w:bottom w:val="none" w:sz="0" w:space="0" w:color="auto"/>
            <w:right w:val="none" w:sz="0" w:space="0" w:color="auto"/>
          </w:divBdr>
        </w:div>
        <w:div w:id="588001772">
          <w:marLeft w:val="640"/>
          <w:marRight w:val="0"/>
          <w:marTop w:val="0"/>
          <w:marBottom w:val="0"/>
          <w:divBdr>
            <w:top w:val="none" w:sz="0" w:space="0" w:color="auto"/>
            <w:left w:val="none" w:sz="0" w:space="0" w:color="auto"/>
            <w:bottom w:val="none" w:sz="0" w:space="0" w:color="auto"/>
            <w:right w:val="none" w:sz="0" w:space="0" w:color="auto"/>
          </w:divBdr>
        </w:div>
        <w:div w:id="591470057">
          <w:marLeft w:val="640"/>
          <w:marRight w:val="0"/>
          <w:marTop w:val="0"/>
          <w:marBottom w:val="0"/>
          <w:divBdr>
            <w:top w:val="none" w:sz="0" w:space="0" w:color="auto"/>
            <w:left w:val="none" w:sz="0" w:space="0" w:color="auto"/>
            <w:bottom w:val="none" w:sz="0" w:space="0" w:color="auto"/>
            <w:right w:val="none" w:sz="0" w:space="0" w:color="auto"/>
          </w:divBdr>
        </w:div>
        <w:div w:id="681518309">
          <w:marLeft w:val="640"/>
          <w:marRight w:val="0"/>
          <w:marTop w:val="0"/>
          <w:marBottom w:val="0"/>
          <w:divBdr>
            <w:top w:val="none" w:sz="0" w:space="0" w:color="auto"/>
            <w:left w:val="none" w:sz="0" w:space="0" w:color="auto"/>
            <w:bottom w:val="none" w:sz="0" w:space="0" w:color="auto"/>
            <w:right w:val="none" w:sz="0" w:space="0" w:color="auto"/>
          </w:divBdr>
        </w:div>
        <w:div w:id="864292884">
          <w:marLeft w:val="640"/>
          <w:marRight w:val="0"/>
          <w:marTop w:val="0"/>
          <w:marBottom w:val="0"/>
          <w:divBdr>
            <w:top w:val="none" w:sz="0" w:space="0" w:color="auto"/>
            <w:left w:val="none" w:sz="0" w:space="0" w:color="auto"/>
            <w:bottom w:val="none" w:sz="0" w:space="0" w:color="auto"/>
            <w:right w:val="none" w:sz="0" w:space="0" w:color="auto"/>
          </w:divBdr>
        </w:div>
        <w:div w:id="1063604397">
          <w:marLeft w:val="640"/>
          <w:marRight w:val="0"/>
          <w:marTop w:val="0"/>
          <w:marBottom w:val="0"/>
          <w:divBdr>
            <w:top w:val="none" w:sz="0" w:space="0" w:color="auto"/>
            <w:left w:val="none" w:sz="0" w:space="0" w:color="auto"/>
            <w:bottom w:val="none" w:sz="0" w:space="0" w:color="auto"/>
            <w:right w:val="none" w:sz="0" w:space="0" w:color="auto"/>
          </w:divBdr>
        </w:div>
        <w:div w:id="1127971589">
          <w:marLeft w:val="640"/>
          <w:marRight w:val="0"/>
          <w:marTop w:val="0"/>
          <w:marBottom w:val="0"/>
          <w:divBdr>
            <w:top w:val="none" w:sz="0" w:space="0" w:color="auto"/>
            <w:left w:val="none" w:sz="0" w:space="0" w:color="auto"/>
            <w:bottom w:val="none" w:sz="0" w:space="0" w:color="auto"/>
            <w:right w:val="none" w:sz="0" w:space="0" w:color="auto"/>
          </w:divBdr>
        </w:div>
        <w:div w:id="1233588172">
          <w:marLeft w:val="640"/>
          <w:marRight w:val="0"/>
          <w:marTop w:val="0"/>
          <w:marBottom w:val="0"/>
          <w:divBdr>
            <w:top w:val="none" w:sz="0" w:space="0" w:color="auto"/>
            <w:left w:val="none" w:sz="0" w:space="0" w:color="auto"/>
            <w:bottom w:val="none" w:sz="0" w:space="0" w:color="auto"/>
            <w:right w:val="none" w:sz="0" w:space="0" w:color="auto"/>
          </w:divBdr>
        </w:div>
        <w:div w:id="1300572558">
          <w:marLeft w:val="640"/>
          <w:marRight w:val="0"/>
          <w:marTop w:val="0"/>
          <w:marBottom w:val="0"/>
          <w:divBdr>
            <w:top w:val="none" w:sz="0" w:space="0" w:color="auto"/>
            <w:left w:val="none" w:sz="0" w:space="0" w:color="auto"/>
            <w:bottom w:val="none" w:sz="0" w:space="0" w:color="auto"/>
            <w:right w:val="none" w:sz="0" w:space="0" w:color="auto"/>
          </w:divBdr>
        </w:div>
        <w:div w:id="1302493728">
          <w:marLeft w:val="640"/>
          <w:marRight w:val="0"/>
          <w:marTop w:val="0"/>
          <w:marBottom w:val="0"/>
          <w:divBdr>
            <w:top w:val="none" w:sz="0" w:space="0" w:color="auto"/>
            <w:left w:val="none" w:sz="0" w:space="0" w:color="auto"/>
            <w:bottom w:val="none" w:sz="0" w:space="0" w:color="auto"/>
            <w:right w:val="none" w:sz="0" w:space="0" w:color="auto"/>
          </w:divBdr>
        </w:div>
        <w:div w:id="1375500526">
          <w:marLeft w:val="640"/>
          <w:marRight w:val="0"/>
          <w:marTop w:val="0"/>
          <w:marBottom w:val="0"/>
          <w:divBdr>
            <w:top w:val="none" w:sz="0" w:space="0" w:color="auto"/>
            <w:left w:val="none" w:sz="0" w:space="0" w:color="auto"/>
            <w:bottom w:val="none" w:sz="0" w:space="0" w:color="auto"/>
            <w:right w:val="none" w:sz="0" w:space="0" w:color="auto"/>
          </w:divBdr>
        </w:div>
        <w:div w:id="1486245308">
          <w:marLeft w:val="640"/>
          <w:marRight w:val="0"/>
          <w:marTop w:val="0"/>
          <w:marBottom w:val="0"/>
          <w:divBdr>
            <w:top w:val="none" w:sz="0" w:space="0" w:color="auto"/>
            <w:left w:val="none" w:sz="0" w:space="0" w:color="auto"/>
            <w:bottom w:val="none" w:sz="0" w:space="0" w:color="auto"/>
            <w:right w:val="none" w:sz="0" w:space="0" w:color="auto"/>
          </w:divBdr>
        </w:div>
        <w:div w:id="1565750581">
          <w:marLeft w:val="640"/>
          <w:marRight w:val="0"/>
          <w:marTop w:val="0"/>
          <w:marBottom w:val="0"/>
          <w:divBdr>
            <w:top w:val="none" w:sz="0" w:space="0" w:color="auto"/>
            <w:left w:val="none" w:sz="0" w:space="0" w:color="auto"/>
            <w:bottom w:val="none" w:sz="0" w:space="0" w:color="auto"/>
            <w:right w:val="none" w:sz="0" w:space="0" w:color="auto"/>
          </w:divBdr>
        </w:div>
        <w:div w:id="1573852265">
          <w:marLeft w:val="640"/>
          <w:marRight w:val="0"/>
          <w:marTop w:val="0"/>
          <w:marBottom w:val="0"/>
          <w:divBdr>
            <w:top w:val="none" w:sz="0" w:space="0" w:color="auto"/>
            <w:left w:val="none" w:sz="0" w:space="0" w:color="auto"/>
            <w:bottom w:val="none" w:sz="0" w:space="0" w:color="auto"/>
            <w:right w:val="none" w:sz="0" w:space="0" w:color="auto"/>
          </w:divBdr>
        </w:div>
        <w:div w:id="1595896069">
          <w:marLeft w:val="640"/>
          <w:marRight w:val="0"/>
          <w:marTop w:val="0"/>
          <w:marBottom w:val="0"/>
          <w:divBdr>
            <w:top w:val="none" w:sz="0" w:space="0" w:color="auto"/>
            <w:left w:val="none" w:sz="0" w:space="0" w:color="auto"/>
            <w:bottom w:val="none" w:sz="0" w:space="0" w:color="auto"/>
            <w:right w:val="none" w:sz="0" w:space="0" w:color="auto"/>
          </w:divBdr>
        </w:div>
        <w:div w:id="1614938518">
          <w:marLeft w:val="640"/>
          <w:marRight w:val="0"/>
          <w:marTop w:val="0"/>
          <w:marBottom w:val="0"/>
          <w:divBdr>
            <w:top w:val="none" w:sz="0" w:space="0" w:color="auto"/>
            <w:left w:val="none" w:sz="0" w:space="0" w:color="auto"/>
            <w:bottom w:val="none" w:sz="0" w:space="0" w:color="auto"/>
            <w:right w:val="none" w:sz="0" w:space="0" w:color="auto"/>
          </w:divBdr>
        </w:div>
        <w:div w:id="1746731159">
          <w:marLeft w:val="640"/>
          <w:marRight w:val="0"/>
          <w:marTop w:val="0"/>
          <w:marBottom w:val="0"/>
          <w:divBdr>
            <w:top w:val="none" w:sz="0" w:space="0" w:color="auto"/>
            <w:left w:val="none" w:sz="0" w:space="0" w:color="auto"/>
            <w:bottom w:val="none" w:sz="0" w:space="0" w:color="auto"/>
            <w:right w:val="none" w:sz="0" w:space="0" w:color="auto"/>
          </w:divBdr>
        </w:div>
        <w:div w:id="2046130311">
          <w:marLeft w:val="640"/>
          <w:marRight w:val="0"/>
          <w:marTop w:val="0"/>
          <w:marBottom w:val="0"/>
          <w:divBdr>
            <w:top w:val="none" w:sz="0" w:space="0" w:color="auto"/>
            <w:left w:val="none" w:sz="0" w:space="0" w:color="auto"/>
            <w:bottom w:val="none" w:sz="0" w:space="0" w:color="auto"/>
            <w:right w:val="none" w:sz="0" w:space="0" w:color="auto"/>
          </w:divBdr>
        </w:div>
        <w:div w:id="2103331631">
          <w:marLeft w:val="640"/>
          <w:marRight w:val="0"/>
          <w:marTop w:val="0"/>
          <w:marBottom w:val="0"/>
          <w:divBdr>
            <w:top w:val="none" w:sz="0" w:space="0" w:color="auto"/>
            <w:left w:val="none" w:sz="0" w:space="0" w:color="auto"/>
            <w:bottom w:val="none" w:sz="0" w:space="0" w:color="auto"/>
            <w:right w:val="none" w:sz="0" w:space="0" w:color="auto"/>
          </w:divBdr>
        </w:div>
      </w:divsChild>
    </w:div>
    <w:div w:id="198783347">
      <w:bodyDiv w:val="1"/>
      <w:marLeft w:val="0"/>
      <w:marRight w:val="0"/>
      <w:marTop w:val="0"/>
      <w:marBottom w:val="0"/>
      <w:divBdr>
        <w:top w:val="none" w:sz="0" w:space="0" w:color="auto"/>
        <w:left w:val="none" w:sz="0" w:space="0" w:color="auto"/>
        <w:bottom w:val="none" w:sz="0" w:space="0" w:color="auto"/>
        <w:right w:val="none" w:sz="0" w:space="0" w:color="auto"/>
      </w:divBdr>
    </w:div>
    <w:div w:id="200241243">
      <w:bodyDiv w:val="1"/>
      <w:marLeft w:val="0"/>
      <w:marRight w:val="0"/>
      <w:marTop w:val="0"/>
      <w:marBottom w:val="0"/>
      <w:divBdr>
        <w:top w:val="none" w:sz="0" w:space="0" w:color="auto"/>
        <w:left w:val="none" w:sz="0" w:space="0" w:color="auto"/>
        <w:bottom w:val="none" w:sz="0" w:space="0" w:color="auto"/>
        <w:right w:val="none" w:sz="0" w:space="0" w:color="auto"/>
      </w:divBdr>
    </w:div>
    <w:div w:id="200478526">
      <w:bodyDiv w:val="1"/>
      <w:marLeft w:val="0"/>
      <w:marRight w:val="0"/>
      <w:marTop w:val="0"/>
      <w:marBottom w:val="0"/>
      <w:divBdr>
        <w:top w:val="none" w:sz="0" w:space="0" w:color="auto"/>
        <w:left w:val="none" w:sz="0" w:space="0" w:color="auto"/>
        <w:bottom w:val="none" w:sz="0" w:space="0" w:color="auto"/>
        <w:right w:val="none" w:sz="0" w:space="0" w:color="auto"/>
      </w:divBdr>
    </w:div>
    <w:div w:id="201747165">
      <w:bodyDiv w:val="1"/>
      <w:marLeft w:val="0"/>
      <w:marRight w:val="0"/>
      <w:marTop w:val="0"/>
      <w:marBottom w:val="0"/>
      <w:divBdr>
        <w:top w:val="none" w:sz="0" w:space="0" w:color="auto"/>
        <w:left w:val="none" w:sz="0" w:space="0" w:color="auto"/>
        <w:bottom w:val="none" w:sz="0" w:space="0" w:color="auto"/>
        <w:right w:val="none" w:sz="0" w:space="0" w:color="auto"/>
      </w:divBdr>
      <w:divsChild>
        <w:div w:id="194195848">
          <w:marLeft w:val="640"/>
          <w:marRight w:val="0"/>
          <w:marTop w:val="0"/>
          <w:marBottom w:val="0"/>
          <w:divBdr>
            <w:top w:val="none" w:sz="0" w:space="0" w:color="auto"/>
            <w:left w:val="none" w:sz="0" w:space="0" w:color="auto"/>
            <w:bottom w:val="none" w:sz="0" w:space="0" w:color="auto"/>
            <w:right w:val="none" w:sz="0" w:space="0" w:color="auto"/>
          </w:divBdr>
        </w:div>
        <w:div w:id="202863959">
          <w:marLeft w:val="640"/>
          <w:marRight w:val="0"/>
          <w:marTop w:val="0"/>
          <w:marBottom w:val="0"/>
          <w:divBdr>
            <w:top w:val="none" w:sz="0" w:space="0" w:color="auto"/>
            <w:left w:val="none" w:sz="0" w:space="0" w:color="auto"/>
            <w:bottom w:val="none" w:sz="0" w:space="0" w:color="auto"/>
            <w:right w:val="none" w:sz="0" w:space="0" w:color="auto"/>
          </w:divBdr>
        </w:div>
        <w:div w:id="320889661">
          <w:marLeft w:val="640"/>
          <w:marRight w:val="0"/>
          <w:marTop w:val="0"/>
          <w:marBottom w:val="0"/>
          <w:divBdr>
            <w:top w:val="none" w:sz="0" w:space="0" w:color="auto"/>
            <w:left w:val="none" w:sz="0" w:space="0" w:color="auto"/>
            <w:bottom w:val="none" w:sz="0" w:space="0" w:color="auto"/>
            <w:right w:val="none" w:sz="0" w:space="0" w:color="auto"/>
          </w:divBdr>
        </w:div>
        <w:div w:id="377317135">
          <w:marLeft w:val="640"/>
          <w:marRight w:val="0"/>
          <w:marTop w:val="0"/>
          <w:marBottom w:val="0"/>
          <w:divBdr>
            <w:top w:val="none" w:sz="0" w:space="0" w:color="auto"/>
            <w:left w:val="none" w:sz="0" w:space="0" w:color="auto"/>
            <w:bottom w:val="none" w:sz="0" w:space="0" w:color="auto"/>
            <w:right w:val="none" w:sz="0" w:space="0" w:color="auto"/>
          </w:divBdr>
        </w:div>
        <w:div w:id="389809214">
          <w:marLeft w:val="640"/>
          <w:marRight w:val="0"/>
          <w:marTop w:val="0"/>
          <w:marBottom w:val="0"/>
          <w:divBdr>
            <w:top w:val="none" w:sz="0" w:space="0" w:color="auto"/>
            <w:left w:val="none" w:sz="0" w:space="0" w:color="auto"/>
            <w:bottom w:val="none" w:sz="0" w:space="0" w:color="auto"/>
            <w:right w:val="none" w:sz="0" w:space="0" w:color="auto"/>
          </w:divBdr>
        </w:div>
        <w:div w:id="425153977">
          <w:marLeft w:val="640"/>
          <w:marRight w:val="0"/>
          <w:marTop w:val="0"/>
          <w:marBottom w:val="0"/>
          <w:divBdr>
            <w:top w:val="none" w:sz="0" w:space="0" w:color="auto"/>
            <w:left w:val="none" w:sz="0" w:space="0" w:color="auto"/>
            <w:bottom w:val="none" w:sz="0" w:space="0" w:color="auto"/>
            <w:right w:val="none" w:sz="0" w:space="0" w:color="auto"/>
          </w:divBdr>
        </w:div>
        <w:div w:id="529612101">
          <w:marLeft w:val="640"/>
          <w:marRight w:val="0"/>
          <w:marTop w:val="0"/>
          <w:marBottom w:val="0"/>
          <w:divBdr>
            <w:top w:val="none" w:sz="0" w:space="0" w:color="auto"/>
            <w:left w:val="none" w:sz="0" w:space="0" w:color="auto"/>
            <w:bottom w:val="none" w:sz="0" w:space="0" w:color="auto"/>
            <w:right w:val="none" w:sz="0" w:space="0" w:color="auto"/>
          </w:divBdr>
        </w:div>
        <w:div w:id="701327226">
          <w:marLeft w:val="640"/>
          <w:marRight w:val="0"/>
          <w:marTop w:val="0"/>
          <w:marBottom w:val="0"/>
          <w:divBdr>
            <w:top w:val="none" w:sz="0" w:space="0" w:color="auto"/>
            <w:left w:val="none" w:sz="0" w:space="0" w:color="auto"/>
            <w:bottom w:val="none" w:sz="0" w:space="0" w:color="auto"/>
            <w:right w:val="none" w:sz="0" w:space="0" w:color="auto"/>
          </w:divBdr>
        </w:div>
        <w:div w:id="732702292">
          <w:marLeft w:val="640"/>
          <w:marRight w:val="0"/>
          <w:marTop w:val="0"/>
          <w:marBottom w:val="0"/>
          <w:divBdr>
            <w:top w:val="none" w:sz="0" w:space="0" w:color="auto"/>
            <w:left w:val="none" w:sz="0" w:space="0" w:color="auto"/>
            <w:bottom w:val="none" w:sz="0" w:space="0" w:color="auto"/>
            <w:right w:val="none" w:sz="0" w:space="0" w:color="auto"/>
          </w:divBdr>
        </w:div>
        <w:div w:id="997345244">
          <w:marLeft w:val="640"/>
          <w:marRight w:val="0"/>
          <w:marTop w:val="0"/>
          <w:marBottom w:val="0"/>
          <w:divBdr>
            <w:top w:val="none" w:sz="0" w:space="0" w:color="auto"/>
            <w:left w:val="none" w:sz="0" w:space="0" w:color="auto"/>
            <w:bottom w:val="none" w:sz="0" w:space="0" w:color="auto"/>
            <w:right w:val="none" w:sz="0" w:space="0" w:color="auto"/>
          </w:divBdr>
        </w:div>
        <w:div w:id="1046753314">
          <w:marLeft w:val="640"/>
          <w:marRight w:val="0"/>
          <w:marTop w:val="0"/>
          <w:marBottom w:val="0"/>
          <w:divBdr>
            <w:top w:val="none" w:sz="0" w:space="0" w:color="auto"/>
            <w:left w:val="none" w:sz="0" w:space="0" w:color="auto"/>
            <w:bottom w:val="none" w:sz="0" w:space="0" w:color="auto"/>
            <w:right w:val="none" w:sz="0" w:space="0" w:color="auto"/>
          </w:divBdr>
        </w:div>
        <w:div w:id="1123377350">
          <w:marLeft w:val="640"/>
          <w:marRight w:val="0"/>
          <w:marTop w:val="0"/>
          <w:marBottom w:val="0"/>
          <w:divBdr>
            <w:top w:val="none" w:sz="0" w:space="0" w:color="auto"/>
            <w:left w:val="none" w:sz="0" w:space="0" w:color="auto"/>
            <w:bottom w:val="none" w:sz="0" w:space="0" w:color="auto"/>
            <w:right w:val="none" w:sz="0" w:space="0" w:color="auto"/>
          </w:divBdr>
        </w:div>
        <w:div w:id="1132475803">
          <w:marLeft w:val="640"/>
          <w:marRight w:val="0"/>
          <w:marTop w:val="0"/>
          <w:marBottom w:val="0"/>
          <w:divBdr>
            <w:top w:val="none" w:sz="0" w:space="0" w:color="auto"/>
            <w:left w:val="none" w:sz="0" w:space="0" w:color="auto"/>
            <w:bottom w:val="none" w:sz="0" w:space="0" w:color="auto"/>
            <w:right w:val="none" w:sz="0" w:space="0" w:color="auto"/>
          </w:divBdr>
        </w:div>
        <w:div w:id="1138887286">
          <w:marLeft w:val="640"/>
          <w:marRight w:val="0"/>
          <w:marTop w:val="0"/>
          <w:marBottom w:val="0"/>
          <w:divBdr>
            <w:top w:val="none" w:sz="0" w:space="0" w:color="auto"/>
            <w:left w:val="none" w:sz="0" w:space="0" w:color="auto"/>
            <w:bottom w:val="none" w:sz="0" w:space="0" w:color="auto"/>
            <w:right w:val="none" w:sz="0" w:space="0" w:color="auto"/>
          </w:divBdr>
        </w:div>
        <w:div w:id="1221942919">
          <w:marLeft w:val="640"/>
          <w:marRight w:val="0"/>
          <w:marTop w:val="0"/>
          <w:marBottom w:val="0"/>
          <w:divBdr>
            <w:top w:val="none" w:sz="0" w:space="0" w:color="auto"/>
            <w:left w:val="none" w:sz="0" w:space="0" w:color="auto"/>
            <w:bottom w:val="none" w:sz="0" w:space="0" w:color="auto"/>
            <w:right w:val="none" w:sz="0" w:space="0" w:color="auto"/>
          </w:divBdr>
        </w:div>
        <w:div w:id="1278174315">
          <w:marLeft w:val="640"/>
          <w:marRight w:val="0"/>
          <w:marTop w:val="0"/>
          <w:marBottom w:val="0"/>
          <w:divBdr>
            <w:top w:val="none" w:sz="0" w:space="0" w:color="auto"/>
            <w:left w:val="none" w:sz="0" w:space="0" w:color="auto"/>
            <w:bottom w:val="none" w:sz="0" w:space="0" w:color="auto"/>
            <w:right w:val="none" w:sz="0" w:space="0" w:color="auto"/>
          </w:divBdr>
        </w:div>
        <w:div w:id="1290627167">
          <w:marLeft w:val="640"/>
          <w:marRight w:val="0"/>
          <w:marTop w:val="0"/>
          <w:marBottom w:val="0"/>
          <w:divBdr>
            <w:top w:val="none" w:sz="0" w:space="0" w:color="auto"/>
            <w:left w:val="none" w:sz="0" w:space="0" w:color="auto"/>
            <w:bottom w:val="none" w:sz="0" w:space="0" w:color="auto"/>
            <w:right w:val="none" w:sz="0" w:space="0" w:color="auto"/>
          </w:divBdr>
        </w:div>
        <w:div w:id="1425951161">
          <w:marLeft w:val="640"/>
          <w:marRight w:val="0"/>
          <w:marTop w:val="0"/>
          <w:marBottom w:val="0"/>
          <w:divBdr>
            <w:top w:val="none" w:sz="0" w:space="0" w:color="auto"/>
            <w:left w:val="none" w:sz="0" w:space="0" w:color="auto"/>
            <w:bottom w:val="none" w:sz="0" w:space="0" w:color="auto"/>
            <w:right w:val="none" w:sz="0" w:space="0" w:color="auto"/>
          </w:divBdr>
        </w:div>
        <w:div w:id="1506288637">
          <w:marLeft w:val="640"/>
          <w:marRight w:val="0"/>
          <w:marTop w:val="0"/>
          <w:marBottom w:val="0"/>
          <w:divBdr>
            <w:top w:val="none" w:sz="0" w:space="0" w:color="auto"/>
            <w:left w:val="none" w:sz="0" w:space="0" w:color="auto"/>
            <w:bottom w:val="none" w:sz="0" w:space="0" w:color="auto"/>
            <w:right w:val="none" w:sz="0" w:space="0" w:color="auto"/>
          </w:divBdr>
        </w:div>
        <w:div w:id="1525679236">
          <w:marLeft w:val="640"/>
          <w:marRight w:val="0"/>
          <w:marTop w:val="0"/>
          <w:marBottom w:val="0"/>
          <w:divBdr>
            <w:top w:val="none" w:sz="0" w:space="0" w:color="auto"/>
            <w:left w:val="none" w:sz="0" w:space="0" w:color="auto"/>
            <w:bottom w:val="none" w:sz="0" w:space="0" w:color="auto"/>
            <w:right w:val="none" w:sz="0" w:space="0" w:color="auto"/>
          </w:divBdr>
        </w:div>
        <w:div w:id="1575121749">
          <w:marLeft w:val="640"/>
          <w:marRight w:val="0"/>
          <w:marTop w:val="0"/>
          <w:marBottom w:val="0"/>
          <w:divBdr>
            <w:top w:val="none" w:sz="0" w:space="0" w:color="auto"/>
            <w:left w:val="none" w:sz="0" w:space="0" w:color="auto"/>
            <w:bottom w:val="none" w:sz="0" w:space="0" w:color="auto"/>
            <w:right w:val="none" w:sz="0" w:space="0" w:color="auto"/>
          </w:divBdr>
        </w:div>
        <w:div w:id="1707021124">
          <w:marLeft w:val="640"/>
          <w:marRight w:val="0"/>
          <w:marTop w:val="0"/>
          <w:marBottom w:val="0"/>
          <w:divBdr>
            <w:top w:val="none" w:sz="0" w:space="0" w:color="auto"/>
            <w:left w:val="none" w:sz="0" w:space="0" w:color="auto"/>
            <w:bottom w:val="none" w:sz="0" w:space="0" w:color="auto"/>
            <w:right w:val="none" w:sz="0" w:space="0" w:color="auto"/>
          </w:divBdr>
        </w:div>
        <w:div w:id="1719015538">
          <w:marLeft w:val="640"/>
          <w:marRight w:val="0"/>
          <w:marTop w:val="0"/>
          <w:marBottom w:val="0"/>
          <w:divBdr>
            <w:top w:val="none" w:sz="0" w:space="0" w:color="auto"/>
            <w:left w:val="none" w:sz="0" w:space="0" w:color="auto"/>
            <w:bottom w:val="none" w:sz="0" w:space="0" w:color="auto"/>
            <w:right w:val="none" w:sz="0" w:space="0" w:color="auto"/>
          </w:divBdr>
        </w:div>
        <w:div w:id="1836265048">
          <w:marLeft w:val="640"/>
          <w:marRight w:val="0"/>
          <w:marTop w:val="0"/>
          <w:marBottom w:val="0"/>
          <w:divBdr>
            <w:top w:val="none" w:sz="0" w:space="0" w:color="auto"/>
            <w:left w:val="none" w:sz="0" w:space="0" w:color="auto"/>
            <w:bottom w:val="none" w:sz="0" w:space="0" w:color="auto"/>
            <w:right w:val="none" w:sz="0" w:space="0" w:color="auto"/>
          </w:divBdr>
        </w:div>
        <w:div w:id="1968773148">
          <w:marLeft w:val="640"/>
          <w:marRight w:val="0"/>
          <w:marTop w:val="0"/>
          <w:marBottom w:val="0"/>
          <w:divBdr>
            <w:top w:val="none" w:sz="0" w:space="0" w:color="auto"/>
            <w:left w:val="none" w:sz="0" w:space="0" w:color="auto"/>
            <w:bottom w:val="none" w:sz="0" w:space="0" w:color="auto"/>
            <w:right w:val="none" w:sz="0" w:space="0" w:color="auto"/>
          </w:divBdr>
        </w:div>
        <w:div w:id="1983147023">
          <w:marLeft w:val="640"/>
          <w:marRight w:val="0"/>
          <w:marTop w:val="0"/>
          <w:marBottom w:val="0"/>
          <w:divBdr>
            <w:top w:val="none" w:sz="0" w:space="0" w:color="auto"/>
            <w:left w:val="none" w:sz="0" w:space="0" w:color="auto"/>
            <w:bottom w:val="none" w:sz="0" w:space="0" w:color="auto"/>
            <w:right w:val="none" w:sz="0" w:space="0" w:color="auto"/>
          </w:divBdr>
        </w:div>
        <w:div w:id="2035037066">
          <w:marLeft w:val="640"/>
          <w:marRight w:val="0"/>
          <w:marTop w:val="0"/>
          <w:marBottom w:val="0"/>
          <w:divBdr>
            <w:top w:val="none" w:sz="0" w:space="0" w:color="auto"/>
            <w:left w:val="none" w:sz="0" w:space="0" w:color="auto"/>
            <w:bottom w:val="none" w:sz="0" w:space="0" w:color="auto"/>
            <w:right w:val="none" w:sz="0" w:space="0" w:color="auto"/>
          </w:divBdr>
        </w:div>
        <w:div w:id="2038580839">
          <w:marLeft w:val="640"/>
          <w:marRight w:val="0"/>
          <w:marTop w:val="0"/>
          <w:marBottom w:val="0"/>
          <w:divBdr>
            <w:top w:val="none" w:sz="0" w:space="0" w:color="auto"/>
            <w:left w:val="none" w:sz="0" w:space="0" w:color="auto"/>
            <w:bottom w:val="none" w:sz="0" w:space="0" w:color="auto"/>
            <w:right w:val="none" w:sz="0" w:space="0" w:color="auto"/>
          </w:divBdr>
        </w:div>
      </w:divsChild>
    </w:div>
    <w:div w:id="202717393">
      <w:bodyDiv w:val="1"/>
      <w:marLeft w:val="0"/>
      <w:marRight w:val="0"/>
      <w:marTop w:val="0"/>
      <w:marBottom w:val="0"/>
      <w:divBdr>
        <w:top w:val="none" w:sz="0" w:space="0" w:color="auto"/>
        <w:left w:val="none" w:sz="0" w:space="0" w:color="auto"/>
        <w:bottom w:val="none" w:sz="0" w:space="0" w:color="auto"/>
        <w:right w:val="none" w:sz="0" w:space="0" w:color="auto"/>
      </w:divBdr>
      <w:divsChild>
        <w:div w:id="92289644">
          <w:marLeft w:val="640"/>
          <w:marRight w:val="0"/>
          <w:marTop w:val="0"/>
          <w:marBottom w:val="0"/>
          <w:divBdr>
            <w:top w:val="none" w:sz="0" w:space="0" w:color="auto"/>
            <w:left w:val="none" w:sz="0" w:space="0" w:color="auto"/>
            <w:bottom w:val="none" w:sz="0" w:space="0" w:color="auto"/>
            <w:right w:val="none" w:sz="0" w:space="0" w:color="auto"/>
          </w:divBdr>
        </w:div>
        <w:div w:id="170029096">
          <w:marLeft w:val="640"/>
          <w:marRight w:val="0"/>
          <w:marTop w:val="0"/>
          <w:marBottom w:val="0"/>
          <w:divBdr>
            <w:top w:val="none" w:sz="0" w:space="0" w:color="auto"/>
            <w:left w:val="none" w:sz="0" w:space="0" w:color="auto"/>
            <w:bottom w:val="none" w:sz="0" w:space="0" w:color="auto"/>
            <w:right w:val="none" w:sz="0" w:space="0" w:color="auto"/>
          </w:divBdr>
        </w:div>
        <w:div w:id="240260725">
          <w:marLeft w:val="640"/>
          <w:marRight w:val="0"/>
          <w:marTop w:val="0"/>
          <w:marBottom w:val="0"/>
          <w:divBdr>
            <w:top w:val="none" w:sz="0" w:space="0" w:color="auto"/>
            <w:left w:val="none" w:sz="0" w:space="0" w:color="auto"/>
            <w:bottom w:val="none" w:sz="0" w:space="0" w:color="auto"/>
            <w:right w:val="none" w:sz="0" w:space="0" w:color="auto"/>
          </w:divBdr>
        </w:div>
        <w:div w:id="261492719">
          <w:marLeft w:val="640"/>
          <w:marRight w:val="0"/>
          <w:marTop w:val="0"/>
          <w:marBottom w:val="0"/>
          <w:divBdr>
            <w:top w:val="none" w:sz="0" w:space="0" w:color="auto"/>
            <w:left w:val="none" w:sz="0" w:space="0" w:color="auto"/>
            <w:bottom w:val="none" w:sz="0" w:space="0" w:color="auto"/>
            <w:right w:val="none" w:sz="0" w:space="0" w:color="auto"/>
          </w:divBdr>
        </w:div>
        <w:div w:id="557595503">
          <w:marLeft w:val="640"/>
          <w:marRight w:val="0"/>
          <w:marTop w:val="0"/>
          <w:marBottom w:val="0"/>
          <w:divBdr>
            <w:top w:val="none" w:sz="0" w:space="0" w:color="auto"/>
            <w:left w:val="none" w:sz="0" w:space="0" w:color="auto"/>
            <w:bottom w:val="none" w:sz="0" w:space="0" w:color="auto"/>
            <w:right w:val="none" w:sz="0" w:space="0" w:color="auto"/>
          </w:divBdr>
        </w:div>
        <w:div w:id="611128013">
          <w:marLeft w:val="640"/>
          <w:marRight w:val="0"/>
          <w:marTop w:val="0"/>
          <w:marBottom w:val="0"/>
          <w:divBdr>
            <w:top w:val="none" w:sz="0" w:space="0" w:color="auto"/>
            <w:left w:val="none" w:sz="0" w:space="0" w:color="auto"/>
            <w:bottom w:val="none" w:sz="0" w:space="0" w:color="auto"/>
            <w:right w:val="none" w:sz="0" w:space="0" w:color="auto"/>
          </w:divBdr>
        </w:div>
        <w:div w:id="763452499">
          <w:marLeft w:val="640"/>
          <w:marRight w:val="0"/>
          <w:marTop w:val="0"/>
          <w:marBottom w:val="0"/>
          <w:divBdr>
            <w:top w:val="none" w:sz="0" w:space="0" w:color="auto"/>
            <w:left w:val="none" w:sz="0" w:space="0" w:color="auto"/>
            <w:bottom w:val="none" w:sz="0" w:space="0" w:color="auto"/>
            <w:right w:val="none" w:sz="0" w:space="0" w:color="auto"/>
          </w:divBdr>
        </w:div>
        <w:div w:id="1007369475">
          <w:marLeft w:val="640"/>
          <w:marRight w:val="0"/>
          <w:marTop w:val="0"/>
          <w:marBottom w:val="0"/>
          <w:divBdr>
            <w:top w:val="none" w:sz="0" w:space="0" w:color="auto"/>
            <w:left w:val="none" w:sz="0" w:space="0" w:color="auto"/>
            <w:bottom w:val="none" w:sz="0" w:space="0" w:color="auto"/>
            <w:right w:val="none" w:sz="0" w:space="0" w:color="auto"/>
          </w:divBdr>
        </w:div>
        <w:div w:id="1130050025">
          <w:marLeft w:val="640"/>
          <w:marRight w:val="0"/>
          <w:marTop w:val="0"/>
          <w:marBottom w:val="0"/>
          <w:divBdr>
            <w:top w:val="none" w:sz="0" w:space="0" w:color="auto"/>
            <w:left w:val="none" w:sz="0" w:space="0" w:color="auto"/>
            <w:bottom w:val="none" w:sz="0" w:space="0" w:color="auto"/>
            <w:right w:val="none" w:sz="0" w:space="0" w:color="auto"/>
          </w:divBdr>
        </w:div>
        <w:div w:id="1210532258">
          <w:marLeft w:val="640"/>
          <w:marRight w:val="0"/>
          <w:marTop w:val="0"/>
          <w:marBottom w:val="0"/>
          <w:divBdr>
            <w:top w:val="none" w:sz="0" w:space="0" w:color="auto"/>
            <w:left w:val="none" w:sz="0" w:space="0" w:color="auto"/>
            <w:bottom w:val="none" w:sz="0" w:space="0" w:color="auto"/>
            <w:right w:val="none" w:sz="0" w:space="0" w:color="auto"/>
          </w:divBdr>
        </w:div>
        <w:div w:id="1227884852">
          <w:marLeft w:val="640"/>
          <w:marRight w:val="0"/>
          <w:marTop w:val="0"/>
          <w:marBottom w:val="0"/>
          <w:divBdr>
            <w:top w:val="none" w:sz="0" w:space="0" w:color="auto"/>
            <w:left w:val="none" w:sz="0" w:space="0" w:color="auto"/>
            <w:bottom w:val="none" w:sz="0" w:space="0" w:color="auto"/>
            <w:right w:val="none" w:sz="0" w:space="0" w:color="auto"/>
          </w:divBdr>
        </w:div>
        <w:div w:id="1260992757">
          <w:marLeft w:val="640"/>
          <w:marRight w:val="0"/>
          <w:marTop w:val="0"/>
          <w:marBottom w:val="0"/>
          <w:divBdr>
            <w:top w:val="none" w:sz="0" w:space="0" w:color="auto"/>
            <w:left w:val="none" w:sz="0" w:space="0" w:color="auto"/>
            <w:bottom w:val="none" w:sz="0" w:space="0" w:color="auto"/>
            <w:right w:val="none" w:sz="0" w:space="0" w:color="auto"/>
          </w:divBdr>
        </w:div>
        <w:div w:id="1295525793">
          <w:marLeft w:val="640"/>
          <w:marRight w:val="0"/>
          <w:marTop w:val="0"/>
          <w:marBottom w:val="0"/>
          <w:divBdr>
            <w:top w:val="none" w:sz="0" w:space="0" w:color="auto"/>
            <w:left w:val="none" w:sz="0" w:space="0" w:color="auto"/>
            <w:bottom w:val="none" w:sz="0" w:space="0" w:color="auto"/>
            <w:right w:val="none" w:sz="0" w:space="0" w:color="auto"/>
          </w:divBdr>
        </w:div>
        <w:div w:id="1327973730">
          <w:marLeft w:val="640"/>
          <w:marRight w:val="0"/>
          <w:marTop w:val="0"/>
          <w:marBottom w:val="0"/>
          <w:divBdr>
            <w:top w:val="none" w:sz="0" w:space="0" w:color="auto"/>
            <w:left w:val="none" w:sz="0" w:space="0" w:color="auto"/>
            <w:bottom w:val="none" w:sz="0" w:space="0" w:color="auto"/>
            <w:right w:val="none" w:sz="0" w:space="0" w:color="auto"/>
          </w:divBdr>
        </w:div>
        <w:div w:id="1336227213">
          <w:marLeft w:val="640"/>
          <w:marRight w:val="0"/>
          <w:marTop w:val="0"/>
          <w:marBottom w:val="0"/>
          <w:divBdr>
            <w:top w:val="none" w:sz="0" w:space="0" w:color="auto"/>
            <w:left w:val="none" w:sz="0" w:space="0" w:color="auto"/>
            <w:bottom w:val="none" w:sz="0" w:space="0" w:color="auto"/>
            <w:right w:val="none" w:sz="0" w:space="0" w:color="auto"/>
          </w:divBdr>
        </w:div>
        <w:div w:id="1384671348">
          <w:marLeft w:val="640"/>
          <w:marRight w:val="0"/>
          <w:marTop w:val="0"/>
          <w:marBottom w:val="0"/>
          <w:divBdr>
            <w:top w:val="none" w:sz="0" w:space="0" w:color="auto"/>
            <w:left w:val="none" w:sz="0" w:space="0" w:color="auto"/>
            <w:bottom w:val="none" w:sz="0" w:space="0" w:color="auto"/>
            <w:right w:val="none" w:sz="0" w:space="0" w:color="auto"/>
          </w:divBdr>
        </w:div>
        <w:div w:id="1633243790">
          <w:marLeft w:val="640"/>
          <w:marRight w:val="0"/>
          <w:marTop w:val="0"/>
          <w:marBottom w:val="0"/>
          <w:divBdr>
            <w:top w:val="none" w:sz="0" w:space="0" w:color="auto"/>
            <w:left w:val="none" w:sz="0" w:space="0" w:color="auto"/>
            <w:bottom w:val="none" w:sz="0" w:space="0" w:color="auto"/>
            <w:right w:val="none" w:sz="0" w:space="0" w:color="auto"/>
          </w:divBdr>
        </w:div>
        <w:div w:id="1741638424">
          <w:marLeft w:val="640"/>
          <w:marRight w:val="0"/>
          <w:marTop w:val="0"/>
          <w:marBottom w:val="0"/>
          <w:divBdr>
            <w:top w:val="none" w:sz="0" w:space="0" w:color="auto"/>
            <w:left w:val="none" w:sz="0" w:space="0" w:color="auto"/>
            <w:bottom w:val="none" w:sz="0" w:space="0" w:color="auto"/>
            <w:right w:val="none" w:sz="0" w:space="0" w:color="auto"/>
          </w:divBdr>
        </w:div>
        <w:div w:id="1756244655">
          <w:marLeft w:val="640"/>
          <w:marRight w:val="0"/>
          <w:marTop w:val="0"/>
          <w:marBottom w:val="0"/>
          <w:divBdr>
            <w:top w:val="none" w:sz="0" w:space="0" w:color="auto"/>
            <w:left w:val="none" w:sz="0" w:space="0" w:color="auto"/>
            <w:bottom w:val="none" w:sz="0" w:space="0" w:color="auto"/>
            <w:right w:val="none" w:sz="0" w:space="0" w:color="auto"/>
          </w:divBdr>
        </w:div>
        <w:div w:id="1774276549">
          <w:marLeft w:val="640"/>
          <w:marRight w:val="0"/>
          <w:marTop w:val="0"/>
          <w:marBottom w:val="0"/>
          <w:divBdr>
            <w:top w:val="none" w:sz="0" w:space="0" w:color="auto"/>
            <w:left w:val="none" w:sz="0" w:space="0" w:color="auto"/>
            <w:bottom w:val="none" w:sz="0" w:space="0" w:color="auto"/>
            <w:right w:val="none" w:sz="0" w:space="0" w:color="auto"/>
          </w:divBdr>
        </w:div>
        <w:div w:id="1825392448">
          <w:marLeft w:val="640"/>
          <w:marRight w:val="0"/>
          <w:marTop w:val="0"/>
          <w:marBottom w:val="0"/>
          <w:divBdr>
            <w:top w:val="none" w:sz="0" w:space="0" w:color="auto"/>
            <w:left w:val="none" w:sz="0" w:space="0" w:color="auto"/>
            <w:bottom w:val="none" w:sz="0" w:space="0" w:color="auto"/>
            <w:right w:val="none" w:sz="0" w:space="0" w:color="auto"/>
          </w:divBdr>
        </w:div>
        <w:div w:id="1865747657">
          <w:marLeft w:val="640"/>
          <w:marRight w:val="0"/>
          <w:marTop w:val="0"/>
          <w:marBottom w:val="0"/>
          <w:divBdr>
            <w:top w:val="none" w:sz="0" w:space="0" w:color="auto"/>
            <w:left w:val="none" w:sz="0" w:space="0" w:color="auto"/>
            <w:bottom w:val="none" w:sz="0" w:space="0" w:color="auto"/>
            <w:right w:val="none" w:sz="0" w:space="0" w:color="auto"/>
          </w:divBdr>
        </w:div>
        <w:div w:id="1875075029">
          <w:marLeft w:val="640"/>
          <w:marRight w:val="0"/>
          <w:marTop w:val="0"/>
          <w:marBottom w:val="0"/>
          <w:divBdr>
            <w:top w:val="none" w:sz="0" w:space="0" w:color="auto"/>
            <w:left w:val="none" w:sz="0" w:space="0" w:color="auto"/>
            <w:bottom w:val="none" w:sz="0" w:space="0" w:color="auto"/>
            <w:right w:val="none" w:sz="0" w:space="0" w:color="auto"/>
          </w:divBdr>
        </w:div>
        <w:div w:id="2099398757">
          <w:marLeft w:val="640"/>
          <w:marRight w:val="0"/>
          <w:marTop w:val="0"/>
          <w:marBottom w:val="0"/>
          <w:divBdr>
            <w:top w:val="none" w:sz="0" w:space="0" w:color="auto"/>
            <w:left w:val="none" w:sz="0" w:space="0" w:color="auto"/>
            <w:bottom w:val="none" w:sz="0" w:space="0" w:color="auto"/>
            <w:right w:val="none" w:sz="0" w:space="0" w:color="auto"/>
          </w:divBdr>
        </w:div>
      </w:divsChild>
    </w:div>
    <w:div w:id="203253452">
      <w:bodyDiv w:val="1"/>
      <w:marLeft w:val="0"/>
      <w:marRight w:val="0"/>
      <w:marTop w:val="0"/>
      <w:marBottom w:val="0"/>
      <w:divBdr>
        <w:top w:val="none" w:sz="0" w:space="0" w:color="auto"/>
        <w:left w:val="none" w:sz="0" w:space="0" w:color="auto"/>
        <w:bottom w:val="none" w:sz="0" w:space="0" w:color="auto"/>
        <w:right w:val="none" w:sz="0" w:space="0" w:color="auto"/>
      </w:divBdr>
    </w:div>
    <w:div w:id="205526818">
      <w:bodyDiv w:val="1"/>
      <w:marLeft w:val="0"/>
      <w:marRight w:val="0"/>
      <w:marTop w:val="0"/>
      <w:marBottom w:val="0"/>
      <w:divBdr>
        <w:top w:val="none" w:sz="0" w:space="0" w:color="auto"/>
        <w:left w:val="none" w:sz="0" w:space="0" w:color="auto"/>
        <w:bottom w:val="none" w:sz="0" w:space="0" w:color="auto"/>
        <w:right w:val="none" w:sz="0" w:space="0" w:color="auto"/>
      </w:divBdr>
    </w:div>
    <w:div w:id="210120402">
      <w:bodyDiv w:val="1"/>
      <w:marLeft w:val="0"/>
      <w:marRight w:val="0"/>
      <w:marTop w:val="0"/>
      <w:marBottom w:val="0"/>
      <w:divBdr>
        <w:top w:val="none" w:sz="0" w:space="0" w:color="auto"/>
        <w:left w:val="none" w:sz="0" w:space="0" w:color="auto"/>
        <w:bottom w:val="none" w:sz="0" w:space="0" w:color="auto"/>
        <w:right w:val="none" w:sz="0" w:space="0" w:color="auto"/>
      </w:divBdr>
    </w:div>
    <w:div w:id="211623358">
      <w:bodyDiv w:val="1"/>
      <w:marLeft w:val="0"/>
      <w:marRight w:val="0"/>
      <w:marTop w:val="0"/>
      <w:marBottom w:val="0"/>
      <w:divBdr>
        <w:top w:val="none" w:sz="0" w:space="0" w:color="auto"/>
        <w:left w:val="none" w:sz="0" w:space="0" w:color="auto"/>
        <w:bottom w:val="none" w:sz="0" w:space="0" w:color="auto"/>
        <w:right w:val="none" w:sz="0" w:space="0" w:color="auto"/>
      </w:divBdr>
    </w:div>
    <w:div w:id="212423032">
      <w:bodyDiv w:val="1"/>
      <w:marLeft w:val="0"/>
      <w:marRight w:val="0"/>
      <w:marTop w:val="0"/>
      <w:marBottom w:val="0"/>
      <w:divBdr>
        <w:top w:val="none" w:sz="0" w:space="0" w:color="auto"/>
        <w:left w:val="none" w:sz="0" w:space="0" w:color="auto"/>
        <w:bottom w:val="none" w:sz="0" w:space="0" w:color="auto"/>
        <w:right w:val="none" w:sz="0" w:space="0" w:color="auto"/>
      </w:divBdr>
    </w:div>
    <w:div w:id="213590597">
      <w:bodyDiv w:val="1"/>
      <w:marLeft w:val="0"/>
      <w:marRight w:val="0"/>
      <w:marTop w:val="0"/>
      <w:marBottom w:val="0"/>
      <w:divBdr>
        <w:top w:val="none" w:sz="0" w:space="0" w:color="auto"/>
        <w:left w:val="none" w:sz="0" w:space="0" w:color="auto"/>
        <w:bottom w:val="none" w:sz="0" w:space="0" w:color="auto"/>
        <w:right w:val="none" w:sz="0" w:space="0" w:color="auto"/>
      </w:divBdr>
    </w:div>
    <w:div w:id="215092324">
      <w:bodyDiv w:val="1"/>
      <w:marLeft w:val="0"/>
      <w:marRight w:val="0"/>
      <w:marTop w:val="0"/>
      <w:marBottom w:val="0"/>
      <w:divBdr>
        <w:top w:val="none" w:sz="0" w:space="0" w:color="auto"/>
        <w:left w:val="none" w:sz="0" w:space="0" w:color="auto"/>
        <w:bottom w:val="none" w:sz="0" w:space="0" w:color="auto"/>
        <w:right w:val="none" w:sz="0" w:space="0" w:color="auto"/>
      </w:divBdr>
    </w:div>
    <w:div w:id="215943108">
      <w:bodyDiv w:val="1"/>
      <w:marLeft w:val="0"/>
      <w:marRight w:val="0"/>
      <w:marTop w:val="0"/>
      <w:marBottom w:val="0"/>
      <w:divBdr>
        <w:top w:val="none" w:sz="0" w:space="0" w:color="auto"/>
        <w:left w:val="none" w:sz="0" w:space="0" w:color="auto"/>
        <w:bottom w:val="none" w:sz="0" w:space="0" w:color="auto"/>
        <w:right w:val="none" w:sz="0" w:space="0" w:color="auto"/>
      </w:divBdr>
    </w:div>
    <w:div w:id="217664929">
      <w:bodyDiv w:val="1"/>
      <w:marLeft w:val="0"/>
      <w:marRight w:val="0"/>
      <w:marTop w:val="0"/>
      <w:marBottom w:val="0"/>
      <w:divBdr>
        <w:top w:val="none" w:sz="0" w:space="0" w:color="auto"/>
        <w:left w:val="none" w:sz="0" w:space="0" w:color="auto"/>
        <w:bottom w:val="none" w:sz="0" w:space="0" w:color="auto"/>
        <w:right w:val="none" w:sz="0" w:space="0" w:color="auto"/>
      </w:divBdr>
    </w:div>
    <w:div w:id="217909953">
      <w:bodyDiv w:val="1"/>
      <w:marLeft w:val="0"/>
      <w:marRight w:val="0"/>
      <w:marTop w:val="0"/>
      <w:marBottom w:val="0"/>
      <w:divBdr>
        <w:top w:val="none" w:sz="0" w:space="0" w:color="auto"/>
        <w:left w:val="none" w:sz="0" w:space="0" w:color="auto"/>
        <w:bottom w:val="none" w:sz="0" w:space="0" w:color="auto"/>
        <w:right w:val="none" w:sz="0" w:space="0" w:color="auto"/>
      </w:divBdr>
    </w:div>
    <w:div w:id="220215350">
      <w:bodyDiv w:val="1"/>
      <w:marLeft w:val="0"/>
      <w:marRight w:val="0"/>
      <w:marTop w:val="0"/>
      <w:marBottom w:val="0"/>
      <w:divBdr>
        <w:top w:val="none" w:sz="0" w:space="0" w:color="auto"/>
        <w:left w:val="none" w:sz="0" w:space="0" w:color="auto"/>
        <w:bottom w:val="none" w:sz="0" w:space="0" w:color="auto"/>
        <w:right w:val="none" w:sz="0" w:space="0" w:color="auto"/>
      </w:divBdr>
    </w:div>
    <w:div w:id="222300510">
      <w:bodyDiv w:val="1"/>
      <w:marLeft w:val="0"/>
      <w:marRight w:val="0"/>
      <w:marTop w:val="0"/>
      <w:marBottom w:val="0"/>
      <w:divBdr>
        <w:top w:val="none" w:sz="0" w:space="0" w:color="auto"/>
        <w:left w:val="none" w:sz="0" w:space="0" w:color="auto"/>
        <w:bottom w:val="none" w:sz="0" w:space="0" w:color="auto"/>
        <w:right w:val="none" w:sz="0" w:space="0" w:color="auto"/>
      </w:divBdr>
    </w:div>
    <w:div w:id="223295202">
      <w:bodyDiv w:val="1"/>
      <w:marLeft w:val="0"/>
      <w:marRight w:val="0"/>
      <w:marTop w:val="0"/>
      <w:marBottom w:val="0"/>
      <w:divBdr>
        <w:top w:val="none" w:sz="0" w:space="0" w:color="auto"/>
        <w:left w:val="none" w:sz="0" w:space="0" w:color="auto"/>
        <w:bottom w:val="none" w:sz="0" w:space="0" w:color="auto"/>
        <w:right w:val="none" w:sz="0" w:space="0" w:color="auto"/>
      </w:divBdr>
    </w:div>
    <w:div w:id="227495239">
      <w:bodyDiv w:val="1"/>
      <w:marLeft w:val="0"/>
      <w:marRight w:val="0"/>
      <w:marTop w:val="0"/>
      <w:marBottom w:val="0"/>
      <w:divBdr>
        <w:top w:val="none" w:sz="0" w:space="0" w:color="auto"/>
        <w:left w:val="none" w:sz="0" w:space="0" w:color="auto"/>
        <w:bottom w:val="none" w:sz="0" w:space="0" w:color="auto"/>
        <w:right w:val="none" w:sz="0" w:space="0" w:color="auto"/>
      </w:divBdr>
    </w:div>
    <w:div w:id="228224475">
      <w:bodyDiv w:val="1"/>
      <w:marLeft w:val="0"/>
      <w:marRight w:val="0"/>
      <w:marTop w:val="0"/>
      <w:marBottom w:val="0"/>
      <w:divBdr>
        <w:top w:val="none" w:sz="0" w:space="0" w:color="auto"/>
        <w:left w:val="none" w:sz="0" w:space="0" w:color="auto"/>
        <w:bottom w:val="none" w:sz="0" w:space="0" w:color="auto"/>
        <w:right w:val="none" w:sz="0" w:space="0" w:color="auto"/>
      </w:divBdr>
    </w:div>
    <w:div w:id="228351596">
      <w:bodyDiv w:val="1"/>
      <w:marLeft w:val="0"/>
      <w:marRight w:val="0"/>
      <w:marTop w:val="0"/>
      <w:marBottom w:val="0"/>
      <w:divBdr>
        <w:top w:val="none" w:sz="0" w:space="0" w:color="auto"/>
        <w:left w:val="none" w:sz="0" w:space="0" w:color="auto"/>
        <w:bottom w:val="none" w:sz="0" w:space="0" w:color="auto"/>
        <w:right w:val="none" w:sz="0" w:space="0" w:color="auto"/>
      </w:divBdr>
    </w:div>
    <w:div w:id="230819077">
      <w:bodyDiv w:val="1"/>
      <w:marLeft w:val="0"/>
      <w:marRight w:val="0"/>
      <w:marTop w:val="0"/>
      <w:marBottom w:val="0"/>
      <w:divBdr>
        <w:top w:val="none" w:sz="0" w:space="0" w:color="auto"/>
        <w:left w:val="none" w:sz="0" w:space="0" w:color="auto"/>
        <w:bottom w:val="none" w:sz="0" w:space="0" w:color="auto"/>
        <w:right w:val="none" w:sz="0" w:space="0" w:color="auto"/>
      </w:divBdr>
    </w:div>
    <w:div w:id="231307104">
      <w:bodyDiv w:val="1"/>
      <w:marLeft w:val="0"/>
      <w:marRight w:val="0"/>
      <w:marTop w:val="0"/>
      <w:marBottom w:val="0"/>
      <w:divBdr>
        <w:top w:val="none" w:sz="0" w:space="0" w:color="auto"/>
        <w:left w:val="none" w:sz="0" w:space="0" w:color="auto"/>
        <w:bottom w:val="none" w:sz="0" w:space="0" w:color="auto"/>
        <w:right w:val="none" w:sz="0" w:space="0" w:color="auto"/>
      </w:divBdr>
    </w:div>
    <w:div w:id="232399738">
      <w:bodyDiv w:val="1"/>
      <w:marLeft w:val="0"/>
      <w:marRight w:val="0"/>
      <w:marTop w:val="0"/>
      <w:marBottom w:val="0"/>
      <w:divBdr>
        <w:top w:val="none" w:sz="0" w:space="0" w:color="auto"/>
        <w:left w:val="none" w:sz="0" w:space="0" w:color="auto"/>
        <w:bottom w:val="none" w:sz="0" w:space="0" w:color="auto"/>
        <w:right w:val="none" w:sz="0" w:space="0" w:color="auto"/>
      </w:divBdr>
    </w:div>
    <w:div w:id="232810909">
      <w:bodyDiv w:val="1"/>
      <w:marLeft w:val="0"/>
      <w:marRight w:val="0"/>
      <w:marTop w:val="0"/>
      <w:marBottom w:val="0"/>
      <w:divBdr>
        <w:top w:val="none" w:sz="0" w:space="0" w:color="auto"/>
        <w:left w:val="none" w:sz="0" w:space="0" w:color="auto"/>
        <w:bottom w:val="none" w:sz="0" w:space="0" w:color="auto"/>
        <w:right w:val="none" w:sz="0" w:space="0" w:color="auto"/>
      </w:divBdr>
    </w:div>
    <w:div w:id="233051123">
      <w:bodyDiv w:val="1"/>
      <w:marLeft w:val="0"/>
      <w:marRight w:val="0"/>
      <w:marTop w:val="0"/>
      <w:marBottom w:val="0"/>
      <w:divBdr>
        <w:top w:val="none" w:sz="0" w:space="0" w:color="auto"/>
        <w:left w:val="none" w:sz="0" w:space="0" w:color="auto"/>
        <w:bottom w:val="none" w:sz="0" w:space="0" w:color="auto"/>
        <w:right w:val="none" w:sz="0" w:space="0" w:color="auto"/>
      </w:divBdr>
    </w:div>
    <w:div w:id="234898055">
      <w:bodyDiv w:val="1"/>
      <w:marLeft w:val="0"/>
      <w:marRight w:val="0"/>
      <w:marTop w:val="0"/>
      <w:marBottom w:val="0"/>
      <w:divBdr>
        <w:top w:val="none" w:sz="0" w:space="0" w:color="auto"/>
        <w:left w:val="none" w:sz="0" w:space="0" w:color="auto"/>
        <w:bottom w:val="none" w:sz="0" w:space="0" w:color="auto"/>
        <w:right w:val="none" w:sz="0" w:space="0" w:color="auto"/>
      </w:divBdr>
    </w:div>
    <w:div w:id="236136198">
      <w:bodyDiv w:val="1"/>
      <w:marLeft w:val="0"/>
      <w:marRight w:val="0"/>
      <w:marTop w:val="0"/>
      <w:marBottom w:val="0"/>
      <w:divBdr>
        <w:top w:val="none" w:sz="0" w:space="0" w:color="auto"/>
        <w:left w:val="none" w:sz="0" w:space="0" w:color="auto"/>
        <w:bottom w:val="none" w:sz="0" w:space="0" w:color="auto"/>
        <w:right w:val="none" w:sz="0" w:space="0" w:color="auto"/>
      </w:divBdr>
    </w:div>
    <w:div w:id="237401143">
      <w:bodyDiv w:val="1"/>
      <w:marLeft w:val="0"/>
      <w:marRight w:val="0"/>
      <w:marTop w:val="0"/>
      <w:marBottom w:val="0"/>
      <w:divBdr>
        <w:top w:val="none" w:sz="0" w:space="0" w:color="auto"/>
        <w:left w:val="none" w:sz="0" w:space="0" w:color="auto"/>
        <w:bottom w:val="none" w:sz="0" w:space="0" w:color="auto"/>
        <w:right w:val="none" w:sz="0" w:space="0" w:color="auto"/>
      </w:divBdr>
    </w:div>
    <w:div w:id="239221231">
      <w:bodyDiv w:val="1"/>
      <w:marLeft w:val="0"/>
      <w:marRight w:val="0"/>
      <w:marTop w:val="0"/>
      <w:marBottom w:val="0"/>
      <w:divBdr>
        <w:top w:val="none" w:sz="0" w:space="0" w:color="auto"/>
        <w:left w:val="none" w:sz="0" w:space="0" w:color="auto"/>
        <w:bottom w:val="none" w:sz="0" w:space="0" w:color="auto"/>
        <w:right w:val="none" w:sz="0" w:space="0" w:color="auto"/>
      </w:divBdr>
    </w:div>
    <w:div w:id="241456555">
      <w:bodyDiv w:val="1"/>
      <w:marLeft w:val="0"/>
      <w:marRight w:val="0"/>
      <w:marTop w:val="0"/>
      <w:marBottom w:val="0"/>
      <w:divBdr>
        <w:top w:val="none" w:sz="0" w:space="0" w:color="auto"/>
        <w:left w:val="none" w:sz="0" w:space="0" w:color="auto"/>
        <w:bottom w:val="none" w:sz="0" w:space="0" w:color="auto"/>
        <w:right w:val="none" w:sz="0" w:space="0" w:color="auto"/>
      </w:divBdr>
    </w:div>
    <w:div w:id="241917030">
      <w:bodyDiv w:val="1"/>
      <w:marLeft w:val="0"/>
      <w:marRight w:val="0"/>
      <w:marTop w:val="0"/>
      <w:marBottom w:val="0"/>
      <w:divBdr>
        <w:top w:val="none" w:sz="0" w:space="0" w:color="auto"/>
        <w:left w:val="none" w:sz="0" w:space="0" w:color="auto"/>
        <w:bottom w:val="none" w:sz="0" w:space="0" w:color="auto"/>
        <w:right w:val="none" w:sz="0" w:space="0" w:color="auto"/>
      </w:divBdr>
    </w:div>
    <w:div w:id="246768266">
      <w:bodyDiv w:val="1"/>
      <w:marLeft w:val="0"/>
      <w:marRight w:val="0"/>
      <w:marTop w:val="0"/>
      <w:marBottom w:val="0"/>
      <w:divBdr>
        <w:top w:val="none" w:sz="0" w:space="0" w:color="auto"/>
        <w:left w:val="none" w:sz="0" w:space="0" w:color="auto"/>
        <w:bottom w:val="none" w:sz="0" w:space="0" w:color="auto"/>
        <w:right w:val="none" w:sz="0" w:space="0" w:color="auto"/>
      </w:divBdr>
    </w:div>
    <w:div w:id="247810289">
      <w:bodyDiv w:val="1"/>
      <w:marLeft w:val="0"/>
      <w:marRight w:val="0"/>
      <w:marTop w:val="0"/>
      <w:marBottom w:val="0"/>
      <w:divBdr>
        <w:top w:val="none" w:sz="0" w:space="0" w:color="auto"/>
        <w:left w:val="none" w:sz="0" w:space="0" w:color="auto"/>
        <w:bottom w:val="none" w:sz="0" w:space="0" w:color="auto"/>
        <w:right w:val="none" w:sz="0" w:space="0" w:color="auto"/>
      </w:divBdr>
    </w:div>
    <w:div w:id="249050411">
      <w:bodyDiv w:val="1"/>
      <w:marLeft w:val="0"/>
      <w:marRight w:val="0"/>
      <w:marTop w:val="0"/>
      <w:marBottom w:val="0"/>
      <w:divBdr>
        <w:top w:val="none" w:sz="0" w:space="0" w:color="auto"/>
        <w:left w:val="none" w:sz="0" w:space="0" w:color="auto"/>
        <w:bottom w:val="none" w:sz="0" w:space="0" w:color="auto"/>
        <w:right w:val="none" w:sz="0" w:space="0" w:color="auto"/>
      </w:divBdr>
    </w:div>
    <w:div w:id="249386607">
      <w:bodyDiv w:val="1"/>
      <w:marLeft w:val="0"/>
      <w:marRight w:val="0"/>
      <w:marTop w:val="0"/>
      <w:marBottom w:val="0"/>
      <w:divBdr>
        <w:top w:val="none" w:sz="0" w:space="0" w:color="auto"/>
        <w:left w:val="none" w:sz="0" w:space="0" w:color="auto"/>
        <w:bottom w:val="none" w:sz="0" w:space="0" w:color="auto"/>
        <w:right w:val="none" w:sz="0" w:space="0" w:color="auto"/>
      </w:divBdr>
    </w:div>
    <w:div w:id="251012132">
      <w:bodyDiv w:val="1"/>
      <w:marLeft w:val="0"/>
      <w:marRight w:val="0"/>
      <w:marTop w:val="0"/>
      <w:marBottom w:val="0"/>
      <w:divBdr>
        <w:top w:val="none" w:sz="0" w:space="0" w:color="auto"/>
        <w:left w:val="none" w:sz="0" w:space="0" w:color="auto"/>
        <w:bottom w:val="none" w:sz="0" w:space="0" w:color="auto"/>
        <w:right w:val="none" w:sz="0" w:space="0" w:color="auto"/>
      </w:divBdr>
    </w:div>
    <w:div w:id="251554681">
      <w:bodyDiv w:val="1"/>
      <w:marLeft w:val="0"/>
      <w:marRight w:val="0"/>
      <w:marTop w:val="0"/>
      <w:marBottom w:val="0"/>
      <w:divBdr>
        <w:top w:val="none" w:sz="0" w:space="0" w:color="auto"/>
        <w:left w:val="none" w:sz="0" w:space="0" w:color="auto"/>
        <w:bottom w:val="none" w:sz="0" w:space="0" w:color="auto"/>
        <w:right w:val="none" w:sz="0" w:space="0" w:color="auto"/>
      </w:divBdr>
    </w:div>
    <w:div w:id="257450147">
      <w:bodyDiv w:val="1"/>
      <w:marLeft w:val="0"/>
      <w:marRight w:val="0"/>
      <w:marTop w:val="0"/>
      <w:marBottom w:val="0"/>
      <w:divBdr>
        <w:top w:val="none" w:sz="0" w:space="0" w:color="auto"/>
        <w:left w:val="none" w:sz="0" w:space="0" w:color="auto"/>
        <w:bottom w:val="none" w:sz="0" w:space="0" w:color="auto"/>
        <w:right w:val="none" w:sz="0" w:space="0" w:color="auto"/>
      </w:divBdr>
    </w:div>
    <w:div w:id="257569956">
      <w:bodyDiv w:val="1"/>
      <w:marLeft w:val="0"/>
      <w:marRight w:val="0"/>
      <w:marTop w:val="0"/>
      <w:marBottom w:val="0"/>
      <w:divBdr>
        <w:top w:val="none" w:sz="0" w:space="0" w:color="auto"/>
        <w:left w:val="none" w:sz="0" w:space="0" w:color="auto"/>
        <w:bottom w:val="none" w:sz="0" w:space="0" w:color="auto"/>
        <w:right w:val="none" w:sz="0" w:space="0" w:color="auto"/>
      </w:divBdr>
    </w:div>
    <w:div w:id="259684267">
      <w:bodyDiv w:val="1"/>
      <w:marLeft w:val="0"/>
      <w:marRight w:val="0"/>
      <w:marTop w:val="0"/>
      <w:marBottom w:val="0"/>
      <w:divBdr>
        <w:top w:val="none" w:sz="0" w:space="0" w:color="auto"/>
        <w:left w:val="none" w:sz="0" w:space="0" w:color="auto"/>
        <w:bottom w:val="none" w:sz="0" w:space="0" w:color="auto"/>
        <w:right w:val="none" w:sz="0" w:space="0" w:color="auto"/>
      </w:divBdr>
    </w:div>
    <w:div w:id="260602828">
      <w:bodyDiv w:val="1"/>
      <w:marLeft w:val="0"/>
      <w:marRight w:val="0"/>
      <w:marTop w:val="0"/>
      <w:marBottom w:val="0"/>
      <w:divBdr>
        <w:top w:val="none" w:sz="0" w:space="0" w:color="auto"/>
        <w:left w:val="none" w:sz="0" w:space="0" w:color="auto"/>
        <w:bottom w:val="none" w:sz="0" w:space="0" w:color="auto"/>
        <w:right w:val="none" w:sz="0" w:space="0" w:color="auto"/>
      </w:divBdr>
    </w:div>
    <w:div w:id="260845281">
      <w:bodyDiv w:val="1"/>
      <w:marLeft w:val="0"/>
      <w:marRight w:val="0"/>
      <w:marTop w:val="0"/>
      <w:marBottom w:val="0"/>
      <w:divBdr>
        <w:top w:val="none" w:sz="0" w:space="0" w:color="auto"/>
        <w:left w:val="none" w:sz="0" w:space="0" w:color="auto"/>
        <w:bottom w:val="none" w:sz="0" w:space="0" w:color="auto"/>
        <w:right w:val="none" w:sz="0" w:space="0" w:color="auto"/>
      </w:divBdr>
    </w:div>
    <w:div w:id="264121196">
      <w:bodyDiv w:val="1"/>
      <w:marLeft w:val="0"/>
      <w:marRight w:val="0"/>
      <w:marTop w:val="0"/>
      <w:marBottom w:val="0"/>
      <w:divBdr>
        <w:top w:val="none" w:sz="0" w:space="0" w:color="auto"/>
        <w:left w:val="none" w:sz="0" w:space="0" w:color="auto"/>
        <w:bottom w:val="none" w:sz="0" w:space="0" w:color="auto"/>
        <w:right w:val="none" w:sz="0" w:space="0" w:color="auto"/>
      </w:divBdr>
    </w:div>
    <w:div w:id="264195720">
      <w:bodyDiv w:val="1"/>
      <w:marLeft w:val="0"/>
      <w:marRight w:val="0"/>
      <w:marTop w:val="0"/>
      <w:marBottom w:val="0"/>
      <w:divBdr>
        <w:top w:val="none" w:sz="0" w:space="0" w:color="auto"/>
        <w:left w:val="none" w:sz="0" w:space="0" w:color="auto"/>
        <w:bottom w:val="none" w:sz="0" w:space="0" w:color="auto"/>
        <w:right w:val="none" w:sz="0" w:space="0" w:color="auto"/>
      </w:divBdr>
    </w:div>
    <w:div w:id="264195740">
      <w:bodyDiv w:val="1"/>
      <w:marLeft w:val="0"/>
      <w:marRight w:val="0"/>
      <w:marTop w:val="0"/>
      <w:marBottom w:val="0"/>
      <w:divBdr>
        <w:top w:val="none" w:sz="0" w:space="0" w:color="auto"/>
        <w:left w:val="none" w:sz="0" w:space="0" w:color="auto"/>
        <w:bottom w:val="none" w:sz="0" w:space="0" w:color="auto"/>
        <w:right w:val="none" w:sz="0" w:space="0" w:color="auto"/>
      </w:divBdr>
    </w:div>
    <w:div w:id="264581193">
      <w:bodyDiv w:val="1"/>
      <w:marLeft w:val="0"/>
      <w:marRight w:val="0"/>
      <w:marTop w:val="0"/>
      <w:marBottom w:val="0"/>
      <w:divBdr>
        <w:top w:val="none" w:sz="0" w:space="0" w:color="auto"/>
        <w:left w:val="none" w:sz="0" w:space="0" w:color="auto"/>
        <w:bottom w:val="none" w:sz="0" w:space="0" w:color="auto"/>
        <w:right w:val="none" w:sz="0" w:space="0" w:color="auto"/>
      </w:divBdr>
    </w:div>
    <w:div w:id="266079240">
      <w:bodyDiv w:val="1"/>
      <w:marLeft w:val="0"/>
      <w:marRight w:val="0"/>
      <w:marTop w:val="0"/>
      <w:marBottom w:val="0"/>
      <w:divBdr>
        <w:top w:val="none" w:sz="0" w:space="0" w:color="auto"/>
        <w:left w:val="none" w:sz="0" w:space="0" w:color="auto"/>
        <w:bottom w:val="none" w:sz="0" w:space="0" w:color="auto"/>
        <w:right w:val="none" w:sz="0" w:space="0" w:color="auto"/>
      </w:divBdr>
    </w:div>
    <w:div w:id="267785322">
      <w:bodyDiv w:val="1"/>
      <w:marLeft w:val="0"/>
      <w:marRight w:val="0"/>
      <w:marTop w:val="0"/>
      <w:marBottom w:val="0"/>
      <w:divBdr>
        <w:top w:val="none" w:sz="0" w:space="0" w:color="auto"/>
        <w:left w:val="none" w:sz="0" w:space="0" w:color="auto"/>
        <w:bottom w:val="none" w:sz="0" w:space="0" w:color="auto"/>
        <w:right w:val="none" w:sz="0" w:space="0" w:color="auto"/>
      </w:divBdr>
    </w:div>
    <w:div w:id="267852466">
      <w:bodyDiv w:val="1"/>
      <w:marLeft w:val="0"/>
      <w:marRight w:val="0"/>
      <w:marTop w:val="0"/>
      <w:marBottom w:val="0"/>
      <w:divBdr>
        <w:top w:val="none" w:sz="0" w:space="0" w:color="auto"/>
        <w:left w:val="none" w:sz="0" w:space="0" w:color="auto"/>
        <w:bottom w:val="none" w:sz="0" w:space="0" w:color="auto"/>
        <w:right w:val="none" w:sz="0" w:space="0" w:color="auto"/>
      </w:divBdr>
    </w:div>
    <w:div w:id="269361913">
      <w:bodyDiv w:val="1"/>
      <w:marLeft w:val="0"/>
      <w:marRight w:val="0"/>
      <w:marTop w:val="0"/>
      <w:marBottom w:val="0"/>
      <w:divBdr>
        <w:top w:val="none" w:sz="0" w:space="0" w:color="auto"/>
        <w:left w:val="none" w:sz="0" w:space="0" w:color="auto"/>
        <w:bottom w:val="none" w:sz="0" w:space="0" w:color="auto"/>
        <w:right w:val="none" w:sz="0" w:space="0" w:color="auto"/>
      </w:divBdr>
    </w:div>
    <w:div w:id="275137682">
      <w:bodyDiv w:val="1"/>
      <w:marLeft w:val="0"/>
      <w:marRight w:val="0"/>
      <w:marTop w:val="0"/>
      <w:marBottom w:val="0"/>
      <w:divBdr>
        <w:top w:val="none" w:sz="0" w:space="0" w:color="auto"/>
        <w:left w:val="none" w:sz="0" w:space="0" w:color="auto"/>
        <w:bottom w:val="none" w:sz="0" w:space="0" w:color="auto"/>
        <w:right w:val="none" w:sz="0" w:space="0" w:color="auto"/>
      </w:divBdr>
    </w:div>
    <w:div w:id="275329195">
      <w:bodyDiv w:val="1"/>
      <w:marLeft w:val="0"/>
      <w:marRight w:val="0"/>
      <w:marTop w:val="0"/>
      <w:marBottom w:val="0"/>
      <w:divBdr>
        <w:top w:val="none" w:sz="0" w:space="0" w:color="auto"/>
        <w:left w:val="none" w:sz="0" w:space="0" w:color="auto"/>
        <w:bottom w:val="none" w:sz="0" w:space="0" w:color="auto"/>
        <w:right w:val="none" w:sz="0" w:space="0" w:color="auto"/>
      </w:divBdr>
    </w:div>
    <w:div w:id="276181958">
      <w:bodyDiv w:val="1"/>
      <w:marLeft w:val="0"/>
      <w:marRight w:val="0"/>
      <w:marTop w:val="0"/>
      <w:marBottom w:val="0"/>
      <w:divBdr>
        <w:top w:val="none" w:sz="0" w:space="0" w:color="auto"/>
        <w:left w:val="none" w:sz="0" w:space="0" w:color="auto"/>
        <w:bottom w:val="none" w:sz="0" w:space="0" w:color="auto"/>
        <w:right w:val="none" w:sz="0" w:space="0" w:color="auto"/>
      </w:divBdr>
    </w:div>
    <w:div w:id="276838989">
      <w:bodyDiv w:val="1"/>
      <w:marLeft w:val="0"/>
      <w:marRight w:val="0"/>
      <w:marTop w:val="0"/>
      <w:marBottom w:val="0"/>
      <w:divBdr>
        <w:top w:val="none" w:sz="0" w:space="0" w:color="auto"/>
        <w:left w:val="none" w:sz="0" w:space="0" w:color="auto"/>
        <w:bottom w:val="none" w:sz="0" w:space="0" w:color="auto"/>
        <w:right w:val="none" w:sz="0" w:space="0" w:color="auto"/>
      </w:divBdr>
    </w:div>
    <w:div w:id="278490100">
      <w:bodyDiv w:val="1"/>
      <w:marLeft w:val="0"/>
      <w:marRight w:val="0"/>
      <w:marTop w:val="0"/>
      <w:marBottom w:val="0"/>
      <w:divBdr>
        <w:top w:val="none" w:sz="0" w:space="0" w:color="auto"/>
        <w:left w:val="none" w:sz="0" w:space="0" w:color="auto"/>
        <w:bottom w:val="none" w:sz="0" w:space="0" w:color="auto"/>
        <w:right w:val="none" w:sz="0" w:space="0" w:color="auto"/>
      </w:divBdr>
    </w:div>
    <w:div w:id="278537805">
      <w:bodyDiv w:val="1"/>
      <w:marLeft w:val="0"/>
      <w:marRight w:val="0"/>
      <w:marTop w:val="0"/>
      <w:marBottom w:val="0"/>
      <w:divBdr>
        <w:top w:val="none" w:sz="0" w:space="0" w:color="auto"/>
        <w:left w:val="none" w:sz="0" w:space="0" w:color="auto"/>
        <w:bottom w:val="none" w:sz="0" w:space="0" w:color="auto"/>
        <w:right w:val="none" w:sz="0" w:space="0" w:color="auto"/>
      </w:divBdr>
    </w:div>
    <w:div w:id="279724913">
      <w:bodyDiv w:val="1"/>
      <w:marLeft w:val="0"/>
      <w:marRight w:val="0"/>
      <w:marTop w:val="0"/>
      <w:marBottom w:val="0"/>
      <w:divBdr>
        <w:top w:val="none" w:sz="0" w:space="0" w:color="auto"/>
        <w:left w:val="none" w:sz="0" w:space="0" w:color="auto"/>
        <w:bottom w:val="none" w:sz="0" w:space="0" w:color="auto"/>
        <w:right w:val="none" w:sz="0" w:space="0" w:color="auto"/>
      </w:divBdr>
    </w:div>
    <w:div w:id="281616088">
      <w:bodyDiv w:val="1"/>
      <w:marLeft w:val="0"/>
      <w:marRight w:val="0"/>
      <w:marTop w:val="0"/>
      <w:marBottom w:val="0"/>
      <w:divBdr>
        <w:top w:val="none" w:sz="0" w:space="0" w:color="auto"/>
        <w:left w:val="none" w:sz="0" w:space="0" w:color="auto"/>
        <w:bottom w:val="none" w:sz="0" w:space="0" w:color="auto"/>
        <w:right w:val="none" w:sz="0" w:space="0" w:color="auto"/>
      </w:divBdr>
    </w:div>
    <w:div w:id="282225696">
      <w:bodyDiv w:val="1"/>
      <w:marLeft w:val="0"/>
      <w:marRight w:val="0"/>
      <w:marTop w:val="0"/>
      <w:marBottom w:val="0"/>
      <w:divBdr>
        <w:top w:val="none" w:sz="0" w:space="0" w:color="auto"/>
        <w:left w:val="none" w:sz="0" w:space="0" w:color="auto"/>
        <w:bottom w:val="none" w:sz="0" w:space="0" w:color="auto"/>
        <w:right w:val="none" w:sz="0" w:space="0" w:color="auto"/>
      </w:divBdr>
    </w:div>
    <w:div w:id="282735950">
      <w:bodyDiv w:val="1"/>
      <w:marLeft w:val="0"/>
      <w:marRight w:val="0"/>
      <w:marTop w:val="0"/>
      <w:marBottom w:val="0"/>
      <w:divBdr>
        <w:top w:val="none" w:sz="0" w:space="0" w:color="auto"/>
        <w:left w:val="none" w:sz="0" w:space="0" w:color="auto"/>
        <w:bottom w:val="none" w:sz="0" w:space="0" w:color="auto"/>
        <w:right w:val="none" w:sz="0" w:space="0" w:color="auto"/>
      </w:divBdr>
    </w:div>
    <w:div w:id="284505707">
      <w:bodyDiv w:val="1"/>
      <w:marLeft w:val="0"/>
      <w:marRight w:val="0"/>
      <w:marTop w:val="0"/>
      <w:marBottom w:val="0"/>
      <w:divBdr>
        <w:top w:val="none" w:sz="0" w:space="0" w:color="auto"/>
        <w:left w:val="none" w:sz="0" w:space="0" w:color="auto"/>
        <w:bottom w:val="none" w:sz="0" w:space="0" w:color="auto"/>
        <w:right w:val="none" w:sz="0" w:space="0" w:color="auto"/>
      </w:divBdr>
      <w:divsChild>
        <w:div w:id="106317227">
          <w:marLeft w:val="640"/>
          <w:marRight w:val="0"/>
          <w:marTop w:val="0"/>
          <w:marBottom w:val="0"/>
          <w:divBdr>
            <w:top w:val="none" w:sz="0" w:space="0" w:color="auto"/>
            <w:left w:val="none" w:sz="0" w:space="0" w:color="auto"/>
            <w:bottom w:val="none" w:sz="0" w:space="0" w:color="auto"/>
            <w:right w:val="none" w:sz="0" w:space="0" w:color="auto"/>
          </w:divBdr>
        </w:div>
        <w:div w:id="188378847">
          <w:marLeft w:val="640"/>
          <w:marRight w:val="0"/>
          <w:marTop w:val="0"/>
          <w:marBottom w:val="0"/>
          <w:divBdr>
            <w:top w:val="none" w:sz="0" w:space="0" w:color="auto"/>
            <w:left w:val="none" w:sz="0" w:space="0" w:color="auto"/>
            <w:bottom w:val="none" w:sz="0" w:space="0" w:color="auto"/>
            <w:right w:val="none" w:sz="0" w:space="0" w:color="auto"/>
          </w:divBdr>
        </w:div>
        <w:div w:id="197278872">
          <w:marLeft w:val="640"/>
          <w:marRight w:val="0"/>
          <w:marTop w:val="0"/>
          <w:marBottom w:val="0"/>
          <w:divBdr>
            <w:top w:val="none" w:sz="0" w:space="0" w:color="auto"/>
            <w:left w:val="none" w:sz="0" w:space="0" w:color="auto"/>
            <w:bottom w:val="none" w:sz="0" w:space="0" w:color="auto"/>
            <w:right w:val="none" w:sz="0" w:space="0" w:color="auto"/>
          </w:divBdr>
        </w:div>
        <w:div w:id="268004709">
          <w:marLeft w:val="640"/>
          <w:marRight w:val="0"/>
          <w:marTop w:val="0"/>
          <w:marBottom w:val="0"/>
          <w:divBdr>
            <w:top w:val="none" w:sz="0" w:space="0" w:color="auto"/>
            <w:left w:val="none" w:sz="0" w:space="0" w:color="auto"/>
            <w:bottom w:val="none" w:sz="0" w:space="0" w:color="auto"/>
            <w:right w:val="none" w:sz="0" w:space="0" w:color="auto"/>
          </w:divBdr>
        </w:div>
        <w:div w:id="558322015">
          <w:marLeft w:val="640"/>
          <w:marRight w:val="0"/>
          <w:marTop w:val="0"/>
          <w:marBottom w:val="0"/>
          <w:divBdr>
            <w:top w:val="none" w:sz="0" w:space="0" w:color="auto"/>
            <w:left w:val="none" w:sz="0" w:space="0" w:color="auto"/>
            <w:bottom w:val="none" w:sz="0" w:space="0" w:color="auto"/>
            <w:right w:val="none" w:sz="0" w:space="0" w:color="auto"/>
          </w:divBdr>
        </w:div>
        <w:div w:id="863400411">
          <w:marLeft w:val="640"/>
          <w:marRight w:val="0"/>
          <w:marTop w:val="0"/>
          <w:marBottom w:val="0"/>
          <w:divBdr>
            <w:top w:val="none" w:sz="0" w:space="0" w:color="auto"/>
            <w:left w:val="none" w:sz="0" w:space="0" w:color="auto"/>
            <w:bottom w:val="none" w:sz="0" w:space="0" w:color="auto"/>
            <w:right w:val="none" w:sz="0" w:space="0" w:color="auto"/>
          </w:divBdr>
        </w:div>
        <w:div w:id="885750817">
          <w:marLeft w:val="640"/>
          <w:marRight w:val="0"/>
          <w:marTop w:val="0"/>
          <w:marBottom w:val="0"/>
          <w:divBdr>
            <w:top w:val="none" w:sz="0" w:space="0" w:color="auto"/>
            <w:left w:val="none" w:sz="0" w:space="0" w:color="auto"/>
            <w:bottom w:val="none" w:sz="0" w:space="0" w:color="auto"/>
            <w:right w:val="none" w:sz="0" w:space="0" w:color="auto"/>
          </w:divBdr>
        </w:div>
        <w:div w:id="962998017">
          <w:marLeft w:val="640"/>
          <w:marRight w:val="0"/>
          <w:marTop w:val="0"/>
          <w:marBottom w:val="0"/>
          <w:divBdr>
            <w:top w:val="none" w:sz="0" w:space="0" w:color="auto"/>
            <w:left w:val="none" w:sz="0" w:space="0" w:color="auto"/>
            <w:bottom w:val="none" w:sz="0" w:space="0" w:color="auto"/>
            <w:right w:val="none" w:sz="0" w:space="0" w:color="auto"/>
          </w:divBdr>
        </w:div>
        <w:div w:id="988707967">
          <w:marLeft w:val="640"/>
          <w:marRight w:val="0"/>
          <w:marTop w:val="0"/>
          <w:marBottom w:val="0"/>
          <w:divBdr>
            <w:top w:val="none" w:sz="0" w:space="0" w:color="auto"/>
            <w:left w:val="none" w:sz="0" w:space="0" w:color="auto"/>
            <w:bottom w:val="none" w:sz="0" w:space="0" w:color="auto"/>
            <w:right w:val="none" w:sz="0" w:space="0" w:color="auto"/>
          </w:divBdr>
        </w:div>
        <w:div w:id="1030034713">
          <w:marLeft w:val="640"/>
          <w:marRight w:val="0"/>
          <w:marTop w:val="0"/>
          <w:marBottom w:val="0"/>
          <w:divBdr>
            <w:top w:val="none" w:sz="0" w:space="0" w:color="auto"/>
            <w:left w:val="none" w:sz="0" w:space="0" w:color="auto"/>
            <w:bottom w:val="none" w:sz="0" w:space="0" w:color="auto"/>
            <w:right w:val="none" w:sz="0" w:space="0" w:color="auto"/>
          </w:divBdr>
        </w:div>
        <w:div w:id="1196426345">
          <w:marLeft w:val="640"/>
          <w:marRight w:val="0"/>
          <w:marTop w:val="0"/>
          <w:marBottom w:val="0"/>
          <w:divBdr>
            <w:top w:val="none" w:sz="0" w:space="0" w:color="auto"/>
            <w:left w:val="none" w:sz="0" w:space="0" w:color="auto"/>
            <w:bottom w:val="none" w:sz="0" w:space="0" w:color="auto"/>
            <w:right w:val="none" w:sz="0" w:space="0" w:color="auto"/>
          </w:divBdr>
        </w:div>
        <w:div w:id="1299189527">
          <w:marLeft w:val="640"/>
          <w:marRight w:val="0"/>
          <w:marTop w:val="0"/>
          <w:marBottom w:val="0"/>
          <w:divBdr>
            <w:top w:val="none" w:sz="0" w:space="0" w:color="auto"/>
            <w:left w:val="none" w:sz="0" w:space="0" w:color="auto"/>
            <w:bottom w:val="none" w:sz="0" w:space="0" w:color="auto"/>
            <w:right w:val="none" w:sz="0" w:space="0" w:color="auto"/>
          </w:divBdr>
        </w:div>
        <w:div w:id="1348676902">
          <w:marLeft w:val="640"/>
          <w:marRight w:val="0"/>
          <w:marTop w:val="0"/>
          <w:marBottom w:val="0"/>
          <w:divBdr>
            <w:top w:val="none" w:sz="0" w:space="0" w:color="auto"/>
            <w:left w:val="none" w:sz="0" w:space="0" w:color="auto"/>
            <w:bottom w:val="none" w:sz="0" w:space="0" w:color="auto"/>
            <w:right w:val="none" w:sz="0" w:space="0" w:color="auto"/>
          </w:divBdr>
        </w:div>
        <w:div w:id="1391221816">
          <w:marLeft w:val="640"/>
          <w:marRight w:val="0"/>
          <w:marTop w:val="0"/>
          <w:marBottom w:val="0"/>
          <w:divBdr>
            <w:top w:val="none" w:sz="0" w:space="0" w:color="auto"/>
            <w:left w:val="none" w:sz="0" w:space="0" w:color="auto"/>
            <w:bottom w:val="none" w:sz="0" w:space="0" w:color="auto"/>
            <w:right w:val="none" w:sz="0" w:space="0" w:color="auto"/>
          </w:divBdr>
        </w:div>
        <w:div w:id="1394889016">
          <w:marLeft w:val="640"/>
          <w:marRight w:val="0"/>
          <w:marTop w:val="0"/>
          <w:marBottom w:val="0"/>
          <w:divBdr>
            <w:top w:val="none" w:sz="0" w:space="0" w:color="auto"/>
            <w:left w:val="none" w:sz="0" w:space="0" w:color="auto"/>
            <w:bottom w:val="none" w:sz="0" w:space="0" w:color="auto"/>
            <w:right w:val="none" w:sz="0" w:space="0" w:color="auto"/>
          </w:divBdr>
        </w:div>
        <w:div w:id="1405488594">
          <w:marLeft w:val="640"/>
          <w:marRight w:val="0"/>
          <w:marTop w:val="0"/>
          <w:marBottom w:val="0"/>
          <w:divBdr>
            <w:top w:val="none" w:sz="0" w:space="0" w:color="auto"/>
            <w:left w:val="none" w:sz="0" w:space="0" w:color="auto"/>
            <w:bottom w:val="none" w:sz="0" w:space="0" w:color="auto"/>
            <w:right w:val="none" w:sz="0" w:space="0" w:color="auto"/>
          </w:divBdr>
        </w:div>
        <w:div w:id="1422875693">
          <w:marLeft w:val="640"/>
          <w:marRight w:val="0"/>
          <w:marTop w:val="0"/>
          <w:marBottom w:val="0"/>
          <w:divBdr>
            <w:top w:val="none" w:sz="0" w:space="0" w:color="auto"/>
            <w:left w:val="none" w:sz="0" w:space="0" w:color="auto"/>
            <w:bottom w:val="none" w:sz="0" w:space="0" w:color="auto"/>
            <w:right w:val="none" w:sz="0" w:space="0" w:color="auto"/>
          </w:divBdr>
        </w:div>
        <w:div w:id="1689597185">
          <w:marLeft w:val="640"/>
          <w:marRight w:val="0"/>
          <w:marTop w:val="0"/>
          <w:marBottom w:val="0"/>
          <w:divBdr>
            <w:top w:val="none" w:sz="0" w:space="0" w:color="auto"/>
            <w:left w:val="none" w:sz="0" w:space="0" w:color="auto"/>
            <w:bottom w:val="none" w:sz="0" w:space="0" w:color="auto"/>
            <w:right w:val="none" w:sz="0" w:space="0" w:color="auto"/>
          </w:divBdr>
        </w:div>
        <w:div w:id="1731147569">
          <w:marLeft w:val="640"/>
          <w:marRight w:val="0"/>
          <w:marTop w:val="0"/>
          <w:marBottom w:val="0"/>
          <w:divBdr>
            <w:top w:val="none" w:sz="0" w:space="0" w:color="auto"/>
            <w:left w:val="none" w:sz="0" w:space="0" w:color="auto"/>
            <w:bottom w:val="none" w:sz="0" w:space="0" w:color="auto"/>
            <w:right w:val="none" w:sz="0" w:space="0" w:color="auto"/>
          </w:divBdr>
        </w:div>
        <w:div w:id="1757752852">
          <w:marLeft w:val="640"/>
          <w:marRight w:val="0"/>
          <w:marTop w:val="0"/>
          <w:marBottom w:val="0"/>
          <w:divBdr>
            <w:top w:val="none" w:sz="0" w:space="0" w:color="auto"/>
            <w:left w:val="none" w:sz="0" w:space="0" w:color="auto"/>
            <w:bottom w:val="none" w:sz="0" w:space="0" w:color="auto"/>
            <w:right w:val="none" w:sz="0" w:space="0" w:color="auto"/>
          </w:divBdr>
        </w:div>
        <w:div w:id="1827474316">
          <w:marLeft w:val="640"/>
          <w:marRight w:val="0"/>
          <w:marTop w:val="0"/>
          <w:marBottom w:val="0"/>
          <w:divBdr>
            <w:top w:val="none" w:sz="0" w:space="0" w:color="auto"/>
            <w:left w:val="none" w:sz="0" w:space="0" w:color="auto"/>
            <w:bottom w:val="none" w:sz="0" w:space="0" w:color="auto"/>
            <w:right w:val="none" w:sz="0" w:space="0" w:color="auto"/>
          </w:divBdr>
        </w:div>
        <w:div w:id="1884320111">
          <w:marLeft w:val="640"/>
          <w:marRight w:val="0"/>
          <w:marTop w:val="0"/>
          <w:marBottom w:val="0"/>
          <w:divBdr>
            <w:top w:val="none" w:sz="0" w:space="0" w:color="auto"/>
            <w:left w:val="none" w:sz="0" w:space="0" w:color="auto"/>
            <w:bottom w:val="none" w:sz="0" w:space="0" w:color="auto"/>
            <w:right w:val="none" w:sz="0" w:space="0" w:color="auto"/>
          </w:divBdr>
        </w:div>
      </w:divsChild>
    </w:div>
    <w:div w:id="286133325">
      <w:bodyDiv w:val="1"/>
      <w:marLeft w:val="0"/>
      <w:marRight w:val="0"/>
      <w:marTop w:val="0"/>
      <w:marBottom w:val="0"/>
      <w:divBdr>
        <w:top w:val="none" w:sz="0" w:space="0" w:color="auto"/>
        <w:left w:val="none" w:sz="0" w:space="0" w:color="auto"/>
        <w:bottom w:val="none" w:sz="0" w:space="0" w:color="auto"/>
        <w:right w:val="none" w:sz="0" w:space="0" w:color="auto"/>
      </w:divBdr>
    </w:div>
    <w:div w:id="288822367">
      <w:bodyDiv w:val="1"/>
      <w:marLeft w:val="0"/>
      <w:marRight w:val="0"/>
      <w:marTop w:val="0"/>
      <w:marBottom w:val="0"/>
      <w:divBdr>
        <w:top w:val="none" w:sz="0" w:space="0" w:color="auto"/>
        <w:left w:val="none" w:sz="0" w:space="0" w:color="auto"/>
        <w:bottom w:val="none" w:sz="0" w:space="0" w:color="auto"/>
        <w:right w:val="none" w:sz="0" w:space="0" w:color="auto"/>
      </w:divBdr>
    </w:div>
    <w:div w:id="289438093">
      <w:bodyDiv w:val="1"/>
      <w:marLeft w:val="0"/>
      <w:marRight w:val="0"/>
      <w:marTop w:val="0"/>
      <w:marBottom w:val="0"/>
      <w:divBdr>
        <w:top w:val="none" w:sz="0" w:space="0" w:color="auto"/>
        <w:left w:val="none" w:sz="0" w:space="0" w:color="auto"/>
        <w:bottom w:val="none" w:sz="0" w:space="0" w:color="auto"/>
        <w:right w:val="none" w:sz="0" w:space="0" w:color="auto"/>
      </w:divBdr>
    </w:div>
    <w:div w:id="291863352">
      <w:bodyDiv w:val="1"/>
      <w:marLeft w:val="0"/>
      <w:marRight w:val="0"/>
      <w:marTop w:val="0"/>
      <w:marBottom w:val="0"/>
      <w:divBdr>
        <w:top w:val="none" w:sz="0" w:space="0" w:color="auto"/>
        <w:left w:val="none" w:sz="0" w:space="0" w:color="auto"/>
        <w:bottom w:val="none" w:sz="0" w:space="0" w:color="auto"/>
        <w:right w:val="none" w:sz="0" w:space="0" w:color="auto"/>
      </w:divBdr>
    </w:div>
    <w:div w:id="294022144">
      <w:bodyDiv w:val="1"/>
      <w:marLeft w:val="0"/>
      <w:marRight w:val="0"/>
      <w:marTop w:val="0"/>
      <w:marBottom w:val="0"/>
      <w:divBdr>
        <w:top w:val="none" w:sz="0" w:space="0" w:color="auto"/>
        <w:left w:val="none" w:sz="0" w:space="0" w:color="auto"/>
        <w:bottom w:val="none" w:sz="0" w:space="0" w:color="auto"/>
        <w:right w:val="none" w:sz="0" w:space="0" w:color="auto"/>
      </w:divBdr>
    </w:div>
    <w:div w:id="294525343">
      <w:bodyDiv w:val="1"/>
      <w:marLeft w:val="0"/>
      <w:marRight w:val="0"/>
      <w:marTop w:val="0"/>
      <w:marBottom w:val="0"/>
      <w:divBdr>
        <w:top w:val="none" w:sz="0" w:space="0" w:color="auto"/>
        <w:left w:val="none" w:sz="0" w:space="0" w:color="auto"/>
        <w:bottom w:val="none" w:sz="0" w:space="0" w:color="auto"/>
        <w:right w:val="none" w:sz="0" w:space="0" w:color="auto"/>
      </w:divBdr>
    </w:div>
    <w:div w:id="296498090">
      <w:bodyDiv w:val="1"/>
      <w:marLeft w:val="0"/>
      <w:marRight w:val="0"/>
      <w:marTop w:val="0"/>
      <w:marBottom w:val="0"/>
      <w:divBdr>
        <w:top w:val="none" w:sz="0" w:space="0" w:color="auto"/>
        <w:left w:val="none" w:sz="0" w:space="0" w:color="auto"/>
        <w:bottom w:val="none" w:sz="0" w:space="0" w:color="auto"/>
        <w:right w:val="none" w:sz="0" w:space="0" w:color="auto"/>
      </w:divBdr>
      <w:divsChild>
        <w:div w:id="60251113">
          <w:marLeft w:val="640"/>
          <w:marRight w:val="0"/>
          <w:marTop w:val="0"/>
          <w:marBottom w:val="0"/>
          <w:divBdr>
            <w:top w:val="none" w:sz="0" w:space="0" w:color="auto"/>
            <w:left w:val="none" w:sz="0" w:space="0" w:color="auto"/>
            <w:bottom w:val="none" w:sz="0" w:space="0" w:color="auto"/>
            <w:right w:val="none" w:sz="0" w:space="0" w:color="auto"/>
          </w:divBdr>
        </w:div>
        <w:div w:id="110441851">
          <w:marLeft w:val="640"/>
          <w:marRight w:val="0"/>
          <w:marTop w:val="0"/>
          <w:marBottom w:val="0"/>
          <w:divBdr>
            <w:top w:val="none" w:sz="0" w:space="0" w:color="auto"/>
            <w:left w:val="none" w:sz="0" w:space="0" w:color="auto"/>
            <w:bottom w:val="none" w:sz="0" w:space="0" w:color="auto"/>
            <w:right w:val="none" w:sz="0" w:space="0" w:color="auto"/>
          </w:divBdr>
        </w:div>
        <w:div w:id="121267810">
          <w:marLeft w:val="640"/>
          <w:marRight w:val="0"/>
          <w:marTop w:val="0"/>
          <w:marBottom w:val="0"/>
          <w:divBdr>
            <w:top w:val="none" w:sz="0" w:space="0" w:color="auto"/>
            <w:left w:val="none" w:sz="0" w:space="0" w:color="auto"/>
            <w:bottom w:val="none" w:sz="0" w:space="0" w:color="auto"/>
            <w:right w:val="none" w:sz="0" w:space="0" w:color="auto"/>
          </w:divBdr>
        </w:div>
        <w:div w:id="179782318">
          <w:marLeft w:val="640"/>
          <w:marRight w:val="0"/>
          <w:marTop w:val="0"/>
          <w:marBottom w:val="0"/>
          <w:divBdr>
            <w:top w:val="none" w:sz="0" w:space="0" w:color="auto"/>
            <w:left w:val="none" w:sz="0" w:space="0" w:color="auto"/>
            <w:bottom w:val="none" w:sz="0" w:space="0" w:color="auto"/>
            <w:right w:val="none" w:sz="0" w:space="0" w:color="auto"/>
          </w:divBdr>
        </w:div>
        <w:div w:id="254020373">
          <w:marLeft w:val="640"/>
          <w:marRight w:val="0"/>
          <w:marTop w:val="0"/>
          <w:marBottom w:val="0"/>
          <w:divBdr>
            <w:top w:val="none" w:sz="0" w:space="0" w:color="auto"/>
            <w:left w:val="none" w:sz="0" w:space="0" w:color="auto"/>
            <w:bottom w:val="none" w:sz="0" w:space="0" w:color="auto"/>
            <w:right w:val="none" w:sz="0" w:space="0" w:color="auto"/>
          </w:divBdr>
        </w:div>
        <w:div w:id="294919216">
          <w:marLeft w:val="640"/>
          <w:marRight w:val="0"/>
          <w:marTop w:val="0"/>
          <w:marBottom w:val="0"/>
          <w:divBdr>
            <w:top w:val="none" w:sz="0" w:space="0" w:color="auto"/>
            <w:left w:val="none" w:sz="0" w:space="0" w:color="auto"/>
            <w:bottom w:val="none" w:sz="0" w:space="0" w:color="auto"/>
            <w:right w:val="none" w:sz="0" w:space="0" w:color="auto"/>
          </w:divBdr>
        </w:div>
        <w:div w:id="331179221">
          <w:marLeft w:val="640"/>
          <w:marRight w:val="0"/>
          <w:marTop w:val="0"/>
          <w:marBottom w:val="0"/>
          <w:divBdr>
            <w:top w:val="none" w:sz="0" w:space="0" w:color="auto"/>
            <w:left w:val="none" w:sz="0" w:space="0" w:color="auto"/>
            <w:bottom w:val="none" w:sz="0" w:space="0" w:color="auto"/>
            <w:right w:val="none" w:sz="0" w:space="0" w:color="auto"/>
          </w:divBdr>
        </w:div>
        <w:div w:id="354581798">
          <w:marLeft w:val="640"/>
          <w:marRight w:val="0"/>
          <w:marTop w:val="0"/>
          <w:marBottom w:val="0"/>
          <w:divBdr>
            <w:top w:val="none" w:sz="0" w:space="0" w:color="auto"/>
            <w:left w:val="none" w:sz="0" w:space="0" w:color="auto"/>
            <w:bottom w:val="none" w:sz="0" w:space="0" w:color="auto"/>
            <w:right w:val="none" w:sz="0" w:space="0" w:color="auto"/>
          </w:divBdr>
        </w:div>
        <w:div w:id="467011507">
          <w:marLeft w:val="640"/>
          <w:marRight w:val="0"/>
          <w:marTop w:val="0"/>
          <w:marBottom w:val="0"/>
          <w:divBdr>
            <w:top w:val="none" w:sz="0" w:space="0" w:color="auto"/>
            <w:left w:val="none" w:sz="0" w:space="0" w:color="auto"/>
            <w:bottom w:val="none" w:sz="0" w:space="0" w:color="auto"/>
            <w:right w:val="none" w:sz="0" w:space="0" w:color="auto"/>
          </w:divBdr>
        </w:div>
        <w:div w:id="491332966">
          <w:marLeft w:val="640"/>
          <w:marRight w:val="0"/>
          <w:marTop w:val="0"/>
          <w:marBottom w:val="0"/>
          <w:divBdr>
            <w:top w:val="none" w:sz="0" w:space="0" w:color="auto"/>
            <w:left w:val="none" w:sz="0" w:space="0" w:color="auto"/>
            <w:bottom w:val="none" w:sz="0" w:space="0" w:color="auto"/>
            <w:right w:val="none" w:sz="0" w:space="0" w:color="auto"/>
          </w:divBdr>
        </w:div>
        <w:div w:id="724837600">
          <w:marLeft w:val="640"/>
          <w:marRight w:val="0"/>
          <w:marTop w:val="0"/>
          <w:marBottom w:val="0"/>
          <w:divBdr>
            <w:top w:val="none" w:sz="0" w:space="0" w:color="auto"/>
            <w:left w:val="none" w:sz="0" w:space="0" w:color="auto"/>
            <w:bottom w:val="none" w:sz="0" w:space="0" w:color="auto"/>
            <w:right w:val="none" w:sz="0" w:space="0" w:color="auto"/>
          </w:divBdr>
        </w:div>
        <w:div w:id="1096829188">
          <w:marLeft w:val="640"/>
          <w:marRight w:val="0"/>
          <w:marTop w:val="0"/>
          <w:marBottom w:val="0"/>
          <w:divBdr>
            <w:top w:val="none" w:sz="0" w:space="0" w:color="auto"/>
            <w:left w:val="none" w:sz="0" w:space="0" w:color="auto"/>
            <w:bottom w:val="none" w:sz="0" w:space="0" w:color="auto"/>
            <w:right w:val="none" w:sz="0" w:space="0" w:color="auto"/>
          </w:divBdr>
        </w:div>
        <w:div w:id="1105422093">
          <w:marLeft w:val="640"/>
          <w:marRight w:val="0"/>
          <w:marTop w:val="0"/>
          <w:marBottom w:val="0"/>
          <w:divBdr>
            <w:top w:val="none" w:sz="0" w:space="0" w:color="auto"/>
            <w:left w:val="none" w:sz="0" w:space="0" w:color="auto"/>
            <w:bottom w:val="none" w:sz="0" w:space="0" w:color="auto"/>
            <w:right w:val="none" w:sz="0" w:space="0" w:color="auto"/>
          </w:divBdr>
        </w:div>
        <w:div w:id="1219780019">
          <w:marLeft w:val="640"/>
          <w:marRight w:val="0"/>
          <w:marTop w:val="0"/>
          <w:marBottom w:val="0"/>
          <w:divBdr>
            <w:top w:val="none" w:sz="0" w:space="0" w:color="auto"/>
            <w:left w:val="none" w:sz="0" w:space="0" w:color="auto"/>
            <w:bottom w:val="none" w:sz="0" w:space="0" w:color="auto"/>
            <w:right w:val="none" w:sz="0" w:space="0" w:color="auto"/>
          </w:divBdr>
        </w:div>
        <w:div w:id="1297684363">
          <w:marLeft w:val="640"/>
          <w:marRight w:val="0"/>
          <w:marTop w:val="0"/>
          <w:marBottom w:val="0"/>
          <w:divBdr>
            <w:top w:val="none" w:sz="0" w:space="0" w:color="auto"/>
            <w:left w:val="none" w:sz="0" w:space="0" w:color="auto"/>
            <w:bottom w:val="none" w:sz="0" w:space="0" w:color="auto"/>
            <w:right w:val="none" w:sz="0" w:space="0" w:color="auto"/>
          </w:divBdr>
        </w:div>
        <w:div w:id="1458110563">
          <w:marLeft w:val="640"/>
          <w:marRight w:val="0"/>
          <w:marTop w:val="0"/>
          <w:marBottom w:val="0"/>
          <w:divBdr>
            <w:top w:val="none" w:sz="0" w:space="0" w:color="auto"/>
            <w:left w:val="none" w:sz="0" w:space="0" w:color="auto"/>
            <w:bottom w:val="none" w:sz="0" w:space="0" w:color="auto"/>
            <w:right w:val="none" w:sz="0" w:space="0" w:color="auto"/>
          </w:divBdr>
        </w:div>
        <w:div w:id="1526822870">
          <w:marLeft w:val="640"/>
          <w:marRight w:val="0"/>
          <w:marTop w:val="0"/>
          <w:marBottom w:val="0"/>
          <w:divBdr>
            <w:top w:val="none" w:sz="0" w:space="0" w:color="auto"/>
            <w:left w:val="none" w:sz="0" w:space="0" w:color="auto"/>
            <w:bottom w:val="none" w:sz="0" w:space="0" w:color="auto"/>
            <w:right w:val="none" w:sz="0" w:space="0" w:color="auto"/>
          </w:divBdr>
        </w:div>
        <w:div w:id="1620601393">
          <w:marLeft w:val="640"/>
          <w:marRight w:val="0"/>
          <w:marTop w:val="0"/>
          <w:marBottom w:val="0"/>
          <w:divBdr>
            <w:top w:val="none" w:sz="0" w:space="0" w:color="auto"/>
            <w:left w:val="none" w:sz="0" w:space="0" w:color="auto"/>
            <w:bottom w:val="none" w:sz="0" w:space="0" w:color="auto"/>
            <w:right w:val="none" w:sz="0" w:space="0" w:color="auto"/>
          </w:divBdr>
        </w:div>
        <w:div w:id="1781757477">
          <w:marLeft w:val="640"/>
          <w:marRight w:val="0"/>
          <w:marTop w:val="0"/>
          <w:marBottom w:val="0"/>
          <w:divBdr>
            <w:top w:val="none" w:sz="0" w:space="0" w:color="auto"/>
            <w:left w:val="none" w:sz="0" w:space="0" w:color="auto"/>
            <w:bottom w:val="none" w:sz="0" w:space="0" w:color="auto"/>
            <w:right w:val="none" w:sz="0" w:space="0" w:color="auto"/>
          </w:divBdr>
        </w:div>
        <w:div w:id="1793865701">
          <w:marLeft w:val="640"/>
          <w:marRight w:val="0"/>
          <w:marTop w:val="0"/>
          <w:marBottom w:val="0"/>
          <w:divBdr>
            <w:top w:val="none" w:sz="0" w:space="0" w:color="auto"/>
            <w:left w:val="none" w:sz="0" w:space="0" w:color="auto"/>
            <w:bottom w:val="none" w:sz="0" w:space="0" w:color="auto"/>
            <w:right w:val="none" w:sz="0" w:space="0" w:color="auto"/>
          </w:divBdr>
        </w:div>
        <w:div w:id="1859922840">
          <w:marLeft w:val="640"/>
          <w:marRight w:val="0"/>
          <w:marTop w:val="0"/>
          <w:marBottom w:val="0"/>
          <w:divBdr>
            <w:top w:val="none" w:sz="0" w:space="0" w:color="auto"/>
            <w:left w:val="none" w:sz="0" w:space="0" w:color="auto"/>
            <w:bottom w:val="none" w:sz="0" w:space="0" w:color="auto"/>
            <w:right w:val="none" w:sz="0" w:space="0" w:color="auto"/>
          </w:divBdr>
        </w:div>
        <w:div w:id="1904486202">
          <w:marLeft w:val="640"/>
          <w:marRight w:val="0"/>
          <w:marTop w:val="0"/>
          <w:marBottom w:val="0"/>
          <w:divBdr>
            <w:top w:val="none" w:sz="0" w:space="0" w:color="auto"/>
            <w:left w:val="none" w:sz="0" w:space="0" w:color="auto"/>
            <w:bottom w:val="none" w:sz="0" w:space="0" w:color="auto"/>
            <w:right w:val="none" w:sz="0" w:space="0" w:color="auto"/>
          </w:divBdr>
        </w:div>
        <w:div w:id="1938519582">
          <w:marLeft w:val="640"/>
          <w:marRight w:val="0"/>
          <w:marTop w:val="0"/>
          <w:marBottom w:val="0"/>
          <w:divBdr>
            <w:top w:val="none" w:sz="0" w:space="0" w:color="auto"/>
            <w:left w:val="none" w:sz="0" w:space="0" w:color="auto"/>
            <w:bottom w:val="none" w:sz="0" w:space="0" w:color="auto"/>
            <w:right w:val="none" w:sz="0" w:space="0" w:color="auto"/>
          </w:divBdr>
        </w:div>
        <w:div w:id="1955090610">
          <w:marLeft w:val="640"/>
          <w:marRight w:val="0"/>
          <w:marTop w:val="0"/>
          <w:marBottom w:val="0"/>
          <w:divBdr>
            <w:top w:val="none" w:sz="0" w:space="0" w:color="auto"/>
            <w:left w:val="none" w:sz="0" w:space="0" w:color="auto"/>
            <w:bottom w:val="none" w:sz="0" w:space="0" w:color="auto"/>
            <w:right w:val="none" w:sz="0" w:space="0" w:color="auto"/>
          </w:divBdr>
        </w:div>
        <w:div w:id="1977639862">
          <w:marLeft w:val="640"/>
          <w:marRight w:val="0"/>
          <w:marTop w:val="0"/>
          <w:marBottom w:val="0"/>
          <w:divBdr>
            <w:top w:val="none" w:sz="0" w:space="0" w:color="auto"/>
            <w:left w:val="none" w:sz="0" w:space="0" w:color="auto"/>
            <w:bottom w:val="none" w:sz="0" w:space="0" w:color="auto"/>
            <w:right w:val="none" w:sz="0" w:space="0" w:color="auto"/>
          </w:divBdr>
        </w:div>
        <w:div w:id="2134518644">
          <w:marLeft w:val="640"/>
          <w:marRight w:val="0"/>
          <w:marTop w:val="0"/>
          <w:marBottom w:val="0"/>
          <w:divBdr>
            <w:top w:val="none" w:sz="0" w:space="0" w:color="auto"/>
            <w:left w:val="none" w:sz="0" w:space="0" w:color="auto"/>
            <w:bottom w:val="none" w:sz="0" w:space="0" w:color="auto"/>
            <w:right w:val="none" w:sz="0" w:space="0" w:color="auto"/>
          </w:divBdr>
        </w:div>
      </w:divsChild>
    </w:div>
    <w:div w:id="297301688">
      <w:bodyDiv w:val="1"/>
      <w:marLeft w:val="0"/>
      <w:marRight w:val="0"/>
      <w:marTop w:val="0"/>
      <w:marBottom w:val="0"/>
      <w:divBdr>
        <w:top w:val="none" w:sz="0" w:space="0" w:color="auto"/>
        <w:left w:val="none" w:sz="0" w:space="0" w:color="auto"/>
        <w:bottom w:val="none" w:sz="0" w:space="0" w:color="auto"/>
        <w:right w:val="none" w:sz="0" w:space="0" w:color="auto"/>
      </w:divBdr>
    </w:div>
    <w:div w:id="297538815">
      <w:bodyDiv w:val="1"/>
      <w:marLeft w:val="0"/>
      <w:marRight w:val="0"/>
      <w:marTop w:val="0"/>
      <w:marBottom w:val="0"/>
      <w:divBdr>
        <w:top w:val="none" w:sz="0" w:space="0" w:color="auto"/>
        <w:left w:val="none" w:sz="0" w:space="0" w:color="auto"/>
        <w:bottom w:val="none" w:sz="0" w:space="0" w:color="auto"/>
        <w:right w:val="none" w:sz="0" w:space="0" w:color="auto"/>
      </w:divBdr>
    </w:div>
    <w:div w:id="300812790">
      <w:bodyDiv w:val="1"/>
      <w:marLeft w:val="0"/>
      <w:marRight w:val="0"/>
      <w:marTop w:val="0"/>
      <w:marBottom w:val="0"/>
      <w:divBdr>
        <w:top w:val="none" w:sz="0" w:space="0" w:color="auto"/>
        <w:left w:val="none" w:sz="0" w:space="0" w:color="auto"/>
        <w:bottom w:val="none" w:sz="0" w:space="0" w:color="auto"/>
        <w:right w:val="none" w:sz="0" w:space="0" w:color="auto"/>
      </w:divBdr>
    </w:div>
    <w:div w:id="302975032">
      <w:bodyDiv w:val="1"/>
      <w:marLeft w:val="0"/>
      <w:marRight w:val="0"/>
      <w:marTop w:val="0"/>
      <w:marBottom w:val="0"/>
      <w:divBdr>
        <w:top w:val="none" w:sz="0" w:space="0" w:color="auto"/>
        <w:left w:val="none" w:sz="0" w:space="0" w:color="auto"/>
        <w:bottom w:val="none" w:sz="0" w:space="0" w:color="auto"/>
        <w:right w:val="none" w:sz="0" w:space="0" w:color="auto"/>
      </w:divBdr>
    </w:div>
    <w:div w:id="304480432">
      <w:bodyDiv w:val="1"/>
      <w:marLeft w:val="0"/>
      <w:marRight w:val="0"/>
      <w:marTop w:val="0"/>
      <w:marBottom w:val="0"/>
      <w:divBdr>
        <w:top w:val="none" w:sz="0" w:space="0" w:color="auto"/>
        <w:left w:val="none" w:sz="0" w:space="0" w:color="auto"/>
        <w:bottom w:val="none" w:sz="0" w:space="0" w:color="auto"/>
        <w:right w:val="none" w:sz="0" w:space="0" w:color="auto"/>
      </w:divBdr>
    </w:div>
    <w:div w:id="304550750">
      <w:bodyDiv w:val="1"/>
      <w:marLeft w:val="0"/>
      <w:marRight w:val="0"/>
      <w:marTop w:val="0"/>
      <w:marBottom w:val="0"/>
      <w:divBdr>
        <w:top w:val="none" w:sz="0" w:space="0" w:color="auto"/>
        <w:left w:val="none" w:sz="0" w:space="0" w:color="auto"/>
        <w:bottom w:val="none" w:sz="0" w:space="0" w:color="auto"/>
        <w:right w:val="none" w:sz="0" w:space="0" w:color="auto"/>
      </w:divBdr>
    </w:div>
    <w:div w:id="305623586">
      <w:bodyDiv w:val="1"/>
      <w:marLeft w:val="0"/>
      <w:marRight w:val="0"/>
      <w:marTop w:val="0"/>
      <w:marBottom w:val="0"/>
      <w:divBdr>
        <w:top w:val="none" w:sz="0" w:space="0" w:color="auto"/>
        <w:left w:val="none" w:sz="0" w:space="0" w:color="auto"/>
        <w:bottom w:val="none" w:sz="0" w:space="0" w:color="auto"/>
        <w:right w:val="none" w:sz="0" w:space="0" w:color="auto"/>
      </w:divBdr>
    </w:div>
    <w:div w:id="305744188">
      <w:bodyDiv w:val="1"/>
      <w:marLeft w:val="0"/>
      <w:marRight w:val="0"/>
      <w:marTop w:val="0"/>
      <w:marBottom w:val="0"/>
      <w:divBdr>
        <w:top w:val="none" w:sz="0" w:space="0" w:color="auto"/>
        <w:left w:val="none" w:sz="0" w:space="0" w:color="auto"/>
        <w:bottom w:val="none" w:sz="0" w:space="0" w:color="auto"/>
        <w:right w:val="none" w:sz="0" w:space="0" w:color="auto"/>
      </w:divBdr>
    </w:div>
    <w:div w:id="305821064">
      <w:bodyDiv w:val="1"/>
      <w:marLeft w:val="0"/>
      <w:marRight w:val="0"/>
      <w:marTop w:val="0"/>
      <w:marBottom w:val="0"/>
      <w:divBdr>
        <w:top w:val="none" w:sz="0" w:space="0" w:color="auto"/>
        <w:left w:val="none" w:sz="0" w:space="0" w:color="auto"/>
        <w:bottom w:val="none" w:sz="0" w:space="0" w:color="auto"/>
        <w:right w:val="none" w:sz="0" w:space="0" w:color="auto"/>
      </w:divBdr>
    </w:div>
    <w:div w:id="306276473">
      <w:bodyDiv w:val="1"/>
      <w:marLeft w:val="0"/>
      <w:marRight w:val="0"/>
      <w:marTop w:val="0"/>
      <w:marBottom w:val="0"/>
      <w:divBdr>
        <w:top w:val="none" w:sz="0" w:space="0" w:color="auto"/>
        <w:left w:val="none" w:sz="0" w:space="0" w:color="auto"/>
        <w:bottom w:val="none" w:sz="0" w:space="0" w:color="auto"/>
        <w:right w:val="none" w:sz="0" w:space="0" w:color="auto"/>
      </w:divBdr>
    </w:div>
    <w:div w:id="308049176">
      <w:bodyDiv w:val="1"/>
      <w:marLeft w:val="0"/>
      <w:marRight w:val="0"/>
      <w:marTop w:val="0"/>
      <w:marBottom w:val="0"/>
      <w:divBdr>
        <w:top w:val="none" w:sz="0" w:space="0" w:color="auto"/>
        <w:left w:val="none" w:sz="0" w:space="0" w:color="auto"/>
        <w:bottom w:val="none" w:sz="0" w:space="0" w:color="auto"/>
        <w:right w:val="none" w:sz="0" w:space="0" w:color="auto"/>
      </w:divBdr>
    </w:div>
    <w:div w:id="311250664">
      <w:bodyDiv w:val="1"/>
      <w:marLeft w:val="0"/>
      <w:marRight w:val="0"/>
      <w:marTop w:val="0"/>
      <w:marBottom w:val="0"/>
      <w:divBdr>
        <w:top w:val="none" w:sz="0" w:space="0" w:color="auto"/>
        <w:left w:val="none" w:sz="0" w:space="0" w:color="auto"/>
        <w:bottom w:val="none" w:sz="0" w:space="0" w:color="auto"/>
        <w:right w:val="none" w:sz="0" w:space="0" w:color="auto"/>
      </w:divBdr>
    </w:div>
    <w:div w:id="311568665">
      <w:bodyDiv w:val="1"/>
      <w:marLeft w:val="0"/>
      <w:marRight w:val="0"/>
      <w:marTop w:val="0"/>
      <w:marBottom w:val="0"/>
      <w:divBdr>
        <w:top w:val="none" w:sz="0" w:space="0" w:color="auto"/>
        <w:left w:val="none" w:sz="0" w:space="0" w:color="auto"/>
        <w:bottom w:val="none" w:sz="0" w:space="0" w:color="auto"/>
        <w:right w:val="none" w:sz="0" w:space="0" w:color="auto"/>
      </w:divBdr>
    </w:div>
    <w:div w:id="311642165">
      <w:bodyDiv w:val="1"/>
      <w:marLeft w:val="0"/>
      <w:marRight w:val="0"/>
      <w:marTop w:val="0"/>
      <w:marBottom w:val="0"/>
      <w:divBdr>
        <w:top w:val="none" w:sz="0" w:space="0" w:color="auto"/>
        <w:left w:val="none" w:sz="0" w:space="0" w:color="auto"/>
        <w:bottom w:val="none" w:sz="0" w:space="0" w:color="auto"/>
        <w:right w:val="none" w:sz="0" w:space="0" w:color="auto"/>
      </w:divBdr>
    </w:div>
    <w:div w:id="315035343">
      <w:bodyDiv w:val="1"/>
      <w:marLeft w:val="0"/>
      <w:marRight w:val="0"/>
      <w:marTop w:val="0"/>
      <w:marBottom w:val="0"/>
      <w:divBdr>
        <w:top w:val="none" w:sz="0" w:space="0" w:color="auto"/>
        <w:left w:val="none" w:sz="0" w:space="0" w:color="auto"/>
        <w:bottom w:val="none" w:sz="0" w:space="0" w:color="auto"/>
        <w:right w:val="none" w:sz="0" w:space="0" w:color="auto"/>
      </w:divBdr>
    </w:div>
    <w:div w:id="317541876">
      <w:bodyDiv w:val="1"/>
      <w:marLeft w:val="0"/>
      <w:marRight w:val="0"/>
      <w:marTop w:val="0"/>
      <w:marBottom w:val="0"/>
      <w:divBdr>
        <w:top w:val="none" w:sz="0" w:space="0" w:color="auto"/>
        <w:left w:val="none" w:sz="0" w:space="0" w:color="auto"/>
        <w:bottom w:val="none" w:sz="0" w:space="0" w:color="auto"/>
        <w:right w:val="none" w:sz="0" w:space="0" w:color="auto"/>
      </w:divBdr>
      <w:divsChild>
        <w:div w:id="115176734">
          <w:marLeft w:val="640"/>
          <w:marRight w:val="0"/>
          <w:marTop w:val="0"/>
          <w:marBottom w:val="0"/>
          <w:divBdr>
            <w:top w:val="none" w:sz="0" w:space="0" w:color="auto"/>
            <w:left w:val="none" w:sz="0" w:space="0" w:color="auto"/>
            <w:bottom w:val="none" w:sz="0" w:space="0" w:color="auto"/>
            <w:right w:val="none" w:sz="0" w:space="0" w:color="auto"/>
          </w:divBdr>
        </w:div>
        <w:div w:id="157233567">
          <w:marLeft w:val="640"/>
          <w:marRight w:val="0"/>
          <w:marTop w:val="0"/>
          <w:marBottom w:val="0"/>
          <w:divBdr>
            <w:top w:val="none" w:sz="0" w:space="0" w:color="auto"/>
            <w:left w:val="none" w:sz="0" w:space="0" w:color="auto"/>
            <w:bottom w:val="none" w:sz="0" w:space="0" w:color="auto"/>
            <w:right w:val="none" w:sz="0" w:space="0" w:color="auto"/>
          </w:divBdr>
        </w:div>
        <w:div w:id="253511924">
          <w:marLeft w:val="640"/>
          <w:marRight w:val="0"/>
          <w:marTop w:val="0"/>
          <w:marBottom w:val="0"/>
          <w:divBdr>
            <w:top w:val="none" w:sz="0" w:space="0" w:color="auto"/>
            <w:left w:val="none" w:sz="0" w:space="0" w:color="auto"/>
            <w:bottom w:val="none" w:sz="0" w:space="0" w:color="auto"/>
            <w:right w:val="none" w:sz="0" w:space="0" w:color="auto"/>
          </w:divBdr>
        </w:div>
        <w:div w:id="284167495">
          <w:marLeft w:val="640"/>
          <w:marRight w:val="0"/>
          <w:marTop w:val="0"/>
          <w:marBottom w:val="0"/>
          <w:divBdr>
            <w:top w:val="none" w:sz="0" w:space="0" w:color="auto"/>
            <w:left w:val="none" w:sz="0" w:space="0" w:color="auto"/>
            <w:bottom w:val="none" w:sz="0" w:space="0" w:color="auto"/>
            <w:right w:val="none" w:sz="0" w:space="0" w:color="auto"/>
          </w:divBdr>
        </w:div>
        <w:div w:id="346368658">
          <w:marLeft w:val="640"/>
          <w:marRight w:val="0"/>
          <w:marTop w:val="0"/>
          <w:marBottom w:val="0"/>
          <w:divBdr>
            <w:top w:val="none" w:sz="0" w:space="0" w:color="auto"/>
            <w:left w:val="none" w:sz="0" w:space="0" w:color="auto"/>
            <w:bottom w:val="none" w:sz="0" w:space="0" w:color="auto"/>
            <w:right w:val="none" w:sz="0" w:space="0" w:color="auto"/>
          </w:divBdr>
        </w:div>
        <w:div w:id="528298826">
          <w:marLeft w:val="640"/>
          <w:marRight w:val="0"/>
          <w:marTop w:val="0"/>
          <w:marBottom w:val="0"/>
          <w:divBdr>
            <w:top w:val="none" w:sz="0" w:space="0" w:color="auto"/>
            <w:left w:val="none" w:sz="0" w:space="0" w:color="auto"/>
            <w:bottom w:val="none" w:sz="0" w:space="0" w:color="auto"/>
            <w:right w:val="none" w:sz="0" w:space="0" w:color="auto"/>
          </w:divBdr>
        </w:div>
        <w:div w:id="621689055">
          <w:marLeft w:val="640"/>
          <w:marRight w:val="0"/>
          <w:marTop w:val="0"/>
          <w:marBottom w:val="0"/>
          <w:divBdr>
            <w:top w:val="none" w:sz="0" w:space="0" w:color="auto"/>
            <w:left w:val="none" w:sz="0" w:space="0" w:color="auto"/>
            <w:bottom w:val="none" w:sz="0" w:space="0" w:color="auto"/>
            <w:right w:val="none" w:sz="0" w:space="0" w:color="auto"/>
          </w:divBdr>
        </w:div>
        <w:div w:id="649942887">
          <w:marLeft w:val="640"/>
          <w:marRight w:val="0"/>
          <w:marTop w:val="0"/>
          <w:marBottom w:val="0"/>
          <w:divBdr>
            <w:top w:val="none" w:sz="0" w:space="0" w:color="auto"/>
            <w:left w:val="none" w:sz="0" w:space="0" w:color="auto"/>
            <w:bottom w:val="none" w:sz="0" w:space="0" w:color="auto"/>
            <w:right w:val="none" w:sz="0" w:space="0" w:color="auto"/>
          </w:divBdr>
        </w:div>
        <w:div w:id="739526146">
          <w:marLeft w:val="640"/>
          <w:marRight w:val="0"/>
          <w:marTop w:val="0"/>
          <w:marBottom w:val="0"/>
          <w:divBdr>
            <w:top w:val="none" w:sz="0" w:space="0" w:color="auto"/>
            <w:left w:val="none" w:sz="0" w:space="0" w:color="auto"/>
            <w:bottom w:val="none" w:sz="0" w:space="0" w:color="auto"/>
            <w:right w:val="none" w:sz="0" w:space="0" w:color="auto"/>
          </w:divBdr>
        </w:div>
        <w:div w:id="932781766">
          <w:marLeft w:val="640"/>
          <w:marRight w:val="0"/>
          <w:marTop w:val="0"/>
          <w:marBottom w:val="0"/>
          <w:divBdr>
            <w:top w:val="none" w:sz="0" w:space="0" w:color="auto"/>
            <w:left w:val="none" w:sz="0" w:space="0" w:color="auto"/>
            <w:bottom w:val="none" w:sz="0" w:space="0" w:color="auto"/>
            <w:right w:val="none" w:sz="0" w:space="0" w:color="auto"/>
          </w:divBdr>
        </w:div>
        <w:div w:id="1008556490">
          <w:marLeft w:val="640"/>
          <w:marRight w:val="0"/>
          <w:marTop w:val="0"/>
          <w:marBottom w:val="0"/>
          <w:divBdr>
            <w:top w:val="none" w:sz="0" w:space="0" w:color="auto"/>
            <w:left w:val="none" w:sz="0" w:space="0" w:color="auto"/>
            <w:bottom w:val="none" w:sz="0" w:space="0" w:color="auto"/>
            <w:right w:val="none" w:sz="0" w:space="0" w:color="auto"/>
          </w:divBdr>
        </w:div>
        <w:div w:id="1043866636">
          <w:marLeft w:val="640"/>
          <w:marRight w:val="0"/>
          <w:marTop w:val="0"/>
          <w:marBottom w:val="0"/>
          <w:divBdr>
            <w:top w:val="none" w:sz="0" w:space="0" w:color="auto"/>
            <w:left w:val="none" w:sz="0" w:space="0" w:color="auto"/>
            <w:bottom w:val="none" w:sz="0" w:space="0" w:color="auto"/>
            <w:right w:val="none" w:sz="0" w:space="0" w:color="auto"/>
          </w:divBdr>
        </w:div>
        <w:div w:id="1105921573">
          <w:marLeft w:val="640"/>
          <w:marRight w:val="0"/>
          <w:marTop w:val="0"/>
          <w:marBottom w:val="0"/>
          <w:divBdr>
            <w:top w:val="none" w:sz="0" w:space="0" w:color="auto"/>
            <w:left w:val="none" w:sz="0" w:space="0" w:color="auto"/>
            <w:bottom w:val="none" w:sz="0" w:space="0" w:color="auto"/>
            <w:right w:val="none" w:sz="0" w:space="0" w:color="auto"/>
          </w:divBdr>
        </w:div>
        <w:div w:id="1215585494">
          <w:marLeft w:val="640"/>
          <w:marRight w:val="0"/>
          <w:marTop w:val="0"/>
          <w:marBottom w:val="0"/>
          <w:divBdr>
            <w:top w:val="none" w:sz="0" w:space="0" w:color="auto"/>
            <w:left w:val="none" w:sz="0" w:space="0" w:color="auto"/>
            <w:bottom w:val="none" w:sz="0" w:space="0" w:color="auto"/>
            <w:right w:val="none" w:sz="0" w:space="0" w:color="auto"/>
          </w:divBdr>
        </w:div>
        <w:div w:id="1252856057">
          <w:marLeft w:val="640"/>
          <w:marRight w:val="0"/>
          <w:marTop w:val="0"/>
          <w:marBottom w:val="0"/>
          <w:divBdr>
            <w:top w:val="none" w:sz="0" w:space="0" w:color="auto"/>
            <w:left w:val="none" w:sz="0" w:space="0" w:color="auto"/>
            <w:bottom w:val="none" w:sz="0" w:space="0" w:color="auto"/>
            <w:right w:val="none" w:sz="0" w:space="0" w:color="auto"/>
          </w:divBdr>
        </w:div>
        <w:div w:id="1284844964">
          <w:marLeft w:val="640"/>
          <w:marRight w:val="0"/>
          <w:marTop w:val="0"/>
          <w:marBottom w:val="0"/>
          <w:divBdr>
            <w:top w:val="none" w:sz="0" w:space="0" w:color="auto"/>
            <w:left w:val="none" w:sz="0" w:space="0" w:color="auto"/>
            <w:bottom w:val="none" w:sz="0" w:space="0" w:color="auto"/>
            <w:right w:val="none" w:sz="0" w:space="0" w:color="auto"/>
          </w:divBdr>
        </w:div>
        <w:div w:id="1302269811">
          <w:marLeft w:val="640"/>
          <w:marRight w:val="0"/>
          <w:marTop w:val="0"/>
          <w:marBottom w:val="0"/>
          <w:divBdr>
            <w:top w:val="none" w:sz="0" w:space="0" w:color="auto"/>
            <w:left w:val="none" w:sz="0" w:space="0" w:color="auto"/>
            <w:bottom w:val="none" w:sz="0" w:space="0" w:color="auto"/>
            <w:right w:val="none" w:sz="0" w:space="0" w:color="auto"/>
          </w:divBdr>
        </w:div>
        <w:div w:id="1315990211">
          <w:marLeft w:val="640"/>
          <w:marRight w:val="0"/>
          <w:marTop w:val="0"/>
          <w:marBottom w:val="0"/>
          <w:divBdr>
            <w:top w:val="none" w:sz="0" w:space="0" w:color="auto"/>
            <w:left w:val="none" w:sz="0" w:space="0" w:color="auto"/>
            <w:bottom w:val="none" w:sz="0" w:space="0" w:color="auto"/>
            <w:right w:val="none" w:sz="0" w:space="0" w:color="auto"/>
          </w:divBdr>
        </w:div>
        <w:div w:id="1434593456">
          <w:marLeft w:val="640"/>
          <w:marRight w:val="0"/>
          <w:marTop w:val="0"/>
          <w:marBottom w:val="0"/>
          <w:divBdr>
            <w:top w:val="none" w:sz="0" w:space="0" w:color="auto"/>
            <w:left w:val="none" w:sz="0" w:space="0" w:color="auto"/>
            <w:bottom w:val="none" w:sz="0" w:space="0" w:color="auto"/>
            <w:right w:val="none" w:sz="0" w:space="0" w:color="auto"/>
          </w:divBdr>
        </w:div>
        <w:div w:id="1585650505">
          <w:marLeft w:val="640"/>
          <w:marRight w:val="0"/>
          <w:marTop w:val="0"/>
          <w:marBottom w:val="0"/>
          <w:divBdr>
            <w:top w:val="none" w:sz="0" w:space="0" w:color="auto"/>
            <w:left w:val="none" w:sz="0" w:space="0" w:color="auto"/>
            <w:bottom w:val="none" w:sz="0" w:space="0" w:color="auto"/>
            <w:right w:val="none" w:sz="0" w:space="0" w:color="auto"/>
          </w:divBdr>
        </w:div>
        <w:div w:id="1686008499">
          <w:marLeft w:val="640"/>
          <w:marRight w:val="0"/>
          <w:marTop w:val="0"/>
          <w:marBottom w:val="0"/>
          <w:divBdr>
            <w:top w:val="none" w:sz="0" w:space="0" w:color="auto"/>
            <w:left w:val="none" w:sz="0" w:space="0" w:color="auto"/>
            <w:bottom w:val="none" w:sz="0" w:space="0" w:color="auto"/>
            <w:right w:val="none" w:sz="0" w:space="0" w:color="auto"/>
          </w:divBdr>
        </w:div>
        <w:div w:id="1730226032">
          <w:marLeft w:val="640"/>
          <w:marRight w:val="0"/>
          <w:marTop w:val="0"/>
          <w:marBottom w:val="0"/>
          <w:divBdr>
            <w:top w:val="none" w:sz="0" w:space="0" w:color="auto"/>
            <w:left w:val="none" w:sz="0" w:space="0" w:color="auto"/>
            <w:bottom w:val="none" w:sz="0" w:space="0" w:color="auto"/>
            <w:right w:val="none" w:sz="0" w:space="0" w:color="auto"/>
          </w:divBdr>
        </w:div>
        <w:div w:id="1883858517">
          <w:marLeft w:val="640"/>
          <w:marRight w:val="0"/>
          <w:marTop w:val="0"/>
          <w:marBottom w:val="0"/>
          <w:divBdr>
            <w:top w:val="none" w:sz="0" w:space="0" w:color="auto"/>
            <w:left w:val="none" w:sz="0" w:space="0" w:color="auto"/>
            <w:bottom w:val="none" w:sz="0" w:space="0" w:color="auto"/>
            <w:right w:val="none" w:sz="0" w:space="0" w:color="auto"/>
          </w:divBdr>
        </w:div>
        <w:div w:id="2019187545">
          <w:marLeft w:val="640"/>
          <w:marRight w:val="0"/>
          <w:marTop w:val="0"/>
          <w:marBottom w:val="0"/>
          <w:divBdr>
            <w:top w:val="none" w:sz="0" w:space="0" w:color="auto"/>
            <w:left w:val="none" w:sz="0" w:space="0" w:color="auto"/>
            <w:bottom w:val="none" w:sz="0" w:space="0" w:color="auto"/>
            <w:right w:val="none" w:sz="0" w:space="0" w:color="auto"/>
          </w:divBdr>
        </w:div>
      </w:divsChild>
    </w:div>
    <w:div w:id="318389638">
      <w:bodyDiv w:val="1"/>
      <w:marLeft w:val="0"/>
      <w:marRight w:val="0"/>
      <w:marTop w:val="0"/>
      <w:marBottom w:val="0"/>
      <w:divBdr>
        <w:top w:val="none" w:sz="0" w:space="0" w:color="auto"/>
        <w:left w:val="none" w:sz="0" w:space="0" w:color="auto"/>
        <w:bottom w:val="none" w:sz="0" w:space="0" w:color="auto"/>
        <w:right w:val="none" w:sz="0" w:space="0" w:color="auto"/>
      </w:divBdr>
    </w:div>
    <w:div w:id="319695347">
      <w:bodyDiv w:val="1"/>
      <w:marLeft w:val="0"/>
      <w:marRight w:val="0"/>
      <w:marTop w:val="0"/>
      <w:marBottom w:val="0"/>
      <w:divBdr>
        <w:top w:val="none" w:sz="0" w:space="0" w:color="auto"/>
        <w:left w:val="none" w:sz="0" w:space="0" w:color="auto"/>
        <w:bottom w:val="none" w:sz="0" w:space="0" w:color="auto"/>
        <w:right w:val="none" w:sz="0" w:space="0" w:color="auto"/>
      </w:divBdr>
    </w:div>
    <w:div w:id="320234969">
      <w:bodyDiv w:val="1"/>
      <w:marLeft w:val="0"/>
      <w:marRight w:val="0"/>
      <w:marTop w:val="0"/>
      <w:marBottom w:val="0"/>
      <w:divBdr>
        <w:top w:val="none" w:sz="0" w:space="0" w:color="auto"/>
        <w:left w:val="none" w:sz="0" w:space="0" w:color="auto"/>
        <w:bottom w:val="none" w:sz="0" w:space="0" w:color="auto"/>
        <w:right w:val="none" w:sz="0" w:space="0" w:color="auto"/>
      </w:divBdr>
    </w:div>
    <w:div w:id="320275514">
      <w:bodyDiv w:val="1"/>
      <w:marLeft w:val="0"/>
      <w:marRight w:val="0"/>
      <w:marTop w:val="0"/>
      <w:marBottom w:val="0"/>
      <w:divBdr>
        <w:top w:val="none" w:sz="0" w:space="0" w:color="auto"/>
        <w:left w:val="none" w:sz="0" w:space="0" w:color="auto"/>
        <w:bottom w:val="none" w:sz="0" w:space="0" w:color="auto"/>
        <w:right w:val="none" w:sz="0" w:space="0" w:color="auto"/>
      </w:divBdr>
    </w:div>
    <w:div w:id="323633691">
      <w:bodyDiv w:val="1"/>
      <w:marLeft w:val="0"/>
      <w:marRight w:val="0"/>
      <w:marTop w:val="0"/>
      <w:marBottom w:val="0"/>
      <w:divBdr>
        <w:top w:val="none" w:sz="0" w:space="0" w:color="auto"/>
        <w:left w:val="none" w:sz="0" w:space="0" w:color="auto"/>
        <w:bottom w:val="none" w:sz="0" w:space="0" w:color="auto"/>
        <w:right w:val="none" w:sz="0" w:space="0" w:color="auto"/>
      </w:divBdr>
    </w:div>
    <w:div w:id="323897810">
      <w:bodyDiv w:val="1"/>
      <w:marLeft w:val="0"/>
      <w:marRight w:val="0"/>
      <w:marTop w:val="0"/>
      <w:marBottom w:val="0"/>
      <w:divBdr>
        <w:top w:val="none" w:sz="0" w:space="0" w:color="auto"/>
        <w:left w:val="none" w:sz="0" w:space="0" w:color="auto"/>
        <w:bottom w:val="none" w:sz="0" w:space="0" w:color="auto"/>
        <w:right w:val="none" w:sz="0" w:space="0" w:color="auto"/>
      </w:divBdr>
    </w:div>
    <w:div w:id="324018087">
      <w:bodyDiv w:val="1"/>
      <w:marLeft w:val="0"/>
      <w:marRight w:val="0"/>
      <w:marTop w:val="0"/>
      <w:marBottom w:val="0"/>
      <w:divBdr>
        <w:top w:val="none" w:sz="0" w:space="0" w:color="auto"/>
        <w:left w:val="none" w:sz="0" w:space="0" w:color="auto"/>
        <w:bottom w:val="none" w:sz="0" w:space="0" w:color="auto"/>
        <w:right w:val="none" w:sz="0" w:space="0" w:color="auto"/>
      </w:divBdr>
    </w:div>
    <w:div w:id="325205138">
      <w:bodyDiv w:val="1"/>
      <w:marLeft w:val="0"/>
      <w:marRight w:val="0"/>
      <w:marTop w:val="0"/>
      <w:marBottom w:val="0"/>
      <w:divBdr>
        <w:top w:val="none" w:sz="0" w:space="0" w:color="auto"/>
        <w:left w:val="none" w:sz="0" w:space="0" w:color="auto"/>
        <w:bottom w:val="none" w:sz="0" w:space="0" w:color="auto"/>
        <w:right w:val="none" w:sz="0" w:space="0" w:color="auto"/>
      </w:divBdr>
    </w:div>
    <w:div w:id="326174970">
      <w:bodyDiv w:val="1"/>
      <w:marLeft w:val="0"/>
      <w:marRight w:val="0"/>
      <w:marTop w:val="0"/>
      <w:marBottom w:val="0"/>
      <w:divBdr>
        <w:top w:val="none" w:sz="0" w:space="0" w:color="auto"/>
        <w:left w:val="none" w:sz="0" w:space="0" w:color="auto"/>
        <w:bottom w:val="none" w:sz="0" w:space="0" w:color="auto"/>
        <w:right w:val="none" w:sz="0" w:space="0" w:color="auto"/>
      </w:divBdr>
    </w:div>
    <w:div w:id="326445736">
      <w:bodyDiv w:val="1"/>
      <w:marLeft w:val="0"/>
      <w:marRight w:val="0"/>
      <w:marTop w:val="0"/>
      <w:marBottom w:val="0"/>
      <w:divBdr>
        <w:top w:val="none" w:sz="0" w:space="0" w:color="auto"/>
        <w:left w:val="none" w:sz="0" w:space="0" w:color="auto"/>
        <w:bottom w:val="none" w:sz="0" w:space="0" w:color="auto"/>
        <w:right w:val="none" w:sz="0" w:space="0" w:color="auto"/>
      </w:divBdr>
    </w:div>
    <w:div w:id="326523726">
      <w:bodyDiv w:val="1"/>
      <w:marLeft w:val="0"/>
      <w:marRight w:val="0"/>
      <w:marTop w:val="0"/>
      <w:marBottom w:val="0"/>
      <w:divBdr>
        <w:top w:val="none" w:sz="0" w:space="0" w:color="auto"/>
        <w:left w:val="none" w:sz="0" w:space="0" w:color="auto"/>
        <w:bottom w:val="none" w:sz="0" w:space="0" w:color="auto"/>
        <w:right w:val="none" w:sz="0" w:space="0" w:color="auto"/>
      </w:divBdr>
    </w:div>
    <w:div w:id="327053915">
      <w:bodyDiv w:val="1"/>
      <w:marLeft w:val="0"/>
      <w:marRight w:val="0"/>
      <w:marTop w:val="0"/>
      <w:marBottom w:val="0"/>
      <w:divBdr>
        <w:top w:val="none" w:sz="0" w:space="0" w:color="auto"/>
        <w:left w:val="none" w:sz="0" w:space="0" w:color="auto"/>
        <w:bottom w:val="none" w:sz="0" w:space="0" w:color="auto"/>
        <w:right w:val="none" w:sz="0" w:space="0" w:color="auto"/>
      </w:divBdr>
    </w:div>
    <w:div w:id="327296277">
      <w:bodyDiv w:val="1"/>
      <w:marLeft w:val="0"/>
      <w:marRight w:val="0"/>
      <w:marTop w:val="0"/>
      <w:marBottom w:val="0"/>
      <w:divBdr>
        <w:top w:val="none" w:sz="0" w:space="0" w:color="auto"/>
        <w:left w:val="none" w:sz="0" w:space="0" w:color="auto"/>
        <w:bottom w:val="none" w:sz="0" w:space="0" w:color="auto"/>
        <w:right w:val="none" w:sz="0" w:space="0" w:color="auto"/>
      </w:divBdr>
    </w:div>
    <w:div w:id="328101241">
      <w:bodyDiv w:val="1"/>
      <w:marLeft w:val="0"/>
      <w:marRight w:val="0"/>
      <w:marTop w:val="0"/>
      <w:marBottom w:val="0"/>
      <w:divBdr>
        <w:top w:val="none" w:sz="0" w:space="0" w:color="auto"/>
        <w:left w:val="none" w:sz="0" w:space="0" w:color="auto"/>
        <w:bottom w:val="none" w:sz="0" w:space="0" w:color="auto"/>
        <w:right w:val="none" w:sz="0" w:space="0" w:color="auto"/>
      </w:divBdr>
    </w:div>
    <w:div w:id="328557664">
      <w:bodyDiv w:val="1"/>
      <w:marLeft w:val="0"/>
      <w:marRight w:val="0"/>
      <w:marTop w:val="0"/>
      <w:marBottom w:val="0"/>
      <w:divBdr>
        <w:top w:val="none" w:sz="0" w:space="0" w:color="auto"/>
        <w:left w:val="none" w:sz="0" w:space="0" w:color="auto"/>
        <w:bottom w:val="none" w:sz="0" w:space="0" w:color="auto"/>
        <w:right w:val="none" w:sz="0" w:space="0" w:color="auto"/>
      </w:divBdr>
    </w:div>
    <w:div w:id="328824974">
      <w:bodyDiv w:val="1"/>
      <w:marLeft w:val="0"/>
      <w:marRight w:val="0"/>
      <w:marTop w:val="0"/>
      <w:marBottom w:val="0"/>
      <w:divBdr>
        <w:top w:val="none" w:sz="0" w:space="0" w:color="auto"/>
        <w:left w:val="none" w:sz="0" w:space="0" w:color="auto"/>
        <w:bottom w:val="none" w:sz="0" w:space="0" w:color="auto"/>
        <w:right w:val="none" w:sz="0" w:space="0" w:color="auto"/>
      </w:divBdr>
    </w:div>
    <w:div w:id="328944079">
      <w:bodyDiv w:val="1"/>
      <w:marLeft w:val="0"/>
      <w:marRight w:val="0"/>
      <w:marTop w:val="0"/>
      <w:marBottom w:val="0"/>
      <w:divBdr>
        <w:top w:val="none" w:sz="0" w:space="0" w:color="auto"/>
        <w:left w:val="none" w:sz="0" w:space="0" w:color="auto"/>
        <w:bottom w:val="none" w:sz="0" w:space="0" w:color="auto"/>
        <w:right w:val="none" w:sz="0" w:space="0" w:color="auto"/>
      </w:divBdr>
    </w:div>
    <w:div w:id="329673182">
      <w:bodyDiv w:val="1"/>
      <w:marLeft w:val="0"/>
      <w:marRight w:val="0"/>
      <w:marTop w:val="0"/>
      <w:marBottom w:val="0"/>
      <w:divBdr>
        <w:top w:val="none" w:sz="0" w:space="0" w:color="auto"/>
        <w:left w:val="none" w:sz="0" w:space="0" w:color="auto"/>
        <w:bottom w:val="none" w:sz="0" w:space="0" w:color="auto"/>
        <w:right w:val="none" w:sz="0" w:space="0" w:color="auto"/>
      </w:divBdr>
    </w:div>
    <w:div w:id="333534965">
      <w:bodyDiv w:val="1"/>
      <w:marLeft w:val="0"/>
      <w:marRight w:val="0"/>
      <w:marTop w:val="0"/>
      <w:marBottom w:val="0"/>
      <w:divBdr>
        <w:top w:val="none" w:sz="0" w:space="0" w:color="auto"/>
        <w:left w:val="none" w:sz="0" w:space="0" w:color="auto"/>
        <w:bottom w:val="none" w:sz="0" w:space="0" w:color="auto"/>
        <w:right w:val="none" w:sz="0" w:space="0" w:color="auto"/>
      </w:divBdr>
    </w:div>
    <w:div w:id="335571004">
      <w:bodyDiv w:val="1"/>
      <w:marLeft w:val="0"/>
      <w:marRight w:val="0"/>
      <w:marTop w:val="0"/>
      <w:marBottom w:val="0"/>
      <w:divBdr>
        <w:top w:val="none" w:sz="0" w:space="0" w:color="auto"/>
        <w:left w:val="none" w:sz="0" w:space="0" w:color="auto"/>
        <w:bottom w:val="none" w:sz="0" w:space="0" w:color="auto"/>
        <w:right w:val="none" w:sz="0" w:space="0" w:color="auto"/>
      </w:divBdr>
    </w:div>
    <w:div w:id="335620259">
      <w:bodyDiv w:val="1"/>
      <w:marLeft w:val="0"/>
      <w:marRight w:val="0"/>
      <w:marTop w:val="0"/>
      <w:marBottom w:val="0"/>
      <w:divBdr>
        <w:top w:val="none" w:sz="0" w:space="0" w:color="auto"/>
        <w:left w:val="none" w:sz="0" w:space="0" w:color="auto"/>
        <w:bottom w:val="none" w:sz="0" w:space="0" w:color="auto"/>
        <w:right w:val="none" w:sz="0" w:space="0" w:color="auto"/>
      </w:divBdr>
    </w:div>
    <w:div w:id="340788162">
      <w:bodyDiv w:val="1"/>
      <w:marLeft w:val="0"/>
      <w:marRight w:val="0"/>
      <w:marTop w:val="0"/>
      <w:marBottom w:val="0"/>
      <w:divBdr>
        <w:top w:val="none" w:sz="0" w:space="0" w:color="auto"/>
        <w:left w:val="none" w:sz="0" w:space="0" w:color="auto"/>
        <w:bottom w:val="none" w:sz="0" w:space="0" w:color="auto"/>
        <w:right w:val="none" w:sz="0" w:space="0" w:color="auto"/>
      </w:divBdr>
    </w:div>
    <w:div w:id="341788002">
      <w:bodyDiv w:val="1"/>
      <w:marLeft w:val="0"/>
      <w:marRight w:val="0"/>
      <w:marTop w:val="0"/>
      <w:marBottom w:val="0"/>
      <w:divBdr>
        <w:top w:val="none" w:sz="0" w:space="0" w:color="auto"/>
        <w:left w:val="none" w:sz="0" w:space="0" w:color="auto"/>
        <w:bottom w:val="none" w:sz="0" w:space="0" w:color="auto"/>
        <w:right w:val="none" w:sz="0" w:space="0" w:color="auto"/>
      </w:divBdr>
    </w:div>
    <w:div w:id="343938114">
      <w:bodyDiv w:val="1"/>
      <w:marLeft w:val="0"/>
      <w:marRight w:val="0"/>
      <w:marTop w:val="0"/>
      <w:marBottom w:val="0"/>
      <w:divBdr>
        <w:top w:val="none" w:sz="0" w:space="0" w:color="auto"/>
        <w:left w:val="none" w:sz="0" w:space="0" w:color="auto"/>
        <w:bottom w:val="none" w:sz="0" w:space="0" w:color="auto"/>
        <w:right w:val="none" w:sz="0" w:space="0" w:color="auto"/>
      </w:divBdr>
      <w:divsChild>
        <w:div w:id="121585251">
          <w:marLeft w:val="640"/>
          <w:marRight w:val="0"/>
          <w:marTop w:val="0"/>
          <w:marBottom w:val="0"/>
          <w:divBdr>
            <w:top w:val="none" w:sz="0" w:space="0" w:color="auto"/>
            <w:left w:val="none" w:sz="0" w:space="0" w:color="auto"/>
            <w:bottom w:val="none" w:sz="0" w:space="0" w:color="auto"/>
            <w:right w:val="none" w:sz="0" w:space="0" w:color="auto"/>
          </w:divBdr>
        </w:div>
        <w:div w:id="282544878">
          <w:marLeft w:val="640"/>
          <w:marRight w:val="0"/>
          <w:marTop w:val="0"/>
          <w:marBottom w:val="0"/>
          <w:divBdr>
            <w:top w:val="none" w:sz="0" w:space="0" w:color="auto"/>
            <w:left w:val="none" w:sz="0" w:space="0" w:color="auto"/>
            <w:bottom w:val="none" w:sz="0" w:space="0" w:color="auto"/>
            <w:right w:val="none" w:sz="0" w:space="0" w:color="auto"/>
          </w:divBdr>
        </w:div>
        <w:div w:id="293601934">
          <w:marLeft w:val="640"/>
          <w:marRight w:val="0"/>
          <w:marTop w:val="0"/>
          <w:marBottom w:val="0"/>
          <w:divBdr>
            <w:top w:val="none" w:sz="0" w:space="0" w:color="auto"/>
            <w:left w:val="none" w:sz="0" w:space="0" w:color="auto"/>
            <w:bottom w:val="none" w:sz="0" w:space="0" w:color="auto"/>
            <w:right w:val="none" w:sz="0" w:space="0" w:color="auto"/>
          </w:divBdr>
        </w:div>
        <w:div w:id="371735366">
          <w:marLeft w:val="640"/>
          <w:marRight w:val="0"/>
          <w:marTop w:val="0"/>
          <w:marBottom w:val="0"/>
          <w:divBdr>
            <w:top w:val="none" w:sz="0" w:space="0" w:color="auto"/>
            <w:left w:val="none" w:sz="0" w:space="0" w:color="auto"/>
            <w:bottom w:val="none" w:sz="0" w:space="0" w:color="auto"/>
            <w:right w:val="none" w:sz="0" w:space="0" w:color="auto"/>
          </w:divBdr>
        </w:div>
        <w:div w:id="375813842">
          <w:marLeft w:val="640"/>
          <w:marRight w:val="0"/>
          <w:marTop w:val="0"/>
          <w:marBottom w:val="0"/>
          <w:divBdr>
            <w:top w:val="none" w:sz="0" w:space="0" w:color="auto"/>
            <w:left w:val="none" w:sz="0" w:space="0" w:color="auto"/>
            <w:bottom w:val="none" w:sz="0" w:space="0" w:color="auto"/>
            <w:right w:val="none" w:sz="0" w:space="0" w:color="auto"/>
          </w:divBdr>
        </w:div>
        <w:div w:id="564268045">
          <w:marLeft w:val="640"/>
          <w:marRight w:val="0"/>
          <w:marTop w:val="0"/>
          <w:marBottom w:val="0"/>
          <w:divBdr>
            <w:top w:val="none" w:sz="0" w:space="0" w:color="auto"/>
            <w:left w:val="none" w:sz="0" w:space="0" w:color="auto"/>
            <w:bottom w:val="none" w:sz="0" w:space="0" w:color="auto"/>
            <w:right w:val="none" w:sz="0" w:space="0" w:color="auto"/>
          </w:divBdr>
        </w:div>
        <w:div w:id="615336476">
          <w:marLeft w:val="640"/>
          <w:marRight w:val="0"/>
          <w:marTop w:val="0"/>
          <w:marBottom w:val="0"/>
          <w:divBdr>
            <w:top w:val="none" w:sz="0" w:space="0" w:color="auto"/>
            <w:left w:val="none" w:sz="0" w:space="0" w:color="auto"/>
            <w:bottom w:val="none" w:sz="0" w:space="0" w:color="auto"/>
            <w:right w:val="none" w:sz="0" w:space="0" w:color="auto"/>
          </w:divBdr>
        </w:div>
        <w:div w:id="640043390">
          <w:marLeft w:val="640"/>
          <w:marRight w:val="0"/>
          <w:marTop w:val="0"/>
          <w:marBottom w:val="0"/>
          <w:divBdr>
            <w:top w:val="none" w:sz="0" w:space="0" w:color="auto"/>
            <w:left w:val="none" w:sz="0" w:space="0" w:color="auto"/>
            <w:bottom w:val="none" w:sz="0" w:space="0" w:color="auto"/>
            <w:right w:val="none" w:sz="0" w:space="0" w:color="auto"/>
          </w:divBdr>
        </w:div>
        <w:div w:id="718631526">
          <w:marLeft w:val="640"/>
          <w:marRight w:val="0"/>
          <w:marTop w:val="0"/>
          <w:marBottom w:val="0"/>
          <w:divBdr>
            <w:top w:val="none" w:sz="0" w:space="0" w:color="auto"/>
            <w:left w:val="none" w:sz="0" w:space="0" w:color="auto"/>
            <w:bottom w:val="none" w:sz="0" w:space="0" w:color="auto"/>
            <w:right w:val="none" w:sz="0" w:space="0" w:color="auto"/>
          </w:divBdr>
        </w:div>
        <w:div w:id="793331297">
          <w:marLeft w:val="640"/>
          <w:marRight w:val="0"/>
          <w:marTop w:val="0"/>
          <w:marBottom w:val="0"/>
          <w:divBdr>
            <w:top w:val="none" w:sz="0" w:space="0" w:color="auto"/>
            <w:left w:val="none" w:sz="0" w:space="0" w:color="auto"/>
            <w:bottom w:val="none" w:sz="0" w:space="0" w:color="auto"/>
            <w:right w:val="none" w:sz="0" w:space="0" w:color="auto"/>
          </w:divBdr>
        </w:div>
        <w:div w:id="875772191">
          <w:marLeft w:val="640"/>
          <w:marRight w:val="0"/>
          <w:marTop w:val="0"/>
          <w:marBottom w:val="0"/>
          <w:divBdr>
            <w:top w:val="none" w:sz="0" w:space="0" w:color="auto"/>
            <w:left w:val="none" w:sz="0" w:space="0" w:color="auto"/>
            <w:bottom w:val="none" w:sz="0" w:space="0" w:color="auto"/>
            <w:right w:val="none" w:sz="0" w:space="0" w:color="auto"/>
          </w:divBdr>
        </w:div>
        <w:div w:id="1024088996">
          <w:marLeft w:val="640"/>
          <w:marRight w:val="0"/>
          <w:marTop w:val="0"/>
          <w:marBottom w:val="0"/>
          <w:divBdr>
            <w:top w:val="none" w:sz="0" w:space="0" w:color="auto"/>
            <w:left w:val="none" w:sz="0" w:space="0" w:color="auto"/>
            <w:bottom w:val="none" w:sz="0" w:space="0" w:color="auto"/>
            <w:right w:val="none" w:sz="0" w:space="0" w:color="auto"/>
          </w:divBdr>
        </w:div>
        <w:div w:id="1109618047">
          <w:marLeft w:val="640"/>
          <w:marRight w:val="0"/>
          <w:marTop w:val="0"/>
          <w:marBottom w:val="0"/>
          <w:divBdr>
            <w:top w:val="none" w:sz="0" w:space="0" w:color="auto"/>
            <w:left w:val="none" w:sz="0" w:space="0" w:color="auto"/>
            <w:bottom w:val="none" w:sz="0" w:space="0" w:color="auto"/>
            <w:right w:val="none" w:sz="0" w:space="0" w:color="auto"/>
          </w:divBdr>
        </w:div>
        <w:div w:id="1244602901">
          <w:marLeft w:val="640"/>
          <w:marRight w:val="0"/>
          <w:marTop w:val="0"/>
          <w:marBottom w:val="0"/>
          <w:divBdr>
            <w:top w:val="none" w:sz="0" w:space="0" w:color="auto"/>
            <w:left w:val="none" w:sz="0" w:space="0" w:color="auto"/>
            <w:bottom w:val="none" w:sz="0" w:space="0" w:color="auto"/>
            <w:right w:val="none" w:sz="0" w:space="0" w:color="auto"/>
          </w:divBdr>
        </w:div>
        <w:div w:id="1291471240">
          <w:marLeft w:val="640"/>
          <w:marRight w:val="0"/>
          <w:marTop w:val="0"/>
          <w:marBottom w:val="0"/>
          <w:divBdr>
            <w:top w:val="none" w:sz="0" w:space="0" w:color="auto"/>
            <w:left w:val="none" w:sz="0" w:space="0" w:color="auto"/>
            <w:bottom w:val="none" w:sz="0" w:space="0" w:color="auto"/>
            <w:right w:val="none" w:sz="0" w:space="0" w:color="auto"/>
          </w:divBdr>
        </w:div>
        <w:div w:id="1296837206">
          <w:marLeft w:val="640"/>
          <w:marRight w:val="0"/>
          <w:marTop w:val="0"/>
          <w:marBottom w:val="0"/>
          <w:divBdr>
            <w:top w:val="none" w:sz="0" w:space="0" w:color="auto"/>
            <w:left w:val="none" w:sz="0" w:space="0" w:color="auto"/>
            <w:bottom w:val="none" w:sz="0" w:space="0" w:color="auto"/>
            <w:right w:val="none" w:sz="0" w:space="0" w:color="auto"/>
          </w:divBdr>
        </w:div>
        <w:div w:id="1316184552">
          <w:marLeft w:val="640"/>
          <w:marRight w:val="0"/>
          <w:marTop w:val="0"/>
          <w:marBottom w:val="0"/>
          <w:divBdr>
            <w:top w:val="none" w:sz="0" w:space="0" w:color="auto"/>
            <w:left w:val="none" w:sz="0" w:space="0" w:color="auto"/>
            <w:bottom w:val="none" w:sz="0" w:space="0" w:color="auto"/>
            <w:right w:val="none" w:sz="0" w:space="0" w:color="auto"/>
          </w:divBdr>
        </w:div>
        <w:div w:id="1338997730">
          <w:marLeft w:val="640"/>
          <w:marRight w:val="0"/>
          <w:marTop w:val="0"/>
          <w:marBottom w:val="0"/>
          <w:divBdr>
            <w:top w:val="none" w:sz="0" w:space="0" w:color="auto"/>
            <w:left w:val="none" w:sz="0" w:space="0" w:color="auto"/>
            <w:bottom w:val="none" w:sz="0" w:space="0" w:color="auto"/>
            <w:right w:val="none" w:sz="0" w:space="0" w:color="auto"/>
          </w:divBdr>
        </w:div>
        <w:div w:id="1389037461">
          <w:marLeft w:val="640"/>
          <w:marRight w:val="0"/>
          <w:marTop w:val="0"/>
          <w:marBottom w:val="0"/>
          <w:divBdr>
            <w:top w:val="none" w:sz="0" w:space="0" w:color="auto"/>
            <w:left w:val="none" w:sz="0" w:space="0" w:color="auto"/>
            <w:bottom w:val="none" w:sz="0" w:space="0" w:color="auto"/>
            <w:right w:val="none" w:sz="0" w:space="0" w:color="auto"/>
          </w:divBdr>
        </w:div>
        <w:div w:id="1544172320">
          <w:marLeft w:val="640"/>
          <w:marRight w:val="0"/>
          <w:marTop w:val="0"/>
          <w:marBottom w:val="0"/>
          <w:divBdr>
            <w:top w:val="none" w:sz="0" w:space="0" w:color="auto"/>
            <w:left w:val="none" w:sz="0" w:space="0" w:color="auto"/>
            <w:bottom w:val="none" w:sz="0" w:space="0" w:color="auto"/>
            <w:right w:val="none" w:sz="0" w:space="0" w:color="auto"/>
          </w:divBdr>
        </w:div>
        <w:div w:id="1681466919">
          <w:marLeft w:val="640"/>
          <w:marRight w:val="0"/>
          <w:marTop w:val="0"/>
          <w:marBottom w:val="0"/>
          <w:divBdr>
            <w:top w:val="none" w:sz="0" w:space="0" w:color="auto"/>
            <w:left w:val="none" w:sz="0" w:space="0" w:color="auto"/>
            <w:bottom w:val="none" w:sz="0" w:space="0" w:color="auto"/>
            <w:right w:val="none" w:sz="0" w:space="0" w:color="auto"/>
          </w:divBdr>
        </w:div>
        <w:div w:id="1743794060">
          <w:marLeft w:val="640"/>
          <w:marRight w:val="0"/>
          <w:marTop w:val="0"/>
          <w:marBottom w:val="0"/>
          <w:divBdr>
            <w:top w:val="none" w:sz="0" w:space="0" w:color="auto"/>
            <w:left w:val="none" w:sz="0" w:space="0" w:color="auto"/>
            <w:bottom w:val="none" w:sz="0" w:space="0" w:color="auto"/>
            <w:right w:val="none" w:sz="0" w:space="0" w:color="auto"/>
          </w:divBdr>
        </w:div>
        <w:div w:id="1870679722">
          <w:marLeft w:val="640"/>
          <w:marRight w:val="0"/>
          <w:marTop w:val="0"/>
          <w:marBottom w:val="0"/>
          <w:divBdr>
            <w:top w:val="none" w:sz="0" w:space="0" w:color="auto"/>
            <w:left w:val="none" w:sz="0" w:space="0" w:color="auto"/>
            <w:bottom w:val="none" w:sz="0" w:space="0" w:color="auto"/>
            <w:right w:val="none" w:sz="0" w:space="0" w:color="auto"/>
          </w:divBdr>
        </w:div>
        <w:div w:id="1914660877">
          <w:marLeft w:val="640"/>
          <w:marRight w:val="0"/>
          <w:marTop w:val="0"/>
          <w:marBottom w:val="0"/>
          <w:divBdr>
            <w:top w:val="none" w:sz="0" w:space="0" w:color="auto"/>
            <w:left w:val="none" w:sz="0" w:space="0" w:color="auto"/>
            <w:bottom w:val="none" w:sz="0" w:space="0" w:color="auto"/>
            <w:right w:val="none" w:sz="0" w:space="0" w:color="auto"/>
          </w:divBdr>
        </w:div>
        <w:div w:id="1918510963">
          <w:marLeft w:val="640"/>
          <w:marRight w:val="0"/>
          <w:marTop w:val="0"/>
          <w:marBottom w:val="0"/>
          <w:divBdr>
            <w:top w:val="none" w:sz="0" w:space="0" w:color="auto"/>
            <w:left w:val="none" w:sz="0" w:space="0" w:color="auto"/>
            <w:bottom w:val="none" w:sz="0" w:space="0" w:color="auto"/>
            <w:right w:val="none" w:sz="0" w:space="0" w:color="auto"/>
          </w:divBdr>
        </w:div>
        <w:div w:id="1923636941">
          <w:marLeft w:val="640"/>
          <w:marRight w:val="0"/>
          <w:marTop w:val="0"/>
          <w:marBottom w:val="0"/>
          <w:divBdr>
            <w:top w:val="none" w:sz="0" w:space="0" w:color="auto"/>
            <w:left w:val="none" w:sz="0" w:space="0" w:color="auto"/>
            <w:bottom w:val="none" w:sz="0" w:space="0" w:color="auto"/>
            <w:right w:val="none" w:sz="0" w:space="0" w:color="auto"/>
          </w:divBdr>
        </w:div>
        <w:div w:id="1997418960">
          <w:marLeft w:val="640"/>
          <w:marRight w:val="0"/>
          <w:marTop w:val="0"/>
          <w:marBottom w:val="0"/>
          <w:divBdr>
            <w:top w:val="none" w:sz="0" w:space="0" w:color="auto"/>
            <w:left w:val="none" w:sz="0" w:space="0" w:color="auto"/>
            <w:bottom w:val="none" w:sz="0" w:space="0" w:color="auto"/>
            <w:right w:val="none" w:sz="0" w:space="0" w:color="auto"/>
          </w:divBdr>
        </w:div>
        <w:div w:id="2131974547">
          <w:marLeft w:val="640"/>
          <w:marRight w:val="0"/>
          <w:marTop w:val="0"/>
          <w:marBottom w:val="0"/>
          <w:divBdr>
            <w:top w:val="none" w:sz="0" w:space="0" w:color="auto"/>
            <w:left w:val="none" w:sz="0" w:space="0" w:color="auto"/>
            <w:bottom w:val="none" w:sz="0" w:space="0" w:color="auto"/>
            <w:right w:val="none" w:sz="0" w:space="0" w:color="auto"/>
          </w:divBdr>
        </w:div>
      </w:divsChild>
    </w:div>
    <w:div w:id="345450305">
      <w:bodyDiv w:val="1"/>
      <w:marLeft w:val="0"/>
      <w:marRight w:val="0"/>
      <w:marTop w:val="0"/>
      <w:marBottom w:val="0"/>
      <w:divBdr>
        <w:top w:val="none" w:sz="0" w:space="0" w:color="auto"/>
        <w:left w:val="none" w:sz="0" w:space="0" w:color="auto"/>
        <w:bottom w:val="none" w:sz="0" w:space="0" w:color="auto"/>
        <w:right w:val="none" w:sz="0" w:space="0" w:color="auto"/>
      </w:divBdr>
    </w:div>
    <w:div w:id="346055130">
      <w:bodyDiv w:val="1"/>
      <w:marLeft w:val="0"/>
      <w:marRight w:val="0"/>
      <w:marTop w:val="0"/>
      <w:marBottom w:val="0"/>
      <w:divBdr>
        <w:top w:val="none" w:sz="0" w:space="0" w:color="auto"/>
        <w:left w:val="none" w:sz="0" w:space="0" w:color="auto"/>
        <w:bottom w:val="none" w:sz="0" w:space="0" w:color="auto"/>
        <w:right w:val="none" w:sz="0" w:space="0" w:color="auto"/>
      </w:divBdr>
    </w:div>
    <w:div w:id="346637039">
      <w:bodyDiv w:val="1"/>
      <w:marLeft w:val="0"/>
      <w:marRight w:val="0"/>
      <w:marTop w:val="0"/>
      <w:marBottom w:val="0"/>
      <w:divBdr>
        <w:top w:val="none" w:sz="0" w:space="0" w:color="auto"/>
        <w:left w:val="none" w:sz="0" w:space="0" w:color="auto"/>
        <w:bottom w:val="none" w:sz="0" w:space="0" w:color="auto"/>
        <w:right w:val="none" w:sz="0" w:space="0" w:color="auto"/>
      </w:divBdr>
    </w:div>
    <w:div w:id="348724525">
      <w:bodyDiv w:val="1"/>
      <w:marLeft w:val="0"/>
      <w:marRight w:val="0"/>
      <w:marTop w:val="0"/>
      <w:marBottom w:val="0"/>
      <w:divBdr>
        <w:top w:val="none" w:sz="0" w:space="0" w:color="auto"/>
        <w:left w:val="none" w:sz="0" w:space="0" w:color="auto"/>
        <w:bottom w:val="none" w:sz="0" w:space="0" w:color="auto"/>
        <w:right w:val="none" w:sz="0" w:space="0" w:color="auto"/>
      </w:divBdr>
    </w:div>
    <w:div w:id="350910516">
      <w:bodyDiv w:val="1"/>
      <w:marLeft w:val="0"/>
      <w:marRight w:val="0"/>
      <w:marTop w:val="0"/>
      <w:marBottom w:val="0"/>
      <w:divBdr>
        <w:top w:val="none" w:sz="0" w:space="0" w:color="auto"/>
        <w:left w:val="none" w:sz="0" w:space="0" w:color="auto"/>
        <w:bottom w:val="none" w:sz="0" w:space="0" w:color="auto"/>
        <w:right w:val="none" w:sz="0" w:space="0" w:color="auto"/>
      </w:divBdr>
    </w:div>
    <w:div w:id="351296911">
      <w:bodyDiv w:val="1"/>
      <w:marLeft w:val="0"/>
      <w:marRight w:val="0"/>
      <w:marTop w:val="0"/>
      <w:marBottom w:val="0"/>
      <w:divBdr>
        <w:top w:val="none" w:sz="0" w:space="0" w:color="auto"/>
        <w:left w:val="none" w:sz="0" w:space="0" w:color="auto"/>
        <w:bottom w:val="none" w:sz="0" w:space="0" w:color="auto"/>
        <w:right w:val="none" w:sz="0" w:space="0" w:color="auto"/>
      </w:divBdr>
    </w:div>
    <w:div w:id="353045478">
      <w:bodyDiv w:val="1"/>
      <w:marLeft w:val="0"/>
      <w:marRight w:val="0"/>
      <w:marTop w:val="0"/>
      <w:marBottom w:val="0"/>
      <w:divBdr>
        <w:top w:val="none" w:sz="0" w:space="0" w:color="auto"/>
        <w:left w:val="none" w:sz="0" w:space="0" w:color="auto"/>
        <w:bottom w:val="none" w:sz="0" w:space="0" w:color="auto"/>
        <w:right w:val="none" w:sz="0" w:space="0" w:color="auto"/>
      </w:divBdr>
    </w:div>
    <w:div w:id="353388089">
      <w:bodyDiv w:val="1"/>
      <w:marLeft w:val="0"/>
      <w:marRight w:val="0"/>
      <w:marTop w:val="0"/>
      <w:marBottom w:val="0"/>
      <w:divBdr>
        <w:top w:val="none" w:sz="0" w:space="0" w:color="auto"/>
        <w:left w:val="none" w:sz="0" w:space="0" w:color="auto"/>
        <w:bottom w:val="none" w:sz="0" w:space="0" w:color="auto"/>
        <w:right w:val="none" w:sz="0" w:space="0" w:color="auto"/>
      </w:divBdr>
    </w:div>
    <w:div w:id="355692002">
      <w:bodyDiv w:val="1"/>
      <w:marLeft w:val="0"/>
      <w:marRight w:val="0"/>
      <w:marTop w:val="0"/>
      <w:marBottom w:val="0"/>
      <w:divBdr>
        <w:top w:val="none" w:sz="0" w:space="0" w:color="auto"/>
        <w:left w:val="none" w:sz="0" w:space="0" w:color="auto"/>
        <w:bottom w:val="none" w:sz="0" w:space="0" w:color="auto"/>
        <w:right w:val="none" w:sz="0" w:space="0" w:color="auto"/>
      </w:divBdr>
    </w:div>
    <w:div w:id="356388395">
      <w:bodyDiv w:val="1"/>
      <w:marLeft w:val="0"/>
      <w:marRight w:val="0"/>
      <w:marTop w:val="0"/>
      <w:marBottom w:val="0"/>
      <w:divBdr>
        <w:top w:val="none" w:sz="0" w:space="0" w:color="auto"/>
        <w:left w:val="none" w:sz="0" w:space="0" w:color="auto"/>
        <w:bottom w:val="none" w:sz="0" w:space="0" w:color="auto"/>
        <w:right w:val="none" w:sz="0" w:space="0" w:color="auto"/>
      </w:divBdr>
    </w:div>
    <w:div w:id="356975243">
      <w:bodyDiv w:val="1"/>
      <w:marLeft w:val="0"/>
      <w:marRight w:val="0"/>
      <w:marTop w:val="0"/>
      <w:marBottom w:val="0"/>
      <w:divBdr>
        <w:top w:val="none" w:sz="0" w:space="0" w:color="auto"/>
        <w:left w:val="none" w:sz="0" w:space="0" w:color="auto"/>
        <w:bottom w:val="none" w:sz="0" w:space="0" w:color="auto"/>
        <w:right w:val="none" w:sz="0" w:space="0" w:color="auto"/>
      </w:divBdr>
      <w:divsChild>
        <w:div w:id="171527596">
          <w:marLeft w:val="640"/>
          <w:marRight w:val="0"/>
          <w:marTop w:val="0"/>
          <w:marBottom w:val="0"/>
          <w:divBdr>
            <w:top w:val="none" w:sz="0" w:space="0" w:color="auto"/>
            <w:left w:val="none" w:sz="0" w:space="0" w:color="auto"/>
            <w:bottom w:val="none" w:sz="0" w:space="0" w:color="auto"/>
            <w:right w:val="none" w:sz="0" w:space="0" w:color="auto"/>
          </w:divBdr>
        </w:div>
        <w:div w:id="348683124">
          <w:marLeft w:val="640"/>
          <w:marRight w:val="0"/>
          <w:marTop w:val="0"/>
          <w:marBottom w:val="0"/>
          <w:divBdr>
            <w:top w:val="none" w:sz="0" w:space="0" w:color="auto"/>
            <w:left w:val="none" w:sz="0" w:space="0" w:color="auto"/>
            <w:bottom w:val="none" w:sz="0" w:space="0" w:color="auto"/>
            <w:right w:val="none" w:sz="0" w:space="0" w:color="auto"/>
          </w:divBdr>
        </w:div>
        <w:div w:id="500970742">
          <w:marLeft w:val="640"/>
          <w:marRight w:val="0"/>
          <w:marTop w:val="0"/>
          <w:marBottom w:val="0"/>
          <w:divBdr>
            <w:top w:val="none" w:sz="0" w:space="0" w:color="auto"/>
            <w:left w:val="none" w:sz="0" w:space="0" w:color="auto"/>
            <w:bottom w:val="none" w:sz="0" w:space="0" w:color="auto"/>
            <w:right w:val="none" w:sz="0" w:space="0" w:color="auto"/>
          </w:divBdr>
        </w:div>
        <w:div w:id="578254476">
          <w:marLeft w:val="640"/>
          <w:marRight w:val="0"/>
          <w:marTop w:val="0"/>
          <w:marBottom w:val="0"/>
          <w:divBdr>
            <w:top w:val="none" w:sz="0" w:space="0" w:color="auto"/>
            <w:left w:val="none" w:sz="0" w:space="0" w:color="auto"/>
            <w:bottom w:val="none" w:sz="0" w:space="0" w:color="auto"/>
            <w:right w:val="none" w:sz="0" w:space="0" w:color="auto"/>
          </w:divBdr>
        </w:div>
        <w:div w:id="580679449">
          <w:marLeft w:val="640"/>
          <w:marRight w:val="0"/>
          <w:marTop w:val="0"/>
          <w:marBottom w:val="0"/>
          <w:divBdr>
            <w:top w:val="none" w:sz="0" w:space="0" w:color="auto"/>
            <w:left w:val="none" w:sz="0" w:space="0" w:color="auto"/>
            <w:bottom w:val="none" w:sz="0" w:space="0" w:color="auto"/>
            <w:right w:val="none" w:sz="0" w:space="0" w:color="auto"/>
          </w:divBdr>
        </w:div>
        <w:div w:id="614676145">
          <w:marLeft w:val="640"/>
          <w:marRight w:val="0"/>
          <w:marTop w:val="0"/>
          <w:marBottom w:val="0"/>
          <w:divBdr>
            <w:top w:val="none" w:sz="0" w:space="0" w:color="auto"/>
            <w:left w:val="none" w:sz="0" w:space="0" w:color="auto"/>
            <w:bottom w:val="none" w:sz="0" w:space="0" w:color="auto"/>
            <w:right w:val="none" w:sz="0" w:space="0" w:color="auto"/>
          </w:divBdr>
        </w:div>
        <w:div w:id="719405954">
          <w:marLeft w:val="640"/>
          <w:marRight w:val="0"/>
          <w:marTop w:val="0"/>
          <w:marBottom w:val="0"/>
          <w:divBdr>
            <w:top w:val="none" w:sz="0" w:space="0" w:color="auto"/>
            <w:left w:val="none" w:sz="0" w:space="0" w:color="auto"/>
            <w:bottom w:val="none" w:sz="0" w:space="0" w:color="auto"/>
            <w:right w:val="none" w:sz="0" w:space="0" w:color="auto"/>
          </w:divBdr>
        </w:div>
        <w:div w:id="737632272">
          <w:marLeft w:val="640"/>
          <w:marRight w:val="0"/>
          <w:marTop w:val="0"/>
          <w:marBottom w:val="0"/>
          <w:divBdr>
            <w:top w:val="none" w:sz="0" w:space="0" w:color="auto"/>
            <w:left w:val="none" w:sz="0" w:space="0" w:color="auto"/>
            <w:bottom w:val="none" w:sz="0" w:space="0" w:color="auto"/>
            <w:right w:val="none" w:sz="0" w:space="0" w:color="auto"/>
          </w:divBdr>
        </w:div>
        <w:div w:id="786659080">
          <w:marLeft w:val="640"/>
          <w:marRight w:val="0"/>
          <w:marTop w:val="0"/>
          <w:marBottom w:val="0"/>
          <w:divBdr>
            <w:top w:val="none" w:sz="0" w:space="0" w:color="auto"/>
            <w:left w:val="none" w:sz="0" w:space="0" w:color="auto"/>
            <w:bottom w:val="none" w:sz="0" w:space="0" w:color="auto"/>
            <w:right w:val="none" w:sz="0" w:space="0" w:color="auto"/>
          </w:divBdr>
        </w:div>
        <w:div w:id="926383138">
          <w:marLeft w:val="640"/>
          <w:marRight w:val="0"/>
          <w:marTop w:val="0"/>
          <w:marBottom w:val="0"/>
          <w:divBdr>
            <w:top w:val="none" w:sz="0" w:space="0" w:color="auto"/>
            <w:left w:val="none" w:sz="0" w:space="0" w:color="auto"/>
            <w:bottom w:val="none" w:sz="0" w:space="0" w:color="auto"/>
            <w:right w:val="none" w:sz="0" w:space="0" w:color="auto"/>
          </w:divBdr>
        </w:div>
        <w:div w:id="990716530">
          <w:marLeft w:val="640"/>
          <w:marRight w:val="0"/>
          <w:marTop w:val="0"/>
          <w:marBottom w:val="0"/>
          <w:divBdr>
            <w:top w:val="none" w:sz="0" w:space="0" w:color="auto"/>
            <w:left w:val="none" w:sz="0" w:space="0" w:color="auto"/>
            <w:bottom w:val="none" w:sz="0" w:space="0" w:color="auto"/>
            <w:right w:val="none" w:sz="0" w:space="0" w:color="auto"/>
          </w:divBdr>
        </w:div>
        <w:div w:id="1017775978">
          <w:marLeft w:val="640"/>
          <w:marRight w:val="0"/>
          <w:marTop w:val="0"/>
          <w:marBottom w:val="0"/>
          <w:divBdr>
            <w:top w:val="none" w:sz="0" w:space="0" w:color="auto"/>
            <w:left w:val="none" w:sz="0" w:space="0" w:color="auto"/>
            <w:bottom w:val="none" w:sz="0" w:space="0" w:color="auto"/>
            <w:right w:val="none" w:sz="0" w:space="0" w:color="auto"/>
          </w:divBdr>
        </w:div>
        <w:div w:id="1180125924">
          <w:marLeft w:val="640"/>
          <w:marRight w:val="0"/>
          <w:marTop w:val="0"/>
          <w:marBottom w:val="0"/>
          <w:divBdr>
            <w:top w:val="none" w:sz="0" w:space="0" w:color="auto"/>
            <w:left w:val="none" w:sz="0" w:space="0" w:color="auto"/>
            <w:bottom w:val="none" w:sz="0" w:space="0" w:color="auto"/>
            <w:right w:val="none" w:sz="0" w:space="0" w:color="auto"/>
          </w:divBdr>
        </w:div>
        <w:div w:id="1194073187">
          <w:marLeft w:val="640"/>
          <w:marRight w:val="0"/>
          <w:marTop w:val="0"/>
          <w:marBottom w:val="0"/>
          <w:divBdr>
            <w:top w:val="none" w:sz="0" w:space="0" w:color="auto"/>
            <w:left w:val="none" w:sz="0" w:space="0" w:color="auto"/>
            <w:bottom w:val="none" w:sz="0" w:space="0" w:color="auto"/>
            <w:right w:val="none" w:sz="0" w:space="0" w:color="auto"/>
          </w:divBdr>
        </w:div>
        <w:div w:id="1258976365">
          <w:marLeft w:val="640"/>
          <w:marRight w:val="0"/>
          <w:marTop w:val="0"/>
          <w:marBottom w:val="0"/>
          <w:divBdr>
            <w:top w:val="none" w:sz="0" w:space="0" w:color="auto"/>
            <w:left w:val="none" w:sz="0" w:space="0" w:color="auto"/>
            <w:bottom w:val="none" w:sz="0" w:space="0" w:color="auto"/>
            <w:right w:val="none" w:sz="0" w:space="0" w:color="auto"/>
          </w:divBdr>
        </w:div>
        <w:div w:id="1377270911">
          <w:marLeft w:val="640"/>
          <w:marRight w:val="0"/>
          <w:marTop w:val="0"/>
          <w:marBottom w:val="0"/>
          <w:divBdr>
            <w:top w:val="none" w:sz="0" w:space="0" w:color="auto"/>
            <w:left w:val="none" w:sz="0" w:space="0" w:color="auto"/>
            <w:bottom w:val="none" w:sz="0" w:space="0" w:color="auto"/>
            <w:right w:val="none" w:sz="0" w:space="0" w:color="auto"/>
          </w:divBdr>
        </w:div>
        <w:div w:id="1425228606">
          <w:marLeft w:val="640"/>
          <w:marRight w:val="0"/>
          <w:marTop w:val="0"/>
          <w:marBottom w:val="0"/>
          <w:divBdr>
            <w:top w:val="none" w:sz="0" w:space="0" w:color="auto"/>
            <w:left w:val="none" w:sz="0" w:space="0" w:color="auto"/>
            <w:bottom w:val="none" w:sz="0" w:space="0" w:color="auto"/>
            <w:right w:val="none" w:sz="0" w:space="0" w:color="auto"/>
          </w:divBdr>
        </w:div>
        <w:div w:id="1478377286">
          <w:marLeft w:val="640"/>
          <w:marRight w:val="0"/>
          <w:marTop w:val="0"/>
          <w:marBottom w:val="0"/>
          <w:divBdr>
            <w:top w:val="none" w:sz="0" w:space="0" w:color="auto"/>
            <w:left w:val="none" w:sz="0" w:space="0" w:color="auto"/>
            <w:bottom w:val="none" w:sz="0" w:space="0" w:color="auto"/>
            <w:right w:val="none" w:sz="0" w:space="0" w:color="auto"/>
          </w:divBdr>
        </w:div>
        <w:div w:id="1539587361">
          <w:marLeft w:val="640"/>
          <w:marRight w:val="0"/>
          <w:marTop w:val="0"/>
          <w:marBottom w:val="0"/>
          <w:divBdr>
            <w:top w:val="none" w:sz="0" w:space="0" w:color="auto"/>
            <w:left w:val="none" w:sz="0" w:space="0" w:color="auto"/>
            <w:bottom w:val="none" w:sz="0" w:space="0" w:color="auto"/>
            <w:right w:val="none" w:sz="0" w:space="0" w:color="auto"/>
          </w:divBdr>
        </w:div>
        <w:div w:id="1559047092">
          <w:marLeft w:val="640"/>
          <w:marRight w:val="0"/>
          <w:marTop w:val="0"/>
          <w:marBottom w:val="0"/>
          <w:divBdr>
            <w:top w:val="none" w:sz="0" w:space="0" w:color="auto"/>
            <w:left w:val="none" w:sz="0" w:space="0" w:color="auto"/>
            <w:bottom w:val="none" w:sz="0" w:space="0" w:color="auto"/>
            <w:right w:val="none" w:sz="0" w:space="0" w:color="auto"/>
          </w:divBdr>
        </w:div>
        <w:div w:id="1714422993">
          <w:marLeft w:val="640"/>
          <w:marRight w:val="0"/>
          <w:marTop w:val="0"/>
          <w:marBottom w:val="0"/>
          <w:divBdr>
            <w:top w:val="none" w:sz="0" w:space="0" w:color="auto"/>
            <w:left w:val="none" w:sz="0" w:space="0" w:color="auto"/>
            <w:bottom w:val="none" w:sz="0" w:space="0" w:color="auto"/>
            <w:right w:val="none" w:sz="0" w:space="0" w:color="auto"/>
          </w:divBdr>
        </w:div>
        <w:div w:id="1790509945">
          <w:marLeft w:val="640"/>
          <w:marRight w:val="0"/>
          <w:marTop w:val="0"/>
          <w:marBottom w:val="0"/>
          <w:divBdr>
            <w:top w:val="none" w:sz="0" w:space="0" w:color="auto"/>
            <w:left w:val="none" w:sz="0" w:space="0" w:color="auto"/>
            <w:bottom w:val="none" w:sz="0" w:space="0" w:color="auto"/>
            <w:right w:val="none" w:sz="0" w:space="0" w:color="auto"/>
          </w:divBdr>
        </w:div>
        <w:div w:id="1853766063">
          <w:marLeft w:val="640"/>
          <w:marRight w:val="0"/>
          <w:marTop w:val="0"/>
          <w:marBottom w:val="0"/>
          <w:divBdr>
            <w:top w:val="none" w:sz="0" w:space="0" w:color="auto"/>
            <w:left w:val="none" w:sz="0" w:space="0" w:color="auto"/>
            <w:bottom w:val="none" w:sz="0" w:space="0" w:color="auto"/>
            <w:right w:val="none" w:sz="0" w:space="0" w:color="auto"/>
          </w:divBdr>
        </w:div>
        <w:div w:id="1965891898">
          <w:marLeft w:val="640"/>
          <w:marRight w:val="0"/>
          <w:marTop w:val="0"/>
          <w:marBottom w:val="0"/>
          <w:divBdr>
            <w:top w:val="none" w:sz="0" w:space="0" w:color="auto"/>
            <w:left w:val="none" w:sz="0" w:space="0" w:color="auto"/>
            <w:bottom w:val="none" w:sz="0" w:space="0" w:color="auto"/>
            <w:right w:val="none" w:sz="0" w:space="0" w:color="auto"/>
          </w:divBdr>
        </w:div>
        <w:div w:id="2075230113">
          <w:marLeft w:val="640"/>
          <w:marRight w:val="0"/>
          <w:marTop w:val="0"/>
          <w:marBottom w:val="0"/>
          <w:divBdr>
            <w:top w:val="none" w:sz="0" w:space="0" w:color="auto"/>
            <w:left w:val="none" w:sz="0" w:space="0" w:color="auto"/>
            <w:bottom w:val="none" w:sz="0" w:space="0" w:color="auto"/>
            <w:right w:val="none" w:sz="0" w:space="0" w:color="auto"/>
          </w:divBdr>
        </w:div>
      </w:divsChild>
    </w:div>
    <w:div w:id="357194867">
      <w:bodyDiv w:val="1"/>
      <w:marLeft w:val="0"/>
      <w:marRight w:val="0"/>
      <w:marTop w:val="0"/>
      <w:marBottom w:val="0"/>
      <w:divBdr>
        <w:top w:val="none" w:sz="0" w:space="0" w:color="auto"/>
        <w:left w:val="none" w:sz="0" w:space="0" w:color="auto"/>
        <w:bottom w:val="none" w:sz="0" w:space="0" w:color="auto"/>
        <w:right w:val="none" w:sz="0" w:space="0" w:color="auto"/>
      </w:divBdr>
    </w:div>
    <w:div w:id="357244749">
      <w:bodyDiv w:val="1"/>
      <w:marLeft w:val="0"/>
      <w:marRight w:val="0"/>
      <w:marTop w:val="0"/>
      <w:marBottom w:val="0"/>
      <w:divBdr>
        <w:top w:val="none" w:sz="0" w:space="0" w:color="auto"/>
        <w:left w:val="none" w:sz="0" w:space="0" w:color="auto"/>
        <w:bottom w:val="none" w:sz="0" w:space="0" w:color="auto"/>
        <w:right w:val="none" w:sz="0" w:space="0" w:color="auto"/>
      </w:divBdr>
    </w:div>
    <w:div w:id="357854964">
      <w:bodyDiv w:val="1"/>
      <w:marLeft w:val="0"/>
      <w:marRight w:val="0"/>
      <w:marTop w:val="0"/>
      <w:marBottom w:val="0"/>
      <w:divBdr>
        <w:top w:val="none" w:sz="0" w:space="0" w:color="auto"/>
        <w:left w:val="none" w:sz="0" w:space="0" w:color="auto"/>
        <w:bottom w:val="none" w:sz="0" w:space="0" w:color="auto"/>
        <w:right w:val="none" w:sz="0" w:space="0" w:color="auto"/>
      </w:divBdr>
    </w:div>
    <w:div w:id="358363596">
      <w:bodyDiv w:val="1"/>
      <w:marLeft w:val="0"/>
      <w:marRight w:val="0"/>
      <w:marTop w:val="0"/>
      <w:marBottom w:val="0"/>
      <w:divBdr>
        <w:top w:val="none" w:sz="0" w:space="0" w:color="auto"/>
        <w:left w:val="none" w:sz="0" w:space="0" w:color="auto"/>
        <w:bottom w:val="none" w:sz="0" w:space="0" w:color="auto"/>
        <w:right w:val="none" w:sz="0" w:space="0" w:color="auto"/>
      </w:divBdr>
    </w:div>
    <w:div w:id="358698405">
      <w:bodyDiv w:val="1"/>
      <w:marLeft w:val="0"/>
      <w:marRight w:val="0"/>
      <w:marTop w:val="0"/>
      <w:marBottom w:val="0"/>
      <w:divBdr>
        <w:top w:val="none" w:sz="0" w:space="0" w:color="auto"/>
        <w:left w:val="none" w:sz="0" w:space="0" w:color="auto"/>
        <w:bottom w:val="none" w:sz="0" w:space="0" w:color="auto"/>
        <w:right w:val="none" w:sz="0" w:space="0" w:color="auto"/>
      </w:divBdr>
    </w:div>
    <w:div w:id="359286095">
      <w:bodyDiv w:val="1"/>
      <w:marLeft w:val="0"/>
      <w:marRight w:val="0"/>
      <w:marTop w:val="0"/>
      <w:marBottom w:val="0"/>
      <w:divBdr>
        <w:top w:val="none" w:sz="0" w:space="0" w:color="auto"/>
        <w:left w:val="none" w:sz="0" w:space="0" w:color="auto"/>
        <w:bottom w:val="none" w:sz="0" w:space="0" w:color="auto"/>
        <w:right w:val="none" w:sz="0" w:space="0" w:color="auto"/>
      </w:divBdr>
    </w:div>
    <w:div w:id="361056962">
      <w:bodyDiv w:val="1"/>
      <w:marLeft w:val="0"/>
      <w:marRight w:val="0"/>
      <w:marTop w:val="0"/>
      <w:marBottom w:val="0"/>
      <w:divBdr>
        <w:top w:val="none" w:sz="0" w:space="0" w:color="auto"/>
        <w:left w:val="none" w:sz="0" w:space="0" w:color="auto"/>
        <w:bottom w:val="none" w:sz="0" w:space="0" w:color="auto"/>
        <w:right w:val="none" w:sz="0" w:space="0" w:color="auto"/>
      </w:divBdr>
    </w:div>
    <w:div w:id="363101059">
      <w:bodyDiv w:val="1"/>
      <w:marLeft w:val="0"/>
      <w:marRight w:val="0"/>
      <w:marTop w:val="0"/>
      <w:marBottom w:val="0"/>
      <w:divBdr>
        <w:top w:val="none" w:sz="0" w:space="0" w:color="auto"/>
        <w:left w:val="none" w:sz="0" w:space="0" w:color="auto"/>
        <w:bottom w:val="none" w:sz="0" w:space="0" w:color="auto"/>
        <w:right w:val="none" w:sz="0" w:space="0" w:color="auto"/>
      </w:divBdr>
    </w:div>
    <w:div w:id="363674052">
      <w:bodyDiv w:val="1"/>
      <w:marLeft w:val="0"/>
      <w:marRight w:val="0"/>
      <w:marTop w:val="0"/>
      <w:marBottom w:val="0"/>
      <w:divBdr>
        <w:top w:val="none" w:sz="0" w:space="0" w:color="auto"/>
        <w:left w:val="none" w:sz="0" w:space="0" w:color="auto"/>
        <w:bottom w:val="none" w:sz="0" w:space="0" w:color="auto"/>
        <w:right w:val="none" w:sz="0" w:space="0" w:color="auto"/>
      </w:divBdr>
    </w:div>
    <w:div w:id="364067773">
      <w:bodyDiv w:val="1"/>
      <w:marLeft w:val="0"/>
      <w:marRight w:val="0"/>
      <w:marTop w:val="0"/>
      <w:marBottom w:val="0"/>
      <w:divBdr>
        <w:top w:val="none" w:sz="0" w:space="0" w:color="auto"/>
        <w:left w:val="none" w:sz="0" w:space="0" w:color="auto"/>
        <w:bottom w:val="none" w:sz="0" w:space="0" w:color="auto"/>
        <w:right w:val="none" w:sz="0" w:space="0" w:color="auto"/>
      </w:divBdr>
    </w:div>
    <w:div w:id="366296769">
      <w:bodyDiv w:val="1"/>
      <w:marLeft w:val="0"/>
      <w:marRight w:val="0"/>
      <w:marTop w:val="0"/>
      <w:marBottom w:val="0"/>
      <w:divBdr>
        <w:top w:val="none" w:sz="0" w:space="0" w:color="auto"/>
        <w:left w:val="none" w:sz="0" w:space="0" w:color="auto"/>
        <w:bottom w:val="none" w:sz="0" w:space="0" w:color="auto"/>
        <w:right w:val="none" w:sz="0" w:space="0" w:color="auto"/>
      </w:divBdr>
    </w:div>
    <w:div w:id="371343450">
      <w:bodyDiv w:val="1"/>
      <w:marLeft w:val="0"/>
      <w:marRight w:val="0"/>
      <w:marTop w:val="0"/>
      <w:marBottom w:val="0"/>
      <w:divBdr>
        <w:top w:val="none" w:sz="0" w:space="0" w:color="auto"/>
        <w:left w:val="none" w:sz="0" w:space="0" w:color="auto"/>
        <w:bottom w:val="none" w:sz="0" w:space="0" w:color="auto"/>
        <w:right w:val="none" w:sz="0" w:space="0" w:color="auto"/>
      </w:divBdr>
    </w:div>
    <w:div w:id="373507588">
      <w:bodyDiv w:val="1"/>
      <w:marLeft w:val="0"/>
      <w:marRight w:val="0"/>
      <w:marTop w:val="0"/>
      <w:marBottom w:val="0"/>
      <w:divBdr>
        <w:top w:val="none" w:sz="0" w:space="0" w:color="auto"/>
        <w:left w:val="none" w:sz="0" w:space="0" w:color="auto"/>
        <w:bottom w:val="none" w:sz="0" w:space="0" w:color="auto"/>
        <w:right w:val="none" w:sz="0" w:space="0" w:color="auto"/>
      </w:divBdr>
    </w:div>
    <w:div w:id="375281881">
      <w:bodyDiv w:val="1"/>
      <w:marLeft w:val="0"/>
      <w:marRight w:val="0"/>
      <w:marTop w:val="0"/>
      <w:marBottom w:val="0"/>
      <w:divBdr>
        <w:top w:val="none" w:sz="0" w:space="0" w:color="auto"/>
        <w:left w:val="none" w:sz="0" w:space="0" w:color="auto"/>
        <w:bottom w:val="none" w:sz="0" w:space="0" w:color="auto"/>
        <w:right w:val="none" w:sz="0" w:space="0" w:color="auto"/>
      </w:divBdr>
      <w:divsChild>
        <w:div w:id="183904902">
          <w:marLeft w:val="640"/>
          <w:marRight w:val="0"/>
          <w:marTop w:val="0"/>
          <w:marBottom w:val="0"/>
          <w:divBdr>
            <w:top w:val="none" w:sz="0" w:space="0" w:color="auto"/>
            <w:left w:val="none" w:sz="0" w:space="0" w:color="auto"/>
            <w:bottom w:val="none" w:sz="0" w:space="0" w:color="auto"/>
            <w:right w:val="none" w:sz="0" w:space="0" w:color="auto"/>
          </w:divBdr>
        </w:div>
        <w:div w:id="214585925">
          <w:marLeft w:val="640"/>
          <w:marRight w:val="0"/>
          <w:marTop w:val="0"/>
          <w:marBottom w:val="0"/>
          <w:divBdr>
            <w:top w:val="none" w:sz="0" w:space="0" w:color="auto"/>
            <w:left w:val="none" w:sz="0" w:space="0" w:color="auto"/>
            <w:bottom w:val="none" w:sz="0" w:space="0" w:color="auto"/>
            <w:right w:val="none" w:sz="0" w:space="0" w:color="auto"/>
          </w:divBdr>
        </w:div>
        <w:div w:id="227611392">
          <w:marLeft w:val="640"/>
          <w:marRight w:val="0"/>
          <w:marTop w:val="0"/>
          <w:marBottom w:val="0"/>
          <w:divBdr>
            <w:top w:val="none" w:sz="0" w:space="0" w:color="auto"/>
            <w:left w:val="none" w:sz="0" w:space="0" w:color="auto"/>
            <w:bottom w:val="none" w:sz="0" w:space="0" w:color="auto"/>
            <w:right w:val="none" w:sz="0" w:space="0" w:color="auto"/>
          </w:divBdr>
        </w:div>
        <w:div w:id="266616766">
          <w:marLeft w:val="640"/>
          <w:marRight w:val="0"/>
          <w:marTop w:val="0"/>
          <w:marBottom w:val="0"/>
          <w:divBdr>
            <w:top w:val="none" w:sz="0" w:space="0" w:color="auto"/>
            <w:left w:val="none" w:sz="0" w:space="0" w:color="auto"/>
            <w:bottom w:val="none" w:sz="0" w:space="0" w:color="auto"/>
            <w:right w:val="none" w:sz="0" w:space="0" w:color="auto"/>
          </w:divBdr>
        </w:div>
        <w:div w:id="313487119">
          <w:marLeft w:val="640"/>
          <w:marRight w:val="0"/>
          <w:marTop w:val="0"/>
          <w:marBottom w:val="0"/>
          <w:divBdr>
            <w:top w:val="none" w:sz="0" w:space="0" w:color="auto"/>
            <w:left w:val="none" w:sz="0" w:space="0" w:color="auto"/>
            <w:bottom w:val="none" w:sz="0" w:space="0" w:color="auto"/>
            <w:right w:val="none" w:sz="0" w:space="0" w:color="auto"/>
          </w:divBdr>
        </w:div>
        <w:div w:id="539048824">
          <w:marLeft w:val="640"/>
          <w:marRight w:val="0"/>
          <w:marTop w:val="0"/>
          <w:marBottom w:val="0"/>
          <w:divBdr>
            <w:top w:val="none" w:sz="0" w:space="0" w:color="auto"/>
            <w:left w:val="none" w:sz="0" w:space="0" w:color="auto"/>
            <w:bottom w:val="none" w:sz="0" w:space="0" w:color="auto"/>
            <w:right w:val="none" w:sz="0" w:space="0" w:color="auto"/>
          </w:divBdr>
        </w:div>
        <w:div w:id="568732128">
          <w:marLeft w:val="640"/>
          <w:marRight w:val="0"/>
          <w:marTop w:val="0"/>
          <w:marBottom w:val="0"/>
          <w:divBdr>
            <w:top w:val="none" w:sz="0" w:space="0" w:color="auto"/>
            <w:left w:val="none" w:sz="0" w:space="0" w:color="auto"/>
            <w:bottom w:val="none" w:sz="0" w:space="0" w:color="auto"/>
            <w:right w:val="none" w:sz="0" w:space="0" w:color="auto"/>
          </w:divBdr>
        </w:div>
        <w:div w:id="570585221">
          <w:marLeft w:val="640"/>
          <w:marRight w:val="0"/>
          <w:marTop w:val="0"/>
          <w:marBottom w:val="0"/>
          <w:divBdr>
            <w:top w:val="none" w:sz="0" w:space="0" w:color="auto"/>
            <w:left w:val="none" w:sz="0" w:space="0" w:color="auto"/>
            <w:bottom w:val="none" w:sz="0" w:space="0" w:color="auto"/>
            <w:right w:val="none" w:sz="0" w:space="0" w:color="auto"/>
          </w:divBdr>
        </w:div>
        <w:div w:id="890505279">
          <w:marLeft w:val="640"/>
          <w:marRight w:val="0"/>
          <w:marTop w:val="0"/>
          <w:marBottom w:val="0"/>
          <w:divBdr>
            <w:top w:val="none" w:sz="0" w:space="0" w:color="auto"/>
            <w:left w:val="none" w:sz="0" w:space="0" w:color="auto"/>
            <w:bottom w:val="none" w:sz="0" w:space="0" w:color="auto"/>
            <w:right w:val="none" w:sz="0" w:space="0" w:color="auto"/>
          </w:divBdr>
        </w:div>
        <w:div w:id="910047722">
          <w:marLeft w:val="640"/>
          <w:marRight w:val="0"/>
          <w:marTop w:val="0"/>
          <w:marBottom w:val="0"/>
          <w:divBdr>
            <w:top w:val="none" w:sz="0" w:space="0" w:color="auto"/>
            <w:left w:val="none" w:sz="0" w:space="0" w:color="auto"/>
            <w:bottom w:val="none" w:sz="0" w:space="0" w:color="auto"/>
            <w:right w:val="none" w:sz="0" w:space="0" w:color="auto"/>
          </w:divBdr>
        </w:div>
        <w:div w:id="929124447">
          <w:marLeft w:val="640"/>
          <w:marRight w:val="0"/>
          <w:marTop w:val="0"/>
          <w:marBottom w:val="0"/>
          <w:divBdr>
            <w:top w:val="none" w:sz="0" w:space="0" w:color="auto"/>
            <w:left w:val="none" w:sz="0" w:space="0" w:color="auto"/>
            <w:bottom w:val="none" w:sz="0" w:space="0" w:color="auto"/>
            <w:right w:val="none" w:sz="0" w:space="0" w:color="auto"/>
          </w:divBdr>
        </w:div>
        <w:div w:id="969015531">
          <w:marLeft w:val="640"/>
          <w:marRight w:val="0"/>
          <w:marTop w:val="0"/>
          <w:marBottom w:val="0"/>
          <w:divBdr>
            <w:top w:val="none" w:sz="0" w:space="0" w:color="auto"/>
            <w:left w:val="none" w:sz="0" w:space="0" w:color="auto"/>
            <w:bottom w:val="none" w:sz="0" w:space="0" w:color="auto"/>
            <w:right w:val="none" w:sz="0" w:space="0" w:color="auto"/>
          </w:divBdr>
        </w:div>
        <w:div w:id="1098864896">
          <w:marLeft w:val="640"/>
          <w:marRight w:val="0"/>
          <w:marTop w:val="0"/>
          <w:marBottom w:val="0"/>
          <w:divBdr>
            <w:top w:val="none" w:sz="0" w:space="0" w:color="auto"/>
            <w:left w:val="none" w:sz="0" w:space="0" w:color="auto"/>
            <w:bottom w:val="none" w:sz="0" w:space="0" w:color="auto"/>
            <w:right w:val="none" w:sz="0" w:space="0" w:color="auto"/>
          </w:divBdr>
        </w:div>
        <w:div w:id="1120033388">
          <w:marLeft w:val="640"/>
          <w:marRight w:val="0"/>
          <w:marTop w:val="0"/>
          <w:marBottom w:val="0"/>
          <w:divBdr>
            <w:top w:val="none" w:sz="0" w:space="0" w:color="auto"/>
            <w:left w:val="none" w:sz="0" w:space="0" w:color="auto"/>
            <w:bottom w:val="none" w:sz="0" w:space="0" w:color="auto"/>
            <w:right w:val="none" w:sz="0" w:space="0" w:color="auto"/>
          </w:divBdr>
        </w:div>
        <w:div w:id="1179347447">
          <w:marLeft w:val="640"/>
          <w:marRight w:val="0"/>
          <w:marTop w:val="0"/>
          <w:marBottom w:val="0"/>
          <w:divBdr>
            <w:top w:val="none" w:sz="0" w:space="0" w:color="auto"/>
            <w:left w:val="none" w:sz="0" w:space="0" w:color="auto"/>
            <w:bottom w:val="none" w:sz="0" w:space="0" w:color="auto"/>
            <w:right w:val="none" w:sz="0" w:space="0" w:color="auto"/>
          </w:divBdr>
        </w:div>
        <w:div w:id="1189761033">
          <w:marLeft w:val="640"/>
          <w:marRight w:val="0"/>
          <w:marTop w:val="0"/>
          <w:marBottom w:val="0"/>
          <w:divBdr>
            <w:top w:val="none" w:sz="0" w:space="0" w:color="auto"/>
            <w:left w:val="none" w:sz="0" w:space="0" w:color="auto"/>
            <w:bottom w:val="none" w:sz="0" w:space="0" w:color="auto"/>
            <w:right w:val="none" w:sz="0" w:space="0" w:color="auto"/>
          </w:divBdr>
        </w:div>
        <w:div w:id="1245526323">
          <w:marLeft w:val="640"/>
          <w:marRight w:val="0"/>
          <w:marTop w:val="0"/>
          <w:marBottom w:val="0"/>
          <w:divBdr>
            <w:top w:val="none" w:sz="0" w:space="0" w:color="auto"/>
            <w:left w:val="none" w:sz="0" w:space="0" w:color="auto"/>
            <w:bottom w:val="none" w:sz="0" w:space="0" w:color="auto"/>
            <w:right w:val="none" w:sz="0" w:space="0" w:color="auto"/>
          </w:divBdr>
        </w:div>
        <w:div w:id="1348291920">
          <w:marLeft w:val="640"/>
          <w:marRight w:val="0"/>
          <w:marTop w:val="0"/>
          <w:marBottom w:val="0"/>
          <w:divBdr>
            <w:top w:val="none" w:sz="0" w:space="0" w:color="auto"/>
            <w:left w:val="none" w:sz="0" w:space="0" w:color="auto"/>
            <w:bottom w:val="none" w:sz="0" w:space="0" w:color="auto"/>
            <w:right w:val="none" w:sz="0" w:space="0" w:color="auto"/>
          </w:divBdr>
        </w:div>
        <w:div w:id="1373110307">
          <w:marLeft w:val="640"/>
          <w:marRight w:val="0"/>
          <w:marTop w:val="0"/>
          <w:marBottom w:val="0"/>
          <w:divBdr>
            <w:top w:val="none" w:sz="0" w:space="0" w:color="auto"/>
            <w:left w:val="none" w:sz="0" w:space="0" w:color="auto"/>
            <w:bottom w:val="none" w:sz="0" w:space="0" w:color="auto"/>
            <w:right w:val="none" w:sz="0" w:space="0" w:color="auto"/>
          </w:divBdr>
        </w:div>
        <w:div w:id="1380200740">
          <w:marLeft w:val="640"/>
          <w:marRight w:val="0"/>
          <w:marTop w:val="0"/>
          <w:marBottom w:val="0"/>
          <w:divBdr>
            <w:top w:val="none" w:sz="0" w:space="0" w:color="auto"/>
            <w:left w:val="none" w:sz="0" w:space="0" w:color="auto"/>
            <w:bottom w:val="none" w:sz="0" w:space="0" w:color="auto"/>
            <w:right w:val="none" w:sz="0" w:space="0" w:color="auto"/>
          </w:divBdr>
        </w:div>
        <w:div w:id="1396659864">
          <w:marLeft w:val="640"/>
          <w:marRight w:val="0"/>
          <w:marTop w:val="0"/>
          <w:marBottom w:val="0"/>
          <w:divBdr>
            <w:top w:val="none" w:sz="0" w:space="0" w:color="auto"/>
            <w:left w:val="none" w:sz="0" w:space="0" w:color="auto"/>
            <w:bottom w:val="none" w:sz="0" w:space="0" w:color="auto"/>
            <w:right w:val="none" w:sz="0" w:space="0" w:color="auto"/>
          </w:divBdr>
        </w:div>
        <w:div w:id="1634680077">
          <w:marLeft w:val="640"/>
          <w:marRight w:val="0"/>
          <w:marTop w:val="0"/>
          <w:marBottom w:val="0"/>
          <w:divBdr>
            <w:top w:val="none" w:sz="0" w:space="0" w:color="auto"/>
            <w:left w:val="none" w:sz="0" w:space="0" w:color="auto"/>
            <w:bottom w:val="none" w:sz="0" w:space="0" w:color="auto"/>
            <w:right w:val="none" w:sz="0" w:space="0" w:color="auto"/>
          </w:divBdr>
        </w:div>
        <w:div w:id="1742409814">
          <w:marLeft w:val="640"/>
          <w:marRight w:val="0"/>
          <w:marTop w:val="0"/>
          <w:marBottom w:val="0"/>
          <w:divBdr>
            <w:top w:val="none" w:sz="0" w:space="0" w:color="auto"/>
            <w:left w:val="none" w:sz="0" w:space="0" w:color="auto"/>
            <w:bottom w:val="none" w:sz="0" w:space="0" w:color="auto"/>
            <w:right w:val="none" w:sz="0" w:space="0" w:color="auto"/>
          </w:divBdr>
        </w:div>
        <w:div w:id="1748723596">
          <w:marLeft w:val="640"/>
          <w:marRight w:val="0"/>
          <w:marTop w:val="0"/>
          <w:marBottom w:val="0"/>
          <w:divBdr>
            <w:top w:val="none" w:sz="0" w:space="0" w:color="auto"/>
            <w:left w:val="none" w:sz="0" w:space="0" w:color="auto"/>
            <w:bottom w:val="none" w:sz="0" w:space="0" w:color="auto"/>
            <w:right w:val="none" w:sz="0" w:space="0" w:color="auto"/>
          </w:divBdr>
        </w:div>
        <w:div w:id="1796680327">
          <w:marLeft w:val="640"/>
          <w:marRight w:val="0"/>
          <w:marTop w:val="0"/>
          <w:marBottom w:val="0"/>
          <w:divBdr>
            <w:top w:val="none" w:sz="0" w:space="0" w:color="auto"/>
            <w:left w:val="none" w:sz="0" w:space="0" w:color="auto"/>
            <w:bottom w:val="none" w:sz="0" w:space="0" w:color="auto"/>
            <w:right w:val="none" w:sz="0" w:space="0" w:color="auto"/>
          </w:divBdr>
        </w:div>
        <w:div w:id="2023780903">
          <w:marLeft w:val="640"/>
          <w:marRight w:val="0"/>
          <w:marTop w:val="0"/>
          <w:marBottom w:val="0"/>
          <w:divBdr>
            <w:top w:val="none" w:sz="0" w:space="0" w:color="auto"/>
            <w:left w:val="none" w:sz="0" w:space="0" w:color="auto"/>
            <w:bottom w:val="none" w:sz="0" w:space="0" w:color="auto"/>
            <w:right w:val="none" w:sz="0" w:space="0" w:color="auto"/>
          </w:divBdr>
        </w:div>
        <w:div w:id="2027514650">
          <w:marLeft w:val="640"/>
          <w:marRight w:val="0"/>
          <w:marTop w:val="0"/>
          <w:marBottom w:val="0"/>
          <w:divBdr>
            <w:top w:val="none" w:sz="0" w:space="0" w:color="auto"/>
            <w:left w:val="none" w:sz="0" w:space="0" w:color="auto"/>
            <w:bottom w:val="none" w:sz="0" w:space="0" w:color="auto"/>
            <w:right w:val="none" w:sz="0" w:space="0" w:color="auto"/>
          </w:divBdr>
        </w:div>
        <w:div w:id="2063478514">
          <w:marLeft w:val="640"/>
          <w:marRight w:val="0"/>
          <w:marTop w:val="0"/>
          <w:marBottom w:val="0"/>
          <w:divBdr>
            <w:top w:val="none" w:sz="0" w:space="0" w:color="auto"/>
            <w:left w:val="none" w:sz="0" w:space="0" w:color="auto"/>
            <w:bottom w:val="none" w:sz="0" w:space="0" w:color="auto"/>
            <w:right w:val="none" w:sz="0" w:space="0" w:color="auto"/>
          </w:divBdr>
        </w:div>
      </w:divsChild>
    </w:div>
    <w:div w:id="378818533">
      <w:bodyDiv w:val="1"/>
      <w:marLeft w:val="0"/>
      <w:marRight w:val="0"/>
      <w:marTop w:val="0"/>
      <w:marBottom w:val="0"/>
      <w:divBdr>
        <w:top w:val="none" w:sz="0" w:space="0" w:color="auto"/>
        <w:left w:val="none" w:sz="0" w:space="0" w:color="auto"/>
        <w:bottom w:val="none" w:sz="0" w:space="0" w:color="auto"/>
        <w:right w:val="none" w:sz="0" w:space="0" w:color="auto"/>
      </w:divBdr>
    </w:div>
    <w:div w:id="379402205">
      <w:bodyDiv w:val="1"/>
      <w:marLeft w:val="0"/>
      <w:marRight w:val="0"/>
      <w:marTop w:val="0"/>
      <w:marBottom w:val="0"/>
      <w:divBdr>
        <w:top w:val="none" w:sz="0" w:space="0" w:color="auto"/>
        <w:left w:val="none" w:sz="0" w:space="0" w:color="auto"/>
        <w:bottom w:val="none" w:sz="0" w:space="0" w:color="auto"/>
        <w:right w:val="none" w:sz="0" w:space="0" w:color="auto"/>
      </w:divBdr>
    </w:div>
    <w:div w:id="379741886">
      <w:bodyDiv w:val="1"/>
      <w:marLeft w:val="0"/>
      <w:marRight w:val="0"/>
      <w:marTop w:val="0"/>
      <w:marBottom w:val="0"/>
      <w:divBdr>
        <w:top w:val="none" w:sz="0" w:space="0" w:color="auto"/>
        <w:left w:val="none" w:sz="0" w:space="0" w:color="auto"/>
        <w:bottom w:val="none" w:sz="0" w:space="0" w:color="auto"/>
        <w:right w:val="none" w:sz="0" w:space="0" w:color="auto"/>
      </w:divBdr>
    </w:div>
    <w:div w:id="379935448">
      <w:bodyDiv w:val="1"/>
      <w:marLeft w:val="0"/>
      <w:marRight w:val="0"/>
      <w:marTop w:val="0"/>
      <w:marBottom w:val="0"/>
      <w:divBdr>
        <w:top w:val="none" w:sz="0" w:space="0" w:color="auto"/>
        <w:left w:val="none" w:sz="0" w:space="0" w:color="auto"/>
        <w:bottom w:val="none" w:sz="0" w:space="0" w:color="auto"/>
        <w:right w:val="none" w:sz="0" w:space="0" w:color="auto"/>
      </w:divBdr>
    </w:div>
    <w:div w:id="379982781">
      <w:bodyDiv w:val="1"/>
      <w:marLeft w:val="0"/>
      <w:marRight w:val="0"/>
      <w:marTop w:val="0"/>
      <w:marBottom w:val="0"/>
      <w:divBdr>
        <w:top w:val="none" w:sz="0" w:space="0" w:color="auto"/>
        <w:left w:val="none" w:sz="0" w:space="0" w:color="auto"/>
        <w:bottom w:val="none" w:sz="0" w:space="0" w:color="auto"/>
        <w:right w:val="none" w:sz="0" w:space="0" w:color="auto"/>
      </w:divBdr>
      <w:divsChild>
        <w:div w:id="204719">
          <w:marLeft w:val="640"/>
          <w:marRight w:val="0"/>
          <w:marTop w:val="0"/>
          <w:marBottom w:val="0"/>
          <w:divBdr>
            <w:top w:val="none" w:sz="0" w:space="0" w:color="auto"/>
            <w:left w:val="none" w:sz="0" w:space="0" w:color="auto"/>
            <w:bottom w:val="none" w:sz="0" w:space="0" w:color="auto"/>
            <w:right w:val="none" w:sz="0" w:space="0" w:color="auto"/>
          </w:divBdr>
        </w:div>
        <w:div w:id="101148904">
          <w:marLeft w:val="640"/>
          <w:marRight w:val="0"/>
          <w:marTop w:val="0"/>
          <w:marBottom w:val="0"/>
          <w:divBdr>
            <w:top w:val="none" w:sz="0" w:space="0" w:color="auto"/>
            <w:left w:val="none" w:sz="0" w:space="0" w:color="auto"/>
            <w:bottom w:val="none" w:sz="0" w:space="0" w:color="auto"/>
            <w:right w:val="none" w:sz="0" w:space="0" w:color="auto"/>
          </w:divBdr>
        </w:div>
        <w:div w:id="225073703">
          <w:marLeft w:val="640"/>
          <w:marRight w:val="0"/>
          <w:marTop w:val="0"/>
          <w:marBottom w:val="0"/>
          <w:divBdr>
            <w:top w:val="none" w:sz="0" w:space="0" w:color="auto"/>
            <w:left w:val="none" w:sz="0" w:space="0" w:color="auto"/>
            <w:bottom w:val="none" w:sz="0" w:space="0" w:color="auto"/>
            <w:right w:val="none" w:sz="0" w:space="0" w:color="auto"/>
          </w:divBdr>
        </w:div>
        <w:div w:id="245773575">
          <w:marLeft w:val="640"/>
          <w:marRight w:val="0"/>
          <w:marTop w:val="0"/>
          <w:marBottom w:val="0"/>
          <w:divBdr>
            <w:top w:val="none" w:sz="0" w:space="0" w:color="auto"/>
            <w:left w:val="none" w:sz="0" w:space="0" w:color="auto"/>
            <w:bottom w:val="none" w:sz="0" w:space="0" w:color="auto"/>
            <w:right w:val="none" w:sz="0" w:space="0" w:color="auto"/>
          </w:divBdr>
        </w:div>
        <w:div w:id="304287521">
          <w:marLeft w:val="640"/>
          <w:marRight w:val="0"/>
          <w:marTop w:val="0"/>
          <w:marBottom w:val="0"/>
          <w:divBdr>
            <w:top w:val="none" w:sz="0" w:space="0" w:color="auto"/>
            <w:left w:val="none" w:sz="0" w:space="0" w:color="auto"/>
            <w:bottom w:val="none" w:sz="0" w:space="0" w:color="auto"/>
            <w:right w:val="none" w:sz="0" w:space="0" w:color="auto"/>
          </w:divBdr>
        </w:div>
        <w:div w:id="412627269">
          <w:marLeft w:val="640"/>
          <w:marRight w:val="0"/>
          <w:marTop w:val="0"/>
          <w:marBottom w:val="0"/>
          <w:divBdr>
            <w:top w:val="none" w:sz="0" w:space="0" w:color="auto"/>
            <w:left w:val="none" w:sz="0" w:space="0" w:color="auto"/>
            <w:bottom w:val="none" w:sz="0" w:space="0" w:color="auto"/>
            <w:right w:val="none" w:sz="0" w:space="0" w:color="auto"/>
          </w:divBdr>
        </w:div>
        <w:div w:id="543100980">
          <w:marLeft w:val="640"/>
          <w:marRight w:val="0"/>
          <w:marTop w:val="0"/>
          <w:marBottom w:val="0"/>
          <w:divBdr>
            <w:top w:val="none" w:sz="0" w:space="0" w:color="auto"/>
            <w:left w:val="none" w:sz="0" w:space="0" w:color="auto"/>
            <w:bottom w:val="none" w:sz="0" w:space="0" w:color="auto"/>
            <w:right w:val="none" w:sz="0" w:space="0" w:color="auto"/>
          </w:divBdr>
        </w:div>
        <w:div w:id="733696339">
          <w:marLeft w:val="640"/>
          <w:marRight w:val="0"/>
          <w:marTop w:val="0"/>
          <w:marBottom w:val="0"/>
          <w:divBdr>
            <w:top w:val="none" w:sz="0" w:space="0" w:color="auto"/>
            <w:left w:val="none" w:sz="0" w:space="0" w:color="auto"/>
            <w:bottom w:val="none" w:sz="0" w:space="0" w:color="auto"/>
            <w:right w:val="none" w:sz="0" w:space="0" w:color="auto"/>
          </w:divBdr>
        </w:div>
        <w:div w:id="771585143">
          <w:marLeft w:val="640"/>
          <w:marRight w:val="0"/>
          <w:marTop w:val="0"/>
          <w:marBottom w:val="0"/>
          <w:divBdr>
            <w:top w:val="none" w:sz="0" w:space="0" w:color="auto"/>
            <w:left w:val="none" w:sz="0" w:space="0" w:color="auto"/>
            <w:bottom w:val="none" w:sz="0" w:space="0" w:color="auto"/>
            <w:right w:val="none" w:sz="0" w:space="0" w:color="auto"/>
          </w:divBdr>
        </w:div>
        <w:div w:id="782579583">
          <w:marLeft w:val="640"/>
          <w:marRight w:val="0"/>
          <w:marTop w:val="0"/>
          <w:marBottom w:val="0"/>
          <w:divBdr>
            <w:top w:val="none" w:sz="0" w:space="0" w:color="auto"/>
            <w:left w:val="none" w:sz="0" w:space="0" w:color="auto"/>
            <w:bottom w:val="none" w:sz="0" w:space="0" w:color="auto"/>
            <w:right w:val="none" w:sz="0" w:space="0" w:color="auto"/>
          </w:divBdr>
        </w:div>
        <w:div w:id="933050011">
          <w:marLeft w:val="640"/>
          <w:marRight w:val="0"/>
          <w:marTop w:val="0"/>
          <w:marBottom w:val="0"/>
          <w:divBdr>
            <w:top w:val="none" w:sz="0" w:space="0" w:color="auto"/>
            <w:left w:val="none" w:sz="0" w:space="0" w:color="auto"/>
            <w:bottom w:val="none" w:sz="0" w:space="0" w:color="auto"/>
            <w:right w:val="none" w:sz="0" w:space="0" w:color="auto"/>
          </w:divBdr>
        </w:div>
        <w:div w:id="980354306">
          <w:marLeft w:val="640"/>
          <w:marRight w:val="0"/>
          <w:marTop w:val="0"/>
          <w:marBottom w:val="0"/>
          <w:divBdr>
            <w:top w:val="none" w:sz="0" w:space="0" w:color="auto"/>
            <w:left w:val="none" w:sz="0" w:space="0" w:color="auto"/>
            <w:bottom w:val="none" w:sz="0" w:space="0" w:color="auto"/>
            <w:right w:val="none" w:sz="0" w:space="0" w:color="auto"/>
          </w:divBdr>
        </w:div>
        <w:div w:id="1073818406">
          <w:marLeft w:val="640"/>
          <w:marRight w:val="0"/>
          <w:marTop w:val="0"/>
          <w:marBottom w:val="0"/>
          <w:divBdr>
            <w:top w:val="none" w:sz="0" w:space="0" w:color="auto"/>
            <w:left w:val="none" w:sz="0" w:space="0" w:color="auto"/>
            <w:bottom w:val="none" w:sz="0" w:space="0" w:color="auto"/>
            <w:right w:val="none" w:sz="0" w:space="0" w:color="auto"/>
          </w:divBdr>
        </w:div>
        <w:div w:id="1206529684">
          <w:marLeft w:val="640"/>
          <w:marRight w:val="0"/>
          <w:marTop w:val="0"/>
          <w:marBottom w:val="0"/>
          <w:divBdr>
            <w:top w:val="none" w:sz="0" w:space="0" w:color="auto"/>
            <w:left w:val="none" w:sz="0" w:space="0" w:color="auto"/>
            <w:bottom w:val="none" w:sz="0" w:space="0" w:color="auto"/>
            <w:right w:val="none" w:sz="0" w:space="0" w:color="auto"/>
          </w:divBdr>
        </w:div>
        <w:div w:id="1214929485">
          <w:marLeft w:val="640"/>
          <w:marRight w:val="0"/>
          <w:marTop w:val="0"/>
          <w:marBottom w:val="0"/>
          <w:divBdr>
            <w:top w:val="none" w:sz="0" w:space="0" w:color="auto"/>
            <w:left w:val="none" w:sz="0" w:space="0" w:color="auto"/>
            <w:bottom w:val="none" w:sz="0" w:space="0" w:color="auto"/>
            <w:right w:val="none" w:sz="0" w:space="0" w:color="auto"/>
          </w:divBdr>
        </w:div>
        <w:div w:id="1239055346">
          <w:marLeft w:val="640"/>
          <w:marRight w:val="0"/>
          <w:marTop w:val="0"/>
          <w:marBottom w:val="0"/>
          <w:divBdr>
            <w:top w:val="none" w:sz="0" w:space="0" w:color="auto"/>
            <w:left w:val="none" w:sz="0" w:space="0" w:color="auto"/>
            <w:bottom w:val="none" w:sz="0" w:space="0" w:color="auto"/>
            <w:right w:val="none" w:sz="0" w:space="0" w:color="auto"/>
          </w:divBdr>
        </w:div>
        <w:div w:id="1280138509">
          <w:marLeft w:val="640"/>
          <w:marRight w:val="0"/>
          <w:marTop w:val="0"/>
          <w:marBottom w:val="0"/>
          <w:divBdr>
            <w:top w:val="none" w:sz="0" w:space="0" w:color="auto"/>
            <w:left w:val="none" w:sz="0" w:space="0" w:color="auto"/>
            <w:bottom w:val="none" w:sz="0" w:space="0" w:color="auto"/>
            <w:right w:val="none" w:sz="0" w:space="0" w:color="auto"/>
          </w:divBdr>
        </w:div>
        <w:div w:id="1469669901">
          <w:marLeft w:val="640"/>
          <w:marRight w:val="0"/>
          <w:marTop w:val="0"/>
          <w:marBottom w:val="0"/>
          <w:divBdr>
            <w:top w:val="none" w:sz="0" w:space="0" w:color="auto"/>
            <w:left w:val="none" w:sz="0" w:space="0" w:color="auto"/>
            <w:bottom w:val="none" w:sz="0" w:space="0" w:color="auto"/>
            <w:right w:val="none" w:sz="0" w:space="0" w:color="auto"/>
          </w:divBdr>
        </w:div>
        <w:div w:id="1487940447">
          <w:marLeft w:val="640"/>
          <w:marRight w:val="0"/>
          <w:marTop w:val="0"/>
          <w:marBottom w:val="0"/>
          <w:divBdr>
            <w:top w:val="none" w:sz="0" w:space="0" w:color="auto"/>
            <w:left w:val="none" w:sz="0" w:space="0" w:color="auto"/>
            <w:bottom w:val="none" w:sz="0" w:space="0" w:color="auto"/>
            <w:right w:val="none" w:sz="0" w:space="0" w:color="auto"/>
          </w:divBdr>
        </w:div>
        <w:div w:id="1494564901">
          <w:marLeft w:val="640"/>
          <w:marRight w:val="0"/>
          <w:marTop w:val="0"/>
          <w:marBottom w:val="0"/>
          <w:divBdr>
            <w:top w:val="none" w:sz="0" w:space="0" w:color="auto"/>
            <w:left w:val="none" w:sz="0" w:space="0" w:color="auto"/>
            <w:bottom w:val="none" w:sz="0" w:space="0" w:color="auto"/>
            <w:right w:val="none" w:sz="0" w:space="0" w:color="auto"/>
          </w:divBdr>
        </w:div>
        <w:div w:id="1501504428">
          <w:marLeft w:val="640"/>
          <w:marRight w:val="0"/>
          <w:marTop w:val="0"/>
          <w:marBottom w:val="0"/>
          <w:divBdr>
            <w:top w:val="none" w:sz="0" w:space="0" w:color="auto"/>
            <w:left w:val="none" w:sz="0" w:space="0" w:color="auto"/>
            <w:bottom w:val="none" w:sz="0" w:space="0" w:color="auto"/>
            <w:right w:val="none" w:sz="0" w:space="0" w:color="auto"/>
          </w:divBdr>
        </w:div>
        <w:div w:id="1634171419">
          <w:marLeft w:val="640"/>
          <w:marRight w:val="0"/>
          <w:marTop w:val="0"/>
          <w:marBottom w:val="0"/>
          <w:divBdr>
            <w:top w:val="none" w:sz="0" w:space="0" w:color="auto"/>
            <w:left w:val="none" w:sz="0" w:space="0" w:color="auto"/>
            <w:bottom w:val="none" w:sz="0" w:space="0" w:color="auto"/>
            <w:right w:val="none" w:sz="0" w:space="0" w:color="auto"/>
          </w:divBdr>
        </w:div>
        <w:div w:id="1830361796">
          <w:marLeft w:val="640"/>
          <w:marRight w:val="0"/>
          <w:marTop w:val="0"/>
          <w:marBottom w:val="0"/>
          <w:divBdr>
            <w:top w:val="none" w:sz="0" w:space="0" w:color="auto"/>
            <w:left w:val="none" w:sz="0" w:space="0" w:color="auto"/>
            <w:bottom w:val="none" w:sz="0" w:space="0" w:color="auto"/>
            <w:right w:val="none" w:sz="0" w:space="0" w:color="auto"/>
          </w:divBdr>
        </w:div>
        <w:div w:id="1950700229">
          <w:marLeft w:val="640"/>
          <w:marRight w:val="0"/>
          <w:marTop w:val="0"/>
          <w:marBottom w:val="0"/>
          <w:divBdr>
            <w:top w:val="none" w:sz="0" w:space="0" w:color="auto"/>
            <w:left w:val="none" w:sz="0" w:space="0" w:color="auto"/>
            <w:bottom w:val="none" w:sz="0" w:space="0" w:color="auto"/>
            <w:right w:val="none" w:sz="0" w:space="0" w:color="auto"/>
          </w:divBdr>
        </w:div>
        <w:div w:id="1960529802">
          <w:marLeft w:val="640"/>
          <w:marRight w:val="0"/>
          <w:marTop w:val="0"/>
          <w:marBottom w:val="0"/>
          <w:divBdr>
            <w:top w:val="none" w:sz="0" w:space="0" w:color="auto"/>
            <w:left w:val="none" w:sz="0" w:space="0" w:color="auto"/>
            <w:bottom w:val="none" w:sz="0" w:space="0" w:color="auto"/>
            <w:right w:val="none" w:sz="0" w:space="0" w:color="auto"/>
          </w:divBdr>
        </w:div>
      </w:divsChild>
    </w:div>
    <w:div w:id="380520491">
      <w:bodyDiv w:val="1"/>
      <w:marLeft w:val="0"/>
      <w:marRight w:val="0"/>
      <w:marTop w:val="0"/>
      <w:marBottom w:val="0"/>
      <w:divBdr>
        <w:top w:val="none" w:sz="0" w:space="0" w:color="auto"/>
        <w:left w:val="none" w:sz="0" w:space="0" w:color="auto"/>
        <w:bottom w:val="none" w:sz="0" w:space="0" w:color="auto"/>
        <w:right w:val="none" w:sz="0" w:space="0" w:color="auto"/>
      </w:divBdr>
    </w:div>
    <w:div w:id="381683468">
      <w:bodyDiv w:val="1"/>
      <w:marLeft w:val="0"/>
      <w:marRight w:val="0"/>
      <w:marTop w:val="0"/>
      <w:marBottom w:val="0"/>
      <w:divBdr>
        <w:top w:val="none" w:sz="0" w:space="0" w:color="auto"/>
        <w:left w:val="none" w:sz="0" w:space="0" w:color="auto"/>
        <w:bottom w:val="none" w:sz="0" w:space="0" w:color="auto"/>
        <w:right w:val="none" w:sz="0" w:space="0" w:color="auto"/>
      </w:divBdr>
    </w:div>
    <w:div w:id="383453441">
      <w:bodyDiv w:val="1"/>
      <w:marLeft w:val="0"/>
      <w:marRight w:val="0"/>
      <w:marTop w:val="0"/>
      <w:marBottom w:val="0"/>
      <w:divBdr>
        <w:top w:val="none" w:sz="0" w:space="0" w:color="auto"/>
        <w:left w:val="none" w:sz="0" w:space="0" w:color="auto"/>
        <w:bottom w:val="none" w:sz="0" w:space="0" w:color="auto"/>
        <w:right w:val="none" w:sz="0" w:space="0" w:color="auto"/>
      </w:divBdr>
    </w:div>
    <w:div w:id="383871907">
      <w:bodyDiv w:val="1"/>
      <w:marLeft w:val="0"/>
      <w:marRight w:val="0"/>
      <w:marTop w:val="0"/>
      <w:marBottom w:val="0"/>
      <w:divBdr>
        <w:top w:val="none" w:sz="0" w:space="0" w:color="auto"/>
        <w:left w:val="none" w:sz="0" w:space="0" w:color="auto"/>
        <w:bottom w:val="none" w:sz="0" w:space="0" w:color="auto"/>
        <w:right w:val="none" w:sz="0" w:space="0" w:color="auto"/>
      </w:divBdr>
    </w:div>
    <w:div w:id="384834723">
      <w:bodyDiv w:val="1"/>
      <w:marLeft w:val="0"/>
      <w:marRight w:val="0"/>
      <w:marTop w:val="0"/>
      <w:marBottom w:val="0"/>
      <w:divBdr>
        <w:top w:val="none" w:sz="0" w:space="0" w:color="auto"/>
        <w:left w:val="none" w:sz="0" w:space="0" w:color="auto"/>
        <w:bottom w:val="none" w:sz="0" w:space="0" w:color="auto"/>
        <w:right w:val="none" w:sz="0" w:space="0" w:color="auto"/>
      </w:divBdr>
    </w:div>
    <w:div w:id="386537425">
      <w:bodyDiv w:val="1"/>
      <w:marLeft w:val="0"/>
      <w:marRight w:val="0"/>
      <w:marTop w:val="0"/>
      <w:marBottom w:val="0"/>
      <w:divBdr>
        <w:top w:val="none" w:sz="0" w:space="0" w:color="auto"/>
        <w:left w:val="none" w:sz="0" w:space="0" w:color="auto"/>
        <w:bottom w:val="none" w:sz="0" w:space="0" w:color="auto"/>
        <w:right w:val="none" w:sz="0" w:space="0" w:color="auto"/>
      </w:divBdr>
    </w:div>
    <w:div w:id="386997487">
      <w:bodyDiv w:val="1"/>
      <w:marLeft w:val="0"/>
      <w:marRight w:val="0"/>
      <w:marTop w:val="0"/>
      <w:marBottom w:val="0"/>
      <w:divBdr>
        <w:top w:val="none" w:sz="0" w:space="0" w:color="auto"/>
        <w:left w:val="none" w:sz="0" w:space="0" w:color="auto"/>
        <w:bottom w:val="none" w:sz="0" w:space="0" w:color="auto"/>
        <w:right w:val="none" w:sz="0" w:space="0" w:color="auto"/>
      </w:divBdr>
    </w:div>
    <w:div w:id="388461333">
      <w:bodyDiv w:val="1"/>
      <w:marLeft w:val="0"/>
      <w:marRight w:val="0"/>
      <w:marTop w:val="0"/>
      <w:marBottom w:val="0"/>
      <w:divBdr>
        <w:top w:val="none" w:sz="0" w:space="0" w:color="auto"/>
        <w:left w:val="none" w:sz="0" w:space="0" w:color="auto"/>
        <w:bottom w:val="none" w:sz="0" w:space="0" w:color="auto"/>
        <w:right w:val="none" w:sz="0" w:space="0" w:color="auto"/>
      </w:divBdr>
    </w:div>
    <w:div w:id="389159771">
      <w:bodyDiv w:val="1"/>
      <w:marLeft w:val="0"/>
      <w:marRight w:val="0"/>
      <w:marTop w:val="0"/>
      <w:marBottom w:val="0"/>
      <w:divBdr>
        <w:top w:val="none" w:sz="0" w:space="0" w:color="auto"/>
        <w:left w:val="none" w:sz="0" w:space="0" w:color="auto"/>
        <w:bottom w:val="none" w:sz="0" w:space="0" w:color="auto"/>
        <w:right w:val="none" w:sz="0" w:space="0" w:color="auto"/>
      </w:divBdr>
    </w:div>
    <w:div w:id="389505083">
      <w:bodyDiv w:val="1"/>
      <w:marLeft w:val="0"/>
      <w:marRight w:val="0"/>
      <w:marTop w:val="0"/>
      <w:marBottom w:val="0"/>
      <w:divBdr>
        <w:top w:val="none" w:sz="0" w:space="0" w:color="auto"/>
        <w:left w:val="none" w:sz="0" w:space="0" w:color="auto"/>
        <w:bottom w:val="none" w:sz="0" w:space="0" w:color="auto"/>
        <w:right w:val="none" w:sz="0" w:space="0" w:color="auto"/>
      </w:divBdr>
    </w:div>
    <w:div w:id="392116635">
      <w:bodyDiv w:val="1"/>
      <w:marLeft w:val="0"/>
      <w:marRight w:val="0"/>
      <w:marTop w:val="0"/>
      <w:marBottom w:val="0"/>
      <w:divBdr>
        <w:top w:val="none" w:sz="0" w:space="0" w:color="auto"/>
        <w:left w:val="none" w:sz="0" w:space="0" w:color="auto"/>
        <w:bottom w:val="none" w:sz="0" w:space="0" w:color="auto"/>
        <w:right w:val="none" w:sz="0" w:space="0" w:color="auto"/>
      </w:divBdr>
    </w:div>
    <w:div w:id="396561952">
      <w:bodyDiv w:val="1"/>
      <w:marLeft w:val="0"/>
      <w:marRight w:val="0"/>
      <w:marTop w:val="0"/>
      <w:marBottom w:val="0"/>
      <w:divBdr>
        <w:top w:val="none" w:sz="0" w:space="0" w:color="auto"/>
        <w:left w:val="none" w:sz="0" w:space="0" w:color="auto"/>
        <w:bottom w:val="none" w:sz="0" w:space="0" w:color="auto"/>
        <w:right w:val="none" w:sz="0" w:space="0" w:color="auto"/>
      </w:divBdr>
    </w:div>
    <w:div w:id="397822201">
      <w:bodyDiv w:val="1"/>
      <w:marLeft w:val="0"/>
      <w:marRight w:val="0"/>
      <w:marTop w:val="0"/>
      <w:marBottom w:val="0"/>
      <w:divBdr>
        <w:top w:val="none" w:sz="0" w:space="0" w:color="auto"/>
        <w:left w:val="none" w:sz="0" w:space="0" w:color="auto"/>
        <w:bottom w:val="none" w:sz="0" w:space="0" w:color="auto"/>
        <w:right w:val="none" w:sz="0" w:space="0" w:color="auto"/>
      </w:divBdr>
      <w:divsChild>
        <w:div w:id="25453233">
          <w:marLeft w:val="640"/>
          <w:marRight w:val="0"/>
          <w:marTop w:val="0"/>
          <w:marBottom w:val="0"/>
          <w:divBdr>
            <w:top w:val="none" w:sz="0" w:space="0" w:color="auto"/>
            <w:left w:val="none" w:sz="0" w:space="0" w:color="auto"/>
            <w:bottom w:val="none" w:sz="0" w:space="0" w:color="auto"/>
            <w:right w:val="none" w:sz="0" w:space="0" w:color="auto"/>
          </w:divBdr>
        </w:div>
        <w:div w:id="81801963">
          <w:marLeft w:val="640"/>
          <w:marRight w:val="0"/>
          <w:marTop w:val="0"/>
          <w:marBottom w:val="0"/>
          <w:divBdr>
            <w:top w:val="none" w:sz="0" w:space="0" w:color="auto"/>
            <w:left w:val="none" w:sz="0" w:space="0" w:color="auto"/>
            <w:bottom w:val="none" w:sz="0" w:space="0" w:color="auto"/>
            <w:right w:val="none" w:sz="0" w:space="0" w:color="auto"/>
          </w:divBdr>
        </w:div>
        <w:div w:id="93746188">
          <w:marLeft w:val="640"/>
          <w:marRight w:val="0"/>
          <w:marTop w:val="0"/>
          <w:marBottom w:val="0"/>
          <w:divBdr>
            <w:top w:val="none" w:sz="0" w:space="0" w:color="auto"/>
            <w:left w:val="none" w:sz="0" w:space="0" w:color="auto"/>
            <w:bottom w:val="none" w:sz="0" w:space="0" w:color="auto"/>
            <w:right w:val="none" w:sz="0" w:space="0" w:color="auto"/>
          </w:divBdr>
        </w:div>
        <w:div w:id="214854848">
          <w:marLeft w:val="640"/>
          <w:marRight w:val="0"/>
          <w:marTop w:val="0"/>
          <w:marBottom w:val="0"/>
          <w:divBdr>
            <w:top w:val="none" w:sz="0" w:space="0" w:color="auto"/>
            <w:left w:val="none" w:sz="0" w:space="0" w:color="auto"/>
            <w:bottom w:val="none" w:sz="0" w:space="0" w:color="auto"/>
            <w:right w:val="none" w:sz="0" w:space="0" w:color="auto"/>
          </w:divBdr>
        </w:div>
        <w:div w:id="492642180">
          <w:marLeft w:val="640"/>
          <w:marRight w:val="0"/>
          <w:marTop w:val="0"/>
          <w:marBottom w:val="0"/>
          <w:divBdr>
            <w:top w:val="none" w:sz="0" w:space="0" w:color="auto"/>
            <w:left w:val="none" w:sz="0" w:space="0" w:color="auto"/>
            <w:bottom w:val="none" w:sz="0" w:space="0" w:color="auto"/>
            <w:right w:val="none" w:sz="0" w:space="0" w:color="auto"/>
          </w:divBdr>
        </w:div>
        <w:div w:id="526062005">
          <w:marLeft w:val="640"/>
          <w:marRight w:val="0"/>
          <w:marTop w:val="0"/>
          <w:marBottom w:val="0"/>
          <w:divBdr>
            <w:top w:val="none" w:sz="0" w:space="0" w:color="auto"/>
            <w:left w:val="none" w:sz="0" w:space="0" w:color="auto"/>
            <w:bottom w:val="none" w:sz="0" w:space="0" w:color="auto"/>
            <w:right w:val="none" w:sz="0" w:space="0" w:color="auto"/>
          </w:divBdr>
        </w:div>
        <w:div w:id="613710235">
          <w:marLeft w:val="640"/>
          <w:marRight w:val="0"/>
          <w:marTop w:val="0"/>
          <w:marBottom w:val="0"/>
          <w:divBdr>
            <w:top w:val="none" w:sz="0" w:space="0" w:color="auto"/>
            <w:left w:val="none" w:sz="0" w:space="0" w:color="auto"/>
            <w:bottom w:val="none" w:sz="0" w:space="0" w:color="auto"/>
            <w:right w:val="none" w:sz="0" w:space="0" w:color="auto"/>
          </w:divBdr>
        </w:div>
        <w:div w:id="661127483">
          <w:marLeft w:val="640"/>
          <w:marRight w:val="0"/>
          <w:marTop w:val="0"/>
          <w:marBottom w:val="0"/>
          <w:divBdr>
            <w:top w:val="none" w:sz="0" w:space="0" w:color="auto"/>
            <w:left w:val="none" w:sz="0" w:space="0" w:color="auto"/>
            <w:bottom w:val="none" w:sz="0" w:space="0" w:color="auto"/>
            <w:right w:val="none" w:sz="0" w:space="0" w:color="auto"/>
          </w:divBdr>
        </w:div>
        <w:div w:id="675113696">
          <w:marLeft w:val="640"/>
          <w:marRight w:val="0"/>
          <w:marTop w:val="0"/>
          <w:marBottom w:val="0"/>
          <w:divBdr>
            <w:top w:val="none" w:sz="0" w:space="0" w:color="auto"/>
            <w:left w:val="none" w:sz="0" w:space="0" w:color="auto"/>
            <w:bottom w:val="none" w:sz="0" w:space="0" w:color="auto"/>
            <w:right w:val="none" w:sz="0" w:space="0" w:color="auto"/>
          </w:divBdr>
        </w:div>
        <w:div w:id="683751839">
          <w:marLeft w:val="640"/>
          <w:marRight w:val="0"/>
          <w:marTop w:val="0"/>
          <w:marBottom w:val="0"/>
          <w:divBdr>
            <w:top w:val="none" w:sz="0" w:space="0" w:color="auto"/>
            <w:left w:val="none" w:sz="0" w:space="0" w:color="auto"/>
            <w:bottom w:val="none" w:sz="0" w:space="0" w:color="auto"/>
            <w:right w:val="none" w:sz="0" w:space="0" w:color="auto"/>
          </w:divBdr>
        </w:div>
        <w:div w:id="782727959">
          <w:marLeft w:val="640"/>
          <w:marRight w:val="0"/>
          <w:marTop w:val="0"/>
          <w:marBottom w:val="0"/>
          <w:divBdr>
            <w:top w:val="none" w:sz="0" w:space="0" w:color="auto"/>
            <w:left w:val="none" w:sz="0" w:space="0" w:color="auto"/>
            <w:bottom w:val="none" w:sz="0" w:space="0" w:color="auto"/>
            <w:right w:val="none" w:sz="0" w:space="0" w:color="auto"/>
          </w:divBdr>
        </w:div>
        <w:div w:id="927887768">
          <w:marLeft w:val="640"/>
          <w:marRight w:val="0"/>
          <w:marTop w:val="0"/>
          <w:marBottom w:val="0"/>
          <w:divBdr>
            <w:top w:val="none" w:sz="0" w:space="0" w:color="auto"/>
            <w:left w:val="none" w:sz="0" w:space="0" w:color="auto"/>
            <w:bottom w:val="none" w:sz="0" w:space="0" w:color="auto"/>
            <w:right w:val="none" w:sz="0" w:space="0" w:color="auto"/>
          </w:divBdr>
        </w:div>
        <w:div w:id="974528838">
          <w:marLeft w:val="640"/>
          <w:marRight w:val="0"/>
          <w:marTop w:val="0"/>
          <w:marBottom w:val="0"/>
          <w:divBdr>
            <w:top w:val="none" w:sz="0" w:space="0" w:color="auto"/>
            <w:left w:val="none" w:sz="0" w:space="0" w:color="auto"/>
            <w:bottom w:val="none" w:sz="0" w:space="0" w:color="auto"/>
            <w:right w:val="none" w:sz="0" w:space="0" w:color="auto"/>
          </w:divBdr>
        </w:div>
        <w:div w:id="1027751397">
          <w:marLeft w:val="640"/>
          <w:marRight w:val="0"/>
          <w:marTop w:val="0"/>
          <w:marBottom w:val="0"/>
          <w:divBdr>
            <w:top w:val="none" w:sz="0" w:space="0" w:color="auto"/>
            <w:left w:val="none" w:sz="0" w:space="0" w:color="auto"/>
            <w:bottom w:val="none" w:sz="0" w:space="0" w:color="auto"/>
            <w:right w:val="none" w:sz="0" w:space="0" w:color="auto"/>
          </w:divBdr>
        </w:div>
        <w:div w:id="1053383368">
          <w:marLeft w:val="640"/>
          <w:marRight w:val="0"/>
          <w:marTop w:val="0"/>
          <w:marBottom w:val="0"/>
          <w:divBdr>
            <w:top w:val="none" w:sz="0" w:space="0" w:color="auto"/>
            <w:left w:val="none" w:sz="0" w:space="0" w:color="auto"/>
            <w:bottom w:val="none" w:sz="0" w:space="0" w:color="auto"/>
            <w:right w:val="none" w:sz="0" w:space="0" w:color="auto"/>
          </w:divBdr>
        </w:div>
        <w:div w:id="1111508534">
          <w:marLeft w:val="640"/>
          <w:marRight w:val="0"/>
          <w:marTop w:val="0"/>
          <w:marBottom w:val="0"/>
          <w:divBdr>
            <w:top w:val="none" w:sz="0" w:space="0" w:color="auto"/>
            <w:left w:val="none" w:sz="0" w:space="0" w:color="auto"/>
            <w:bottom w:val="none" w:sz="0" w:space="0" w:color="auto"/>
            <w:right w:val="none" w:sz="0" w:space="0" w:color="auto"/>
          </w:divBdr>
        </w:div>
        <w:div w:id="1121149541">
          <w:marLeft w:val="640"/>
          <w:marRight w:val="0"/>
          <w:marTop w:val="0"/>
          <w:marBottom w:val="0"/>
          <w:divBdr>
            <w:top w:val="none" w:sz="0" w:space="0" w:color="auto"/>
            <w:left w:val="none" w:sz="0" w:space="0" w:color="auto"/>
            <w:bottom w:val="none" w:sz="0" w:space="0" w:color="auto"/>
            <w:right w:val="none" w:sz="0" w:space="0" w:color="auto"/>
          </w:divBdr>
        </w:div>
        <w:div w:id="1206407602">
          <w:marLeft w:val="640"/>
          <w:marRight w:val="0"/>
          <w:marTop w:val="0"/>
          <w:marBottom w:val="0"/>
          <w:divBdr>
            <w:top w:val="none" w:sz="0" w:space="0" w:color="auto"/>
            <w:left w:val="none" w:sz="0" w:space="0" w:color="auto"/>
            <w:bottom w:val="none" w:sz="0" w:space="0" w:color="auto"/>
            <w:right w:val="none" w:sz="0" w:space="0" w:color="auto"/>
          </w:divBdr>
        </w:div>
        <w:div w:id="1251352863">
          <w:marLeft w:val="640"/>
          <w:marRight w:val="0"/>
          <w:marTop w:val="0"/>
          <w:marBottom w:val="0"/>
          <w:divBdr>
            <w:top w:val="none" w:sz="0" w:space="0" w:color="auto"/>
            <w:left w:val="none" w:sz="0" w:space="0" w:color="auto"/>
            <w:bottom w:val="none" w:sz="0" w:space="0" w:color="auto"/>
            <w:right w:val="none" w:sz="0" w:space="0" w:color="auto"/>
          </w:divBdr>
        </w:div>
        <w:div w:id="1356035865">
          <w:marLeft w:val="640"/>
          <w:marRight w:val="0"/>
          <w:marTop w:val="0"/>
          <w:marBottom w:val="0"/>
          <w:divBdr>
            <w:top w:val="none" w:sz="0" w:space="0" w:color="auto"/>
            <w:left w:val="none" w:sz="0" w:space="0" w:color="auto"/>
            <w:bottom w:val="none" w:sz="0" w:space="0" w:color="auto"/>
            <w:right w:val="none" w:sz="0" w:space="0" w:color="auto"/>
          </w:divBdr>
        </w:div>
        <w:div w:id="1380978103">
          <w:marLeft w:val="640"/>
          <w:marRight w:val="0"/>
          <w:marTop w:val="0"/>
          <w:marBottom w:val="0"/>
          <w:divBdr>
            <w:top w:val="none" w:sz="0" w:space="0" w:color="auto"/>
            <w:left w:val="none" w:sz="0" w:space="0" w:color="auto"/>
            <w:bottom w:val="none" w:sz="0" w:space="0" w:color="auto"/>
            <w:right w:val="none" w:sz="0" w:space="0" w:color="auto"/>
          </w:divBdr>
        </w:div>
        <w:div w:id="1438480023">
          <w:marLeft w:val="640"/>
          <w:marRight w:val="0"/>
          <w:marTop w:val="0"/>
          <w:marBottom w:val="0"/>
          <w:divBdr>
            <w:top w:val="none" w:sz="0" w:space="0" w:color="auto"/>
            <w:left w:val="none" w:sz="0" w:space="0" w:color="auto"/>
            <w:bottom w:val="none" w:sz="0" w:space="0" w:color="auto"/>
            <w:right w:val="none" w:sz="0" w:space="0" w:color="auto"/>
          </w:divBdr>
        </w:div>
        <w:div w:id="1495300215">
          <w:marLeft w:val="640"/>
          <w:marRight w:val="0"/>
          <w:marTop w:val="0"/>
          <w:marBottom w:val="0"/>
          <w:divBdr>
            <w:top w:val="none" w:sz="0" w:space="0" w:color="auto"/>
            <w:left w:val="none" w:sz="0" w:space="0" w:color="auto"/>
            <w:bottom w:val="none" w:sz="0" w:space="0" w:color="auto"/>
            <w:right w:val="none" w:sz="0" w:space="0" w:color="auto"/>
          </w:divBdr>
        </w:div>
        <w:div w:id="1601990253">
          <w:marLeft w:val="640"/>
          <w:marRight w:val="0"/>
          <w:marTop w:val="0"/>
          <w:marBottom w:val="0"/>
          <w:divBdr>
            <w:top w:val="none" w:sz="0" w:space="0" w:color="auto"/>
            <w:left w:val="none" w:sz="0" w:space="0" w:color="auto"/>
            <w:bottom w:val="none" w:sz="0" w:space="0" w:color="auto"/>
            <w:right w:val="none" w:sz="0" w:space="0" w:color="auto"/>
          </w:divBdr>
        </w:div>
        <w:div w:id="1982267780">
          <w:marLeft w:val="640"/>
          <w:marRight w:val="0"/>
          <w:marTop w:val="0"/>
          <w:marBottom w:val="0"/>
          <w:divBdr>
            <w:top w:val="none" w:sz="0" w:space="0" w:color="auto"/>
            <w:left w:val="none" w:sz="0" w:space="0" w:color="auto"/>
            <w:bottom w:val="none" w:sz="0" w:space="0" w:color="auto"/>
            <w:right w:val="none" w:sz="0" w:space="0" w:color="auto"/>
          </w:divBdr>
        </w:div>
      </w:divsChild>
    </w:div>
    <w:div w:id="400442873">
      <w:bodyDiv w:val="1"/>
      <w:marLeft w:val="0"/>
      <w:marRight w:val="0"/>
      <w:marTop w:val="0"/>
      <w:marBottom w:val="0"/>
      <w:divBdr>
        <w:top w:val="none" w:sz="0" w:space="0" w:color="auto"/>
        <w:left w:val="none" w:sz="0" w:space="0" w:color="auto"/>
        <w:bottom w:val="none" w:sz="0" w:space="0" w:color="auto"/>
        <w:right w:val="none" w:sz="0" w:space="0" w:color="auto"/>
      </w:divBdr>
    </w:div>
    <w:div w:id="400909728">
      <w:bodyDiv w:val="1"/>
      <w:marLeft w:val="0"/>
      <w:marRight w:val="0"/>
      <w:marTop w:val="0"/>
      <w:marBottom w:val="0"/>
      <w:divBdr>
        <w:top w:val="none" w:sz="0" w:space="0" w:color="auto"/>
        <w:left w:val="none" w:sz="0" w:space="0" w:color="auto"/>
        <w:bottom w:val="none" w:sz="0" w:space="0" w:color="auto"/>
        <w:right w:val="none" w:sz="0" w:space="0" w:color="auto"/>
      </w:divBdr>
    </w:div>
    <w:div w:id="402026479">
      <w:bodyDiv w:val="1"/>
      <w:marLeft w:val="0"/>
      <w:marRight w:val="0"/>
      <w:marTop w:val="0"/>
      <w:marBottom w:val="0"/>
      <w:divBdr>
        <w:top w:val="none" w:sz="0" w:space="0" w:color="auto"/>
        <w:left w:val="none" w:sz="0" w:space="0" w:color="auto"/>
        <w:bottom w:val="none" w:sz="0" w:space="0" w:color="auto"/>
        <w:right w:val="none" w:sz="0" w:space="0" w:color="auto"/>
      </w:divBdr>
    </w:div>
    <w:div w:id="402148516">
      <w:bodyDiv w:val="1"/>
      <w:marLeft w:val="0"/>
      <w:marRight w:val="0"/>
      <w:marTop w:val="0"/>
      <w:marBottom w:val="0"/>
      <w:divBdr>
        <w:top w:val="none" w:sz="0" w:space="0" w:color="auto"/>
        <w:left w:val="none" w:sz="0" w:space="0" w:color="auto"/>
        <w:bottom w:val="none" w:sz="0" w:space="0" w:color="auto"/>
        <w:right w:val="none" w:sz="0" w:space="0" w:color="auto"/>
      </w:divBdr>
    </w:div>
    <w:div w:id="403989891">
      <w:bodyDiv w:val="1"/>
      <w:marLeft w:val="0"/>
      <w:marRight w:val="0"/>
      <w:marTop w:val="0"/>
      <w:marBottom w:val="0"/>
      <w:divBdr>
        <w:top w:val="none" w:sz="0" w:space="0" w:color="auto"/>
        <w:left w:val="none" w:sz="0" w:space="0" w:color="auto"/>
        <w:bottom w:val="none" w:sz="0" w:space="0" w:color="auto"/>
        <w:right w:val="none" w:sz="0" w:space="0" w:color="auto"/>
      </w:divBdr>
    </w:div>
    <w:div w:id="406725905">
      <w:bodyDiv w:val="1"/>
      <w:marLeft w:val="0"/>
      <w:marRight w:val="0"/>
      <w:marTop w:val="0"/>
      <w:marBottom w:val="0"/>
      <w:divBdr>
        <w:top w:val="none" w:sz="0" w:space="0" w:color="auto"/>
        <w:left w:val="none" w:sz="0" w:space="0" w:color="auto"/>
        <w:bottom w:val="none" w:sz="0" w:space="0" w:color="auto"/>
        <w:right w:val="none" w:sz="0" w:space="0" w:color="auto"/>
      </w:divBdr>
    </w:div>
    <w:div w:id="414860123">
      <w:bodyDiv w:val="1"/>
      <w:marLeft w:val="0"/>
      <w:marRight w:val="0"/>
      <w:marTop w:val="0"/>
      <w:marBottom w:val="0"/>
      <w:divBdr>
        <w:top w:val="none" w:sz="0" w:space="0" w:color="auto"/>
        <w:left w:val="none" w:sz="0" w:space="0" w:color="auto"/>
        <w:bottom w:val="none" w:sz="0" w:space="0" w:color="auto"/>
        <w:right w:val="none" w:sz="0" w:space="0" w:color="auto"/>
      </w:divBdr>
    </w:div>
    <w:div w:id="415518466">
      <w:bodyDiv w:val="1"/>
      <w:marLeft w:val="0"/>
      <w:marRight w:val="0"/>
      <w:marTop w:val="0"/>
      <w:marBottom w:val="0"/>
      <w:divBdr>
        <w:top w:val="none" w:sz="0" w:space="0" w:color="auto"/>
        <w:left w:val="none" w:sz="0" w:space="0" w:color="auto"/>
        <w:bottom w:val="none" w:sz="0" w:space="0" w:color="auto"/>
        <w:right w:val="none" w:sz="0" w:space="0" w:color="auto"/>
      </w:divBdr>
    </w:div>
    <w:div w:id="416482915">
      <w:bodyDiv w:val="1"/>
      <w:marLeft w:val="0"/>
      <w:marRight w:val="0"/>
      <w:marTop w:val="0"/>
      <w:marBottom w:val="0"/>
      <w:divBdr>
        <w:top w:val="none" w:sz="0" w:space="0" w:color="auto"/>
        <w:left w:val="none" w:sz="0" w:space="0" w:color="auto"/>
        <w:bottom w:val="none" w:sz="0" w:space="0" w:color="auto"/>
        <w:right w:val="none" w:sz="0" w:space="0" w:color="auto"/>
      </w:divBdr>
    </w:div>
    <w:div w:id="417605607">
      <w:bodyDiv w:val="1"/>
      <w:marLeft w:val="0"/>
      <w:marRight w:val="0"/>
      <w:marTop w:val="0"/>
      <w:marBottom w:val="0"/>
      <w:divBdr>
        <w:top w:val="none" w:sz="0" w:space="0" w:color="auto"/>
        <w:left w:val="none" w:sz="0" w:space="0" w:color="auto"/>
        <w:bottom w:val="none" w:sz="0" w:space="0" w:color="auto"/>
        <w:right w:val="none" w:sz="0" w:space="0" w:color="auto"/>
      </w:divBdr>
    </w:div>
    <w:div w:id="418604176">
      <w:bodyDiv w:val="1"/>
      <w:marLeft w:val="0"/>
      <w:marRight w:val="0"/>
      <w:marTop w:val="0"/>
      <w:marBottom w:val="0"/>
      <w:divBdr>
        <w:top w:val="none" w:sz="0" w:space="0" w:color="auto"/>
        <w:left w:val="none" w:sz="0" w:space="0" w:color="auto"/>
        <w:bottom w:val="none" w:sz="0" w:space="0" w:color="auto"/>
        <w:right w:val="none" w:sz="0" w:space="0" w:color="auto"/>
      </w:divBdr>
    </w:div>
    <w:div w:id="420834967">
      <w:bodyDiv w:val="1"/>
      <w:marLeft w:val="0"/>
      <w:marRight w:val="0"/>
      <w:marTop w:val="0"/>
      <w:marBottom w:val="0"/>
      <w:divBdr>
        <w:top w:val="none" w:sz="0" w:space="0" w:color="auto"/>
        <w:left w:val="none" w:sz="0" w:space="0" w:color="auto"/>
        <w:bottom w:val="none" w:sz="0" w:space="0" w:color="auto"/>
        <w:right w:val="none" w:sz="0" w:space="0" w:color="auto"/>
      </w:divBdr>
    </w:div>
    <w:div w:id="421149360">
      <w:bodyDiv w:val="1"/>
      <w:marLeft w:val="0"/>
      <w:marRight w:val="0"/>
      <w:marTop w:val="0"/>
      <w:marBottom w:val="0"/>
      <w:divBdr>
        <w:top w:val="none" w:sz="0" w:space="0" w:color="auto"/>
        <w:left w:val="none" w:sz="0" w:space="0" w:color="auto"/>
        <w:bottom w:val="none" w:sz="0" w:space="0" w:color="auto"/>
        <w:right w:val="none" w:sz="0" w:space="0" w:color="auto"/>
      </w:divBdr>
    </w:div>
    <w:div w:id="421994955">
      <w:bodyDiv w:val="1"/>
      <w:marLeft w:val="0"/>
      <w:marRight w:val="0"/>
      <w:marTop w:val="0"/>
      <w:marBottom w:val="0"/>
      <w:divBdr>
        <w:top w:val="none" w:sz="0" w:space="0" w:color="auto"/>
        <w:left w:val="none" w:sz="0" w:space="0" w:color="auto"/>
        <w:bottom w:val="none" w:sz="0" w:space="0" w:color="auto"/>
        <w:right w:val="none" w:sz="0" w:space="0" w:color="auto"/>
      </w:divBdr>
    </w:div>
    <w:div w:id="423113930">
      <w:bodyDiv w:val="1"/>
      <w:marLeft w:val="0"/>
      <w:marRight w:val="0"/>
      <w:marTop w:val="0"/>
      <w:marBottom w:val="0"/>
      <w:divBdr>
        <w:top w:val="none" w:sz="0" w:space="0" w:color="auto"/>
        <w:left w:val="none" w:sz="0" w:space="0" w:color="auto"/>
        <w:bottom w:val="none" w:sz="0" w:space="0" w:color="auto"/>
        <w:right w:val="none" w:sz="0" w:space="0" w:color="auto"/>
      </w:divBdr>
    </w:div>
    <w:div w:id="425074383">
      <w:bodyDiv w:val="1"/>
      <w:marLeft w:val="0"/>
      <w:marRight w:val="0"/>
      <w:marTop w:val="0"/>
      <w:marBottom w:val="0"/>
      <w:divBdr>
        <w:top w:val="none" w:sz="0" w:space="0" w:color="auto"/>
        <w:left w:val="none" w:sz="0" w:space="0" w:color="auto"/>
        <w:bottom w:val="none" w:sz="0" w:space="0" w:color="auto"/>
        <w:right w:val="none" w:sz="0" w:space="0" w:color="auto"/>
      </w:divBdr>
    </w:div>
    <w:div w:id="425658844">
      <w:bodyDiv w:val="1"/>
      <w:marLeft w:val="0"/>
      <w:marRight w:val="0"/>
      <w:marTop w:val="0"/>
      <w:marBottom w:val="0"/>
      <w:divBdr>
        <w:top w:val="none" w:sz="0" w:space="0" w:color="auto"/>
        <w:left w:val="none" w:sz="0" w:space="0" w:color="auto"/>
        <w:bottom w:val="none" w:sz="0" w:space="0" w:color="auto"/>
        <w:right w:val="none" w:sz="0" w:space="0" w:color="auto"/>
      </w:divBdr>
    </w:div>
    <w:div w:id="426273805">
      <w:bodyDiv w:val="1"/>
      <w:marLeft w:val="0"/>
      <w:marRight w:val="0"/>
      <w:marTop w:val="0"/>
      <w:marBottom w:val="0"/>
      <w:divBdr>
        <w:top w:val="none" w:sz="0" w:space="0" w:color="auto"/>
        <w:left w:val="none" w:sz="0" w:space="0" w:color="auto"/>
        <w:bottom w:val="none" w:sz="0" w:space="0" w:color="auto"/>
        <w:right w:val="none" w:sz="0" w:space="0" w:color="auto"/>
      </w:divBdr>
    </w:div>
    <w:div w:id="428156887">
      <w:bodyDiv w:val="1"/>
      <w:marLeft w:val="0"/>
      <w:marRight w:val="0"/>
      <w:marTop w:val="0"/>
      <w:marBottom w:val="0"/>
      <w:divBdr>
        <w:top w:val="none" w:sz="0" w:space="0" w:color="auto"/>
        <w:left w:val="none" w:sz="0" w:space="0" w:color="auto"/>
        <w:bottom w:val="none" w:sz="0" w:space="0" w:color="auto"/>
        <w:right w:val="none" w:sz="0" w:space="0" w:color="auto"/>
      </w:divBdr>
      <w:divsChild>
        <w:div w:id="40712501">
          <w:marLeft w:val="640"/>
          <w:marRight w:val="0"/>
          <w:marTop w:val="0"/>
          <w:marBottom w:val="0"/>
          <w:divBdr>
            <w:top w:val="none" w:sz="0" w:space="0" w:color="auto"/>
            <w:left w:val="none" w:sz="0" w:space="0" w:color="auto"/>
            <w:bottom w:val="none" w:sz="0" w:space="0" w:color="auto"/>
            <w:right w:val="none" w:sz="0" w:space="0" w:color="auto"/>
          </w:divBdr>
        </w:div>
        <w:div w:id="67726037">
          <w:marLeft w:val="640"/>
          <w:marRight w:val="0"/>
          <w:marTop w:val="0"/>
          <w:marBottom w:val="0"/>
          <w:divBdr>
            <w:top w:val="none" w:sz="0" w:space="0" w:color="auto"/>
            <w:left w:val="none" w:sz="0" w:space="0" w:color="auto"/>
            <w:bottom w:val="none" w:sz="0" w:space="0" w:color="auto"/>
            <w:right w:val="none" w:sz="0" w:space="0" w:color="auto"/>
          </w:divBdr>
        </w:div>
        <w:div w:id="109326846">
          <w:marLeft w:val="640"/>
          <w:marRight w:val="0"/>
          <w:marTop w:val="0"/>
          <w:marBottom w:val="0"/>
          <w:divBdr>
            <w:top w:val="none" w:sz="0" w:space="0" w:color="auto"/>
            <w:left w:val="none" w:sz="0" w:space="0" w:color="auto"/>
            <w:bottom w:val="none" w:sz="0" w:space="0" w:color="auto"/>
            <w:right w:val="none" w:sz="0" w:space="0" w:color="auto"/>
          </w:divBdr>
        </w:div>
        <w:div w:id="214464864">
          <w:marLeft w:val="640"/>
          <w:marRight w:val="0"/>
          <w:marTop w:val="0"/>
          <w:marBottom w:val="0"/>
          <w:divBdr>
            <w:top w:val="none" w:sz="0" w:space="0" w:color="auto"/>
            <w:left w:val="none" w:sz="0" w:space="0" w:color="auto"/>
            <w:bottom w:val="none" w:sz="0" w:space="0" w:color="auto"/>
            <w:right w:val="none" w:sz="0" w:space="0" w:color="auto"/>
          </w:divBdr>
        </w:div>
        <w:div w:id="251092060">
          <w:marLeft w:val="640"/>
          <w:marRight w:val="0"/>
          <w:marTop w:val="0"/>
          <w:marBottom w:val="0"/>
          <w:divBdr>
            <w:top w:val="none" w:sz="0" w:space="0" w:color="auto"/>
            <w:left w:val="none" w:sz="0" w:space="0" w:color="auto"/>
            <w:bottom w:val="none" w:sz="0" w:space="0" w:color="auto"/>
            <w:right w:val="none" w:sz="0" w:space="0" w:color="auto"/>
          </w:divBdr>
        </w:div>
        <w:div w:id="263464947">
          <w:marLeft w:val="640"/>
          <w:marRight w:val="0"/>
          <w:marTop w:val="0"/>
          <w:marBottom w:val="0"/>
          <w:divBdr>
            <w:top w:val="none" w:sz="0" w:space="0" w:color="auto"/>
            <w:left w:val="none" w:sz="0" w:space="0" w:color="auto"/>
            <w:bottom w:val="none" w:sz="0" w:space="0" w:color="auto"/>
            <w:right w:val="none" w:sz="0" w:space="0" w:color="auto"/>
          </w:divBdr>
        </w:div>
        <w:div w:id="312490545">
          <w:marLeft w:val="640"/>
          <w:marRight w:val="0"/>
          <w:marTop w:val="0"/>
          <w:marBottom w:val="0"/>
          <w:divBdr>
            <w:top w:val="none" w:sz="0" w:space="0" w:color="auto"/>
            <w:left w:val="none" w:sz="0" w:space="0" w:color="auto"/>
            <w:bottom w:val="none" w:sz="0" w:space="0" w:color="auto"/>
            <w:right w:val="none" w:sz="0" w:space="0" w:color="auto"/>
          </w:divBdr>
        </w:div>
        <w:div w:id="358510132">
          <w:marLeft w:val="640"/>
          <w:marRight w:val="0"/>
          <w:marTop w:val="0"/>
          <w:marBottom w:val="0"/>
          <w:divBdr>
            <w:top w:val="none" w:sz="0" w:space="0" w:color="auto"/>
            <w:left w:val="none" w:sz="0" w:space="0" w:color="auto"/>
            <w:bottom w:val="none" w:sz="0" w:space="0" w:color="auto"/>
            <w:right w:val="none" w:sz="0" w:space="0" w:color="auto"/>
          </w:divBdr>
        </w:div>
        <w:div w:id="582028404">
          <w:marLeft w:val="640"/>
          <w:marRight w:val="0"/>
          <w:marTop w:val="0"/>
          <w:marBottom w:val="0"/>
          <w:divBdr>
            <w:top w:val="none" w:sz="0" w:space="0" w:color="auto"/>
            <w:left w:val="none" w:sz="0" w:space="0" w:color="auto"/>
            <w:bottom w:val="none" w:sz="0" w:space="0" w:color="auto"/>
            <w:right w:val="none" w:sz="0" w:space="0" w:color="auto"/>
          </w:divBdr>
        </w:div>
        <w:div w:id="660426914">
          <w:marLeft w:val="640"/>
          <w:marRight w:val="0"/>
          <w:marTop w:val="0"/>
          <w:marBottom w:val="0"/>
          <w:divBdr>
            <w:top w:val="none" w:sz="0" w:space="0" w:color="auto"/>
            <w:left w:val="none" w:sz="0" w:space="0" w:color="auto"/>
            <w:bottom w:val="none" w:sz="0" w:space="0" w:color="auto"/>
            <w:right w:val="none" w:sz="0" w:space="0" w:color="auto"/>
          </w:divBdr>
        </w:div>
        <w:div w:id="664089391">
          <w:marLeft w:val="640"/>
          <w:marRight w:val="0"/>
          <w:marTop w:val="0"/>
          <w:marBottom w:val="0"/>
          <w:divBdr>
            <w:top w:val="none" w:sz="0" w:space="0" w:color="auto"/>
            <w:left w:val="none" w:sz="0" w:space="0" w:color="auto"/>
            <w:bottom w:val="none" w:sz="0" w:space="0" w:color="auto"/>
            <w:right w:val="none" w:sz="0" w:space="0" w:color="auto"/>
          </w:divBdr>
        </w:div>
        <w:div w:id="821196334">
          <w:marLeft w:val="640"/>
          <w:marRight w:val="0"/>
          <w:marTop w:val="0"/>
          <w:marBottom w:val="0"/>
          <w:divBdr>
            <w:top w:val="none" w:sz="0" w:space="0" w:color="auto"/>
            <w:left w:val="none" w:sz="0" w:space="0" w:color="auto"/>
            <w:bottom w:val="none" w:sz="0" w:space="0" w:color="auto"/>
            <w:right w:val="none" w:sz="0" w:space="0" w:color="auto"/>
          </w:divBdr>
        </w:div>
        <w:div w:id="835192823">
          <w:marLeft w:val="640"/>
          <w:marRight w:val="0"/>
          <w:marTop w:val="0"/>
          <w:marBottom w:val="0"/>
          <w:divBdr>
            <w:top w:val="none" w:sz="0" w:space="0" w:color="auto"/>
            <w:left w:val="none" w:sz="0" w:space="0" w:color="auto"/>
            <w:bottom w:val="none" w:sz="0" w:space="0" w:color="auto"/>
            <w:right w:val="none" w:sz="0" w:space="0" w:color="auto"/>
          </w:divBdr>
        </w:div>
        <w:div w:id="913585993">
          <w:marLeft w:val="640"/>
          <w:marRight w:val="0"/>
          <w:marTop w:val="0"/>
          <w:marBottom w:val="0"/>
          <w:divBdr>
            <w:top w:val="none" w:sz="0" w:space="0" w:color="auto"/>
            <w:left w:val="none" w:sz="0" w:space="0" w:color="auto"/>
            <w:bottom w:val="none" w:sz="0" w:space="0" w:color="auto"/>
            <w:right w:val="none" w:sz="0" w:space="0" w:color="auto"/>
          </w:divBdr>
        </w:div>
        <w:div w:id="926690668">
          <w:marLeft w:val="640"/>
          <w:marRight w:val="0"/>
          <w:marTop w:val="0"/>
          <w:marBottom w:val="0"/>
          <w:divBdr>
            <w:top w:val="none" w:sz="0" w:space="0" w:color="auto"/>
            <w:left w:val="none" w:sz="0" w:space="0" w:color="auto"/>
            <w:bottom w:val="none" w:sz="0" w:space="0" w:color="auto"/>
            <w:right w:val="none" w:sz="0" w:space="0" w:color="auto"/>
          </w:divBdr>
        </w:div>
        <w:div w:id="963657211">
          <w:marLeft w:val="640"/>
          <w:marRight w:val="0"/>
          <w:marTop w:val="0"/>
          <w:marBottom w:val="0"/>
          <w:divBdr>
            <w:top w:val="none" w:sz="0" w:space="0" w:color="auto"/>
            <w:left w:val="none" w:sz="0" w:space="0" w:color="auto"/>
            <w:bottom w:val="none" w:sz="0" w:space="0" w:color="auto"/>
            <w:right w:val="none" w:sz="0" w:space="0" w:color="auto"/>
          </w:divBdr>
        </w:div>
        <w:div w:id="964656533">
          <w:marLeft w:val="640"/>
          <w:marRight w:val="0"/>
          <w:marTop w:val="0"/>
          <w:marBottom w:val="0"/>
          <w:divBdr>
            <w:top w:val="none" w:sz="0" w:space="0" w:color="auto"/>
            <w:left w:val="none" w:sz="0" w:space="0" w:color="auto"/>
            <w:bottom w:val="none" w:sz="0" w:space="0" w:color="auto"/>
            <w:right w:val="none" w:sz="0" w:space="0" w:color="auto"/>
          </w:divBdr>
        </w:div>
        <w:div w:id="996764934">
          <w:marLeft w:val="640"/>
          <w:marRight w:val="0"/>
          <w:marTop w:val="0"/>
          <w:marBottom w:val="0"/>
          <w:divBdr>
            <w:top w:val="none" w:sz="0" w:space="0" w:color="auto"/>
            <w:left w:val="none" w:sz="0" w:space="0" w:color="auto"/>
            <w:bottom w:val="none" w:sz="0" w:space="0" w:color="auto"/>
            <w:right w:val="none" w:sz="0" w:space="0" w:color="auto"/>
          </w:divBdr>
        </w:div>
        <w:div w:id="1007054840">
          <w:marLeft w:val="640"/>
          <w:marRight w:val="0"/>
          <w:marTop w:val="0"/>
          <w:marBottom w:val="0"/>
          <w:divBdr>
            <w:top w:val="none" w:sz="0" w:space="0" w:color="auto"/>
            <w:left w:val="none" w:sz="0" w:space="0" w:color="auto"/>
            <w:bottom w:val="none" w:sz="0" w:space="0" w:color="auto"/>
            <w:right w:val="none" w:sz="0" w:space="0" w:color="auto"/>
          </w:divBdr>
        </w:div>
        <w:div w:id="1294216170">
          <w:marLeft w:val="640"/>
          <w:marRight w:val="0"/>
          <w:marTop w:val="0"/>
          <w:marBottom w:val="0"/>
          <w:divBdr>
            <w:top w:val="none" w:sz="0" w:space="0" w:color="auto"/>
            <w:left w:val="none" w:sz="0" w:space="0" w:color="auto"/>
            <w:bottom w:val="none" w:sz="0" w:space="0" w:color="auto"/>
            <w:right w:val="none" w:sz="0" w:space="0" w:color="auto"/>
          </w:divBdr>
        </w:div>
        <w:div w:id="1347243370">
          <w:marLeft w:val="640"/>
          <w:marRight w:val="0"/>
          <w:marTop w:val="0"/>
          <w:marBottom w:val="0"/>
          <w:divBdr>
            <w:top w:val="none" w:sz="0" w:space="0" w:color="auto"/>
            <w:left w:val="none" w:sz="0" w:space="0" w:color="auto"/>
            <w:bottom w:val="none" w:sz="0" w:space="0" w:color="auto"/>
            <w:right w:val="none" w:sz="0" w:space="0" w:color="auto"/>
          </w:divBdr>
        </w:div>
        <w:div w:id="1378967294">
          <w:marLeft w:val="640"/>
          <w:marRight w:val="0"/>
          <w:marTop w:val="0"/>
          <w:marBottom w:val="0"/>
          <w:divBdr>
            <w:top w:val="none" w:sz="0" w:space="0" w:color="auto"/>
            <w:left w:val="none" w:sz="0" w:space="0" w:color="auto"/>
            <w:bottom w:val="none" w:sz="0" w:space="0" w:color="auto"/>
            <w:right w:val="none" w:sz="0" w:space="0" w:color="auto"/>
          </w:divBdr>
        </w:div>
        <w:div w:id="1645161209">
          <w:marLeft w:val="640"/>
          <w:marRight w:val="0"/>
          <w:marTop w:val="0"/>
          <w:marBottom w:val="0"/>
          <w:divBdr>
            <w:top w:val="none" w:sz="0" w:space="0" w:color="auto"/>
            <w:left w:val="none" w:sz="0" w:space="0" w:color="auto"/>
            <w:bottom w:val="none" w:sz="0" w:space="0" w:color="auto"/>
            <w:right w:val="none" w:sz="0" w:space="0" w:color="auto"/>
          </w:divBdr>
        </w:div>
        <w:div w:id="1686248404">
          <w:marLeft w:val="640"/>
          <w:marRight w:val="0"/>
          <w:marTop w:val="0"/>
          <w:marBottom w:val="0"/>
          <w:divBdr>
            <w:top w:val="none" w:sz="0" w:space="0" w:color="auto"/>
            <w:left w:val="none" w:sz="0" w:space="0" w:color="auto"/>
            <w:bottom w:val="none" w:sz="0" w:space="0" w:color="auto"/>
            <w:right w:val="none" w:sz="0" w:space="0" w:color="auto"/>
          </w:divBdr>
        </w:div>
        <w:div w:id="1745640845">
          <w:marLeft w:val="640"/>
          <w:marRight w:val="0"/>
          <w:marTop w:val="0"/>
          <w:marBottom w:val="0"/>
          <w:divBdr>
            <w:top w:val="none" w:sz="0" w:space="0" w:color="auto"/>
            <w:left w:val="none" w:sz="0" w:space="0" w:color="auto"/>
            <w:bottom w:val="none" w:sz="0" w:space="0" w:color="auto"/>
            <w:right w:val="none" w:sz="0" w:space="0" w:color="auto"/>
          </w:divBdr>
        </w:div>
        <w:div w:id="1866164255">
          <w:marLeft w:val="640"/>
          <w:marRight w:val="0"/>
          <w:marTop w:val="0"/>
          <w:marBottom w:val="0"/>
          <w:divBdr>
            <w:top w:val="none" w:sz="0" w:space="0" w:color="auto"/>
            <w:left w:val="none" w:sz="0" w:space="0" w:color="auto"/>
            <w:bottom w:val="none" w:sz="0" w:space="0" w:color="auto"/>
            <w:right w:val="none" w:sz="0" w:space="0" w:color="auto"/>
          </w:divBdr>
        </w:div>
        <w:div w:id="1928035279">
          <w:marLeft w:val="640"/>
          <w:marRight w:val="0"/>
          <w:marTop w:val="0"/>
          <w:marBottom w:val="0"/>
          <w:divBdr>
            <w:top w:val="none" w:sz="0" w:space="0" w:color="auto"/>
            <w:left w:val="none" w:sz="0" w:space="0" w:color="auto"/>
            <w:bottom w:val="none" w:sz="0" w:space="0" w:color="auto"/>
            <w:right w:val="none" w:sz="0" w:space="0" w:color="auto"/>
          </w:divBdr>
        </w:div>
        <w:div w:id="2132162529">
          <w:marLeft w:val="640"/>
          <w:marRight w:val="0"/>
          <w:marTop w:val="0"/>
          <w:marBottom w:val="0"/>
          <w:divBdr>
            <w:top w:val="none" w:sz="0" w:space="0" w:color="auto"/>
            <w:left w:val="none" w:sz="0" w:space="0" w:color="auto"/>
            <w:bottom w:val="none" w:sz="0" w:space="0" w:color="auto"/>
            <w:right w:val="none" w:sz="0" w:space="0" w:color="auto"/>
          </w:divBdr>
        </w:div>
      </w:divsChild>
    </w:div>
    <w:div w:id="429160954">
      <w:bodyDiv w:val="1"/>
      <w:marLeft w:val="0"/>
      <w:marRight w:val="0"/>
      <w:marTop w:val="0"/>
      <w:marBottom w:val="0"/>
      <w:divBdr>
        <w:top w:val="none" w:sz="0" w:space="0" w:color="auto"/>
        <w:left w:val="none" w:sz="0" w:space="0" w:color="auto"/>
        <w:bottom w:val="none" w:sz="0" w:space="0" w:color="auto"/>
        <w:right w:val="none" w:sz="0" w:space="0" w:color="auto"/>
      </w:divBdr>
    </w:div>
    <w:div w:id="430510235">
      <w:bodyDiv w:val="1"/>
      <w:marLeft w:val="0"/>
      <w:marRight w:val="0"/>
      <w:marTop w:val="0"/>
      <w:marBottom w:val="0"/>
      <w:divBdr>
        <w:top w:val="none" w:sz="0" w:space="0" w:color="auto"/>
        <w:left w:val="none" w:sz="0" w:space="0" w:color="auto"/>
        <w:bottom w:val="none" w:sz="0" w:space="0" w:color="auto"/>
        <w:right w:val="none" w:sz="0" w:space="0" w:color="auto"/>
      </w:divBdr>
    </w:div>
    <w:div w:id="430781184">
      <w:bodyDiv w:val="1"/>
      <w:marLeft w:val="0"/>
      <w:marRight w:val="0"/>
      <w:marTop w:val="0"/>
      <w:marBottom w:val="0"/>
      <w:divBdr>
        <w:top w:val="none" w:sz="0" w:space="0" w:color="auto"/>
        <w:left w:val="none" w:sz="0" w:space="0" w:color="auto"/>
        <w:bottom w:val="none" w:sz="0" w:space="0" w:color="auto"/>
        <w:right w:val="none" w:sz="0" w:space="0" w:color="auto"/>
      </w:divBdr>
    </w:div>
    <w:div w:id="430786207">
      <w:bodyDiv w:val="1"/>
      <w:marLeft w:val="0"/>
      <w:marRight w:val="0"/>
      <w:marTop w:val="0"/>
      <w:marBottom w:val="0"/>
      <w:divBdr>
        <w:top w:val="none" w:sz="0" w:space="0" w:color="auto"/>
        <w:left w:val="none" w:sz="0" w:space="0" w:color="auto"/>
        <w:bottom w:val="none" w:sz="0" w:space="0" w:color="auto"/>
        <w:right w:val="none" w:sz="0" w:space="0" w:color="auto"/>
      </w:divBdr>
    </w:div>
    <w:div w:id="431824752">
      <w:bodyDiv w:val="1"/>
      <w:marLeft w:val="0"/>
      <w:marRight w:val="0"/>
      <w:marTop w:val="0"/>
      <w:marBottom w:val="0"/>
      <w:divBdr>
        <w:top w:val="none" w:sz="0" w:space="0" w:color="auto"/>
        <w:left w:val="none" w:sz="0" w:space="0" w:color="auto"/>
        <w:bottom w:val="none" w:sz="0" w:space="0" w:color="auto"/>
        <w:right w:val="none" w:sz="0" w:space="0" w:color="auto"/>
      </w:divBdr>
    </w:div>
    <w:div w:id="433132925">
      <w:bodyDiv w:val="1"/>
      <w:marLeft w:val="0"/>
      <w:marRight w:val="0"/>
      <w:marTop w:val="0"/>
      <w:marBottom w:val="0"/>
      <w:divBdr>
        <w:top w:val="none" w:sz="0" w:space="0" w:color="auto"/>
        <w:left w:val="none" w:sz="0" w:space="0" w:color="auto"/>
        <w:bottom w:val="none" w:sz="0" w:space="0" w:color="auto"/>
        <w:right w:val="none" w:sz="0" w:space="0" w:color="auto"/>
      </w:divBdr>
    </w:div>
    <w:div w:id="434134938">
      <w:bodyDiv w:val="1"/>
      <w:marLeft w:val="0"/>
      <w:marRight w:val="0"/>
      <w:marTop w:val="0"/>
      <w:marBottom w:val="0"/>
      <w:divBdr>
        <w:top w:val="none" w:sz="0" w:space="0" w:color="auto"/>
        <w:left w:val="none" w:sz="0" w:space="0" w:color="auto"/>
        <w:bottom w:val="none" w:sz="0" w:space="0" w:color="auto"/>
        <w:right w:val="none" w:sz="0" w:space="0" w:color="auto"/>
      </w:divBdr>
    </w:div>
    <w:div w:id="435180740">
      <w:bodyDiv w:val="1"/>
      <w:marLeft w:val="0"/>
      <w:marRight w:val="0"/>
      <w:marTop w:val="0"/>
      <w:marBottom w:val="0"/>
      <w:divBdr>
        <w:top w:val="none" w:sz="0" w:space="0" w:color="auto"/>
        <w:left w:val="none" w:sz="0" w:space="0" w:color="auto"/>
        <w:bottom w:val="none" w:sz="0" w:space="0" w:color="auto"/>
        <w:right w:val="none" w:sz="0" w:space="0" w:color="auto"/>
      </w:divBdr>
    </w:div>
    <w:div w:id="436752075">
      <w:bodyDiv w:val="1"/>
      <w:marLeft w:val="0"/>
      <w:marRight w:val="0"/>
      <w:marTop w:val="0"/>
      <w:marBottom w:val="0"/>
      <w:divBdr>
        <w:top w:val="none" w:sz="0" w:space="0" w:color="auto"/>
        <w:left w:val="none" w:sz="0" w:space="0" w:color="auto"/>
        <w:bottom w:val="none" w:sz="0" w:space="0" w:color="auto"/>
        <w:right w:val="none" w:sz="0" w:space="0" w:color="auto"/>
      </w:divBdr>
    </w:div>
    <w:div w:id="437338328">
      <w:bodyDiv w:val="1"/>
      <w:marLeft w:val="0"/>
      <w:marRight w:val="0"/>
      <w:marTop w:val="0"/>
      <w:marBottom w:val="0"/>
      <w:divBdr>
        <w:top w:val="none" w:sz="0" w:space="0" w:color="auto"/>
        <w:left w:val="none" w:sz="0" w:space="0" w:color="auto"/>
        <w:bottom w:val="none" w:sz="0" w:space="0" w:color="auto"/>
        <w:right w:val="none" w:sz="0" w:space="0" w:color="auto"/>
      </w:divBdr>
    </w:div>
    <w:div w:id="437869756">
      <w:bodyDiv w:val="1"/>
      <w:marLeft w:val="0"/>
      <w:marRight w:val="0"/>
      <w:marTop w:val="0"/>
      <w:marBottom w:val="0"/>
      <w:divBdr>
        <w:top w:val="none" w:sz="0" w:space="0" w:color="auto"/>
        <w:left w:val="none" w:sz="0" w:space="0" w:color="auto"/>
        <w:bottom w:val="none" w:sz="0" w:space="0" w:color="auto"/>
        <w:right w:val="none" w:sz="0" w:space="0" w:color="auto"/>
      </w:divBdr>
    </w:div>
    <w:div w:id="439187635">
      <w:bodyDiv w:val="1"/>
      <w:marLeft w:val="0"/>
      <w:marRight w:val="0"/>
      <w:marTop w:val="0"/>
      <w:marBottom w:val="0"/>
      <w:divBdr>
        <w:top w:val="none" w:sz="0" w:space="0" w:color="auto"/>
        <w:left w:val="none" w:sz="0" w:space="0" w:color="auto"/>
        <w:bottom w:val="none" w:sz="0" w:space="0" w:color="auto"/>
        <w:right w:val="none" w:sz="0" w:space="0" w:color="auto"/>
      </w:divBdr>
    </w:div>
    <w:div w:id="439952957">
      <w:bodyDiv w:val="1"/>
      <w:marLeft w:val="0"/>
      <w:marRight w:val="0"/>
      <w:marTop w:val="0"/>
      <w:marBottom w:val="0"/>
      <w:divBdr>
        <w:top w:val="none" w:sz="0" w:space="0" w:color="auto"/>
        <w:left w:val="none" w:sz="0" w:space="0" w:color="auto"/>
        <w:bottom w:val="none" w:sz="0" w:space="0" w:color="auto"/>
        <w:right w:val="none" w:sz="0" w:space="0" w:color="auto"/>
      </w:divBdr>
      <w:divsChild>
        <w:div w:id="210267594">
          <w:marLeft w:val="640"/>
          <w:marRight w:val="0"/>
          <w:marTop w:val="0"/>
          <w:marBottom w:val="0"/>
          <w:divBdr>
            <w:top w:val="none" w:sz="0" w:space="0" w:color="auto"/>
            <w:left w:val="none" w:sz="0" w:space="0" w:color="auto"/>
            <w:bottom w:val="none" w:sz="0" w:space="0" w:color="auto"/>
            <w:right w:val="none" w:sz="0" w:space="0" w:color="auto"/>
          </w:divBdr>
        </w:div>
        <w:div w:id="242225384">
          <w:marLeft w:val="640"/>
          <w:marRight w:val="0"/>
          <w:marTop w:val="0"/>
          <w:marBottom w:val="0"/>
          <w:divBdr>
            <w:top w:val="none" w:sz="0" w:space="0" w:color="auto"/>
            <w:left w:val="none" w:sz="0" w:space="0" w:color="auto"/>
            <w:bottom w:val="none" w:sz="0" w:space="0" w:color="auto"/>
            <w:right w:val="none" w:sz="0" w:space="0" w:color="auto"/>
          </w:divBdr>
        </w:div>
        <w:div w:id="294601201">
          <w:marLeft w:val="640"/>
          <w:marRight w:val="0"/>
          <w:marTop w:val="0"/>
          <w:marBottom w:val="0"/>
          <w:divBdr>
            <w:top w:val="none" w:sz="0" w:space="0" w:color="auto"/>
            <w:left w:val="none" w:sz="0" w:space="0" w:color="auto"/>
            <w:bottom w:val="none" w:sz="0" w:space="0" w:color="auto"/>
            <w:right w:val="none" w:sz="0" w:space="0" w:color="auto"/>
          </w:divBdr>
        </w:div>
        <w:div w:id="519121056">
          <w:marLeft w:val="640"/>
          <w:marRight w:val="0"/>
          <w:marTop w:val="0"/>
          <w:marBottom w:val="0"/>
          <w:divBdr>
            <w:top w:val="none" w:sz="0" w:space="0" w:color="auto"/>
            <w:left w:val="none" w:sz="0" w:space="0" w:color="auto"/>
            <w:bottom w:val="none" w:sz="0" w:space="0" w:color="auto"/>
            <w:right w:val="none" w:sz="0" w:space="0" w:color="auto"/>
          </w:divBdr>
        </w:div>
        <w:div w:id="526021795">
          <w:marLeft w:val="640"/>
          <w:marRight w:val="0"/>
          <w:marTop w:val="0"/>
          <w:marBottom w:val="0"/>
          <w:divBdr>
            <w:top w:val="none" w:sz="0" w:space="0" w:color="auto"/>
            <w:left w:val="none" w:sz="0" w:space="0" w:color="auto"/>
            <w:bottom w:val="none" w:sz="0" w:space="0" w:color="auto"/>
            <w:right w:val="none" w:sz="0" w:space="0" w:color="auto"/>
          </w:divBdr>
        </w:div>
        <w:div w:id="618413675">
          <w:marLeft w:val="640"/>
          <w:marRight w:val="0"/>
          <w:marTop w:val="0"/>
          <w:marBottom w:val="0"/>
          <w:divBdr>
            <w:top w:val="none" w:sz="0" w:space="0" w:color="auto"/>
            <w:left w:val="none" w:sz="0" w:space="0" w:color="auto"/>
            <w:bottom w:val="none" w:sz="0" w:space="0" w:color="auto"/>
            <w:right w:val="none" w:sz="0" w:space="0" w:color="auto"/>
          </w:divBdr>
        </w:div>
        <w:div w:id="756752055">
          <w:marLeft w:val="640"/>
          <w:marRight w:val="0"/>
          <w:marTop w:val="0"/>
          <w:marBottom w:val="0"/>
          <w:divBdr>
            <w:top w:val="none" w:sz="0" w:space="0" w:color="auto"/>
            <w:left w:val="none" w:sz="0" w:space="0" w:color="auto"/>
            <w:bottom w:val="none" w:sz="0" w:space="0" w:color="auto"/>
            <w:right w:val="none" w:sz="0" w:space="0" w:color="auto"/>
          </w:divBdr>
        </w:div>
        <w:div w:id="778794159">
          <w:marLeft w:val="640"/>
          <w:marRight w:val="0"/>
          <w:marTop w:val="0"/>
          <w:marBottom w:val="0"/>
          <w:divBdr>
            <w:top w:val="none" w:sz="0" w:space="0" w:color="auto"/>
            <w:left w:val="none" w:sz="0" w:space="0" w:color="auto"/>
            <w:bottom w:val="none" w:sz="0" w:space="0" w:color="auto"/>
            <w:right w:val="none" w:sz="0" w:space="0" w:color="auto"/>
          </w:divBdr>
        </w:div>
        <w:div w:id="813986011">
          <w:marLeft w:val="640"/>
          <w:marRight w:val="0"/>
          <w:marTop w:val="0"/>
          <w:marBottom w:val="0"/>
          <w:divBdr>
            <w:top w:val="none" w:sz="0" w:space="0" w:color="auto"/>
            <w:left w:val="none" w:sz="0" w:space="0" w:color="auto"/>
            <w:bottom w:val="none" w:sz="0" w:space="0" w:color="auto"/>
            <w:right w:val="none" w:sz="0" w:space="0" w:color="auto"/>
          </w:divBdr>
        </w:div>
        <w:div w:id="1098477178">
          <w:marLeft w:val="640"/>
          <w:marRight w:val="0"/>
          <w:marTop w:val="0"/>
          <w:marBottom w:val="0"/>
          <w:divBdr>
            <w:top w:val="none" w:sz="0" w:space="0" w:color="auto"/>
            <w:left w:val="none" w:sz="0" w:space="0" w:color="auto"/>
            <w:bottom w:val="none" w:sz="0" w:space="0" w:color="auto"/>
            <w:right w:val="none" w:sz="0" w:space="0" w:color="auto"/>
          </w:divBdr>
        </w:div>
        <w:div w:id="1121024809">
          <w:marLeft w:val="640"/>
          <w:marRight w:val="0"/>
          <w:marTop w:val="0"/>
          <w:marBottom w:val="0"/>
          <w:divBdr>
            <w:top w:val="none" w:sz="0" w:space="0" w:color="auto"/>
            <w:left w:val="none" w:sz="0" w:space="0" w:color="auto"/>
            <w:bottom w:val="none" w:sz="0" w:space="0" w:color="auto"/>
            <w:right w:val="none" w:sz="0" w:space="0" w:color="auto"/>
          </w:divBdr>
        </w:div>
        <w:div w:id="1121609549">
          <w:marLeft w:val="640"/>
          <w:marRight w:val="0"/>
          <w:marTop w:val="0"/>
          <w:marBottom w:val="0"/>
          <w:divBdr>
            <w:top w:val="none" w:sz="0" w:space="0" w:color="auto"/>
            <w:left w:val="none" w:sz="0" w:space="0" w:color="auto"/>
            <w:bottom w:val="none" w:sz="0" w:space="0" w:color="auto"/>
            <w:right w:val="none" w:sz="0" w:space="0" w:color="auto"/>
          </w:divBdr>
        </w:div>
        <w:div w:id="1131097867">
          <w:marLeft w:val="640"/>
          <w:marRight w:val="0"/>
          <w:marTop w:val="0"/>
          <w:marBottom w:val="0"/>
          <w:divBdr>
            <w:top w:val="none" w:sz="0" w:space="0" w:color="auto"/>
            <w:left w:val="none" w:sz="0" w:space="0" w:color="auto"/>
            <w:bottom w:val="none" w:sz="0" w:space="0" w:color="auto"/>
            <w:right w:val="none" w:sz="0" w:space="0" w:color="auto"/>
          </w:divBdr>
        </w:div>
        <w:div w:id="1233005483">
          <w:marLeft w:val="640"/>
          <w:marRight w:val="0"/>
          <w:marTop w:val="0"/>
          <w:marBottom w:val="0"/>
          <w:divBdr>
            <w:top w:val="none" w:sz="0" w:space="0" w:color="auto"/>
            <w:left w:val="none" w:sz="0" w:space="0" w:color="auto"/>
            <w:bottom w:val="none" w:sz="0" w:space="0" w:color="auto"/>
            <w:right w:val="none" w:sz="0" w:space="0" w:color="auto"/>
          </w:divBdr>
        </w:div>
        <w:div w:id="1252275277">
          <w:marLeft w:val="640"/>
          <w:marRight w:val="0"/>
          <w:marTop w:val="0"/>
          <w:marBottom w:val="0"/>
          <w:divBdr>
            <w:top w:val="none" w:sz="0" w:space="0" w:color="auto"/>
            <w:left w:val="none" w:sz="0" w:space="0" w:color="auto"/>
            <w:bottom w:val="none" w:sz="0" w:space="0" w:color="auto"/>
            <w:right w:val="none" w:sz="0" w:space="0" w:color="auto"/>
          </w:divBdr>
        </w:div>
        <w:div w:id="1281914526">
          <w:marLeft w:val="640"/>
          <w:marRight w:val="0"/>
          <w:marTop w:val="0"/>
          <w:marBottom w:val="0"/>
          <w:divBdr>
            <w:top w:val="none" w:sz="0" w:space="0" w:color="auto"/>
            <w:left w:val="none" w:sz="0" w:space="0" w:color="auto"/>
            <w:bottom w:val="none" w:sz="0" w:space="0" w:color="auto"/>
            <w:right w:val="none" w:sz="0" w:space="0" w:color="auto"/>
          </w:divBdr>
        </w:div>
        <w:div w:id="1378160915">
          <w:marLeft w:val="640"/>
          <w:marRight w:val="0"/>
          <w:marTop w:val="0"/>
          <w:marBottom w:val="0"/>
          <w:divBdr>
            <w:top w:val="none" w:sz="0" w:space="0" w:color="auto"/>
            <w:left w:val="none" w:sz="0" w:space="0" w:color="auto"/>
            <w:bottom w:val="none" w:sz="0" w:space="0" w:color="auto"/>
            <w:right w:val="none" w:sz="0" w:space="0" w:color="auto"/>
          </w:divBdr>
        </w:div>
        <w:div w:id="1385252848">
          <w:marLeft w:val="640"/>
          <w:marRight w:val="0"/>
          <w:marTop w:val="0"/>
          <w:marBottom w:val="0"/>
          <w:divBdr>
            <w:top w:val="none" w:sz="0" w:space="0" w:color="auto"/>
            <w:left w:val="none" w:sz="0" w:space="0" w:color="auto"/>
            <w:bottom w:val="none" w:sz="0" w:space="0" w:color="auto"/>
            <w:right w:val="none" w:sz="0" w:space="0" w:color="auto"/>
          </w:divBdr>
        </w:div>
        <w:div w:id="1390304840">
          <w:marLeft w:val="640"/>
          <w:marRight w:val="0"/>
          <w:marTop w:val="0"/>
          <w:marBottom w:val="0"/>
          <w:divBdr>
            <w:top w:val="none" w:sz="0" w:space="0" w:color="auto"/>
            <w:left w:val="none" w:sz="0" w:space="0" w:color="auto"/>
            <w:bottom w:val="none" w:sz="0" w:space="0" w:color="auto"/>
            <w:right w:val="none" w:sz="0" w:space="0" w:color="auto"/>
          </w:divBdr>
        </w:div>
        <w:div w:id="1390611191">
          <w:marLeft w:val="640"/>
          <w:marRight w:val="0"/>
          <w:marTop w:val="0"/>
          <w:marBottom w:val="0"/>
          <w:divBdr>
            <w:top w:val="none" w:sz="0" w:space="0" w:color="auto"/>
            <w:left w:val="none" w:sz="0" w:space="0" w:color="auto"/>
            <w:bottom w:val="none" w:sz="0" w:space="0" w:color="auto"/>
            <w:right w:val="none" w:sz="0" w:space="0" w:color="auto"/>
          </w:divBdr>
        </w:div>
        <w:div w:id="1464932504">
          <w:marLeft w:val="640"/>
          <w:marRight w:val="0"/>
          <w:marTop w:val="0"/>
          <w:marBottom w:val="0"/>
          <w:divBdr>
            <w:top w:val="none" w:sz="0" w:space="0" w:color="auto"/>
            <w:left w:val="none" w:sz="0" w:space="0" w:color="auto"/>
            <w:bottom w:val="none" w:sz="0" w:space="0" w:color="auto"/>
            <w:right w:val="none" w:sz="0" w:space="0" w:color="auto"/>
          </w:divBdr>
        </w:div>
        <w:div w:id="1526211950">
          <w:marLeft w:val="640"/>
          <w:marRight w:val="0"/>
          <w:marTop w:val="0"/>
          <w:marBottom w:val="0"/>
          <w:divBdr>
            <w:top w:val="none" w:sz="0" w:space="0" w:color="auto"/>
            <w:left w:val="none" w:sz="0" w:space="0" w:color="auto"/>
            <w:bottom w:val="none" w:sz="0" w:space="0" w:color="auto"/>
            <w:right w:val="none" w:sz="0" w:space="0" w:color="auto"/>
          </w:divBdr>
        </w:div>
        <w:div w:id="1638104150">
          <w:marLeft w:val="640"/>
          <w:marRight w:val="0"/>
          <w:marTop w:val="0"/>
          <w:marBottom w:val="0"/>
          <w:divBdr>
            <w:top w:val="none" w:sz="0" w:space="0" w:color="auto"/>
            <w:left w:val="none" w:sz="0" w:space="0" w:color="auto"/>
            <w:bottom w:val="none" w:sz="0" w:space="0" w:color="auto"/>
            <w:right w:val="none" w:sz="0" w:space="0" w:color="auto"/>
          </w:divBdr>
        </w:div>
        <w:div w:id="1666275324">
          <w:marLeft w:val="640"/>
          <w:marRight w:val="0"/>
          <w:marTop w:val="0"/>
          <w:marBottom w:val="0"/>
          <w:divBdr>
            <w:top w:val="none" w:sz="0" w:space="0" w:color="auto"/>
            <w:left w:val="none" w:sz="0" w:space="0" w:color="auto"/>
            <w:bottom w:val="none" w:sz="0" w:space="0" w:color="auto"/>
            <w:right w:val="none" w:sz="0" w:space="0" w:color="auto"/>
          </w:divBdr>
        </w:div>
        <w:div w:id="1988591033">
          <w:marLeft w:val="640"/>
          <w:marRight w:val="0"/>
          <w:marTop w:val="0"/>
          <w:marBottom w:val="0"/>
          <w:divBdr>
            <w:top w:val="none" w:sz="0" w:space="0" w:color="auto"/>
            <w:left w:val="none" w:sz="0" w:space="0" w:color="auto"/>
            <w:bottom w:val="none" w:sz="0" w:space="0" w:color="auto"/>
            <w:right w:val="none" w:sz="0" w:space="0" w:color="auto"/>
          </w:divBdr>
        </w:div>
        <w:div w:id="2127456413">
          <w:marLeft w:val="640"/>
          <w:marRight w:val="0"/>
          <w:marTop w:val="0"/>
          <w:marBottom w:val="0"/>
          <w:divBdr>
            <w:top w:val="none" w:sz="0" w:space="0" w:color="auto"/>
            <w:left w:val="none" w:sz="0" w:space="0" w:color="auto"/>
            <w:bottom w:val="none" w:sz="0" w:space="0" w:color="auto"/>
            <w:right w:val="none" w:sz="0" w:space="0" w:color="auto"/>
          </w:divBdr>
        </w:div>
      </w:divsChild>
    </w:div>
    <w:div w:id="442194352">
      <w:bodyDiv w:val="1"/>
      <w:marLeft w:val="0"/>
      <w:marRight w:val="0"/>
      <w:marTop w:val="0"/>
      <w:marBottom w:val="0"/>
      <w:divBdr>
        <w:top w:val="none" w:sz="0" w:space="0" w:color="auto"/>
        <w:left w:val="none" w:sz="0" w:space="0" w:color="auto"/>
        <w:bottom w:val="none" w:sz="0" w:space="0" w:color="auto"/>
        <w:right w:val="none" w:sz="0" w:space="0" w:color="auto"/>
      </w:divBdr>
    </w:div>
    <w:div w:id="443115328">
      <w:bodyDiv w:val="1"/>
      <w:marLeft w:val="0"/>
      <w:marRight w:val="0"/>
      <w:marTop w:val="0"/>
      <w:marBottom w:val="0"/>
      <w:divBdr>
        <w:top w:val="none" w:sz="0" w:space="0" w:color="auto"/>
        <w:left w:val="none" w:sz="0" w:space="0" w:color="auto"/>
        <w:bottom w:val="none" w:sz="0" w:space="0" w:color="auto"/>
        <w:right w:val="none" w:sz="0" w:space="0" w:color="auto"/>
      </w:divBdr>
    </w:div>
    <w:div w:id="444038744">
      <w:bodyDiv w:val="1"/>
      <w:marLeft w:val="0"/>
      <w:marRight w:val="0"/>
      <w:marTop w:val="0"/>
      <w:marBottom w:val="0"/>
      <w:divBdr>
        <w:top w:val="none" w:sz="0" w:space="0" w:color="auto"/>
        <w:left w:val="none" w:sz="0" w:space="0" w:color="auto"/>
        <w:bottom w:val="none" w:sz="0" w:space="0" w:color="auto"/>
        <w:right w:val="none" w:sz="0" w:space="0" w:color="auto"/>
      </w:divBdr>
    </w:div>
    <w:div w:id="444085504">
      <w:bodyDiv w:val="1"/>
      <w:marLeft w:val="0"/>
      <w:marRight w:val="0"/>
      <w:marTop w:val="0"/>
      <w:marBottom w:val="0"/>
      <w:divBdr>
        <w:top w:val="none" w:sz="0" w:space="0" w:color="auto"/>
        <w:left w:val="none" w:sz="0" w:space="0" w:color="auto"/>
        <w:bottom w:val="none" w:sz="0" w:space="0" w:color="auto"/>
        <w:right w:val="none" w:sz="0" w:space="0" w:color="auto"/>
      </w:divBdr>
    </w:div>
    <w:div w:id="444159476">
      <w:bodyDiv w:val="1"/>
      <w:marLeft w:val="0"/>
      <w:marRight w:val="0"/>
      <w:marTop w:val="0"/>
      <w:marBottom w:val="0"/>
      <w:divBdr>
        <w:top w:val="none" w:sz="0" w:space="0" w:color="auto"/>
        <w:left w:val="none" w:sz="0" w:space="0" w:color="auto"/>
        <w:bottom w:val="none" w:sz="0" w:space="0" w:color="auto"/>
        <w:right w:val="none" w:sz="0" w:space="0" w:color="auto"/>
      </w:divBdr>
    </w:div>
    <w:div w:id="444614066">
      <w:bodyDiv w:val="1"/>
      <w:marLeft w:val="0"/>
      <w:marRight w:val="0"/>
      <w:marTop w:val="0"/>
      <w:marBottom w:val="0"/>
      <w:divBdr>
        <w:top w:val="none" w:sz="0" w:space="0" w:color="auto"/>
        <w:left w:val="none" w:sz="0" w:space="0" w:color="auto"/>
        <w:bottom w:val="none" w:sz="0" w:space="0" w:color="auto"/>
        <w:right w:val="none" w:sz="0" w:space="0" w:color="auto"/>
      </w:divBdr>
    </w:div>
    <w:div w:id="448663411">
      <w:bodyDiv w:val="1"/>
      <w:marLeft w:val="0"/>
      <w:marRight w:val="0"/>
      <w:marTop w:val="0"/>
      <w:marBottom w:val="0"/>
      <w:divBdr>
        <w:top w:val="none" w:sz="0" w:space="0" w:color="auto"/>
        <w:left w:val="none" w:sz="0" w:space="0" w:color="auto"/>
        <w:bottom w:val="none" w:sz="0" w:space="0" w:color="auto"/>
        <w:right w:val="none" w:sz="0" w:space="0" w:color="auto"/>
      </w:divBdr>
    </w:div>
    <w:div w:id="448934081">
      <w:bodyDiv w:val="1"/>
      <w:marLeft w:val="0"/>
      <w:marRight w:val="0"/>
      <w:marTop w:val="0"/>
      <w:marBottom w:val="0"/>
      <w:divBdr>
        <w:top w:val="none" w:sz="0" w:space="0" w:color="auto"/>
        <w:left w:val="none" w:sz="0" w:space="0" w:color="auto"/>
        <w:bottom w:val="none" w:sz="0" w:space="0" w:color="auto"/>
        <w:right w:val="none" w:sz="0" w:space="0" w:color="auto"/>
      </w:divBdr>
    </w:div>
    <w:div w:id="449979703">
      <w:bodyDiv w:val="1"/>
      <w:marLeft w:val="0"/>
      <w:marRight w:val="0"/>
      <w:marTop w:val="0"/>
      <w:marBottom w:val="0"/>
      <w:divBdr>
        <w:top w:val="none" w:sz="0" w:space="0" w:color="auto"/>
        <w:left w:val="none" w:sz="0" w:space="0" w:color="auto"/>
        <w:bottom w:val="none" w:sz="0" w:space="0" w:color="auto"/>
        <w:right w:val="none" w:sz="0" w:space="0" w:color="auto"/>
      </w:divBdr>
    </w:div>
    <w:div w:id="451366091">
      <w:bodyDiv w:val="1"/>
      <w:marLeft w:val="0"/>
      <w:marRight w:val="0"/>
      <w:marTop w:val="0"/>
      <w:marBottom w:val="0"/>
      <w:divBdr>
        <w:top w:val="none" w:sz="0" w:space="0" w:color="auto"/>
        <w:left w:val="none" w:sz="0" w:space="0" w:color="auto"/>
        <w:bottom w:val="none" w:sz="0" w:space="0" w:color="auto"/>
        <w:right w:val="none" w:sz="0" w:space="0" w:color="auto"/>
      </w:divBdr>
    </w:div>
    <w:div w:id="451479550">
      <w:bodyDiv w:val="1"/>
      <w:marLeft w:val="0"/>
      <w:marRight w:val="0"/>
      <w:marTop w:val="0"/>
      <w:marBottom w:val="0"/>
      <w:divBdr>
        <w:top w:val="none" w:sz="0" w:space="0" w:color="auto"/>
        <w:left w:val="none" w:sz="0" w:space="0" w:color="auto"/>
        <w:bottom w:val="none" w:sz="0" w:space="0" w:color="auto"/>
        <w:right w:val="none" w:sz="0" w:space="0" w:color="auto"/>
      </w:divBdr>
    </w:div>
    <w:div w:id="454255539">
      <w:bodyDiv w:val="1"/>
      <w:marLeft w:val="0"/>
      <w:marRight w:val="0"/>
      <w:marTop w:val="0"/>
      <w:marBottom w:val="0"/>
      <w:divBdr>
        <w:top w:val="none" w:sz="0" w:space="0" w:color="auto"/>
        <w:left w:val="none" w:sz="0" w:space="0" w:color="auto"/>
        <w:bottom w:val="none" w:sz="0" w:space="0" w:color="auto"/>
        <w:right w:val="none" w:sz="0" w:space="0" w:color="auto"/>
      </w:divBdr>
    </w:div>
    <w:div w:id="454494119">
      <w:bodyDiv w:val="1"/>
      <w:marLeft w:val="0"/>
      <w:marRight w:val="0"/>
      <w:marTop w:val="0"/>
      <w:marBottom w:val="0"/>
      <w:divBdr>
        <w:top w:val="none" w:sz="0" w:space="0" w:color="auto"/>
        <w:left w:val="none" w:sz="0" w:space="0" w:color="auto"/>
        <w:bottom w:val="none" w:sz="0" w:space="0" w:color="auto"/>
        <w:right w:val="none" w:sz="0" w:space="0" w:color="auto"/>
      </w:divBdr>
    </w:div>
    <w:div w:id="454494650">
      <w:bodyDiv w:val="1"/>
      <w:marLeft w:val="0"/>
      <w:marRight w:val="0"/>
      <w:marTop w:val="0"/>
      <w:marBottom w:val="0"/>
      <w:divBdr>
        <w:top w:val="none" w:sz="0" w:space="0" w:color="auto"/>
        <w:left w:val="none" w:sz="0" w:space="0" w:color="auto"/>
        <w:bottom w:val="none" w:sz="0" w:space="0" w:color="auto"/>
        <w:right w:val="none" w:sz="0" w:space="0" w:color="auto"/>
      </w:divBdr>
    </w:div>
    <w:div w:id="458381217">
      <w:bodyDiv w:val="1"/>
      <w:marLeft w:val="0"/>
      <w:marRight w:val="0"/>
      <w:marTop w:val="0"/>
      <w:marBottom w:val="0"/>
      <w:divBdr>
        <w:top w:val="none" w:sz="0" w:space="0" w:color="auto"/>
        <w:left w:val="none" w:sz="0" w:space="0" w:color="auto"/>
        <w:bottom w:val="none" w:sz="0" w:space="0" w:color="auto"/>
        <w:right w:val="none" w:sz="0" w:space="0" w:color="auto"/>
      </w:divBdr>
    </w:div>
    <w:div w:id="458912337">
      <w:bodyDiv w:val="1"/>
      <w:marLeft w:val="0"/>
      <w:marRight w:val="0"/>
      <w:marTop w:val="0"/>
      <w:marBottom w:val="0"/>
      <w:divBdr>
        <w:top w:val="none" w:sz="0" w:space="0" w:color="auto"/>
        <w:left w:val="none" w:sz="0" w:space="0" w:color="auto"/>
        <w:bottom w:val="none" w:sz="0" w:space="0" w:color="auto"/>
        <w:right w:val="none" w:sz="0" w:space="0" w:color="auto"/>
      </w:divBdr>
    </w:div>
    <w:div w:id="460417507">
      <w:bodyDiv w:val="1"/>
      <w:marLeft w:val="0"/>
      <w:marRight w:val="0"/>
      <w:marTop w:val="0"/>
      <w:marBottom w:val="0"/>
      <w:divBdr>
        <w:top w:val="none" w:sz="0" w:space="0" w:color="auto"/>
        <w:left w:val="none" w:sz="0" w:space="0" w:color="auto"/>
        <w:bottom w:val="none" w:sz="0" w:space="0" w:color="auto"/>
        <w:right w:val="none" w:sz="0" w:space="0" w:color="auto"/>
      </w:divBdr>
    </w:div>
    <w:div w:id="461075240">
      <w:bodyDiv w:val="1"/>
      <w:marLeft w:val="0"/>
      <w:marRight w:val="0"/>
      <w:marTop w:val="0"/>
      <w:marBottom w:val="0"/>
      <w:divBdr>
        <w:top w:val="none" w:sz="0" w:space="0" w:color="auto"/>
        <w:left w:val="none" w:sz="0" w:space="0" w:color="auto"/>
        <w:bottom w:val="none" w:sz="0" w:space="0" w:color="auto"/>
        <w:right w:val="none" w:sz="0" w:space="0" w:color="auto"/>
      </w:divBdr>
    </w:div>
    <w:div w:id="461658533">
      <w:bodyDiv w:val="1"/>
      <w:marLeft w:val="0"/>
      <w:marRight w:val="0"/>
      <w:marTop w:val="0"/>
      <w:marBottom w:val="0"/>
      <w:divBdr>
        <w:top w:val="none" w:sz="0" w:space="0" w:color="auto"/>
        <w:left w:val="none" w:sz="0" w:space="0" w:color="auto"/>
        <w:bottom w:val="none" w:sz="0" w:space="0" w:color="auto"/>
        <w:right w:val="none" w:sz="0" w:space="0" w:color="auto"/>
      </w:divBdr>
    </w:div>
    <w:div w:id="462506897">
      <w:bodyDiv w:val="1"/>
      <w:marLeft w:val="0"/>
      <w:marRight w:val="0"/>
      <w:marTop w:val="0"/>
      <w:marBottom w:val="0"/>
      <w:divBdr>
        <w:top w:val="none" w:sz="0" w:space="0" w:color="auto"/>
        <w:left w:val="none" w:sz="0" w:space="0" w:color="auto"/>
        <w:bottom w:val="none" w:sz="0" w:space="0" w:color="auto"/>
        <w:right w:val="none" w:sz="0" w:space="0" w:color="auto"/>
      </w:divBdr>
    </w:div>
    <w:div w:id="463156745">
      <w:bodyDiv w:val="1"/>
      <w:marLeft w:val="0"/>
      <w:marRight w:val="0"/>
      <w:marTop w:val="0"/>
      <w:marBottom w:val="0"/>
      <w:divBdr>
        <w:top w:val="none" w:sz="0" w:space="0" w:color="auto"/>
        <w:left w:val="none" w:sz="0" w:space="0" w:color="auto"/>
        <w:bottom w:val="none" w:sz="0" w:space="0" w:color="auto"/>
        <w:right w:val="none" w:sz="0" w:space="0" w:color="auto"/>
      </w:divBdr>
    </w:div>
    <w:div w:id="463471185">
      <w:bodyDiv w:val="1"/>
      <w:marLeft w:val="0"/>
      <w:marRight w:val="0"/>
      <w:marTop w:val="0"/>
      <w:marBottom w:val="0"/>
      <w:divBdr>
        <w:top w:val="none" w:sz="0" w:space="0" w:color="auto"/>
        <w:left w:val="none" w:sz="0" w:space="0" w:color="auto"/>
        <w:bottom w:val="none" w:sz="0" w:space="0" w:color="auto"/>
        <w:right w:val="none" w:sz="0" w:space="0" w:color="auto"/>
      </w:divBdr>
    </w:div>
    <w:div w:id="467744856">
      <w:bodyDiv w:val="1"/>
      <w:marLeft w:val="0"/>
      <w:marRight w:val="0"/>
      <w:marTop w:val="0"/>
      <w:marBottom w:val="0"/>
      <w:divBdr>
        <w:top w:val="none" w:sz="0" w:space="0" w:color="auto"/>
        <w:left w:val="none" w:sz="0" w:space="0" w:color="auto"/>
        <w:bottom w:val="none" w:sz="0" w:space="0" w:color="auto"/>
        <w:right w:val="none" w:sz="0" w:space="0" w:color="auto"/>
      </w:divBdr>
    </w:div>
    <w:div w:id="468715646">
      <w:bodyDiv w:val="1"/>
      <w:marLeft w:val="0"/>
      <w:marRight w:val="0"/>
      <w:marTop w:val="0"/>
      <w:marBottom w:val="0"/>
      <w:divBdr>
        <w:top w:val="none" w:sz="0" w:space="0" w:color="auto"/>
        <w:left w:val="none" w:sz="0" w:space="0" w:color="auto"/>
        <w:bottom w:val="none" w:sz="0" w:space="0" w:color="auto"/>
        <w:right w:val="none" w:sz="0" w:space="0" w:color="auto"/>
      </w:divBdr>
    </w:div>
    <w:div w:id="470637538">
      <w:bodyDiv w:val="1"/>
      <w:marLeft w:val="0"/>
      <w:marRight w:val="0"/>
      <w:marTop w:val="0"/>
      <w:marBottom w:val="0"/>
      <w:divBdr>
        <w:top w:val="none" w:sz="0" w:space="0" w:color="auto"/>
        <w:left w:val="none" w:sz="0" w:space="0" w:color="auto"/>
        <w:bottom w:val="none" w:sz="0" w:space="0" w:color="auto"/>
        <w:right w:val="none" w:sz="0" w:space="0" w:color="auto"/>
      </w:divBdr>
    </w:div>
    <w:div w:id="475417105">
      <w:bodyDiv w:val="1"/>
      <w:marLeft w:val="0"/>
      <w:marRight w:val="0"/>
      <w:marTop w:val="0"/>
      <w:marBottom w:val="0"/>
      <w:divBdr>
        <w:top w:val="none" w:sz="0" w:space="0" w:color="auto"/>
        <w:left w:val="none" w:sz="0" w:space="0" w:color="auto"/>
        <w:bottom w:val="none" w:sz="0" w:space="0" w:color="auto"/>
        <w:right w:val="none" w:sz="0" w:space="0" w:color="auto"/>
      </w:divBdr>
    </w:div>
    <w:div w:id="477574324">
      <w:bodyDiv w:val="1"/>
      <w:marLeft w:val="0"/>
      <w:marRight w:val="0"/>
      <w:marTop w:val="0"/>
      <w:marBottom w:val="0"/>
      <w:divBdr>
        <w:top w:val="none" w:sz="0" w:space="0" w:color="auto"/>
        <w:left w:val="none" w:sz="0" w:space="0" w:color="auto"/>
        <w:bottom w:val="none" w:sz="0" w:space="0" w:color="auto"/>
        <w:right w:val="none" w:sz="0" w:space="0" w:color="auto"/>
      </w:divBdr>
    </w:div>
    <w:div w:id="477691946">
      <w:bodyDiv w:val="1"/>
      <w:marLeft w:val="0"/>
      <w:marRight w:val="0"/>
      <w:marTop w:val="0"/>
      <w:marBottom w:val="0"/>
      <w:divBdr>
        <w:top w:val="none" w:sz="0" w:space="0" w:color="auto"/>
        <w:left w:val="none" w:sz="0" w:space="0" w:color="auto"/>
        <w:bottom w:val="none" w:sz="0" w:space="0" w:color="auto"/>
        <w:right w:val="none" w:sz="0" w:space="0" w:color="auto"/>
      </w:divBdr>
    </w:div>
    <w:div w:id="482506153">
      <w:bodyDiv w:val="1"/>
      <w:marLeft w:val="0"/>
      <w:marRight w:val="0"/>
      <w:marTop w:val="0"/>
      <w:marBottom w:val="0"/>
      <w:divBdr>
        <w:top w:val="none" w:sz="0" w:space="0" w:color="auto"/>
        <w:left w:val="none" w:sz="0" w:space="0" w:color="auto"/>
        <w:bottom w:val="none" w:sz="0" w:space="0" w:color="auto"/>
        <w:right w:val="none" w:sz="0" w:space="0" w:color="auto"/>
      </w:divBdr>
    </w:div>
    <w:div w:id="486288616">
      <w:bodyDiv w:val="1"/>
      <w:marLeft w:val="0"/>
      <w:marRight w:val="0"/>
      <w:marTop w:val="0"/>
      <w:marBottom w:val="0"/>
      <w:divBdr>
        <w:top w:val="none" w:sz="0" w:space="0" w:color="auto"/>
        <w:left w:val="none" w:sz="0" w:space="0" w:color="auto"/>
        <w:bottom w:val="none" w:sz="0" w:space="0" w:color="auto"/>
        <w:right w:val="none" w:sz="0" w:space="0" w:color="auto"/>
      </w:divBdr>
    </w:div>
    <w:div w:id="488981372">
      <w:bodyDiv w:val="1"/>
      <w:marLeft w:val="0"/>
      <w:marRight w:val="0"/>
      <w:marTop w:val="0"/>
      <w:marBottom w:val="0"/>
      <w:divBdr>
        <w:top w:val="none" w:sz="0" w:space="0" w:color="auto"/>
        <w:left w:val="none" w:sz="0" w:space="0" w:color="auto"/>
        <w:bottom w:val="none" w:sz="0" w:space="0" w:color="auto"/>
        <w:right w:val="none" w:sz="0" w:space="0" w:color="auto"/>
      </w:divBdr>
    </w:div>
    <w:div w:id="490099327">
      <w:bodyDiv w:val="1"/>
      <w:marLeft w:val="0"/>
      <w:marRight w:val="0"/>
      <w:marTop w:val="0"/>
      <w:marBottom w:val="0"/>
      <w:divBdr>
        <w:top w:val="none" w:sz="0" w:space="0" w:color="auto"/>
        <w:left w:val="none" w:sz="0" w:space="0" w:color="auto"/>
        <w:bottom w:val="none" w:sz="0" w:space="0" w:color="auto"/>
        <w:right w:val="none" w:sz="0" w:space="0" w:color="auto"/>
      </w:divBdr>
    </w:div>
    <w:div w:id="490562150">
      <w:bodyDiv w:val="1"/>
      <w:marLeft w:val="0"/>
      <w:marRight w:val="0"/>
      <w:marTop w:val="0"/>
      <w:marBottom w:val="0"/>
      <w:divBdr>
        <w:top w:val="none" w:sz="0" w:space="0" w:color="auto"/>
        <w:left w:val="none" w:sz="0" w:space="0" w:color="auto"/>
        <w:bottom w:val="none" w:sz="0" w:space="0" w:color="auto"/>
        <w:right w:val="none" w:sz="0" w:space="0" w:color="auto"/>
      </w:divBdr>
    </w:div>
    <w:div w:id="490952836">
      <w:bodyDiv w:val="1"/>
      <w:marLeft w:val="0"/>
      <w:marRight w:val="0"/>
      <w:marTop w:val="0"/>
      <w:marBottom w:val="0"/>
      <w:divBdr>
        <w:top w:val="none" w:sz="0" w:space="0" w:color="auto"/>
        <w:left w:val="none" w:sz="0" w:space="0" w:color="auto"/>
        <w:bottom w:val="none" w:sz="0" w:space="0" w:color="auto"/>
        <w:right w:val="none" w:sz="0" w:space="0" w:color="auto"/>
      </w:divBdr>
    </w:div>
    <w:div w:id="493493482">
      <w:bodyDiv w:val="1"/>
      <w:marLeft w:val="0"/>
      <w:marRight w:val="0"/>
      <w:marTop w:val="0"/>
      <w:marBottom w:val="0"/>
      <w:divBdr>
        <w:top w:val="none" w:sz="0" w:space="0" w:color="auto"/>
        <w:left w:val="none" w:sz="0" w:space="0" w:color="auto"/>
        <w:bottom w:val="none" w:sz="0" w:space="0" w:color="auto"/>
        <w:right w:val="none" w:sz="0" w:space="0" w:color="auto"/>
      </w:divBdr>
    </w:div>
    <w:div w:id="496264958">
      <w:bodyDiv w:val="1"/>
      <w:marLeft w:val="0"/>
      <w:marRight w:val="0"/>
      <w:marTop w:val="0"/>
      <w:marBottom w:val="0"/>
      <w:divBdr>
        <w:top w:val="none" w:sz="0" w:space="0" w:color="auto"/>
        <w:left w:val="none" w:sz="0" w:space="0" w:color="auto"/>
        <w:bottom w:val="none" w:sz="0" w:space="0" w:color="auto"/>
        <w:right w:val="none" w:sz="0" w:space="0" w:color="auto"/>
      </w:divBdr>
      <w:divsChild>
        <w:div w:id="24525087">
          <w:marLeft w:val="640"/>
          <w:marRight w:val="0"/>
          <w:marTop w:val="0"/>
          <w:marBottom w:val="0"/>
          <w:divBdr>
            <w:top w:val="none" w:sz="0" w:space="0" w:color="auto"/>
            <w:left w:val="none" w:sz="0" w:space="0" w:color="auto"/>
            <w:bottom w:val="none" w:sz="0" w:space="0" w:color="auto"/>
            <w:right w:val="none" w:sz="0" w:space="0" w:color="auto"/>
          </w:divBdr>
        </w:div>
        <w:div w:id="26679654">
          <w:marLeft w:val="640"/>
          <w:marRight w:val="0"/>
          <w:marTop w:val="0"/>
          <w:marBottom w:val="0"/>
          <w:divBdr>
            <w:top w:val="none" w:sz="0" w:space="0" w:color="auto"/>
            <w:left w:val="none" w:sz="0" w:space="0" w:color="auto"/>
            <w:bottom w:val="none" w:sz="0" w:space="0" w:color="auto"/>
            <w:right w:val="none" w:sz="0" w:space="0" w:color="auto"/>
          </w:divBdr>
        </w:div>
        <w:div w:id="169755041">
          <w:marLeft w:val="640"/>
          <w:marRight w:val="0"/>
          <w:marTop w:val="0"/>
          <w:marBottom w:val="0"/>
          <w:divBdr>
            <w:top w:val="none" w:sz="0" w:space="0" w:color="auto"/>
            <w:left w:val="none" w:sz="0" w:space="0" w:color="auto"/>
            <w:bottom w:val="none" w:sz="0" w:space="0" w:color="auto"/>
            <w:right w:val="none" w:sz="0" w:space="0" w:color="auto"/>
          </w:divBdr>
        </w:div>
        <w:div w:id="232473376">
          <w:marLeft w:val="640"/>
          <w:marRight w:val="0"/>
          <w:marTop w:val="0"/>
          <w:marBottom w:val="0"/>
          <w:divBdr>
            <w:top w:val="none" w:sz="0" w:space="0" w:color="auto"/>
            <w:left w:val="none" w:sz="0" w:space="0" w:color="auto"/>
            <w:bottom w:val="none" w:sz="0" w:space="0" w:color="auto"/>
            <w:right w:val="none" w:sz="0" w:space="0" w:color="auto"/>
          </w:divBdr>
        </w:div>
        <w:div w:id="346248277">
          <w:marLeft w:val="640"/>
          <w:marRight w:val="0"/>
          <w:marTop w:val="0"/>
          <w:marBottom w:val="0"/>
          <w:divBdr>
            <w:top w:val="none" w:sz="0" w:space="0" w:color="auto"/>
            <w:left w:val="none" w:sz="0" w:space="0" w:color="auto"/>
            <w:bottom w:val="none" w:sz="0" w:space="0" w:color="auto"/>
            <w:right w:val="none" w:sz="0" w:space="0" w:color="auto"/>
          </w:divBdr>
        </w:div>
        <w:div w:id="394743925">
          <w:marLeft w:val="640"/>
          <w:marRight w:val="0"/>
          <w:marTop w:val="0"/>
          <w:marBottom w:val="0"/>
          <w:divBdr>
            <w:top w:val="none" w:sz="0" w:space="0" w:color="auto"/>
            <w:left w:val="none" w:sz="0" w:space="0" w:color="auto"/>
            <w:bottom w:val="none" w:sz="0" w:space="0" w:color="auto"/>
            <w:right w:val="none" w:sz="0" w:space="0" w:color="auto"/>
          </w:divBdr>
        </w:div>
        <w:div w:id="405539915">
          <w:marLeft w:val="640"/>
          <w:marRight w:val="0"/>
          <w:marTop w:val="0"/>
          <w:marBottom w:val="0"/>
          <w:divBdr>
            <w:top w:val="none" w:sz="0" w:space="0" w:color="auto"/>
            <w:left w:val="none" w:sz="0" w:space="0" w:color="auto"/>
            <w:bottom w:val="none" w:sz="0" w:space="0" w:color="auto"/>
            <w:right w:val="none" w:sz="0" w:space="0" w:color="auto"/>
          </w:divBdr>
        </w:div>
        <w:div w:id="614680916">
          <w:marLeft w:val="640"/>
          <w:marRight w:val="0"/>
          <w:marTop w:val="0"/>
          <w:marBottom w:val="0"/>
          <w:divBdr>
            <w:top w:val="none" w:sz="0" w:space="0" w:color="auto"/>
            <w:left w:val="none" w:sz="0" w:space="0" w:color="auto"/>
            <w:bottom w:val="none" w:sz="0" w:space="0" w:color="auto"/>
            <w:right w:val="none" w:sz="0" w:space="0" w:color="auto"/>
          </w:divBdr>
        </w:div>
        <w:div w:id="744492831">
          <w:marLeft w:val="640"/>
          <w:marRight w:val="0"/>
          <w:marTop w:val="0"/>
          <w:marBottom w:val="0"/>
          <w:divBdr>
            <w:top w:val="none" w:sz="0" w:space="0" w:color="auto"/>
            <w:left w:val="none" w:sz="0" w:space="0" w:color="auto"/>
            <w:bottom w:val="none" w:sz="0" w:space="0" w:color="auto"/>
            <w:right w:val="none" w:sz="0" w:space="0" w:color="auto"/>
          </w:divBdr>
        </w:div>
        <w:div w:id="784468804">
          <w:marLeft w:val="640"/>
          <w:marRight w:val="0"/>
          <w:marTop w:val="0"/>
          <w:marBottom w:val="0"/>
          <w:divBdr>
            <w:top w:val="none" w:sz="0" w:space="0" w:color="auto"/>
            <w:left w:val="none" w:sz="0" w:space="0" w:color="auto"/>
            <w:bottom w:val="none" w:sz="0" w:space="0" w:color="auto"/>
            <w:right w:val="none" w:sz="0" w:space="0" w:color="auto"/>
          </w:divBdr>
        </w:div>
        <w:div w:id="937250162">
          <w:marLeft w:val="640"/>
          <w:marRight w:val="0"/>
          <w:marTop w:val="0"/>
          <w:marBottom w:val="0"/>
          <w:divBdr>
            <w:top w:val="none" w:sz="0" w:space="0" w:color="auto"/>
            <w:left w:val="none" w:sz="0" w:space="0" w:color="auto"/>
            <w:bottom w:val="none" w:sz="0" w:space="0" w:color="auto"/>
            <w:right w:val="none" w:sz="0" w:space="0" w:color="auto"/>
          </w:divBdr>
        </w:div>
        <w:div w:id="982393624">
          <w:marLeft w:val="640"/>
          <w:marRight w:val="0"/>
          <w:marTop w:val="0"/>
          <w:marBottom w:val="0"/>
          <w:divBdr>
            <w:top w:val="none" w:sz="0" w:space="0" w:color="auto"/>
            <w:left w:val="none" w:sz="0" w:space="0" w:color="auto"/>
            <w:bottom w:val="none" w:sz="0" w:space="0" w:color="auto"/>
            <w:right w:val="none" w:sz="0" w:space="0" w:color="auto"/>
          </w:divBdr>
        </w:div>
        <w:div w:id="1022048760">
          <w:marLeft w:val="640"/>
          <w:marRight w:val="0"/>
          <w:marTop w:val="0"/>
          <w:marBottom w:val="0"/>
          <w:divBdr>
            <w:top w:val="none" w:sz="0" w:space="0" w:color="auto"/>
            <w:left w:val="none" w:sz="0" w:space="0" w:color="auto"/>
            <w:bottom w:val="none" w:sz="0" w:space="0" w:color="auto"/>
            <w:right w:val="none" w:sz="0" w:space="0" w:color="auto"/>
          </w:divBdr>
        </w:div>
        <w:div w:id="1107315986">
          <w:marLeft w:val="640"/>
          <w:marRight w:val="0"/>
          <w:marTop w:val="0"/>
          <w:marBottom w:val="0"/>
          <w:divBdr>
            <w:top w:val="none" w:sz="0" w:space="0" w:color="auto"/>
            <w:left w:val="none" w:sz="0" w:space="0" w:color="auto"/>
            <w:bottom w:val="none" w:sz="0" w:space="0" w:color="auto"/>
            <w:right w:val="none" w:sz="0" w:space="0" w:color="auto"/>
          </w:divBdr>
        </w:div>
        <w:div w:id="1118069267">
          <w:marLeft w:val="640"/>
          <w:marRight w:val="0"/>
          <w:marTop w:val="0"/>
          <w:marBottom w:val="0"/>
          <w:divBdr>
            <w:top w:val="none" w:sz="0" w:space="0" w:color="auto"/>
            <w:left w:val="none" w:sz="0" w:space="0" w:color="auto"/>
            <w:bottom w:val="none" w:sz="0" w:space="0" w:color="auto"/>
            <w:right w:val="none" w:sz="0" w:space="0" w:color="auto"/>
          </w:divBdr>
        </w:div>
        <w:div w:id="1340504609">
          <w:marLeft w:val="640"/>
          <w:marRight w:val="0"/>
          <w:marTop w:val="0"/>
          <w:marBottom w:val="0"/>
          <w:divBdr>
            <w:top w:val="none" w:sz="0" w:space="0" w:color="auto"/>
            <w:left w:val="none" w:sz="0" w:space="0" w:color="auto"/>
            <w:bottom w:val="none" w:sz="0" w:space="0" w:color="auto"/>
            <w:right w:val="none" w:sz="0" w:space="0" w:color="auto"/>
          </w:divBdr>
        </w:div>
        <w:div w:id="1501776112">
          <w:marLeft w:val="640"/>
          <w:marRight w:val="0"/>
          <w:marTop w:val="0"/>
          <w:marBottom w:val="0"/>
          <w:divBdr>
            <w:top w:val="none" w:sz="0" w:space="0" w:color="auto"/>
            <w:left w:val="none" w:sz="0" w:space="0" w:color="auto"/>
            <w:bottom w:val="none" w:sz="0" w:space="0" w:color="auto"/>
            <w:right w:val="none" w:sz="0" w:space="0" w:color="auto"/>
          </w:divBdr>
        </w:div>
        <w:div w:id="1504517210">
          <w:marLeft w:val="640"/>
          <w:marRight w:val="0"/>
          <w:marTop w:val="0"/>
          <w:marBottom w:val="0"/>
          <w:divBdr>
            <w:top w:val="none" w:sz="0" w:space="0" w:color="auto"/>
            <w:left w:val="none" w:sz="0" w:space="0" w:color="auto"/>
            <w:bottom w:val="none" w:sz="0" w:space="0" w:color="auto"/>
            <w:right w:val="none" w:sz="0" w:space="0" w:color="auto"/>
          </w:divBdr>
        </w:div>
        <w:div w:id="1530947288">
          <w:marLeft w:val="640"/>
          <w:marRight w:val="0"/>
          <w:marTop w:val="0"/>
          <w:marBottom w:val="0"/>
          <w:divBdr>
            <w:top w:val="none" w:sz="0" w:space="0" w:color="auto"/>
            <w:left w:val="none" w:sz="0" w:space="0" w:color="auto"/>
            <w:bottom w:val="none" w:sz="0" w:space="0" w:color="auto"/>
            <w:right w:val="none" w:sz="0" w:space="0" w:color="auto"/>
          </w:divBdr>
        </w:div>
        <w:div w:id="1566188057">
          <w:marLeft w:val="640"/>
          <w:marRight w:val="0"/>
          <w:marTop w:val="0"/>
          <w:marBottom w:val="0"/>
          <w:divBdr>
            <w:top w:val="none" w:sz="0" w:space="0" w:color="auto"/>
            <w:left w:val="none" w:sz="0" w:space="0" w:color="auto"/>
            <w:bottom w:val="none" w:sz="0" w:space="0" w:color="auto"/>
            <w:right w:val="none" w:sz="0" w:space="0" w:color="auto"/>
          </w:divBdr>
        </w:div>
        <w:div w:id="1599407135">
          <w:marLeft w:val="640"/>
          <w:marRight w:val="0"/>
          <w:marTop w:val="0"/>
          <w:marBottom w:val="0"/>
          <w:divBdr>
            <w:top w:val="none" w:sz="0" w:space="0" w:color="auto"/>
            <w:left w:val="none" w:sz="0" w:space="0" w:color="auto"/>
            <w:bottom w:val="none" w:sz="0" w:space="0" w:color="auto"/>
            <w:right w:val="none" w:sz="0" w:space="0" w:color="auto"/>
          </w:divBdr>
        </w:div>
        <w:div w:id="1743091594">
          <w:marLeft w:val="640"/>
          <w:marRight w:val="0"/>
          <w:marTop w:val="0"/>
          <w:marBottom w:val="0"/>
          <w:divBdr>
            <w:top w:val="none" w:sz="0" w:space="0" w:color="auto"/>
            <w:left w:val="none" w:sz="0" w:space="0" w:color="auto"/>
            <w:bottom w:val="none" w:sz="0" w:space="0" w:color="auto"/>
            <w:right w:val="none" w:sz="0" w:space="0" w:color="auto"/>
          </w:divBdr>
        </w:div>
        <w:div w:id="1785154620">
          <w:marLeft w:val="640"/>
          <w:marRight w:val="0"/>
          <w:marTop w:val="0"/>
          <w:marBottom w:val="0"/>
          <w:divBdr>
            <w:top w:val="none" w:sz="0" w:space="0" w:color="auto"/>
            <w:left w:val="none" w:sz="0" w:space="0" w:color="auto"/>
            <w:bottom w:val="none" w:sz="0" w:space="0" w:color="auto"/>
            <w:right w:val="none" w:sz="0" w:space="0" w:color="auto"/>
          </w:divBdr>
        </w:div>
        <w:div w:id="1792899046">
          <w:marLeft w:val="640"/>
          <w:marRight w:val="0"/>
          <w:marTop w:val="0"/>
          <w:marBottom w:val="0"/>
          <w:divBdr>
            <w:top w:val="none" w:sz="0" w:space="0" w:color="auto"/>
            <w:left w:val="none" w:sz="0" w:space="0" w:color="auto"/>
            <w:bottom w:val="none" w:sz="0" w:space="0" w:color="auto"/>
            <w:right w:val="none" w:sz="0" w:space="0" w:color="auto"/>
          </w:divBdr>
        </w:div>
        <w:div w:id="1895462435">
          <w:marLeft w:val="640"/>
          <w:marRight w:val="0"/>
          <w:marTop w:val="0"/>
          <w:marBottom w:val="0"/>
          <w:divBdr>
            <w:top w:val="none" w:sz="0" w:space="0" w:color="auto"/>
            <w:left w:val="none" w:sz="0" w:space="0" w:color="auto"/>
            <w:bottom w:val="none" w:sz="0" w:space="0" w:color="auto"/>
            <w:right w:val="none" w:sz="0" w:space="0" w:color="auto"/>
          </w:divBdr>
        </w:div>
        <w:div w:id="1932736929">
          <w:marLeft w:val="640"/>
          <w:marRight w:val="0"/>
          <w:marTop w:val="0"/>
          <w:marBottom w:val="0"/>
          <w:divBdr>
            <w:top w:val="none" w:sz="0" w:space="0" w:color="auto"/>
            <w:left w:val="none" w:sz="0" w:space="0" w:color="auto"/>
            <w:bottom w:val="none" w:sz="0" w:space="0" w:color="auto"/>
            <w:right w:val="none" w:sz="0" w:space="0" w:color="auto"/>
          </w:divBdr>
        </w:div>
        <w:div w:id="1993831441">
          <w:marLeft w:val="640"/>
          <w:marRight w:val="0"/>
          <w:marTop w:val="0"/>
          <w:marBottom w:val="0"/>
          <w:divBdr>
            <w:top w:val="none" w:sz="0" w:space="0" w:color="auto"/>
            <w:left w:val="none" w:sz="0" w:space="0" w:color="auto"/>
            <w:bottom w:val="none" w:sz="0" w:space="0" w:color="auto"/>
            <w:right w:val="none" w:sz="0" w:space="0" w:color="auto"/>
          </w:divBdr>
        </w:div>
        <w:div w:id="2027171065">
          <w:marLeft w:val="640"/>
          <w:marRight w:val="0"/>
          <w:marTop w:val="0"/>
          <w:marBottom w:val="0"/>
          <w:divBdr>
            <w:top w:val="none" w:sz="0" w:space="0" w:color="auto"/>
            <w:left w:val="none" w:sz="0" w:space="0" w:color="auto"/>
            <w:bottom w:val="none" w:sz="0" w:space="0" w:color="auto"/>
            <w:right w:val="none" w:sz="0" w:space="0" w:color="auto"/>
          </w:divBdr>
        </w:div>
      </w:divsChild>
    </w:div>
    <w:div w:id="497383706">
      <w:bodyDiv w:val="1"/>
      <w:marLeft w:val="0"/>
      <w:marRight w:val="0"/>
      <w:marTop w:val="0"/>
      <w:marBottom w:val="0"/>
      <w:divBdr>
        <w:top w:val="none" w:sz="0" w:space="0" w:color="auto"/>
        <w:left w:val="none" w:sz="0" w:space="0" w:color="auto"/>
        <w:bottom w:val="none" w:sz="0" w:space="0" w:color="auto"/>
        <w:right w:val="none" w:sz="0" w:space="0" w:color="auto"/>
      </w:divBdr>
    </w:div>
    <w:div w:id="498618996">
      <w:bodyDiv w:val="1"/>
      <w:marLeft w:val="0"/>
      <w:marRight w:val="0"/>
      <w:marTop w:val="0"/>
      <w:marBottom w:val="0"/>
      <w:divBdr>
        <w:top w:val="none" w:sz="0" w:space="0" w:color="auto"/>
        <w:left w:val="none" w:sz="0" w:space="0" w:color="auto"/>
        <w:bottom w:val="none" w:sz="0" w:space="0" w:color="auto"/>
        <w:right w:val="none" w:sz="0" w:space="0" w:color="auto"/>
      </w:divBdr>
    </w:div>
    <w:div w:id="498885843">
      <w:bodyDiv w:val="1"/>
      <w:marLeft w:val="0"/>
      <w:marRight w:val="0"/>
      <w:marTop w:val="0"/>
      <w:marBottom w:val="0"/>
      <w:divBdr>
        <w:top w:val="none" w:sz="0" w:space="0" w:color="auto"/>
        <w:left w:val="none" w:sz="0" w:space="0" w:color="auto"/>
        <w:bottom w:val="none" w:sz="0" w:space="0" w:color="auto"/>
        <w:right w:val="none" w:sz="0" w:space="0" w:color="auto"/>
      </w:divBdr>
    </w:div>
    <w:div w:id="500970133">
      <w:bodyDiv w:val="1"/>
      <w:marLeft w:val="0"/>
      <w:marRight w:val="0"/>
      <w:marTop w:val="0"/>
      <w:marBottom w:val="0"/>
      <w:divBdr>
        <w:top w:val="none" w:sz="0" w:space="0" w:color="auto"/>
        <w:left w:val="none" w:sz="0" w:space="0" w:color="auto"/>
        <w:bottom w:val="none" w:sz="0" w:space="0" w:color="auto"/>
        <w:right w:val="none" w:sz="0" w:space="0" w:color="auto"/>
      </w:divBdr>
    </w:div>
    <w:div w:id="503934886">
      <w:bodyDiv w:val="1"/>
      <w:marLeft w:val="0"/>
      <w:marRight w:val="0"/>
      <w:marTop w:val="0"/>
      <w:marBottom w:val="0"/>
      <w:divBdr>
        <w:top w:val="none" w:sz="0" w:space="0" w:color="auto"/>
        <w:left w:val="none" w:sz="0" w:space="0" w:color="auto"/>
        <w:bottom w:val="none" w:sz="0" w:space="0" w:color="auto"/>
        <w:right w:val="none" w:sz="0" w:space="0" w:color="auto"/>
      </w:divBdr>
    </w:div>
    <w:div w:id="506946144">
      <w:bodyDiv w:val="1"/>
      <w:marLeft w:val="0"/>
      <w:marRight w:val="0"/>
      <w:marTop w:val="0"/>
      <w:marBottom w:val="0"/>
      <w:divBdr>
        <w:top w:val="none" w:sz="0" w:space="0" w:color="auto"/>
        <w:left w:val="none" w:sz="0" w:space="0" w:color="auto"/>
        <w:bottom w:val="none" w:sz="0" w:space="0" w:color="auto"/>
        <w:right w:val="none" w:sz="0" w:space="0" w:color="auto"/>
      </w:divBdr>
    </w:div>
    <w:div w:id="507796250">
      <w:bodyDiv w:val="1"/>
      <w:marLeft w:val="0"/>
      <w:marRight w:val="0"/>
      <w:marTop w:val="0"/>
      <w:marBottom w:val="0"/>
      <w:divBdr>
        <w:top w:val="none" w:sz="0" w:space="0" w:color="auto"/>
        <w:left w:val="none" w:sz="0" w:space="0" w:color="auto"/>
        <w:bottom w:val="none" w:sz="0" w:space="0" w:color="auto"/>
        <w:right w:val="none" w:sz="0" w:space="0" w:color="auto"/>
      </w:divBdr>
    </w:div>
    <w:div w:id="508329974">
      <w:bodyDiv w:val="1"/>
      <w:marLeft w:val="0"/>
      <w:marRight w:val="0"/>
      <w:marTop w:val="0"/>
      <w:marBottom w:val="0"/>
      <w:divBdr>
        <w:top w:val="none" w:sz="0" w:space="0" w:color="auto"/>
        <w:left w:val="none" w:sz="0" w:space="0" w:color="auto"/>
        <w:bottom w:val="none" w:sz="0" w:space="0" w:color="auto"/>
        <w:right w:val="none" w:sz="0" w:space="0" w:color="auto"/>
      </w:divBdr>
    </w:div>
    <w:div w:id="509487511">
      <w:bodyDiv w:val="1"/>
      <w:marLeft w:val="0"/>
      <w:marRight w:val="0"/>
      <w:marTop w:val="0"/>
      <w:marBottom w:val="0"/>
      <w:divBdr>
        <w:top w:val="none" w:sz="0" w:space="0" w:color="auto"/>
        <w:left w:val="none" w:sz="0" w:space="0" w:color="auto"/>
        <w:bottom w:val="none" w:sz="0" w:space="0" w:color="auto"/>
        <w:right w:val="none" w:sz="0" w:space="0" w:color="auto"/>
      </w:divBdr>
    </w:div>
    <w:div w:id="514004125">
      <w:bodyDiv w:val="1"/>
      <w:marLeft w:val="0"/>
      <w:marRight w:val="0"/>
      <w:marTop w:val="0"/>
      <w:marBottom w:val="0"/>
      <w:divBdr>
        <w:top w:val="none" w:sz="0" w:space="0" w:color="auto"/>
        <w:left w:val="none" w:sz="0" w:space="0" w:color="auto"/>
        <w:bottom w:val="none" w:sz="0" w:space="0" w:color="auto"/>
        <w:right w:val="none" w:sz="0" w:space="0" w:color="auto"/>
      </w:divBdr>
    </w:div>
    <w:div w:id="515924172">
      <w:bodyDiv w:val="1"/>
      <w:marLeft w:val="0"/>
      <w:marRight w:val="0"/>
      <w:marTop w:val="0"/>
      <w:marBottom w:val="0"/>
      <w:divBdr>
        <w:top w:val="none" w:sz="0" w:space="0" w:color="auto"/>
        <w:left w:val="none" w:sz="0" w:space="0" w:color="auto"/>
        <w:bottom w:val="none" w:sz="0" w:space="0" w:color="auto"/>
        <w:right w:val="none" w:sz="0" w:space="0" w:color="auto"/>
      </w:divBdr>
    </w:div>
    <w:div w:id="517087550">
      <w:bodyDiv w:val="1"/>
      <w:marLeft w:val="0"/>
      <w:marRight w:val="0"/>
      <w:marTop w:val="0"/>
      <w:marBottom w:val="0"/>
      <w:divBdr>
        <w:top w:val="none" w:sz="0" w:space="0" w:color="auto"/>
        <w:left w:val="none" w:sz="0" w:space="0" w:color="auto"/>
        <w:bottom w:val="none" w:sz="0" w:space="0" w:color="auto"/>
        <w:right w:val="none" w:sz="0" w:space="0" w:color="auto"/>
      </w:divBdr>
    </w:div>
    <w:div w:id="517621386">
      <w:bodyDiv w:val="1"/>
      <w:marLeft w:val="0"/>
      <w:marRight w:val="0"/>
      <w:marTop w:val="0"/>
      <w:marBottom w:val="0"/>
      <w:divBdr>
        <w:top w:val="none" w:sz="0" w:space="0" w:color="auto"/>
        <w:left w:val="none" w:sz="0" w:space="0" w:color="auto"/>
        <w:bottom w:val="none" w:sz="0" w:space="0" w:color="auto"/>
        <w:right w:val="none" w:sz="0" w:space="0" w:color="auto"/>
      </w:divBdr>
    </w:div>
    <w:div w:id="518206399">
      <w:bodyDiv w:val="1"/>
      <w:marLeft w:val="0"/>
      <w:marRight w:val="0"/>
      <w:marTop w:val="0"/>
      <w:marBottom w:val="0"/>
      <w:divBdr>
        <w:top w:val="none" w:sz="0" w:space="0" w:color="auto"/>
        <w:left w:val="none" w:sz="0" w:space="0" w:color="auto"/>
        <w:bottom w:val="none" w:sz="0" w:space="0" w:color="auto"/>
        <w:right w:val="none" w:sz="0" w:space="0" w:color="auto"/>
      </w:divBdr>
    </w:div>
    <w:div w:id="519316718">
      <w:bodyDiv w:val="1"/>
      <w:marLeft w:val="0"/>
      <w:marRight w:val="0"/>
      <w:marTop w:val="0"/>
      <w:marBottom w:val="0"/>
      <w:divBdr>
        <w:top w:val="none" w:sz="0" w:space="0" w:color="auto"/>
        <w:left w:val="none" w:sz="0" w:space="0" w:color="auto"/>
        <w:bottom w:val="none" w:sz="0" w:space="0" w:color="auto"/>
        <w:right w:val="none" w:sz="0" w:space="0" w:color="auto"/>
      </w:divBdr>
    </w:div>
    <w:div w:id="519969922">
      <w:bodyDiv w:val="1"/>
      <w:marLeft w:val="0"/>
      <w:marRight w:val="0"/>
      <w:marTop w:val="0"/>
      <w:marBottom w:val="0"/>
      <w:divBdr>
        <w:top w:val="none" w:sz="0" w:space="0" w:color="auto"/>
        <w:left w:val="none" w:sz="0" w:space="0" w:color="auto"/>
        <w:bottom w:val="none" w:sz="0" w:space="0" w:color="auto"/>
        <w:right w:val="none" w:sz="0" w:space="0" w:color="auto"/>
      </w:divBdr>
    </w:div>
    <w:div w:id="520507555">
      <w:bodyDiv w:val="1"/>
      <w:marLeft w:val="0"/>
      <w:marRight w:val="0"/>
      <w:marTop w:val="0"/>
      <w:marBottom w:val="0"/>
      <w:divBdr>
        <w:top w:val="none" w:sz="0" w:space="0" w:color="auto"/>
        <w:left w:val="none" w:sz="0" w:space="0" w:color="auto"/>
        <w:bottom w:val="none" w:sz="0" w:space="0" w:color="auto"/>
        <w:right w:val="none" w:sz="0" w:space="0" w:color="auto"/>
      </w:divBdr>
    </w:div>
    <w:div w:id="522280082">
      <w:bodyDiv w:val="1"/>
      <w:marLeft w:val="0"/>
      <w:marRight w:val="0"/>
      <w:marTop w:val="0"/>
      <w:marBottom w:val="0"/>
      <w:divBdr>
        <w:top w:val="none" w:sz="0" w:space="0" w:color="auto"/>
        <w:left w:val="none" w:sz="0" w:space="0" w:color="auto"/>
        <w:bottom w:val="none" w:sz="0" w:space="0" w:color="auto"/>
        <w:right w:val="none" w:sz="0" w:space="0" w:color="auto"/>
      </w:divBdr>
    </w:div>
    <w:div w:id="523910631">
      <w:bodyDiv w:val="1"/>
      <w:marLeft w:val="0"/>
      <w:marRight w:val="0"/>
      <w:marTop w:val="0"/>
      <w:marBottom w:val="0"/>
      <w:divBdr>
        <w:top w:val="none" w:sz="0" w:space="0" w:color="auto"/>
        <w:left w:val="none" w:sz="0" w:space="0" w:color="auto"/>
        <w:bottom w:val="none" w:sz="0" w:space="0" w:color="auto"/>
        <w:right w:val="none" w:sz="0" w:space="0" w:color="auto"/>
      </w:divBdr>
    </w:div>
    <w:div w:id="524946004">
      <w:bodyDiv w:val="1"/>
      <w:marLeft w:val="0"/>
      <w:marRight w:val="0"/>
      <w:marTop w:val="0"/>
      <w:marBottom w:val="0"/>
      <w:divBdr>
        <w:top w:val="none" w:sz="0" w:space="0" w:color="auto"/>
        <w:left w:val="none" w:sz="0" w:space="0" w:color="auto"/>
        <w:bottom w:val="none" w:sz="0" w:space="0" w:color="auto"/>
        <w:right w:val="none" w:sz="0" w:space="0" w:color="auto"/>
      </w:divBdr>
    </w:div>
    <w:div w:id="526220548">
      <w:bodyDiv w:val="1"/>
      <w:marLeft w:val="0"/>
      <w:marRight w:val="0"/>
      <w:marTop w:val="0"/>
      <w:marBottom w:val="0"/>
      <w:divBdr>
        <w:top w:val="none" w:sz="0" w:space="0" w:color="auto"/>
        <w:left w:val="none" w:sz="0" w:space="0" w:color="auto"/>
        <w:bottom w:val="none" w:sz="0" w:space="0" w:color="auto"/>
        <w:right w:val="none" w:sz="0" w:space="0" w:color="auto"/>
      </w:divBdr>
    </w:div>
    <w:div w:id="526601448">
      <w:bodyDiv w:val="1"/>
      <w:marLeft w:val="0"/>
      <w:marRight w:val="0"/>
      <w:marTop w:val="0"/>
      <w:marBottom w:val="0"/>
      <w:divBdr>
        <w:top w:val="none" w:sz="0" w:space="0" w:color="auto"/>
        <w:left w:val="none" w:sz="0" w:space="0" w:color="auto"/>
        <w:bottom w:val="none" w:sz="0" w:space="0" w:color="auto"/>
        <w:right w:val="none" w:sz="0" w:space="0" w:color="auto"/>
      </w:divBdr>
    </w:div>
    <w:div w:id="526721847">
      <w:bodyDiv w:val="1"/>
      <w:marLeft w:val="0"/>
      <w:marRight w:val="0"/>
      <w:marTop w:val="0"/>
      <w:marBottom w:val="0"/>
      <w:divBdr>
        <w:top w:val="none" w:sz="0" w:space="0" w:color="auto"/>
        <w:left w:val="none" w:sz="0" w:space="0" w:color="auto"/>
        <w:bottom w:val="none" w:sz="0" w:space="0" w:color="auto"/>
        <w:right w:val="none" w:sz="0" w:space="0" w:color="auto"/>
      </w:divBdr>
    </w:div>
    <w:div w:id="526985749">
      <w:bodyDiv w:val="1"/>
      <w:marLeft w:val="0"/>
      <w:marRight w:val="0"/>
      <w:marTop w:val="0"/>
      <w:marBottom w:val="0"/>
      <w:divBdr>
        <w:top w:val="none" w:sz="0" w:space="0" w:color="auto"/>
        <w:left w:val="none" w:sz="0" w:space="0" w:color="auto"/>
        <w:bottom w:val="none" w:sz="0" w:space="0" w:color="auto"/>
        <w:right w:val="none" w:sz="0" w:space="0" w:color="auto"/>
      </w:divBdr>
    </w:div>
    <w:div w:id="527181818">
      <w:bodyDiv w:val="1"/>
      <w:marLeft w:val="0"/>
      <w:marRight w:val="0"/>
      <w:marTop w:val="0"/>
      <w:marBottom w:val="0"/>
      <w:divBdr>
        <w:top w:val="none" w:sz="0" w:space="0" w:color="auto"/>
        <w:left w:val="none" w:sz="0" w:space="0" w:color="auto"/>
        <w:bottom w:val="none" w:sz="0" w:space="0" w:color="auto"/>
        <w:right w:val="none" w:sz="0" w:space="0" w:color="auto"/>
      </w:divBdr>
    </w:div>
    <w:div w:id="527182347">
      <w:bodyDiv w:val="1"/>
      <w:marLeft w:val="0"/>
      <w:marRight w:val="0"/>
      <w:marTop w:val="0"/>
      <w:marBottom w:val="0"/>
      <w:divBdr>
        <w:top w:val="none" w:sz="0" w:space="0" w:color="auto"/>
        <w:left w:val="none" w:sz="0" w:space="0" w:color="auto"/>
        <w:bottom w:val="none" w:sz="0" w:space="0" w:color="auto"/>
        <w:right w:val="none" w:sz="0" w:space="0" w:color="auto"/>
      </w:divBdr>
    </w:div>
    <w:div w:id="527329010">
      <w:bodyDiv w:val="1"/>
      <w:marLeft w:val="0"/>
      <w:marRight w:val="0"/>
      <w:marTop w:val="0"/>
      <w:marBottom w:val="0"/>
      <w:divBdr>
        <w:top w:val="none" w:sz="0" w:space="0" w:color="auto"/>
        <w:left w:val="none" w:sz="0" w:space="0" w:color="auto"/>
        <w:bottom w:val="none" w:sz="0" w:space="0" w:color="auto"/>
        <w:right w:val="none" w:sz="0" w:space="0" w:color="auto"/>
      </w:divBdr>
    </w:div>
    <w:div w:id="529955136">
      <w:bodyDiv w:val="1"/>
      <w:marLeft w:val="0"/>
      <w:marRight w:val="0"/>
      <w:marTop w:val="0"/>
      <w:marBottom w:val="0"/>
      <w:divBdr>
        <w:top w:val="none" w:sz="0" w:space="0" w:color="auto"/>
        <w:left w:val="none" w:sz="0" w:space="0" w:color="auto"/>
        <w:bottom w:val="none" w:sz="0" w:space="0" w:color="auto"/>
        <w:right w:val="none" w:sz="0" w:space="0" w:color="auto"/>
      </w:divBdr>
    </w:div>
    <w:div w:id="530917554">
      <w:bodyDiv w:val="1"/>
      <w:marLeft w:val="0"/>
      <w:marRight w:val="0"/>
      <w:marTop w:val="0"/>
      <w:marBottom w:val="0"/>
      <w:divBdr>
        <w:top w:val="none" w:sz="0" w:space="0" w:color="auto"/>
        <w:left w:val="none" w:sz="0" w:space="0" w:color="auto"/>
        <w:bottom w:val="none" w:sz="0" w:space="0" w:color="auto"/>
        <w:right w:val="none" w:sz="0" w:space="0" w:color="auto"/>
      </w:divBdr>
    </w:div>
    <w:div w:id="531846250">
      <w:bodyDiv w:val="1"/>
      <w:marLeft w:val="0"/>
      <w:marRight w:val="0"/>
      <w:marTop w:val="0"/>
      <w:marBottom w:val="0"/>
      <w:divBdr>
        <w:top w:val="none" w:sz="0" w:space="0" w:color="auto"/>
        <w:left w:val="none" w:sz="0" w:space="0" w:color="auto"/>
        <w:bottom w:val="none" w:sz="0" w:space="0" w:color="auto"/>
        <w:right w:val="none" w:sz="0" w:space="0" w:color="auto"/>
      </w:divBdr>
    </w:div>
    <w:div w:id="532884290">
      <w:bodyDiv w:val="1"/>
      <w:marLeft w:val="0"/>
      <w:marRight w:val="0"/>
      <w:marTop w:val="0"/>
      <w:marBottom w:val="0"/>
      <w:divBdr>
        <w:top w:val="none" w:sz="0" w:space="0" w:color="auto"/>
        <w:left w:val="none" w:sz="0" w:space="0" w:color="auto"/>
        <w:bottom w:val="none" w:sz="0" w:space="0" w:color="auto"/>
        <w:right w:val="none" w:sz="0" w:space="0" w:color="auto"/>
      </w:divBdr>
    </w:div>
    <w:div w:id="533806181">
      <w:bodyDiv w:val="1"/>
      <w:marLeft w:val="0"/>
      <w:marRight w:val="0"/>
      <w:marTop w:val="0"/>
      <w:marBottom w:val="0"/>
      <w:divBdr>
        <w:top w:val="none" w:sz="0" w:space="0" w:color="auto"/>
        <w:left w:val="none" w:sz="0" w:space="0" w:color="auto"/>
        <w:bottom w:val="none" w:sz="0" w:space="0" w:color="auto"/>
        <w:right w:val="none" w:sz="0" w:space="0" w:color="auto"/>
      </w:divBdr>
    </w:div>
    <w:div w:id="535502640">
      <w:bodyDiv w:val="1"/>
      <w:marLeft w:val="0"/>
      <w:marRight w:val="0"/>
      <w:marTop w:val="0"/>
      <w:marBottom w:val="0"/>
      <w:divBdr>
        <w:top w:val="none" w:sz="0" w:space="0" w:color="auto"/>
        <w:left w:val="none" w:sz="0" w:space="0" w:color="auto"/>
        <w:bottom w:val="none" w:sz="0" w:space="0" w:color="auto"/>
        <w:right w:val="none" w:sz="0" w:space="0" w:color="auto"/>
      </w:divBdr>
    </w:div>
    <w:div w:id="535850168">
      <w:bodyDiv w:val="1"/>
      <w:marLeft w:val="0"/>
      <w:marRight w:val="0"/>
      <w:marTop w:val="0"/>
      <w:marBottom w:val="0"/>
      <w:divBdr>
        <w:top w:val="none" w:sz="0" w:space="0" w:color="auto"/>
        <w:left w:val="none" w:sz="0" w:space="0" w:color="auto"/>
        <w:bottom w:val="none" w:sz="0" w:space="0" w:color="auto"/>
        <w:right w:val="none" w:sz="0" w:space="0" w:color="auto"/>
      </w:divBdr>
    </w:div>
    <w:div w:id="538055809">
      <w:bodyDiv w:val="1"/>
      <w:marLeft w:val="0"/>
      <w:marRight w:val="0"/>
      <w:marTop w:val="0"/>
      <w:marBottom w:val="0"/>
      <w:divBdr>
        <w:top w:val="none" w:sz="0" w:space="0" w:color="auto"/>
        <w:left w:val="none" w:sz="0" w:space="0" w:color="auto"/>
        <w:bottom w:val="none" w:sz="0" w:space="0" w:color="auto"/>
        <w:right w:val="none" w:sz="0" w:space="0" w:color="auto"/>
      </w:divBdr>
    </w:div>
    <w:div w:id="538661159">
      <w:bodyDiv w:val="1"/>
      <w:marLeft w:val="0"/>
      <w:marRight w:val="0"/>
      <w:marTop w:val="0"/>
      <w:marBottom w:val="0"/>
      <w:divBdr>
        <w:top w:val="none" w:sz="0" w:space="0" w:color="auto"/>
        <w:left w:val="none" w:sz="0" w:space="0" w:color="auto"/>
        <w:bottom w:val="none" w:sz="0" w:space="0" w:color="auto"/>
        <w:right w:val="none" w:sz="0" w:space="0" w:color="auto"/>
      </w:divBdr>
    </w:div>
    <w:div w:id="540290362">
      <w:bodyDiv w:val="1"/>
      <w:marLeft w:val="0"/>
      <w:marRight w:val="0"/>
      <w:marTop w:val="0"/>
      <w:marBottom w:val="0"/>
      <w:divBdr>
        <w:top w:val="none" w:sz="0" w:space="0" w:color="auto"/>
        <w:left w:val="none" w:sz="0" w:space="0" w:color="auto"/>
        <w:bottom w:val="none" w:sz="0" w:space="0" w:color="auto"/>
        <w:right w:val="none" w:sz="0" w:space="0" w:color="auto"/>
      </w:divBdr>
    </w:div>
    <w:div w:id="542328913">
      <w:bodyDiv w:val="1"/>
      <w:marLeft w:val="0"/>
      <w:marRight w:val="0"/>
      <w:marTop w:val="0"/>
      <w:marBottom w:val="0"/>
      <w:divBdr>
        <w:top w:val="none" w:sz="0" w:space="0" w:color="auto"/>
        <w:left w:val="none" w:sz="0" w:space="0" w:color="auto"/>
        <w:bottom w:val="none" w:sz="0" w:space="0" w:color="auto"/>
        <w:right w:val="none" w:sz="0" w:space="0" w:color="auto"/>
      </w:divBdr>
    </w:div>
    <w:div w:id="543371257">
      <w:bodyDiv w:val="1"/>
      <w:marLeft w:val="0"/>
      <w:marRight w:val="0"/>
      <w:marTop w:val="0"/>
      <w:marBottom w:val="0"/>
      <w:divBdr>
        <w:top w:val="none" w:sz="0" w:space="0" w:color="auto"/>
        <w:left w:val="none" w:sz="0" w:space="0" w:color="auto"/>
        <w:bottom w:val="none" w:sz="0" w:space="0" w:color="auto"/>
        <w:right w:val="none" w:sz="0" w:space="0" w:color="auto"/>
      </w:divBdr>
    </w:div>
    <w:div w:id="544413086">
      <w:bodyDiv w:val="1"/>
      <w:marLeft w:val="0"/>
      <w:marRight w:val="0"/>
      <w:marTop w:val="0"/>
      <w:marBottom w:val="0"/>
      <w:divBdr>
        <w:top w:val="none" w:sz="0" w:space="0" w:color="auto"/>
        <w:left w:val="none" w:sz="0" w:space="0" w:color="auto"/>
        <w:bottom w:val="none" w:sz="0" w:space="0" w:color="auto"/>
        <w:right w:val="none" w:sz="0" w:space="0" w:color="auto"/>
      </w:divBdr>
    </w:div>
    <w:div w:id="545456478">
      <w:bodyDiv w:val="1"/>
      <w:marLeft w:val="0"/>
      <w:marRight w:val="0"/>
      <w:marTop w:val="0"/>
      <w:marBottom w:val="0"/>
      <w:divBdr>
        <w:top w:val="none" w:sz="0" w:space="0" w:color="auto"/>
        <w:left w:val="none" w:sz="0" w:space="0" w:color="auto"/>
        <w:bottom w:val="none" w:sz="0" w:space="0" w:color="auto"/>
        <w:right w:val="none" w:sz="0" w:space="0" w:color="auto"/>
      </w:divBdr>
    </w:div>
    <w:div w:id="548346410">
      <w:bodyDiv w:val="1"/>
      <w:marLeft w:val="0"/>
      <w:marRight w:val="0"/>
      <w:marTop w:val="0"/>
      <w:marBottom w:val="0"/>
      <w:divBdr>
        <w:top w:val="none" w:sz="0" w:space="0" w:color="auto"/>
        <w:left w:val="none" w:sz="0" w:space="0" w:color="auto"/>
        <w:bottom w:val="none" w:sz="0" w:space="0" w:color="auto"/>
        <w:right w:val="none" w:sz="0" w:space="0" w:color="auto"/>
      </w:divBdr>
    </w:div>
    <w:div w:id="549533294">
      <w:bodyDiv w:val="1"/>
      <w:marLeft w:val="0"/>
      <w:marRight w:val="0"/>
      <w:marTop w:val="0"/>
      <w:marBottom w:val="0"/>
      <w:divBdr>
        <w:top w:val="none" w:sz="0" w:space="0" w:color="auto"/>
        <w:left w:val="none" w:sz="0" w:space="0" w:color="auto"/>
        <w:bottom w:val="none" w:sz="0" w:space="0" w:color="auto"/>
        <w:right w:val="none" w:sz="0" w:space="0" w:color="auto"/>
      </w:divBdr>
    </w:div>
    <w:div w:id="551308970">
      <w:bodyDiv w:val="1"/>
      <w:marLeft w:val="0"/>
      <w:marRight w:val="0"/>
      <w:marTop w:val="0"/>
      <w:marBottom w:val="0"/>
      <w:divBdr>
        <w:top w:val="none" w:sz="0" w:space="0" w:color="auto"/>
        <w:left w:val="none" w:sz="0" w:space="0" w:color="auto"/>
        <w:bottom w:val="none" w:sz="0" w:space="0" w:color="auto"/>
        <w:right w:val="none" w:sz="0" w:space="0" w:color="auto"/>
      </w:divBdr>
    </w:div>
    <w:div w:id="554661707">
      <w:bodyDiv w:val="1"/>
      <w:marLeft w:val="0"/>
      <w:marRight w:val="0"/>
      <w:marTop w:val="0"/>
      <w:marBottom w:val="0"/>
      <w:divBdr>
        <w:top w:val="none" w:sz="0" w:space="0" w:color="auto"/>
        <w:left w:val="none" w:sz="0" w:space="0" w:color="auto"/>
        <w:bottom w:val="none" w:sz="0" w:space="0" w:color="auto"/>
        <w:right w:val="none" w:sz="0" w:space="0" w:color="auto"/>
      </w:divBdr>
    </w:div>
    <w:div w:id="555093615">
      <w:bodyDiv w:val="1"/>
      <w:marLeft w:val="0"/>
      <w:marRight w:val="0"/>
      <w:marTop w:val="0"/>
      <w:marBottom w:val="0"/>
      <w:divBdr>
        <w:top w:val="none" w:sz="0" w:space="0" w:color="auto"/>
        <w:left w:val="none" w:sz="0" w:space="0" w:color="auto"/>
        <w:bottom w:val="none" w:sz="0" w:space="0" w:color="auto"/>
        <w:right w:val="none" w:sz="0" w:space="0" w:color="auto"/>
      </w:divBdr>
    </w:div>
    <w:div w:id="556628937">
      <w:bodyDiv w:val="1"/>
      <w:marLeft w:val="0"/>
      <w:marRight w:val="0"/>
      <w:marTop w:val="0"/>
      <w:marBottom w:val="0"/>
      <w:divBdr>
        <w:top w:val="none" w:sz="0" w:space="0" w:color="auto"/>
        <w:left w:val="none" w:sz="0" w:space="0" w:color="auto"/>
        <w:bottom w:val="none" w:sz="0" w:space="0" w:color="auto"/>
        <w:right w:val="none" w:sz="0" w:space="0" w:color="auto"/>
      </w:divBdr>
    </w:div>
    <w:div w:id="559219613">
      <w:bodyDiv w:val="1"/>
      <w:marLeft w:val="0"/>
      <w:marRight w:val="0"/>
      <w:marTop w:val="0"/>
      <w:marBottom w:val="0"/>
      <w:divBdr>
        <w:top w:val="none" w:sz="0" w:space="0" w:color="auto"/>
        <w:left w:val="none" w:sz="0" w:space="0" w:color="auto"/>
        <w:bottom w:val="none" w:sz="0" w:space="0" w:color="auto"/>
        <w:right w:val="none" w:sz="0" w:space="0" w:color="auto"/>
      </w:divBdr>
    </w:div>
    <w:div w:id="559248746">
      <w:bodyDiv w:val="1"/>
      <w:marLeft w:val="0"/>
      <w:marRight w:val="0"/>
      <w:marTop w:val="0"/>
      <w:marBottom w:val="0"/>
      <w:divBdr>
        <w:top w:val="none" w:sz="0" w:space="0" w:color="auto"/>
        <w:left w:val="none" w:sz="0" w:space="0" w:color="auto"/>
        <w:bottom w:val="none" w:sz="0" w:space="0" w:color="auto"/>
        <w:right w:val="none" w:sz="0" w:space="0" w:color="auto"/>
      </w:divBdr>
    </w:div>
    <w:div w:id="562571217">
      <w:bodyDiv w:val="1"/>
      <w:marLeft w:val="0"/>
      <w:marRight w:val="0"/>
      <w:marTop w:val="0"/>
      <w:marBottom w:val="0"/>
      <w:divBdr>
        <w:top w:val="none" w:sz="0" w:space="0" w:color="auto"/>
        <w:left w:val="none" w:sz="0" w:space="0" w:color="auto"/>
        <w:bottom w:val="none" w:sz="0" w:space="0" w:color="auto"/>
        <w:right w:val="none" w:sz="0" w:space="0" w:color="auto"/>
      </w:divBdr>
    </w:div>
    <w:div w:id="563681198">
      <w:bodyDiv w:val="1"/>
      <w:marLeft w:val="0"/>
      <w:marRight w:val="0"/>
      <w:marTop w:val="0"/>
      <w:marBottom w:val="0"/>
      <w:divBdr>
        <w:top w:val="none" w:sz="0" w:space="0" w:color="auto"/>
        <w:left w:val="none" w:sz="0" w:space="0" w:color="auto"/>
        <w:bottom w:val="none" w:sz="0" w:space="0" w:color="auto"/>
        <w:right w:val="none" w:sz="0" w:space="0" w:color="auto"/>
      </w:divBdr>
    </w:div>
    <w:div w:id="565069707">
      <w:bodyDiv w:val="1"/>
      <w:marLeft w:val="0"/>
      <w:marRight w:val="0"/>
      <w:marTop w:val="0"/>
      <w:marBottom w:val="0"/>
      <w:divBdr>
        <w:top w:val="none" w:sz="0" w:space="0" w:color="auto"/>
        <w:left w:val="none" w:sz="0" w:space="0" w:color="auto"/>
        <w:bottom w:val="none" w:sz="0" w:space="0" w:color="auto"/>
        <w:right w:val="none" w:sz="0" w:space="0" w:color="auto"/>
      </w:divBdr>
    </w:div>
    <w:div w:id="565847448">
      <w:bodyDiv w:val="1"/>
      <w:marLeft w:val="0"/>
      <w:marRight w:val="0"/>
      <w:marTop w:val="0"/>
      <w:marBottom w:val="0"/>
      <w:divBdr>
        <w:top w:val="none" w:sz="0" w:space="0" w:color="auto"/>
        <w:left w:val="none" w:sz="0" w:space="0" w:color="auto"/>
        <w:bottom w:val="none" w:sz="0" w:space="0" w:color="auto"/>
        <w:right w:val="none" w:sz="0" w:space="0" w:color="auto"/>
      </w:divBdr>
    </w:div>
    <w:div w:id="565919095">
      <w:bodyDiv w:val="1"/>
      <w:marLeft w:val="0"/>
      <w:marRight w:val="0"/>
      <w:marTop w:val="0"/>
      <w:marBottom w:val="0"/>
      <w:divBdr>
        <w:top w:val="none" w:sz="0" w:space="0" w:color="auto"/>
        <w:left w:val="none" w:sz="0" w:space="0" w:color="auto"/>
        <w:bottom w:val="none" w:sz="0" w:space="0" w:color="auto"/>
        <w:right w:val="none" w:sz="0" w:space="0" w:color="auto"/>
      </w:divBdr>
    </w:div>
    <w:div w:id="569387608">
      <w:bodyDiv w:val="1"/>
      <w:marLeft w:val="0"/>
      <w:marRight w:val="0"/>
      <w:marTop w:val="0"/>
      <w:marBottom w:val="0"/>
      <w:divBdr>
        <w:top w:val="none" w:sz="0" w:space="0" w:color="auto"/>
        <w:left w:val="none" w:sz="0" w:space="0" w:color="auto"/>
        <w:bottom w:val="none" w:sz="0" w:space="0" w:color="auto"/>
        <w:right w:val="none" w:sz="0" w:space="0" w:color="auto"/>
      </w:divBdr>
    </w:div>
    <w:div w:id="569728983">
      <w:bodyDiv w:val="1"/>
      <w:marLeft w:val="0"/>
      <w:marRight w:val="0"/>
      <w:marTop w:val="0"/>
      <w:marBottom w:val="0"/>
      <w:divBdr>
        <w:top w:val="none" w:sz="0" w:space="0" w:color="auto"/>
        <w:left w:val="none" w:sz="0" w:space="0" w:color="auto"/>
        <w:bottom w:val="none" w:sz="0" w:space="0" w:color="auto"/>
        <w:right w:val="none" w:sz="0" w:space="0" w:color="auto"/>
      </w:divBdr>
    </w:div>
    <w:div w:id="571549411">
      <w:bodyDiv w:val="1"/>
      <w:marLeft w:val="0"/>
      <w:marRight w:val="0"/>
      <w:marTop w:val="0"/>
      <w:marBottom w:val="0"/>
      <w:divBdr>
        <w:top w:val="none" w:sz="0" w:space="0" w:color="auto"/>
        <w:left w:val="none" w:sz="0" w:space="0" w:color="auto"/>
        <w:bottom w:val="none" w:sz="0" w:space="0" w:color="auto"/>
        <w:right w:val="none" w:sz="0" w:space="0" w:color="auto"/>
      </w:divBdr>
    </w:div>
    <w:div w:id="572391880">
      <w:bodyDiv w:val="1"/>
      <w:marLeft w:val="0"/>
      <w:marRight w:val="0"/>
      <w:marTop w:val="0"/>
      <w:marBottom w:val="0"/>
      <w:divBdr>
        <w:top w:val="none" w:sz="0" w:space="0" w:color="auto"/>
        <w:left w:val="none" w:sz="0" w:space="0" w:color="auto"/>
        <w:bottom w:val="none" w:sz="0" w:space="0" w:color="auto"/>
        <w:right w:val="none" w:sz="0" w:space="0" w:color="auto"/>
      </w:divBdr>
    </w:div>
    <w:div w:id="574316212">
      <w:bodyDiv w:val="1"/>
      <w:marLeft w:val="0"/>
      <w:marRight w:val="0"/>
      <w:marTop w:val="0"/>
      <w:marBottom w:val="0"/>
      <w:divBdr>
        <w:top w:val="none" w:sz="0" w:space="0" w:color="auto"/>
        <w:left w:val="none" w:sz="0" w:space="0" w:color="auto"/>
        <w:bottom w:val="none" w:sz="0" w:space="0" w:color="auto"/>
        <w:right w:val="none" w:sz="0" w:space="0" w:color="auto"/>
      </w:divBdr>
    </w:div>
    <w:div w:id="576594120">
      <w:bodyDiv w:val="1"/>
      <w:marLeft w:val="0"/>
      <w:marRight w:val="0"/>
      <w:marTop w:val="0"/>
      <w:marBottom w:val="0"/>
      <w:divBdr>
        <w:top w:val="none" w:sz="0" w:space="0" w:color="auto"/>
        <w:left w:val="none" w:sz="0" w:space="0" w:color="auto"/>
        <w:bottom w:val="none" w:sz="0" w:space="0" w:color="auto"/>
        <w:right w:val="none" w:sz="0" w:space="0" w:color="auto"/>
      </w:divBdr>
    </w:div>
    <w:div w:id="576865998">
      <w:bodyDiv w:val="1"/>
      <w:marLeft w:val="0"/>
      <w:marRight w:val="0"/>
      <w:marTop w:val="0"/>
      <w:marBottom w:val="0"/>
      <w:divBdr>
        <w:top w:val="none" w:sz="0" w:space="0" w:color="auto"/>
        <w:left w:val="none" w:sz="0" w:space="0" w:color="auto"/>
        <w:bottom w:val="none" w:sz="0" w:space="0" w:color="auto"/>
        <w:right w:val="none" w:sz="0" w:space="0" w:color="auto"/>
      </w:divBdr>
    </w:div>
    <w:div w:id="577639777">
      <w:bodyDiv w:val="1"/>
      <w:marLeft w:val="0"/>
      <w:marRight w:val="0"/>
      <w:marTop w:val="0"/>
      <w:marBottom w:val="0"/>
      <w:divBdr>
        <w:top w:val="none" w:sz="0" w:space="0" w:color="auto"/>
        <w:left w:val="none" w:sz="0" w:space="0" w:color="auto"/>
        <w:bottom w:val="none" w:sz="0" w:space="0" w:color="auto"/>
        <w:right w:val="none" w:sz="0" w:space="0" w:color="auto"/>
      </w:divBdr>
      <w:divsChild>
        <w:div w:id="91518334">
          <w:marLeft w:val="640"/>
          <w:marRight w:val="0"/>
          <w:marTop w:val="0"/>
          <w:marBottom w:val="0"/>
          <w:divBdr>
            <w:top w:val="none" w:sz="0" w:space="0" w:color="auto"/>
            <w:left w:val="none" w:sz="0" w:space="0" w:color="auto"/>
            <w:bottom w:val="none" w:sz="0" w:space="0" w:color="auto"/>
            <w:right w:val="none" w:sz="0" w:space="0" w:color="auto"/>
          </w:divBdr>
        </w:div>
        <w:div w:id="97994919">
          <w:marLeft w:val="640"/>
          <w:marRight w:val="0"/>
          <w:marTop w:val="0"/>
          <w:marBottom w:val="0"/>
          <w:divBdr>
            <w:top w:val="none" w:sz="0" w:space="0" w:color="auto"/>
            <w:left w:val="none" w:sz="0" w:space="0" w:color="auto"/>
            <w:bottom w:val="none" w:sz="0" w:space="0" w:color="auto"/>
            <w:right w:val="none" w:sz="0" w:space="0" w:color="auto"/>
          </w:divBdr>
        </w:div>
        <w:div w:id="186992533">
          <w:marLeft w:val="640"/>
          <w:marRight w:val="0"/>
          <w:marTop w:val="0"/>
          <w:marBottom w:val="0"/>
          <w:divBdr>
            <w:top w:val="none" w:sz="0" w:space="0" w:color="auto"/>
            <w:left w:val="none" w:sz="0" w:space="0" w:color="auto"/>
            <w:bottom w:val="none" w:sz="0" w:space="0" w:color="auto"/>
            <w:right w:val="none" w:sz="0" w:space="0" w:color="auto"/>
          </w:divBdr>
        </w:div>
        <w:div w:id="258756749">
          <w:marLeft w:val="640"/>
          <w:marRight w:val="0"/>
          <w:marTop w:val="0"/>
          <w:marBottom w:val="0"/>
          <w:divBdr>
            <w:top w:val="none" w:sz="0" w:space="0" w:color="auto"/>
            <w:left w:val="none" w:sz="0" w:space="0" w:color="auto"/>
            <w:bottom w:val="none" w:sz="0" w:space="0" w:color="auto"/>
            <w:right w:val="none" w:sz="0" w:space="0" w:color="auto"/>
          </w:divBdr>
        </w:div>
        <w:div w:id="301928947">
          <w:marLeft w:val="640"/>
          <w:marRight w:val="0"/>
          <w:marTop w:val="0"/>
          <w:marBottom w:val="0"/>
          <w:divBdr>
            <w:top w:val="none" w:sz="0" w:space="0" w:color="auto"/>
            <w:left w:val="none" w:sz="0" w:space="0" w:color="auto"/>
            <w:bottom w:val="none" w:sz="0" w:space="0" w:color="auto"/>
            <w:right w:val="none" w:sz="0" w:space="0" w:color="auto"/>
          </w:divBdr>
        </w:div>
        <w:div w:id="350030536">
          <w:marLeft w:val="640"/>
          <w:marRight w:val="0"/>
          <w:marTop w:val="0"/>
          <w:marBottom w:val="0"/>
          <w:divBdr>
            <w:top w:val="none" w:sz="0" w:space="0" w:color="auto"/>
            <w:left w:val="none" w:sz="0" w:space="0" w:color="auto"/>
            <w:bottom w:val="none" w:sz="0" w:space="0" w:color="auto"/>
            <w:right w:val="none" w:sz="0" w:space="0" w:color="auto"/>
          </w:divBdr>
        </w:div>
        <w:div w:id="469984300">
          <w:marLeft w:val="640"/>
          <w:marRight w:val="0"/>
          <w:marTop w:val="0"/>
          <w:marBottom w:val="0"/>
          <w:divBdr>
            <w:top w:val="none" w:sz="0" w:space="0" w:color="auto"/>
            <w:left w:val="none" w:sz="0" w:space="0" w:color="auto"/>
            <w:bottom w:val="none" w:sz="0" w:space="0" w:color="auto"/>
            <w:right w:val="none" w:sz="0" w:space="0" w:color="auto"/>
          </w:divBdr>
        </w:div>
        <w:div w:id="569190836">
          <w:marLeft w:val="640"/>
          <w:marRight w:val="0"/>
          <w:marTop w:val="0"/>
          <w:marBottom w:val="0"/>
          <w:divBdr>
            <w:top w:val="none" w:sz="0" w:space="0" w:color="auto"/>
            <w:left w:val="none" w:sz="0" w:space="0" w:color="auto"/>
            <w:bottom w:val="none" w:sz="0" w:space="0" w:color="auto"/>
            <w:right w:val="none" w:sz="0" w:space="0" w:color="auto"/>
          </w:divBdr>
        </w:div>
        <w:div w:id="580218690">
          <w:marLeft w:val="640"/>
          <w:marRight w:val="0"/>
          <w:marTop w:val="0"/>
          <w:marBottom w:val="0"/>
          <w:divBdr>
            <w:top w:val="none" w:sz="0" w:space="0" w:color="auto"/>
            <w:left w:val="none" w:sz="0" w:space="0" w:color="auto"/>
            <w:bottom w:val="none" w:sz="0" w:space="0" w:color="auto"/>
            <w:right w:val="none" w:sz="0" w:space="0" w:color="auto"/>
          </w:divBdr>
        </w:div>
        <w:div w:id="624776431">
          <w:marLeft w:val="640"/>
          <w:marRight w:val="0"/>
          <w:marTop w:val="0"/>
          <w:marBottom w:val="0"/>
          <w:divBdr>
            <w:top w:val="none" w:sz="0" w:space="0" w:color="auto"/>
            <w:left w:val="none" w:sz="0" w:space="0" w:color="auto"/>
            <w:bottom w:val="none" w:sz="0" w:space="0" w:color="auto"/>
            <w:right w:val="none" w:sz="0" w:space="0" w:color="auto"/>
          </w:divBdr>
        </w:div>
        <w:div w:id="659039079">
          <w:marLeft w:val="640"/>
          <w:marRight w:val="0"/>
          <w:marTop w:val="0"/>
          <w:marBottom w:val="0"/>
          <w:divBdr>
            <w:top w:val="none" w:sz="0" w:space="0" w:color="auto"/>
            <w:left w:val="none" w:sz="0" w:space="0" w:color="auto"/>
            <w:bottom w:val="none" w:sz="0" w:space="0" w:color="auto"/>
            <w:right w:val="none" w:sz="0" w:space="0" w:color="auto"/>
          </w:divBdr>
        </w:div>
        <w:div w:id="666130710">
          <w:marLeft w:val="640"/>
          <w:marRight w:val="0"/>
          <w:marTop w:val="0"/>
          <w:marBottom w:val="0"/>
          <w:divBdr>
            <w:top w:val="none" w:sz="0" w:space="0" w:color="auto"/>
            <w:left w:val="none" w:sz="0" w:space="0" w:color="auto"/>
            <w:bottom w:val="none" w:sz="0" w:space="0" w:color="auto"/>
            <w:right w:val="none" w:sz="0" w:space="0" w:color="auto"/>
          </w:divBdr>
        </w:div>
        <w:div w:id="789978860">
          <w:marLeft w:val="640"/>
          <w:marRight w:val="0"/>
          <w:marTop w:val="0"/>
          <w:marBottom w:val="0"/>
          <w:divBdr>
            <w:top w:val="none" w:sz="0" w:space="0" w:color="auto"/>
            <w:left w:val="none" w:sz="0" w:space="0" w:color="auto"/>
            <w:bottom w:val="none" w:sz="0" w:space="0" w:color="auto"/>
            <w:right w:val="none" w:sz="0" w:space="0" w:color="auto"/>
          </w:divBdr>
        </w:div>
        <w:div w:id="794182110">
          <w:marLeft w:val="640"/>
          <w:marRight w:val="0"/>
          <w:marTop w:val="0"/>
          <w:marBottom w:val="0"/>
          <w:divBdr>
            <w:top w:val="none" w:sz="0" w:space="0" w:color="auto"/>
            <w:left w:val="none" w:sz="0" w:space="0" w:color="auto"/>
            <w:bottom w:val="none" w:sz="0" w:space="0" w:color="auto"/>
            <w:right w:val="none" w:sz="0" w:space="0" w:color="auto"/>
          </w:divBdr>
        </w:div>
        <w:div w:id="816528268">
          <w:marLeft w:val="640"/>
          <w:marRight w:val="0"/>
          <w:marTop w:val="0"/>
          <w:marBottom w:val="0"/>
          <w:divBdr>
            <w:top w:val="none" w:sz="0" w:space="0" w:color="auto"/>
            <w:left w:val="none" w:sz="0" w:space="0" w:color="auto"/>
            <w:bottom w:val="none" w:sz="0" w:space="0" w:color="auto"/>
            <w:right w:val="none" w:sz="0" w:space="0" w:color="auto"/>
          </w:divBdr>
        </w:div>
        <w:div w:id="960721285">
          <w:marLeft w:val="640"/>
          <w:marRight w:val="0"/>
          <w:marTop w:val="0"/>
          <w:marBottom w:val="0"/>
          <w:divBdr>
            <w:top w:val="none" w:sz="0" w:space="0" w:color="auto"/>
            <w:left w:val="none" w:sz="0" w:space="0" w:color="auto"/>
            <w:bottom w:val="none" w:sz="0" w:space="0" w:color="auto"/>
            <w:right w:val="none" w:sz="0" w:space="0" w:color="auto"/>
          </w:divBdr>
        </w:div>
        <w:div w:id="1206524328">
          <w:marLeft w:val="640"/>
          <w:marRight w:val="0"/>
          <w:marTop w:val="0"/>
          <w:marBottom w:val="0"/>
          <w:divBdr>
            <w:top w:val="none" w:sz="0" w:space="0" w:color="auto"/>
            <w:left w:val="none" w:sz="0" w:space="0" w:color="auto"/>
            <w:bottom w:val="none" w:sz="0" w:space="0" w:color="auto"/>
            <w:right w:val="none" w:sz="0" w:space="0" w:color="auto"/>
          </w:divBdr>
        </w:div>
        <w:div w:id="1217476330">
          <w:marLeft w:val="640"/>
          <w:marRight w:val="0"/>
          <w:marTop w:val="0"/>
          <w:marBottom w:val="0"/>
          <w:divBdr>
            <w:top w:val="none" w:sz="0" w:space="0" w:color="auto"/>
            <w:left w:val="none" w:sz="0" w:space="0" w:color="auto"/>
            <w:bottom w:val="none" w:sz="0" w:space="0" w:color="auto"/>
            <w:right w:val="none" w:sz="0" w:space="0" w:color="auto"/>
          </w:divBdr>
        </w:div>
        <w:div w:id="1326085579">
          <w:marLeft w:val="640"/>
          <w:marRight w:val="0"/>
          <w:marTop w:val="0"/>
          <w:marBottom w:val="0"/>
          <w:divBdr>
            <w:top w:val="none" w:sz="0" w:space="0" w:color="auto"/>
            <w:left w:val="none" w:sz="0" w:space="0" w:color="auto"/>
            <w:bottom w:val="none" w:sz="0" w:space="0" w:color="auto"/>
            <w:right w:val="none" w:sz="0" w:space="0" w:color="auto"/>
          </w:divBdr>
        </w:div>
        <w:div w:id="1413626645">
          <w:marLeft w:val="640"/>
          <w:marRight w:val="0"/>
          <w:marTop w:val="0"/>
          <w:marBottom w:val="0"/>
          <w:divBdr>
            <w:top w:val="none" w:sz="0" w:space="0" w:color="auto"/>
            <w:left w:val="none" w:sz="0" w:space="0" w:color="auto"/>
            <w:bottom w:val="none" w:sz="0" w:space="0" w:color="auto"/>
            <w:right w:val="none" w:sz="0" w:space="0" w:color="auto"/>
          </w:divBdr>
        </w:div>
        <w:div w:id="1549493695">
          <w:marLeft w:val="640"/>
          <w:marRight w:val="0"/>
          <w:marTop w:val="0"/>
          <w:marBottom w:val="0"/>
          <w:divBdr>
            <w:top w:val="none" w:sz="0" w:space="0" w:color="auto"/>
            <w:left w:val="none" w:sz="0" w:space="0" w:color="auto"/>
            <w:bottom w:val="none" w:sz="0" w:space="0" w:color="auto"/>
            <w:right w:val="none" w:sz="0" w:space="0" w:color="auto"/>
          </w:divBdr>
        </w:div>
        <w:div w:id="1560441097">
          <w:marLeft w:val="640"/>
          <w:marRight w:val="0"/>
          <w:marTop w:val="0"/>
          <w:marBottom w:val="0"/>
          <w:divBdr>
            <w:top w:val="none" w:sz="0" w:space="0" w:color="auto"/>
            <w:left w:val="none" w:sz="0" w:space="0" w:color="auto"/>
            <w:bottom w:val="none" w:sz="0" w:space="0" w:color="auto"/>
            <w:right w:val="none" w:sz="0" w:space="0" w:color="auto"/>
          </w:divBdr>
        </w:div>
        <w:div w:id="1583491959">
          <w:marLeft w:val="640"/>
          <w:marRight w:val="0"/>
          <w:marTop w:val="0"/>
          <w:marBottom w:val="0"/>
          <w:divBdr>
            <w:top w:val="none" w:sz="0" w:space="0" w:color="auto"/>
            <w:left w:val="none" w:sz="0" w:space="0" w:color="auto"/>
            <w:bottom w:val="none" w:sz="0" w:space="0" w:color="auto"/>
            <w:right w:val="none" w:sz="0" w:space="0" w:color="auto"/>
          </w:divBdr>
        </w:div>
        <w:div w:id="1687246145">
          <w:marLeft w:val="640"/>
          <w:marRight w:val="0"/>
          <w:marTop w:val="0"/>
          <w:marBottom w:val="0"/>
          <w:divBdr>
            <w:top w:val="none" w:sz="0" w:space="0" w:color="auto"/>
            <w:left w:val="none" w:sz="0" w:space="0" w:color="auto"/>
            <w:bottom w:val="none" w:sz="0" w:space="0" w:color="auto"/>
            <w:right w:val="none" w:sz="0" w:space="0" w:color="auto"/>
          </w:divBdr>
        </w:div>
      </w:divsChild>
    </w:div>
    <w:div w:id="577710657">
      <w:bodyDiv w:val="1"/>
      <w:marLeft w:val="0"/>
      <w:marRight w:val="0"/>
      <w:marTop w:val="0"/>
      <w:marBottom w:val="0"/>
      <w:divBdr>
        <w:top w:val="none" w:sz="0" w:space="0" w:color="auto"/>
        <w:left w:val="none" w:sz="0" w:space="0" w:color="auto"/>
        <w:bottom w:val="none" w:sz="0" w:space="0" w:color="auto"/>
        <w:right w:val="none" w:sz="0" w:space="0" w:color="auto"/>
      </w:divBdr>
    </w:div>
    <w:div w:id="577860905">
      <w:bodyDiv w:val="1"/>
      <w:marLeft w:val="0"/>
      <w:marRight w:val="0"/>
      <w:marTop w:val="0"/>
      <w:marBottom w:val="0"/>
      <w:divBdr>
        <w:top w:val="none" w:sz="0" w:space="0" w:color="auto"/>
        <w:left w:val="none" w:sz="0" w:space="0" w:color="auto"/>
        <w:bottom w:val="none" w:sz="0" w:space="0" w:color="auto"/>
        <w:right w:val="none" w:sz="0" w:space="0" w:color="auto"/>
      </w:divBdr>
    </w:div>
    <w:div w:id="577980974">
      <w:bodyDiv w:val="1"/>
      <w:marLeft w:val="0"/>
      <w:marRight w:val="0"/>
      <w:marTop w:val="0"/>
      <w:marBottom w:val="0"/>
      <w:divBdr>
        <w:top w:val="none" w:sz="0" w:space="0" w:color="auto"/>
        <w:left w:val="none" w:sz="0" w:space="0" w:color="auto"/>
        <w:bottom w:val="none" w:sz="0" w:space="0" w:color="auto"/>
        <w:right w:val="none" w:sz="0" w:space="0" w:color="auto"/>
      </w:divBdr>
    </w:div>
    <w:div w:id="578292470">
      <w:bodyDiv w:val="1"/>
      <w:marLeft w:val="0"/>
      <w:marRight w:val="0"/>
      <w:marTop w:val="0"/>
      <w:marBottom w:val="0"/>
      <w:divBdr>
        <w:top w:val="none" w:sz="0" w:space="0" w:color="auto"/>
        <w:left w:val="none" w:sz="0" w:space="0" w:color="auto"/>
        <w:bottom w:val="none" w:sz="0" w:space="0" w:color="auto"/>
        <w:right w:val="none" w:sz="0" w:space="0" w:color="auto"/>
      </w:divBdr>
    </w:div>
    <w:div w:id="579749968">
      <w:bodyDiv w:val="1"/>
      <w:marLeft w:val="0"/>
      <w:marRight w:val="0"/>
      <w:marTop w:val="0"/>
      <w:marBottom w:val="0"/>
      <w:divBdr>
        <w:top w:val="none" w:sz="0" w:space="0" w:color="auto"/>
        <w:left w:val="none" w:sz="0" w:space="0" w:color="auto"/>
        <w:bottom w:val="none" w:sz="0" w:space="0" w:color="auto"/>
        <w:right w:val="none" w:sz="0" w:space="0" w:color="auto"/>
      </w:divBdr>
    </w:div>
    <w:div w:id="583153578">
      <w:bodyDiv w:val="1"/>
      <w:marLeft w:val="0"/>
      <w:marRight w:val="0"/>
      <w:marTop w:val="0"/>
      <w:marBottom w:val="0"/>
      <w:divBdr>
        <w:top w:val="none" w:sz="0" w:space="0" w:color="auto"/>
        <w:left w:val="none" w:sz="0" w:space="0" w:color="auto"/>
        <w:bottom w:val="none" w:sz="0" w:space="0" w:color="auto"/>
        <w:right w:val="none" w:sz="0" w:space="0" w:color="auto"/>
      </w:divBdr>
    </w:div>
    <w:div w:id="585378411">
      <w:bodyDiv w:val="1"/>
      <w:marLeft w:val="0"/>
      <w:marRight w:val="0"/>
      <w:marTop w:val="0"/>
      <w:marBottom w:val="0"/>
      <w:divBdr>
        <w:top w:val="none" w:sz="0" w:space="0" w:color="auto"/>
        <w:left w:val="none" w:sz="0" w:space="0" w:color="auto"/>
        <w:bottom w:val="none" w:sz="0" w:space="0" w:color="auto"/>
        <w:right w:val="none" w:sz="0" w:space="0" w:color="auto"/>
      </w:divBdr>
    </w:div>
    <w:div w:id="591859367">
      <w:bodyDiv w:val="1"/>
      <w:marLeft w:val="0"/>
      <w:marRight w:val="0"/>
      <w:marTop w:val="0"/>
      <w:marBottom w:val="0"/>
      <w:divBdr>
        <w:top w:val="none" w:sz="0" w:space="0" w:color="auto"/>
        <w:left w:val="none" w:sz="0" w:space="0" w:color="auto"/>
        <w:bottom w:val="none" w:sz="0" w:space="0" w:color="auto"/>
        <w:right w:val="none" w:sz="0" w:space="0" w:color="auto"/>
      </w:divBdr>
    </w:div>
    <w:div w:id="592595708">
      <w:bodyDiv w:val="1"/>
      <w:marLeft w:val="0"/>
      <w:marRight w:val="0"/>
      <w:marTop w:val="0"/>
      <w:marBottom w:val="0"/>
      <w:divBdr>
        <w:top w:val="none" w:sz="0" w:space="0" w:color="auto"/>
        <w:left w:val="none" w:sz="0" w:space="0" w:color="auto"/>
        <w:bottom w:val="none" w:sz="0" w:space="0" w:color="auto"/>
        <w:right w:val="none" w:sz="0" w:space="0" w:color="auto"/>
      </w:divBdr>
    </w:div>
    <w:div w:id="594677830">
      <w:bodyDiv w:val="1"/>
      <w:marLeft w:val="0"/>
      <w:marRight w:val="0"/>
      <w:marTop w:val="0"/>
      <w:marBottom w:val="0"/>
      <w:divBdr>
        <w:top w:val="none" w:sz="0" w:space="0" w:color="auto"/>
        <w:left w:val="none" w:sz="0" w:space="0" w:color="auto"/>
        <w:bottom w:val="none" w:sz="0" w:space="0" w:color="auto"/>
        <w:right w:val="none" w:sz="0" w:space="0" w:color="auto"/>
      </w:divBdr>
    </w:div>
    <w:div w:id="595485246">
      <w:bodyDiv w:val="1"/>
      <w:marLeft w:val="0"/>
      <w:marRight w:val="0"/>
      <w:marTop w:val="0"/>
      <w:marBottom w:val="0"/>
      <w:divBdr>
        <w:top w:val="none" w:sz="0" w:space="0" w:color="auto"/>
        <w:left w:val="none" w:sz="0" w:space="0" w:color="auto"/>
        <w:bottom w:val="none" w:sz="0" w:space="0" w:color="auto"/>
        <w:right w:val="none" w:sz="0" w:space="0" w:color="auto"/>
      </w:divBdr>
    </w:div>
    <w:div w:id="597055449">
      <w:bodyDiv w:val="1"/>
      <w:marLeft w:val="0"/>
      <w:marRight w:val="0"/>
      <w:marTop w:val="0"/>
      <w:marBottom w:val="0"/>
      <w:divBdr>
        <w:top w:val="none" w:sz="0" w:space="0" w:color="auto"/>
        <w:left w:val="none" w:sz="0" w:space="0" w:color="auto"/>
        <w:bottom w:val="none" w:sz="0" w:space="0" w:color="auto"/>
        <w:right w:val="none" w:sz="0" w:space="0" w:color="auto"/>
      </w:divBdr>
    </w:div>
    <w:div w:id="597300199">
      <w:bodyDiv w:val="1"/>
      <w:marLeft w:val="0"/>
      <w:marRight w:val="0"/>
      <w:marTop w:val="0"/>
      <w:marBottom w:val="0"/>
      <w:divBdr>
        <w:top w:val="none" w:sz="0" w:space="0" w:color="auto"/>
        <w:left w:val="none" w:sz="0" w:space="0" w:color="auto"/>
        <w:bottom w:val="none" w:sz="0" w:space="0" w:color="auto"/>
        <w:right w:val="none" w:sz="0" w:space="0" w:color="auto"/>
      </w:divBdr>
    </w:div>
    <w:div w:id="600145025">
      <w:bodyDiv w:val="1"/>
      <w:marLeft w:val="0"/>
      <w:marRight w:val="0"/>
      <w:marTop w:val="0"/>
      <w:marBottom w:val="0"/>
      <w:divBdr>
        <w:top w:val="none" w:sz="0" w:space="0" w:color="auto"/>
        <w:left w:val="none" w:sz="0" w:space="0" w:color="auto"/>
        <w:bottom w:val="none" w:sz="0" w:space="0" w:color="auto"/>
        <w:right w:val="none" w:sz="0" w:space="0" w:color="auto"/>
      </w:divBdr>
    </w:div>
    <w:div w:id="601570326">
      <w:bodyDiv w:val="1"/>
      <w:marLeft w:val="0"/>
      <w:marRight w:val="0"/>
      <w:marTop w:val="0"/>
      <w:marBottom w:val="0"/>
      <w:divBdr>
        <w:top w:val="none" w:sz="0" w:space="0" w:color="auto"/>
        <w:left w:val="none" w:sz="0" w:space="0" w:color="auto"/>
        <w:bottom w:val="none" w:sz="0" w:space="0" w:color="auto"/>
        <w:right w:val="none" w:sz="0" w:space="0" w:color="auto"/>
      </w:divBdr>
    </w:div>
    <w:div w:id="604001631">
      <w:bodyDiv w:val="1"/>
      <w:marLeft w:val="0"/>
      <w:marRight w:val="0"/>
      <w:marTop w:val="0"/>
      <w:marBottom w:val="0"/>
      <w:divBdr>
        <w:top w:val="none" w:sz="0" w:space="0" w:color="auto"/>
        <w:left w:val="none" w:sz="0" w:space="0" w:color="auto"/>
        <w:bottom w:val="none" w:sz="0" w:space="0" w:color="auto"/>
        <w:right w:val="none" w:sz="0" w:space="0" w:color="auto"/>
      </w:divBdr>
    </w:div>
    <w:div w:id="604657913">
      <w:bodyDiv w:val="1"/>
      <w:marLeft w:val="0"/>
      <w:marRight w:val="0"/>
      <w:marTop w:val="0"/>
      <w:marBottom w:val="0"/>
      <w:divBdr>
        <w:top w:val="none" w:sz="0" w:space="0" w:color="auto"/>
        <w:left w:val="none" w:sz="0" w:space="0" w:color="auto"/>
        <w:bottom w:val="none" w:sz="0" w:space="0" w:color="auto"/>
        <w:right w:val="none" w:sz="0" w:space="0" w:color="auto"/>
      </w:divBdr>
    </w:div>
    <w:div w:id="605431623">
      <w:bodyDiv w:val="1"/>
      <w:marLeft w:val="0"/>
      <w:marRight w:val="0"/>
      <w:marTop w:val="0"/>
      <w:marBottom w:val="0"/>
      <w:divBdr>
        <w:top w:val="none" w:sz="0" w:space="0" w:color="auto"/>
        <w:left w:val="none" w:sz="0" w:space="0" w:color="auto"/>
        <w:bottom w:val="none" w:sz="0" w:space="0" w:color="auto"/>
        <w:right w:val="none" w:sz="0" w:space="0" w:color="auto"/>
      </w:divBdr>
    </w:div>
    <w:div w:id="607393394">
      <w:bodyDiv w:val="1"/>
      <w:marLeft w:val="0"/>
      <w:marRight w:val="0"/>
      <w:marTop w:val="0"/>
      <w:marBottom w:val="0"/>
      <w:divBdr>
        <w:top w:val="none" w:sz="0" w:space="0" w:color="auto"/>
        <w:left w:val="none" w:sz="0" w:space="0" w:color="auto"/>
        <w:bottom w:val="none" w:sz="0" w:space="0" w:color="auto"/>
        <w:right w:val="none" w:sz="0" w:space="0" w:color="auto"/>
      </w:divBdr>
    </w:div>
    <w:div w:id="607616191">
      <w:bodyDiv w:val="1"/>
      <w:marLeft w:val="0"/>
      <w:marRight w:val="0"/>
      <w:marTop w:val="0"/>
      <w:marBottom w:val="0"/>
      <w:divBdr>
        <w:top w:val="none" w:sz="0" w:space="0" w:color="auto"/>
        <w:left w:val="none" w:sz="0" w:space="0" w:color="auto"/>
        <w:bottom w:val="none" w:sz="0" w:space="0" w:color="auto"/>
        <w:right w:val="none" w:sz="0" w:space="0" w:color="auto"/>
      </w:divBdr>
    </w:div>
    <w:div w:id="608128579">
      <w:bodyDiv w:val="1"/>
      <w:marLeft w:val="0"/>
      <w:marRight w:val="0"/>
      <w:marTop w:val="0"/>
      <w:marBottom w:val="0"/>
      <w:divBdr>
        <w:top w:val="none" w:sz="0" w:space="0" w:color="auto"/>
        <w:left w:val="none" w:sz="0" w:space="0" w:color="auto"/>
        <w:bottom w:val="none" w:sz="0" w:space="0" w:color="auto"/>
        <w:right w:val="none" w:sz="0" w:space="0" w:color="auto"/>
      </w:divBdr>
    </w:div>
    <w:div w:id="608900191">
      <w:bodyDiv w:val="1"/>
      <w:marLeft w:val="0"/>
      <w:marRight w:val="0"/>
      <w:marTop w:val="0"/>
      <w:marBottom w:val="0"/>
      <w:divBdr>
        <w:top w:val="none" w:sz="0" w:space="0" w:color="auto"/>
        <w:left w:val="none" w:sz="0" w:space="0" w:color="auto"/>
        <w:bottom w:val="none" w:sz="0" w:space="0" w:color="auto"/>
        <w:right w:val="none" w:sz="0" w:space="0" w:color="auto"/>
      </w:divBdr>
    </w:div>
    <w:div w:id="609092465">
      <w:bodyDiv w:val="1"/>
      <w:marLeft w:val="0"/>
      <w:marRight w:val="0"/>
      <w:marTop w:val="0"/>
      <w:marBottom w:val="0"/>
      <w:divBdr>
        <w:top w:val="none" w:sz="0" w:space="0" w:color="auto"/>
        <w:left w:val="none" w:sz="0" w:space="0" w:color="auto"/>
        <w:bottom w:val="none" w:sz="0" w:space="0" w:color="auto"/>
        <w:right w:val="none" w:sz="0" w:space="0" w:color="auto"/>
      </w:divBdr>
    </w:div>
    <w:div w:id="610819349">
      <w:bodyDiv w:val="1"/>
      <w:marLeft w:val="0"/>
      <w:marRight w:val="0"/>
      <w:marTop w:val="0"/>
      <w:marBottom w:val="0"/>
      <w:divBdr>
        <w:top w:val="none" w:sz="0" w:space="0" w:color="auto"/>
        <w:left w:val="none" w:sz="0" w:space="0" w:color="auto"/>
        <w:bottom w:val="none" w:sz="0" w:space="0" w:color="auto"/>
        <w:right w:val="none" w:sz="0" w:space="0" w:color="auto"/>
      </w:divBdr>
    </w:div>
    <w:div w:id="611784041">
      <w:bodyDiv w:val="1"/>
      <w:marLeft w:val="0"/>
      <w:marRight w:val="0"/>
      <w:marTop w:val="0"/>
      <w:marBottom w:val="0"/>
      <w:divBdr>
        <w:top w:val="none" w:sz="0" w:space="0" w:color="auto"/>
        <w:left w:val="none" w:sz="0" w:space="0" w:color="auto"/>
        <w:bottom w:val="none" w:sz="0" w:space="0" w:color="auto"/>
        <w:right w:val="none" w:sz="0" w:space="0" w:color="auto"/>
      </w:divBdr>
    </w:div>
    <w:div w:id="612635857">
      <w:bodyDiv w:val="1"/>
      <w:marLeft w:val="0"/>
      <w:marRight w:val="0"/>
      <w:marTop w:val="0"/>
      <w:marBottom w:val="0"/>
      <w:divBdr>
        <w:top w:val="none" w:sz="0" w:space="0" w:color="auto"/>
        <w:left w:val="none" w:sz="0" w:space="0" w:color="auto"/>
        <w:bottom w:val="none" w:sz="0" w:space="0" w:color="auto"/>
        <w:right w:val="none" w:sz="0" w:space="0" w:color="auto"/>
      </w:divBdr>
    </w:div>
    <w:div w:id="613827349">
      <w:bodyDiv w:val="1"/>
      <w:marLeft w:val="0"/>
      <w:marRight w:val="0"/>
      <w:marTop w:val="0"/>
      <w:marBottom w:val="0"/>
      <w:divBdr>
        <w:top w:val="none" w:sz="0" w:space="0" w:color="auto"/>
        <w:left w:val="none" w:sz="0" w:space="0" w:color="auto"/>
        <w:bottom w:val="none" w:sz="0" w:space="0" w:color="auto"/>
        <w:right w:val="none" w:sz="0" w:space="0" w:color="auto"/>
      </w:divBdr>
    </w:div>
    <w:div w:id="618612652">
      <w:bodyDiv w:val="1"/>
      <w:marLeft w:val="0"/>
      <w:marRight w:val="0"/>
      <w:marTop w:val="0"/>
      <w:marBottom w:val="0"/>
      <w:divBdr>
        <w:top w:val="none" w:sz="0" w:space="0" w:color="auto"/>
        <w:left w:val="none" w:sz="0" w:space="0" w:color="auto"/>
        <w:bottom w:val="none" w:sz="0" w:space="0" w:color="auto"/>
        <w:right w:val="none" w:sz="0" w:space="0" w:color="auto"/>
      </w:divBdr>
    </w:div>
    <w:div w:id="619458854">
      <w:bodyDiv w:val="1"/>
      <w:marLeft w:val="0"/>
      <w:marRight w:val="0"/>
      <w:marTop w:val="0"/>
      <w:marBottom w:val="0"/>
      <w:divBdr>
        <w:top w:val="none" w:sz="0" w:space="0" w:color="auto"/>
        <w:left w:val="none" w:sz="0" w:space="0" w:color="auto"/>
        <w:bottom w:val="none" w:sz="0" w:space="0" w:color="auto"/>
        <w:right w:val="none" w:sz="0" w:space="0" w:color="auto"/>
      </w:divBdr>
      <w:divsChild>
        <w:div w:id="59790358">
          <w:marLeft w:val="640"/>
          <w:marRight w:val="0"/>
          <w:marTop w:val="0"/>
          <w:marBottom w:val="0"/>
          <w:divBdr>
            <w:top w:val="none" w:sz="0" w:space="0" w:color="auto"/>
            <w:left w:val="none" w:sz="0" w:space="0" w:color="auto"/>
            <w:bottom w:val="none" w:sz="0" w:space="0" w:color="auto"/>
            <w:right w:val="none" w:sz="0" w:space="0" w:color="auto"/>
          </w:divBdr>
        </w:div>
        <w:div w:id="89007244">
          <w:marLeft w:val="640"/>
          <w:marRight w:val="0"/>
          <w:marTop w:val="0"/>
          <w:marBottom w:val="0"/>
          <w:divBdr>
            <w:top w:val="none" w:sz="0" w:space="0" w:color="auto"/>
            <w:left w:val="none" w:sz="0" w:space="0" w:color="auto"/>
            <w:bottom w:val="none" w:sz="0" w:space="0" w:color="auto"/>
            <w:right w:val="none" w:sz="0" w:space="0" w:color="auto"/>
          </w:divBdr>
        </w:div>
        <w:div w:id="114373963">
          <w:marLeft w:val="640"/>
          <w:marRight w:val="0"/>
          <w:marTop w:val="0"/>
          <w:marBottom w:val="0"/>
          <w:divBdr>
            <w:top w:val="none" w:sz="0" w:space="0" w:color="auto"/>
            <w:left w:val="none" w:sz="0" w:space="0" w:color="auto"/>
            <w:bottom w:val="none" w:sz="0" w:space="0" w:color="auto"/>
            <w:right w:val="none" w:sz="0" w:space="0" w:color="auto"/>
          </w:divBdr>
        </w:div>
        <w:div w:id="122356724">
          <w:marLeft w:val="640"/>
          <w:marRight w:val="0"/>
          <w:marTop w:val="0"/>
          <w:marBottom w:val="0"/>
          <w:divBdr>
            <w:top w:val="none" w:sz="0" w:space="0" w:color="auto"/>
            <w:left w:val="none" w:sz="0" w:space="0" w:color="auto"/>
            <w:bottom w:val="none" w:sz="0" w:space="0" w:color="auto"/>
            <w:right w:val="none" w:sz="0" w:space="0" w:color="auto"/>
          </w:divBdr>
        </w:div>
        <w:div w:id="174930969">
          <w:marLeft w:val="640"/>
          <w:marRight w:val="0"/>
          <w:marTop w:val="0"/>
          <w:marBottom w:val="0"/>
          <w:divBdr>
            <w:top w:val="none" w:sz="0" w:space="0" w:color="auto"/>
            <w:left w:val="none" w:sz="0" w:space="0" w:color="auto"/>
            <w:bottom w:val="none" w:sz="0" w:space="0" w:color="auto"/>
            <w:right w:val="none" w:sz="0" w:space="0" w:color="auto"/>
          </w:divBdr>
        </w:div>
        <w:div w:id="179242078">
          <w:marLeft w:val="640"/>
          <w:marRight w:val="0"/>
          <w:marTop w:val="0"/>
          <w:marBottom w:val="0"/>
          <w:divBdr>
            <w:top w:val="none" w:sz="0" w:space="0" w:color="auto"/>
            <w:left w:val="none" w:sz="0" w:space="0" w:color="auto"/>
            <w:bottom w:val="none" w:sz="0" w:space="0" w:color="auto"/>
            <w:right w:val="none" w:sz="0" w:space="0" w:color="auto"/>
          </w:divBdr>
        </w:div>
        <w:div w:id="189269278">
          <w:marLeft w:val="640"/>
          <w:marRight w:val="0"/>
          <w:marTop w:val="0"/>
          <w:marBottom w:val="0"/>
          <w:divBdr>
            <w:top w:val="none" w:sz="0" w:space="0" w:color="auto"/>
            <w:left w:val="none" w:sz="0" w:space="0" w:color="auto"/>
            <w:bottom w:val="none" w:sz="0" w:space="0" w:color="auto"/>
            <w:right w:val="none" w:sz="0" w:space="0" w:color="auto"/>
          </w:divBdr>
        </w:div>
        <w:div w:id="196629809">
          <w:marLeft w:val="640"/>
          <w:marRight w:val="0"/>
          <w:marTop w:val="0"/>
          <w:marBottom w:val="0"/>
          <w:divBdr>
            <w:top w:val="none" w:sz="0" w:space="0" w:color="auto"/>
            <w:left w:val="none" w:sz="0" w:space="0" w:color="auto"/>
            <w:bottom w:val="none" w:sz="0" w:space="0" w:color="auto"/>
            <w:right w:val="none" w:sz="0" w:space="0" w:color="auto"/>
          </w:divBdr>
        </w:div>
        <w:div w:id="425929398">
          <w:marLeft w:val="640"/>
          <w:marRight w:val="0"/>
          <w:marTop w:val="0"/>
          <w:marBottom w:val="0"/>
          <w:divBdr>
            <w:top w:val="none" w:sz="0" w:space="0" w:color="auto"/>
            <w:left w:val="none" w:sz="0" w:space="0" w:color="auto"/>
            <w:bottom w:val="none" w:sz="0" w:space="0" w:color="auto"/>
            <w:right w:val="none" w:sz="0" w:space="0" w:color="auto"/>
          </w:divBdr>
        </w:div>
        <w:div w:id="544831646">
          <w:marLeft w:val="640"/>
          <w:marRight w:val="0"/>
          <w:marTop w:val="0"/>
          <w:marBottom w:val="0"/>
          <w:divBdr>
            <w:top w:val="none" w:sz="0" w:space="0" w:color="auto"/>
            <w:left w:val="none" w:sz="0" w:space="0" w:color="auto"/>
            <w:bottom w:val="none" w:sz="0" w:space="0" w:color="auto"/>
            <w:right w:val="none" w:sz="0" w:space="0" w:color="auto"/>
          </w:divBdr>
        </w:div>
        <w:div w:id="575045286">
          <w:marLeft w:val="640"/>
          <w:marRight w:val="0"/>
          <w:marTop w:val="0"/>
          <w:marBottom w:val="0"/>
          <w:divBdr>
            <w:top w:val="none" w:sz="0" w:space="0" w:color="auto"/>
            <w:left w:val="none" w:sz="0" w:space="0" w:color="auto"/>
            <w:bottom w:val="none" w:sz="0" w:space="0" w:color="auto"/>
            <w:right w:val="none" w:sz="0" w:space="0" w:color="auto"/>
          </w:divBdr>
        </w:div>
        <w:div w:id="607273173">
          <w:marLeft w:val="640"/>
          <w:marRight w:val="0"/>
          <w:marTop w:val="0"/>
          <w:marBottom w:val="0"/>
          <w:divBdr>
            <w:top w:val="none" w:sz="0" w:space="0" w:color="auto"/>
            <w:left w:val="none" w:sz="0" w:space="0" w:color="auto"/>
            <w:bottom w:val="none" w:sz="0" w:space="0" w:color="auto"/>
            <w:right w:val="none" w:sz="0" w:space="0" w:color="auto"/>
          </w:divBdr>
        </w:div>
        <w:div w:id="637145453">
          <w:marLeft w:val="640"/>
          <w:marRight w:val="0"/>
          <w:marTop w:val="0"/>
          <w:marBottom w:val="0"/>
          <w:divBdr>
            <w:top w:val="none" w:sz="0" w:space="0" w:color="auto"/>
            <w:left w:val="none" w:sz="0" w:space="0" w:color="auto"/>
            <w:bottom w:val="none" w:sz="0" w:space="0" w:color="auto"/>
            <w:right w:val="none" w:sz="0" w:space="0" w:color="auto"/>
          </w:divBdr>
        </w:div>
        <w:div w:id="772015441">
          <w:marLeft w:val="640"/>
          <w:marRight w:val="0"/>
          <w:marTop w:val="0"/>
          <w:marBottom w:val="0"/>
          <w:divBdr>
            <w:top w:val="none" w:sz="0" w:space="0" w:color="auto"/>
            <w:left w:val="none" w:sz="0" w:space="0" w:color="auto"/>
            <w:bottom w:val="none" w:sz="0" w:space="0" w:color="auto"/>
            <w:right w:val="none" w:sz="0" w:space="0" w:color="auto"/>
          </w:divBdr>
        </w:div>
        <w:div w:id="790585939">
          <w:marLeft w:val="640"/>
          <w:marRight w:val="0"/>
          <w:marTop w:val="0"/>
          <w:marBottom w:val="0"/>
          <w:divBdr>
            <w:top w:val="none" w:sz="0" w:space="0" w:color="auto"/>
            <w:left w:val="none" w:sz="0" w:space="0" w:color="auto"/>
            <w:bottom w:val="none" w:sz="0" w:space="0" w:color="auto"/>
            <w:right w:val="none" w:sz="0" w:space="0" w:color="auto"/>
          </w:divBdr>
        </w:div>
        <w:div w:id="842428478">
          <w:marLeft w:val="640"/>
          <w:marRight w:val="0"/>
          <w:marTop w:val="0"/>
          <w:marBottom w:val="0"/>
          <w:divBdr>
            <w:top w:val="none" w:sz="0" w:space="0" w:color="auto"/>
            <w:left w:val="none" w:sz="0" w:space="0" w:color="auto"/>
            <w:bottom w:val="none" w:sz="0" w:space="0" w:color="auto"/>
            <w:right w:val="none" w:sz="0" w:space="0" w:color="auto"/>
          </w:divBdr>
        </w:div>
        <w:div w:id="875850376">
          <w:marLeft w:val="640"/>
          <w:marRight w:val="0"/>
          <w:marTop w:val="0"/>
          <w:marBottom w:val="0"/>
          <w:divBdr>
            <w:top w:val="none" w:sz="0" w:space="0" w:color="auto"/>
            <w:left w:val="none" w:sz="0" w:space="0" w:color="auto"/>
            <w:bottom w:val="none" w:sz="0" w:space="0" w:color="auto"/>
            <w:right w:val="none" w:sz="0" w:space="0" w:color="auto"/>
          </w:divBdr>
        </w:div>
        <w:div w:id="946158260">
          <w:marLeft w:val="640"/>
          <w:marRight w:val="0"/>
          <w:marTop w:val="0"/>
          <w:marBottom w:val="0"/>
          <w:divBdr>
            <w:top w:val="none" w:sz="0" w:space="0" w:color="auto"/>
            <w:left w:val="none" w:sz="0" w:space="0" w:color="auto"/>
            <w:bottom w:val="none" w:sz="0" w:space="0" w:color="auto"/>
            <w:right w:val="none" w:sz="0" w:space="0" w:color="auto"/>
          </w:divBdr>
        </w:div>
        <w:div w:id="1018658453">
          <w:marLeft w:val="640"/>
          <w:marRight w:val="0"/>
          <w:marTop w:val="0"/>
          <w:marBottom w:val="0"/>
          <w:divBdr>
            <w:top w:val="none" w:sz="0" w:space="0" w:color="auto"/>
            <w:left w:val="none" w:sz="0" w:space="0" w:color="auto"/>
            <w:bottom w:val="none" w:sz="0" w:space="0" w:color="auto"/>
            <w:right w:val="none" w:sz="0" w:space="0" w:color="auto"/>
          </w:divBdr>
        </w:div>
        <w:div w:id="1227765383">
          <w:marLeft w:val="640"/>
          <w:marRight w:val="0"/>
          <w:marTop w:val="0"/>
          <w:marBottom w:val="0"/>
          <w:divBdr>
            <w:top w:val="none" w:sz="0" w:space="0" w:color="auto"/>
            <w:left w:val="none" w:sz="0" w:space="0" w:color="auto"/>
            <w:bottom w:val="none" w:sz="0" w:space="0" w:color="auto"/>
            <w:right w:val="none" w:sz="0" w:space="0" w:color="auto"/>
          </w:divBdr>
        </w:div>
        <w:div w:id="1247574381">
          <w:marLeft w:val="640"/>
          <w:marRight w:val="0"/>
          <w:marTop w:val="0"/>
          <w:marBottom w:val="0"/>
          <w:divBdr>
            <w:top w:val="none" w:sz="0" w:space="0" w:color="auto"/>
            <w:left w:val="none" w:sz="0" w:space="0" w:color="auto"/>
            <w:bottom w:val="none" w:sz="0" w:space="0" w:color="auto"/>
            <w:right w:val="none" w:sz="0" w:space="0" w:color="auto"/>
          </w:divBdr>
        </w:div>
        <w:div w:id="1262492406">
          <w:marLeft w:val="640"/>
          <w:marRight w:val="0"/>
          <w:marTop w:val="0"/>
          <w:marBottom w:val="0"/>
          <w:divBdr>
            <w:top w:val="none" w:sz="0" w:space="0" w:color="auto"/>
            <w:left w:val="none" w:sz="0" w:space="0" w:color="auto"/>
            <w:bottom w:val="none" w:sz="0" w:space="0" w:color="auto"/>
            <w:right w:val="none" w:sz="0" w:space="0" w:color="auto"/>
          </w:divBdr>
        </w:div>
        <w:div w:id="1456948595">
          <w:marLeft w:val="640"/>
          <w:marRight w:val="0"/>
          <w:marTop w:val="0"/>
          <w:marBottom w:val="0"/>
          <w:divBdr>
            <w:top w:val="none" w:sz="0" w:space="0" w:color="auto"/>
            <w:left w:val="none" w:sz="0" w:space="0" w:color="auto"/>
            <w:bottom w:val="none" w:sz="0" w:space="0" w:color="auto"/>
            <w:right w:val="none" w:sz="0" w:space="0" w:color="auto"/>
          </w:divBdr>
        </w:div>
        <w:div w:id="1645309696">
          <w:marLeft w:val="640"/>
          <w:marRight w:val="0"/>
          <w:marTop w:val="0"/>
          <w:marBottom w:val="0"/>
          <w:divBdr>
            <w:top w:val="none" w:sz="0" w:space="0" w:color="auto"/>
            <w:left w:val="none" w:sz="0" w:space="0" w:color="auto"/>
            <w:bottom w:val="none" w:sz="0" w:space="0" w:color="auto"/>
            <w:right w:val="none" w:sz="0" w:space="0" w:color="auto"/>
          </w:divBdr>
        </w:div>
        <w:div w:id="1750619363">
          <w:marLeft w:val="640"/>
          <w:marRight w:val="0"/>
          <w:marTop w:val="0"/>
          <w:marBottom w:val="0"/>
          <w:divBdr>
            <w:top w:val="none" w:sz="0" w:space="0" w:color="auto"/>
            <w:left w:val="none" w:sz="0" w:space="0" w:color="auto"/>
            <w:bottom w:val="none" w:sz="0" w:space="0" w:color="auto"/>
            <w:right w:val="none" w:sz="0" w:space="0" w:color="auto"/>
          </w:divBdr>
        </w:div>
        <w:div w:id="1832914142">
          <w:marLeft w:val="640"/>
          <w:marRight w:val="0"/>
          <w:marTop w:val="0"/>
          <w:marBottom w:val="0"/>
          <w:divBdr>
            <w:top w:val="none" w:sz="0" w:space="0" w:color="auto"/>
            <w:left w:val="none" w:sz="0" w:space="0" w:color="auto"/>
            <w:bottom w:val="none" w:sz="0" w:space="0" w:color="auto"/>
            <w:right w:val="none" w:sz="0" w:space="0" w:color="auto"/>
          </w:divBdr>
        </w:div>
        <w:div w:id="1835292641">
          <w:marLeft w:val="640"/>
          <w:marRight w:val="0"/>
          <w:marTop w:val="0"/>
          <w:marBottom w:val="0"/>
          <w:divBdr>
            <w:top w:val="none" w:sz="0" w:space="0" w:color="auto"/>
            <w:left w:val="none" w:sz="0" w:space="0" w:color="auto"/>
            <w:bottom w:val="none" w:sz="0" w:space="0" w:color="auto"/>
            <w:right w:val="none" w:sz="0" w:space="0" w:color="auto"/>
          </w:divBdr>
        </w:div>
        <w:div w:id="2029216162">
          <w:marLeft w:val="640"/>
          <w:marRight w:val="0"/>
          <w:marTop w:val="0"/>
          <w:marBottom w:val="0"/>
          <w:divBdr>
            <w:top w:val="none" w:sz="0" w:space="0" w:color="auto"/>
            <w:left w:val="none" w:sz="0" w:space="0" w:color="auto"/>
            <w:bottom w:val="none" w:sz="0" w:space="0" w:color="auto"/>
            <w:right w:val="none" w:sz="0" w:space="0" w:color="auto"/>
          </w:divBdr>
        </w:div>
      </w:divsChild>
    </w:div>
    <w:div w:id="619608673">
      <w:bodyDiv w:val="1"/>
      <w:marLeft w:val="0"/>
      <w:marRight w:val="0"/>
      <w:marTop w:val="0"/>
      <w:marBottom w:val="0"/>
      <w:divBdr>
        <w:top w:val="none" w:sz="0" w:space="0" w:color="auto"/>
        <w:left w:val="none" w:sz="0" w:space="0" w:color="auto"/>
        <w:bottom w:val="none" w:sz="0" w:space="0" w:color="auto"/>
        <w:right w:val="none" w:sz="0" w:space="0" w:color="auto"/>
      </w:divBdr>
    </w:div>
    <w:div w:id="619915260">
      <w:bodyDiv w:val="1"/>
      <w:marLeft w:val="0"/>
      <w:marRight w:val="0"/>
      <w:marTop w:val="0"/>
      <w:marBottom w:val="0"/>
      <w:divBdr>
        <w:top w:val="none" w:sz="0" w:space="0" w:color="auto"/>
        <w:left w:val="none" w:sz="0" w:space="0" w:color="auto"/>
        <w:bottom w:val="none" w:sz="0" w:space="0" w:color="auto"/>
        <w:right w:val="none" w:sz="0" w:space="0" w:color="auto"/>
      </w:divBdr>
    </w:div>
    <w:div w:id="620454566">
      <w:bodyDiv w:val="1"/>
      <w:marLeft w:val="0"/>
      <w:marRight w:val="0"/>
      <w:marTop w:val="0"/>
      <w:marBottom w:val="0"/>
      <w:divBdr>
        <w:top w:val="none" w:sz="0" w:space="0" w:color="auto"/>
        <w:left w:val="none" w:sz="0" w:space="0" w:color="auto"/>
        <w:bottom w:val="none" w:sz="0" w:space="0" w:color="auto"/>
        <w:right w:val="none" w:sz="0" w:space="0" w:color="auto"/>
      </w:divBdr>
    </w:div>
    <w:div w:id="621769120">
      <w:bodyDiv w:val="1"/>
      <w:marLeft w:val="0"/>
      <w:marRight w:val="0"/>
      <w:marTop w:val="0"/>
      <w:marBottom w:val="0"/>
      <w:divBdr>
        <w:top w:val="none" w:sz="0" w:space="0" w:color="auto"/>
        <w:left w:val="none" w:sz="0" w:space="0" w:color="auto"/>
        <w:bottom w:val="none" w:sz="0" w:space="0" w:color="auto"/>
        <w:right w:val="none" w:sz="0" w:space="0" w:color="auto"/>
      </w:divBdr>
    </w:div>
    <w:div w:id="622543465">
      <w:bodyDiv w:val="1"/>
      <w:marLeft w:val="0"/>
      <w:marRight w:val="0"/>
      <w:marTop w:val="0"/>
      <w:marBottom w:val="0"/>
      <w:divBdr>
        <w:top w:val="none" w:sz="0" w:space="0" w:color="auto"/>
        <w:left w:val="none" w:sz="0" w:space="0" w:color="auto"/>
        <w:bottom w:val="none" w:sz="0" w:space="0" w:color="auto"/>
        <w:right w:val="none" w:sz="0" w:space="0" w:color="auto"/>
      </w:divBdr>
    </w:div>
    <w:div w:id="623655018">
      <w:bodyDiv w:val="1"/>
      <w:marLeft w:val="0"/>
      <w:marRight w:val="0"/>
      <w:marTop w:val="0"/>
      <w:marBottom w:val="0"/>
      <w:divBdr>
        <w:top w:val="none" w:sz="0" w:space="0" w:color="auto"/>
        <w:left w:val="none" w:sz="0" w:space="0" w:color="auto"/>
        <w:bottom w:val="none" w:sz="0" w:space="0" w:color="auto"/>
        <w:right w:val="none" w:sz="0" w:space="0" w:color="auto"/>
      </w:divBdr>
    </w:div>
    <w:div w:id="623971795">
      <w:bodyDiv w:val="1"/>
      <w:marLeft w:val="0"/>
      <w:marRight w:val="0"/>
      <w:marTop w:val="0"/>
      <w:marBottom w:val="0"/>
      <w:divBdr>
        <w:top w:val="none" w:sz="0" w:space="0" w:color="auto"/>
        <w:left w:val="none" w:sz="0" w:space="0" w:color="auto"/>
        <w:bottom w:val="none" w:sz="0" w:space="0" w:color="auto"/>
        <w:right w:val="none" w:sz="0" w:space="0" w:color="auto"/>
      </w:divBdr>
    </w:div>
    <w:div w:id="625308842">
      <w:bodyDiv w:val="1"/>
      <w:marLeft w:val="0"/>
      <w:marRight w:val="0"/>
      <w:marTop w:val="0"/>
      <w:marBottom w:val="0"/>
      <w:divBdr>
        <w:top w:val="none" w:sz="0" w:space="0" w:color="auto"/>
        <w:left w:val="none" w:sz="0" w:space="0" w:color="auto"/>
        <w:bottom w:val="none" w:sz="0" w:space="0" w:color="auto"/>
        <w:right w:val="none" w:sz="0" w:space="0" w:color="auto"/>
      </w:divBdr>
    </w:div>
    <w:div w:id="625507880">
      <w:bodyDiv w:val="1"/>
      <w:marLeft w:val="0"/>
      <w:marRight w:val="0"/>
      <w:marTop w:val="0"/>
      <w:marBottom w:val="0"/>
      <w:divBdr>
        <w:top w:val="none" w:sz="0" w:space="0" w:color="auto"/>
        <w:left w:val="none" w:sz="0" w:space="0" w:color="auto"/>
        <w:bottom w:val="none" w:sz="0" w:space="0" w:color="auto"/>
        <w:right w:val="none" w:sz="0" w:space="0" w:color="auto"/>
      </w:divBdr>
    </w:div>
    <w:div w:id="627007710">
      <w:bodyDiv w:val="1"/>
      <w:marLeft w:val="0"/>
      <w:marRight w:val="0"/>
      <w:marTop w:val="0"/>
      <w:marBottom w:val="0"/>
      <w:divBdr>
        <w:top w:val="none" w:sz="0" w:space="0" w:color="auto"/>
        <w:left w:val="none" w:sz="0" w:space="0" w:color="auto"/>
        <w:bottom w:val="none" w:sz="0" w:space="0" w:color="auto"/>
        <w:right w:val="none" w:sz="0" w:space="0" w:color="auto"/>
      </w:divBdr>
    </w:div>
    <w:div w:id="628166656">
      <w:bodyDiv w:val="1"/>
      <w:marLeft w:val="0"/>
      <w:marRight w:val="0"/>
      <w:marTop w:val="0"/>
      <w:marBottom w:val="0"/>
      <w:divBdr>
        <w:top w:val="none" w:sz="0" w:space="0" w:color="auto"/>
        <w:left w:val="none" w:sz="0" w:space="0" w:color="auto"/>
        <w:bottom w:val="none" w:sz="0" w:space="0" w:color="auto"/>
        <w:right w:val="none" w:sz="0" w:space="0" w:color="auto"/>
      </w:divBdr>
    </w:div>
    <w:div w:id="632559416">
      <w:bodyDiv w:val="1"/>
      <w:marLeft w:val="0"/>
      <w:marRight w:val="0"/>
      <w:marTop w:val="0"/>
      <w:marBottom w:val="0"/>
      <w:divBdr>
        <w:top w:val="none" w:sz="0" w:space="0" w:color="auto"/>
        <w:left w:val="none" w:sz="0" w:space="0" w:color="auto"/>
        <w:bottom w:val="none" w:sz="0" w:space="0" w:color="auto"/>
        <w:right w:val="none" w:sz="0" w:space="0" w:color="auto"/>
      </w:divBdr>
    </w:div>
    <w:div w:id="632950240">
      <w:bodyDiv w:val="1"/>
      <w:marLeft w:val="0"/>
      <w:marRight w:val="0"/>
      <w:marTop w:val="0"/>
      <w:marBottom w:val="0"/>
      <w:divBdr>
        <w:top w:val="none" w:sz="0" w:space="0" w:color="auto"/>
        <w:left w:val="none" w:sz="0" w:space="0" w:color="auto"/>
        <w:bottom w:val="none" w:sz="0" w:space="0" w:color="auto"/>
        <w:right w:val="none" w:sz="0" w:space="0" w:color="auto"/>
      </w:divBdr>
    </w:div>
    <w:div w:id="633288788">
      <w:bodyDiv w:val="1"/>
      <w:marLeft w:val="0"/>
      <w:marRight w:val="0"/>
      <w:marTop w:val="0"/>
      <w:marBottom w:val="0"/>
      <w:divBdr>
        <w:top w:val="none" w:sz="0" w:space="0" w:color="auto"/>
        <w:left w:val="none" w:sz="0" w:space="0" w:color="auto"/>
        <w:bottom w:val="none" w:sz="0" w:space="0" w:color="auto"/>
        <w:right w:val="none" w:sz="0" w:space="0" w:color="auto"/>
      </w:divBdr>
    </w:div>
    <w:div w:id="633365765">
      <w:bodyDiv w:val="1"/>
      <w:marLeft w:val="0"/>
      <w:marRight w:val="0"/>
      <w:marTop w:val="0"/>
      <w:marBottom w:val="0"/>
      <w:divBdr>
        <w:top w:val="none" w:sz="0" w:space="0" w:color="auto"/>
        <w:left w:val="none" w:sz="0" w:space="0" w:color="auto"/>
        <w:bottom w:val="none" w:sz="0" w:space="0" w:color="auto"/>
        <w:right w:val="none" w:sz="0" w:space="0" w:color="auto"/>
      </w:divBdr>
    </w:div>
    <w:div w:id="634918637">
      <w:bodyDiv w:val="1"/>
      <w:marLeft w:val="0"/>
      <w:marRight w:val="0"/>
      <w:marTop w:val="0"/>
      <w:marBottom w:val="0"/>
      <w:divBdr>
        <w:top w:val="none" w:sz="0" w:space="0" w:color="auto"/>
        <w:left w:val="none" w:sz="0" w:space="0" w:color="auto"/>
        <w:bottom w:val="none" w:sz="0" w:space="0" w:color="auto"/>
        <w:right w:val="none" w:sz="0" w:space="0" w:color="auto"/>
      </w:divBdr>
    </w:div>
    <w:div w:id="635723388">
      <w:bodyDiv w:val="1"/>
      <w:marLeft w:val="0"/>
      <w:marRight w:val="0"/>
      <w:marTop w:val="0"/>
      <w:marBottom w:val="0"/>
      <w:divBdr>
        <w:top w:val="none" w:sz="0" w:space="0" w:color="auto"/>
        <w:left w:val="none" w:sz="0" w:space="0" w:color="auto"/>
        <w:bottom w:val="none" w:sz="0" w:space="0" w:color="auto"/>
        <w:right w:val="none" w:sz="0" w:space="0" w:color="auto"/>
      </w:divBdr>
      <w:divsChild>
        <w:div w:id="96411874">
          <w:marLeft w:val="640"/>
          <w:marRight w:val="0"/>
          <w:marTop w:val="0"/>
          <w:marBottom w:val="0"/>
          <w:divBdr>
            <w:top w:val="none" w:sz="0" w:space="0" w:color="auto"/>
            <w:left w:val="none" w:sz="0" w:space="0" w:color="auto"/>
            <w:bottom w:val="none" w:sz="0" w:space="0" w:color="auto"/>
            <w:right w:val="none" w:sz="0" w:space="0" w:color="auto"/>
          </w:divBdr>
        </w:div>
        <w:div w:id="114764142">
          <w:marLeft w:val="640"/>
          <w:marRight w:val="0"/>
          <w:marTop w:val="0"/>
          <w:marBottom w:val="0"/>
          <w:divBdr>
            <w:top w:val="none" w:sz="0" w:space="0" w:color="auto"/>
            <w:left w:val="none" w:sz="0" w:space="0" w:color="auto"/>
            <w:bottom w:val="none" w:sz="0" w:space="0" w:color="auto"/>
            <w:right w:val="none" w:sz="0" w:space="0" w:color="auto"/>
          </w:divBdr>
        </w:div>
        <w:div w:id="120922565">
          <w:marLeft w:val="640"/>
          <w:marRight w:val="0"/>
          <w:marTop w:val="0"/>
          <w:marBottom w:val="0"/>
          <w:divBdr>
            <w:top w:val="none" w:sz="0" w:space="0" w:color="auto"/>
            <w:left w:val="none" w:sz="0" w:space="0" w:color="auto"/>
            <w:bottom w:val="none" w:sz="0" w:space="0" w:color="auto"/>
            <w:right w:val="none" w:sz="0" w:space="0" w:color="auto"/>
          </w:divBdr>
        </w:div>
        <w:div w:id="149176029">
          <w:marLeft w:val="640"/>
          <w:marRight w:val="0"/>
          <w:marTop w:val="0"/>
          <w:marBottom w:val="0"/>
          <w:divBdr>
            <w:top w:val="none" w:sz="0" w:space="0" w:color="auto"/>
            <w:left w:val="none" w:sz="0" w:space="0" w:color="auto"/>
            <w:bottom w:val="none" w:sz="0" w:space="0" w:color="auto"/>
            <w:right w:val="none" w:sz="0" w:space="0" w:color="auto"/>
          </w:divBdr>
        </w:div>
        <w:div w:id="181283435">
          <w:marLeft w:val="640"/>
          <w:marRight w:val="0"/>
          <w:marTop w:val="0"/>
          <w:marBottom w:val="0"/>
          <w:divBdr>
            <w:top w:val="none" w:sz="0" w:space="0" w:color="auto"/>
            <w:left w:val="none" w:sz="0" w:space="0" w:color="auto"/>
            <w:bottom w:val="none" w:sz="0" w:space="0" w:color="auto"/>
            <w:right w:val="none" w:sz="0" w:space="0" w:color="auto"/>
          </w:divBdr>
        </w:div>
        <w:div w:id="324012494">
          <w:marLeft w:val="640"/>
          <w:marRight w:val="0"/>
          <w:marTop w:val="0"/>
          <w:marBottom w:val="0"/>
          <w:divBdr>
            <w:top w:val="none" w:sz="0" w:space="0" w:color="auto"/>
            <w:left w:val="none" w:sz="0" w:space="0" w:color="auto"/>
            <w:bottom w:val="none" w:sz="0" w:space="0" w:color="auto"/>
            <w:right w:val="none" w:sz="0" w:space="0" w:color="auto"/>
          </w:divBdr>
        </w:div>
        <w:div w:id="417287757">
          <w:marLeft w:val="640"/>
          <w:marRight w:val="0"/>
          <w:marTop w:val="0"/>
          <w:marBottom w:val="0"/>
          <w:divBdr>
            <w:top w:val="none" w:sz="0" w:space="0" w:color="auto"/>
            <w:left w:val="none" w:sz="0" w:space="0" w:color="auto"/>
            <w:bottom w:val="none" w:sz="0" w:space="0" w:color="auto"/>
            <w:right w:val="none" w:sz="0" w:space="0" w:color="auto"/>
          </w:divBdr>
        </w:div>
        <w:div w:id="516310522">
          <w:marLeft w:val="640"/>
          <w:marRight w:val="0"/>
          <w:marTop w:val="0"/>
          <w:marBottom w:val="0"/>
          <w:divBdr>
            <w:top w:val="none" w:sz="0" w:space="0" w:color="auto"/>
            <w:left w:val="none" w:sz="0" w:space="0" w:color="auto"/>
            <w:bottom w:val="none" w:sz="0" w:space="0" w:color="auto"/>
            <w:right w:val="none" w:sz="0" w:space="0" w:color="auto"/>
          </w:divBdr>
        </w:div>
        <w:div w:id="530459962">
          <w:marLeft w:val="640"/>
          <w:marRight w:val="0"/>
          <w:marTop w:val="0"/>
          <w:marBottom w:val="0"/>
          <w:divBdr>
            <w:top w:val="none" w:sz="0" w:space="0" w:color="auto"/>
            <w:left w:val="none" w:sz="0" w:space="0" w:color="auto"/>
            <w:bottom w:val="none" w:sz="0" w:space="0" w:color="auto"/>
            <w:right w:val="none" w:sz="0" w:space="0" w:color="auto"/>
          </w:divBdr>
        </w:div>
        <w:div w:id="931671269">
          <w:marLeft w:val="640"/>
          <w:marRight w:val="0"/>
          <w:marTop w:val="0"/>
          <w:marBottom w:val="0"/>
          <w:divBdr>
            <w:top w:val="none" w:sz="0" w:space="0" w:color="auto"/>
            <w:left w:val="none" w:sz="0" w:space="0" w:color="auto"/>
            <w:bottom w:val="none" w:sz="0" w:space="0" w:color="auto"/>
            <w:right w:val="none" w:sz="0" w:space="0" w:color="auto"/>
          </w:divBdr>
        </w:div>
        <w:div w:id="931820768">
          <w:marLeft w:val="640"/>
          <w:marRight w:val="0"/>
          <w:marTop w:val="0"/>
          <w:marBottom w:val="0"/>
          <w:divBdr>
            <w:top w:val="none" w:sz="0" w:space="0" w:color="auto"/>
            <w:left w:val="none" w:sz="0" w:space="0" w:color="auto"/>
            <w:bottom w:val="none" w:sz="0" w:space="0" w:color="auto"/>
            <w:right w:val="none" w:sz="0" w:space="0" w:color="auto"/>
          </w:divBdr>
        </w:div>
        <w:div w:id="940262200">
          <w:marLeft w:val="640"/>
          <w:marRight w:val="0"/>
          <w:marTop w:val="0"/>
          <w:marBottom w:val="0"/>
          <w:divBdr>
            <w:top w:val="none" w:sz="0" w:space="0" w:color="auto"/>
            <w:left w:val="none" w:sz="0" w:space="0" w:color="auto"/>
            <w:bottom w:val="none" w:sz="0" w:space="0" w:color="auto"/>
            <w:right w:val="none" w:sz="0" w:space="0" w:color="auto"/>
          </w:divBdr>
        </w:div>
        <w:div w:id="1003554249">
          <w:marLeft w:val="640"/>
          <w:marRight w:val="0"/>
          <w:marTop w:val="0"/>
          <w:marBottom w:val="0"/>
          <w:divBdr>
            <w:top w:val="none" w:sz="0" w:space="0" w:color="auto"/>
            <w:left w:val="none" w:sz="0" w:space="0" w:color="auto"/>
            <w:bottom w:val="none" w:sz="0" w:space="0" w:color="auto"/>
            <w:right w:val="none" w:sz="0" w:space="0" w:color="auto"/>
          </w:divBdr>
        </w:div>
        <w:div w:id="1006444631">
          <w:marLeft w:val="640"/>
          <w:marRight w:val="0"/>
          <w:marTop w:val="0"/>
          <w:marBottom w:val="0"/>
          <w:divBdr>
            <w:top w:val="none" w:sz="0" w:space="0" w:color="auto"/>
            <w:left w:val="none" w:sz="0" w:space="0" w:color="auto"/>
            <w:bottom w:val="none" w:sz="0" w:space="0" w:color="auto"/>
            <w:right w:val="none" w:sz="0" w:space="0" w:color="auto"/>
          </w:divBdr>
        </w:div>
        <w:div w:id="1037199156">
          <w:marLeft w:val="640"/>
          <w:marRight w:val="0"/>
          <w:marTop w:val="0"/>
          <w:marBottom w:val="0"/>
          <w:divBdr>
            <w:top w:val="none" w:sz="0" w:space="0" w:color="auto"/>
            <w:left w:val="none" w:sz="0" w:space="0" w:color="auto"/>
            <w:bottom w:val="none" w:sz="0" w:space="0" w:color="auto"/>
            <w:right w:val="none" w:sz="0" w:space="0" w:color="auto"/>
          </w:divBdr>
        </w:div>
        <w:div w:id="1218737917">
          <w:marLeft w:val="640"/>
          <w:marRight w:val="0"/>
          <w:marTop w:val="0"/>
          <w:marBottom w:val="0"/>
          <w:divBdr>
            <w:top w:val="none" w:sz="0" w:space="0" w:color="auto"/>
            <w:left w:val="none" w:sz="0" w:space="0" w:color="auto"/>
            <w:bottom w:val="none" w:sz="0" w:space="0" w:color="auto"/>
            <w:right w:val="none" w:sz="0" w:space="0" w:color="auto"/>
          </w:divBdr>
        </w:div>
        <w:div w:id="1238856530">
          <w:marLeft w:val="640"/>
          <w:marRight w:val="0"/>
          <w:marTop w:val="0"/>
          <w:marBottom w:val="0"/>
          <w:divBdr>
            <w:top w:val="none" w:sz="0" w:space="0" w:color="auto"/>
            <w:left w:val="none" w:sz="0" w:space="0" w:color="auto"/>
            <w:bottom w:val="none" w:sz="0" w:space="0" w:color="auto"/>
            <w:right w:val="none" w:sz="0" w:space="0" w:color="auto"/>
          </w:divBdr>
        </w:div>
        <w:div w:id="1353646921">
          <w:marLeft w:val="640"/>
          <w:marRight w:val="0"/>
          <w:marTop w:val="0"/>
          <w:marBottom w:val="0"/>
          <w:divBdr>
            <w:top w:val="none" w:sz="0" w:space="0" w:color="auto"/>
            <w:left w:val="none" w:sz="0" w:space="0" w:color="auto"/>
            <w:bottom w:val="none" w:sz="0" w:space="0" w:color="auto"/>
            <w:right w:val="none" w:sz="0" w:space="0" w:color="auto"/>
          </w:divBdr>
        </w:div>
        <w:div w:id="1449157448">
          <w:marLeft w:val="640"/>
          <w:marRight w:val="0"/>
          <w:marTop w:val="0"/>
          <w:marBottom w:val="0"/>
          <w:divBdr>
            <w:top w:val="none" w:sz="0" w:space="0" w:color="auto"/>
            <w:left w:val="none" w:sz="0" w:space="0" w:color="auto"/>
            <w:bottom w:val="none" w:sz="0" w:space="0" w:color="auto"/>
            <w:right w:val="none" w:sz="0" w:space="0" w:color="auto"/>
          </w:divBdr>
        </w:div>
        <w:div w:id="1565532876">
          <w:marLeft w:val="640"/>
          <w:marRight w:val="0"/>
          <w:marTop w:val="0"/>
          <w:marBottom w:val="0"/>
          <w:divBdr>
            <w:top w:val="none" w:sz="0" w:space="0" w:color="auto"/>
            <w:left w:val="none" w:sz="0" w:space="0" w:color="auto"/>
            <w:bottom w:val="none" w:sz="0" w:space="0" w:color="auto"/>
            <w:right w:val="none" w:sz="0" w:space="0" w:color="auto"/>
          </w:divBdr>
        </w:div>
        <w:div w:id="1565601643">
          <w:marLeft w:val="640"/>
          <w:marRight w:val="0"/>
          <w:marTop w:val="0"/>
          <w:marBottom w:val="0"/>
          <w:divBdr>
            <w:top w:val="none" w:sz="0" w:space="0" w:color="auto"/>
            <w:left w:val="none" w:sz="0" w:space="0" w:color="auto"/>
            <w:bottom w:val="none" w:sz="0" w:space="0" w:color="auto"/>
            <w:right w:val="none" w:sz="0" w:space="0" w:color="auto"/>
          </w:divBdr>
        </w:div>
        <w:div w:id="1610894479">
          <w:marLeft w:val="640"/>
          <w:marRight w:val="0"/>
          <w:marTop w:val="0"/>
          <w:marBottom w:val="0"/>
          <w:divBdr>
            <w:top w:val="none" w:sz="0" w:space="0" w:color="auto"/>
            <w:left w:val="none" w:sz="0" w:space="0" w:color="auto"/>
            <w:bottom w:val="none" w:sz="0" w:space="0" w:color="auto"/>
            <w:right w:val="none" w:sz="0" w:space="0" w:color="auto"/>
          </w:divBdr>
        </w:div>
        <w:div w:id="1623343038">
          <w:marLeft w:val="640"/>
          <w:marRight w:val="0"/>
          <w:marTop w:val="0"/>
          <w:marBottom w:val="0"/>
          <w:divBdr>
            <w:top w:val="none" w:sz="0" w:space="0" w:color="auto"/>
            <w:left w:val="none" w:sz="0" w:space="0" w:color="auto"/>
            <w:bottom w:val="none" w:sz="0" w:space="0" w:color="auto"/>
            <w:right w:val="none" w:sz="0" w:space="0" w:color="auto"/>
          </w:divBdr>
        </w:div>
        <w:div w:id="1827933457">
          <w:marLeft w:val="640"/>
          <w:marRight w:val="0"/>
          <w:marTop w:val="0"/>
          <w:marBottom w:val="0"/>
          <w:divBdr>
            <w:top w:val="none" w:sz="0" w:space="0" w:color="auto"/>
            <w:left w:val="none" w:sz="0" w:space="0" w:color="auto"/>
            <w:bottom w:val="none" w:sz="0" w:space="0" w:color="auto"/>
            <w:right w:val="none" w:sz="0" w:space="0" w:color="auto"/>
          </w:divBdr>
        </w:div>
        <w:div w:id="1858617647">
          <w:marLeft w:val="640"/>
          <w:marRight w:val="0"/>
          <w:marTop w:val="0"/>
          <w:marBottom w:val="0"/>
          <w:divBdr>
            <w:top w:val="none" w:sz="0" w:space="0" w:color="auto"/>
            <w:left w:val="none" w:sz="0" w:space="0" w:color="auto"/>
            <w:bottom w:val="none" w:sz="0" w:space="0" w:color="auto"/>
            <w:right w:val="none" w:sz="0" w:space="0" w:color="auto"/>
          </w:divBdr>
        </w:div>
        <w:div w:id="1925650321">
          <w:marLeft w:val="640"/>
          <w:marRight w:val="0"/>
          <w:marTop w:val="0"/>
          <w:marBottom w:val="0"/>
          <w:divBdr>
            <w:top w:val="none" w:sz="0" w:space="0" w:color="auto"/>
            <w:left w:val="none" w:sz="0" w:space="0" w:color="auto"/>
            <w:bottom w:val="none" w:sz="0" w:space="0" w:color="auto"/>
            <w:right w:val="none" w:sz="0" w:space="0" w:color="auto"/>
          </w:divBdr>
        </w:div>
        <w:div w:id="2093964954">
          <w:marLeft w:val="640"/>
          <w:marRight w:val="0"/>
          <w:marTop w:val="0"/>
          <w:marBottom w:val="0"/>
          <w:divBdr>
            <w:top w:val="none" w:sz="0" w:space="0" w:color="auto"/>
            <w:left w:val="none" w:sz="0" w:space="0" w:color="auto"/>
            <w:bottom w:val="none" w:sz="0" w:space="0" w:color="auto"/>
            <w:right w:val="none" w:sz="0" w:space="0" w:color="auto"/>
          </w:divBdr>
        </w:div>
        <w:div w:id="2119179123">
          <w:marLeft w:val="640"/>
          <w:marRight w:val="0"/>
          <w:marTop w:val="0"/>
          <w:marBottom w:val="0"/>
          <w:divBdr>
            <w:top w:val="none" w:sz="0" w:space="0" w:color="auto"/>
            <w:left w:val="none" w:sz="0" w:space="0" w:color="auto"/>
            <w:bottom w:val="none" w:sz="0" w:space="0" w:color="auto"/>
            <w:right w:val="none" w:sz="0" w:space="0" w:color="auto"/>
          </w:divBdr>
        </w:div>
      </w:divsChild>
    </w:div>
    <w:div w:id="638538140">
      <w:bodyDiv w:val="1"/>
      <w:marLeft w:val="0"/>
      <w:marRight w:val="0"/>
      <w:marTop w:val="0"/>
      <w:marBottom w:val="0"/>
      <w:divBdr>
        <w:top w:val="none" w:sz="0" w:space="0" w:color="auto"/>
        <w:left w:val="none" w:sz="0" w:space="0" w:color="auto"/>
        <w:bottom w:val="none" w:sz="0" w:space="0" w:color="auto"/>
        <w:right w:val="none" w:sz="0" w:space="0" w:color="auto"/>
      </w:divBdr>
    </w:div>
    <w:div w:id="638733042">
      <w:bodyDiv w:val="1"/>
      <w:marLeft w:val="0"/>
      <w:marRight w:val="0"/>
      <w:marTop w:val="0"/>
      <w:marBottom w:val="0"/>
      <w:divBdr>
        <w:top w:val="none" w:sz="0" w:space="0" w:color="auto"/>
        <w:left w:val="none" w:sz="0" w:space="0" w:color="auto"/>
        <w:bottom w:val="none" w:sz="0" w:space="0" w:color="auto"/>
        <w:right w:val="none" w:sz="0" w:space="0" w:color="auto"/>
      </w:divBdr>
    </w:div>
    <w:div w:id="638806768">
      <w:bodyDiv w:val="1"/>
      <w:marLeft w:val="0"/>
      <w:marRight w:val="0"/>
      <w:marTop w:val="0"/>
      <w:marBottom w:val="0"/>
      <w:divBdr>
        <w:top w:val="none" w:sz="0" w:space="0" w:color="auto"/>
        <w:left w:val="none" w:sz="0" w:space="0" w:color="auto"/>
        <w:bottom w:val="none" w:sz="0" w:space="0" w:color="auto"/>
        <w:right w:val="none" w:sz="0" w:space="0" w:color="auto"/>
      </w:divBdr>
    </w:div>
    <w:div w:id="640381416">
      <w:bodyDiv w:val="1"/>
      <w:marLeft w:val="0"/>
      <w:marRight w:val="0"/>
      <w:marTop w:val="0"/>
      <w:marBottom w:val="0"/>
      <w:divBdr>
        <w:top w:val="none" w:sz="0" w:space="0" w:color="auto"/>
        <w:left w:val="none" w:sz="0" w:space="0" w:color="auto"/>
        <w:bottom w:val="none" w:sz="0" w:space="0" w:color="auto"/>
        <w:right w:val="none" w:sz="0" w:space="0" w:color="auto"/>
      </w:divBdr>
    </w:div>
    <w:div w:id="642584375">
      <w:bodyDiv w:val="1"/>
      <w:marLeft w:val="0"/>
      <w:marRight w:val="0"/>
      <w:marTop w:val="0"/>
      <w:marBottom w:val="0"/>
      <w:divBdr>
        <w:top w:val="none" w:sz="0" w:space="0" w:color="auto"/>
        <w:left w:val="none" w:sz="0" w:space="0" w:color="auto"/>
        <w:bottom w:val="none" w:sz="0" w:space="0" w:color="auto"/>
        <w:right w:val="none" w:sz="0" w:space="0" w:color="auto"/>
      </w:divBdr>
    </w:div>
    <w:div w:id="644090458">
      <w:bodyDiv w:val="1"/>
      <w:marLeft w:val="0"/>
      <w:marRight w:val="0"/>
      <w:marTop w:val="0"/>
      <w:marBottom w:val="0"/>
      <w:divBdr>
        <w:top w:val="none" w:sz="0" w:space="0" w:color="auto"/>
        <w:left w:val="none" w:sz="0" w:space="0" w:color="auto"/>
        <w:bottom w:val="none" w:sz="0" w:space="0" w:color="auto"/>
        <w:right w:val="none" w:sz="0" w:space="0" w:color="auto"/>
      </w:divBdr>
    </w:div>
    <w:div w:id="646209141">
      <w:bodyDiv w:val="1"/>
      <w:marLeft w:val="0"/>
      <w:marRight w:val="0"/>
      <w:marTop w:val="0"/>
      <w:marBottom w:val="0"/>
      <w:divBdr>
        <w:top w:val="none" w:sz="0" w:space="0" w:color="auto"/>
        <w:left w:val="none" w:sz="0" w:space="0" w:color="auto"/>
        <w:bottom w:val="none" w:sz="0" w:space="0" w:color="auto"/>
        <w:right w:val="none" w:sz="0" w:space="0" w:color="auto"/>
      </w:divBdr>
    </w:div>
    <w:div w:id="646327792">
      <w:bodyDiv w:val="1"/>
      <w:marLeft w:val="0"/>
      <w:marRight w:val="0"/>
      <w:marTop w:val="0"/>
      <w:marBottom w:val="0"/>
      <w:divBdr>
        <w:top w:val="none" w:sz="0" w:space="0" w:color="auto"/>
        <w:left w:val="none" w:sz="0" w:space="0" w:color="auto"/>
        <w:bottom w:val="none" w:sz="0" w:space="0" w:color="auto"/>
        <w:right w:val="none" w:sz="0" w:space="0" w:color="auto"/>
      </w:divBdr>
    </w:div>
    <w:div w:id="647170729">
      <w:bodyDiv w:val="1"/>
      <w:marLeft w:val="0"/>
      <w:marRight w:val="0"/>
      <w:marTop w:val="0"/>
      <w:marBottom w:val="0"/>
      <w:divBdr>
        <w:top w:val="none" w:sz="0" w:space="0" w:color="auto"/>
        <w:left w:val="none" w:sz="0" w:space="0" w:color="auto"/>
        <w:bottom w:val="none" w:sz="0" w:space="0" w:color="auto"/>
        <w:right w:val="none" w:sz="0" w:space="0" w:color="auto"/>
      </w:divBdr>
    </w:div>
    <w:div w:id="648173665">
      <w:bodyDiv w:val="1"/>
      <w:marLeft w:val="0"/>
      <w:marRight w:val="0"/>
      <w:marTop w:val="0"/>
      <w:marBottom w:val="0"/>
      <w:divBdr>
        <w:top w:val="none" w:sz="0" w:space="0" w:color="auto"/>
        <w:left w:val="none" w:sz="0" w:space="0" w:color="auto"/>
        <w:bottom w:val="none" w:sz="0" w:space="0" w:color="auto"/>
        <w:right w:val="none" w:sz="0" w:space="0" w:color="auto"/>
      </w:divBdr>
    </w:div>
    <w:div w:id="648440517">
      <w:bodyDiv w:val="1"/>
      <w:marLeft w:val="0"/>
      <w:marRight w:val="0"/>
      <w:marTop w:val="0"/>
      <w:marBottom w:val="0"/>
      <w:divBdr>
        <w:top w:val="none" w:sz="0" w:space="0" w:color="auto"/>
        <w:left w:val="none" w:sz="0" w:space="0" w:color="auto"/>
        <w:bottom w:val="none" w:sz="0" w:space="0" w:color="auto"/>
        <w:right w:val="none" w:sz="0" w:space="0" w:color="auto"/>
      </w:divBdr>
    </w:div>
    <w:div w:id="648558328">
      <w:bodyDiv w:val="1"/>
      <w:marLeft w:val="0"/>
      <w:marRight w:val="0"/>
      <w:marTop w:val="0"/>
      <w:marBottom w:val="0"/>
      <w:divBdr>
        <w:top w:val="none" w:sz="0" w:space="0" w:color="auto"/>
        <w:left w:val="none" w:sz="0" w:space="0" w:color="auto"/>
        <w:bottom w:val="none" w:sz="0" w:space="0" w:color="auto"/>
        <w:right w:val="none" w:sz="0" w:space="0" w:color="auto"/>
      </w:divBdr>
    </w:div>
    <w:div w:id="651060584">
      <w:bodyDiv w:val="1"/>
      <w:marLeft w:val="0"/>
      <w:marRight w:val="0"/>
      <w:marTop w:val="0"/>
      <w:marBottom w:val="0"/>
      <w:divBdr>
        <w:top w:val="none" w:sz="0" w:space="0" w:color="auto"/>
        <w:left w:val="none" w:sz="0" w:space="0" w:color="auto"/>
        <w:bottom w:val="none" w:sz="0" w:space="0" w:color="auto"/>
        <w:right w:val="none" w:sz="0" w:space="0" w:color="auto"/>
      </w:divBdr>
    </w:div>
    <w:div w:id="651107762">
      <w:bodyDiv w:val="1"/>
      <w:marLeft w:val="0"/>
      <w:marRight w:val="0"/>
      <w:marTop w:val="0"/>
      <w:marBottom w:val="0"/>
      <w:divBdr>
        <w:top w:val="none" w:sz="0" w:space="0" w:color="auto"/>
        <w:left w:val="none" w:sz="0" w:space="0" w:color="auto"/>
        <w:bottom w:val="none" w:sz="0" w:space="0" w:color="auto"/>
        <w:right w:val="none" w:sz="0" w:space="0" w:color="auto"/>
      </w:divBdr>
    </w:div>
    <w:div w:id="651174246">
      <w:bodyDiv w:val="1"/>
      <w:marLeft w:val="0"/>
      <w:marRight w:val="0"/>
      <w:marTop w:val="0"/>
      <w:marBottom w:val="0"/>
      <w:divBdr>
        <w:top w:val="none" w:sz="0" w:space="0" w:color="auto"/>
        <w:left w:val="none" w:sz="0" w:space="0" w:color="auto"/>
        <w:bottom w:val="none" w:sz="0" w:space="0" w:color="auto"/>
        <w:right w:val="none" w:sz="0" w:space="0" w:color="auto"/>
      </w:divBdr>
    </w:div>
    <w:div w:id="651180775">
      <w:bodyDiv w:val="1"/>
      <w:marLeft w:val="0"/>
      <w:marRight w:val="0"/>
      <w:marTop w:val="0"/>
      <w:marBottom w:val="0"/>
      <w:divBdr>
        <w:top w:val="none" w:sz="0" w:space="0" w:color="auto"/>
        <w:left w:val="none" w:sz="0" w:space="0" w:color="auto"/>
        <w:bottom w:val="none" w:sz="0" w:space="0" w:color="auto"/>
        <w:right w:val="none" w:sz="0" w:space="0" w:color="auto"/>
      </w:divBdr>
    </w:div>
    <w:div w:id="652024412">
      <w:bodyDiv w:val="1"/>
      <w:marLeft w:val="0"/>
      <w:marRight w:val="0"/>
      <w:marTop w:val="0"/>
      <w:marBottom w:val="0"/>
      <w:divBdr>
        <w:top w:val="none" w:sz="0" w:space="0" w:color="auto"/>
        <w:left w:val="none" w:sz="0" w:space="0" w:color="auto"/>
        <w:bottom w:val="none" w:sz="0" w:space="0" w:color="auto"/>
        <w:right w:val="none" w:sz="0" w:space="0" w:color="auto"/>
      </w:divBdr>
      <w:divsChild>
        <w:div w:id="23018520">
          <w:marLeft w:val="640"/>
          <w:marRight w:val="0"/>
          <w:marTop w:val="0"/>
          <w:marBottom w:val="0"/>
          <w:divBdr>
            <w:top w:val="none" w:sz="0" w:space="0" w:color="auto"/>
            <w:left w:val="none" w:sz="0" w:space="0" w:color="auto"/>
            <w:bottom w:val="none" w:sz="0" w:space="0" w:color="auto"/>
            <w:right w:val="none" w:sz="0" w:space="0" w:color="auto"/>
          </w:divBdr>
        </w:div>
        <w:div w:id="30496420">
          <w:marLeft w:val="640"/>
          <w:marRight w:val="0"/>
          <w:marTop w:val="0"/>
          <w:marBottom w:val="0"/>
          <w:divBdr>
            <w:top w:val="none" w:sz="0" w:space="0" w:color="auto"/>
            <w:left w:val="none" w:sz="0" w:space="0" w:color="auto"/>
            <w:bottom w:val="none" w:sz="0" w:space="0" w:color="auto"/>
            <w:right w:val="none" w:sz="0" w:space="0" w:color="auto"/>
          </w:divBdr>
        </w:div>
        <w:div w:id="181745358">
          <w:marLeft w:val="640"/>
          <w:marRight w:val="0"/>
          <w:marTop w:val="0"/>
          <w:marBottom w:val="0"/>
          <w:divBdr>
            <w:top w:val="none" w:sz="0" w:space="0" w:color="auto"/>
            <w:left w:val="none" w:sz="0" w:space="0" w:color="auto"/>
            <w:bottom w:val="none" w:sz="0" w:space="0" w:color="auto"/>
            <w:right w:val="none" w:sz="0" w:space="0" w:color="auto"/>
          </w:divBdr>
        </w:div>
        <w:div w:id="283735695">
          <w:marLeft w:val="640"/>
          <w:marRight w:val="0"/>
          <w:marTop w:val="0"/>
          <w:marBottom w:val="0"/>
          <w:divBdr>
            <w:top w:val="none" w:sz="0" w:space="0" w:color="auto"/>
            <w:left w:val="none" w:sz="0" w:space="0" w:color="auto"/>
            <w:bottom w:val="none" w:sz="0" w:space="0" w:color="auto"/>
            <w:right w:val="none" w:sz="0" w:space="0" w:color="auto"/>
          </w:divBdr>
        </w:div>
        <w:div w:id="286591533">
          <w:marLeft w:val="640"/>
          <w:marRight w:val="0"/>
          <w:marTop w:val="0"/>
          <w:marBottom w:val="0"/>
          <w:divBdr>
            <w:top w:val="none" w:sz="0" w:space="0" w:color="auto"/>
            <w:left w:val="none" w:sz="0" w:space="0" w:color="auto"/>
            <w:bottom w:val="none" w:sz="0" w:space="0" w:color="auto"/>
            <w:right w:val="none" w:sz="0" w:space="0" w:color="auto"/>
          </w:divBdr>
        </w:div>
        <w:div w:id="404454028">
          <w:marLeft w:val="640"/>
          <w:marRight w:val="0"/>
          <w:marTop w:val="0"/>
          <w:marBottom w:val="0"/>
          <w:divBdr>
            <w:top w:val="none" w:sz="0" w:space="0" w:color="auto"/>
            <w:left w:val="none" w:sz="0" w:space="0" w:color="auto"/>
            <w:bottom w:val="none" w:sz="0" w:space="0" w:color="auto"/>
            <w:right w:val="none" w:sz="0" w:space="0" w:color="auto"/>
          </w:divBdr>
        </w:div>
        <w:div w:id="420569440">
          <w:marLeft w:val="640"/>
          <w:marRight w:val="0"/>
          <w:marTop w:val="0"/>
          <w:marBottom w:val="0"/>
          <w:divBdr>
            <w:top w:val="none" w:sz="0" w:space="0" w:color="auto"/>
            <w:left w:val="none" w:sz="0" w:space="0" w:color="auto"/>
            <w:bottom w:val="none" w:sz="0" w:space="0" w:color="auto"/>
            <w:right w:val="none" w:sz="0" w:space="0" w:color="auto"/>
          </w:divBdr>
        </w:div>
        <w:div w:id="438260648">
          <w:marLeft w:val="640"/>
          <w:marRight w:val="0"/>
          <w:marTop w:val="0"/>
          <w:marBottom w:val="0"/>
          <w:divBdr>
            <w:top w:val="none" w:sz="0" w:space="0" w:color="auto"/>
            <w:left w:val="none" w:sz="0" w:space="0" w:color="auto"/>
            <w:bottom w:val="none" w:sz="0" w:space="0" w:color="auto"/>
            <w:right w:val="none" w:sz="0" w:space="0" w:color="auto"/>
          </w:divBdr>
        </w:div>
        <w:div w:id="516695289">
          <w:marLeft w:val="640"/>
          <w:marRight w:val="0"/>
          <w:marTop w:val="0"/>
          <w:marBottom w:val="0"/>
          <w:divBdr>
            <w:top w:val="none" w:sz="0" w:space="0" w:color="auto"/>
            <w:left w:val="none" w:sz="0" w:space="0" w:color="auto"/>
            <w:bottom w:val="none" w:sz="0" w:space="0" w:color="auto"/>
            <w:right w:val="none" w:sz="0" w:space="0" w:color="auto"/>
          </w:divBdr>
        </w:div>
        <w:div w:id="613175051">
          <w:marLeft w:val="640"/>
          <w:marRight w:val="0"/>
          <w:marTop w:val="0"/>
          <w:marBottom w:val="0"/>
          <w:divBdr>
            <w:top w:val="none" w:sz="0" w:space="0" w:color="auto"/>
            <w:left w:val="none" w:sz="0" w:space="0" w:color="auto"/>
            <w:bottom w:val="none" w:sz="0" w:space="0" w:color="auto"/>
            <w:right w:val="none" w:sz="0" w:space="0" w:color="auto"/>
          </w:divBdr>
        </w:div>
        <w:div w:id="649138927">
          <w:marLeft w:val="640"/>
          <w:marRight w:val="0"/>
          <w:marTop w:val="0"/>
          <w:marBottom w:val="0"/>
          <w:divBdr>
            <w:top w:val="none" w:sz="0" w:space="0" w:color="auto"/>
            <w:left w:val="none" w:sz="0" w:space="0" w:color="auto"/>
            <w:bottom w:val="none" w:sz="0" w:space="0" w:color="auto"/>
            <w:right w:val="none" w:sz="0" w:space="0" w:color="auto"/>
          </w:divBdr>
        </w:div>
        <w:div w:id="794518339">
          <w:marLeft w:val="640"/>
          <w:marRight w:val="0"/>
          <w:marTop w:val="0"/>
          <w:marBottom w:val="0"/>
          <w:divBdr>
            <w:top w:val="none" w:sz="0" w:space="0" w:color="auto"/>
            <w:left w:val="none" w:sz="0" w:space="0" w:color="auto"/>
            <w:bottom w:val="none" w:sz="0" w:space="0" w:color="auto"/>
            <w:right w:val="none" w:sz="0" w:space="0" w:color="auto"/>
          </w:divBdr>
        </w:div>
        <w:div w:id="992681557">
          <w:marLeft w:val="640"/>
          <w:marRight w:val="0"/>
          <w:marTop w:val="0"/>
          <w:marBottom w:val="0"/>
          <w:divBdr>
            <w:top w:val="none" w:sz="0" w:space="0" w:color="auto"/>
            <w:left w:val="none" w:sz="0" w:space="0" w:color="auto"/>
            <w:bottom w:val="none" w:sz="0" w:space="0" w:color="auto"/>
            <w:right w:val="none" w:sz="0" w:space="0" w:color="auto"/>
          </w:divBdr>
        </w:div>
        <w:div w:id="1167786771">
          <w:marLeft w:val="640"/>
          <w:marRight w:val="0"/>
          <w:marTop w:val="0"/>
          <w:marBottom w:val="0"/>
          <w:divBdr>
            <w:top w:val="none" w:sz="0" w:space="0" w:color="auto"/>
            <w:left w:val="none" w:sz="0" w:space="0" w:color="auto"/>
            <w:bottom w:val="none" w:sz="0" w:space="0" w:color="auto"/>
            <w:right w:val="none" w:sz="0" w:space="0" w:color="auto"/>
          </w:divBdr>
        </w:div>
        <w:div w:id="1236089018">
          <w:marLeft w:val="640"/>
          <w:marRight w:val="0"/>
          <w:marTop w:val="0"/>
          <w:marBottom w:val="0"/>
          <w:divBdr>
            <w:top w:val="none" w:sz="0" w:space="0" w:color="auto"/>
            <w:left w:val="none" w:sz="0" w:space="0" w:color="auto"/>
            <w:bottom w:val="none" w:sz="0" w:space="0" w:color="auto"/>
            <w:right w:val="none" w:sz="0" w:space="0" w:color="auto"/>
          </w:divBdr>
        </w:div>
        <w:div w:id="1384333429">
          <w:marLeft w:val="640"/>
          <w:marRight w:val="0"/>
          <w:marTop w:val="0"/>
          <w:marBottom w:val="0"/>
          <w:divBdr>
            <w:top w:val="none" w:sz="0" w:space="0" w:color="auto"/>
            <w:left w:val="none" w:sz="0" w:space="0" w:color="auto"/>
            <w:bottom w:val="none" w:sz="0" w:space="0" w:color="auto"/>
            <w:right w:val="none" w:sz="0" w:space="0" w:color="auto"/>
          </w:divBdr>
        </w:div>
        <w:div w:id="1496874698">
          <w:marLeft w:val="640"/>
          <w:marRight w:val="0"/>
          <w:marTop w:val="0"/>
          <w:marBottom w:val="0"/>
          <w:divBdr>
            <w:top w:val="none" w:sz="0" w:space="0" w:color="auto"/>
            <w:left w:val="none" w:sz="0" w:space="0" w:color="auto"/>
            <w:bottom w:val="none" w:sz="0" w:space="0" w:color="auto"/>
            <w:right w:val="none" w:sz="0" w:space="0" w:color="auto"/>
          </w:divBdr>
        </w:div>
        <w:div w:id="1571501736">
          <w:marLeft w:val="640"/>
          <w:marRight w:val="0"/>
          <w:marTop w:val="0"/>
          <w:marBottom w:val="0"/>
          <w:divBdr>
            <w:top w:val="none" w:sz="0" w:space="0" w:color="auto"/>
            <w:left w:val="none" w:sz="0" w:space="0" w:color="auto"/>
            <w:bottom w:val="none" w:sz="0" w:space="0" w:color="auto"/>
            <w:right w:val="none" w:sz="0" w:space="0" w:color="auto"/>
          </w:divBdr>
        </w:div>
        <w:div w:id="1628588390">
          <w:marLeft w:val="640"/>
          <w:marRight w:val="0"/>
          <w:marTop w:val="0"/>
          <w:marBottom w:val="0"/>
          <w:divBdr>
            <w:top w:val="none" w:sz="0" w:space="0" w:color="auto"/>
            <w:left w:val="none" w:sz="0" w:space="0" w:color="auto"/>
            <w:bottom w:val="none" w:sz="0" w:space="0" w:color="auto"/>
            <w:right w:val="none" w:sz="0" w:space="0" w:color="auto"/>
          </w:divBdr>
        </w:div>
        <w:div w:id="1859083522">
          <w:marLeft w:val="640"/>
          <w:marRight w:val="0"/>
          <w:marTop w:val="0"/>
          <w:marBottom w:val="0"/>
          <w:divBdr>
            <w:top w:val="none" w:sz="0" w:space="0" w:color="auto"/>
            <w:left w:val="none" w:sz="0" w:space="0" w:color="auto"/>
            <w:bottom w:val="none" w:sz="0" w:space="0" w:color="auto"/>
            <w:right w:val="none" w:sz="0" w:space="0" w:color="auto"/>
          </w:divBdr>
        </w:div>
        <w:div w:id="1983071560">
          <w:marLeft w:val="640"/>
          <w:marRight w:val="0"/>
          <w:marTop w:val="0"/>
          <w:marBottom w:val="0"/>
          <w:divBdr>
            <w:top w:val="none" w:sz="0" w:space="0" w:color="auto"/>
            <w:left w:val="none" w:sz="0" w:space="0" w:color="auto"/>
            <w:bottom w:val="none" w:sz="0" w:space="0" w:color="auto"/>
            <w:right w:val="none" w:sz="0" w:space="0" w:color="auto"/>
          </w:divBdr>
        </w:div>
        <w:div w:id="2055303092">
          <w:marLeft w:val="640"/>
          <w:marRight w:val="0"/>
          <w:marTop w:val="0"/>
          <w:marBottom w:val="0"/>
          <w:divBdr>
            <w:top w:val="none" w:sz="0" w:space="0" w:color="auto"/>
            <w:left w:val="none" w:sz="0" w:space="0" w:color="auto"/>
            <w:bottom w:val="none" w:sz="0" w:space="0" w:color="auto"/>
            <w:right w:val="none" w:sz="0" w:space="0" w:color="auto"/>
          </w:divBdr>
        </w:div>
      </w:divsChild>
    </w:div>
    <w:div w:id="652832134">
      <w:bodyDiv w:val="1"/>
      <w:marLeft w:val="0"/>
      <w:marRight w:val="0"/>
      <w:marTop w:val="0"/>
      <w:marBottom w:val="0"/>
      <w:divBdr>
        <w:top w:val="none" w:sz="0" w:space="0" w:color="auto"/>
        <w:left w:val="none" w:sz="0" w:space="0" w:color="auto"/>
        <w:bottom w:val="none" w:sz="0" w:space="0" w:color="auto"/>
        <w:right w:val="none" w:sz="0" w:space="0" w:color="auto"/>
      </w:divBdr>
    </w:div>
    <w:div w:id="653217686">
      <w:bodyDiv w:val="1"/>
      <w:marLeft w:val="0"/>
      <w:marRight w:val="0"/>
      <w:marTop w:val="0"/>
      <w:marBottom w:val="0"/>
      <w:divBdr>
        <w:top w:val="none" w:sz="0" w:space="0" w:color="auto"/>
        <w:left w:val="none" w:sz="0" w:space="0" w:color="auto"/>
        <w:bottom w:val="none" w:sz="0" w:space="0" w:color="auto"/>
        <w:right w:val="none" w:sz="0" w:space="0" w:color="auto"/>
      </w:divBdr>
    </w:div>
    <w:div w:id="655568481">
      <w:bodyDiv w:val="1"/>
      <w:marLeft w:val="0"/>
      <w:marRight w:val="0"/>
      <w:marTop w:val="0"/>
      <w:marBottom w:val="0"/>
      <w:divBdr>
        <w:top w:val="none" w:sz="0" w:space="0" w:color="auto"/>
        <w:left w:val="none" w:sz="0" w:space="0" w:color="auto"/>
        <w:bottom w:val="none" w:sz="0" w:space="0" w:color="auto"/>
        <w:right w:val="none" w:sz="0" w:space="0" w:color="auto"/>
      </w:divBdr>
    </w:div>
    <w:div w:id="655767788">
      <w:bodyDiv w:val="1"/>
      <w:marLeft w:val="0"/>
      <w:marRight w:val="0"/>
      <w:marTop w:val="0"/>
      <w:marBottom w:val="0"/>
      <w:divBdr>
        <w:top w:val="none" w:sz="0" w:space="0" w:color="auto"/>
        <w:left w:val="none" w:sz="0" w:space="0" w:color="auto"/>
        <w:bottom w:val="none" w:sz="0" w:space="0" w:color="auto"/>
        <w:right w:val="none" w:sz="0" w:space="0" w:color="auto"/>
      </w:divBdr>
    </w:div>
    <w:div w:id="656882056">
      <w:bodyDiv w:val="1"/>
      <w:marLeft w:val="0"/>
      <w:marRight w:val="0"/>
      <w:marTop w:val="0"/>
      <w:marBottom w:val="0"/>
      <w:divBdr>
        <w:top w:val="none" w:sz="0" w:space="0" w:color="auto"/>
        <w:left w:val="none" w:sz="0" w:space="0" w:color="auto"/>
        <w:bottom w:val="none" w:sz="0" w:space="0" w:color="auto"/>
        <w:right w:val="none" w:sz="0" w:space="0" w:color="auto"/>
      </w:divBdr>
    </w:div>
    <w:div w:id="657613749">
      <w:bodyDiv w:val="1"/>
      <w:marLeft w:val="0"/>
      <w:marRight w:val="0"/>
      <w:marTop w:val="0"/>
      <w:marBottom w:val="0"/>
      <w:divBdr>
        <w:top w:val="none" w:sz="0" w:space="0" w:color="auto"/>
        <w:left w:val="none" w:sz="0" w:space="0" w:color="auto"/>
        <w:bottom w:val="none" w:sz="0" w:space="0" w:color="auto"/>
        <w:right w:val="none" w:sz="0" w:space="0" w:color="auto"/>
      </w:divBdr>
    </w:div>
    <w:div w:id="662004212">
      <w:bodyDiv w:val="1"/>
      <w:marLeft w:val="0"/>
      <w:marRight w:val="0"/>
      <w:marTop w:val="0"/>
      <w:marBottom w:val="0"/>
      <w:divBdr>
        <w:top w:val="none" w:sz="0" w:space="0" w:color="auto"/>
        <w:left w:val="none" w:sz="0" w:space="0" w:color="auto"/>
        <w:bottom w:val="none" w:sz="0" w:space="0" w:color="auto"/>
        <w:right w:val="none" w:sz="0" w:space="0" w:color="auto"/>
      </w:divBdr>
    </w:div>
    <w:div w:id="666514134">
      <w:bodyDiv w:val="1"/>
      <w:marLeft w:val="0"/>
      <w:marRight w:val="0"/>
      <w:marTop w:val="0"/>
      <w:marBottom w:val="0"/>
      <w:divBdr>
        <w:top w:val="none" w:sz="0" w:space="0" w:color="auto"/>
        <w:left w:val="none" w:sz="0" w:space="0" w:color="auto"/>
        <w:bottom w:val="none" w:sz="0" w:space="0" w:color="auto"/>
        <w:right w:val="none" w:sz="0" w:space="0" w:color="auto"/>
      </w:divBdr>
    </w:div>
    <w:div w:id="667170416">
      <w:bodyDiv w:val="1"/>
      <w:marLeft w:val="0"/>
      <w:marRight w:val="0"/>
      <w:marTop w:val="0"/>
      <w:marBottom w:val="0"/>
      <w:divBdr>
        <w:top w:val="none" w:sz="0" w:space="0" w:color="auto"/>
        <w:left w:val="none" w:sz="0" w:space="0" w:color="auto"/>
        <w:bottom w:val="none" w:sz="0" w:space="0" w:color="auto"/>
        <w:right w:val="none" w:sz="0" w:space="0" w:color="auto"/>
      </w:divBdr>
    </w:div>
    <w:div w:id="667442750">
      <w:bodyDiv w:val="1"/>
      <w:marLeft w:val="0"/>
      <w:marRight w:val="0"/>
      <w:marTop w:val="0"/>
      <w:marBottom w:val="0"/>
      <w:divBdr>
        <w:top w:val="none" w:sz="0" w:space="0" w:color="auto"/>
        <w:left w:val="none" w:sz="0" w:space="0" w:color="auto"/>
        <w:bottom w:val="none" w:sz="0" w:space="0" w:color="auto"/>
        <w:right w:val="none" w:sz="0" w:space="0" w:color="auto"/>
      </w:divBdr>
    </w:div>
    <w:div w:id="667826854">
      <w:bodyDiv w:val="1"/>
      <w:marLeft w:val="0"/>
      <w:marRight w:val="0"/>
      <w:marTop w:val="0"/>
      <w:marBottom w:val="0"/>
      <w:divBdr>
        <w:top w:val="none" w:sz="0" w:space="0" w:color="auto"/>
        <w:left w:val="none" w:sz="0" w:space="0" w:color="auto"/>
        <w:bottom w:val="none" w:sz="0" w:space="0" w:color="auto"/>
        <w:right w:val="none" w:sz="0" w:space="0" w:color="auto"/>
      </w:divBdr>
      <w:divsChild>
        <w:div w:id="172450829">
          <w:marLeft w:val="640"/>
          <w:marRight w:val="0"/>
          <w:marTop w:val="0"/>
          <w:marBottom w:val="0"/>
          <w:divBdr>
            <w:top w:val="none" w:sz="0" w:space="0" w:color="auto"/>
            <w:left w:val="none" w:sz="0" w:space="0" w:color="auto"/>
            <w:bottom w:val="none" w:sz="0" w:space="0" w:color="auto"/>
            <w:right w:val="none" w:sz="0" w:space="0" w:color="auto"/>
          </w:divBdr>
        </w:div>
        <w:div w:id="223026697">
          <w:marLeft w:val="640"/>
          <w:marRight w:val="0"/>
          <w:marTop w:val="0"/>
          <w:marBottom w:val="0"/>
          <w:divBdr>
            <w:top w:val="none" w:sz="0" w:space="0" w:color="auto"/>
            <w:left w:val="none" w:sz="0" w:space="0" w:color="auto"/>
            <w:bottom w:val="none" w:sz="0" w:space="0" w:color="auto"/>
            <w:right w:val="none" w:sz="0" w:space="0" w:color="auto"/>
          </w:divBdr>
        </w:div>
        <w:div w:id="325982266">
          <w:marLeft w:val="640"/>
          <w:marRight w:val="0"/>
          <w:marTop w:val="0"/>
          <w:marBottom w:val="0"/>
          <w:divBdr>
            <w:top w:val="none" w:sz="0" w:space="0" w:color="auto"/>
            <w:left w:val="none" w:sz="0" w:space="0" w:color="auto"/>
            <w:bottom w:val="none" w:sz="0" w:space="0" w:color="auto"/>
            <w:right w:val="none" w:sz="0" w:space="0" w:color="auto"/>
          </w:divBdr>
        </w:div>
        <w:div w:id="348718547">
          <w:marLeft w:val="640"/>
          <w:marRight w:val="0"/>
          <w:marTop w:val="0"/>
          <w:marBottom w:val="0"/>
          <w:divBdr>
            <w:top w:val="none" w:sz="0" w:space="0" w:color="auto"/>
            <w:left w:val="none" w:sz="0" w:space="0" w:color="auto"/>
            <w:bottom w:val="none" w:sz="0" w:space="0" w:color="auto"/>
            <w:right w:val="none" w:sz="0" w:space="0" w:color="auto"/>
          </w:divBdr>
        </w:div>
        <w:div w:id="410085674">
          <w:marLeft w:val="640"/>
          <w:marRight w:val="0"/>
          <w:marTop w:val="0"/>
          <w:marBottom w:val="0"/>
          <w:divBdr>
            <w:top w:val="none" w:sz="0" w:space="0" w:color="auto"/>
            <w:left w:val="none" w:sz="0" w:space="0" w:color="auto"/>
            <w:bottom w:val="none" w:sz="0" w:space="0" w:color="auto"/>
            <w:right w:val="none" w:sz="0" w:space="0" w:color="auto"/>
          </w:divBdr>
        </w:div>
        <w:div w:id="433206990">
          <w:marLeft w:val="640"/>
          <w:marRight w:val="0"/>
          <w:marTop w:val="0"/>
          <w:marBottom w:val="0"/>
          <w:divBdr>
            <w:top w:val="none" w:sz="0" w:space="0" w:color="auto"/>
            <w:left w:val="none" w:sz="0" w:space="0" w:color="auto"/>
            <w:bottom w:val="none" w:sz="0" w:space="0" w:color="auto"/>
            <w:right w:val="none" w:sz="0" w:space="0" w:color="auto"/>
          </w:divBdr>
        </w:div>
        <w:div w:id="611668330">
          <w:marLeft w:val="640"/>
          <w:marRight w:val="0"/>
          <w:marTop w:val="0"/>
          <w:marBottom w:val="0"/>
          <w:divBdr>
            <w:top w:val="none" w:sz="0" w:space="0" w:color="auto"/>
            <w:left w:val="none" w:sz="0" w:space="0" w:color="auto"/>
            <w:bottom w:val="none" w:sz="0" w:space="0" w:color="auto"/>
            <w:right w:val="none" w:sz="0" w:space="0" w:color="auto"/>
          </w:divBdr>
        </w:div>
        <w:div w:id="735015463">
          <w:marLeft w:val="640"/>
          <w:marRight w:val="0"/>
          <w:marTop w:val="0"/>
          <w:marBottom w:val="0"/>
          <w:divBdr>
            <w:top w:val="none" w:sz="0" w:space="0" w:color="auto"/>
            <w:left w:val="none" w:sz="0" w:space="0" w:color="auto"/>
            <w:bottom w:val="none" w:sz="0" w:space="0" w:color="auto"/>
            <w:right w:val="none" w:sz="0" w:space="0" w:color="auto"/>
          </w:divBdr>
        </w:div>
        <w:div w:id="815489946">
          <w:marLeft w:val="640"/>
          <w:marRight w:val="0"/>
          <w:marTop w:val="0"/>
          <w:marBottom w:val="0"/>
          <w:divBdr>
            <w:top w:val="none" w:sz="0" w:space="0" w:color="auto"/>
            <w:left w:val="none" w:sz="0" w:space="0" w:color="auto"/>
            <w:bottom w:val="none" w:sz="0" w:space="0" w:color="auto"/>
            <w:right w:val="none" w:sz="0" w:space="0" w:color="auto"/>
          </w:divBdr>
        </w:div>
        <w:div w:id="962661139">
          <w:marLeft w:val="640"/>
          <w:marRight w:val="0"/>
          <w:marTop w:val="0"/>
          <w:marBottom w:val="0"/>
          <w:divBdr>
            <w:top w:val="none" w:sz="0" w:space="0" w:color="auto"/>
            <w:left w:val="none" w:sz="0" w:space="0" w:color="auto"/>
            <w:bottom w:val="none" w:sz="0" w:space="0" w:color="auto"/>
            <w:right w:val="none" w:sz="0" w:space="0" w:color="auto"/>
          </w:divBdr>
        </w:div>
        <w:div w:id="1031109125">
          <w:marLeft w:val="640"/>
          <w:marRight w:val="0"/>
          <w:marTop w:val="0"/>
          <w:marBottom w:val="0"/>
          <w:divBdr>
            <w:top w:val="none" w:sz="0" w:space="0" w:color="auto"/>
            <w:left w:val="none" w:sz="0" w:space="0" w:color="auto"/>
            <w:bottom w:val="none" w:sz="0" w:space="0" w:color="auto"/>
            <w:right w:val="none" w:sz="0" w:space="0" w:color="auto"/>
          </w:divBdr>
        </w:div>
        <w:div w:id="1031495294">
          <w:marLeft w:val="640"/>
          <w:marRight w:val="0"/>
          <w:marTop w:val="0"/>
          <w:marBottom w:val="0"/>
          <w:divBdr>
            <w:top w:val="none" w:sz="0" w:space="0" w:color="auto"/>
            <w:left w:val="none" w:sz="0" w:space="0" w:color="auto"/>
            <w:bottom w:val="none" w:sz="0" w:space="0" w:color="auto"/>
            <w:right w:val="none" w:sz="0" w:space="0" w:color="auto"/>
          </w:divBdr>
        </w:div>
        <w:div w:id="1045521117">
          <w:marLeft w:val="640"/>
          <w:marRight w:val="0"/>
          <w:marTop w:val="0"/>
          <w:marBottom w:val="0"/>
          <w:divBdr>
            <w:top w:val="none" w:sz="0" w:space="0" w:color="auto"/>
            <w:left w:val="none" w:sz="0" w:space="0" w:color="auto"/>
            <w:bottom w:val="none" w:sz="0" w:space="0" w:color="auto"/>
            <w:right w:val="none" w:sz="0" w:space="0" w:color="auto"/>
          </w:divBdr>
        </w:div>
        <w:div w:id="1055355260">
          <w:marLeft w:val="640"/>
          <w:marRight w:val="0"/>
          <w:marTop w:val="0"/>
          <w:marBottom w:val="0"/>
          <w:divBdr>
            <w:top w:val="none" w:sz="0" w:space="0" w:color="auto"/>
            <w:left w:val="none" w:sz="0" w:space="0" w:color="auto"/>
            <w:bottom w:val="none" w:sz="0" w:space="0" w:color="auto"/>
            <w:right w:val="none" w:sz="0" w:space="0" w:color="auto"/>
          </w:divBdr>
        </w:div>
        <w:div w:id="1093820835">
          <w:marLeft w:val="640"/>
          <w:marRight w:val="0"/>
          <w:marTop w:val="0"/>
          <w:marBottom w:val="0"/>
          <w:divBdr>
            <w:top w:val="none" w:sz="0" w:space="0" w:color="auto"/>
            <w:left w:val="none" w:sz="0" w:space="0" w:color="auto"/>
            <w:bottom w:val="none" w:sz="0" w:space="0" w:color="auto"/>
            <w:right w:val="none" w:sz="0" w:space="0" w:color="auto"/>
          </w:divBdr>
        </w:div>
        <w:div w:id="1259484924">
          <w:marLeft w:val="640"/>
          <w:marRight w:val="0"/>
          <w:marTop w:val="0"/>
          <w:marBottom w:val="0"/>
          <w:divBdr>
            <w:top w:val="none" w:sz="0" w:space="0" w:color="auto"/>
            <w:left w:val="none" w:sz="0" w:space="0" w:color="auto"/>
            <w:bottom w:val="none" w:sz="0" w:space="0" w:color="auto"/>
            <w:right w:val="none" w:sz="0" w:space="0" w:color="auto"/>
          </w:divBdr>
        </w:div>
        <w:div w:id="1282103301">
          <w:marLeft w:val="640"/>
          <w:marRight w:val="0"/>
          <w:marTop w:val="0"/>
          <w:marBottom w:val="0"/>
          <w:divBdr>
            <w:top w:val="none" w:sz="0" w:space="0" w:color="auto"/>
            <w:left w:val="none" w:sz="0" w:space="0" w:color="auto"/>
            <w:bottom w:val="none" w:sz="0" w:space="0" w:color="auto"/>
            <w:right w:val="none" w:sz="0" w:space="0" w:color="auto"/>
          </w:divBdr>
        </w:div>
        <w:div w:id="1379935427">
          <w:marLeft w:val="640"/>
          <w:marRight w:val="0"/>
          <w:marTop w:val="0"/>
          <w:marBottom w:val="0"/>
          <w:divBdr>
            <w:top w:val="none" w:sz="0" w:space="0" w:color="auto"/>
            <w:left w:val="none" w:sz="0" w:space="0" w:color="auto"/>
            <w:bottom w:val="none" w:sz="0" w:space="0" w:color="auto"/>
            <w:right w:val="none" w:sz="0" w:space="0" w:color="auto"/>
          </w:divBdr>
        </w:div>
        <w:div w:id="1484466950">
          <w:marLeft w:val="640"/>
          <w:marRight w:val="0"/>
          <w:marTop w:val="0"/>
          <w:marBottom w:val="0"/>
          <w:divBdr>
            <w:top w:val="none" w:sz="0" w:space="0" w:color="auto"/>
            <w:left w:val="none" w:sz="0" w:space="0" w:color="auto"/>
            <w:bottom w:val="none" w:sz="0" w:space="0" w:color="auto"/>
            <w:right w:val="none" w:sz="0" w:space="0" w:color="auto"/>
          </w:divBdr>
        </w:div>
        <w:div w:id="1494879840">
          <w:marLeft w:val="640"/>
          <w:marRight w:val="0"/>
          <w:marTop w:val="0"/>
          <w:marBottom w:val="0"/>
          <w:divBdr>
            <w:top w:val="none" w:sz="0" w:space="0" w:color="auto"/>
            <w:left w:val="none" w:sz="0" w:space="0" w:color="auto"/>
            <w:bottom w:val="none" w:sz="0" w:space="0" w:color="auto"/>
            <w:right w:val="none" w:sz="0" w:space="0" w:color="auto"/>
          </w:divBdr>
        </w:div>
        <w:div w:id="1517427018">
          <w:marLeft w:val="640"/>
          <w:marRight w:val="0"/>
          <w:marTop w:val="0"/>
          <w:marBottom w:val="0"/>
          <w:divBdr>
            <w:top w:val="none" w:sz="0" w:space="0" w:color="auto"/>
            <w:left w:val="none" w:sz="0" w:space="0" w:color="auto"/>
            <w:bottom w:val="none" w:sz="0" w:space="0" w:color="auto"/>
            <w:right w:val="none" w:sz="0" w:space="0" w:color="auto"/>
          </w:divBdr>
        </w:div>
        <w:div w:id="1705786064">
          <w:marLeft w:val="640"/>
          <w:marRight w:val="0"/>
          <w:marTop w:val="0"/>
          <w:marBottom w:val="0"/>
          <w:divBdr>
            <w:top w:val="none" w:sz="0" w:space="0" w:color="auto"/>
            <w:left w:val="none" w:sz="0" w:space="0" w:color="auto"/>
            <w:bottom w:val="none" w:sz="0" w:space="0" w:color="auto"/>
            <w:right w:val="none" w:sz="0" w:space="0" w:color="auto"/>
          </w:divBdr>
        </w:div>
        <w:div w:id="1749423390">
          <w:marLeft w:val="640"/>
          <w:marRight w:val="0"/>
          <w:marTop w:val="0"/>
          <w:marBottom w:val="0"/>
          <w:divBdr>
            <w:top w:val="none" w:sz="0" w:space="0" w:color="auto"/>
            <w:left w:val="none" w:sz="0" w:space="0" w:color="auto"/>
            <w:bottom w:val="none" w:sz="0" w:space="0" w:color="auto"/>
            <w:right w:val="none" w:sz="0" w:space="0" w:color="auto"/>
          </w:divBdr>
        </w:div>
        <w:div w:id="1769620499">
          <w:marLeft w:val="640"/>
          <w:marRight w:val="0"/>
          <w:marTop w:val="0"/>
          <w:marBottom w:val="0"/>
          <w:divBdr>
            <w:top w:val="none" w:sz="0" w:space="0" w:color="auto"/>
            <w:left w:val="none" w:sz="0" w:space="0" w:color="auto"/>
            <w:bottom w:val="none" w:sz="0" w:space="0" w:color="auto"/>
            <w:right w:val="none" w:sz="0" w:space="0" w:color="auto"/>
          </w:divBdr>
        </w:div>
        <w:div w:id="1927642411">
          <w:marLeft w:val="640"/>
          <w:marRight w:val="0"/>
          <w:marTop w:val="0"/>
          <w:marBottom w:val="0"/>
          <w:divBdr>
            <w:top w:val="none" w:sz="0" w:space="0" w:color="auto"/>
            <w:left w:val="none" w:sz="0" w:space="0" w:color="auto"/>
            <w:bottom w:val="none" w:sz="0" w:space="0" w:color="auto"/>
            <w:right w:val="none" w:sz="0" w:space="0" w:color="auto"/>
          </w:divBdr>
        </w:div>
        <w:div w:id="1985500890">
          <w:marLeft w:val="640"/>
          <w:marRight w:val="0"/>
          <w:marTop w:val="0"/>
          <w:marBottom w:val="0"/>
          <w:divBdr>
            <w:top w:val="none" w:sz="0" w:space="0" w:color="auto"/>
            <w:left w:val="none" w:sz="0" w:space="0" w:color="auto"/>
            <w:bottom w:val="none" w:sz="0" w:space="0" w:color="auto"/>
            <w:right w:val="none" w:sz="0" w:space="0" w:color="auto"/>
          </w:divBdr>
        </w:div>
        <w:div w:id="1990674825">
          <w:marLeft w:val="640"/>
          <w:marRight w:val="0"/>
          <w:marTop w:val="0"/>
          <w:marBottom w:val="0"/>
          <w:divBdr>
            <w:top w:val="none" w:sz="0" w:space="0" w:color="auto"/>
            <w:left w:val="none" w:sz="0" w:space="0" w:color="auto"/>
            <w:bottom w:val="none" w:sz="0" w:space="0" w:color="auto"/>
            <w:right w:val="none" w:sz="0" w:space="0" w:color="auto"/>
          </w:divBdr>
        </w:div>
        <w:div w:id="2047441513">
          <w:marLeft w:val="640"/>
          <w:marRight w:val="0"/>
          <w:marTop w:val="0"/>
          <w:marBottom w:val="0"/>
          <w:divBdr>
            <w:top w:val="none" w:sz="0" w:space="0" w:color="auto"/>
            <w:left w:val="none" w:sz="0" w:space="0" w:color="auto"/>
            <w:bottom w:val="none" w:sz="0" w:space="0" w:color="auto"/>
            <w:right w:val="none" w:sz="0" w:space="0" w:color="auto"/>
          </w:divBdr>
        </w:div>
      </w:divsChild>
    </w:div>
    <w:div w:id="669216462">
      <w:bodyDiv w:val="1"/>
      <w:marLeft w:val="0"/>
      <w:marRight w:val="0"/>
      <w:marTop w:val="0"/>
      <w:marBottom w:val="0"/>
      <w:divBdr>
        <w:top w:val="none" w:sz="0" w:space="0" w:color="auto"/>
        <w:left w:val="none" w:sz="0" w:space="0" w:color="auto"/>
        <w:bottom w:val="none" w:sz="0" w:space="0" w:color="auto"/>
        <w:right w:val="none" w:sz="0" w:space="0" w:color="auto"/>
      </w:divBdr>
      <w:divsChild>
        <w:div w:id="230235242">
          <w:marLeft w:val="640"/>
          <w:marRight w:val="0"/>
          <w:marTop w:val="0"/>
          <w:marBottom w:val="0"/>
          <w:divBdr>
            <w:top w:val="none" w:sz="0" w:space="0" w:color="auto"/>
            <w:left w:val="none" w:sz="0" w:space="0" w:color="auto"/>
            <w:bottom w:val="none" w:sz="0" w:space="0" w:color="auto"/>
            <w:right w:val="none" w:sz="0" w:space="0" w:color="auto"/>
          </w:divBdr>
        </w:div>
        <w:div w:id="249511372">
          <w:marLeft w:val="640"/>
          <w:marRight w:val="0"/>
          <w:marTop w:val="0"/>
          <w:marBottom w:val="0"/>
          <w:divBdr>
            <w:top w:val="none" w:sz="0" w:space="0" w:color="auto"/>
            <w:left w:val="none" w:sz="0" w:space="0" w:color="auto"/>
            <w:bottom w:val="none" w:sz="0" w:space="0" w:color="auto"/>
            <w:right w:val="none" w:sz="0" w:space="0" w:color="auto"/>
          </w:divBdr>
        </w:div>
        <w:div w:id="331491634">
          <w:marLeft w:val="640"/>
          <w:marRight w:val="0"/>
          <w:marTop w:val="0"/>
          <w:marBottom w:val="0"/>
          <w:divBdr>
            <w:top w:val="none" w:sz="0" w:space="0" w:color="auto"/>
            <w:left w:val="none" w:sz="0" w:space="0" w:color="auto"/>
            <w:bottom w:val="none" w:sz="0" w:space="0" w:color="auto"/>
            <w:right w:val="none" w:sz="0" w:space="0" w:color="auto"/>
          </w:divBdr>
        </w:div>
        <w:div w:id="340284335">
          <w:marLeft w:val="640"/>
          <w:marRight w:val="0"/>
          <w:marTop w:val="0"/>
          <w:marBottom w:val="0"/>
          <w:divBdr>
            <w:top w:val="none" w:sz="0" w:space="0" w:color="auto"/>
            <w:left w:val="none" w:sz="0" w:space="0" w:color="auto"/>
            <w:bottom w:val="none" w:sz="0" w:space="0" w:color="auto"/>
            <w:right w:val="none" w:sz="0" w:space="0" w:color="auto"/>
          </w:divBdr>
        </w:div>
        <w:div w:id="533470452">
          <w:marLeft w:val="640"/>
          <w:marRight w:val="0"/>
          <w:marTop w:val="0"/>
          <w:marBottom w:val="0"/>
          <w:divBdr>
            <w:top w:val="none" w:sz="0" w:space="0" w:color="auto"/>
            <w:left w:val="none" w:sz="0" w:space="0" w:color="auto"/>
            <w:bottom w:val="none" w:sz="0" w:space="0" w:color="auto"/>
            <w:right w:val="none" w:sz="0" w:space="0" w:color="auto"/>
          </w:divBdr>
        </w:div>
        <w:div w:id="537086541">
          <w:marLeft w:val="640"/>
          <w:marRight w:val="0"/>
          <w:marTop w:val="0"/>
          <w:marBottom w:val="0"/>
          <w:divBdr>
            <w:top w:val="none" w:sz="0" w:space="0" w:color="auto"/>
            <w:left w:val="none" w:sz="0" w:space="0" w:color="auto"/>
            <w:bottom w:val="none" w:sz="0" w:space="0" w:color="auto"/>
            <w:right w:val="none" w:sz="0" w:space="0" w:color="auto"/>
          </w:divBdr>
        </w:div>
        <w:div w:id="626664637">
          <w:marLeft w:val="640"/>
          <w:marRight w:val="0"/>
          <w:marTop w:val="0"/>
          <w:marBottom w:val="0"/>
          <w:divBdr>
            <w:top w:val="none" w:sz="0" w:space="0" w:color="auto"/>
            <w:left w:val="none" w:sz="0" w:space="0" w:color="auto"/>
            <w:bottom w:val="none" w:sz="0" w:space="0" w:color="auto"/>
            <w:right w:val="none" w:sz="0" w:space="0" w:color="auto"/>
          </w:divBdr>
        </w:div>
        <w:div w:id="677925175">
          <w:marLeft w:val="640"/>
          <w:marRight w:val="0"/>
          <w:marTop w:val="0"/>
          <w:marBottom w:val="0"/>
          <w:divBdr>
            <w:top w:val="none" w:sz="0" w:space="0" w:color="auto"/>
            <w:left w:val="none" w:sz="0" w:space="0" w:color="auto"/>
            <w:bottom w:val="none" w:sz="0" w:space="0" w:color="auto"/>
            <w:right w:val="none" w:sz="0" w:space="0" w:color="auto"/>
          </w:divBdr>
        </w:div>
        <w:div w:id="800653773">
          <w:marLeft w:val="640"/>
          <w:marRight w:val="0"/>
          <w:marTop w:val="0"/>
          <w:marBottom w:val="0"/>
          <w:divBdr>
            <w:top w:val="none" w:sz="0" w:space="0" w:color="auto"/>
            <w:left w:val="none" w:sz="0" w:space="0" w:color="auto"/>
            <w:bottom w:val="none" w:sz="0" w:space="0" w:color="auto"/>
            <w:right w:val="none" w:sz="0" w:space="0" w:color="auto"/>
          </w:divBdr>
        </w:div>
        <w:div w:id="860976160">
          <w:marLeft w:val="640"/>
          <w:marRight w:val="0"/>
          <w:marTop w:val="0"/>
          <w:marBottom w:val="0"/>
          <w:divBdr>
            <w:top w:val="none" w:sz="0" w:space="0" w:color="auto"/>
            <w:left w:val="none" w:sz="0" w:space="0" w:color="auto"/>
            <w:bottom w:val="none" w:sz="0" w:space="0" w:color="auto"/>
            <w:right w:val="none" w:sz="0" w:space="0" w:color="auto"/>
          </w:divBdr>
        </w:div>
        <w:div w:id="956257093">
          <w:marLeft w:val="640"/>
          <w:marRight w:val="0"/>
          <w:marTop w:val="0"/>
          <w:marBottom w:val="0"/>
          <w:divBdr>
            <w:top w:val="none" w:sz="0" w:space="0" w:color="auto"/>
            <w:left w:val="none" w:sz="0" w:space="0" w:color="auto"/>
            <w:bottom w:val="none" w:sz="0" w:space="0" w:color="auto"/>
            <w:right w:val="none" w:sz="0" w:space="0" w:color="auto"/>
          </w:divBdr>
        </w:div>
        <w:div w:id="1018314156">
          <w:marLeft w:val="640"/>
          <w:marRight w:val="0"/>
          <w:marTop w:val="0"/>
          <w:marBottom w:val="0"/>
          <w:divBdr>
            <w:top w:val="none" w:sz="0" w:space="0" w:color="auto"/>
            <w:left w:val="none" w:sz="0" w:space="0" w:color="auto"/>
            <w:bottom w:val="none" w:sz="0" w:space="0" w:color="auto"/>
            <w:right w:val="none" w:sz="0" w:space="0" w:color="auto"/>
          </w:divBdr>
        </w:div>
        <w:div w:id="1132285628">
          <w:marLeft w:val="640"/>
          <w:marRight w:val="0"/>
          <w:marTop w:val="0"/>
          <w:marBottom w:val="0"/>
          <w:divBdr>
            <w:top w:val="none" w:sz="0" w:space="0" w:color="auto"/>
            <w:left w:val="none" w:sz="0" w:space="0" w:color="auto"/>
            <w:bottom w:val="none" w:sz="0" w:space="0" w:color="auto"/>
            <w:right w:val="none" w:sz="0" w:space="0" w:color="auto"/>
          </w:divBdr>
        </w:div>
        <w:div w:id="1145007357">
          <w:marLeft w:val="640"/>
          <w:marRight w:val="0"/>
          <w:marTop w:val="0"/>
          <w:marBottom w:val="0"/>
          <w:divBdr>
            <w:top w:val="none" w:sz="0" w:space="0" w:color="auto"/>
            <w:left w:val="none" w:sz="0" w:space="0" w:color="auto"/>
            <w:bottom w:val="none" w:sz="0" w:space="0" w:color="auto"/>
            <w:right w:val="none" w:sz="0" w:space="0" w:color="auto"/>
          </w:divBdr>
        </w:div>
        <w:div w:id="1184172083">
          <w:marLeft w:val="640"/>
          <w:marRight w:val="0"/>
          <w:marTop w:val="0"/>
          <w:marBottom w:val="0"/>
          <w:divBdr>
            <w:top w:val="none" w:sz="0" w:space="0" w:color="auto"/>
            <w:left w:val="none" w:sz="0" w:space="0" w:color="auto"/>
            <w:bottom w:val="none" w:sz="0" w:space="0" w:color="auto"/>
            <w:right w:val="none" w:sz="0" w:space="0" w:color="auto"/>
          </w:divBdr>
        </w:div>
        <w:div w:id="1186869241">
          <w:marLeft w:val="640"/>
          <w:marRight w:val="0"/>
          <w:marTop w:val="0"/>
          <w:marBottom w:val="0"/>
          <w:divBdr>
            <w:top w:val="none" w:sz="0" w:space="0" w:color="auto"/>
            <w:left w:val="none" w:sz="0" w:space="0" w:color="auto"/>
            <w:bottom w:val="none" w:sz="0" w:space="0" w:color="auto"/>
            <w:right w:val="none" w:sz="0" w:space="0" w:color="auto"/>
          </w:divBdr>
        </w:div>
        <w:div w:id="1197087378">
          <w:marLeft w:val="640"/>
          <w:marRight w:val="0"/>
          <w:marTop w:val="0"/>
          <w:marBottom w:val="0"/>
          <w:divBdr>
            <w:top w:val="none" w:sz="0" w:space="0" w:color="auto"/>
            <w:left w:val="none" w:sz="0" w:space="0" w:color="auto"/>
            <w:bottom w:val="none" w:sz="0" w:space="0" w:color="auto"/>
            <w:right w:val="none" w:sz="0" w:space="0" w:color="auto"/>
          </w:divBdr>
        </w:div>
        <w:div w:id="1203323134">
          <w:marLeft w:val="640"/>
          <w:marRight w:val="0"/>
          <w:marTop w:val="0"/>
          <w:marBottom w:val="0"/>
          <w:divBdr>
            <w:top w:val="none" w:sz="0" w:space="0" w:color="auto"/>
            <w:left w:val="none" w:sz="0" w:space="0" w:color="auto"/>
            <w:bottom w:val="none" w:sz="0" w:space="0" w:color="auto"/>
            <w:right w:val="none" w:sz="0" w:space="0" w:color="auto"/>
          </w:divBdr>
        </w:div>
        <w:div w:id="1256674160">
          <w:marLeft w:val="640"/>
          <w:marRight w:val="0"/>
          <w:marTop w:val="0"/>
          <w:marBottom w:val="0"/>
          <w:divBdr>
            <w:top w:val="none" w:sz="0" w:space="0" w:color="auto"/>
            <w:left w:val="none" w:sz="0" w:space="0" w:color="auto"/>
            <w:bottom w:val="none" w:sz="0" w:space="0" w:color="auto"/>
            <w:right w:val="none" w:sz="0" w:space="0" w:color="auto"/>
          </w:divBdr>
        </w:div>
        <w:div w:id="1416319804">
          <w:marLeft w:val="640"/>
          <w:marRight w:val="0"/>
          <w:marTop w:val="0"/>
          <w:marBottom w:val="0"/>
          <w:divBdr>
            <w:top w:val="none" w:sz="0" w:space="0" w:color="auto"/>
            <w:left w:val="none" w:sz="0" w:space="0" w:color="auto"/>
            <w:bottom w:val="none" w:sz="0" w:space="0" w:color="auto"/>
            <w:right w:val="none" w:sz="0" w:space="0" w:color="auto"/>
          </w:divBdr>
        </w:div>
        <w:div w:id="1731073420">
          <w:marLeft w:val="640"/>
          <w:marRight w:val="0"/>
          <w:marTop w:val="0"/>
          <w:marBottom w:val="0"/>
          <w:divBdr>
            <w:top w:val="none" w:sz="0" w:space="0" w:color="auto"/>
            <w:left w:val="none" w:sz="0" w:space="0" w:color="auto"/>
            <w:bottom w:val="none" w:sz="0" w:space="0" w:color="auto"/>
            <w:right w:val="none" w:sz="0" w:space="0" w:color="auto"/>
          </w:divBdr>
        </w:div>
        <w:div w:id="1920746101">
          <w:marLeft w:val="640"/>
          <w:marRight w:val="0"/>
          <w:marTop w:val="0"/>
          <w:marBottom w:val="0"/>
          <w:divBdr>
            <w:top w:val="none" w:sz="0" w:space="0" w:color="auto"/>
            <w:left w:val="none" w:sz="0" w:space="0" w:color="auto"/>
            <w:bottom w:val="none" w:sz="0" w:space="0" w:color="auto"/>
            <w:right w:val="none" w:sz="0" w:space="0" w:color="auto"/>
          </w:divBdr>
        </w:div>
        <w:div w:id="1970476009">
          <w:marLeft w:val="640"/>
          <w:marRight w:val="0"/>
          <w:marTop w:val="0"/>
          <w:marBottom w:val="0"/>
          <w:divBdr>
            <w:top w:val="none" w:sz="0" w:space="0" w:color="auto"/>
            <w:left w:val="none" w:sz="0" w:space="0" w:color="auto"/>
            <w:bottom w:val="none" w:sz="0" w:space="0" w:color="auto"/>
            <w:right w:val="none" w:sz="0" w:space="0" w:color="auto"/>
          </w:divBdr>
        </w:div>
        <w:div w:id="1979993122">
          <w:marLeft w:val="640"/>
          <w:marRight w:val="0"/>
          <w:marTop w:val="0"/>
          <w:marBottom w:val="0"/>
          <w:divBdr>
            <w:top w:val="none" w:sz="0" w:space="0" w:color="auto"/>
            <w:left w:val="none" w:sz="0" w:space="0" w:color="auto"/>
            <w:bottom w:val="none" w:sz="0" w:space="0" w:color="auto"/>
            <w:right w:val="none" w:sz="0" w:space="0" w:color="auto"/>
          </w:divBdr>
        </w:div>
        <w:div w:id="2078168791">
          <w:marLeft w:val="640"/>
          <w:marRight w:val="0"/>
          <w:marTop w:val="0"/>
          <w:marBottom w:val="0"/>
          <w:divBdr>
            <w:top w:val="none" w:sz="0" w:space="0" w:color="auto"/>
            <w:left w:val="none" w:sz="0" w:space="0" w:color="auto"/>
            <w:bottom w:val="none" w:sz="0" w:space="0" w:color="auto"/>
            <w:right w:val="none" w:sz="0" w:space="0" w:color="auto"/>
          </w:divBdr>
        </w:div>
      </w:divsChild>
    </w:div>
    <w:div w:id="669413036">
      <w:bodyDiv w:val="1"/>
      <w:marLeft w:val="0"/>
      <w:marRight w:val="0"/>
      <w:marTop w:val="0"/>
      <w:marBottom w:val="0"/>
      <w:divBdr>
        <w:top w:val="none" w:sz="0" w:space="0" w:color="auto"/>
        <w:left w:val="none" w:sz="0" w:space="0" w:color="auto"/>
        <w:bottom w:val="none" w:sz="0" w:space="0" w:color="auto"/>
        <w:right w:val="none" w:sz="0" w:space="0" w:color="auto"/>
      </w:divBdr>
    </w:div>
    <w:div w:id="669914963">
      <w:bodyDiv w:val="1"/>
      <w:marLeft w:val="0"/>
      <w:marRight w:val="0"/>
      <w:marTop w:val="0"/>
      <w:marBottom w:val="0"/>
      <w:divBdr>
        <w:top w:val="none" w:sz="0" w:space="0" w:color="auto"/>
        <w:left w:val="none" w:sz="0" w:space="0" w:color="auto"/>
        <w:bottom w:val="none" w:sz="0" w:space="0" w:color="auto"/>
        <w:right w:val="none" w:sz="0" w:space="0" w:color="auto"/>
      </w:divBdr>
    </w:div>
    <w:div w:id="669941005">
      <w:bodyDiv w:val="1"/>
      <w:marLeft w:val="0"/>
      <w:marRight w:val="0"/>
      <w:marTop w:val="0"/>
      <w:marBottom w:val="0"/>
      <w:divBdr>
        <w:top w:val="none" w:sz="0" w:space="0" w:color="auto"/>
        <w:left w:val="none" w:sz="0" w:space="0" w:color="auto"/>
        <w:bottom w:val="none" w:sz="0" w:space="0" w:color="auto"/>
        <w:right w:val="none" w:sz="0" w:space="0" w:color="auto"/>
      </w:divBdr>
    </w:div>
    <w:div w:id="671763030">
      <w:bodyDiv w:val="1"/>
      <w:marLeft w:val="0"/>
      <w:marRight w:val="0"/>
      <w:marTop w:val="0"/>
      <w:marBottom w:val="0"/>
      <w:divBdr>
        <w:top w:val="none" w:sz="0" w:space="0" w:color="auto"/>
        <w:left w:val="none" w:sz="0" w:space="0" w:color="auto"/>
        <w:bottom w:val="none" w:sz="0" w:space="0" w:color="auto"/>
        <w:right w:val="none" w:sz="0" w:space="0" w:color="auto"/>
      </w:divBdr>
    </w:div>
    <w:div w:id="672951674">
      <w:bodyDiv w:val="1"/>
      <w:marLeft w:val="0"/>
      <w:marRight w:val="0"/>
      <w:marTop w:val="0"/>
      <w:marBottom w:val="0"/>
      <w:divBdr>
        <w:top w:val="none" w:sz="0" w:space="0" w:color="auto"/>
        <w:left w:val="none" w:sz="0" w:space="0" w:color="auto"/>
        <w:bottom w:val="none" w:sz="0" w:space="0" w:color="auto"/>
        <w:right w:val="none" w:sz="0" w:space="0" w:color="auto"/>
      </w:divBdr>
      <w:divsChild>
        <w:div w:id="38173051">
          <w:marLeft w:val="640"/>
          <w:marRight w:val="0"/>
          <w:marTop w:val="0"/>
          <w:marBottom w:val="0"/>
          <w:divBdr>
            <w:top w:val="none" w:sz="0" w:space="0" w:color="auto"/>
            <w:left w:val="none" w:sz="0" w:space="0" w:color="auto"/>
            <w:bottom w:val="none" w:sz="0" w:space="0" w:color="auto"/>
            <w:right w:val="none" w:sz="0" w:space="0" w:color="auto"/>
          </w:divBdr>
        </w:div>
        <w:div w:id="104277130">
          <w:marLeft w:val="640"/>
          <w:marRight w:val="0"/>
          <w:marTop w:val="0"/>
          <w:marBottom w:val="0"/>
          <w:divBdr>
            <w:top w:val="none" w:sz="0" w:space="0" w:color="auto"/>
            <w:left w:val="none" w:sz="0" w:space="0" w:color="auto"/>
            <w:bottom w:val="none" w:sz="0" w:space="0" w:color="auto"/>
            <w:right w:val="none" w:sz="0" w:space="0" w:color="auto"/>
          </w:divBdr>
        </w:div>
        <w:div w:id="115375368">
          <w:marLeft w:val="640"/>
          <w:marRight w:val="0"/>
          <w:marTop w:val="0"/>
          <w:marBottom w:val="0"/>
          <w:divBdr>
            <w:top w:val="none" w:sz="0" w:space="0" w:color="auto"/>
            <w:left w:val="none" w:sz="0" w:space="0" w:color="auto"/>
            <w:bottom w:val="none" w:sz="0" w:space="0" w:color="auto"/>
            <w:right w:val="none" w:sz="0" w:space="0" w:color="auto"/>
          </w:divBdr>
        </w:div>
        <w:div w:id="171797741">
          <w:marLeft w:val="640"/>
          <w:marRight w:val="0"/>
          <w:marTop w:val="0"/>
          <w:marBottom w:val="0"/>
          <w:divBdr>
            <w:top w:val="none" w:sz="0" w:space="0" w:color="auto"/>
            <w:left w:val="none" w:sz="0" w:space="0" w:color="auto"/>
            <w:bottom w:val="none" w:sz="0" w:space="0" w:color="auto"/>
            <w:right w:val="none" w:sz="0" w:space="0" w:color="auto"/>
          </w:divBdr>
        </w:div>
        <w:div w:id="176966586">
          <w:marLeft w:val="640"/>
          <w:marRight w:val="0"/>
          <w:marTop w:val="0"/>
          <w:marBottom w:val="0"/>
          <w:divBdr>
            <w:top w:val="none" w:sz="0" w:space="0" w:color="auto"/>
            <w:left w:val="none" w:sz="0" w:space="0" w:color="auto"/>
            <w:bottom w:val="none" w:sz="0" w:space="0" w:color="auto"/>
            <w:right w:val="none" w:sz="0" w:space="0" w:color="auto"/>
          </w:divBdr>
        </w:div>
        <w:div w:id="277028470">
          <w:marLeft w:val="640"/>
          <w:marRight w:val="0"/>
          <w:marTop w:val="0"/>
          <w:marBottom w:val="0"/>
          <w:divBdr>
            <w:top w:val="none" w:sz="0" w:space="0" w:color="auto"/>
            <w:left w:val="none" w:sz="0" w:space="0" w:color="auto"/>
            <w:bottom w:val="none" w:sz="0" w:space="0" w:color="auto"/>
            <w:right w:val="none" w:sz="0" w:space="0" w:color="auto"/>
          </w:divBdr>
        </w:div>
        <w:div w:id="427971661">
          <w:marLeft w:val="640"/>
          <w:marRight w:val="0"/>
          <w:marTop w:val="0"/>
          <w:marBottom w:val="0"/>
          <w:divBdr>
            <w:top w:val="none" w:sz="0" w:space="0" w:color="auto"/>
            <w:left w:val="none" w:sz="0" w:space="0" w:color="auto"/>
            <w:bottom w:val="none" w:sz="0" w:space="0" w:color="auto"/>
            <w:right w:val="none" w:sz="0" w:space="0" w:color="auto"/>
          </w:divBdr>
        </w:div>
        <w:div w:id="491677232">
          <w:marLeft w:val="640"/>
          <w:marRight w:val="0"/>
          <w:marTop w:val="0"/>
          <w:marBottom w:val="0"/>
          <w:divBdr>
            <w:top w:val="none" w:sz="0" w:space="0" w:color="auto"/>
            <w:left w:val="none" w:sz="0" w:space="0" w:color="auto"/>
            <w:bottom w:val="none" w:sz="0" w:space="0" w:color="auto"/>
            <w:right w:val="none" w:sz="0" w:space="0" w:color="auto"/>
          </w:divBdr>
        </w:div>
        <w:div w:id="583029438">
          <w:marLeft w:val="640"/>
          <w:marRight w:val="0"/>
          <w:marTop w:val="0"/>
          <w:marBottom w:val="0"/>
          <w:divBdr>
            <w:top w:val="none" w:sz="0" w:space="0" w:color="auto"/>
            <w:left w:val="none" w:sz="0" w:space="0" w:color="auto"/>
            <w:bottom w:val="none" w:sz="0" w:space="0" w:color="auto"/>
            <w:right w:val="none" w:sz="0" w:space="0" w:color="auto"/>
          </w:divBdr>
        </w:div>
        <w:div w:id="596526890">
          <w:marLeft w:val="640"/>
          <w:marRight w:val="0"/>
          <w:marTop w:val="0"/>
          <w:marBottom w:val="0"/>
          <w:divBdr>
            <w:top w:val="none" w:sz="0" w:space="0" w:color="auto"/>
            <w:left w:val="none" w:sz="0" w:space="0" w:color="auto"/>
            <w:bottom w:val="none" w:sz="0" w:space="0" w:color="auto"/>
            <w:right w:val="none" w:sz="0" w:space="0" w:color="auto"/>
          </w:divBdr>
        </w:div>
        <w:div w:id="703335837">
          <w:marLeft w:val="640"/>
          <w:marRight w:val="0"/>
          <w:marTop w:val="0"/>
          <w:marBottom w:val="0"/>
          <w:divBdr>
            <w:top w:val="none" w:sz="0" w:space="0" w:color="auto"/>
            <w:left w:val="none" w:sz="0" w:space="0" w:color="auto"/>
            <w:bottom w:val="none" w:sz="0" w:space="0" w:color="auto"/>
            <w:right w:val="none" w:sz="0" w:space="0" w:color="auto"/>
          </w:divBdr>
        </w:div>
        <w:div w:id="750274344">
          <w:marLeft w:val="640"/>
          <w:marRight w:val="0"/>
          <w:marTop w:val="0"/>
          <w:marBottom w:val="0"/>
          <w:divBdr>
            <w:top w:val="none" w:sz="0" w:space="0" w:color="auto"/>
            <w:left w:val="none" w:sz="0" w:space="0" w:color="auto"/>
            <w:bottom w:val="none" w:sz="0" w:space="0" w:color="auto"/>
            <w:right w:val="none" w:sz="0" w:space="0" w:color="auto"/>
          </w:divBdr>
        </w:div>
        <w:div w:id="783816034">
          <w:marLeft w:val="640"/>
          <w:marRight w:val="0"/>
          <w:marTop w:val="0"/>
          <w:marBottom w:val="0"/>
          <w:divBdr>
            <w:top w:val="none" w:sz="0" w:space="0" w:color="auto"/>
            <w:left w:val="none" w:sz="0" w:space="0" w:color="auto"/>
            <w:bottom w:val="none" w:sz="0" w:space="0" w:color="auto"/>
            <w:right w:val="none" w:sz="0" w:space="0" w:color="auto"/>
          </w:divBdr>
        </w:div>
        <w:div w:id="822163200">
          <w:marLeft w:val="640"/>
          <w:marRight w:val="0"/>
          <w:marTop w:val="0"/>
          <w:marBottom w:val="0"/>
          <w:divBdr>
            <w:top w:val="none" w:sz="0" w:space="0" w:color="auto"/>
            <w:left w:val="none" w:sz="0" w:space="0" w:color="auto"/>
            <w:bottom w:val="none" w:sz="0" w:space="0" w:color="auto"/>
            <w:right w:val="none" w:sz="0" w:space="0" w:color="auto"/>
          </w:divBdr>
        </w:div>
        <w:div w:id="873927345">
          <w:marLeft w:val="640"/>
          <w:marRight w:val="0"/>
          <w:marTop w:val="0"/>
          <w:marBottom w:val="0"/>
          <w:divBdr>
            <w:top w:val="none" w:sz="0" w:space="0" w:color="auto"/>
            <w:left w:val="none" w:sz="0" w:space="0" w:color="auto"/>
            <w:bottom w:val="none" w:sz="0" w:space="0" w:color="auto"/>
            <w:right w:val="none" w:sz="0" w:space="0" w:color="auto"/>
          </w:divBdr>
        </w:div>
        <w:div w:id="1004475237">
          <w:marLeft w:val="640"/>
          <w:marRight w:val="0"/>
          <w:marTop w:val="0"/>
          <w:marBottom w:val="0"/>
          <w:divBdr>
            <w:top w:val="none" w:sz="0" w:space="0" w:color="auto"/>
            <w:left w:val="none" w:sz="0" w:space="0" w:color="auto"/>
            <w:bottom w:val="none" w:sz="0" w:space="0" w:color="auto"/>
            <w:right w:val="none" w:sz="0" w:space="0" w:color="auto"/>
          </w:divBdr>
        </w:div>
        <w:div w:id="1073283547">
          <w:marLeft w:val="640"/>
          <w:marRight w:val="0"/>
          <w:marTop w:val="0"/>
          <w:marBottom w:val="0"/>
          <w:divBdr>
            <w:top w:val="none" w:sz="0" w:space="0" w:color="auto"/>
            <w:left w:val="none" w:sz="0" w:space="0" w:color="auto"/>
            <w:bottom w:val="none" w:sz="0" w:space="0" w:color="auto"/>
            <w:right w:val="none" w:sz="0" w:space="0" w:color="auto"/>
          </w:divBdr>
        </w:div>
        <w:div w:id="1112432347">
          <w:marLeft w:val="640"/>
          <w:marRight w:val="0"/>
          <w:marTop w:val="0"/>
          <w:marBottom w:val="0"/>
          <w:divBdr>
            <w:top w:val="none" w:sz="0" w:space="0" w:color="auto"/>
            <w:left w:val="none" w:sz="0" w:space="0" w:color="auto"/>
            <w:bottom w:val="none" w:sz="0" w:space="0" w:color="auto"/>
            <w:right w:val="none" w:sz="0" w:space="0" w:color="auto"/>
          </w:divBdr>
        </w:div>
        <w:div w:id="1274556421">
          <w:marLeft w:val="640"/>
          <w:marRight w:val="0"/>
          <w:marTop w:val="0"/>
          <w:marBottom w:val="0"/>
          <w:divBdr>
            <w:top w:val="none" w:sz="0" w:space="0" w:color="auto"/>
            <w:left w:val="none" w:sz="0" w:space="0" w:color="auto"/>
            <w:bottom w:val="none" w:sz="0" w:space="0" w:color="auto"/>
            <w:right w:val="none" w:sz="0" w:space="0" w:color="auto"/>
          </w:divBdr>
        </w:div>
        <w:div w:id="1579513745">
          <w:marLeft w:val="640"/>
          <w:marRight w:val="0"/>
          <w:marTop w:val="0"/>
          <w:marBottom w:val="0"/>
          <w:divBdr>
            <w:top w:val="none" w:sz="0" w:space="0" w:color="auto"/>
            <w:left w:val="none" w:sz="0" w:space="0" w:color="auto"/>
            <w:bottom w:val="none" w:sz="0" w:space="0" w:color="auto"/>
            <w:right w:val="none" w:sz="0" w:space="0" w:color="auto"/>
          </w:divBdr>
        </w:div>
        <w:div w:id="1660230707">
          <w:marLeft w:val="640"/>
          <w:marRight w:val="0"/>
          <w:marTop w:val="0"/>
          <w:marBottom w:val="0"/>
          <w:divBdr>
            <w:top w:val="none" w:sz="0" w:space="0" w:color="auto"/>
            <w:left w:val="none" w:sz="0" w:space="0" w:color="auto"/>
            <w:bottom w:val="none" w:sz="0" w:space="0" w:color="auto"/>
            <w:right w:val="none" w:sz="0" w:space="0" w:color="auto"/>
          </w:divBdr>
        </w:div>
        <w:div w:id="1666084454">
          <w:marLeft w:val="640"/>
          <w:marRight w:val="0"/>
          <w:marTop w:val="0"/>
          <w:marBottom w:val="0"/>
          <w:divBdr>
            <w:top w:val="none" w:sz="0" w:space="0" w:color="auto"/>
            <w:left w:val="none" w:sz="0" w:space="0" w:color="auto"/>
            <w:bottom w:val="none" w:sz="0" w:space="0" w:color="auto"/>
            <w:right w:val="none" w:sz="0" w:space="0" w:color="auto"/>
          </w:divBdr>
        </w:div>
        <w:div w:id="1736971679">
          <w:marLeft w:val="640"/>
          <w:marRight w:val="0"/>
          <w:marTop w:val="0"/>
          <w:marBottom w:val="0"/>
          <w:divBdr>
            <w:top w:val="none" w:sz="0" w:space="0" w:color="auto"/>
            <w:left w:val="none" w:sz="0" w:space="0" w:color="auto"/>
            <w:bottom w:val="none" w:sz="0" w:space="0" w:color="auto"/>
            <w:right w:val="none" w:sz="0" w:space="0" w:color="auto"/>
          </w:divBdr>
        </w:div>
        <w:div w:id="1959142987">
          <w:marLeft w:val="640"/>
          <w:marRight w:val="0"/>
          <w:marTop w:val="0"/>
          <w:marBottom w:val="0"/>
          <w:divBdr>
            <w:top w:val="none" w:sz="0" w:space="0" w:color="auto"/>
            <w:left w:val="none" w:sz="0" w:space="0" w:color="auto"/>
            <w:bottom w:val="none" w:sz="0" w:space="0" w:color="auto"/>
            <w:right w:val="none" w:sz="0" w:space="0" w:color="auto"/>
          </w:divBdr>
        </w:div>
        <w:div w:id="2086105542">
          <w:marLeft w:val="640"/>
          <w:marRight w:val="0"/>
          <w:marTop w:val="0"/>
          <w:marBottom w:val="0"/>
          <w:divBdr>
            <w:top w:val="none" w:sz="0" w:space="0" w:color="auto"/>
            <w:left w:val="none" w:sz="0" w:space="0" w:color="auto"/>
            <w:bottom w:val="none" w:sz="0" w:space="0" w:color="auto"/>
            <w:right w:val="none" w:sz="0" w:space="0" w:color="auto"/>
          </w:divBdr>
        </w:div>
      </w:divsChild>
    </w:div>
    <w:div w:id="673269398">
      <w:bodyDiv w:val="1"/>
      <w:marLeft w:val="0"/>
      <w:marRight w:val="0"/>
      <w:marTop w:val="0"/>
      <w:marBottom w:val="0"/>
      <w:divBdr>
        <w:top w:val="none" w:sz="0" w:space="0" w:color="auto"/>
        <w:left w:val="none" w:sz="0" w:space="0" w:color="auto"/>
        <w:bottom w:val="none" w:sz="0" w:space="0" w:color="auto"/>
        <w:right w:val="none" w:sz="0" w:space="0" w:color="auto"/>
      </w:divBdr>
    </w:div>
    <w:div w:id="676079099">
      <w:bodyDiv w:val="1"/>
      <w:marLeft w:val="0"/>
      <w:marRight w:val="0"/>
      <w:marTop w:val="0"/>
      <w:marBottom w:val="0"/>
      <w:divBdr>
        <w:top w:val="none" w:sz="0" w:space="0" w:color="auto"/>
        <w:left w:val="none" w:sz="0" w:space="0" w:color="auto"/>
        <w:bottom w:val="none" w:sz="0" w:space="0" w:color="auto"/>
        <w:right w:val="none" w:sz="0" w:space="0" w:color="auto"/>
      </w:divBdr>
    </w:div>
    <w:div w:id="683629142">
      <w:bodyDiv w:val="1"/>
      <w:marLeft w:val="0"/>
      <w:marRight w:val="0"/>
      <w:marTop w:val="0"/>
      <w:marBottom w:val="0"/>
      <w:divBdr>
        <w:top w:val="none" w:sz="0" w:space="0" w:color="auto"/>
        <w:left w:val="none" w:sz="0" w:space="0" w:color="auto"/>
        <w:bottom w:val="none" w:sz="0" w:space="0" w:color="auto"/>
        <w:right w:val="none" w:sz="0" w:space="0" w:color="auto"/>
      </w:divBdr>
    </w:div>
    <w:div w:id="685206360">
      <w:bodyDiv w:val="1"/>
      <w:marLeft w:val="0"/>
      <w:marRight w:val="0"/>
      <w:marTop w:val="0"/>
      <w:marBottom w:val="0"/>
      <w:divBdr>
        <w:top w:val="none" w:sz="0" w:space="0" w:color="auto"/>
        <w:left w:val="none" w:sz="0" w:space="0" w:color="auto"/>
        <w:bottom w:val="none" w:sz="0" w:space="0" w:color="auto"/>
        <w:right w:val="none" w:sz="0" w:space="0" w:color="auto"/>
      </w:divBdr>
    </w:div>
    <w:div w:id="685669255">
      <w:bodyDiv w:val="1"/>
      <w:marLeft w:val="0"/>
      <w:marRight w:val="0"/>
      <w:marTop w:val="0"/>
      <w:marBottom w:val="0"/>
      <w:divBdr>
        <w:top w:val="none" w:sz="0" w:space="0" w:color="auto"/>
        <w:left w:val="none" w:sz="0" w:space="0" w:color="auto"/>
        <w:bottom w:val="none" w:sz="0" w:space="0" w:color="auto"/>
        <w:right w:val="none" w:sz="0" w:space="0" w:color="auto"/>
      </w:divBdr>
    </w:div>
    <w:div w:id="685715298">
      <w:bodyDiv w:val="1"/>
      <w:marLeft w:val="0"/>
      <w:marRight w:val="0"/>
      <w:marTop w:val="0"/>
      <w:marBottom w:val="0"/>
      <w:divBdr>
        <w:top w:val="none" w:sz="0" w:space="0" w:color="auto"/>
        <w:left w:val="none" w:sz="0" w:space="0" w:color="auto"/>
        <w:bottom w:val="none" w:sz="0" w:space="0" w:color="auto"/>
        <w:right w:val="none" w:sz="0" w:space="0" w:color="auto"/>
      </w:divBdr>
    </w:div>
    <w:div w:id="687021782">
      <w:bodyDiv w:val="1"/>
      <w:marLeft w:val="0"/>
      <w:marRight w:val="0"/>
      <w:marTop w:val="0"/>
      <w:marBottom w:val="0"/>
      <w:divBdr>
        <w:top w:val="none" w:sz="0" w:space="0" w:color="auto"/>
        <w:left w:val="none" w:sz="0" w:space="0" w:color="auto"/>
        <w:bottom w:val="none" w:sz="0" w:space="0" w:color="auto"/>
        <w:right w:val="none" w:sz="0" w:space="0" w:color="auto"/>
      </w:divBdr>
    </w:div>
    <w:div w:id="687485485">
      <w:bodyDiv w:val="1"/>
      <w:marLeft w:val="0"/>
      <w:marRight w:val="0"/>
      <w:marTop w:val="0"/>
      <w:marBottom w:val="0"/>
      <w:divBdr>
        <w:top w:val="none" w:sz="0" w:space="0" w:color="auto"/>
        <w:left w:val="none" w:sz="0" w:space="0" w:color="auto"/>
        <w:bottom w:val="none" w:sz="0" w:space="0" w:color="auto"/>
        <w:right w:val="none" w:sz="0" w:space="0" w:color="auto"/>
      </w:divBdr>
    </w:div>
    <w:div w:id="687831152">
      <w:bodyDiv w:val="1"/>
      <w:marLeft w:val="0"/>
      <w:marRight w:val="0"/>
      <w:marTop w:val="0"/>
      <w:marBottom w:val="0"/>
      <w:divBdr>
        <w:top w:val="none" w:sz="0" w:space="0" w:color="auto"/>
        <w:left w:val="none" w:sz="0" w:space="0" w:color="auto"/>
        <w:bottom w:val="none" w:sz="0" w:space="0" w:color="auto"/>
        <w:right w:val="none" w:sz="0" w:space="0" w:color="auto"/>
      </w:divBdr>
      <w:divsChild>
        <w:div w:id="64306232">
          <w:marLeft w:val="640"/>
          <w:marRight w:val="0"/>
          <w:marTop w:val="0"/>
          <w:marBottom w:val="0"/>
          <w:divBdr>
            <w:top w:val="none" w:sz="0" w:space="0" w:color="auto"/>
            <w:left w:val="none" w:sz="0" w:space="0" w:color="auto"/>
            <w:bottom w:val="none" w:sz="0" w:space="0" w:color="auto"/>
            <w:right w:val="none" w:sz="0" w:space="0" w:color="auto"/>
          </w:divBdr>
        </w:div>
        <w:div w:id="104472224">
          <w:marLeft w:val="640"/>
          <w:marRight w:val="0"/>
          <w:marTop w:val="0"/>
          <w:marBottom w:val="0"/>
          <w:divBdr>
            <w:top w:val="none" w:sz="0" w:space="0" w:color="auto"/>
            <w:left w:val="none" w:sz="0" w:space="0" w:color="auto"/>
            <w:bottom w:val="none" w:sz="0" w:space="0" w:color="auto"/>
            <w:right w:val="none" w:sz="0" w:space="0" w:color="auto"/>
          </w:divBdr>
        </w:div>
        <w:div w:id="132607049">
          <w:marLeft w:val="640"/>
          <w:marRight w:val="0"/>
          <w:marTop w:val="0"/>
          <w:marBottom w:val="0"/>
          <w:divBdr>
            <w:top w:val="none" w:sz="0" w:space="0" w:color="auto"/>
            <w:left w:val="none" w:sz="0" w:space="0" w:color="auto"/>
            <w:bottom w:val="none" w:sz="0" w:space="0" w:color="auto"/>
            <w:right w:val="none" w:sz="0" w:space="0" w:color="auto"/>
          </w:divBdr>
        </w:div>
        <w:div w:id="257955980">
          <w:marLeft w:val="640"/>
          <w:marRight w:val="0"/>
          <w:marTop w:val="0"/>
          <w:marBottom w:val="0"/>
          <w:divBdr>
            <w:top w:val="none" w:sz="0" w:space="0" w:color="auto"/>
            <w:left w:val="none" w:sz="0" w:space="0" w:color="auto"/>
            <w:bottom w:val="none" w:sz="0" w:space="0" w:color="auto"/>
            <w:right w:val="none" w:sz="0" w:space="0" w:color="auto"/>
          </w:divBdr>
        </w:div>
        <w:div w:id="276062196">
          <w:marLeft w:val="640"/>
          <w:marRight w:val="0"/>
          <w:marTop w:val="0"/>
          <w:marBottom w:val="0"/>
          <w:divBdr>
            <w:top w:val="none" w:sz="0" w:space="0" w:color="auto"/>
            <w:left w:val="none" w:sz="0" w:space="0" w:color="auto"/>
            <w:bottom w:val="none" w:sz="0" w:space="0" w:color="auto"/>
            <w:right w:val="none" w:sz="0" w:space="0" w:color="auto"/>
          </w:divBdr>
        </w:div>
        <w:div w:id="336231764">
          <w:marLeft w:val="640"/>
          <w:marRight w:val="0"/>
          <w:marTop w:val="0"/>
          <w:marBottom w:val="0"/>
          <w:divBdr>
            <w:top w:val="none" w:sz="0" w:space="0" w:color="auto"/>
            <w:left w:val="none" w:sz="0" w:space="0" w:color="auto"/>
            <w:bottom w:val="none" w:sz="0" w:space="0" w:color="auto"/>
            <w:right w:val="none" w:sz="0" w:space="0" w:color="auto"/>
          </w:divBdr>
        </w:div>
        <w:div w:id="480853771">
          <w:marLeft w:val="640"/>
          <w:marRight w:val="0"/>
          <w:marTop w:val="0"/>
          <w:marBottom w:val="0"/>
          <w:divBdr>
            <w:top w:val="none" w:sz="0" w:space="0" w:color="auto"/>
            <w:left w:val="none" w:sz="0" w:space="0" w:color="auto"/>
            <w:bottom w:val="none" w:sz="0" w:space="0" w:color="auto"/>
            <w:right w:val="none" w:sz="0" w:space="0" w:color="auto"/>
          </w:divBdr>
        </w:div>
        <w:div w:id="559250490">
          <w:marLeft w:val="640"/>
          <w:marRight w:val="0"/>
          <w:marTop w:val="0"/>
          <w:marBottom w:val="0"/>
          <w:divBdr>
            <w:top w:val="none" w:sz="0" w:space="0" w:color="auto"/>
            <w:left w:val="none" w:sz="0" w:space="0" w:color="auto"/>
            <w:bottom w:val="none" w:sz="0" w:space="0" w:color="auto"/>
            <w:right w:val="none" w:sz="0" w:space="0" w:color="auto"/>
          </w:divBdr>
        </w:div>
        <w:div w:id="615795710">
          <w:marLeft w:val="640"/>
          <w:marRight w:val="0"/>
          <w:marTop w:val="0"/>
          <w:marBottom w:val="0"/>
          <w:divBdr>
            <w:top w:val="none" w:sz="0" w:space="0" w:color="auto"/>
            <w:left w:val="none" w:sz="0" w:space="0" w:color="auto"/>
            <w:bottom w:val="none" w:sz="0" w:space="0" w:color="auto"/>
            <w:right w:val="none" w:sz="0" w:space="0" w:color="auto"/>
          </w:divBdr>
        </w:div>
        <w:div w:id="679964632">
          <w:marLeft w:val="640"/>
          <w:marRight w:val="0"/>
          <w:marTop w:val="0"/>
          <w:marBottom w:val="0"/>
          <w:divBdr>
            <w:top w:val="none" w:sz="0" w:space="0" w:color="auto"/>
            <w:left w:val="none" w:sz="0" w:space="0" w:color="auto"/>
            <w:bottom w:val="none" w:sz="0" w:space="0" w:color="auto"/>
            <w:right w:val="none" w:sz="0" w:space="0" w:color="auto"/>
          </w:divBdr>
        </w:div>
        <w:div w:id="710299130">
          <w:marLeft w:val="640"/>
          <w:marRight w:val="0"/>
          <w:marTop w:val="0"/>
          <w:marBottom w:val="0"/>
          <w:divBdr>
            <w:top w:val="none" w:sz="0" w:space="0" w:color="auto"/>
            <w:left w:val="none" w:sz="0" w:space="0" w:color="auto"/>
            <w:bottom w:val="none" w:sz="0" w:space="0" w:color="auto"/>
            <w:right w:val="none" w:sz="0" w:space="0" w:color="auto"/>
          </w:divBdr>
        </w:div>
        <w:div w:id="901521128">
          <w:marLeft w:val="640"/>
          <w:marRight w:val="0"/>
          <w:marTop w:val="0"/>
          <w:marBottom w:val="0"/>
          <w:divBdr>
            <w:top w:val="none" w:sz="0" w:space="0" w:color="auto"/>
            <w:left w:val="none" w:sz="0" w:space="0" w:color="auto"/>
            <w:bottom w:val="none" w:sz="0" w:space="0" w:color="auto"/>
            <w:right w:val="none" w:sz="0" w:space="0" w:color="auto"/>
          </w:divBdr>
        </w:div>
        <w:div w:id="1011958140">
          <w:marLeft w:val="640"/>
          <w:marRight w:val="0"/>
          <w:marTop w:val="0"/>
          <w:marBottom w:val="0"/>
          <w:divBdr>
            <w:top w:val="none" w:sz="0" w:space="0" w:color="auto"/>
            <w:left w:val="none" w:sz="0" w:space="0" w:color="auto"/>
            <w:bottom w:val="none" w:sz="0" w:space="0" w:color="auto"/>
            <w:right w:val="none" w:sz="0" w:space="0" w:color="auto"/>
          </w:divBdr>
        </w:div>
        <w:div w:id="1050836289">
          <w:marLeft w:val="640"/>
          <w:marRight w:val="0"/>
          <w:marTop w:val="0"/>
          <w:marBottom w:val="0"/>
          <w:divBdr>
            <w:top w:val="none" w:sz="0" w:space="0" w:color="auto"/>
            <w:left w:val="none" w:sz="0" w:space="0" w:color="auto"/>
            <w:bottom w:val="none" w:sz="0" w:space="0" w:color="auto"/>
            <w:right w:val="none" w:sz="0" w:space="0" w:color="auto"/>
          </w:divBdr>
        </w:div>
        <w:div w:id="1067339969">
          <w:marLeft w:val="640"/>
          <w:marRight w:val="0"/>
          <w:marTop w:val="0"/>
          <w:marBottom w:val="0"/>
          <w:divBdr>
            <w:top w:val="none" w:sz="0" w:space="0" w:color="auto"/>
            <w:left w:val="none" w:sz="0" w:space="0" w:color="auto"/>
            <w:bottom w:val="none" w:sz="0" w:space="0" w:color="auto"/>
            <w:right w:val="none" w:sz="0" w:space="0" w:color="auto"/>
          </w:divBdr>
        </w:div>
        <w:div w:id="1129861123">
          <w:marLeft w:val="640"/>
          <w:marRight w:val="0"/>
          <w:marTop w:val="0"/>
          <w:marBottom w:val="0"/>
          <w:divBdr>
            <w:top w:val="none" w:sz="0" w:space="0" w:color="auto"/>
            <w:left w:val="none" w:sz="0" w:space="0" w:color="auto"/>
            <w:bottom w:val="none" w:sz="0" w:space="0" w:color="auto"/>
            <w:right w:val="none" w:sz="0" w:space="0" w:color="auto"/>
          </w:divBdr>
        </w:div>
        <w:div w:id="1246958256">
          <w:marLeft w:val="640"/>
          <w:marRight w:val="0"/>
          <w:marTop w:val="0"/>
          <w:marBottom w:val="0"/>
          <w:divBdr>
            <w:top w:val="none" w:sz="0" w:space="0" w:color="auto"/>
            <w:left w:val="none" w:sz="0" w:space="0" w:color="auto"/>
            <w:bottom w:val="none" w:sz="0" w:space="0" w:color="auto"/>
            <w:right w:val="none" w:sz="0" w:space="0" w:color="auto"/>
          </w:divBdr>
        </w:div>
        <w:div w:id="1390113503">
          <w:marLeft w:val="640"/>
          <w:marRight w:val="0"/>
          <w:marTop w:val="0"/>
          <w:marBottom w:val="0"/>
          <w:divBdr>
            <w:top w:val="none" w:sz="0" w:space="0" w:color="auto"/>
            <w:left w:val="none" w:sz="0" w:space="0" w:color="auto"/>
            <w:bottom w:val="none" w:sz="0" w:space="0" w:color="auto"/>
            <w:right w:val="none" w:sz="0" w:space="0" w:color="auto"/>
          </w:divBdr>
        </w:div>
        <w:div w:id="1486045477">
          <w:marLeft w:val="640"/>
          <w:marRight w:val="0"/>
          <w:marTop w:val="0"/>
          <w:marBottom w:val="0"/>
          <w:divBdr>
            <w:top w:val="none" w:sz="0" w:space="0" w:color="auto"/>
            <w:left w:val="none" w:sz="0" w:space="0" w:color="auto"/>
            <w:bottom w:val="none" w:sz="0" w:space="0" w:color="auto"/>
            <w:right w:val="none" w:sz="0" w:space="0" w:color="auto"/>
          </w:divBdr>
        </w:div>
        <w:div w:id="1689795884">
          <w:marLeft w:val="640"/>
          <w:marRight w:val="0"/>
          <w:marTop w:val="0"/>
          <w:marBottom w:val="0"/>
          <w:divBdr>
            <w:top w:val="none" w:sz="0" w:space="0" w:color="auto"/>
            <w:left w:val="none" w:sz="0" w:space="0" w:color="auto"/>
            <w:bottom w:val="none" w:sz="0" w:space="0" w:color="auto"/>
            <w:right w:val="none" w:sz="0" w:space="0" w:color="auto"/>
          </w:divBdr>
        </w:div>
        <w:div w:id="1748842830">
          <w:marLeft w:val="640"/>
          <w:marRight w:val="0"/>
          <w:marTop w:val="0"/>
          <w:marBottom w:val="0"/>
          <w:divBdr>
            <w:top w:val="none" w:sz="0" w:space="0" w:color="auto"/>
            <w:left w:val="none" w:sz="0" w:space="0" w:color="auto"/>
            <w:bottom w:val="none" w:sz="0" w:space="0" w:color="auto"/>
            <w:right w:val="none" w:sz="0" w:space="0" w:color="auto"/>
          </w:divBdr>
        </w:div>
        <w:div w:id="1886405530">
          <w:marLeft w:val="640"/>
          <w:marRight w:val="0"/>
          <w:marTop w:val="0"/>
          <w:marBottom w:val="0"/>
          <w:divBdr>
            <w:top w:val="none" w:sz="0" w:space="0" w:color="auto"/>
            <w:left w:val="none" w:sz="0" w:space="0" w:color="auto"/>
            <w:bottom w:val="none" w:sz="0" w:space="0" w:color="auto"/>
            <w:right w:val="none" w:sz="0" w:space="0" w:color="auto"/>
          </w:divBdr>
        </w:div>
        <w:div w:id="1953051388">
          <w:marLeft w:val="640"/>
          <w:marRight w:val="0"/>
          <w:marTop w:val="0"/>
          <w:marBottom w:val="0"/>
          <w:divBdr>
            <w:top w:val="none" w:sz="0" w:space="0" w:color="auto"/>
            <w:left w:val="none" w:sz="0" w:space="0" w:color="auto"/>
            <w:bottom w:val="none" w:sz="0" w:space="0" w:color="auto"/>
            <w:right w:val="none" w:sz="0" w:space="0" w:color="auto"/>
          </w:divBdr>
        </w:div>
        <w:div w:id="1983074643">
          <w:marLeft w:val="640"/>
          <w:marRight w:val="0"/>
          <w:marTop w:val="0"/>
          <w:marBottom w:val="0"/>
          <w:divBdr>
            <w:top w:val="none" w:sz="0" w:space="0" w:color="auto"/>
            <w:left w:val="none" w:sz="0" w:space="0" w:color="auto"/>
            <w:bottom w:val="none" w:sz="0" w:space="0" w:color="auto"/>
            <w:right w:val="none" w:sz="0" w:space="0" w:color="auto"/>
          </w:divBdr>
        </w:div>
      </w:divsChild>
    </w:div>
    <w:div w:id="688265115">
      <w:bodyDiv w:val="1"/>
      <w:marLeft w:val="0"/>
      <w:marRight w:val="0"/>
      <w:marTop w:val="0"/>
      <w:marBottom w:val="0"/>
      <w:divBdr>
        <w:top w:val="none" w:sz="0" w:space="0" w:color="auto"/>
        <w:left w:val="none" w:sz="0" w:space="0" w:color="auto"/>
        <w:bottom w:val="none" w:sz="0" w:space="0" w:color="auto"/>
        <w:right w:val="none" w:sz="0" w:space="0" w:color="auto"/>
      </w:divBdr>
    </w:div>
    <w:div w:id="689113605">
      <w:bodyDiv w:val="1"/>
      <w:marLeft w:val="0"/>
      <w:marRight w:val="0"/>
      <w:marTop w:val="0"/>
      <w:marBottom w:val="0"/>
      <w:divBdr>
        <w:top w:val="none" w:sz="0" w:space="0" w:color="auto"/>
        <w:left w:val="none" w:sz="0" w:space="0" w:color="auto"/>
        <w:bottom w:val="none" w:sz="0" w:space="0" w:color="auto"/>
        <w:right w:val="none" w:sz="0" w:space="0" w:color="auto"/>
      </w:divBdr>
    </w:div>
    <w:div w:id="689797672">
      <w:bodyDiv w:val="1"/>
      <w:marLeft w:val="0"/>
      <w:marRight w:val="0"/>
      <w:marTop w:val="0"/>
      <w:marBottom w:val="0"/>
      <w:divBdr>
        <w:top w:val="none" w:sz="0" w:space="0" w:color="auto"/>
        <w:left w:val="none" w:sz="0" w:space="0" w:color="auto"/>
        <w:bottom w:val="none" w:sz="0" w:space="0" w:color="auto"/>
        <w:right w:val="none" w:sz="0" w:space="0" w:color="auto"/>
      </w:divBdr>
    </w:div>
    <w:div w:id="692072010">
      <w:bodyDiv w:val="1"/>
      <w:marLeft w:val="0"/>
      <w:marRight w:val="0"/>
      <w:marTop w:val="0"/>
      <w:marBottom w:val="0"/>
      <w:divBdr>
        <w:top w:val="none" w:sz="0" w:space="0" w:color="auto"/>
        <w:left w:val="none" w:sz="0" w:space="0" w:color="auto"/>
        <w:bottom w:val="none" w:sz="0" w:space="0" w:color="auto"/>
        <w:right w:val="none" w:sz="0" w:space="0" w:color="auto"/>
      </w:divBdr>
    </w:div>
    <w:div w:id="692196090">
      <w:bodyDiv w:val="1"/>
      <w:marLeft w:val="0"/>
      <w:marRight w:val="0"/>
      <w:marTop w:val="0"/>
      <w:marBottom w:val="0"/>
      <w:divBdr>
        <w:top w:val="none" w:sz="0" w:space="0" w:color="auto"/>
        <w:left w:val="none" w:sz="0" w:space="0" w:color="auto"/>
        <w:bottom w:val="none" w:sz="0" w:space="0" w:color="auto"/>
        <w:right w:val="none" w:sz="0" w:space="0" w:color="auto"/>
      </w:divBdr>
    </w:div>
    <w:div w:id="692457160">
      <w:bodyDiv w:val="1"/>
      <w:marLeft w:val="0"/>
      <w:marRight w:val="0"/>
      <w:marTop w:val="0"/>
      <w:marBottom w:val="0"/>
      <w:divBdr>
        <w:top w:val="none" w:sz="0" w:space="0" w:color="auto"/>
        <w:left w:val="none" w:sz="0" w:space="0" w:color="auto"/>
        <w:bottom w:val="none" w:sz="0" w:space="0" w:color="auto"/>
        <w:right w:val="none" w:sz="0" w:space="0" w:color="auto"/>
      </w:divBdr>
    </w:div>
    <w:div w:id="693578250">
      <w:bodyDiv w:val="1"/>
      <w:marLeft w:val="0"/>
      <w:marRight w:val="0"/>
      <w:marTop w:val="0"/>
      <w:marBottom w:val="0"/>
      <w:divBdr>
        <w:top w:val="none" w:sz="0" w:space="0" w:color="auto"/>
        <w:left w:val="none" w:sz="0" w:space="0" w:color="auto"/>
        <w:bottom w:val="none" w:sz="0" w:space="0" w:color="auto"/>
        <w:right w:val="none" w:sz="0" w:space="0" w:color="auto"/>
      </w:divBdr>
    </w:div>
    <w:div w:id="693993113">
      <w:bodyDiv w:val="1"/>
      <w:marLeft w:val="0"/>
      <w:marRight w:val="0"/>
      <w:marTop w:val="0"/>
      <w:marBottom w:val="0"/>
      <w:divBdr>
        <w:top w:val="none" w:sz="0" w:space="0" w:color="auto"/>
        <w:left w:val="none" w:sz="0" w:space="0" w:color="auto"/>
        <w:bottom w:val="none" w:sz="0" w:space="0" w:color="auto"/>
        <w:right w:val="none" w:sz="0" w:space="0" w:color="auto"/>
      </w:divBdr>
    </w:div>
    <w:div w:id="694430760">
      <w:bodyDiv w:val="1"/>
      <w:marLeft w:val="0"/>
      <w:marRight w:val="0"/>
      <w:marTop w:val="0"/>
      <w:marBottom w:val="0"/>
      <w:divBdr>
        <w:top w:val="none" w:sz="0" w:space="0" w:color="auto"/>
        <w:left w:val="none" w:sz="0" w:space="0" w:color="auto"/>
        <w:bottom w:val="none" w:sz="0" w:space="0" w:color="auto"/>
        <w:right w:val="none" w:sz="0" w:space="0" w:color="auto"/>
      </w:divBdr>
    </w:div>
    <w:div w:id="698244635">
      <w:bodyDiv w:val="1"/>
      <w:marLeft w:val="0"/>
      <w:marRight w:val="0"/>
      <w:marTop w:val="0"/>
      <w:marBottom w:val="0"/>
      <w:divBdr>
        <w:top w:val="none" w:sz="0" w:space="0" w:color="auto"/>
        <w:left w:val="none" w:sz="0" w:space="0" w:color="auto"/>
        <w:bottom w:val="none" w:sz="0" w:space="0" w:color="auto"/>
        <w:right w:val="none" w:sz="0" w:space="0" w:color="auto"/>
      </w:divBdr>
    </w:div>
    <w:div w:id="698312922">
      <w:bodyDiv w:val="1"/>
      <w:marLeft w:val="0"/>
      <w:marRight w:val="0"/>
      <w:marTop w:val="0"/>
      <w:marBottom w:val="0"/>
      <w:divBdr>
        <w:top w:val="none" w:sz="0" w:space="0" w:color="auto"/>
        <w:left w:val="none" w:sz="0" w:space="0" w:color="auto"/>
        <w:bottom w:val="none" w:sz="0" w:space="0" w:color="auto"/>
        <w:right w:val="none" w:sz="0" w:space="0" w:color="auto"/>
      </w:divBdr>
    </w:div>
    <w:div w:id="699475143">
      <w:bodyDiv w:val="1"/>
      <w:marLeft w:val="0"/>
      <w:marRight w:val="0"/>
      <w:marTop w:val="0"/>
      <w:marBottom w:val="0"/>
      <w:divBdr>
        <w:top w:val="none" w:sz="0" w:space="0" w:color="auto"/>
        <w:left w:val="none" w:sz="0" w:space="0" w:color="auto"/>
        <w:bottom w:val="none" w:sz="0" w:space="0" w:color="auto"/>
        <w:right w:val="none" w:sz="0" w:space="0" w:color="auto"/>
      </w:divBdr>
    </w:div>
    <w:div w:id="700663997">
      <w:bodyDiv w:val="1"/>
      <w:marLeft w:val="0"/>
      <w:marRight w:val="0"/>
      <w:marTop w:val="0"/>
      <w:marBottom w:val="0"/>
      <w:divBdr>
        <w:top w:val="none" w:sz="0" w:space="0" w:color="auto"/>
        <w:left w:val="none" w:sz="0" w:space="0" w:color="auto"/>
        <w:bottom w:val="none" w:sz="0" w:space="0" w:color="auto"/>
        <w:right w:val="none" w:sz="0" w:space="0" w:color="auto"/>
      </w:divBdr>
    </w:div>
    <w:div w:id="700860674">
      <w:bodyDiv w:val="1"/>
      <w:marLeft w:val="0"/>
      <w:marRight w:val="0"/>
      <w:marTop w:val="0"/>
      <w:marBottom w:val="0"/>
      <w:divBdr>
        <w:top w:val="none" w:sz="0" w:space="0" w:color="auto"/>
        <w:left w:val="none" w:sz="0" w:space="0" w:color="auto"/>
        <w:bottom w:val="none" w:sz="0" w:space="0" w:color="auto"/>
        <w:right w:val="none" w:sz="0" w:space="0" w:color="auto"/>
      </w:divBdr>
    </w:div>
    <w:div w:id="701635951">
      <w:bodyDiv w:val="1"/>
      <w:marLeft w:val="0"/>
      <w:marRight w:val="0"/>
      <w:marTop w:val="0"/>
      <w:marBottom w:val="0"/>
      <w:divBdr>
        <w:top w:val="none" w:sz="0" w:space="0" w:color="auto"/>
        <w:left w:val="none" w:sz="0" w:space="0" w:color="auto"/>
        <w:bottom w:val="none" w:sz="0" w:space="0" w:color="auto"/>
        <w:right w:val="none" w:sz="0" w:space="0" w:color="auto"/>
      </w:divBdr>
    </w:div>
    <w:div w:id="706762359">
      <w:bodyDiv w:val="1"/>
      <w:marLeft w:val="0"/>
      <w:marRight w:val="0"/>
      <w:marTop w:val="0"/>
      <w:marBottom w:val="0"/>
      <w:divBdr>
        <w:top w:val="none" w:sz="0" w:space="0" w:color="auto"/>
        <w:left w:val="none" w:sz="0" w:space="0" w:color="auto"/>
        <w:bottom w:val="none" w:sz="0" w:space="0" w:color="auto"/>
        <w:right w:val="none" w:sz="0" w:space="0" w:color="auto"/>
      </w:divBdr>
    </w:div>
    <w:div w:id="707073596">
      <w:bodyDiv w:val="1"/>
      <w:marLeft w:val="0"/>
      <w:marRight w:val="0"/>
      <w:marTop w:val="0"/>
      <w:marBottom w:val="0"/>
      <w:divBdr>
        <w:top w:val="none" w:sz="0" w:space="0" w:color="auto"/>
        <w:left w:val="none" w:sz="0" w:space="0" w:color="auto"/>
        <w:bottom w:val="none" w:sz="0" w:space="0" w:color="auto"/>
        <w:right w:val="none" w:sz="0" w:space="0" w:color="auto"/>
      </w:divBdr>
    </w:div>
    <w:div w:id="707412426">
      <w:bodyDiv w:val="1"/>
      <w:marLeft w:val="0"/>
      <w:marRight w:val="0"/>
      <w:marTop w:val="0"/>
      <w:marBottom w:val="0"/>
      <w:divBdr>
        <w:top w:val="none" w:sz="0" w:space="0" w:color="auto"/>
        <w:left w:val="none" w:sz="0" w:space="0" w:color="auto"/>
        <w:bottom w:val="none" w:sz="0" w:space="0" w:color="auto"/>
        <w:right w:val="none" w:sz="0" w:space="0" w:color="auto"/>
      </w:divBdr>
    </w:div>
    <w:div w:id="708455955">
      <w:bodyDiv w:val="1"/>
      <w:marLeft w:val="0"/>
      <w:marRight w:val="0"/>
      <w:marTop w:val="0"/>
      <w:marBottom w:val="0"/>
      <w:divBdr>
        <w:top w:val="none" w:sz="0" w:space="0" w:color="auto"/>
        <w:left w:val="none" w:sz="0" w:space="0" w:color="auto"/>
        <w:bottom w:val="none" w:sz="0" w:space="0" w:color="auto"/>
        <w:right w:val="none" w:sz="0" w:space="0" w:color="auto"/>
      </w:divBdr>
    </w:div>
    <w:div w:id="709063915">
      <w:bodyDiv w:val="1"/>
      <w:marLeft w:val="0"/>
      <w:marRight w:val="0"/>
      <w:marTop w:val="0"/>
      <w:marBottom w:val="0"/>
      <w:divBdr>
        <w:top w:val="none" w:sz="0" w:space="0" w:color="auto"/>
        <w:left w:val="none" w:sz="0" w:space="0" w:color="auto"/>
        <w:bottom w:val="none" w:sz="0" w:space="0" w:color="auto"/>
        <w:right w:val="none" w:sz="0" w:space="0" w:color="auto"/>
      </w:divBdr>
    </w:div>
    <w:div w:id="712342385">
      <w:bodyDiv w:val="1"/>
      <w:marLeft w:val="0"/>
      <w:marRight w:val="0"/>
      <w:marTop w:val="0"/>
      <w:marBottom w:val="0"/>
      <w:divBdr>
        <w:top w:val="none" w:sz="0" w:space="0" w:color="auto"/>
        <w:left w:val="none" w:sz="0" w:space="0" w:color="auto"/>
        <w:bottom w:val="none" w:sz="0" w:space="0" w:color="auto"/>
        <w:right w:val="none" w:sz="0" w:space="0" w:color="auto"/>
      </w:divBdr>
    </w:div>
    <w:div w:id="714819926">
      <w:bodyDiv w:val="1"/>
      <w:marLeft w:val="0"/>
      <w:marRight w:val="0"/>
      <w:marTop w:val="0"/>
      <w:marBottom w:val="0"/>
      <w:divBdr>
        <w:top w:val="none" w:sz="0" w:space="0" w:color="auto"/>
        <w:left w:val="none" w:sz="0" w:space="0" w:color="auto"/>
        <w:bottom w:val="none" w:sz="0" w:space="0" w:color="auto"/>
        <w:right w:val="none" w:sz="0" w:space="0" w:color="auto"/>
      </w:divBdr>
    </w:div>
    <w:div w:id="716517056">
      <w:bodyDiv w:val="1"/>
      <w:marLeft w:val="0"/>
      <w:marRight w:val="0"/>
      <w:marTop w:val="0"/>
      <w:marBottom w:val="0"/>
      <w:divBdr>
        <w:top w:val="none" w:sz="0" w:space="0" w:color="auto"/>
        <w:left w:val="none" w:sz="0" w:space="0" w:color="auto"/>
        <w:bottom w:val="none" w:sz="0" w:space="0" w:color="auto"/>
        <w:right w:val="none" w:sz="0" w:space="0" w:color="auto"/>
      </w:divBdr>
    </w:div>
    <w:div w:id="717357178">
      <w:bodyDiv w:val="1"/>
      <w:marLeft w:val="0"/>
      <w:marRight w:val="0"/>
      <w:marTop w:val="0"/>
      <w:marBottom w:val="0"/>
      <w:divBdr>
        <w:top w:val="none" w:sz="0" w:space="0" w:color="auto"/>
        <w:left w:val="none" w:sz="0" w:space="0" w:color="auto"/>
        <w:bottom w:val="none" w:sz="0" w:space="0" w:color="auto"/>
        <w:right w:val="none" w:sz="0" w:space="0" w:color="auto"/>
      </w:divBdr>
    </w:div>
    <w:div w:id="718171562">
      <w:bodyDiv w:val="1"/>
      <w:marLeft w:val="0"/>
      <w:marRight w:val="0"/>
      <w:marTop w:val="0"/>
      <w:marBottom w:val="0"/>
      <w:divBdr>
        <w:top w:val="none" w:sz="0" w:space="0" w:color="auto"/>
        <w:left w:val="none" w:sz="0" w:space="0" w:color="auto"/>
        <w:bottom w:val="none" w:sz="0" w:space="0" w:color="auto"/>
        <w:right w:val="none" w:sz="0" w:space="0" w:color="auto"/>
      </w:divBdr>
    </w:div>
    <w:div w:id="719355829">
      <w:bodyDiv w:val="1"/>
      <w:marLeft w:val="0"/>
      <w:marRight w:val="0"/>
      <w:marTop w:val="0"/>
      <w:marBottom w:val="0"/>
      <w:divBdr>
        <w:top w:val="none" w:sz="0" w:space="0" w:color="auto"/>
        <w:left w:val="none" w:sz="0" w:space="0" w:color="auto"/>
        <w:bottom w:val="none" w:sz="0" w:space="0" w:color="auto"/>
        <w:right w:val="none" w:sz="0" w:space="0" w:color="auto"/>
      </w:divBdr>
      <w:divsChild>
        <w:div w:id="30034983">
          <w:marLeft w:val="640"/>
          <w:marRight w:val="0"/>
          <w:marTop w:val="0"/>
          <w:marBottom w:val="0"/>
          <w:divBdr>
            <w:top w:val="none" w:sz="0" w:space="0" w:color="auto"/>
            <w:left w:val="none" w:sz="0" w:space="0" w:color="auto"/>
            <w:bottom w:val="none" w:sz="0" w:space="0" w:color="auto"/>
            <w:right w:val="none" w:sz="0" w:space="0" w:color="auto"/>
          </w:divBdr>
        </w:div>
        <w:div w:id="82607991">
          <w:marLeft w:val="640"/>
          <w:marRight w:val="0"/>
          <w:marTop w:val="0"/>
          <w:marBottom w:val="0"/>
          <w:divBdr>
            <w:top w:val="none" w:sz="0" w:space="0" w:color="auto"/>
            <w:left w:val="none" w:sz="0" w:space="0" w:color="auto"/>
            <w:bottom w:val="none" w:sz="0" w:space="0" w:color="auto"/>
            <w:right w:val="none" w:sz="0" w:space="0" w:color="auto"/>
          </w:divBdr>
        </w:div>
        <w:div w:id="304358873">
          <w:marLeft w:val="640"/>
          <w:marRight w:val="0"/>
          <w:marTop w:val="0"/>
          <w:marBottom w:val="0"/>
          <w:divBdr>
            <w:top w:val="none" w:sz="0" w:space="0" w:color="auto"/>
            <w:left w:val="none" w:sz="0" w:space="0" w:color="auto"/>
            <w:bottom w:val="none" w:sz="0" w:space="0" w:color="auto"/>
            <w:right w:val="none" w:sz="0" w:space="0" w:color="auto"/>
          </w:divBdr>
        </w:div>
        <w:div w:id="354428220">
          <w:marLeft w:val="640"/>
          <w:marRight w:val="0"/>
          <w:marTop w:val="0"/>
          <w:marBottom w:val="0"/>
          <w:divBdr>
            <w:top w:val="none" w:sz="0" w:space="0" w:color="auto"/>
            <w:left w:val="none" w:sz="0" w:space="0" w:color="auto"/>
            <w:bottom w:val="none" w:sz="0" w:space="0" w:color="auto"/>
            <w:right w:val="none" w:sz="0" w:space="0" w:color="auto"/>
          </w:divBdr>
        </w:div>
        <w:div w:id="405419465">
          <w:marLeft w:val="640"/>
          <w:marRight w:val="0"/>
          <w:marTop w:val="0"/>
          <w:marBottom w:val="0"/>
          <w:divBdr>
            <w:top w:val="none" w:sz="0" w:space="0" w:color="auto"/>
            <w:left w:val="none" w:sz="0" w:space="0" w:color="auto"/>
            <w:bottom w:val="none" w:sz="0" w:space="0" w:color="auto"/>
            <w:right w:val="none" w:sz="0" w:space="0" w:color="auto"/>
          </w:divBdr>
        </w:div>
        <w:div w:id="453520755">
          <w:marLeft w:val="640"/>
          <w:marRight w:val="0"/>
          <w:marTop w:val="0"/>
          <w:marBottom w:val="0"/>
          <w:divBdr>
            <w:top w:val="none" w:sz="0" w:space="0" w:color="auto"/>
            <w:left w:val="none" w:sz="0" w:space="0" w:color="auto"/>
            <w:bottom w:val="none" w:sz="0" w:space="0" w:color="auto"/>
            <w:right w:val="none" w:sz="0" w:space="0" w:color="auto"/>
          </w:divBdr>
        </w:div>
        <w:div w:id="640695195">
          <w:marLeft w:val="640"/>
          <w:marRight w:val="0"/>
          <w:marTop w:val="0"/>
          <w:marBottom w:val="0"/>
          <w:divBdr>
            <w:top w:val="none" w:sz="0" w:space="0" w:color="auto"/>
            <w:left w:val="none" w:sz="0" w:space="0" w:color="auto"/>
            <w:bottom w:val="none" w:sz="0" w:space="0" w:color="auto"/>
            <w:right w:val="none" w:sz="0" w:space="0" w:color="auto"/>
          </w:divBdr>
        </w:div>
        <w:div w:id="708333749">
          <w:marLeft w:val="640"/>
          <w:marRight w:val="0"/>
          <w:marTop w:val="0"/>
          <w:marBottom w:val="0"/>
          <w:divBdr>
            <w:top w:val="none" w:sz="0" w:space="0" w:color="auto"/>
            <w:left w:val="none" w:sz="0" w:space="0" w:color="auto"/>
            <w:bottom w:val="none" w:sz="0" w:space="0" w:color="auto"/>
            <w:right w:val="none" w:sz="0" w:space="0" w:color="auto"/>
          </w:divBdr>
        </w:div>
        <w:div w:id="713432249">
          <w:marLeft w:val="640"/>
          <w:marRight w:val="0"/>
          <w:marTop w:val="0"/>
          <w:marBottom w:val="0"/>
          <w:divBdr>
            <w:top w:val="none" w:sz="0" w:space="0" w:color="auto"/>
            <w:left w:val="none" w:sz="0" w:space="0" w:color="auto"/>
            <w:bottom w:val="none" w:sz="0" w:space="0" w:color="auto"/>
            <w:right w:val="none" w:sz="0" w:space="0" w:color="auto"/>
          </w:divBdr>
        </w:div>
        <w:div w:id="921255884">
          <w:marLeft w:val="640"/>
          <w:marRight w:val="0"/>
          <w:marTop w:val="0"/>
          <w:marBottom w:val="0"/>
          <w:divBdr>
            <w:top w:val="none" w:sz="0" w:space="0" w:color="auto"/>
            <w:left w:val="none" w:sz="0" w:space="0" w:color="auto"/>
            <w:bottom w:val="none" w:sz="0" w:space="0" w:color="auto"/>
            <w:right w:val="none" w:sz="0" w:space="0" w:color="auto"/>
          </w:divBdr>
        </w:div>
        <w:div w:id="1107193417">
          <w:marLeft w:val="640"/>
          <w:marRight w:val="0"/>
          <w:marTop w:val="0"/>
          <w:marBottom w:val="0"/>
          <w:divBdr>
            <w:top w:val="none" w:sz="0" w:space="0" w:color="auto"/>
            <w:left w:val="none" w:sz="0" w:space="0" w:color="auto"/>
            <w:bottom w:val="none" w:sz="0" w:space="0" w:color="auto"/>
            <w:right w:val="none" w:sz="0" w:space="0" w:color="auto"/>
          </w:divBdr>
        </w:div>
        <w:div w:id="1161238021">
          <w:marLeft w:val="640"/>
          <w:marRight w:val="0"/>
          <w:marTop w:val="0"/>
          <w:marBottom w:val="0"/>
          <w:divBdr>
            <w:top w:val="none" w:sz="0" w:space="0" w:color="auto"/>
            <w:left w:val="none" w:sz="0" w:space="0" w:color="auto"/>
            <w:bottom w:val="none" w:sz="0" w:space="0" w:color="auto"/>
            <w:right w:val="none" w:sz="0" w:space="0" w:color="auto"/>
          </w:divBdr>
        </w:div>
        <w:div w:id="1346590467">
          <w:marLeft w:val="640"/>
          <w:marRight w:val="0"/>
          <w:marTop w:val="0"/>
          <w:marBottom w:val="0"/>
          <w:divBdr>
            <w:top w:val="none" w:sz="0" w:space="0" w:color="auto"/>
            <w:left w:val="none" w:sz="0" w:space="0" w:color="auto"/>
            <w:bottom w:val="none" w:sz="0" w:space="0" w:color="auto"/>
            <w:right w:val="none" w:sz="0" w:space="0" w:color="auto"/>
          </w:divBdr>
        </w:div>
        <w:div w:id="1387877484">
          <w:marLeft w:val="640"/>
          <w:marRight w:val="0"/>
          <w:marTop w:val="0"/>
          <w:marBottom w:val="0"/>
          <w:divBdr>
            <w:top w:val="none" w:sz="0" w:space="0" w:color="auto"/>
            <w:left w:val="none" w:sz="0" w:space="0" w:color="auto"/>
            <w:bottom w:val="none" w:sz="0" w:space="0" w:color="auto"/>
            <w:right w:val="none" w:sz="0" w:space="0" w:color="auto"/>
          </w:divBdr>
        </w:div>
        <w:div w:id="1429808786">
          <w:marLeft w:val="640"/>
          <w:marRight w:val="0"/>
          <w:marTop w:val="0"/>
          <w:marBottom w:val="0"/>
          <w:divBdr>
            <w:top w:val="none" w:sz="0" w:space="0" w:color="auto"/>
            <w:left w:val="none" w:sz="0" w:space="0" w:color="auto"/>
            <w:bottom w:val="none" w:sz="0" w:space="0" w:color="auto"/>
            <w:right w:val="none" w:sz="0" w:space="0" w:color="auto"/>
          </w:divBdr>
        </w:div>
        <w:div w:id="1466582432">
          <w:marLeft w:val="640"/>
          <w:marRight w:val="0"/>
          <w:marTop w:val="0"/>
          <w:marBottom w:val="0"/>
          <w:divBdr>
            <w:top w:val="none" w:sz="0" w:space="0" w:color="auto"/>
            <w:left w:val="none" w:sz="0" w:space="0" w:color="auto"/>
            <w:bottom w:val="none" w:sz="0" w:space="0" w:color="auto"/>
            <w:right w:val="none" w:sz="0" w:space="0" w:color="auto"/>
          </w:divBdr>
        </w:div>
        <w:div w:id="1512456121">
          <w:marLeft w:val="640"/>
          <w:marRight w:val="0"/>
          <w:marTop w:val="0"/>
          <w:marBottom w:val="0"/>
          <w:divBdr>
            <w:top w:val="none" w:sz="0" w:space="0" w:color="auto"/>
            <w:left w:val="none" w:sz="0" w:space="0" w:color="auto"/>
            <w:bottom w:val="none" w:sz="0" w:space="0" w:color="auto"/>
            <w:right w:val="none" w:sz="0" w:space="0" w:color="auto"/>
          </w:divBdr>
        </w:div>
        <w:div w:id="1531869619">
          <w:marLeft w:val="640"/>
          <w:marRight w:val="0"/>
          <w:marTop w:val="0"/>
          <w:marBottom w:val="0"/>
          <w:divBdr>
            <w:top w:val="none" w:sz="0" w:space="0" w:color="auto"/>
            <w:left w:val="none" w:sz="0" w:space="0" w:color="auto"/>
            <w:bottom w:val="none" w:sz="0" w:space="0" w:color="auto"/>
            <w:right w:val="none" w:sz="0" w:space="0" w:color="auto"/>
          </w:divBdr>
        </w:div>
        <w:div w:id="1550534300">
          <w:marLeft w:val="640"/>
          <w:marRight w:val="0"/>
          <w:marTop w:val="0"/>
          <w:marBottom w:val="0"/>
          <w:divBdr>
            <w:top w:val="none" w:sz="0" w:space="0" w:color="auto"/>
            <w:left w:val="none" w:sz="0" w:space="0" w:color="auto"/>
            <w:bottom w:val="none" w:sz="0" w:space="0" w:color="auto"/>
            <w:right w:val="none" w:sz="0" w:space="0" w:color="auto"/>
          </w:divBdr>
        </w:div>
        <w:div w:id="1576626244">
          <w:marLeft w:val="640"/>
          <w:marRight w:val="0"/>
          <w:marTop w:val="0"/>
          <w:marBottom w:val="0"/>
          <w:divBdr>
            <w:top w:val="none" w:sz="0" w:space="0" w:color="auto"/>
            <w:left w:val="none" w:sz="0" w:space="0" w:color="auto"/>
            <w:bottom w:val="none" w:sz="0" w:space="0" w:color="auto"/>
            <w:right w:val="none" w:sz="0" w:space="0" w:color="auto"/>
          </w:divBdr>
        </w:div>
        <w:div w:id="1582249871">
          <w:marLeft w:val="640"/>
          <w:marRight w:val="0"/>
          <w:marTop w:val="0"/>
          <w:marBottom w:val="0"/>
          <w:divBdr>
            <w:top w:val="none" w:sz="0" w:space="0" w:color="auto"/>
            <w:left w:val="none" w:sz="0" w:space="0" w:color="auto"/>
            <w:bottom w:val="none" w:sz="0" w:space="0" w:color="auto"/>
            <w:right w:val="none" w:sz="0" w:space="0" w:color="auto"/>
          </w:divBdr>
        </w:div>
        <w:div w:id="1630622021">
          <w:marLeft w:val="640"/>
          <w:marRight w:val="0"/>
          <w:marTop w:val="0"/>
          <w:marBottom w:val="0"/>
          <w:divBdr>
            <w:top w:val="none" w:sz="0" w:space="0" w:color="auto"/>
            <w:left w:val="none" w:sz="0" w:space="0" w:color="auto"/>
            <w:bottom w:val="none" w:sz="0" w:space="0" w:color="auto"/>
            <w:right w:val="none" w:sz="0" w:space="0" w:color="auto"/>
          </w:divBdr>
        </w:div>
        <w:div w:id="1646424564">
          <w:marLeft w:val="640"/>
          <w:marRight w:val="0"/>
          <w:marTop w:val="0"/>
          <w:marBottom w:val="0"/>
          <w:divBdr>
            <w:top w:val="none" w:sz="0" w:space="0" w:color="auto"/>
            <w:left w:val="none" w:sz="0" w:space="0" w:color="auto"/>
            <w:bottom w:val="none" w:sz="0" w:space="0" w:color="auto"/>
            <w:right w:val="none" w:sz="0" w:space="0" w:color="auto"/>
          </w:divBdr>
        </w:div>
        <w:div w:id="1743868068">
          <w:marLeft w:val="640"/>
          <w:marRight w:val="0"/>
          <w:marTop w:val="0"/>
          <w:marBottom w:val="0"/>
          <w:divBdr>
            <w:top w:val="none" w:sz="0" w:space="0" w:color="auto"/>
            <w:left w:val="none" w:sz="0" w:space="0" w:color="auto"/>
            <w:bottom w:val="none" w:sz="0" w:space="0" w:color="auto"/>
            <w:right w:val="none" w:sz="0" w:space="0" w:color="auto"/>
          </w:divBdr>
        </w:div>
        <w:div w:id="1814523098">
          <w:marLeft w:val="640"/>
          <w:marRight w:val="0"/>
          <w:marTop w:val="0"/>
          <w:marBottom w:val="0"/>
          <w:divBdr>
            <w:top w:val="none" w:sz="0" w:space="0" w:color="auto"/>
            <w:left w:val="none" w:sz="0" w:space="0" w:color="auto"/>
            <w:bottom w:val="none" w:sz="0" w:space="0" w:color="auto"/>
            <w:right w:val="none" w:sz="0" w:space="0" w:color="auto"/>
          </w:divBdr>
        </w:div>
        <w:div w:id="1884512436">
          <w:marLeft w:val="640"/>
          <w:marRight w:val="0"/>
          <w:marTop w:val="0"/>
          <w:marBottom w:val="0"/>
          <w:divBdr>
            <w:top w:val="none" w:sz="0" w:space="0" w:color="auto"/>
            <w:left w:val="none" w:sz="0" w:space="0" w:color="auto"/>
            <w:bottom w:val="none" w:sz="0" w:space="0" w:color="auto"/>
            <w:right w:val="none" w:sz="0" w:space="0" w:color="auto"/>
          </w:divBdr>
        </w:div>
        <w:div w:id="1921989117">
          <w:marLeft w:val="640"/>
          <w:marRight w:val="0"/>
          <w:marTop w:val="0"/>
          <w:marBottom w:val="0"/>
          <w:divBdr>
            <w:top w:val="none" w:sz="0" w:space="0" w:color="auto"/>
            <w:left w:val="none" w:sz="0" w:space="0" w:color="auto"/>
            <w:bottom w:val="none" w:sz="0" w:space="0" w:color="auto"/>
            <w:right w:val="none" w:sz="0" w:space="0" w:color="auto"/>
          </w:divBdr>
        </w:div>
        <w:div w:id="1989477131">
          <w:marLeft w:val="640"/>
          <w:marRight w:val="0"/>
          <w:marTop w:val="0"/>
          <w:marBottom w:val="0"/>
          <w:divBdr>
            <w:top w:val="none" w:sz="0" w:space="0" w:color="auto"/>
            <w:left w:val="none" w:sz="0" w:space="0" w:color="auto"/>
            <w:bottom w:val="none" w:sz="0" w:space="0" w:color="auto"/>
            <w:right w:val="none" w:sz="0" w:space="0" w:color="auto"/>
          </w:divBdr>
        </w:div>
      </w:divsChild>
    </w:div>
    <w:div w:id="720052638">
      <w:bodyDiv w:val="1"/>
      <w:marLeft w:val="0"/>
      <w:marRight w:val="0"/>
      <w:marTop w:val="0"/>
      <w:marBottom w:val="0"/>
      <w:divBdr>
        <w:top w:val="none" w:sz="0" w:space="0" w:color="auto"/>
        <w:left w:val="none" w:sz="0" w:space="0" w:color="auto"/>
        <w:bottom w:val="none" w:sz="0" w:space="0" w:color="auto"/>
        <w:right w:val="none" w:sz="0" w:space="0" w:color="auto"/>
      </w:divBdr>
    </w:div>
    <w:div w:id="720977749">
      <w:bodyDiv w:val="1"/>
      <w:marLeft w:val="0"/>
      <w:marRight w:val="0"/>
      <w:marTop w:val="0"/>
      <w:marBottom w:val="0"/>
      <w:divBdr>
        <w:top w:val="none" w:sz="0" w:space="0" w:color="auto"/>
        <w:left w:val="none" w:sz="0" w:space="0" w:color="auto"/>
        <w:bottom w:val="none" w:sz="0" w:space="0" w:color="auto"/>
        <w:right w:val="none" w:sz="0" w:space="0" w:color="auto"/>
      </w:divBdr>
    </w:div>
    <w:div w:id="722370434">
      <w:bodyDiv w:val="1"/>
      <w:marLeft w:val="0"/>
      <w:marRight w:val="0"/>
      <w:marTop w:val="0"/>
      <w:marBottom w:val="0"/>
      <w:divBdr>
        <w:top w:val="none" w:sz="0" w:space="0" w:color="auto"/>
        <w:left w:val="none" w:sz="0" w:space="0" w:color="auto"/>
        <w:bottom w:val="none" w:sz="0" w:space="0" w:color="auto"/>
        <w:right w:val="none" w:sz="0" w:space="0" w:color="auto"/>
      </w:divBdr>
    </w:div>
    <w:div w:id="723797897">
      <w:bodyDiv w:val="1"/>
      <w:marLeft w:val="0"/>
      <w:marRight w:val="0"/>
      <w:marTop w:val="0"/>
      <w:marBottom w:val="0"/>
      <w:divBdr>
        <w:top w:val="none" w:sz="0" w:space="0" w:color="auto"/>
        <w:left w:val="none" w:sz="0" w:space="0" w:color="auto"/>
        <w:bottom w:val="none" w:sz="0" w:space="0" w:color="auto"/>
        <w:right w:val="none" w:sz="0" w:space="0" w:color="auto"/>
      </w:divBdr>
    </w:div>
    <w:div w:id="724376148">
      <w:bodyDiv w:val="1"/>
      <w:marLeft w:val="0"/>
      <w:marRight w:val="0"/>
      <w:marTop w:val="0"/>
      <w:marBottom w:val="0"/>
      <w:divBdr>
        <w:top w:val="none" w:sz="0" w:space="0" w:color="auto"/>
        <w:left w:val="none" w:sz="0" w:space="0" w:color="auto"/>
        <w:bottom w:val="none" w:sz="0" w:space="0" w:color="auto"/>
        <w:right w:val="none" w:sz="0" w:space="0" w:color="auto"/>
      </w:divBdr>
    </w:div>
    <w:div w:id="725373579">
      <w:bodyDiv w:val="1"/>
      <w:marLeft w:val="0"/>
      <w:marRight w:val="0"/>
      <w:marTop w:val="0"/>
      <w:marBottom w:val="0"/>
      <w:divBdr>
        <w:top w:val="none" w:sz="0" w:space="0" w:color="auto"/>
        <w:left w:val="none" w:sz="0" w:space="0" w:color="auto"/>
        <w:bottom w:val="none" w:sz="0" w:space="0" w:color="auto"/>
        <w:right w:val="none" w:sz="0" w:space="0" w:color="auto"/>
      </w:divBdr>
    </w:div>
    <w:div w:id="726416490">
      <w:bodyDiv w:val="1"/>
      <w:marLeft w:val="0"/>
      <w:marRight w:val="0"/>
      <w:marTop w:val="0"/>
      <w:marBottom w:val="0"/>
      <w:divBdr>
        <w:top w:val="none" w:sz="0" w:space="0" w:color="auto"/>
        <w:left w:val="none" w:sz="0" w:space="0" w:color="auto"/>
        <w:bottom w:val="none" w:sz="0" w:space="0" w:color="auto"/>
        <w:right w:val="none" w:sz="0" w:space="0" w:color="auto"/>
      </w:divBdr>
    </w:div>
    <w:div w:id="729428584">
      <w:bodyDiv w:val="1"/>
      <w:marLeft w:val="0"/>
      <w:marRight w:val="0"/>
      <w:marTop w:val="0"/>
      <w:marBottom w:val="0"/>
      <w:divBdr>
        <w:top w:val="none" w:sz="0" w:space="0" w:color="auto"/>
        <w:left w:val="none" w:sz="0" w:space="0" w:color="auto"/>
        <w:bottom w:val="none" w:sz="0" w:space="0" w:color="auto"/>
        <w:right w:val="none" w:sz="0" w:space="0" w:color="auto"/>
      </w:divBdr>
    </w:div>
    <w:div w:id="731657287">
      <w:bodyDiv w:val="1"/>
      <w:marLeft w:val="0"/>
      <w:marRight w:val="0"/>
      <w:marTop w:val="0"/>
      <w:marBottom w:val="0"/>
      <w:divBdr>
        <w:top w:val="none" w:sz="0" w:space="0" w:color="auto"/>
        <w:left w:val="none" w:sz="0" w:space="0" w:color="auto"/>
        <w:bottom w:val="none" w:sz="0" w:space="0" w:color="auto"/>
        <w:right w:val="none" w:sz="0" w:space="0" w:color="auto"/>
      </w:divBdr>
    </w:div>
    <w:div w:id="733234048">
      <w:bodyDiv w:val="1"/>
      <w:marLeft w:val="0"/>
      <w:marRight w:val="0"/>
      <w:marTop w:val="0"/>
      <w:marBottom w:val="0"/>
      <w:divBdr>
        <w:top w:val="none" w:sz="0" w:space="0" w:color="auto"/>
        <w:left w:val="none" w:sz="0" w:space="0" w:color="auto"/>
        <w:bottom w:val="none" w:sz="0" w:space="0" w:color="auto"/>
        <w:right w:val="none" w:sz="0" w:space="0" w:color="auto"/>
      </w:divBdr>
    </w:div>
    <w:div w:id="733892418">
      <w:bodyDiv w:val="1"/>
      <w:marLeft w:val="0"/>
      <w:marRight w:val="0"/>
      <w:marTop w:val="0"/>
      <w:marBottom w:val="0"/>
      <w:divBdr>
        <w:top w:val="none" w:sz="0" w:space="0" w:color="auto"/>
        <w:left w:val="none" w:sz="0" w:space="0" w:color="auto"/>
        <w:bottom w:val="none" w:sz="0" w:space="0" w:color="auto"/>
        <w:right w:val="none" w:sz="0" w:space="0" w:color="auto"/>
      </w:divBdr>
    </w:div>
    <w:div w:id="735129289">
      <w:bodyDiv w:val="1"/>
      <w:marLeft w:val="0"/>
      <w:marRight w:val="0"/>
      <w:marTop w:val="0"/>
      <w:marBottom w:val="0"/>
      <w:divBdr>
        <w:top w:val="none" w:sz="0" w:space="0" w:color="auto"/>
        <w:left w:val="none" w:sz="0" w:space="0" w:color="auto"/>
        <w:bottom w:val="none" w:sz="0" w:space="0" w:color="auto"/>
        <w:right w:val="none" w:sz="0" w:space="0" w:color="auto"/>
      </w:divBdr>
    </w:div>
    <w:div w:id="735132138">
      <w:bodyDiv w:val="1"/>
      <w:marLeft w:val="0"/>
      <w:marRight w:val="0"/>
      <w:marTop w:val="0"/>
      <w:marBottom w:val="0"/>
      <w:divBdr>
        <w:top w:val="none" w:sz="0" w:space="0" w:color="auto"/>
        <w:left w:val="none" w:sz="0" w:space="0" w:color="auto"/>
        <w:bottom w:val="none" w:sz="0" w:space="0" w:color="auto"/>
        <w:right w:val="none" w:sz="0" w:space="0" w:color="auto"/>
      </w:divBdr>
      <w:divsChild>
        <w:div w:id="17320086">
          <w:marLeft w:val="640"/>
          <w:marRight w:val="0"/>
          <w:marTop w:val="0"/>
          <w:marBottom w:val="0"/>
          <w:divBdr>
            <w:top w:val="none" w:sz="0" w:space="0" w:color="auto"/>
            <w:left w:val="none" w:sz="0" w:space="0" w:color="auto"/>
            <w:bottom w:val="none" w:sz="0" w:space="0" w:color="auto"/>
            <w:right w:val="none" w:sz="0" w:space="0" w:color="auto"/>
          </w:divBdr>
        </w:div>
        <w:div w:id="65808592">
          <w:marLeft w:val="640"/>
          <w:marRight w:val="0"/>
          <w:marTop w:val="0"/>
          <w:marBottom w:val="0"/>
          <w:divBdr>
            <w:top w:val="none" w:sz="0" w:space="0" w:color="auto"/>
            <w:left w:val="none" w:sz="0" w:space="0" w:color="auto"/>
            <w:bottom w:val="none" w:sz="0" w:space="0" w:color="auto"/>
            <w:right w:val="none" w:sz="0" w:space="0" w:color="auto"/>
          </w:divBdr>
        </w:div>
        <w:div w:id="85613481">
          <w:marLeft w:val="640"/>
          <w:marRight w:val="0"/>
          <w:marTop w:val="0"/>
          <w:marBottom w:val="0"/>
          <w:divBdr>
            <w:top w:val="none" w:sz="0" w:space="0" w:color="auto"/>
            <w:left w:val="none" w:sz="0" w:space="0" w:color="auto"/>
            <w:bottom w:val="none" w:sz="0" w:space="0" w:color="auto"/>
            <w:right w:val="none" w:sz="0" w:space="0" w:color="auto"/>
          </w:divBdr>
        </w:div>
        <w:div w:id="108864337">
          <w:marLeft w:val="640"/>
          <w:marRight w:val="0"/>
          <w:marTop w:val="0"/>
          <w:marBottom w:val="0"/>
          <w:divBdr>
            <w:top w:val="none" w:sz="0" w:space="0" w:color="auto"/>
            <w:left w:val="none" w:sz="0" w:space="0" w:color="auto"/>
            <w:bottom w:val="none" w:sz="0" w:space="0" w:color="auto"/>
            <w:right w:val="none" w:sz="0" w:space="0" w:color="auto"/>
          </w:divBdr>
        </w:div>
        <w:div w:id="282543629">
          <w:marLeft w:val="640"/>
          <w:marRight w:val="0"/>
          <w:marTop w:val="0"/>
          <w:marBottom w:val="0"/>
          <w:divBdr>
            <w:top w:val="none" w:sz="0" w:space="0" w:color="auto"/>
            <w:left w:val="none" w:sz="0" w:space="0" w:color="auto"/>
            <w:bottom w:val="none" w:sz="0" w:space="0" w:color="auto"/>
            <w:right w:val="none" w:sz="0" w:space="0" w:color="auto"/>
          </w:divBdr>
        </w:div>
        <w:div w:id="283737448">
          <w:marLeft w:val="640"/>
          <w:marRight w:val="0"/>
          <w:marTop w:val="0"/>
          <w:marBottom w:val="0"/>
          <w:divBdr>
            <w:top w:val="none" w:sz="0" w:space="0" w:color="auto"/>
            <w:left w:val="none" w:sz="0" w:space="0" w:color="auto"/>
            <w:bottom w:val="none" w:sz="0" w:space="0" w:color="auto"/>
            <w:right w:val="none" w:sz="0" w:space="0" w:color="auto"/>
          </w:divBdr>
        </w:div>
        <w:div w:id="327943162">
          <w:marLeft w:val="640"/>
          <w:marRight w:val="0"/>
          <w:marTop w:val="0"/>
          <w:marBottom w:val="0"/>
          <w:divBdr>
            <w:top w:val="none" w:sz="0" w:space="0" w:color="auto"/>
            <w:left w:val="none" w:sz="0" w:space="0" w:color="auto"/>
            <w:bottom w:val="none" w:sz="0" w:space="0" w:color="auto"/>
            <w:right w:val="none" w:sz="0" w:space="0" w:color="auto"/>
          </w:divBdr>
        </w:div>
        <w:div w:id="627052328">
          <w:marLeft w:val="640"/>
          <w:marRight w:val="0"/>
          <w:marTop w:val="0"/>
          <w:marBottom w:val="0"/>
          <w:divBdr>
            <w:top w:val="none" w:sz="0" w:space="0" w:color="auto"/>
            <w:left w:val="none" w:sz="0" w:space="0" w:color="auto"/>
            <w:bottom w:val="none" w:sz="0" w:space="0" w:color="auto"/>
            <w:right w:val="none" w:sz="0" w:space="0" w:color="auto"/>
          </w:divBdr>
        </w:div>
        <w:div w:id="685136190">
          <w:marLeft w:val="640"/>
          <w:marRight w:val="0"/>
          <w:marTop w:val="0"/>
          <w:marBottom w:val="0"/>
          <w:divBdr>
            <w:top w:val="none" w:sz="0" w:space="0" w:color="auto"/>
            <w:left w:val="none" w:sz="0" w:space="0" w:color="auto"/>
            <w:bottom w:val="none" w:sz="0" w:space="0" w:color="auto"/>
            <w:right w:val="none" w:sz="0" w:space="0" w:color="auto"/>
          </w:divBdr>
        </w:div>
        <w:div w:id="783186067">
          <w:marLeft w:val="640"/>
          <w:marRight w:val="0"/>
          <w:marTop w:val="0"/>
          <w:marBottom w:val="0"/>
          <w:divBdr>
            <w:top w:val="none" w:sz="0" w:space="0" w:color="auto"/>
            <w:left w:val="none" w:sz="0" w:space="0" w:color="auto"/>
            <w:bottom w:val="none" w:sz="0" w:space="0" w:color="auto"/>
            <w:right w:val="none" w:sz="0" w:space="0" w:color="auto"/>
          </w:divBdr>
        </w:div>
        <w:div w:id="793133017">
          <w:marLeft w:val="640"/>
          <w:marRight w:val="0"/>
          <w:marTop w:val="0"/>
          <w:marBottom w:val="0"/>
          <w:divBdr>
            <w:top w:val="none" w:sz="0" w:space="0" w:color="auto"/>
            <w:left w:val="none" w:sz="0" w:space="0" w:color="auto"/>
            <w:bottom w:val="none" w:sz="0" w:space="0" w:color="auto"/>
            <w:right w:val="none" w:sz="0" w:space="0" w:color="auto"/>
          </w:divBdr>
        </w:div>
        <w:div w:id="911163610">
          <w:marLeft w:val="640"/>
          <w:marRight w:val="0"/>
          <w:marTop w:val="0"/>
          <w:marBottom w:val="0"/>
          <w:divBdr>
            <w:top w:val="none" w:sz="0" w:space="0" w:color="auto"/>
            <w:left w:val="none" w:sz="0" w:space="0" w:color="auto"/>
            <w:bottom w:val="none" w:sz="0" w:space="0" w:color="auto"/>
            <w:right w:val="none" w:sz="0" w:space="0" w:color="auto"/>
          </w:divBdr>
        </w:div>
        <w:div w:id="921373039">
          <w:marLeft w:val="640"/>
          <w:marRight w:val="0"/>
          <w:marTop w:val="0"/>
          <w:marBottom w:val="0"/>
          <w:divBdr>
            <w:top w:val="none" w:sz="0" w:space="0" w:color="auto"/>
            <w:left w:val="none" w:sz="0" w:space="0" w:color="auto"/>
            <w:bottom w:val="none" w:sz="0" w:space="0" w:color="auto"/>
            <w:right w:val="none" w:sz="0" w:space="0" w:color="auto"/>
          </w:divBdr>
        </w:div>
        <w:div w:id="1035037952">
          <w:marLeft w:val="640"/>
          <w:marRight w:val="0"/>
          <w:marTop w:val="0"/>
          <w:marBottom w:val="0"/>
          <w:divBdr>
            <w:top w:val="none" w:sz="0" w:space="0" w:color="auto"/>
            <w:left w:val="none" w:sz="0" w:space="0" w:color="auto"/>
            <w:bottom w:val="none" w:sz="0" w:space="0" w:color="auto"/>
            <w:right w:val="none" w:sz="0" w:space="0" w:color="auto"/>
          </w:divBdr>
        </w:div>
        <w:div w:id="1054699077">
          <w:marLeft w:val="640"/>
          <w:marRight w:val="0"/>
          <w:marTop w:val="0"/>
          <w:marBottom w:val="0"/>
          <w:divBdr>
            <w:top w:val="none" w:sz="0" w:space="0" w:color="auto"/>
            <w:left w:val="none" w:sz="0" w:space="0" w:color="auto"/>
            <w:bottom w:val="none" w:sz="0" w:space="0" w:color="auto"/>
            <w:right w:val="none" w:sz="0" w:space="0" w:color="auto"/>
          </w:divBdr>
        </w:div>
        <w:div w:id="1190100951">
          <w:marLeft w:val="640"/>
          <w:marRight w:val="0"/>
          <w:marTop w:val="0"/>
          <w:marBottom w:val="0"/>
          <w:divBdr>
            <w:top w:val="none" w:sz="0" w:space="0" w:color="auto"/>
            <w:left w:val="none" w:sz="0" w:space="0" w:color="auto"/>
            <w:bottom w:val="none" w:sz="0" w:space="0" w:color="auto"/>
            <w:right w:val="none" w:sz="0" w:space="0" w:color="auto"/>
          </w:divBdr>
        </w:div>
        <w:div w:id="1242372711">
          <w:marLeft w:val="640"/>
          <w:marRight w:val="0"/>
          <w:marTop w:val="0"/>
          <w:marBottom w:val="0"/>
          <w:divBdr>
            <w:top w:val="none" w:sz="0" w:space="0" w:color="auto"/>
            <w:left w:val="none" w:sz="0" w:space="0" w:color="auto"/>
            <w:bottom w:val="none" w:sz="0" w:space="0" w:color="auto"/>
            <w:right w:val="none" w:sz="0" w:space="0" w:color="auto"/>
          </w:divBdr>
        </w:div>
        <w:div w:id="1347832137">
          <w:marLeft w:val="640"/>
          <w:marRight w:val="0"/>
          <w:marTop w:val="0"/>
          <w:marBottom w:val="0"/>
          <w:divBdr>
            <w:top w:val="none" w:sz="0" w:space="0" w:color="auto"/>
            <w:left w:val="none" w:sz="0" w:space="0" w:color="auto"/>
            <w:bottom w:val="none" w:sz="0" w:space="0" w:color="auto"/>
            <w:right w:val="none" w:sz="0" w:space="0" w:color="auto"/>
          </w:divBdr>
        </w:div>
        <w:div w:id="1381125661">
          <w:marLeft w:val="640"/>
          <w:marRight w:val="0"/>
          <w:marTop w:val="0"/>
          <w:marBottom w:val="0"/>
          <w:divBdr>
            <w:top w:val="none" w:sz="0" w:space="0" w:color="auto"/>
            <w:left w:val="none" w:sz="0" w:space="0" w:color="auto"/>
            <w:bottom w:val="none" w:sz="0" w:space="0" w:color="auto"/>
            <w:right w:val="none" w:sz="0" w:space="0" w:color="auto"/>
          </w:divBdr>
        </w:div>
        <w:div w:id="1488012822">
          <w:marLeft w:val="640"/>
          <w:marRight w:val="0"/>
          <w:marTop w:val="0"/>
          <w:marBottom w:val="0"/>
          <w:divBdr>
            <w:top w:val="none" w:sz="0" w:space="0" w:color="auto"/>
            <w:left w:val="none" w:sz="0" w:space="0" w:color="auto"/>
            <w:bottom w:val="none" w:sz="0" w:space="0" w:color="auto"/>
            <w:right w:val="none" w:sz="0" w:space="0" w:color="auto"/>
          </w:divBdr>
        </w:div>
        <w:div w:id="1499149042">
          <w:marLeft w:val="640"/>
          <w:marRight w:val="0"/>
          <w:marTop w:val="0"/>
          <w:marBottom w:val="0"/>
          <w:divBdr>
            <w:top w:val="none" w:sz="0" w:space="0" w:color="auto"/>
            <w:left w:val="none" w:sz="0" w:space="0" w:color="auto"/>
            <w:bottom w:val="none" w:sz="0" w:space="0" w:color="auto"/>
            <w:right w:val="none" w:sz="0" w:space="0" w:color="auto"/>
          </w:divBdr>
        </w:div>
        <w:div w:id="1797334565">
          <w:marLeft w:val="640"/>
          <w:marRight w:val="0"/>
          <w:marTop w:val="0"/>
          <w:marBottom w:val="0"/>
          <w:divBdr>
            <w:top w:val="none" w:sz="0" w:space="0" w:color="auto"/>
            <w:left w:val="none" w:sz="0" w:space="0" w:color="auto"/>
            <w:bottom w:val="none" w:sz="0" w:space="0" w:color="auto"/>
            <w:right w:val="none" w:sz="0" w:space="0" w:color="auto"/>
          </w:divBdr>
        </w:div>
        <w:div w:id="1896430685">
          <w:marLeft w:val="640"/>
          <w:marRight w:val="0"/>
          <w:marTop w:val="0"/>
          <w:marBottom w:val="0"/>
          <w:divBdr>
            <w:top w:val="none" w:sz="0" w:space="0" w:color="auto"/>
            <w:left w:val="none" w:sz="0" w:space="0" w:color="auto"/>
            <w:bottom w:val="none" w:sz="0" w:space="0" w:color="auto"/>
            <w:right w:val="none" w:sz="0" w:space="0" w:color="auto"/>
          </w:divBdr>
        </w:div>
        <w:div w:id="1930501936">
          <w:marLeft w:val="640"/>
          <w:marRight w:val="0"/>
          <w:marTop w:val="0"/>
          <w:marBottom w:val="0"/>
          <w:divBdr>
            <w:top w:val="none" w:sz="0" w:space="0" w:color="auto"/>
            <w:left w:val="none" w:sz="0" w:space="0" w:color="auto"/>
            <w:bottom w:val="none" w:sz="0" w:space="0" w:color="auto"/>
            <w:right w:val="none" w:sz="0" w:space="0" w:color="auto"/>
          </w:divBdr>
        </w:div>
        <w:div w:id="2078749360">
          <w:marLeft w:val="640"/>
          <w:marRight w:val="0"/>
          <w:marTop w:val="0"/>
          <w:marBottom w:val="0"/>
          <w:divBdr>
            <w:top w:val="none" w:sz="0" w:space="0" w:color="auto"/>
            <w:left w:val="none" w:sz="0" w:space="0" w:color="auto"/>
            <w:bottom w:val="none" w:sz="0" w:space="0" w:color="auto"/>
            <w:right w:val="none" w:sz="0" w:space="0" w:color="auto"/>
          </w:divBdr>
        </w:div>
      </w:divsChild>
    </w:div>
    <w:div w:id="735858847">
      <w:bodyDiv w:val="1"/>
      <w:marLeft w:val="0"/>
      <w:marRight w:val="0"/>
      <w:marTop w:val="0"/>
      <w:marBottom w:val="0"/>
      <w:divBdr>
        <w:top w:val="none" w:sz="0" w:space="0" w:color="auto"/>
        <w:left w:val="none" w:sz="0" w:space="0" w:color="auto"/>
        <w:bottom w:val="none" w:sz="0" w:space="0" w:color="auto"/>
        <w:right w:val="none" w:sz="0" w:space="0" w:color="auto"/>
      </w:divBdr>
    </w:div>
    <w:div w:id="737245225">
      <w:bodyDiv w:val="1"/>
      <w:marLeft w:val="0"/>
      <w:marRight w:val="0"/>
      <w:marTop w:val="0"/>
      <w:marBottom w:val="0"/>
      <w:divBdr>
        <w:top w:val="none" w:sz="0" w:space="0" w:color="auto"/>
        <w:left w:val="none" w:sz="0" w:space="0" w:color="auto"/>
        <w:bottom w:val="none" w:sz="0" w:space="0" w:color="auto"/>
        <w:right w:val="none" w:sz="0" w:space="0" w:color="auto"/>
      </w:divBdr>
    </w:div>
    <w:div w:id="737749070">
      <w:bodyDiv w:val="1"/>
      <w:marLeft w:val="0"/>
      <w:marRight w:val="0"/>
      <w:marTop w:val="0"/>
      <w:marBottom w:val="0"/>
      <w:divBdr>
        <w:top w:val="none" w:sz="0" w:space="0" w:color="auto"/>
        <w:left w:val="none" w:sz="0" w:space="0" w:color="auto"/>
        <w:bottom w:val="none" w:sz="0" w:space="0" w:color="auto"/>
        <w:right w:val="none" w:sz="0" w:space="0" w:color="auto"/>
      </w:divBdr>
    </w:div>
    <w:div w:id="738331959">
      <w:bodyDiv w:val="1"/>
      <w:marLeft w:val="0"/>
      <w:marRight w:val="0"/>
      <w:marTop w:val="0"/>
      <w:marBottom w:val="0"/>
      <w:divBdr>
        <w:top w:val="none" w:sz="0" w:space="0" w:color="auto"/>
        <w:left w:val="none" w:sz="0" w:space="0" w:color="auto"/>
        <w:bottom w:val="none" w:sz="0" w:space="0" w:color="auto"/>
        <w:right w:val="none" w:sz="0" w:space="0" w:color="auto"/>
      </w:divBdr>
    </w:div>
    <w:div w:id="739134076">
      <w:bodyDiv w:val="1"/>
      <w:marLeft w:val="0"/>
      <w:marRight w:val="0"/>
      <w:marTop w:val="0"/>
      <w:marBottom w:val="0"/>
      <w:divBdr>
        <w:top w:val="none" w:sz="0" w:space="0" w:color="auto"/>
        <w:left w:val="none" w:sz="0" w:space="0" w:color="auto"/>
        <w:bottom w:val="none" w:sz="0" w:space="0" w:color="auto"/>
        <w:right w:val="none" w:sz="0" w:space="0" w:color="auto"/>
      </w:divBdr>
    </w:div>
    <w:div w:id="740299646">
      <w:bodyDiv w:val="1"/>
      <w:marLeft w:val="0"/>
      <w:marRight w:val="0"/>
      <w:marTop w:val="0"/>
      <w:marBottom w:val="0"/>
      <w:divBdr>
        <w:top w:val="none" w:sz="0" w:space="0" w:color="auto"/>
        <w:left w:val="none" w:sz="0" w:space="0" w:color="auto"/>
        <w:bottom w:val="none" w:sz="0" w:space="0" w:color="auto"/>
        <w:right w:val="none" w:sz="0" w:space="0" w:color="auto"/>
      </w:divBdr>
    </w:div>
    <w:div w:id="740324889">
      <w:bodyDiv w:val="1"/>
      <w:marLeft w:val="0"/>
      <w:marRight w:val="0"/>
      <w:marTop w:val="0"/>
      <w:marBottom w:val="0"/>
      <w:divBdr>
        <w:top w:val="none" w:sz="0" w:space="0" w:color="auto"/>
        <w:left w:val="none" w:sz="0" w:space="0" w:color="auto"/>
        <w:bottom w:val="none" w:sz="0" w:space="0" w:color="auto"/>
        <w:right w:val="none" w:sz="0" w:space="0" w:color="auto"/>
      </w:divBdr>
    </w:div>
    <w:div w:id="740563761">
      <w:bodyDiv w:val="1"/>
      <w:marLeft w:val="0"/>
      <w:marRight w:val="0"/>
      <w:marTop w:val="0"/>
      <w:marBottom w:val="0"/>
      <w:divBdr>
        <w:top w:val="none" w:sz="0" w:space="0" w:color="auto"/>
        <w:left w:val="none" w:sz="0" w:space="0" w:color="auto"/>
        <w:bottom w:val="none" w:sz="0" w:space="0" w:color="auto"/>
        <w:right w:val="none" w:sz="0" w:space="0" w:color="auto"/>
      </w:divBdr>
    </w:div>
    <w:div w:id="741105599">
      <w:bodyDiv w:val="1"/>
      <w:marLeft w:val="0"/>
      <w:marRight w:val="0"/>
      <w:marTop w:val="0"/>
      <w:marBottom w:val="0"/>
      <w:divBdr>
        <w:top w:val="none" w:sz="0" w:space="0" w:color="auto"/>
        <w:left w:val="none" w:sz="0" w:space="0" w:color="auto"/>
        <w:bottom w:val="none" w:sz="0" w:space="0" w:color="auto"/>
        <w:right w:val="none" w:sz="0" w:space="0" w:color="auto"/>
      </w:divBdr>
    </w:div>
    <w:div w:id="743261152">
      <w:bodyDiv w:val="1"/>
      <w:marLeft w:val="0"/>
      <w:marRight w:val="0"/>
      <w:marTop w:val="0"/>
      <w:marBottom w:val="0"/>
      <w:divBdr>
        <w:top w:val="none" w:sz="0" w:space="0" w:color="auto"/>
        <w:left w:val="none" w:sz="0" w:space="0" w:color="auto"/>
        <w:bottom w:val="none" w:sz="0" w:space="0" w:color="auto"/>
        <w:right w:val="none" w:sz="0" w:space="0" w:color="auto"/>
      </w:divBdr>
    </w:div>
    <w:div w:id="744885794">
      <w:bodyDiv w:val="1"/>
      <w:marLeft w:val="0"/>
      <w:marRight w:val="0"/>
      <w:marTop w:val="0"/>
      <w:marBottom w:val="0"/>
      <w:divBdr>
        <w:top w:val="none" w:sz="0" w:space="0" w:color="auto"/>
        <w:left w:val="none" w:sz="0" w:space="0" w:color="auto"/>
        <w:bottom w:val="none" w:sz="0" w:space="0" w:color="auto"/>
        <w:right w:val="none" w:sz="0" w:space="0" w:color="auto"/>
      </w:divBdr>
    </w:div>
    <w:div w:id="746851376">
      <w:bodyDiv w:val="1"/>
      <w:marLeft w:val="0"/>
      <w:marRight w:val="0"/>
      <w:marTop w:val="0"/>
      <w:marBottom w:val="0"/>
      <w:divBdr>
        <w:top w:val="none" w:sz="0" w:space="0" w:color="auto"/>
        <w:left w:val="none" w:sz="0" w:space="0" w:color="auto"/>
        <w:bottom w:val="none" w:sz="0" w:space="0" w:color="auto"/>
        <w:right w:val="none" w:sz="0" w:space="0" w:color="auto"/>
      </w:divBdr>
    </w:div>
    <w:div w:id="749232092">
      <w:bodyDiv w:val="1"/>
      <w:marLeft w:val="0"/>
      <w:marRight w:val="0"/>
      <w:marTop w:val="0"/>
      <w:marBottom w:val="0"/>
      <w:divBdr>
        <w:top w:val="none" w:sz="0" w:space="0" w:color="auto"/>
        <w:left w:val="none" w:sz="0" w:space="0" w:color="auto"/>
        <w:bottom w:val="none" w:sz="0" w:space="0" w:color="auto"/>
        <w:right w:val="none" w:sz="0" w:space="0" w:color="auto"/>
      </w:divBdr>
    </w:div>
    <w:div w:id="749959771">
      <w:bodyDiv w:val="1"/>
      <w:marLeft w:val="0"/>
      <w:marRight w:val="0"/>
      <w:marTop w:val="0"/>
      <w:marBottom w:val="0"/>
      <w:divBdr>
        <w:top w:val="none" w:sz="0" w:space="0" w:color="auto"/>
        <w:left w:val="none" w:sz="0" w:space="0" w:color="auto"/>
        <w:bottom w:val="none" w:sz="0" w:space="0" w:color="auto"/>
        <w:right w:val="none" w:sz="0" w:space="0" w:color="auto"/>
      </w:divBdr>
    </w:div>
    <w:div w:id="750079065">
      <w:bodyDiv w:val="1"/>
      <w:marLeft w:val="0"/>
      <w:marRight w:val="0"/>
      <w:marTop w:val="0"/>
      <w:marBottom w:val="0"/>
      <w:divBdr>
        <w:top w:val="none" w:sz="0" w:space="0" w:color="auto"/>
        <w:left w:val="none" w:sz="0" w:space="0" w:color="auto"/>
        <w:bottom w:val="none" w:sz="0" w:space="0" w:color="auto"/>
        <w:right w:val="none" w:sz="0" w:space="0" w:color="auto"/>
      </w:divBdr>
    </w:div>
    <w:div w:id="750812861">
      <w:bodyDiv w:val="1"/>
      <w:marLeft w:val="0"/>
      <w:marRight w:val="0"/>
      <w:marTop w:val="0"/>
      <w:marBottom w:val="0"/>
      <w:divBdr>
        <w:top w:val="none" w:sz="0" w:space="0" w:color="auto"/>
        <w:left w:val="none" w:sz="0" w:space="0" w:color="auto"/>
        <w:bottom w:val="none" w:sz="0" w:space="0" w:color="auto"/>
        <w:right w:val="none" w:sz="0" w:space="0" w:color="auto"/>
      </w:divBdr>
      <w:divsChild>
        <w:div w:id="22484444">
          <w:marLeft w:val="640"/>
          <w:marRight w:val="0"/>
          <w:marTop w:val="0"/>
          <w:marBottom w:val="0"/>
          <w:divBdr>
            <w:top w:val="none" w:sz="0" w:space="0" w:color="auto"/>
            <w:left w:val="none" w:sz="0" w:space="0" w:color="auto"/>
            <w:bottom w:val="none" w:sz="0" w:space="0" w:color="auto"/>
            <w:right w:val="none" w:sz="0" w:space="0" w:color="auto"/>
          </w:divBdr>
        </w:div>
        <w:div w:id="52051380">
          <w:marLeft w:val="640"/>
          <w:marRight w:val="0"/>
          <w:marTop w:val="0"/>
          <w:marBottom w:val="0"/>
          <w:divBdr>
            <w:top w:val="none" w:sz="0" w:space="0" w:color="auto"/>
            <w:left w:val="none" w:sz="0" w:space="0" w:color="auto"/>
            <w:bottom w:val="none" w:sz="0" w:space="0" w:color="auto"/>
            <w:right w:val="none" w:sz="0" w:space="0" w:color="auto"/>
          </w:divBdr>
        </w:div>
        <w:div w:id="73355154">
          <w:marLeft w:val="640"/>
          <w:marRight w:val="0"/>
          <w:marTop w:val="0"/>
          <w:marBottom w:val="0"/>
          <w:divBdr>
            <w:top w:val="none" w:sz="0" w:space="0" w:color="auto"/>
            <w:left w:val="none" w:sz="0" w:space="0" w:color="auto"/>
            <w:bottom w:val="none" w:sz="0" w:space="0" w:color="auto"/>
            <w:right w:val="none" w:sz="0" w:space="0" w:color="auto"/>
          </w:divBdr>
        </w:div>
        <w:div w:id="140317280">
          <w:marLeft w:val="640"/>
          <w:marRight w:val="0"/>
          <w:marTop w:val="0"/>
          <w:marBottom w:val="0"/>
          <w:divBdr>
            <w:top w:val="none" w:sz="0" w:space="0" w:color="auto"/>
            <w:left w:val="none" w:sz="0" w:space="0" w:color="auto"/>
            <w:bottom w:val="none" w:sz="0" w:space="0" w:color="auto"/>
            <w:right w:val="none" w:sz="0" w:space="0" w:color="auto"/>
          </w:divBdr>
        </w:div>
        <w:div w:id="180510225">
          <w:marLeft w:val="640"/>
          <w:marRight w:val="0"/>
          <w:marTop w:val="0"/>
          <w:marBottom w:val="0"/>
          <w:divBdr>
            <w:top w:val="none" w:sz="0" w:space="0" w:color="auto"/>
            <w:left w:val="none" w:sz="0" w:space="0" w:color="auto"/>
            <w:bottom w:val="none" w:sz="0" w:space="0" w:color="auto"/>
            <w:right w:val="none" w:sz="0" w:space="0" w:color="auto"/>
          </w:divBdr>
        </w:div>
        <w:div w:id="273513933">
          <w:marLeft w:val="640"/>
          <w:marRight w:val="0"/>
          <w:marTop w:val="0"/>
          <w:marBottom w:val="0"/>
          <w:divBdr>
            <w:top w:val="none" w:sz="0" w:space="0" w:color="auto"/>
            <w:left w:val="none" w:sz="0" w:space="0" w:color="auto"/>
            <w:bottom w:val="none" w:sz="0" w:space="0" w:color="auto"/>
            <w:right w:val="none" w:sz="0" w:space="0" w:color="auto"/>
          </w:divBdr>
        </w:div>
        <w:div w:id="291332830">
          <w:marLeft w:val="640"/>
          <w:marRight w:val="0"/>
          <w:marTop w:val="0"/>
          <w:marBottom w:val="0"/>
          <w:divBdr>
            <w:top w:val="none" w:sz="0" w:space="0" w:color="auto"/>
            <w:left w:val="none" w:sz="0" w:space="0" w:color="auto"/>
            <w:bottom w:val="none" w:sz="0" w:space="0" w:color="auto"/>
            <w:right w:val="none" w:sz="0" w:space="0" w:color="auto"/>
          </w:divBdr>
        </w:div>
        <w:div w:id="305356142">
          <w:marLeft w:val="640"/>
          <w:marRight w:val="0"/>
          <w:marTop w:val="0"/>
          <w:marBottom w:val="0"/>
          <w:divBdr>
            <w:top w:val="none" w:sz="0" w:space="0" w:color="auto"/>
            <w:left w:val="none" w:sz="0" w:space="0" w:color="auto"/>
            <w:bottom w:val="none" w:sz="0" w:space="0" w:color="auto"/>
            <w:right w:val="none" w:sz="0" w:space="0" w:color="auto"/>
          </w:divBdr>
        </w:div>
        <w:div w:id="344091341">
          <w:marLeft w:val="640"/>
          <w:marRight w:val="0"/>
          <w:marTop w:val="0"/>
          <w:marBottom w:val="0"/>
          <w:divBdr>
            <w:top w:val="none" w:sz="0" w:space="0" w:color="auto"/>
            <w:left w:val="none" w:sz="0" w:space="0" w:color="auto"/>
            <w:bottom w:val="none" w:sz="0" w:space="0" w:color="auto"/>
            <w:right w:val="none" w:sz="0" w:space="0" w:color="auto"/>
          </w:divBdr>
        </w:div>
        <w:div w:id="465700483">
          <w:marLeft w:val="640"/>
          <w:marRight w:val="0"/>
          <w:marTop w:val="0"/>
          <w:marBottom w:val="0"/>
          <w:divBdr>
            <w:top w:val="none" w:sz="0" w:space="0" w:color="auto"/>
            <w:left w:val="none" w:sz="0" w:space="0" w:color="auto"/>
            <w:bottom w:val="none" w:sz="0" w:space="0" w:color="auto"/>
            <w:right w:val="none" w:sz="0" w:space="0" w:color="auto"/>
          </w:divBdr>
        </w:div>
        <w:div w:id="478038550">
          <w:marLeft w:val="640"/>
          <w:marRight w:val="0"/>
          <w:marTop w:val="0"/>
          <w:marBottom w:val="0"/>
          <w:divBdr>
            <w:top w:val="none" w:sz="0" w:space="0" w:color="auto"/>
            <w:left w:val="none" w:sz="0" w:space="0" w:color="auto"/>
            <w:bottom w:val="none" w:sz="0" w:space="0" w:color="auto"/>
            <w:right w:val="none" w:sz="0" w:space="0" w:color="auto"/>
          </w:divBdr>
        </w:div>
        <w:div w:id="659702047">
          <w:marLeft w:val="640"/>
          <w:marRight w:val="0"/>
          <w:marTop w:val="0"/>
          <w:marBottom w:val="0"/>
          <w:divBdr>
            <w:top w:val="none" w:sz="0" w:space="0" w:color="auto"/>
            <w:left w:val="none" w:sz="0" w:space="0" w:color="auto"/>
            <w:bottom w:val="none" w:sz="0" w:space="0" w:color="auto"/>
            <w:right w:val="none" w:sz="0" w:space="0" w:color="auto"/>
          </w:divBdr>
        </w:div>
        <w:div w:id="817772681">
          <w:marLeft w:val="640"/>
          <w:marRight w:val="0"/>
          <w:marTop w:val="0"/>
          <w:marBottom w:val="0"/>
          <w:divBdr>
            <w:top w:val="none" w:sz="0" w:space="0" w:color="auto"/>
            <w:left w:val="none" w:sz="0" w:space="0" w:color="auto"/>
            <w:bottom w:val="none" w:sz="0" w:space="0" w:color="auto"/>
            <w:right w:val="none" w:sz="0" w:space="0" w:color="auto"/>
          </w:divBdr>
        </w:div>
        <w:div w:id="932862383">
          <w:marLeft w:val="640"/>
          <w:marRight w:val="0"/>
          <w:marTop w:val="0"/>
          <w:marBottom w:val="0"/>
          <w:divBdr>
            <w:top w:val="none" w:sz="0" w:space="0" w:color="auto"/>
            <w:left w:val="none" w:sz="0" w:space="0" w:color="auto"/>
            <w:bottom w:val="none" w:sz="0" w:space="0" w:color="auto"/>
            <w:right w:val="none" w:sz="0" w:space="0" w:color="auto"/>
          </w:divBdr>
        </w:div>
        <w:div w:id="978848311">
          <w:marLeft w:val="640"/>
          <w:marRight w:val="0"/>
          <w:marTop w:val="0"/>
          <w:marBottom w:val="0"/>
          <w:divBdr>
            <w:top w:val="none" w:sz="0" w:space="0" w:color="auto"/>
            <w:left w:val="none" w:sz="0" w:space="0" w:color="auto"/>
            <w:bottom w:val="none" w:sz="0" w:space="0" w:color="auto"/>
            <w:right w:val="none" w:sz="0" w:space="0" w:color="auto"/>
          </w:divBdr>
        </w:div>
        <w:div w:id="1460997508">
          <w:marLeft w:val="640"/>
          <w:marRight w:val="0"/>
          <w:marTop w:val="0"/>
          <w:marBottom w:val="0"/>
          <w:divBdr>
            <w:top w:val="none" w:sz="0" w:space="0" w:color="auto"/>
            <w:left w:val="none" w:sz="0" w:space="0" w:color="auto"/>
            <w:bottom w:val="none" w:sz="0" w:space="0" w:color="auto"/>
            <w:right w:val="none" w:sz="0" w:space="0" w:color="auto"/>
          </w:divBdr>
        </w:div>
        <w:div w:id="1461999164">
          <w:marLeft w:val="640"/>
          <w:marRight w:val="0"/>
          <w:marTop w:val="0"/>
          <w:marBottom w:val="0"/>
          <w:divBdr>
            <w:top w:val="none" w:sz="0" w:space="0" w:color="auto"/>
            <w:left w:val="none" w:sz="0" w:space="0" w:color="auto"/>
            <w:bottom w:val="none" w:sz="0" w:space="0" w:color="auto"/>
            <w:right w:val="none" w:sz="0" w:space="0" w:color="auto"/>
          </w:divBdr>
        </w:div>
        <w:div w:id="1467971752">
          <w:marLeft w:val="640"/>
          <w:marRight w:val="0"/>
          <w:marTop w:val="0"/>
          <w:marBottom w:val="0"/>
          <w:divBdr>
            <w:top w:val="none" w:sz="0" w:space="0" w:color="auto"/>
            <w:left w:val="none" w:sz="0" w:space="0" w:color="auto"/>
            <w:bottom w:val="none" w:sz="0" w:space="0" w:color="auto"/>
            <w:right w:val="none" w:sz="0" w:space="0" w:color="auto"/>
          </w:divBdr>
        </w:div>
        <w:div w:id="1569220579">
          <w:marLeft w:val="640"/>
          <w:marRight w:val="0"/>
          <w:marTop w:val="0"/>
          <w:marBottom w:val="0"/>
          <w:divBdr>
            <w:top w:val="none" w:sz="0" w:space="0" w:color="auto"/>
            <w:left w:val="none" w:sz="0" w:space="0" w:color="auto"/>
            <w:bottom w:val="none" w:sz="0" w:space="0" w:color="auto"/>
            <w:right w:val="none" w:sz="0" w:space="0" w:color="auto"/>
          </w:divBdr>
        </w:div>
        <w:div w:id="1840611029">
          <w:marLeft w:val="640"/>
          <w:marRight w:val="0"/>
          <w:marTop w:val="0"/>
          <w:marBottom w:val="0"/>
          <w:divBdr>
            <w:top w:val="none" w:sz="0" w:space="0" w:color="auto"/>
            <w:left w:val="none" w:sz="0" w:space="0" w:color="auto"/>
            <w:bottom w:val="none" w:sz="0" w:space="0" w:color="auto"/>
            <w:right w:val="none" w:sz="0" w:space="0" w:color="auto"/>
          </w:divBdr>
        </w:div>
        <w:div w:id="2028828836">
          <w:marLeft w:val="640"/>
          <w:marRight w:val="0"/>
          <w:marTop w:val="0"/>
          <w:marBottom w:val="0"/>
          <w:divBdr>
            <w:top w:val="none" w:sz="0" w:space="0" w:color="auto"/>
            <w:left w:val="none" w:sz="0" w:space="0" w:color="auto"/>
            <w:bottom w:val="none" w:sz="0" w:space="0" w:color="auto"/>
            <w:right w:val="none" w:sz="0" w:space="0" w:color="auto"/>
          </w:divBdr>
        </w:div>
      </w:divsChild>
    </w:div>
    <w:div w:id="752318170">
      <w:bodyDiv w:val="1"/>
      <w:marLeft w:val="0"/>
      <w:marRight w:val="0"/>
      <w:marTop w:val="0"/>
      <w:marBottom w:val="0"/>
      <w:divBdr>
        <w:top w:val="none" w:sz="0" w:space="0" w:color="auto"/>
        <w:left w:val="none" w:sz="0" w:space="0" w:color="auto"/>
        <w:bottom w:val="none" w:sz="0" w:space="0" w:color="auto"/>
        <w:right w:val="none" w:sz="0" w:space="0" w:color="auto"/>
      </w:divBdr>
    </w:div>
    <w:div w:id="752972416">
      <w:bodyDiv w:val="1"/>
      <w:marLeft w:val="0"/>
      <w:marRight w:val="0"/>
      <w:marTop w:val="0"/>
      <w:marBottom w:val="0"/>
      <w:divBdr>
        <w:top w:val="none" w:sz="0" w:space="0" w:color="auto"/>
        <w:left w:val="none" w:sz="0" w:space="0" w:color="auto"/>
        <w:bottom w:val="none" w:sz="0" w:space="0" w:color="auto"/>
        <w:right w:val="none" w:sz="0" w:space="0" w:color="auto"/>
      </w:divBdr>
    </w:div>
    <w:div w:id="754936925">
      <w:bodyDiv w:val="1"/>
      <w:marLeft w:val="0"/>
      <w:marRight w:val="0"/>
      <w:marTop w:val="0"/>
      <w:marBottom w:val="0"/>
      <w:divBdr>
        <w:top w:val="none" w:sz="0" w:space="0" w:color="auto"/>
        <w:left w:val="none" w:sz="0" w:space="0" w:color="auto"/>
        <w:bottom w:val="none" w:sz="0" w:space="0" w:color="auto"/>
        <w:right w:val="none" w:sz="0" w:space="0" w:color="auto"/>
      </w:divBdr>
    </w:div>
    <w:div w:id="755978941">
      <w:bodyDiv w:val="1"/>
      <w:marLeft w:val="0"/>
      <w:marRight w:val="0"/>
      <w:marTop w:val="0"/>
      <w:marBottom w:val="0"/>
      <w:divBdr>
        <w:top w:val="none" w:sz="0" w:space="0" w:color="auto"/>
        <w:left w:val="none" w:sz="0" w:space="0" w:color="auto"/>
        <w:bottom w:val="none" w:sz="0" w:space="0" w:color="auto"/>
        <w:right w:val="none" w:sz="0" w:space="0" w:color="auto"/>
      </w:divBdr>
    </w:div>
    <w:div w:id="759907330">
      <w:bodyDiv w:val="1"/>
      <w:marLeft w:val="0"/>
      <w:marRight w:val="0"/>
      <w:marTop w:val="0"/>
      <w:marBottom w:val="0"/>
      <w:divBdr>
        <w:top w:val="none" w:sz="0" w:space="0" w:color="auto"/>
        <w:left w:val="none" w:sz="0" w:space="0" w:color="auto"/>
        <w:bottom w:val="none" w:sz="0" w:space="0" w:color="auto"/>
        <w:right w:val="none" w:sz="0" w:space="0" w:color="auto"/>
      </w:divBdr>
    </w:div>
    <w:div w:id="760101846">
      <w:bodyDiv w:val="1"/>
      <w:marLeft w:val="0"/>
      <w:marRight w:val="0"/>
      <w:marTop w:val="0"/>
      <w:marBottom w:val="0"/>
      <w:divBdr>
        <w:top w:val="none" w:sz="0" w:space="0" w:color="auto"/>
        <w:left w:val="none" w:sz="0" w:space="0" w:color="auto"/>
        <w:bottom w:val="none" w:sz="0" w:space="0" w:color="auto"/>
        <w:right w:val="none" w:sz="0" w:space="0" w:color="auto"/>
      </w:divBdr>
      <w:divsChild>
        <w:div w:id="68381995">
          <w:marLeft w:val="640"/>
          <w:marRight w:val="0"/>
          <w:marTop w:val="0"/>
          <w:marBottom w:val="0"/>
          <w:divBdr>
            <w:top w:val="none" w:sz="0" w:space="0" w:color="auto"/>
            <w:left w:val="none" w:sz="0" w:space="0" w:color="auto"/>
            <w:bottom w:val="none" w:sz="0" w:space="0" w:color="auto"/>
            <w:right w:val="none" w:sz="0" w:space="0" w:color="auto"/>
          </w:divBdr>
        </w:div>
        <w:div w:id="143469180">
          <w:marLeft w:val="640"/>
          <w:marRight w:val="0"/>
          <w:marTop w:val="0"/>
          <w:marBottom w:val="0"/>
          <w:divBdr>
            <w:top w:val="none" w:sz="0" w:space="0" w:color="auto"/>
            <w:left w:val="none" w:sz="0" w:space="0" w:color="auto"/>
            <w:bottom w:val="none" w:sz="0" w:space="0" w:color="auto"/>
            <w:right w:val="none" w:sz="0" w:space="0" w:color="auto"/>
          </w:divBdr>
        </w:div>
        <w:div w:id="179707399">
          <w:marLeft w:val="640"/>
          <w:marRight w:val="0"/>
          <w:marTop w:val="0"/>
          <w:marBottom w:val="0"/>
          <w:divBdr>
            <w:top w:val="none" w:sz="0" w:space="0" w:color="auto"/>
            <w:left w:val="none" w:sz="0" w:space="0" w:color="auto"/>
            <w:bottom w:val="none" w:sz="0" w:space="0" w:color="auto"/>
            <w:right w:val="none" w:sz="0" w:space="0" w:color="auto"/>
          </w:divBdr>
        </w:div>
        <w:div w:id="267469943">
          <w:marLeft w:val="640"/>
          <w:marRight w:val="0"/>
          <w:marTop w:val="0"/>
          <w:marBottom w:val="0"/>
          <w:divBdr>
            <w:top w:val="none" w:sz="0" w:space="0" w:color="auto"/>
            <w:left w:val="none" w:sz="0" w:space="0" w:color="auto"/>
            <w:bottom w:val="none" w:sz="0" w:space="0" w:color="auto"/>
            <w:right w:val="none" w:sz="0" w:space="0" w:color="auto"/>
          </w:divBdr>
        </w:div>
        <w:div w:id="289021411">
          <w:marLeft w:val="640"/>
          <w:marRight w:val="0"/>
          <w:marTop w:val="0"/>
          <w:marBottom w:val="0"/>
          <w:divBdr>
            <w:top w:val="none" w:sz="0" w:space="0" w:color="auto"/>
            <w:left w:val="none" w:sz="0" w:space="0" w:color="auto"/>
            <w:bottom w:val="none" w:sz="0" w:space="0" w:color="auto"/>
            <w:right w:val="none" w:sz="0" w:space="0" w:color="auto"/>
          </w:divBdr>
        </w:div>
        <w:div w:id="346952532">
          <w:marLeft w:val="640"/>
          <w:marRight w:val="0"/>
          <w:marTop w:val="0"/>
          <w:marBottom w:val="0"/>
          <w:divBdr>
            <w:top w:val="none" w:sz="0" w:space="0" w:color="auto"/>
            <w:left w:val="none" w:sz="0" w:space="0" w:color="auto"/>
            <w:bottom w:val="none" w:sz="0" w:space="0" w:color="auto"/>
            <w:right w:val="none" w:sz="0" w:space="0" w:color="auto"/>
          </w:divBdr>
        </w:div>
        <w:div w:id="411050773">
          <w:marLeft w:val="640"/>
          <w:marRight w:val="0"/>
          <w:marTop w:val="0"/>
          <w:marBottom w:val="0"/>
          <w:divBdr>
            <w:top w:val="none" w:sz="0" w:space="0" w:color="auto"/>
            <w:left w:val="none" w:sz="0" w:space="0" w:color="auto"/>
            <w:bottom w:val="none" w:sz="0" w:space="0" w:color="auto"/>
            <w:right w:val="none" w:sz="0" w:space="0" w:color="auto"/>
          </w:divBdr>
        </w:div>
        <w:div w:id="567687722">
          <w:marLeft w:val="640"/>
          <w:marRight w:val="0"/>
          <w:marTop w:val="0"/>
          <w:marBottom w:val="0"/>
          <w:divBdr>
            <w:top w:val="none" w:sz="0" w:space="0" w:color="auto"/>
            <w:left w:val="none" w:sz="0" w:space="0" w:color="auto"/>
            <w:bottom w:val="none" w:sz="0" w:space="0" w:color="auto"/>
            <w:right w:val="none" w:sz="0" w:space="0" w:color="auto"/>
          </w:divBdr>
        </w:div>
        <w:div w:id="645280564">
          <w:marLeft w:val="640"/>
          <w:marRight w:val="0"/>
          <w:marTop w:val="0"/>
          <w:marBottom w:val="0"/>
          <w:divBdr>
            <w:top w:val="none" w:sz="0" w:space="0" w:color="auto"/>
            <w:left w:val="none" w:sz="0" w:space="0" w:color="auto"/>
            <w:bottom w:val="none" w:sz="0" w:space="0" w:color="auto"/>
            <w:right w:val="none" w:sz="0" w:space="0" w:color="auto"/>
          </w:divBdr>
        </w:div>
        <w:div w:id="734665092">
          <w:marLeft w:val="640"/>
          <w:marRight w:val="0"/>
          <w:marTop w:val="0"/>
          <w:marBottom w:val="0"/>
          <w:divBdr>
            <w:top w:val="none" w:sz="0" w:space="0" w:color="auto"/>
            <w:left w:val="none" w:sz="0" w:space="0" w:color="auto"/>
            <w:bottom w:val="none" w:sz="0" w:space="0" w:color="auto"/>
            <w:right w:val="none" w:sz="0" w:space="0" w:color="auto"/>
          </w:divBdr>
        </w:div>
        <w:div w:id="913205446">
          <w:marLeft w:val="640"/>
          <w:marRight w:val="0"/>
          <w:marTop w:val="0"/>
          <w:marBottom w:val="0"/>
          <w:divBdr>
            <w:top w:val="none" w:sz="0" w:space="0" w:color="auto"/>
            <w:left w:val="none" w:sz="0" w:space="0" w:color="auto"/>
            <w:bottom w:val="none" w:sz="0" w:space="0" w:color="auto"/>
            <w:right w:val="none" w:sz="0" w:space="0" w:color="auto"/>
          </w:divBdr>
        </w:div>
        <w:div w:id="1019501283">
          <w:marLeft w:val="640"/>
          <w:marRight w:val="0"/>
          <w:marTop w:val="0"/>
          <w:marBottom w:val="0"/>
          <w:divBdr>
            <w:top w:val="none" w:sz="0" w:space="0" w:color="auto"/>
            <w:left w:val="none" w:sz="0" w:space="0" w:color="auto"/>
            <w:bottom w:val="none" w:sz="0" w:space="0" w:color="auto"/>
            <w:right w:val="none" w:sz="0" w:space="0" w:color="auto"/>
          </w:divBdr>
        </w:div>
        <w:div w:id="1060131648">
          <w:marLeft w:val="640"/>
          <w:marRight w:val="0"/>
          <w:marTop w:val="0"/>
          <w:marBottom w:val="0"/>
          <w:divBdr>
            <w:top w:val="none" w:sz="0" w:space="0" w:color="auto"/>
            <w:left w:val="none" w:sz="0" w:space="0" w:color="auto"/>
            <w:bottom w:val="none" w:sz="0" w:space="0" w:color="auto"/>
            <w:right w:val="none" w:sz="0" w:space="0" w:color="auto"/>
          </w:divBdr>
        </w:div>
        <w:div w:id="1103839562">
          <w:marLeft w:val="640"/>
          <w:marRight w:val="0"/>
          <w:marTop w:val="0"/>
          <w:marBottom w:val="0"/>
          <w:divBdr>
            <w:top w:val="none" w:sz="0" w:space="0" w:color="auto"/>
            <w:left w:val="none" w:sz="0" w:space="0" w:color="auto"/>
            <w:bottom w:val="none" w:sz="0" w:space="0" w:color="auto"/>
            <w:right w:val="none" w:sz="0" w:space="0" w:color="auto"/>
          </w:divBdr>
        </w:div>
        <w:div w:id="1141384856">
          <w:marLeft w:val="640"/>
          <w:marRight w:val="0"/>
          <w:marTop w:val="0"/>
          <w:marBottom w:val="0"/>
          <w:divBdr>
            <w:top w:val="none" w:sz="0" w:space="0" w:color="auto"/>
            <w:left w:val="none" w:sz="0" w:space="0" w:color="auto"/>
            <w:bottom w:val="none" w:sz="0" w:space="0" w:color="auto"/>
            <w:right w:val="none" w:sz="0" w:space="0" w:color="auto"/>
          </w:divBdr>
        </w:div>
        <w:div w:id="1192260562">
          <w:marLeft w:val="640"/>
          <w:marRight w:val="0"/>
          <w:marTop w:val="0"/>
          <w:marBottom w:val="0"/>
          <w:divBdr>
            <w:top w:val="none" w:sz="0" w:space="0" w:color="auto"/>
            <w:left w:val="none" w:sz="0" w:space="0" w:color="auto"/>
            <w:bottom w:val="none" w:sz="0" w:space="0" w:color="auto"/>
            <w:right w:val="none" w:sz="0" w:space="0" w:color="auto"/>
          </w:divBdr>
        </w:div>
        <w:div w:id="1278484752">
          <w:marLeft w:val="640"/>
          <w:marRight w:val="0"/>
          <w:marTop w:val="0"/>
          <w:marBottom w:val="0"/>
          <w:divBdr>
            <w:top w:val="none" w:sz="0" w:space="0" w:color="auto"/>
            <w:left w:val="none" w:sz="0" w:space="0" w:color="auto"/>
            <w:bottom w:val="none" w:sz="0" w:space="0" w:color="auto"/>
            <w:right w:val="none" w:sz="0" w:space="0" w:color="auto"/>
          </w:divBdr>
        </w:div>
        <w:div w:id="1588690593">
          <w:marLeft w:val="640"/>
          <w:marRight w:val="0"/>
          <w:marTop w:val="0"/>
          <w:marBottom w:val="0"/>
          <w:divBdr>
            <w:top w:val="none" w:sz="0" w:space="0" w:color="auto"/>
            <w:left w:val="none" w:sz="0" w:space="0" w:color="auto"/>
            <w:bottom w:val="none" w:sz="0" w:space="0" w:color="auto"/>
            <w:right w:val="none" w:sz="0" w:space="0" w:color="auto"/>
          </w:divBdr>
        </w:div>
        <w:div w:id="1645622240">
          <w:marLeft w:val="640"/>
          <w:marRight w:val="0"/>
          <w:marTop w:val="0"/>
          <w:marBottom w:val="0"/>
          <w:divBdr>
            <w:top w:val="none" w:sz="0" w:space="0" w:color="auto"/>
            <w:left w:val="none" w:sz="0" w:space="0" w:color="auto"/>
            <w:bottom w:val="none" w:sz="0" w:space="0" w:color="auto"/>
            <w:right w:val="none" w:sz="0" w:space="0" w:color="auto"/>
          </w:divBdr>
        </w:div>
        <w:div w:id="1654328853">
          <w:marLeft w:val="640"/>
          <w:marRight w:val="0"/>
          <w:marTop w:val="0"/>
          <w:marBottom w:val="0"/>
          <w:divBdr>
            <w:top w:val="none" w:sz="0" w:space="0" w:color="auto"/>
            <w:left w:val="none" w:sz="0" w:space="0" w:color="auto"/>
            <w:bottom w:val="none" w:sz="0" w:space="0" w:color="auto"/>
            <w:right w:val="none" w:sz="0" w:space="0" w:color="auto"/>
          </w:divBdr>
        </w:div>
        <w:div w:id="1675499895">
          <w:marLeft w:val="640"/>
          <w:marRight w:val="0"/>
          <w:marTop w:val="0"/>
          <w:marBottom w:val="0"/>
          <w:divBdr>
            <w:top w:val="none" w:sz="0" w:space="0" w:color="auto"/>
            <w:left w:val="none" w:sz="0" w:space="0" w:color="auto"/>
            <w:bottom w:val="none" w:sz="0" w:space="0" w:color="auto"/>
            <w:right w:val="none" w:sz="0" w:space="0" w:color="auto"/>
          </w:divBdr>
        </w:div>
        <w:div w:id="1846553320">
          <w:marLeft w:val="640"/>
          <w:marRight w:val="0"/>
          <w:marTop w:val="0"/>
          <w:marBottom w:val="0"/>
          <w:divBdr>
            <w:top w:val="none" w:sz="0" w:space="0" w:color="auto"/>
            <w:left w:val="none" w:sz="0" w:space="0" w:color="auto"/>
            <w:bottom w:val="none" w:sz="0" w:space="0" w:color="auto"/>
            <w:right w:val="none" w:sz="0" w:space="0" w:color="auto"/>
          </w:divBdr>
        </w:div>
        <w:div w:id="1849254315">
          <w:marLeft w:val="640"/>
          <w:marRight w:val="0"/>
          <w:marTop w:val="0"/>
          <w:marBottom w:val="0"/>
          <w:divBdr>
            <w:top w:val="none" w:sz="0" w:space="0" w:color="auto"/>
            <w:left w:val="none" w:sz="0" w:space="0" w:color="auto"/>
            <w:bottom w:val="none" w:sz="0" w:space="0" w:color="auto"/>
            <w:right w:val="none" w:sz="0" w:space="0" w:color="auto"/>
          </w:divBdr>
        </w:div>
        <w:div w:id="2034451381">
          <w:marLeft w:val="640"/>
          <w:marRight w:val="0"/>
          <w:marTop w:val="0"/>
          <w:marBottom w:val="0"/>
          <w:divBdr>
            <w:top w:val="none" w:sz="0" w:space="0" w:color="auto"/>
            <w:left w:val="none" w:sz="0" w:space="0" w:color="auto"/>
            <w:bottom w:val="none" w:sz="0" w:space="0" w:color="auto"/>
            <w:right w:val="none" w:sz="0" w:space="0" w:color="auto"/>
          </w:divBdr>
        </w:div>
      </w:divsChild>
    </w:div>
    <w:div w:id="760175884">
      <w:bodyDiv w:val="1"/>
      <w:marLeft w:val="0"/>
      <w:marRight w:val="0"/>
      <w:marTop w:val="0"/>
      <w:marBottom w:val="0"/>
      <w:divBdr>
        <w:top w:val="none" w:sz="0" w:space="0" w:color="auto"/>
        <w:left w:val="none" w:sz="0" w:space="0" w:color="auto"/>
        <w:bottom w:val="none" w:sz="0" w:space="0" w:color="auto"/>
        <w:right w:val="none" w:sz="0" w:space="0" w:color="auto"/>
      </w:divBdr>
    </w:div>
    <w:div w:id="760955486">
      <w:bodyDiv w:val="1"/>
      <w:marLeft w:val="0"/>
      <w:marRight w:val="0"/>
      <w:marTop w:val="0"/>
      <w:marBottom w:val="0"/>
      <w:divBdr>
        <w:top w:val="none" w:sz="0" w:space="0" w:color="auto"/>
        <w:left w:val="none" w:sz="0" w:space="0" w:color="auto"/>
        <w:bottom w:val="none" w:sz="0" w:space="0" w:color="auto"/>
        <w:right w:val="none" w:sz="0" w:space="0" w:color="auto"/>
      </w:divBdr>
    </w:div>
    <w:div w:id="762141635">
      <w:bodyDiv w:val="1"/>
      <w:marLeft w:val="0"/>
      <w:marRight w:val="0"/>
      <w:marTop w:val="0"/>
      <w:marBottom w:val="0"/>
      <w:divBdr>
        <w:top w:val="none" w:sz="0" w:space="0" w:color="auto"/>
        <w:left w:val="none" w:sz="0" w:space="0" w:color="auto"/>
        <w:bottom w:val="none" w:sz="0" w:space="0" w:color="auto"/>
        <w:right w:val="none" w:sz="0" w:space="0" w:color="auto"/>
      </w:divBdr>
    </w:div>
    <w:div w:id="762149110">
      <w:bodyDiv w:val="1"/>
      <w:marLeft w:val="0"/>
      <w:marRight w:val="0"/>
      <w:marTop w:val="0"/>
      <w:marBottom w:val="0"/>
      <w:divBdr>
        <w:top w:val="none" w:sz="0" w:space="0" w:color="auto"/>
        <w:left w:val="none" w:sz="0" w:space="0" w:color="auto"/>
        <w:bottom w:val="none" w:sz="0" w:space="0" w:color="auto"/>
        <w:right w:val="none" w:sz="0" w:space="0" w:color="auto"/>
      </w:divBdr>
    </w:div>
    <w:div w:id="762185237">
      <w:bodyDiv w:val="1"/>
      <w:marLeft w:val="0"/>
      <w:marRight w:val="0"/>
      <w:marTop w:val="0"/>
      <w:marBottom w:val="0"/>
      <w:divBdr>
        <w:top w:val="none" w:sz="0" w:space="0" w:color="auto"/>
        <w:left w:val="none" w:sz="0" w:space="0" w:color="auto"/>
        <w:bottom w:val="none" w:sz="0" w:space="0" w:color="auto"/>
        <w:right w:val="none" w:sz="0" w:space="0" w:color="auto"/>
      </w:divBdr>
    </w:div>
    <w:div w:id="763919130">
      <w:bodyDiv w:val="1"/>
      <w:marLeft w:val="0"/>
      <w:marRight w:val="0"/>
      <w:marTop w:val="0"/>
      <w:marBottom w:val="0"/>
      <w:divBdr>
        <w:top w:val="none" w:sz="0" w:space="0" w:color="auto"/>
        <w:left w:val="none" w:sz="0" w:space="0" w:color="auto"/>
        <w:bottom w:val="none" w:sz="0" w:space="0" w:color="auto"/>
        <w:right w:val="none" w:sz="0" w:space="0" w:color="auto"/>
      </w:divBdr>
    </w:div>
    <w:div w:id="766584362">
      <w:bodyDiv w:val="1"/>
      <w:marLeft w:val="0"/>
      <w:marRight w:val="0"/>
      <w:marTop w:val="0"/>
      <w:marBottom w:val="0"/>
      <w:divBdr>
        <w:top w:val="none" w:sz="0" w:space="0" w:color="auto"/>
        <w:left w:val="none" w:sz="0" w:space="0" w:color="auto"/>
        <w:bottom w:val="none" w:sz="0" w:space="0" w:color="auto"/>
        <w:right w:val="none" w:sz="0" w:space="0" w:color="auto"/>
      </w:divBdr>
    </w:div>
    <w:div w:id="766996535">
      <w:bodyDiv w:val="1"/>
      <w:marLeft w:val="0"/>
      <w:marRight w:val="0"/>
      <w:marTop w:val="0"/>
      <w:marBottom w:val="0"/>
      <w:divBdr>
        <w:top w:val="none" w:sz="0" w:space="0" w:color="auto"/>
        <w:left w:val="none" w:sz="0" w:space="0" w:color="auto"/>
        <w:bottom w:val="none" w:sz="0" w:space="0" w:color="auto"/>
        <w:right w:val="none" w:sz="0" w:space="0" w:color="auto"/>
      </w:divBdr>
    </w:div>
    <w:div w:id="768039760">
      <w:bodyDiv w:val="1"/>
      <w:marLeft w:val="0"/>
      <w:marRight w:val="0"/>
      <w:marTop w:val="0"/>
      <w:marBottom w:val="0"/>
      <w:divBdr>
        <w:top w:val="none" w:sz="0" w:space="0" w:color="auto"/>
        <w:left w:val="none" w:sz="0" w:space="0" w:color="auto"/>
        <w:bottom w:val="none" w:sz="0" w:space="0" w:color="auto"/>
        <w:right w:val="none" w:sz="0" w:space="0" w:color="auto"/>
      </w:divBdr>
    </w:div>
    <w:div w:id="768158793">
      <w:bodyDiv w:val="1"/>
      <w:marLeft w:val="0"/>
      <w:marRight w:val="0"/>
      <w:marTop w:val="0"/>
      <w:marBottom w:val="0"/>
      <w:divBdr>
        <w:top w:val="none" w:sz="0" w:space="0" w:color="auto"/>
        <w:left w:val="none" w:sz="0" w:space="0" w:color="auto"/>
        <w:bottom w:val="none" w:sz="0" w:space="0" w:color="auto"/>
        <w:right w:val="none" w:sz="0" w:space="0" w:color="auto"/>
      </w:divBdr>
    </w:div>
    <w:div w:id="771053792">
      <w:bodyDiv w:val="1"/>
      <w:marLeft w:val="0"/>
      <w:marRight w:val="0"/>
      <w:marTop w:val="0"/>
      <w:marBottom w:val="0"/>
      <w:divBdr>
        <w:top w:val="none" w:sz="0" w:space="0" w:color="auto"/>
        <w:left w:val="none" w:sz="0" w:space="0" w:color="auto"/>
        <w:bottom w:val="none" w:sz="0" w:space="0" w:color="auto"/>
        <w:right w:val="none" w:sz="0" w:space="0" w:color="auto"/>
      </w:divBdr>
    </w:div>
    <w:div w:id="771780515">
      <w:bodyDiv w:val="1"/>
      <w:marLeft w:val="0"/>
      <w:marRight w:val="0"/>
      <w:marTop w:val="0"/>
      <w:marBottom w:val="0"/>
      <w:divBdr>
        <w:top w:val="none" w:sz="0" w:space="0" w:color="auto"/>
        <w:left w:val="none" w:sz="0" w:space="0" w:color="auto"/>
        <w:bottom w:val="none" w:sz="0" w:space="0" w:color="auto"/>
        <w:right w:val="none" w:sz="0" w:space="0" w:color="auto"/>
      </w:divBdr>
    </w:div>
    <w:div w:id="772671454">
      <w:bodyDiv w:val="1"/>
      <w:marLeft w:val="0"/>
      <w:marRight w:val="0"/>
      <w:marTop w:val="0"/>
      <w:marBottom w:val="0"/>
      <w:divBdr>
        <w:top w:val="none" w:sz="0" w:space="0" w:color="auto"/>
        <w:left w:val="none" w:sz="0" w:space="0" w:color="auto"/>
        <w:bottom w:val="none" w:sz="0" w:space="0" w:color="auto"/>
        <w:right w:val="none" w:sz="0" w:space="0" w:color="auto"/>
      </w:divBdr>
    </w:div>
    <w:div w:id="772822193">
      <w:bodyDiv w:val="1"/>
      <w:marLeft w:val="0"/>
      <w:marRight w:val="0"/>
      <w:marTop w:val="0"/>
      <w:marBottom w:val="0"/>
      <w:divBdr>
        <w:top w:val="none" w:sz="0" w:space="0" w:color="auto"/>
        <w:left w:val="none" w:sz="0" w:space="0" w:color="auto"/>
        <w:bottom w:val="none" w:sz="0" w:space="0" w:color="auto"/>
        <w:right w:val="none" w:sz="0" w:space="0" w:color="auto"/>
      </w:divBdr>
    </w:div>
    <w:div w:id="772939292">
      <w:bodyDiv w:val="1"/>
      <w:marLeft w:val="0"/>
      <w:marRight w:val="0"/>
      <w:marTop w:val="0"/>
      <w:marBottom w:val="0"/>
      <w:divBdr>
        <w:top w:val="none" w:sz="0" w:space="0" w:color="auto"/>
        <w:left w:val="none" w:sz="0" w:space="0" w:color="auto"/>
        <w:bottom w:val="none" w:sz="0" w:space="0" w:color="auto"/>
        <w:right w:val="none" w:sz="0" w:space="0" w:color="auto"/>
      </w:divBdr>
    </w:div>
    <w:div w:id="773792063">
      <w:bodyDiv w:val="1"/>
      <w:marLeft w:val="0"/>
      <w:marRight w:val="0"/>
      <w:marTop w:val="0"/>
      <w:marBottom w:val="0"/>
      <w:divBdr>
        <w:top w:val="none" w:sz="0" w:space="0" w:color="auto"/>
        <w:left w:val="none" w:sz="0" w:space="0" w:color="auto"/>
        <w:bottom w:val="none" w:sz="0" w:space="0" w:color="auto"/>
        <w:right w:val="none" w:sz="0" w:space="0" w:color="auto"/>
      </w:divBdr>
    </w:div>
    <w:div w:id="774787720">
      <w:bodyDiv w:val="1"/>
      <w:marLeft w:val="0"/>
      <w:marRight w:val="0"/>
      <w:marTop w:val="0"/>
      <w:marBottom w:val="0"/>
      <w:divBdr>
        <w:top w:val="none" w:sz="0" w:space="0" w:color="auto"/>
        <w:left w:val="none" w:sz="0" w:space="0" w:color="auto"/>
        <w:bottom w:val="none" w:sz="0" w:space="0" w:color="auto"/>
        <w:right w:val="none" w:sz="0" w:space="0" w:color="auto"/>
      </w:divBdr>
    </w:div>
    <w:div w:id="775901534">
      <w:bodyDiv w:val="1"/>
      <w:marLeft w:val="0"/>
      <w:marRight w:val="0"/>
      <w:marTop w:val="0"/>
      <w:marBottom w:val="0"/>
      <w:divBdr>
        <w:top w:val="none" w:sz="0" w:space="0" w:color="auto"/>
        <w:left w:val="none" w:sz="0" w:space="0" w:color="auto"/>
        <w:bottom w:val="none" w:sz="0" w:space="0" w:color="auto"/>
        <w:right w:val="none" w:sz="0" w:space="0" w:color="auto"/>
      </w:divBdr>
    </w:div>
    <w:div w:id="777796807">
      <w:bodyDiv w:val="1"/>
      <w:marLeft w:val="0"/>
      <w:marRight w:val="0"/>
      <w:marTop w:val="0"/>
      <w:marBottom w:val="0"/>
      <w:divBdr>
        <w:top w:val="none" w:sz="0" w:space="0" w:color="auto"/>
        <w:left w:val="none" w:sz="0" w:space="0" w:color="auto"/>
        <w:bottom w:val="none" w:sz="0" w:space="0" w:color="auto"/>
        <w:right w:val="none" w:sz="0" w:space="0" w:color="auto"/>
      </w:divBdr>
      <w:divsChild>
        <w:div w:id="218830439">
          <w:marLeft w:val="640"/>
          <w:marRight w:val="0"/>
          <w:marTop w:val="0"/>
          <w:marBottom w:val="0"/>
          <w:divBdr>
            <w:top w:val="none" w:sz="0" w:space="0" w:color="auto"/>
            <w:left w:val="none" w:sz="0" w:space="0" w:color="auto"/>
            <w:bottom w:val="none" w:sz="0" w:space="0" w:color="auto"/>
            <w:right w:val="none" w:sz="0" w:space="0" w:color="auto"/>
          </w:divBdr>
        </w:div>
        <w:div w:id="369965164">
          <w:marLeft w:val="640"/>
          <w:marRight w:val="0"/>
          <w:marTop w:val="0"/>
          <w:marBottom w:val="0"/>
          <w:divBdr>
            <w:top w:val="none" w:sz="0" w:space="0" w:color="auto"/>
            <w:left w:val="none" w:sz="0" w:space="0" w:color="auto"/>
            <w:bottom w:val="none" w:sz="0" w:space="0" w:color="auto"/>
            <w:right w:val="none" w:sz="0" w:space="0" w:color="auto"/>
          </w:divBdr>
        </w:div>
        <w:div w:id="377172124">
          <w:marLeft w:val="640"/>
          <w:marRight w:val="0"/>
          <w:marTop w:val="0"/>
          <w:marBottom w:val="0"/>
          <w:divBdr>
            <w:top w:val="none" w:sz="0" w:space="0" w:color="auto"/>
            <w:left w:val="none" w:sz="0" w:space="0" w:color="auto"/>
            <w:bottom w:val="none" w:sz="0" w:space="0" w:color="auto"/>
            <w:right w:val="none" w:sz="0" w:space="0" w:color="auto"/>
          </w:divBdr>
        </w:div>
        <w:div w:id="389307665">
          <w:marLeft w:val="640"/>
          <w:marRight w:val="0"/>
          <w:marTop w:val="0"/>
          <w:marBottom w:val="0"/>
          <w:divBdr>
            <w:top w:val="none" w:sz="0" w:space="0" w:color="auto"/>
            <w:left w:val="none" w:sz="0" w:space="0" w:color="auto"/>
            <w:bottom w:val="none" w:sz="0" w:space="0" w:color="auto"/>
            <w:right w:val="none" w:sz="0" w:space="0" w:color="auto"/>
          </w:divBdr>
        </w:div>
        <w:div w:id="644745087">
          <w:marLeft w:val="640"/>
          <w:marRight w:val="0"/>
          <w:marTop w:val="0"/>
          <w:marBottom w:val="0"/>
          <w:divBdr>
            <w:top w:val="none" w:sz="0" w:space="0" w:color="auto"/>
            <w:left w:val="none" w:sz="0" w:space="0" w:color="auto"/>
            <w:bottom w:val="none" w:sz="0" w:space="0" w:color="auto"/>
            <w:right w:val="none" w:sz="0" w:space="0" w:color="auto"/>
          </w:divBdr>
        </w:div>
        <w:div w:id="791292796">
          <w:marLeft w:val="640"/>
          <w:marRight w:val="0"/>
          <w:marTop w:val="0"/>
          <w:marBottom w:val="0"/>
          <w:divBdr>
            <w:top w:val="none" w:sz="0" w:space="0" w:color="auto"/>
            <w:left w:val="none" w:sz="0" w:space="0" w:color="auto"/>
            <w:bottom w:val="none" w:sz="0" w:space="0" w:color="auto"/>
            <w:right w:val="none" w:sz="0" w:space="0" w:color="auto"/>
          </w:divBdr>
        </w:div>
        <w:div w:id="879131748">
          <w:marLeft w:val="640"/>
          <w:marRight w:val="0"/>
          <w:marTop w:val="0"/>
          <w:marBottom w:val="0"/>
          <w:divBdr>
            <w:top w:val="none" w:sz="0" w:space="0" w:color="auto"/>
            <w:left w:val="none" w:sz="0" w:space="0" w:color="auto"/>
            <w:bottom w:val="none" w:sz="0" w:space="0" w:color="auto"/>
            <w:right w:val="none" w:sz="0" w:space="0" w:color="auto"/>
          </w:divBdr>
        </w:div>
        <w:div w:id="910967220">
          <w:marLeft w:val="640"/>
          <w:marRight w:val="0"/>
          <w:marTop w:val="0"/>
          <w:marBottom w:val="0"/>
          <w:divBdr>
            <w:top w:val="none" w:sz="0" w:space="0" w:color="auto"/>
            <w:left w:val="none" w:sz="0" w:space="0" w:color="auto"/>
            <w:bottom w:val="none" w:sz="0" w:space="0" w:color="auto"/>
            <w:right w:val="none" w:sz="0" w:space="0" w:color="auto"/>
          </w:divBdr>
        </w:div>
        <w:div w:id="1102724120">
          <w:marLeft w:val="640"/>
          <w:marRight w:val="0"/>
          <w:marTop w:val="0"/>
          <w:marBottom w:val="0"/>
          <w:divBdr>
            <w:top w:val="none" w:sz="0" w:space="0" w:color="auto"/>
            <w:left w:val="none" w:sz="0" w:space="0" w:color="auto"/>
            <w:bottom w:val="none" w:sz="0" w:space="0" w:color="auto"/>
            <w:right w:val="none" w:sz="0" w:space="0" w:color="auto"/>
          </w:divBdr>
        </w:div>
        <w:div w:id="1239755267">
          <w:marLeft w:val="640"/>
          <w:marRight w:val="0"/>
          <w:marTop w:val="0"/>
          <w:marBottom w:val="0"/>
          <w:divBdr>
            <w:top w:val="none" w:sz="0" w:space="0" w:color="auto"/>
            <w:left w:val="none" w:sz="0" w:space="0" w:color="auto"/>
            <w:bottom w:val="none" w:sz="0" w:space="0" w:color="auto"/>
            <w:right w:val="none" w:sz="0" w:space="0" w:color="auto"/>
          </w:divBdr>
        </w:div>
        <w:div w:id="1315838806">
          <w:marLeft w:val="640"/>
          <w:marRight w:val="0"/>
          <w:marTop w:val="0"/>
          <w:marBottom w:val="0"/>
          <w:divBdr>
            <w:top w:val="none" w:sz="0" w:space="0" w:color="auto"/>
            <w:left w:val="none" w:sz="0" w:space="0" w:color="auto"/>
            <w:bottom w:val="none" w:sz="0" w:space="0" w:color="auto"/>
            <w:right w:val="none" w:sz="0" w:space="0" w:color="auto"/>
          </w:divBdr>
        </w:div>
        <w:div w:id="1412851590">
          <w:marLeft w:val="640"/>
          <w:marRight w:val="0"/>
          <w:marTop w:val="0"/>
          <w:marBottom w:val="0"/>
          <w:divBdr>
            <w:top w:val="none" w:sz="0" w:space="0" w:color="auto"/>
            <w:left w:val="none" w:sz="0" w:space="0" w:color="auto"/>
            <w:bottom w:val="none" w:sz="0" w:space="0" w:color="auto"/>
            <w:right w:val="none" w:sz="0" w:space="0" w:color="auto"/>
          </w:divBdr>
        </w:div>
        <w:div w:id="1451361789">
          <w:marLeft w:val="640"/>
          <w:marRight w:val="0"/>
          <w:marTop w:val="0"/>
          <w:marBottom w:val="0"/>
          <w:divBdr>
            <w:top w:val="none" w:sz="0" w:space="0" w:color="auto"/>
            <w:left w:val="none" w:sz="0" w:space="0" w:color="auto"/>
            <w:bottom w:val="none" w:sz="0" w:space="0" w:color="auto"/>
            <w:right w:val="none" w:sz="0" w:space="0" w:color="auto"/>
          </w:divBdr>
        </w:div>
        <w:div w:id="1509447702">
          <w:marLeft w:val="640"/>
          <w:marRight w:val="0"/>
          <w:marTop w:val="0"/>
          <w:marBottom w:val="0"/>
          <w:divBdr>
            <w:top w:val="none" w:sz="0" w:space="0" w:color="auto"/>
            <w:left w:val="none" w:sz="0" w:space="0" w:color="auto"/>
            <w:bottom w:val="none" w:sz="0" w:space="0" w:color="auto"/>
            <w:right w:val="none" w:sz="0" w:space="0" w:color="auto"/>
          </w:divBdr>
        </w:div>
        <w:div w:id="1587883645">
          <w:marLeft w:val="640"/>
          <w:marRight w:val="0"/>
          <w:marTop w:val="0"/>
          <w:marBottom w:val="0"/>
          <w:divBdr>
            <w:top w:val="none" w:sz="0" w:space="0" w:color="auto"/>
            <w:left w:val="none" w:sz="0" w:space="0" w:color="auto"/>
            <w:bottom w:val="none" w:sz="0" w:space="0" w:color="auto"/>
            <w:right w:val="none" w:sz="0" w:space="0" w:color="auto"/>
          </w:divBdr>
        </w:div>
        <w:div w:id="1597252888">
          <w:marLeft w:val="640"/>
          <w:marRight w:val="0"/>
          <w:marTop w:val="0"/>
          <w:marBottom w:val="0"/>
          <w:divBdr>
            <w:top w:val="none" w:sz="0" w:space="0" w:color="auto"/>
            <w:left w:val="none" w:sz="0" w:space="0" w:color="auto"/>
            <w:bottom w:val="none" w:sz="0" w:space="0" w:color="auto"/>
            <w:right w:val="none" w:sz="0" w:space="0" w:color="auto"/>
          </w:divBdr>
        </w:div>
        <w:div w:id="1687709130">
          <w:marLeft w:val="640"/>
          <w:marRight w:val="0"/>
          <w:marTop w:val="0"/>
          <w:marBottom w:val="0"/>
          <w:divBdr>
            <w:top w:val="none" w:sz="0" w:space="0" w:color="auto"/>
            <w:left w:val="none" w:sz="0" w:space="0" w:color="auto"/>
            <w:bottom w:val="none" w:sz="0" w:space="0" w:color="auto"/>
            <w:right w:val="none" w:sz="0" w:space="0" w:color="auto"/>
          </w:divBdr>
        </w:div>
        <w:div w:id="1717580556">
          <w:marLeft w:val="640"/>
          <w:marRight w:val="0"/>
          <w:marTop w:val="0"/>
          <w:marBottom w:val="0"/>
          <w:divBdr>
            <w:top w:val="none" w:sz="0" w:space="0" w:color="auto"/>
            <w:left w:val="none" w:sz="0" w:space="0" w:color="auto"/>
            <w:bottom w:val="none" w:sz="0" w:space="0" w:color="auto"/>
            <w:right w:val="none" w:sz="0" w:space="0" w:color="auto"/>
          </w:divBdr>
        </w:div>
        <w:div w:id="1836648201">
          <w:marLeft w:val="640"/>
          <w:marRight w:val="0"/>
          <w:marTop w:val="0"/>
          <w:marBottom w:val="0"/>
          <w:divBdr>
            <w:top w:val="none" w:sz="0" w:space="0" w:color="auto"/>
            <w:left w:val="none" w:sz="0" w:space="0" w:color="auto"/>
            <w:bottom w:val="none" w:sz="0" w:space="0" w:color="auto"/>
            <w:right w:val="none" w:sz="0" w:space="0" w:color="auto"/>
          </w:divBdr>
        </w:div>
        <w:div w:id="1900288297">
          <w:marLeft w:val="640"/>
          <w:marRight w:val="0"/>
          <w:marTop w:val="0"/>
          <w:marBottom w:val="0"/>
          <w:divBdr>
            <w:top w:val="none" w:sz="0" w:space="0" w:color="auto"/>
            <w:left w:val="none" w:sz="0" w:space="0" w:color="auto"/>
            <w:bottom w:val="none" w:sz="0" w:space="0" w:color="auto"/>
            <w:right w:val="none" w:sz="0" w:space="0" w:color="auto"/>
          </w:divBdr>
        </w:div>
        <w:div w:id="1906984447">
          <w:marLeft w:val="640"/>
          <w:marRight w:val="0"/>
          <w:marTop w:val="0"/>
          <w:marBottom w:val="0"/>
          <w:divBdr>
            <w:top w:val="none" w:sz="0" w:space="0" w:color="auto"/>
            <w:left w:val="none" w:sz="0" w:space="0" w:color="auto"/>
            <w:bottom w:val="none" w:sz="0" w:space="0" w:color="auto"/>
            <w:right w:val="none" w:sz="0" w:space="0" w:color="auto"/>
          </w:divBdr>
        </w:div>
        <w:div w:id="1939756939">
          <w:marLeft w:val="640"/>
          <w:marRight w:val="0"/>
          <w:marTop w:val="0"/>
          <w:marBottom w:val="0"/>
          <w:divBdr>
            <w:top w:val="none" w:sz="0" w:space="0" w:color="auto"/>
            <w:left w:val="none" w:sz="0" w:space="0" w:color="auto"/>
            <w:bottom w:val="none" w:sz="0" w:space="0" w:color="auto"/>
            <w:right w:val="none" w:sz="0" w:space="0" w:color="auto"/>
          </w:divBdr>
        </w:div>
        <w:div w:id="1967807037">
          <w:marLeft w:val="640"/>
          <w:marRight w:val="0"/>
          <w:marTop w:val="0"/>
          <w:marBottom w:val="0"/>
          <w:divBdr>
            <w:top w:val="none" w:sz="0" w:space="0" w:color="auto"/>
            <w:left w:val="none" w:sz="0" w:space="0" w:color="auto"/>
            <w:bottom w:val="none" w:sz="0" w:space="0" w:color="auto"/>
            <w:right w:val="none" w:sz="0" w:space="0" w:color="auto"/>
          </w:divBdr>
        </w:div>
        <w:div w:id="1983536676">
          <w:marLeft w:val="640"/>
          <w:marRight w:val="0"/>
          <w:marTop w:val="0"/>
          <w:marBottom w:val="0"/>
          <w:divBdr>
            <w:top w:val="none" w:sz="0" w:space="0" w:color="auto"/>
            <w:left w:val="none" w:sz="0" w:space="0" w:color="auto"/>
            <w:bottom w:val="none" w:sz="0" w:space="0" w:color="auto"/>
            <w:right w:val="none" w:sz="0" w:space="0" w:color="auto"/>
          </w:divBdr>
        </w:div>
        <w:div w:id="1998608226">
          <w:marLeft w:val="640"/>
          <w:marRight w:val="0"/>
          <w:marTop w:val="0"/>
          <w:marBottom w:val="0"/>
          <w:divBdr>
            <w:top w:val="none" w:sz="0" w:space="0" w:color="auto"/>
            <w:left w:val="none" w:sz="0" w:space="0" w:color="auto"/>
            <w:bottom w:val="none" w:sz="0" w:space="0" w:color="auto"/>
            <w:right w:val="none" w:sz="0" w:space="0" w:color="auto"/>
          </w:divBdr>
        </w:div>
      </w:divsChild>
    </w:div>
    <w:div w:id="778528126">
      <w:bodyDiv w:val="1"/>
      <w:marLeft w:val="0"/>
      <w:marRight w:val="0"/>
      <w:marTop w:val="0"/>
      <w:marBottom w:val="0"/>
      <w:divBdr>
        <w:top w:val="none" w:sz="0" w:space="0" w:color="auto"/>
        <w:left w:val="none" w:sz="0" w:space="0" w:color="auto"/>
        <w:bottom w:val="none" w:sz="0" w:space="0" w:color="auto"/>
        <w:right w:val="none" w:sz="0" w:space="0" w:color="auto"/>
      </w:divBdr>
    </w:div>
    <w:div w:id="779490481">
      <w:bodyDiv w:val="1"/>
      <w:marLeft w:val="0"/>
      <w:marRight w:val="0"/>
      <w:marTop w:val="0"/>
      <w:marBottom w:val="0"/>
      <w:divBdr>
        <w:top w:val="none" w:sz="0" w:space="0" w:color="auto"/>
        <w:left w:val="none" w:sz="0" w:space="0" w:color="auto"/>
        <w:bottom w:val="none" w:sz="0" w:space="0" w:color="auto"/>
        <w:right w:val="none" w:sz="0" w:space="0" w:color="auto"/>
      </w:divBdr>
    </w:div>
    <w:div w:id="779881722">
      <w:bodyDiv w:val="1"/>
      <w:marLeft w:val="0"/>
      <w:marRight w:val="0"/>
      <w:marTop w:val="0"/>
      <w:marBottom w:val="0"/>
      <w:divBdr>
        <w:top w:val="none" w:sz="0" w:space="0" w:color="auto"/>
        <w:left w:val="none" w:sz="0" w:space="0" w:color="auto"/>
        <w:bottom w:val="none" w:sz="0" w:space="0" w:color="auto"/>
        <w:right w:val="none" w:sz="0" w:space="0" w:color="auto"/>
      </w:divBdr>
    </w:div>
    <w:div w:id="780228740">
      <w:bodyDiv w:val="1"/>
      <w:marLeft w:val="0"/>
      <w:marRight w:val="0"/>
      <w:marTop w:val="0"/>
      <w:marBottom w:val="0"/>
      <w:divBdr>
        <w:top w:val="none" w:sz="0" w:space="0" w:color="auto"/>
        <w:left w:val="none" w:sz="0" w:space="0" w:color="auto"/>
        <w:bottom w:val="none" w:sz="0" w:space="0" w:color="auto"/>
        <w:right w:val="none" w:sz="0" w:space="0" w:color="auto"/>
      </w:divBdr>
    </w:div>
    <w:div w:id="780416221">
      <w:bodyDiv w:val="1"/>
      <w:marLeft w:val="0"/>
      <w:marRight w:val="0"/>
      <w:marTop w:val="0"/>
      <w:marBottom w:val="0"/>
      <w:divBdr>
        <w:top w:val="none" w:sz="0" w:space="0" w:color="auto"/>
        <w:left w:val="none" w:sz="0" w:space="0" w:color="auto"/>
        <w:bottom w:val="none" w:sz="0" w:space="0" w:color="auto"/>
        <w:right w:val="none" w:sz="0" w:space="0" w:color="auto"/>
      </w:divBdr>
    </w:div>
    <w:div w:id="781532932">
      <w:bodyDiv w:val="1"/>
      <w:marLeft w:val="0"/>
      <w:marRight w:val="0"/>
      <w:marTop w:val="0"/>
      <w:marBottom w:val="0"/>
      <w:divBdr>
        <w:top w:val="none" w:sz="0" w:space="0" w:color="auto"/>
        <w:left w:val="none" w:sz="0" w:space="0" w:color="auto"/>
        <w:bottom w:val="none" w:sz="0" w:space="0" w:color="auto"/>
        <w:right w:val="none" w:sz="0" w:space="0" w:color="auto"/>
      </w:divBdr>
    </w:div>
    <w:div w:id="786123439">
      <w:bodyDiv w:val="1"/>
      <w:marLeft w:val="0"/>
      <w:marRight w:val="0"/>
      <w:marTop w:val="0"/>
      <w:marBottom w:val="0"/>
      <w:divBdr>
        <w:top w:val="none" w:sz="0" w:space="0" w:color="auto"/>
        <w:left w:val="none" w:sz="0" w:space="0" w:color="auto"/>
        <w:bottom w:val="none" w:sz="0" w:space="0" w:color="auto"/>
        <w:right w:val="none" w:sz="0" w:space="0" w:color="auto"/>
      </w:divBdr>
    </w:div>
    <w:div w:id="786239612">
      <w:bodyDiv w:val="1"/>
      <w:marLeft w:val="0"/>
      <w:marRight w:val="0"/>
      <w:marTop w:val="0"/>
      <w:marBottom w:val="0"/>
      <w:divBdr>
        <w:top w:val="none" w:sz="0" w:space="0" w:color="auto"/>
        <w:left w:val="none" w:sz="0" w:space="0" w:color="auto"/>
        <w:bottom w:val="none" w:sz="0" w:space="0" w:color="auto"/>
        <w:right w:val="none" w:sz="0" w:space="0" w:color="auto"/>
      </w:divBdr>
      <w:divsChild>
        <w:div w:id="98064700">
          <w:marLeft w:val="640"/>
          <w:marRight w:val="0"/>
          <w:marTop w:val="0"/>
          <w:marBottom w:val="0"/>
          <w:divBdr>
            <w:top w:val="none" w:sz="0" w:space="0" w:color="auto"/>
            <w:left w:val="none" w:sz="0" w:space="0" w:color="auto"/>
            <w:bottom w:val="none" w:sz="0" w:space="0" w:color="auto"/>
            <w:right w:val="none" w:sz="0" w:space="0" w:color="auto"/>
          </w:divBdr>
        </w:div>
        <w:div w:id="145242439">
          <w:marLeft w:val="640"/>
          <w:marRight w:val="0"/>
          <w:marTop w:val="0"/>
          <w:marBottom w:val="0"/>
          <w:divBdr>
            <w:top w:val="none" w:sz="0" w:space="0" w:color="auto"/>
            <w:left w:val="none" w:sz="0" w:space="0" w:color="auto"/>
            <w:bottom w:val="none" w:sz="0" w:space="0" w:color="auto"/>
            <w:right w:val="none" w:sz="0" w:space="0" w:color="auto"/>
          </w:divBdr>
        </w:div>
        <w:div w:id="246959996">
          <w:marLeft w:val="640"/>
          <w:marRight w:val="0"/>
          <w:marTop w:val="0"/>
          <w:marBottom w:val="0"/>
          <w:divBdr>
            <w:top w:val="none" w:sz="0" w:space="0" w:color="auto"/>
            <w:left w:val="none" w:sz="0" w:space="0" w:color="auto"/>
            <w:bottom w:val="none" w:sz="0" w:space="0" w:color="auto"/>
            <w:right w:val="none" w:sz="0" w:space="0" w:color="auto"/>
          </w:divBdr>
        </w:div>
        <w:div w:id="358237687">
          <w:marLeft w:val="640"/>
          <w:marRight w:val="0"/>
          <w:marTop w:val="0"/>
          <w:marBottom w:val="0"/>
          <w:divBdr>
            <w:top w:val="none" w:sz="0" w:space="0" w:color="auto"/>
            <w:left w:val="none" w:sz="0" w:space="0" w:color="auto"/>
            <w:bottom w:val="none" w:sz="0" w:space="0" w:color="auto"/>
            <w:right w:val="none" w:sz="0" w:space="0" w:color="auto"/>
          </w:divBdr>
        </w:div>
        <w:div w:id="360058668">
          <w:marLeft w:val="640"/>
          <w:marRight w:val="0"/>
          <w:marTop w:val="0"/>
          <w:marBottom w:val="0"/>
          <w:divBdr>
            <w:top w:val="none" w:sz="0" w:space="0" w:color="auto"/>
            <w:left w:val="none" w:sz="0" w:space="0" w:color="auto"/>
            <w:bottom w:val="none" w:sz="0" w:space="0" w:color="auto"/>
            <w:right w:val="none" w:sz="0" w:space="0" w:color="auto"/>
          </w:divBdr>
        </w:div>
        <w:div w:id="511839131">
          <w:marLeft w:val="640"/>
          <w:marRight w:val="0"/>
          <w:marTop w:val="0"/>
          <w:marBottom w:val="0"/>
          <w:divBdr>
            <w:top w:val="none" w:sz="0" w:space="0" w:color="auto"/>
            <w:left w:val="none" w:sz="0" w:space="0" w:color="auto"/>
            <w:bottom w:val="none" w:sz="0" w:space="0" w:color="auto"/>
            <w:right w:val="none" w:sz="0" w:space="0" w:color="auto"/>
          </w:divBdr>
        </w:div>
        <w:div w:id="530998744">
          <w:marLeft w:val="640"/>
          <w:marRight w:val="0"/>
          <w:marTop w:val="0"/>
          <w:marBottom w:val="0"/>
          <w:divBdr>
            <w:top w:val="none" w:sz="0" w:space="0" w:color="auto"/>
            <w:left w:val="none" w:sz="0" w:space="0" w:color="auto"/>
            <w:bottom w:val="none" w:sz="0" w:space="0" w:color="auto"/>
            <w:right w:val="none" w:sz="0" w:space="0" w:color="auto"/>
          </w:divBdr>
        </w:div>
        <w:div w:id="591162735">
          <w:marLeft w:val="640"/>
          <w:marRight w:val="0"/>
          <w:marTop w:val="0"/>
          <w:marBottom w:val="0"/>
          <w:divBdr>
            <w:top w:val="none" w:sz="0" w:space="0" w:color="auto"/>
            <w:left w:val="none" w:sz="0" w:space="0" w:color="auto"/>
            <w:bottom w:val="none" w:sz="0" w:space="0" w:color="auto"/>
            <w:right w:val="none" w:sz="0" w:space="0" w:color="auto"/>
          </w:divBdr>
        </w:div>
        <w:div w:id="708264944">
          <w:marLeft w:val="640"/>
          <w:marRight w:val="0"/>
          <w:marTop w:val="0"/>
          <w:marBottom w:val="0"/>
          <w:divBdr>
            <w:top w:val="none" w:sz="0" w:space="0" w:color="auto"/>
            <w:left w:val="none" w:sz="0" w:space="0" w:color="auto"/>
            <w:bottom w:val="none" w:sz="0" w:space="0" w:color="auto"/>
            <w:right w:val="none" w:sz="0" w:space="0" w:color="auto"/>
          </w:divBdr>
        </w:div>
        <w:div w:id="712195192">
          <w:marLeft w:val="640"/>
          <w:marRight w:val="0"/>
          <w:marTop w:val="0"/>
          <w:marBottom w:val="0"/>
          <w:divBdr>
            <w:top w:val="none" w:sz="0" w:space="0" w:color="auto"/>
            <w:left w:val="none" w:sz="0" w:space="0" w:color="auto"/>
            <w:bottom w:val="none" w:sz="0" w:space="0" w:color="auto"/>
            <w:right w:val="none" w:sz="0" w:space="0" w:color="auto"/>
          </w:divBdr>
        </w:div>
        <w:div w:id="721947415">
          <w:marLeft w:val="640"/>
          <w:marRight w:val="0"/>
          <w:marTop w:val="0"/>
          <w:marBottom w:val="0"/>
          <w:divBdr>
            <w:top w:val="none" w:sz="0" w:space="0" w:color="auto"/>
            <w:left w:val="none" w:sz="0" w:space="0" w:color="auto"/>
            <w:bottom w:val="none" w:sz="0" w:space="0" w:color="auto"/>
            <w:right w:val="none" w:sz="0" w:space="0" w:color="auto"/>
          </w:divBdr>
        </w:div>
        <w:div w:id="820658046">
          <w:marLeft w:val="640"/>
          <w:marRight w:val="0"/>
          <w:marTop w:val="0"/>
          <w:marBottom w:val="0"/>
          <w:divBdr>
            <w:top w:val="none" w:sz="0" w:space="0" w:color="auto"/>
            <w:left w:val="none" w:sz="0" w:space="0" w:color="auto"/>
            <w:bottom w:val="none" w:sz="0" w:space="0" w:color="auto"/>
            <w:right w:val="none" w:sz="0" w:space="0" w:color="auto"/>
          </w:divBdr>
        </w:div>
        <w:div w:id="842478358">
          <w:marLeft w:val="640"/>
          <w:marRight w:val="0"/>
          <w:marTop w:val="0"/>
          <w:marBottom w:val="0"/>
          <w:divBdr>
            <w:top w:val="none" w:sz="0" w:space="0" w:color="auto"/>
            <w:left w:val="none" w:sz="0" w:space="0" w:color="auto"/>
            <w:bottom w:val="none" w:sz="0" w:space="0" w:color="auto"/>
            <w:right w:val="none" w:sz="0" w:space="0" w:color="auto"/>
          </w:divBdr>
        </w:div>
        <w:div w:id="924462555">
          <w:marLeft w:val="640"/>
          <w:marRight w:val="0"/>
          <w:marTop w:val="0"/>
          <w:marBottom w:val="0"/>
          <w:divBdr>
            <w:top w:val="none" w:sz="0" w:space="0" w:color="auto"/>
            <w:left w:val="none" w:sz="0" w:space="0" w:color="auto"/>
            <w:bottom w:val="none" w:sz="0" w:space="0" w:color="auto"/>
            <w:right w:val="none" w:sz="0" w:space="0" w:color="auto"/>
          </w:divBdr>
        </w:div>
        <w:div w:id="993264072">
          <w:marLeft w:val="640"/>
          <w:marRight w:val="0"/>
          <w:marTop w:val="0"/>
          <w:marBottom w:val="0"/>
          <w:divBdr>
            <w:top w:val="none" w:sz="0" w:space="0" w:color="auto"/>
            <w:left w:val="none" w:sz="0" w:space="0" w:color="auto"/>
            <w:bottom w:val="none" w:sz="0" w:space="0" w:color="auto"/>
            <w:right w:val="none" w:sz="0" w:space="0" w:color="auto"/>
          </w:divBdr>
        </w:div>
        <w:div w:id="1015229551">
          <w:marLeft w:val="640"/>
          <w:marRight w:val="0"/>
          <w:marTop w:val="0"/>
          <w:marBottom w:val="0"/>
          <w:divBdr>
            <w:top w:val="none" w:sz="0" w:space="0" w:color="auto"/>
            <w:left w:val="none" w:sz="0" w:space="0" w:color="auto"/>
            <w:bottom w:val="none" w:sz="0" w:space="0" w:color="auto"/>
            <w:right w:val="none" w:sz="0" w:space="0" w:color="auto"/>
          </w:divBdr>
        </w:div>
        <w:div w:id="1141848556">
          <w:marLeft w:val="640"/>
          <w:marRight w:val="0"/>
          <w:marTop w:val="0"/>
          <w:marBottom w:val="0"/>
          <w:divBdr>
            <w:top w:val="none" w:sz="0" w:space="0" w:color="auto"/>
            <w:left w:val="none" w:sz="0" w:space="0" w:color="auto"/>
            <w:bottom w:val="none" w:sz="0" w:space="0" w:color="auto"/>
            <w:right w:val="none" w:sz="0" w:space="0" w:color="auto"/>
          </w:divBdr>
        </w:div>
        <w:div w:id="1164779299">
          <w:marLeft w:val="640"/>
          <w:marRight w:val="0"/>
          <w:marTop w:val="0"/>
          <w:marBottom w:val="0"/>
          <w:divBdr>
            <w:top w:val="none" w:sz="0" w:space="0" w:color="auto"/>
            <w:left w:val="none" w:sz="0" w:space="0" w:color="auto"/>
            <w:bottom w:val="none" w:sz="0" w:space="0" w:color="auto"/>
            <w:right w:val="none" w:sz="0" w:space="0" w:color="auto"/>
          </w:divBdr>
        </w:div>
        <w:div w:id="1671057636">
          <w:marLeft w:val="640"/>
          <w:marRight w:val="0"/>
          <w:marTop w:val="0"/>
          <w:marBottom w:val="0"/>
          <w:divBdr>
            <w:top w:val="none" w:sz="0" w:space="0" w:color="auto"/>
            <w:left w:val="none" w:sz="0" w:space="0" w:color="auto"/>
            <w:bottom w:val="none" w:sz="0" w:space="0" w:color="auto"/>
            <w:right w:val="none" w:sz="0" w:space="0" w:color="auto"/>
          </w:divBdr>
        </w:div>
        <w:div w:id="1677464356">
          <w:marLeft w:val="640"/>
          <w:marRight w:val="0"/>
          <w:marTop w:val="0"/>
          <w:marBottom w:val="0"/>
          <w:divBdr>
            <w:top w:val="none" w:sz="0" w:space="0" w:color="auto"/>
            <w:left w:val="none" w:sz="0" w:space="0" w:color="auto"/>
            <w:bottom w:val="none" w:sz="0" w:space="0" w:color="auto"/>
            <w:right w:val="none" w:sz="0" w:space="0" w:color="auto"/>
          </w:divBdr>
        </w:div>
        <w:div w:id="1773158590">
          <w:marLeft w:val="640"/>
          <w:marRight w:val="0"/>
          <w:marTop w:val="0"/>
          <w:marBottom w:val="0"/>
          <w:divBdr>
            <w:top w:val="none" w:sz="0" w:space="0" w:color="auto"/>
            <w:left w:val="none" w:sz="0" w:space="0" w:color="auto"/>
            <w:bottom w:val="none" w:sz="0" w:space="0" w:color="auto"/>
            <w:right w:val="none" w:sz="0" w:space="0" w:color="auto"/>
          </w:divBdr>
        </w:div>
        <w:div w:id="1824616226">
          <w:marLeft w:val="640"/>
          <w:marRight w:val="0"/>
          <w:marTop w:val="0"/>
          <w:marBottom w:val="0"/>
          <w:divBdr>
            <w:top w:val="none" w:sz="0" w:space="0" w:color="auto"/>
            <w:left w:val="none" w:sz="0" w:space="0" w:color="auto"/>
            <w:bottom w:val="none" w:sz="0" w:space="0" w:color="auto"/>
            <w:right w:val="none" w:sz="0" w:space="0" w:color="auto"/>
          </w:divBdr>
        </w:div>
        <w:div w:id="1904682161">
          <w:marLeft w:val="640"/>
          <w:marRight w:val="0"/>
          <w:marTop w:val="0"/>
          <w:marBottom w:val="0"/>
          <w:divBdr>
            <w:top w:val="none" w:sz="0" w:space="0" w:color="auto"/>
            <w:left w:val="none" w:sz="0" w:space="0" w:color="auto"/>
            <w:bottom w:val="none" w:sz="0" w:space="0" w:color="auto"/>
            <w:right w:val="none" w:sz="0" w:space="0" w:color="auto"/>
          </w:divBdr>
        </w:div>
        <w:div w:id="2082747440">
          <w:marLeft w:val="640"/>
          <w:marRight w:val="0"/>
          <w:marTop w:val="0"/>
          <w:marBottom w:val="0"/>
          <w:divBdr>
            <w:top w:val="none" w:sz="0" w:space="0" w:color="auto"/>
            <w:left w:val="none" w:sz="0" w:space="0" w:color="auto"/>
            <w:bottom w:val="none" w:sz="0" w:space="0" w:color="auto"/>
            <w:right w:val="none" w:sz="0" w:space="0" w:color="auto"/>
          </w:divBdr>
        </w:div>
        <w:div w:id="2130469238">
          <w:marLeft w:val="640"/>
          <w:marRight w:val="0"/>
          <w:marTop w:val="0"/>
          <w:marBottom w:val="0"/>
          <w:divBdr>
            <w:top w:val="none" w:sz="0" w:space="0" w:color="auto"/>
            <w:left w:val="none" w:sz="0" w:space="0" w:color="auto"/>
            <w:bottom w:val="none" w:sz="0" w:space="0" w:color="auto"/>
            <w:right w:val="none" w:sz="0" w:space="0" w:color="auto"/>
          </w:divBdr>
        </w:div>
      </w:divsChild>
    </w:div>
    <w:div w:id="787552166">
      <w:bodyDiv w:val="1"/>
      <w:marLeft w:val="0"/>
      <w:marRight w:val="0"/>
      <w:marTop w:val="0"/>
      <w:marBottom w:val="0"/>
      <w:divBdr>
        <w:top w:val="none" w:sz="0" w:space="0" w:color="auto"/>
        <w:left w:val="none" w:sz="0" w:space="0" w:color="auto"/>
        <w:bottom w:val="none" w:sz="0" w:space="0" w:color="auto"/>
        <w:right w:val="none" w:sz="0" w:space="0" w:color="auto"/>
      </w:divBdr>
    </w:div>
    <w:div w:id="788276952">
      <w:bodyDiv w:val="1"/>
      <w:marLeft w:val="0"/>
      <w:marRight w:val="0"/>
      <w:marTop w:val="0"/>
      <w:marBottom w:val="0"/>
      <w:divBdr>
        <w:top w:val="none" w:sz="0" w:space="0" w:color="auto"/>
        <w:left w:val="none" w:sz="0" w:space="0" w:color="auto"/>
        <w:bottom w:val="none" w:sz="0" w:space="0" w:color="auto"/>
        <w:right w:val="none" w:sz="0" w:space="0" w:color="auto"/>
      </w:divBdr>
    </w:div>
    <w:div w:id="789476319">
      <w:bodyDiv w:val="1"/>
      <w:marLeft w:val="0"/>
      <w:marRight w:val="0"/>
      <w:marTop w:val="0"/>
      <w:marBottom w:val="0"/>
      <w:divBdr>
        <w:top w:val="none" w:sz="0" w:space="0" w:color="auto"/>
        <w:left w:val="none" w:sz="0" w:space="0" w:color="auto"/>
        <w:bottom w:val="none" w:sz="0" w:space="0" w:color="auto"/>
        <w:right w:val="none" w:sz="0" w:space="0" w:color="auto"/>
      </w:divBdr>
    </w:div>
    <w:div w:id="789781377">
      <w:bodyDiv w:val="1"/>
      <w:marLeft w:val="0"/>
      <w:marRight w:val="0"/>
      <w:marTop w:val="0"/>
      <w:marBottom w:val="0"/>
      <w:divBdr>
        <w:top w:val="none" w:sz="0" w:space="0" w:color="auto"/>
        <w:left w:val="none" w:sz="0" w:space="0" w:color="auto"/>
        <w:bottom w:val="none" w:sz="0" w:space="0" w:color="auto"/>
        <w:right w:val="none" w:sz="0" w:space="0" w:color="auto"/>
      </w:divBdr>
    </w:div>
    <w:div w:id="790637191">
      <w:bodyDiv w:val="1"/>
      <w:marLeft w:val="0"/>
      <w:marRight w:val="0"/>
      <w:marTop w:val="0"/>
      <w:marBottom w:val="0"/>
      <w:divBdr>
        <w:top w:val="none" w:sz="0" w:space="0" w:color="auto"/>
        <w:left w:val="none" w:sz="0" w:space="0" w:color="auto"/>
        <w:bottom w:val="none" w:sz="0" w:space="0" w:color="auto"/>
        <w:right w:val="none" w:sz="0" w:space="0" w:color="auto"/>
      </w:divBdr>
    </w:div>
    <w:div w:id="793907608">
      <w:bodyDiv w:val="1"/>
      <w:marLeft w:val="0"/>
      <w:marRight w:val="0"/>
      <w:marTop w:val="0"/>
      <w:marBottom w:val="0"/>
      <w:divBdr>
        <w:top w:val="none" w:sz="0" w:space="0" w:color="auto"/>
        <w:left w:val="none" w:sz="0" w:space="0" w:color="auto"/>
        <w:bottom w:val="none" w:sz="0" w:space="0" w:color="auto"/>
        <w:right w:val="none" w:sz="0" w:space="0" w:color="auto"/>
      </w:divBdr>
    </w:div>
    <w:div w:id="795293494">
      <w:bodyDiv w:val="1"/>
      <w:marLeft w:val="0"/>
      <w:marRight w:val="0"/>
      <w:marTop w:val="0"/>
      <w:marBottom w:val="0"/>
      <w:divBdr>
        <w:top w:val="none" w:sz="0" w:space="0" w:color="auto"/>
        <w:left w:val="none" w:sz="0" w:space="0" w:color="auto"/>
        <w:bottom w:val="none" w:sz="0" w:space="0" w:color="auto"/>
        <w:right w:val="none" w:sz="0" w:space="0" w:color="auto"/>
      </w:divBdr>
    </w:div>
    <w:div w:id="796526831">
      <w:bodyDiv w:val="1"/>
      <w:marLeft w:val="0"/>
      <w:marRight w:val="0"/>
      <w:marTop w:val="0"/>
      <w:marBottom w:val="0"/>
      <w:divBdr>
        <w:top w:val="none" w:sz="0" w:space="0" w:color="auto"/>
        <w:left w:val="none" w:sz="0" w:space="0" w:color="auto"/>
        <w:bottom w:val="none" w:sz="0" w:space="0" w:color="auto"/>
        <w:right w:val="none" w:sz="0" w:space="0" w:color="auto"/>
      </w:divBdr>
      <w:divsChild>
        <w:div w:id="215512838">
          <w:marLeft w:val="640"/>
          <w:marRight w:val="0"/>
          <w:marTop w:val="0"/>
          <w:marBottom w:val="0"/>
          <w:divBdr>
            <w:top w:val="none" w:sz="0" w:space="0" w:color="auto"/>
            <w:left w:val="none" w:sz="0" w:space="0" w:color="auto"/>
            <w:bottom w:val="none" w:sz="0" w:space="0" w:color="auto"/>
            <w:right w:val="none" w:sz="0" w:space="0" w:color="auto"/>
          </w:divBdr>
        </w:div>
        <w:div w:id="217664470">
          <w:marLeft w:val="640"/>
          <w:marRight w:val="0"/>
          <w:marTop w:val="0"/>
          <w:marBottom w:val="0"/>
          <w:divBdr>
            <w:top w:val="none" w:sz="0" w:space="0" w:color="auto"/>
            <w:left w:val="none" w:sz="0" w:space="0" w:color="auto"/>
            <w:bottom w:val="none" w:sz="0" w:space="0" w:color="auto"/>
            <w:right w:val="none" w:sz="0" w:space="0" w:color="auto"/>
          </w:divBdr>
        </w:div>
        <w:div w:id="263727392">
          <w:marLeft w:val="640"/>
          <w:marRight w:val="0"/>
          <w:marTop w:val="0"/>
          <w:marBottom w:val="0"/>
          <w:divBdr>
            <w:top w:val="none" w:sz="0" w:space="0" w:color="auto"/>
            <w:left w:val="none" w:sz="0" w:space="0" w:color="auto"/>
            <w:bottom w:val="none" w:sz="0" w:space="0" w:color="auto"/>
            <w:right w:val="none" w:sz="0" w:space="0" w:color="auto"/>
          </w:divBdr>
        </w:div>
        <w:div w:id="439835305">
          <w:marLeft w:val="640"/>
          <w:marRight w:val="0"/>
          <w:marTop w:val="0"/>
          <w:marBottom w:val="0"/>
          <w:divBdr>
            <w:top w:val="none" w:sz="0" w:space="0" w:color="auto"/>
            <w:left w:val="none" w:sz="0" w:space="0" w:color="auto"/>
            <w:bottom w:val="none" w:sz="0" w:space="0" w:color="auto"/>
            <w:right w:val="none" w:sz="0" w:space="0" w:color="auto"/>
          </w:divBdr>
        </w:div>
        <w:div w:id="453907341">
          <w:marLeft w:val="640"/>
          <w:marRight w:val="0"/>
          <w:marTop w:val="0"/>
          <w:marBottom w:val="0"/>
          <w:divBdr>
            <w:top w:val="none" w:sz="0" w:space="0" w:color="auto"/>
            <w:left w:val="none" w:sz="0" w:space="0" w:color="auto"/>
            <w:bottom w:val="none" w:sz="0" w:space="0" w:color="auto"/>
            <w:right w:val="none" w:sz="0" w:space="0" w:color="auto"/>
          </w:divBdr>
        </w:div>
        <w:div w:id="455873439">
          <w:marLeft w:val="640"/>
          <w:marRight w:val="0"/>
          <w:marTop w:val="0"/>
          <w:marBottom w:val="0"/>
          <w:divBdr>
            <w:top w:val="none" w:sz="0" w:space="0" w:color="auto"/>
            <w:left w:val="none" w:sz="0" w:space="0" w:color="auto"/>
            <w:bottom w:val="none" w:sz="0" w:space="0" w:color="auto"/>
            <w:right w:val="none" w:sz="0" w:space="0" w:color="auto"/>
          </w:divBdr>
        </w:div>
        <w:div w:id="495850276">
          <w:marLeft w:val="640"/>
          <w:marRight w:val="0"/>
          <w:marTop w:val="0"/>
          <w:marBottom w:val="0"/>
          <w:divBdr>
            <w:top w:val="none" w:sz="0" w:space="0" w:color="auto"/>
            <w:left w:val="none" w:sz="0" w:space="0" w:color="auto"/>
            <w:bottom w:val="none" w:sz="0" w:space="0" w:color="auto"/>
            <w:right w:val="none" w:sz="0" w:space="0" w:color="auto"/>
          </w:divBdr>
        </w:div>
        <w:div w:id="608664960">
          <w:marLeft w:val="640"/>
          <w:marRight w:val="0"/>
          <w:marTop w:val="0"/>
          <w:marBottom w:val="0"/>
          <w:divBdr>
            <w:top w:val="none" w:sz="0" w:space="0" w:color="auto"/>
            <w:left w:val="none" w:sz="0" w:space="0" w:color="auto"/>
            <w:bottom w:val="none" w:sz="0" w:space="0" w:color="auto"/>
            <w:right w:val="none" w:sz="0" w:space="0" w:color="auto"/>
          </w:divBdr>
        </w:div>
        <w:div w:id="623972040">
          <w:marLeft w:val="640"/>
          <w:marRight w:val="0"/>
          <w:marTop w:val="0"/>
          <w:marBottom w:val="0"/>
          <w:divBdr>
            <w:top w:val="none" w:sz="0" w:space="0" w:color="auto"/>
            <w:left w:val="none" w:sz="0" w:space="0" w:color="auto"/>
            <w:bottom w:val="none" w:sz="0" w:space="0" w:color="auto"/>
            <w:right w:val="none" w:sz="0" w:space="0" w:color="auto"/>
          </w:divBdr>
        </w:div>
        <w:div w:id="722405461">
          <w:marLeft w:val="640"/>
          <w:marRight w:val="0"/>
          <w:marTop w:val="0"/>
          <w:marBottom w:val="0"/>
          <w:divBdr>
            <w:top w:val="none" w:sz="0" w:space="0" w:color="auto"/>
            <w:left w:val="none" w:sz="0" w:space="0" w:color="auto"/>
            <w:bottom w:val="none" w:sz="0" w:space="0" w:color="auto"/>
            <w:right w:val="none" w:sz="0" w:space="0" w:color="auto"/>
          </w:divBdr>
        </w:div>
        <w:div w:id="784227390">
          <w:marLeft w:val="640"/>
          <w:marRight w:val="0"/>
          <w:marTop w:val="0"/>
          <w:marBottom w:val="0"/>
          <w:divBdr>
            <w:top w:val="none" w:sz="0" w:space="0" w:color="auto"/>
            <w:left w:val="none" w:sz="0" w:space="0" w:color="auto"/>
            <w:bottom w:val="none" w:sz="0" w:space="0" w:color="auto"/>
            <w:right w:val="none" w:sz="0" w:space="0" w:color="auto"/>
          </w:divBdr>
        </w:div>
        <w:div w:id="816192599">
          <w:marLeft w:val="640"/>
          <w:marRight w:val="0"/>
          <w:marTop w:val="0"/>
          <w:marBottom w:val="0"/>
          <w:divBdr>
            <w:top w:val="none" w:sz="0" w:space="0" w:color="auto"/>
            <w:left w:val="none" w:sz="0" w:space="0" w:color="auto"/>
            <w:bottom w:val="none" w:sz="0" w:space="0" w:color="auto"/>
            <w:right w:val="none" w:sz="0" w:space="0" w:color="auto"/>
          </w:divBdr>
        </w:div>
        <w:div w:id="821000452">
          <w:marLeft w:val="640"/>
          <w:marRight w:val="0"/>
          <w:marTop w:val="0"/>
          <w:marBottom w:val="0"/>
          <w:divBdr>
            <w:top w:val="none" w:sz="0" w:space="0" w:color="auto"/>
            <w:left w:val="none" w:sz="0" w:space="0" w:color="auto"/>
            <w:bottom w:val="none" w:sz="0" w:space="0" w:color="auto"/>
            <w:right w:val="none" w:sz="0" w:space="0" w:color="auto"/>
          </w:divBdr>
        </w:div>
        <w:div w:id="836071956">
          <w:marLeft w:val="640"/>
          <w:marRight w:val="0"/>
          <w:marTop w:val="0"/>
          <w:marBottom w:val="0"/>
          <w:divBdr>
            <w:top w:val="none" w:sz="0" w:space="0" w:color="auto"/>
            <w:left w:val="none" w:sz="0" w:space="0" w:color="auto"/>
            <w:bottom w:val="none" w:sz="0" w:space="0" w:color="auto"/>
            <w:right w:val="none" w:sz="0" w:space="0" w:color="auto"/>
          </w:divBdr>
        </w:div>
        <w:div w:id="1006398949">
          <w:marLeft w:val="640"/>
          <w:marRight w:val="0"/>
          <w:marTop w:val="0"/>
          <w:marBottom w:val="0"/>
          <w:divBdr>
            <w:top w:val="none" w:sz="0" w:space="0" w:color="auto"/>
            <w:left w:val="none" w:sz="0" w:space="0" w:color="auto"/>
            <w:bottom w:val="none" w:sz="0" w:space="0" w:color="auto"/>
            <w:right w:val="none" w:sz="0" w:space="0" w:color="auto"/>
          </w:divBdr>
        </w:div>
        <w:div w:id="1025207828">
          <w:marLeft w:val="640"/>
          <w:marRight w:val="0"/>
          <w:marTop w:val="0"/>
          <w:marBottom w:val="0"/>
          <w:divBdr>
            <w:top w:val="none" w:sz="0" w:space="0" w:color="auto"/>
            <w:left w:val="none" w:sz="0" w:space="0" w:color="auto"/>
            <w:bottom w:val="none" w:sz="0" w:space="0" w:color="auto"/>
            <w:right w:val="none" w:sz="0" w:space="0" w:color="auto"/>
          </w:divBdr>
        </w:div>
        <w:div w:id="1102145893">
          <w:marLeft w:val="640"/>
          <w:marRight w:val="0"/>
          <w:marTop w:val="0"/>
          <w:marBottom w:val="0"/>
          <w:divBdr>
            <w:top w:val="none" w:sz="0" w:space="0" w:color="auto"/>
            <w:left w:val="none" w:sz="0" w:space="0" w:color="auto"/>
            <w:bottom w:val="none" w:sz="0" w:space="0" w:color="auto"/>
            <w:right w:val="none" w:sz="0" w:space="0" w:color="auto"/>
          </w:divBdr>
        </w:div>
        <w:div w:id="1233927420">
          <w:marLeft w:val="640"/>
          <w:marRight w:val="0"/>
          <w:marTop w:val="0"/>
          <w:marBottom w:val="0"/>
          <w:divBdr>
            <w:top w:val="none" w:sz="0" w:space="0" w:color="auto"/>
            <w:left w:val="none" w:sz="0" w:space="0" w:color="auto"/>
            <w:bottom w:val="none" w:sz="0" w:space="0" w:color="auto"/>
            <w:right w:val="none" w:sz="0" w:space="0" w:color="auto"/>
          </w:divBdr>
        </w:div>
        <w:div w:id="1293052356">
          <w:marLeft w:val="640"/>
          <w:marRight w:val="0"/>
          <w:marTop w:val="0"/>
          <w:marBottom w:val="0"/>
          <w:divBdr>
            <w:top w:val="none" w:sz="0" w:space="0" w:color="auto"/>
            <w:left w:val="none" w:sz="0" w:space="0" w:color="auto"/>
            <w:bottom w:val="none" w:sz="0" w:space="0" w:color="auto"/>
            <w:right w:val="none" w:sz="0" w:space="0" w:color="auto"/>
          </w:divBdr>
        </w:div>
        <w:div w:id="1301879149">
          <w:marLeft w:val="640"/>
          <w:marRight w:val="0"/>
          <w:marTop w:val="0"/>
          <w:marBottom w:val="0"/>
          <w:divBdr>
            <w:top w:val="none" w:sz="0" w:space="0" w:color="auto"/>
            <w:left w:val="none" w:sz="0" w:space="0" w:color="auto"/>
            <w:bottom w:val="none" w:sz="0" w:space="0" w:color="auto"/>
            <w:right w:val="none" w:sz="0" w:space="0" w:color="auto"/>
          </w:divBdr>
        </w:div>
        <w:div w:id="1554152688">
          <w:marLeft w:val="640"/>
          <w:marRight w:val="0"/>
          <w:marTop w:val="0"/>
          <w:marBottom w:val="0"/>
          <w:divBdr>
            <w:top w:val="none" w:sz="0" w:space="0" w:color="auto"/>
            <w:left w:val="none" w:sz="0" w:space="0" w:color="auto"/>
            <w:bottom w:val="none" w:sz="0" w:space="0" w:color="auto"/>
            <w:right w:val="none" w:sz="0" w:space="0" w:color="auto"/>
          </w:divBdr>
        </w:div>
        <w:div w:id="1583487185">
          <w:marLeft w:val="640"/>
          <w:marRight w:val="0"/>
          <w:marTop w:val="0"/>
          <w:marBottom w:val="0"/>
          <w:divBdr>
            <w:top w:val="none" w:sz="0" w:space="0" w:color="auto"/>
            <w:left w:val="none" w:sz="0" w:space="0" w:color="auto"/>
            <w:bottom w:val="none" w:sz="0" w:space="0" w:color="auto"/>
            <w:right w:val="none" w:sz="0" w:space="0" w:color="auto"/>
          </w:divBdr>
        </w:div>
        <w:div w:id="1618373184">
          <w:marLeft w:val="640"/>
          <w:marRight w:val="0"/>
          <w:marTop w:val="0"/>
          <w:marBottom w:val="0"/>
          <w:divBdr>
            <w:top w:val="none" w:sz="0" w:space="0" w:color="auto"/>
            <w:left w:val="none" w:sz="0" w:space="0" w:color="auto"/>
            <w:bottom w:val="none" w:sz="0" w:space="0" w:color="auto"/>
            <w:right w:val="none" w:sz="0" w:space="0" w:color="auto"/>
          </w:divBdr>
        </w:div>
        <w:div w:id="1649938620">
          <w:marLeft w:val="640"/>
          <w:marRight w:val="0"/>
          <w:marTop w:val="0"/>
          <w:marBottom w:val="0"/>
          <w:divBdr>
            <w:top w:val="none" w:sz="0" w:space="0" w:color="auto"/>
            <w:left w:val="none" w:sz="0" w:space="0" w:color="auto"/>
            <w:bottom w:val="none" w:sz="0" w:space="0" w:color="auto"/>
            <w:right w:val="none" w:sz="0" w:space="0" w:color="auto"/>
          </w:divBdr>
        </w:div>
        <w:div w:id="1754356397">
          <w:marLeft w:val="640"/>
          <w:marRight w:val="0"/>
          <w:marTop w:val="0"/>
          <w:marBottom w:val="0"/>
          <w:divBdr>
            <w:top w:val="none" w:sz="0" w:space="0" w:color="auto"/>
            <w:left w:val="none" w:sz="0" w:space="0" w:color="auto"/>
            <w:bottom w:val="none" w:sz="0" w:space="0" w:color="auto"/>
            <w:right w:val="none" w:sz="0" w:space="0" w:color="auto"/>
          </w:divBdr>
        </w:div>
        <w:div w:id="1759137140">
          <w:marLeft w:val="640"/>
          <w:marRight w:val="0"/>
          <w:marTop w:val="0"/>
          <w:marBottom w:val="0"/>
          <w:divBdr>
            <w:top w:val="none" w:sz="0" w:space="0" w:color="auto"/>
            <w:left w:val="none" w:sz="0" w:space="0" w:color="auto"/>
            <w:bottom w:val="none" w:sz="0" w:space="0" w:color="auto"/>
            <w:right w:val="none" w:sz="0" w:space="0" w:color="auto"/>
          </w:divBdr>
        </w:div>
        <w:div w:id="1759520397">
          <w:marLeft w:val="640"/>
          <w:marRight w:val="0"/>
          <w:marTop w:val="0"/>
          <w:marBottom w:val="0"/>
          <w:divBdr>
            <w:top w:val="none" w:sz="0" w:space="0" w:color="auto"/>
            <w:left w:val="none" w:sz="0" w:space="0" w:color="auto"/>
            <w:bottom w:val="none" w:sz="0" w:space="0" w:color="auto"/>
            <w:right w:val="none" w:sz="0" w:space="0" w:color="auto"/>
          </w:divBdr>
        </w:div>
        <w:div w:id="1911577226">
          <w:marLeft w:val="640"/>
          <w:marRight w:val="0"/>
          <w:marTop w:val="0"/>
          <w:marBottom w:val="0"/>
          <w:divBdr>
            <w:top w:val="none" w:sz="0" w:space="0" w:color="auto"/>
            <w:left w:val="none" w:sz="0" w:space="0" w:color="auto"/>
            <w:bottom w:val="none" w:sz="0" w:space="0" w:color="auto"/>
            <w:right w:val="none" w:sz="0" w:space="0" w:color="auto"/>
          </w:divBdr>
        </w:div>
      </w:divsChild>
    </w:div>
    <w:div w:id="798300414">
      <w:bodyDiv w:val="1"/>
      <w:marLeft w:val="0"/>
      <w:marRight w:val="0"/>
      <w:marTop w:val="0"/>
      <w:marBottom w:val="0"/>
      <w:divBdr>
        <w:top w:val="none" w:sz="0" w:space="0" w:color="auto"/>
        <w:left w:val="none" w:sz="0" w:space="0" w:color="auto"/>
        <w:bottom w:val="none" w:sz="0" w:space="0" w:color="auto"/>
        <w:right w:val="none" w:sz="0" w:space="0" w:color="auto"/>
      </w:divBdr>
    </w:div>
    <w:div w:id="799374896">
      <w:bodyDiv w:val="1"/>
      <w:marLeft w:val="0"/>
      <w:marRight w:val="0"/>
      <w:marTop w:val="0"/>
      <w:marBottom w:val="0"/>
      <w:divBdr>
        <w:top w:val="none" w:sz="0" w:space="0" w:color="auto"/>
        <w:left w:val="none" w:sz="0" w:space="0" w:color="auto"/>
        <w:bottom w:val="none" w:sz="0" w:space="0" w:color="auto"/>
        <w:right w:val="none" w:sz="0" w:space="0" w:color="auto"/>
      </w:divBdr>
    </w:div>
    <w:div w:id="800197098">
      <w:bodyDiv w:val="1"/>
      <w:marLeft w:val="0"/>
      <w:marRight w:val="0"/>
      <w:marTop w:val="0"/>
      <w:marBottom w:val="0"/>
      <w:divBdr>
        <w:top w:val="none" w:sz="0" w:space="0" w:color="auto"/>
        <w:left w:val="none" w:sz="0" w:space="0" w:color="auto"/>
        <w:bottom w:val="none" w:sz="0" w:space="0" w:color="auto"/>
        <w:right w:val="none" w:sz="0" w:space="0" w:color="auto"/>
      </w:divBdr>
    </w:div>
    <w:div w:id="803235778">
      <w:bodyDiv w:val="1"/>
      <w:marLeft w:val="0"/>
      <w:marRight w:val="0"/>
      <w:marTop w:val="0"/>
      <w:marBottom w:val="0"/>
      <w:divBdr>
        <w:top w:val="none" w:sz="0" w:space="0" w:color="auto"/>
        <w:left w:val="none" w:sz="0" w:space="0" w:color="auto"/>
        <w:bottom w:val="none" w:sz="0" w:space="0" w:color="auto"/>
        <w:right w:val="none" w:sz="0" w:space="0" w:color="auto"/>
      </w:divBdr>
    </w:div>
    <w:div w:id="803741196">
      <w:bodyDiv w:val="1"/>
      <w:marLeft w:val="0"/>
      <w:marRight w:val="0"/>
      <w:marTop w:val="0"/>
      <w:marBottom w:val="0"/>
      <w:divBdr>
        <w:top w:val="none" w:sz="0" w:space="0" w:color="auto"/>
        <w:left w:val="none" w:sz="0" w:space="0" w:color="auto"/>
        <w:bottom w:val="none" w:sz="0" w:space="0" w:color="auto"/>
        <w:right w:val="none" w:sz="0" w:space="0" w:color="auto"/>
      </w:divBdr>
    </w:div>
    <w:div w:id="808593422">
      <w:bodyDiv w:val="1"/>
      <w:marLeft w:val="0"/>
      <w:marRight w:val="0"/>
      <w:marTop w:val="0"/>
      <w:marBottom w:val="0"/>
      <w:divBdr>
        <w:top w:val="none" w:sz="0" w:space="0" w:color="auto"/>
        <w:left w:val="none" w:sz="0" w:space="0" w:color="auto"/>
        <w:bottom w:val="none" w:sz="0" w:space="0" w:color="auto"/>
        <w:right w:val="none" w:sz="0" w:space="0" w:color="auto"/>
      </w:divBdr>
    </w:div>
    <w:div w:id="809713661">
      <w:bodyDiv w:val="1"/>
      <w:marLeft w:val="0"/>
      <w:marRight w:val="0"/>
      <w:marTop w:val="0"/>
      <w:marBottom w:val="0"/>
      <w:divBdr>
        <w:top w:val="none" w:sz="0" w:space="0" w:color="auto"/>
        <w:left w:val="none" w:sz="0" w:space="0" w:color="auto"/>
        <w:bottom w:val="none" w:sz="0" w:space="0" w:color="auto"/>
        <w:right w:val="none" w:sz="0" w:space="0" w:color="auto"/>
      </w:divBdr>
    </w:div>
    <w:div w:id="809858628">
      <w:bodyDiv w:val="1"/>
      <w:marLeft w:val="0"/>
      <w:marRight w:val="0"/>
      <w:marTop w:val="0"/>
      <w:marBottom w:val="0"/>
      <w:divBdr>
        <w:top w:val="none" w:sz="0" w:space="0" w:color="auto"/>
        <w:left w:val="none" w:sz="0" w:space="0" w:color="auto"/>
        <w:bottom w:val="none" w:sz="0" w:space="0" w:color="auto"/>
        <w:right w:val="none" w:sz="0" w:space="0" w:color="auto"/>
      </w:divBdr>
    </w:div>
    <w:div w:id="810289586">
      <w:bodyDiv w:val="1"/>
      <w:marLeft w:val="0"/>
      <w:marRight w:val="0"/>
      <w:marTop w:val="0"/>
      <w:marBottom w:val="0"/>
      <w:divBdr>
        <w:top w:val="none" w:sz="0" w:space="0" w:color="auto"/>
        <w:left w:val="none" w:sz="0" w:space="0" w:color="auto"/>
        <w:bottom w:val="none" w:sz="0" w:space="0" w:color="auto"/>
        <w:right w:val="none" w:sz="0" w:space="0" w:color="auto"/>
      </w:divBdr>
    </w:div>
    <w:div w:id="810749919">
      <w:bodyDiv w:val="1"/>
      <w:marLeft w:val="0"/>
      <w:marRight w:val="0"/>
      <w:marTop w:val="0"/>
      <w:marBottom w:val="0"/>
      <w:divBdr>
        <w:top w:val="none" w:sz="0" w:space="0" w:color="auto"/>
        <w:left w:val="none" w:sz="0" w:space="0" w:color="auto"/>
        <w:bottom w:val="none" w:sz="0" w:space="0" w:color="auto"/>
        <w:right w:val="none" w:sz="0" w:space="0" w:color="auto"/>
      </w:divBdr>
    </w:div>
    <w:div w:id="814031774">
      <w:bodyDiv w:val="1"/>
      <w:marLeft w:val="0"/>
      <w:marRight w:val="0"/>
      <w:marTop w:val="0"/>
      <w:marBottom w:val="0"/>
      <w:divBdr>
        <w:top w:val="none" w:sz="0" w:space="0" w:color="auto"/>
        <w:left w:val="none" w:sz="0" w:space="0" w:color="auto"/>
        <w:bottom w:val="none" w:sz="0" w:space="0" w:color="auto"/>
        <w:right w:val="none" w:sz="0" w:space="0" w:color="auto"/>
      </w:divBdr>
    </w:div>
    <w:div w:id="815413037">
      <w:bodyDiv w:val="1"/>
      <w:marLeft w:val="0"/>
      <w:marRight w:val="0"/>
      <w:marTop w:val="0"/>
      <w:marBottom w:val="0"/>
      <w:divBdr>
        <w:top w:val="none" w:sz="0" w:space="0" w:color="auto"/>
        <w:left w:val="none" w:sz="0" w:space="0" w:color="auto"/>
        <w:bottom w:val="none" w:sz="0" w:space="0" w:color="auto"/>
        <w:right w:val="none" w:sz="0" w:space="0" w:color="auto"/>
      </w:divBdr>
    </w:div>
    <w:div w:id="816142150">
      <w:bodyDiv w:val="1"/>
      <w:marLeft w:val="0"/>
      <w:marRight w:val="0"/>
      <w:marTop w:val="0"/>
      <w:marBottom w:val="0"/>
      <w:divBdr>
        <w:top w:val="none" w:sz="0" w:space="0" w:color="auto"/>
        <w:left w:val="none" w:sz="0" w:space="0" w:color="auto"/>
        <w:bottom w:val="none" w:sz="0" w:space="0" w:color="auto"/>
        <w:right w:val="none" w:sz="0" w:space="0" w:color="auto"/>
      </w:divBdr>
    </w:div>
    <w:div w:id="816461501">
      <w:bodyDiv w:val="1"/>
      <w:marLeft w:val="0"/>
      <w:marRight w:val="0"/>
      <w:marTop w:val="0"/>
      <w:marBottom w:val="0"/>
      <w:divBdr>
        <w:top w:val="none" w:sz="0" w:space="0" w:color="auto"/>
        <w:left w:val="none" w:sz="0" w:space="0" w:color="auto"/>
        <w:bottom w:val="none" w:sz="0" w:space="0" w:color="auto"/>
        <w:right w:val="none" w:sz="0" w:space="0" w:color="auto"/>
      </w:divBdr>
    </w:div>
    <w:div w:id="817377396">
      <w:bodyDiv w:val="1"/>
      <w:marLeft w:val="0"/>
      <w:marRight w:val="0"/>
      <w:marTop w:val="0"/>
      <w:marBottom w:val="0"/>
      <w:divBdr>
        <w:top w:val="none" w:sz="0" w:space="0" w:color="auto"/>
        <w:left w:val="none" w:sz="0" w:space="0" w:color="auto"/>
        <w:bottom w:val="none" w:sz="0" w:space="0" w:color="auto"/>
        <w:right w:val="none" w:sz="0" w:space="0" w:color="auto"/>
      </w:divBdr>
    </w:div>
    <w:div w:id="821656061">
      <w:bodyDiv w:val="1"/>
      <w:marLeft w:val="0"/>
      <w:marRight w:val="0"/>
      <w:marTop w:val="0"/>
      <w:marBottom w:val="0"/>
      <w:divBdr>
        <w:top w:val="none" w:sz="0" w:space="0" w:color="auto"/>
        <w:left w:val="none" w:sz="0" w:space="0" w:color="auto"/>
        <w:bottom w:val="none" w:sz="0" w:space="0" w:color="auto"/>
        <w:right w:val="none" w:sz="0" w:space="0" w:color="auto"/>
      </w:divBdr>
    </w:div>
    <w:div w:id="824205796">
      <w:bodyDiv w:val="1"/>
      <w:marLeft w:val="0"/>
      <w:marRight w:val="0"/>
      <w:marTop w:val="0"/>
      <w:marBottom w:val="0"/>
      <w:divBdr>
        <w:top w:val="none" w:sz="0" w:space="0" w:color="auto"/>
        <w:left w:val="none" w:sz="0" w:space="0" w:color="auto"/>
        <w:bottom w:val="none" w:sz="0" w:space="0" w:color="auto"/>
        <w:right w:val="none" w:sz="0" w:space="0" w:color="auto"/>
      </w:divBdr>
    </w:div>
    <w:div w:id="824705034">
      <w:bodyDiv w:val="1"/>
      <w:marLeft w:val="0"/>
      <w:marRight w:val="0"/>
      <w:marTop w:val="0"/>
      <w:marBottom w:val="0"/>
      <w:divBdr>
        <w:top w:val="none" w:sz="0" w:space="0" w:color="auto"/>
        <w:left w:val="none" w:sz="0" w:space="0" w:color="auto"/>
        <w:bottom w:val="none" w:sz="0" w:space="0" w:color="auto"/>
        <w:right w:val="none" w:sz="0" w:space="0" w:color="auto"/>
      </w:divBdr>
    </w:div>
    <w:div w:id="824787115">
      <w:bodyDiv w:val="1"/>
      <w:marLeft w:val="0"/>
      <w:marRight w:val="0"/>
      <w:marTop w:val="0"/>
      <w:marBottom w:val="0"/>
      <w:divBdr>
        <w:top w:val="none" w:sz="0" w:space="0" w:color="auto"/>
        <w:left w:val="none" w:sz="0" w:space="0" w:color="auto"/>
        <w:bottom w:val="none" w:sz="0" w:space="0" w:color="auto"/>
        <w:right w:val="none" w:sz="0" w:space="0" w:color="auto"/>
      </w:divBdr>
    </w:div>
    <w:div w:id="825319555">
      <w:bodyDiv w:val="1"/>
      <w:marLeft w:val="0"/>
      <w:marRight w:val="0"/>
      <w:marTop w:val="0"/>
      <w:marBottom w:val="0"/>
      <w:divBdr>
        <w:top w:val="none" w:sz="0" w:space="0" w:color="auto"/>
        <w:left w:val="none" w:sz="0" w:space="0" w:color="auto"/>
        <w:bottom w:val="none" w:sz="0" w:space="0" w:color="auto"/>
        <w:right w:val="none" w:sz="0" w:space="0" w:color="auto"/>
      </w:divBdr>
    </w:div>
    <w:div w:id="828715875">
      <w:bodyDiv w:val="1"/>
      <w:marLeft w:val="0"/>
      <w:marRight w:val="0"/>
      <w:marTop w:val="0"/>
      <w:marBottom w:val="0"/>
      <w:divBdr>
        <w:top w:val="none" w:sz="0" w:space="0" w:color="auto"/>
        <w:left w:val="none" w:sz="0" w:space="0" w:color="auto"/>
        <w:bottom w:val="none" w:sz="0" w:space="0" w:color="auto"/>
        <w:right w:val="none" w:sz="0" w:space="0" w:color="auto"/>
      </w:divBdr>
    </w:div>
    <w:div w:id="829061460">
      <w:bodyDiv w:val="1"/>
      <w:marLeft w:val="0"/>
      <w:marRight w:val="0"/>
      <w:marTop w:val="0"/>
      <w:marBottom w:val="0"/>
      <w:divBdr>
        <w:top w:val="none" w:sz="0" w:space="0" w:color="auto"/>
        <w:left w:val="none" w:sz="0" w:space="0" w:color="auto"/>
        <w:bottom w:val="none" w:sz="0" w:space="0" w:color="auto"/>
        <w:right w:val="none" w:sz="0" w:space="0" w:color="auto"/>
      </w:divBdr>
    </w:div>
    <w:div w:id="829903648">
      <w:bodyDiv w:val="1"/>
      <w:marLeft w:val="0"/>
      <w:marRight w:val="0"/>
      <w:marTop w:val="0"/>
      <w:marBottom w:val="0"/>
      <w:divBdr>
        <w:top w:val="none" w:sz="0" w:space="0" w:color="auto"/>
        <w:left w:val="none" w:sz="0" w:space="0" w:color="auto"/>
        <w:bottom w:val="none" w:sz="0" w:space="0" w:color="auto"/>
        <w:right w:val="none" w:sz="0" w:space="0" w:color="auto"/>
      </w:divBdr>
    </w:div>
    <w:div w:id="830372508">
      <w:bodyDiv w:val="1"/>
      <w:marLeft w:val="0"/>
      <w:marRight w:val="0"/>
      <w:marTop w:val="0"/>
      <w:marBottom w:val="0"/>
      <w:divBdr>
        <w:top w:val="none" w:sz="0" w:space="0" w:color="auto"/>
        <w:left w:val="none" w:sz="0" w:space="0" w:color="auto"/>
        <w:bottom w:val="none" w:sz="0" w:space="0" w:color="auto"/>
        <w:right w:val="none" w:sz="0" w:space="0" w:color="auto"/>
      </w:divBdr>
    </w:div>
    <w:div w:id="830750877">
      <w:bodyDiv w:val="1"/>
      <w:marLeft w:val="0"/>
      <w:marRight w:val="0"/>
      <w:marTop w:val="0"/>
      <w:marBottom w:val="0"/>
      <w:divBdr>
        <w:top w:val="none" w:sz="0" w:space="0" w:color="auto"/>
        <w:left w:val="none" w:sz="0" w:space="0" w:color="auto"/>
        <w:bottom w:val="none" w:sz="0" w:space="0" w:color="auto"/>
        <w:right w:val="none" w:sz="0" w:space="0" w:color="auto"/>
      </w:divBdr>
    </w:div>
    <w:div w:id="831218205">
      <w:bodyDiv w:val="1"/>
      <w:marLeft w:val="0"/>
      <w:marRight w:val="0"/>
      <w:marTop w:val="0"/>
      <w:marBottom w:val="0"/>
      <w:divBdr>
        <w:top w:val="none" w:sz="0" w:space="0" w:color="auto"/>
        <w:left w:val="none" w:sz="0" w:space="0" w:color="auto"/>
        <w:bottom w:val="none" w:sz="0" w:space="0" w:color="auto"/>
        <w:right w:val="none" w:sz="0" w:space="0" w:color="auto"/>
      </w:divBdr>
    </w:div>
    <w:div w:id="831683378">
      <w:bodyDiv w:val="1"/>
      <w:marLeft w:val="0"/>
      <w:marRight w:val="0"/>
      <w:marTop w:val="0"/>
      <w:marBottom w:val="0"/>
      <w:divBdr>
        <w:top w:val="none" w:sz="0" w:space="0" w:color="auto"/>
        <w:left w:val="none" w:sz="0" w:space="0" w:color="auto"/>
        <w:bottom w:val="none" w:sz="0" w:space="0" w:color="auto"/>
        <w:right w:val="none" w:sz="0" w:space="0" w:color="auto"/>
      </w:divBdr>
      <w:divsChild>
        <w:div w:id="61610333">
          <w:marLeft w:val="640"/>
          <w:marRight w:val="0"/>
          <w:marTop w:val="0"/>
          <w:marBottom w:val="0"/>
          <w:divBdr>
            <w:top w:val="none" w:sz="0" w:space="0" w:color="auto"/>
            <w:left w:val="none" w:sz="0" w:space="0" w:color="auto"/>
            <w:bottom w:val="none" w:sz="0" w:space="0" w:color="auto"/>
            <w:right w:val="none" w:sz="0" w:space="0" w:color="auto"/>
          </w:divBdr>
        </w:div>
        <w:div w:id="92555822">
          <w:marLeft w:val="640"/>
          <w:marRight w:val="0"/>
          <w:marTop w:val="0"/>
          <w:marBottom w:val="0"/>
          <w:divBdr>
            <w:top w:val="none" w:sz="0" w:space="0" w:color="auto"/>
            <w:left w:val="none" w:sz="0" w:space="0" w:color="auto"/>
            <w:bottom w:val="none" w:sz="0" w:space="0" w:color="auto"/>
            <w:right w:val="none" w:sz="0" w:space="0" w:color="auto"/>
          </w:divBdr>
        </w:div>
        <w:div w:id="95441065">
          <w:marLeft w:val="640"/>
          <w:marRight w:val="0"/>
          <w:marTop w:val="0"/>
          <w:marBottom w:val="0"/>
          <w:divBdr>
            <w:top w:val="none" w:sz="0" w:space="0" w:color="auto"/>
            <w:left w:val="none" w:sz="0" w:space="0" w:color="auto"/>
            <w:bottom w:val="none" w:sz="0" w:space="0" w:color="auto"/>
            <w:right w:val="none" w:sz="0" w:space="0" w:color="auto"/>
          </w:divBdr>
        </w:div>
        <w:div w:id="102116649">
          <w:marLeft w:val="640"/>
          <w:marRight w:val="0"/>
          <w:marTop w:val="0"/>
          <w:marBottom w:val="0"/>
          <w:divBdr>
            <w:top w:val="none" w:sz="0" w:space="0" w:color="auto"/>
            <w:left w:val="none" w:sz="0" w:space="0" w:color="auto"/>
            <w:bottom w:val="none" w:sz="0" w:space="0" w:color="auto"/>
            <w:right w:val="none" w:sz="0" w:space="0" w:color="auto"/>
          </w:divBdr>
        </w:div>
        <w:div w:id="130439788">
          <w:marLeft w:val="640"/>
          <w:marRight w:val="0"/>
          <w:marTop w:val="0"/>
          <w:marBottom w:val="0"/>
          <w:divBdr>
            <w:top w:val="none" w:sz="0" w:space="0" w:color="auto"/>
            <w:left w:val="none" w:sz="0" w:space="0" w:color="auto"/>
            <w:bottom w:val="none" w:sz="0" w:space="0" w:color="auto"/>
            <w:right w:val="none" w:sz="0" w:space="0" w:color="auto"/>
          </w:divBdr>
        </w:div>
        <w:div w:id="303197083">
          <w:marLeft w:val="640"/>
          <w:marRight w:val="0"/>
          <w:marTop w:val="0"/>
          <w:marBottom w:val="0"/>
          <w:divBdr>
            <w:top w:val="none" w:sz="0" w:space="0" w:color="auto"/>
            <w:left w:val="none" w:sz="0" w:space="0" w:color="auto"/>
            <w:bottom w:val="none" w:sz="0" w:space="0" w:color="auto"/>
            <w:right w:val="none" w:sz="0" w:space="0" w:color="auto"/>
          </w:divBdr>
        </w:div>
        <w:div w:id="473720873">
          <w:marLeft w:val="640"/>
          <w:marRight w:val="0"/>
          <w:marTop w:val="0"/>
          <w:marBottom w:val="0"/>
          <w:divBdr>
            <w:top w:val="none" w:sz="0" w:space="0" w:color="auto"/>
            <w:left w:val="none" w:sz="0" w:space="0" w:color="auto"/>
            <w:bottom w:val="none" w:sz="0" w:space="0" w:color="auto"/>
            <w:right w:val="none" w:sz="0" w:space="0" w:color="auto"/>
          </w:divBdr>
        </w:div>
        <w:div w:id="483739060">
          <w:marLeft w:val="640"/>
          <w:marRight w:val="0"/>
          <w:marTop w:val="0"/>
          <w:marBottom w:val="0"/>
          <w:divBdr>
            <w:top w:val="none" w:sz="0" w:space="0" w:color="auto"/>
            <w:left w:val="none" w:sz="0" w:space="0" w:color="auto"/>
            <w:bottom w:val="none" w:sz="0" w:space="0" w:color="auto"/>
            <w:right w:val="none" w:sz="0" w:space="0" w:color="auto"/>
          </w:divBdr>
        </w:div>
        <w:div w:id="630866765">
          <w:marLeft w:val="640"/>
          <w:marRight w:val="0"/>
          <w:marTop w:val="0"/>
          <w:marBottom w:val="0"/>
          <w:divBdr>
            <w:top w:val="none" w:sz="0" w:space="0" w:color="auto"/>
            <w:left w:val="none" w:sz="0" w:space="0" w:color="auto"/>
            <w:bottom w:val="none" w:sz="0" w:space="0" w:color="auto"/>
            <w:right w:val="none" w:sz="0" w:space="0" w:color="auto"/>
          </w:divBdr>
        </w:div>
        <w:div w:id="800462776">
          <w:marLeft w:val="640"/>
          <w:marRight w:val="0"/>
          <w:marTop w:val="0"/>
          <w:marBottom w:val="0"/>
          <w:divBdr>
            <w:top w:val="none" w:sz="0" w:space="0" w:color="auto"/>
            <w:left w:val="none" w:sz="0" w:space="0" w:color="auto"/>
            <w:bottom w:val="none" w:sz="0" w:space="0" w:color="auto"/>
            <w:right w:val="none" w:sz="0" w:space="0" w:color="auto"/>
          </w:divBdr>
        </w:div>
        <w:div w:id="914124906">
          <w:marLeft w:val="640"/>
          <w:marRight w:val="0"/>
          <w:marTop w:val="0"/>
          <w:marBottom w:val="0"/>
          <w:divBdr>
            <w:top w:val="none" w:sz="0" w:space="0" w:color="auto"/>
            <w:left w:val="none" w:sz="0" w:space="0" w:color="auto"/>
            <w:bottom w:val="none" w:sz="0" w:space="0" w:color="auto"/>
            <w:right w:val="none" w:sz="0" w:space="0" w:color="auto"/>
          </w:divBdr>
        </w:div>
        <w:div w:id="968432395">
          <w:marLeft w:val="640"/>
          <w:marRight w:val="0"/>
          <w:marTop w:val="0"/>
          <w:marBottom w:val="0"/>
          <w:divBdr>
            <w:top w:val="none" w:sz="0" w:space="0" w:color="auto"/>
            <w:left w:val="none" w:sz="0" w:space="0" w:color="auto"/>
            <w:bottom w:val="none" w:sz="0" w:space="0" w:color="auto"/>
            <w:right w:val="none" w:sz="0" w:space="0" w:color="auto"/>
          </w:divBdr>
        </w:div>
        <w:div w:id="1093553220">
          <w:marLeft w:val="640"/>
          <w:marRight w:val="0"/>
          <w:marTop w:val="0"/>
          <w:marBottom w:val="0"/>
          <w:divBdr>
            <w:top w:val="none" w:sz="0" w:space="0" w:color="auto"/>
            <w:left w:val="none" w:sz="0" w:space="0" w:color="auto"/>
            <w:bottom w:val="none" w:sz="0" w:space="0" w:color="auto"/>
            <w:right w:val="none" w:sz="0" w:space="0" w:color="auto"/>
          </w:divBdr>
        </w:div>
        <w:div w:id="1274555822">
          <w:marLeft w:val="640"/>
          <w:marRight w:val="0"/>
          <w:marTop w:val="0"/>
          <w:marBottom w:val="0"/>
          <w:divBdr>
            <w:top w:val="none" w:sz="0" w:space="0" w:color="auto"/>
            <w:left w:val="none" w:sz="0" w:space="0" w:color="auto"/>
            <w:bottom w:val="none" w:sz="0" w:space="0" w:color="auto"/>
            <w:right w:val="none" w:sz="0" w:space="0" w:color="auto"/>
          </w:divBdr>
        </w:div>
        <w:div w:id="1358854392">
          <w:marLeft w:val="640"/>
          <w:marRight w:val="0"/>
          <w:marTop w:val="0"/>
          <w:marBottom w:val="0"/>
          <w:divBdr>
            <w:top w:val="none" w:sz="0" w:space="0" w:color="auto"/>
            <w:left w:val="none" w:sz="0" w:space="0" w:color="auto"/>
            <w:bottom w:val="none" w:sz="0" w:space="0" w:color="auto"/>
            <w:right w:val="none" w:sz="0" w:space="0" w:color="auto"/>
          </w:divBdr>
        </w:div>
        <w:div w:id="1674264003">
          <w:marLeft w:val="640"/>
          <w:marRight w:val="0"/>
          <w:marTop w:val="0"/>
          <w:marBottom w:val="0"/>
          <w:divBdr>
            <w:top w:val="none" w:sz="0" w:space="0" w:color="auto"/>
            <w:left w:val="none" w:sz="0" w:space="0" w:color="auto"/>
            <w:bottom w:val="none" w:sz="0" w:space="0" w:color="auto"/>
            <w:right w:val="none" w:sz="0" w:space="0" w:color="auto"/>
          </w:divBdr>
        </w:div>
        <w:div w:id="1681666263">
          <w:marLeft w:val="640"/>
          <w:marRight w:val="0"/>
          <w:marTop w:val="0"/>
          <w:marBottom w:val="0"/>
          <w:divBdr>
            <w:top w:val="none" w:sz="0" w:space="0" w:color="auto"/>
            <w:left w:val="none" w:sz="0" w:space="0" w:color="auto"/>
            <w:bottom w:val="none" w:sz="0" w:space="0" w:color="auto"/>
            <w:right w:val="none" w:sz="0" w:space="0" w:color="auto"/>
          </w:divBdr>
        </w:div>
        <w:div w:id="1785225337">
          <w:marLeft w:val="640"/>
          <w:marRight w:val="0"/>
          <w:marTop w:val="0"/>
          <w:marBottom w:val="0"/>
          <w:divBdr>
            <w:top w:val="none" w:sz="0" w:space="0" w:color="auto"/>
            <w:left w:val="none" w:sz="0" w:space="0" w:color="auto"/>
            <w:bottom w:val="none" w:sz="0" w:space="0" w:color="auto"/>
            <w:right w:val="none" w:sz="0" w:space="0" w:color="auto"/>
          </w:divBdr>
        </w:div>
        <w:div w:id="1875847089">
          <w:marLeft w:val="640"/>
          <w:marRight w:val="0"/>
          <w:marTop w:val="0"/>
          <w:marBottom w:val="0"/>
          <w:divBdr>
            <w:top w:val="none" w:sz="0" w:space="0" w:color="auto"/>
            <w:left w:val="none" w:sz="0" w:space="0" w:color="auto"/>
            <w:bottom w:val="none" w:sz="0" w:space="0" w:color="auto"/>
            <w:right w:val="none" w:sz="0" w:space="0" w:color="auto"/>
          </w:divBdr>
        </w:div>
        <w:div w:id="1877502080">
          <w:marLeft w:val="640"/>
          <w:marRight w:val="0"/>
          <w:marTop w:val="0"/>
          <w:marBottom w:val="0"/>
          <w:divBdr>
            <w:top w:val="none" w:sz="0" w:space="0" w:color="auto"/>
            <w:left w:val="none" w:sz="0" w:space="0" w:color="auto"/>
            <w:bottom w:val="none" w:sz="0" w:space="0" w:color="auto"/>
            <w:right w:val="none" w:sz="0" w:space="0" w:color="auto"/>
          </w:divBdr>
        </w:div>
        <w:div w:id="1898666395">
          <w:marLeft w:val="640"/>
          <w:marRight w:val="0"/>
          <w:marTop w:val="0"/>
          <w:marBottom w:val="0"/>
          <w:divBdr>
            <w:top w:val="none" w:sz="0" w:space="0" w:color="auto"/>
            <w:left w:val="none" w:sz="0" w:space="0" w:color="auto"/>
            <w:bottom w:val="none" w:sz="0" w:space="0" w:color="auto"/>
            <w:right w:val="none" w:sz="0" w:space="0" w:color="auto"/>
          </w:divBdr>
        </w:div>
        <w:div w:id="1902597719">
          <w:marLeft w:val="640"/>
          <w:marRight w:val="0"/>
          <w:marTop w:val="0"/>
          <w:marBottom w:val="0"/>
          <w:divBdr>
            <w:top w:val="none" w:sz="0" w:space="0" w:color="auto"/>
            <w:left w:val="none" w:sz="0" w:space="0" w:color="auto"/>
            <w:bottom w:val="none" w:sz="0" w:space="0" w:color="auto"/>
            <w:right w:val="none" w:sz="0" w:space="0" w:color="auto"/>
          </w:divBdr>
        </w:div>
        <w:div w:id="1995719962">
          <w:marLeft w:val="640"/>
          <w:marRight w:val="0"/>
          <w:marTop w:val="0"/>
          <w:marBottom w:val="0"/>
          <w:divBdr>
            <w:top w:val="none" w:sz="0" w:space="0" w:color="auto"/>
            <w:left w:val="none" w:sz="0" w:space="0" w:color="auto"/>
            <w:bottom w:val="none" w:sz="0" w:space="0" w:color="auto"/>
            <w:right w:val="none" w:sz="0" w:space="0" w:color="auto"/>
          </w:divBdr>
        </w:div>
        <w:div w:id="2107268794">
          <w:marLeft w:val="640"/>
          <w:marRight w:val="0"/>
          <w:marTop w:val="0"/>
          <w:marBottom w:val="0"/>
          <w:divBdr>
            <w:top w:val="none" w:sz="0" w:space="0" w:color="auto"/>
            <w:left w:val="none" w:sz="0" w:space="0" w:color="auto"/>
            <w:bottom w:val="none" w:sz="0" w:space="0" w:color="auto"/>
            <w:right w:val="none" w:sz="0" w:space="0" w:color="auto"/>
          </w:divBdr>
        </w:div>
      </w:divsChild>
    </w:div>
    <w:div w:id="835191792">
      <w:bodyDiv w:val="1"/>
      <w:marLeft w:val="0"/>
      <w:marRight w:val="0"/>
      <w:marTop w:val="0"/>
      <w:marBottom w:val="0"/>
      <w:divBdr>
        <w:top w:val="none" w:sz="0" w:space="0" w:color="auto"/>
        <w:left w:val="none" w:sz="0" w:space="0" w:color="auto"/>
        <w:bottom w:val="none" w:sz="0" w:space="0" w:color="auto"/>
        <w:right w:val="none" w:sz="0" w:space="0" w:color="auto"/>
      </w:divBdr>
    </w:div>
    <w:div w:id="835800222">
      <w:bodyDiv w:val="1"/>
      <w:marLeft w:val="0"/>
      <w:marRight w:val="0"/>
      <w:marTop w:val="0"/>
      <w:marBottom w:val="0"/>
      <w:divBdr>
        <w:top w:val="none" w:sz="0" w:space="0" w:color="auto"/>
        <w:left w:val="none" w:sz="0" w:space="0" w:color="auto"/>
        <w:bottom w:val="none" w:sz="0" w:space="0" w:color="auto"/>
        <w:right w:val="none" w:sz="0" w:space="0" w:color="auto"/>
      </w:divBdr>
    </w:div>
    <w:div w:id="837621565">
      <w:bodyDiv w:val="1"/>
      <w:marLeft w:val="0"/>
      <w:marRight w:val="0"/>
      <w:marTop w:val="0"/>
      <w:marBottom w:val="0"/>
      <w:divBdr>
        <w:top w:val="none" w:sz="0" w:space="0" w:color="auto"/>
        <w:left w:val="none" w:sz="0" w:space="0" w:color="auto"/>
        <w:bottom w:val="none" w:sz="0" w:space="0" w:color="auto"/>
        <w:right w:val="none" w:sz="0" w:space="0" w:color="auto"/>
      </w:divBdr>
    </w:div>
    <w:div w:id="838884598">
      <w:bodyDiv w:val="1"/>
      <w:marLeft w:val="0"/>
      <w:marRight w:val="0"/>
      <w:marTop w:val="0"/>
      <w:marBottom w:val="0"/>
      <w:divBdr>
        <w:top w:val="none" w:sz="0" w:space="0" w:color="auto"/>
        <w:left w:val="none" w:sz="0" w:space="0" w:color="auto"/>
        <w:bottom w:val="none" w:sz="0" w:space="0" w:color="auto"/>
        <w:right w:val="none" w:sz="0" w:space="0" w:color="auto"/>
      </w:divBdr>
    </w:div>
    <w:div w:id="839589405">
      <w:bodyDiv w:val="1"/>
      <w:marLeft w:val="0"/>
      <w:marRight w:val="0"/>
      <w:marTop w:val="0"/>
      <w:marBottom w:val="0"/>
      <w:divBdr>
        <w:top w:val="none" w:sz="0" w:space="0" w:color="auto"/>
        <w:left w:val="none" w:sz="0" w:space="0" w:color="auto"/>
        <w:bottom w:val="none" w:sz="0" w:space="0" w:color="auto"/>
        <w:right w:val="none" w:sz="0" w:space="0" w:color="auto"/>
      </w:divBdr>
    </w:div>
    <w:div w:id="840851693">
      <w:bodyDiv w:val="1"/>
      <w:marLeft w:val="0"/>
      <w:marRight w:val="0"/>
      <w:marTop w:val="0"/>
      <w:marBottom w:val="0"/>
      <w:divBdr>
        <w:top w:val="none" w:sz="0" w:space="0" w:color="auto"/>
        <w:left w:val="none" w:sz="0" w:space="0" w:color="auto"/>
        <w:bottom w:val="none" w:sz="0" w:space="0" w:color="auto"/>
        <w:right w:val="none" w:sz="0" w:space="0" w:color="auto"/>
      </w:divBdr>
    </w:div>
    <w:div w:id="842476429">
      <w:bodyDiv w:val="1"/>
      <w:marLeft w:val="0"/>
      <w:marRight w:val="0"/>
      <w:marTop w:val="0"/>
      <w:marBottom w:val="0"/>
      <w:divBdr>
        <w:top w:val="none" w:sz="0" w:space="0" w:color="auto"/>
        <w:left w:val="none" w:sz="0" w:space="0" w:color="auto"/>
        <w:bottom w:val="none" w:sz="0" w:space="0" w:color="auto"/>
        <w:right w:val="none" w:sz="0" w:space="0" w:color="auto"/>
      </w:divBdr>
    </w:div>
    <w:div w:id="843932758">
      <w:bodyDiv w:val="1"/>
      <w:marLeft w:val="0"/>
      <w:marRight w:val="0"/>
      <w:marTop w:val="0"/>
      <w:marBottom w:val="0"/>
      <w:divBdr>
        <w:top w:val="none" w:sz="0" w:space="0" w:color="auto"/>
        <w:left w:val="none" w:sz="0" w:space="0" w:color="auto"/>
        <w:bottom w:val="none" w:sz="0" w:space="0" w:color="auto"/>
        <w:right w:val="none" w:sz="0" w:space="0" w:color="auto"/>
      </w:divBdr>
    </w:div>
    <w:div w:id="845553685">
      <w:bodyDiv w:val="1"/>
      <w:marLeft w:val="0"/>
      <w:marRight w:val="0"/>
      <w:marTop w:val="0"/>
      <w:marBottom w:val="0"/>
      <w:divBdr>
        <w:top w:val="none" w:sz="0" w:space="0" w:color="auto"/>
        <w:left w:val="none" w:sz="0" w:space="0" w:color="auto"/>
        <w:bottom w:val="none" w:sz="0" w:space="0" w:color="auto"/>
        <w:right w:val="none" w:sz="0" w:space="0" w:color="auto"/>
      </w:divBdr>
    </w:div>
    <w:div w:id="846403006">
      <w:bodyDiv w:val="1"/>
      <w:marLeft w:val="0"/>
      <w:marRight w:val="0"/>
      <w:marTop w:val="0"/>
      <w:marBottom w:val="0"/>
      <w:divBdr>
        <w:top w:val="none" w:sz="0" w:space="0" w:color="auto"/>
        <w:left w:val="none" w:sz="0" w:space="0" w:color="auto"/>
        <w:bottom w:val="none" w:sz="0" w:space="0" w:color="auto"/>
        <w:right w:val="none" w:sz="0" w:space="0" w:color="auto"/>
      </w:divBdr>
      <w:divsChild>
        <w:div w:id="2053917">
          <w:marLeft w:val="640"/>
          <w:marRight w:val="0"/>
          <w:marTop w:val="0"/>
          <w:marBottom w:val="0"/>
          <w:divBdr>
            <w:top w:val="none" w:sz="0" w:space="0" w:color="auto"/>
            <w:left w:val="none" w:sz="0" w:space="0" w:color="auto"/>
            <w:bottom w:val="none" w:sz="0" w:space="0" w:color="auto"/>
            <w:right w:val="none" w:sz="0" w:space="0" w:color="auto"/>
          </w:divBdr>
        </w:div>
        <w:div w:id="9527511">
          <w:marLeft w:val="640"/>
          <w:marRight w:val="0"/>
          <w:marTop w:val="0"/>
          <w:marBottom w:val="0"/>
          <w:divBdr>
            <w:top w:val="none" w:sz="0" w:space="0" w:color="auto"/>
            <w:left w:val="none" w:sz="0" w:space="0" w:color="auto"/>
            <w:bottom w:val="none" w:sz="0" w:space="0" w:color="auto"/>
            <w:right w:val="none" w:sz="0" w:space="0" w:color="auto"/>
          </w:divBdr>
        </w:div>
        <w:div w:id="109014943">
          <w:marLeft w:val="640"/>
          <w:marRight w:val="0"/>
          <w:marTop w:val="0"/>
          <w:marBottom w:val="0"/>
          <w:divBdr>
            <w:top w:val="none" w:sz="0" w:space="0" w:color="auto"/>
            <w:left w:val="none" w:sz="0" w:space="0" w:color="auto"/>
            <w:bottom w:val="none" w:sz="0" w:space="0" w:color="auto"/>
            <w:right w:val="none" w:sz="0" w:space="0" w:color="auto"/>
          </w:divBdr>
        </w:div>
        <w:div w:id="140971899">
          <w:marLeft w:val="640"/>
          <w:marRight w:val="0"/>
          <w:marTop w:val="0"/>
          <w:marBottom w:val="0"/>
          <w:divBdr>
            <w:top w:val="none" w:sz="0" w:space="0" w:color="auto"/>
            <w:left w:val="none" w:sz="0" w:space="0" w:color="auto"/>
            <w:bottom w:val="none" w:sz="0" w:space="0" w:color="auto"/>
            <w:right w:val="none" w:sz="0" w:space="0" w:color="auto"/>
          </w:divBdr>
        </w:div>
        <w:div w:id="181627808">
          <w:marLeft w:val="640"/>
          <w:marRight w:val="0"/>
          <w:marTop w:val="0"/>
          <w:marBottom w:val="0"/>
          <w:divBdr>
            <w:top w:val="none" w:sz="0" w:space="0" w:color="auto"/>
            <w:left w:val="none" w:sz="0" w:space="0" w:color="auto"/>
            <w:bottom w:val="none" w:sz="0" w:space="0" w:color="auto"/>
            <w:right w:val="none" w:sz="0" w:space="0" w:color="auto"/>
          </w:divBdr>
        </w:div>
        <w:div w:id="183060206">
          <w:marLeft w:val="640"/>
          <w:marRight w:val="0"/>
          <w:marTop w:val="0"/>
          <w:marBottom w:val="0"/>
          <w:divBdr>
            <w:top w:val="none" w:sz="0" w:space="0" w:color="auto"/>
            <w:left w:val="none" w:sz="0" w:space="0" w:color="auto"/>
            <w:bottom w:val="none" w:sz="0" w:space="0" w:color="auto"/>
            <w:right w:val="none" w:sz="0" w:space="0" w:color="auto"/>
          </w:divBdr>
        </w:div>
        <w:div w:id="424574220">
          <w:marLeft w:val="640"/>
          <w:marRight w:val="0"/>
          <w:marTop w:val="0"/>
          <w:marBottom w:val="0"/>
          <w:divBdr>
            <w:top w:val="none" w:sz="0" w:space="0" w:color="auto"/>
            <w:left w:val="none" w:sz="0" w:space="0" w:color="auto"/>
            <w:bottom w:val="none" w:sz="0" w:space="0" w:color="auto"/>
            <w:right w:val="none" w:sz="0" w:space="0" w:color="auto"/>
          </w:divBdr>
        </w:div>
        <w:div w:id="433283888">
          <w:marLeft w:val="640"/>
          <w:marRight w:val="0"/>
          <w:marTop w:val="0"/>
          <w:marBottom w:val="0"/>
          <w:divBdr>
            <w:top w:val="none" w:sz="0" w:space="0" w:color="auto"/>
            <w:left w:val="none" w:sz="0" w:space="0" w:color="auto"/>
            <w:bottom w:val="none" w:sz="0" w:space="0" w:color="auto"/>
            <w:right w:val="none" w:sz="0" w:space="0" w:color="auto"/>
          </w:divBdr>
        </w:div>
        <w:div w:id="455031154">
          <w:marLeft w:val="640"/>
          <w:marRight w:val="0"/>
          <w:marTop w:val="0"/>
          <w:marBottom w:val="0"/>
          <w:divBdr>
            <w:top w:val="none" w:sz="0" w:space="0" w:color="auto"/>
            <w:left w:val="none" w:sz="0" w:space="0" w:color="auto"/>
            <w:bottom w:val="none" w:sz="0" w:space="0" w:color="auto"/>
            <w:right w:val="none" w:sz="0" w:space="0" w:color="auto"/>
          </w:divBdr>
        </w:div>
        <w:div w:id="530873749">
          <w:marLeft w:val="640"/>
          <w:marRight w:val="0"/>
          <w:marTop w:val="0"/>
          <w:marBottom w:val="0"/>
          <w:divBdr>
            <w:top w:val="none" w:sz="0" w:space="0" w:color="auto"/>
            <w:left w:val="none" w:sz="0" w:space="0" w:color="auto"/>
            <w:bottom w:val="none" w:sz="0" w:space="0" w:color="auto"/>
            <w:right w:val="none" w:sz="0" w:space="0" w:color="auto"/>
          </w:divBdr>
        </w:div>
        <w:div w:id="1034842692">
          <w:marLeft w:val="640"/>
          <w:marRight w:val="0"/>
          <w:marTop w:val="0"/>
          <w:marBottom w:val="0"/>
          <w:divBdr>
            <w:top w:val="none" w:sz="0" w:space="0" w:color="auto"/>
            <w:left w:val="none" w:sz="0" w:space="0" w:color="auto"/>
            <w:bottom w:val="none" w:sz="0" w:space="0" w:color="auto"/>
            <w:right w:val="none" w:sz="0" w:space="0" w:color="auto"/>
          </w:divBdr>
        </w:div>
        <w:div w:id="1063606111">
          <w:marLeft w:val="640"/>
          <w:marRight w:val="0"/>
          <w:marTop w:val="0"/>
          <w:marBottom w:val="0"/>
          <w:divBdr>
            <w:top w:val="none" w:sz="0" w:space="0" w:color="auto"/>
            <w:left w:val="none" w:sz="0" w:space="0" w:color="auto"/>
            <w:bottom w:val="none" w:sz="0" w:space="0" w:color="auto"/>
            <w:right w:val="none" w:sz="0" w:space="0" w:color="auto"/>
          </w:divBdr>
        </w:div>
        <w:div w:id="1109662437">
          <w:marLeft w:val="640"/>
          <w:marRight w:val="0"/>
          <w:marTop w:val="0"/>
          <w:marBottom w:val="0"/>
          <w:divBdr>
            <w:top w:val="none" w:sz="0" w:space="0" w:color="auto"/>
            <w:left w:val="none" w:sz="0" w:space="0" w:color="auto"/>
            <w:bottom w:val="none" w:sz="0" w:space="0" w:color="auto"/>
            <w:right w:val="none" w:sz="0" w:space="0" w:color="auto"/>
          </w:divBdr>
        </w:div>
        <w:div w:id="1121681156">
          <w:marLeft w:val="640"/>
          <w:marRight w:val="0"/>
          <w:marTop w:val="0"/>
          <w:marBottom w:val="0"/>
          <w:divBdr>
            <w:top w:val="none" w:sz="0" w:space="0" w:color="auto"/>
            <w:left w:val="none" w:sz="0" w:space="0" w:color="auto"/>
            <w:bottom w:val="none" w:sz="0" w:space="0" w:color="auto"/>
            <w:right w:val="none" w:sz="0" w:space="0" w:color="auto"/>
          </w:divBdr>
        </w:div>
        <w:div w:id="1350571741">
          <w:marLeft w:val="640"/>
          <w:marRight w:val="0"/>
          <w:marTop w:val="0"/>
          <w:marBottom w:val="0"/>
          <w:divBdr>
            <w:top w:val="none" w:sz="0" w:space="0" w:color="auto"/>
            <w:left w:val="none" w:sz="0" w:space="0" w:color="auto"/>
            <w:bottom w:val="none" w:sz="0" w:space="0" w:color="auto"/>
            <w:right w:val="none" w:sz="0" w:space="0" w:color="auto"/>
          </w:divBdr>
        </w:div>
        <w:div w:id="1395543905">
          <w:marLeft w:val="640"/>
          <w:marRight w:val="0"/>
          <w:marTop w:val="0"/>
          <w:marBottom w:val="0"/>
          <w:divBdr>
            <w:top w:val="none" w:sz="0" w:space="0" w:color="auto"/>
            <w:left w:val="none" w:sz="0" w:space="0" w:color="auto"/>
            <w:bottom w:val="none" w:sz="0" w:space="0" w:color="auto"/>
            <w:right w:val="none" w:sz="0" w:space="0" w:color="auto"/>
          </w:divBdr>
        </w:div>
        <w:div w:id="1421829682">
          <w:marLeft w:val="640"/>
          <w:marRight w:val="0"/>
          <w:marTop w:val="0"/>
          <w:marBottom w:val="0"/>
          <w:divBdr>
            <w:top w:val="none" w:sz="0" w:space="0" w:color="auto"/>
            <w:left w:val="none" w:sz="0" w:space="0" w:color="auto"/>
            <w:bottom w:val="none" w:sz="0" w:space="0" w:color="auto"/>
            <w:right w:val="none" w:sz="0" w:space="0" w:color="auto"/>
          </w:divBdr>
        </w:div>
        <w:div w:id="1512335825">
          <w:marLeft w:val="640"/>
          <w:marRight w:val="0"/>
          <w:marTop w:val="0"/>
          <w:marBottom w:val="0"/>
          <w:divBdr>
            <w:top w:val="none" w:sz="0" w:space="0" w:color="auto"/>
            <w:left w:val="none" w:sz="0" w:space="0" w:color="auto"/>
            <w:bottom w:val="none" w:sz="0" w:space="0" w:color="auto"/>
            <w:right w:val="none" w:sz="0" w:space="0" w:color="auto"/>
          </w:divBdr>
        </w:div>
        <w:div w:id="1534685117">
          <w:marLeft w:val="640"/>
          <w:marRight w:val="0"/>
          <w:marTop w:val="0"/>
          <w:marBottom w:val="0"/>
          <w:divBdr>
            <w:top w:val="none" w:sz="0" w:space="0" w:color="auto"/>
            <w:left w:val="none" w:sz="0" w:space="0" w:color="auto"/>
            <w:bottom w:val="none" w:sz="0" w:space="0" w:color="auto"/>
            <w:right w:val="none" w:sz="0" w:space="0" w:color="auto"/>
          </w:divBdr>
        </w:div>
        <w:div w:id="1732343377">
          <w:marLeft w:val="640"/>
          <w:marRight w:val="0"/>
          <w:marTop w:val="0"/>
          <w:marBottom w:val="0"/>
          <w:divBdr>
            <w:top w:val="none" w:sz="0" w:space="0" w:color="auto"/>
            <w:left w:val="none" w:sz="0" w:space="0" w:color="auto"/>
            <w:bottom w:val="none" w:sz="0" w:space="0" w:color="auto"/>
            <w:right w:val="none" w:sz="0" w:space="0" w:color="auto"/>
          </w:divBdr>
        </w:div>
        <w:div w:id="1908803130">
          <w:marLeft w:val="640"/>
          <w:marRight w:val="0"/>
          <w:marTop w:val="0"/>
          <w:marBottom w:val="0"/>
          <w:divBdr>
            <w:top w:val="none" w:sz="0" w:space="0" w:color="auto"/>
            <w:left w:val="none" w:sz="0" w:space="0" w:color="auto"/>
            <w:bottom w:val="none" w:sz="0" w:space="0" w:color="auto"/>
            <w:right w:val="none" w:sz="0" w:space="0" w:color="auto"/>
          </w:divBdr>
        </w:div>
        <w:div w:id="1937473260">
          <w:marLeft w:val="640"/>
          <w:marRight w:val="0"/>
          <w:marTop w:val="0"/>
          <w:marBottom w:val="0"/>
          <w:divBdr>
            <w:top w:val="none" w:sz="0" w:space="0" w:color="auto"/>
            <w:left w:val="none" w:sz="0" w:space="0" w:color="auto"/>
            <w:bottom w:val="none" w:sz="0" w:space="0" w:color="auto"/>
            <w:right w:val="none" w:sz="0" w:space="0" w:color="auto"/>
          </w:divBdr>
        </w:div>
        <w:div w:id="1974673023">
          <w:marLeft w:val="640"/>
          <w:marRight w:val="0"/>
          <w:marTop w:val="0"/>
          <w:marBottom w:val="0"/>
          <w:divBdr>
            <w:top w:val="none" w:sz="0" w:space="0" w:color="auto"/>
            <w:left w:val="none" w:sz="0" w:space="0" w:color="auto"/>
            <w:bottom w:val="none" w:sz="0" w:space="0" w:color="auto"/>
            <w:right w:val="none" w:sz="0" w:space="0" w:color="auto"/>
          </w:divBdr>
        </w:div>
        <w:div w:id="2032758300">
          <w:marLeft w:val="640"/>
          <w:marRight w:val="0"/>
          <w:marTop w:val="0"/>
          <w:marBottom w:val="0"/>
          <w:divBdr>
            <w:top w:val="none" w:sz="0" w:space="0" w:color="auto"/>
            <w:left w:val="none" w:sz="0" w:space="0" w:color="auto"/>
            <w:bottom w:val="none" w:sz="0" w:space="0" w:color="auto"/>
            <w:right w:val="none" w:sz="0" w:space="0" w:color="auto"/>
          </w:divBdr>
        </w:div>
      </w:divsChild>
    </w:div>
    <w:div w:id="847138304">
      <w:bodyDiv w:val="1"/>
      <w:marLeft w:val="0"/>
      <w:marRight w:val="0"/>
      <w:marTop w:val="0"/>
      <w:marBottom w:val="0"/>
      <w:divBdr>
        <w:top w:val="none" w:sz="0" w:space="0" w:color="auto"/>
        <w:left w:val="none" w:sz="0" w:space="0" w:color="auto"/>
        <w:bottom w:val="none" w:sz="0" w:space="0" w:color="auto"/>
        <w:right w:val="none" w:sz="0" w:space="0" w:color="auto"/>
      </w:divBdr>
    </w:div>
    <w:div w:id="849300400">
      <w:bodyDiv w:val="1"/>
      <w:marLeft w:val="0"/>
      <w:marRight w:val="0"/>
      <w:marTop w:val="0"/>
      <w:marBottom w:val="0"/>
      <w:divBdr>
        <w:top w:val="none" w:sz="0" w:space="0" w:color="auto"/>
        <w:left w:val="none" w:sz="0" w:space="0" w:color="auto"/>
        <w:bottom w:val="none" w:sz="0" w:space="0" w:color="auto"/>
        <w:right w:val="none" w:sz="0" w:space="0" w:color="auto"/>
      </w:divBdr>
    </w:div>
    <w:div w:id="850027983">
      <w:bodyDiv w:val="1"/>
      <w:marLeft w:val="0"/>
      <w:marRight w:val="0"/>
      <w:marTop w:val="0"/>
      <w:marBottom w:val="0"/>
      <w:divBdr>
        <w:top w:val="none" w:sz="0" w:space="0" w:color="auto"/>
        <w:left w:val="none" w:sz="0" w:space="0" w:color="auto"/>
        <w:bottom w:val="none" w:sz="0" w:space="0" w:color="auto"/>
        <w:right w:val="none" w:sz="0" w:space="0" w:color="auto"/>
      </w:divBdr>
    </w:div>
    <w:div w:id="851653070">
      <w:bodyDiv w:val="1"/>
      <w:marLeft w:val="0"/>
      <w:marRight w:val="0"/>
      <w:marTop w:val="0"/>
      <w:marBottom w:val="0"/>
      <w:divBdr>
        <w:top w:val="none" w:sz="0" w:space="0" w:color="auto"/>
        <w:left w:val="none" w:sz="0" w:space="0" w:color="auto"/>
        <w:bottom w:val="none" w:sz="0" w:space="0" w:color="auto"/>
        <w:right w:val="none" w:sz="0" w:space="0" w:color="auto"/>
      </w:divBdr>
    </w:div>
    <w:div w:id="854617392">
      <w:bodyDiv w:val="1"/>
      <w:marLeft w:val="0"/>
      <w:marRight w:val="0"/>
      <w:marTop w:val="0"/>
      <w:marBottom w:val="0"/>
      <w:divBdr>
        <w:top w:val="none" w:sz="0" w:space="0" w:color="auto"/>
        <w:left w:val="none" w:sz="0" w:space="0" w:color="auto"/>
        <w:bottom w:val="none" w:sz="0" w:space="0" w:color="auto"/>
        <w:right w:val="none" w:sz="0" w:space="0" w:color="auto"/>
      </w:divBdr>
    </w:div>
    <w:div w:id="854811530">
      <w:bodyDiv w:val="1"/>
      <w:marLeft w:val="0"/>
      <w:marRight w:val="0"/>
      <w:marTop w:val="0"/>
      <w:marBottom w:val="0"/>
      <w:divBdr>
        <w:top w:val="none" w:sz="0" w:space="0" w:color="auto"/>
        <w:left w:val="none" w:sz="0" w:space="0" w:color="auto"/>
        <w:bottom w:val="none" w:sz="0" w:space="0" w:color="auto"/>
        <w:right w:val="none" w:sz="0" w:space="0" w:color="auto"/>
      </w:divBdr>
    </w:div>
    <w:div w:id="855731696">
      <w:bodyDiv w:val="1"/>
      <w:marLeft w:val="0"/>
      <w:marRight w:val="0"/>
      <w:marTop w:val="0"/>
      <w:marBottom w:val="0"/>
      <w:divBdr>
        <w:top w:val="none" w:sz="0" w:space="0" w:color="auto"/>
        <w:left w:val="none" w:sz="0" w:space="0" w:color="auto"/>
        <w:bottom w:val="none" w:sz="0" w:space="0" w:color="auto"/>
        <w:right w:val="none" w:sz="0" w:space="0" w:color="auto"/>
      </w:divBdr>
    </w:div>
    <w:div w:id="856580207">
      <w:bodyDiv w:val="1"/>
      <w:marLeft w:val="0"/>
      <w:marRight w:val="0"/>
      <w:marTop w:val="0"/>
      <w:marBottom w:val="0"/>
      <w:divBdr>
        <w:top w:val="none" w:sz="0" w:space="0" w:color="auto"/>
        <w:left w:val="none" w:sz="0" w:space="0" w:color="auto"/>
        <w:bottom w:val="none" w:sz="0" w:space="0" w:color="auto"/>
        <w:right w:val="none" w:sz="0" w:space="0" w:color="auto"/>
      </w:divBdr>
    </w:div>
    <w:div w:id="859046155">
      <w:bodyDiv w:val="1"/>
      <w:marLeft w:val="0"/>
      <w:marRight w:val="0"/>
      <w:marTop w:val="0"/>
      <w:marBottom w:val="0"/>
      <w:divBdr>
        <w:top w:val="none" w:sz="0" w:space="0" w:color="auto"/>
        <w:left w:val="none" w:sz="0" w:space="0" w:color="auto"/>
        <w:bottom w:val="none" w:sz="0" w:space="0" w:color="auto"/>
        <w:right w:val="none" w:sz="0" w:space="0" w:color="auto"/>
      </w:divBdr>
    </w:div>
    <w:div w:id="862523608">
      <w:bodyDiv w:val="1"/>
      <w:marLeft w:val="0"/>
      <w:marRight w:val="0"/>
      <w:marTop w:val="0"/>
      <w:marBottom w:val="0"/>
      <w:divBdr>
        <w:top w:val="none" w:sz="0" w:space="0" w:color="auto"/>
        <w:left w:val="none" w:sz="0" w:space="0" w:color="auto"/>
        <w:bottom w:val="none" w:sz="0" w:space="0" w:color="auto"/>
        <w:right w:val="none" w:sz="0" w:space="0" w:color="auto"/>
      </w:divBdr>
    </w:div>
    <w:div w:id="863983422">
      <w:bodyDiv w:val="1"/>
      <w:marLeft w:val="0"/>
      <w:marRight w:val="0"/>
      <w:marTop w:val="0"/>
      <w:marBottom w:val="0"/>
      <w:divBdr>
        <w:top w:val="none" w:sz="0" w:space="0" w:color="auto"/>
        <w:left w:val="none" w:sz="0" w:space="0" w:color="auto"/>
        <w:bottom w:val="none" w:sz="0" w:space="0" w:color="auto"/>
        <w:right w:val="none" w:sz="0" w:space="0" w:color="auto"/>
      </w:divBdr>
    </w:div>
    <w:div w:id="864095274">
      <w:bodyDiv w:val="1"/>
      <w:marLeft w:val="0"/>
      <w:marRight w:val="0"/>
      <w:marTop w:val="0"/>
      <w:marBottom w:val="0"/>
      <w:divBdr>
        <w:top w:val="none" w:sz="0" w:space="0" w:color="auto"/>
        <w:left w:val="none" w:sz="0" w:space="0" w:color="auto"/>
        <w:bottom w:val="none" w:sz="0" w:space="0" w:color="auto"/>
        <w:right w:val="none" w:sz="0" w:space="0" w:color="auto"/>
      </w:divBdr>
    </w:div>
    <w:div w:id="864099220">
      <w:bodyDiv w:val="1"/>
      <w:marLeft w:val="0"/>
      <w:marRight w:val="0"/>
      <w:marTop w:val="0"/>
      <w:marBottom w:val="0"/>
      <w:divBdr>
        <w:top w:val="none" w:sz="0" w:space="0" w:color="auto"/>
        <w:left w:val="none" w:sz="0" w:space="0" w:color="auto"/>
        <w:bottom w:val="none" w:sz="0" w:space="0" w:color="auto"/>
        <w:right w:val="none" w:sz="0" w:space="0" w:color="auto"/>
      </w:divBdr>
    </w:div>
    <w:div w:id="864513825">
      <w:bodyDiv w:val="1"/>
      <w:marLeft w:val="0"/>
      <w:marRight w:val="0"/>
      <w:marTop w:val="0"/>
      <w:marBottom w:val="0"/>
      <w:divBdr>
        <w:top w:val="none" w:sz="0" w:space="0" w:color="auto"/>
        <w:left w:val="none" w:sz="0" w:space="0" w:color="auto"/>
        <w:bottom w:val="none" w:sz="0" w:space="0" w:color="auto"/>
        <w:right w:val="none" w:sz="0" w:space="0" w:color="auto"/>
      </w:divBdr>
    </w:div>
    <w:div w:id="866867389">
      <w:bodyDiv w:val="1"/>
      <w:marLeft w:val="0"/>
      <w:marRight w:val="0"/>
      <w:marTop w:val="0"/>
      <w:marBottom w:val="0"/>
      <w:divBdr>
        <w:top w:val="none" w:sz="0" w:space="0" w:color="auto"/>
        <w:left w:val="none" w:sz="0" w:space="0" w:color="auto"/>
        <w:bottom w:val="none" w:sz="0" w:space="0" w:color="auto"/>
        <w:right w:val="none" w:sz="0" w:space="0" w:color="auto"/>
      </w:divBdr>
    </w:div>
    <w:div w:id="869298319">
      <w:bodyDiv w:val="1"/>
      <w:marLeft w:val="0"/>
      <w:marRight w:val="0"/>
      <w:marTop w:val="0"/>
      <w:marBottom w:val="0"/>
      <w:divBdr>
        <w:top w:val="none" w:sz="0" w:space="0" w:color="auto"/>
        <w:left w:val="none" w:sz="0" w:space="0" w:color="auto"/>
        <w:bottom w:val="none" w:sz="0" w:space="0" w:color="auto"/>
        <w:right w:val="none" w:sz="0" w:space="0" w:color="auto"/>
      </w:divBdr>
    </w:div>
    <w:div w:id="869995133">
      <w:bodyDiv w:val="1"/>
      <w:marLeft w:val="0"/>
      <w:marRight w:val="0"/>
      <w:marTop w:val="0"/>
      <w:marBottom w:val="0"/>
      <w:divBdr>
        <w:top w:val="none" w:sz="0" w:space="0" w:color="auto"/>
        <w:left w:val="none" w:sz="0" w:space="0" w:color="auto"/>
        <w:bottom w:val="none" w:sz="0" w:space="0" w:color="auto"/>
        <w:right w:val="none" w:sz="0" w:space="0" w:color="auto"/>
      </w:divBdr>
    </w:div>
    <w:div w:id="871041145">
      <w:bodyDiv w:val="1"/>
      <w:marLeft w:val="0"/>
      <w:marRight w:val="0"/>
      <w:marTop w:val="0"/>
      <w:marBottom w:val="0"/>
      <w:divBdr>
        <w:top w:val="none" w:sz="0" w:space="0" w:color="auto"/>
        <w:left w:val="none" w:sz="0" w:space="0" w:color="auto"/>
        <w:bottom w:val="none" w:sz="0" w:space="0" w:color="auto"/>
        <w:right w:val="none" w:sz="0" w:space="0" w:color="auto"/>
      </w:divBdr>
    </w:div>
    <w:div w:id="874662530">
      <w:bodyDiv w:val="1"/>
      <w:marLeft w:val="0"/>
      <w:marRight w:val="0"/>
      <w:marTop w:val="0"/>
      <w:marBottom w:val="0"/>
      <w:divBdr>
        <w:top w:val="none" w:sz="0" w:space="0" w:color="auto"/>
        <w:left w:val="none" w:sz="0" w:space="0" w:color="auto"/>
        <w:bottom w:val="none" w:sz="0" w:space="0" w:color="auto"/>
        <w:right w:val="none" w:sz="0" w:space="0" w:color="auto"/>
      </w:divBdr>
    </w:div>
    <w:div w:id="878321532">
      <w:bodyDiv w:val="1"/>
      <w:marLeft w:val="0"/>
      <w:marRight w:val="0"/>
      <w:marTop w:val="0"/>
      <w:marBottom w:val="0"/>
      <w:divBdr>
        <w:top w:val="none" w:sz="0" w:space="0" w:color="auto"/>
        <w:left w:val="none" w:sz="0" w:space="0" w:color="auto"/>
        <w:bottom w:val="none" w:sz="0" w:space="0" w:color="auto"/>
        <w:right w:val="none" w:sz="0" w:space="0" w:color="auto"/>
      </w:divBdr>
    </w:div>
    <w:div w:id="882448383">
      <w:bodyDiv w:val="1"/>
      <w:marLeft w:val="0"/>
      <w:marRight w:val="0"/>
      <w:marTop w:val="0"/>
      <w:marBottom w:val="0"/>
      <w:divBdr>
        <w:top w:val="none" w:sz="0" w:space="0" w:color="auto"/>
        <w:left w:val="none" w:sz="0" w:space="0" w:color="auto"/>
        <w:bottom w:val="none" w:sz="0" w:space="0" w:color="auto"/>
        <w:right w:val="none" w:sz="0" w:space="0" w:color="auto"/>
      </w:divBdr>
    </w:div>
    <w:div w:id="882987953">
      <w:bodyDiv w:val="1"/>
      <w:marLeft w:val="0"/>
      <w:marRight w:val="0"/>
      <w:marTop w:val="0"/>
      <w:marBottom w:val="0"/>
      <w:divBdr>
        <w:top w:val="none" w:sz="0" w:space="0" w:color="auto"/>
        <w:left w:val="none" w:sz="0" w:space="0" w:color="auto"/>
        <w:bottom w:val="none" w:sz="0" w:space="0" w:color="auto"/>
        <w:right w:val="none" w:sz="0" w:space="0" w:color="auto"/>
      </w:divBdr>
    </w:div>
    <w:div w:id="883949596">
      <w:bodyDiv w:val="1"/>
      <w:marLeft w:val="0"/>
      <w:marRight w:val="0"/>
      <w:marTop w:val="0"/>
      <w:marBottom w:val="0"/>
      <w:divBdr>
        <w:top w:val="none" w:sz="0" w:space="0" w:color="auto"/>
        <w:left w:val="none" w:sz="0" w:space="0" w:color="auto"/>
        <w:bottom w:val="none" w:sz="0" w:space="0" w:color="auto"/>
        <w:right w:val="none" w:sz="0" w:space="0" w:color="auto"/>
      </w:divBdr>
      <w:divsChild>
        <w:div w:id="366637452">
          <w:marLeft w:val="0"/>
          <w:marRight w:val="0"/>
          <w:marTop w:val="0"/>
          <w:marBottom w:val="0"/>
          <w:divBdr>
            <w:top w:val="none" w:sz="0" w:space="0" w:color="auto"/>
            <w:left w:val="none" w:sz="0" w:space="0" w:color="auto"/>
            <w:bottom w:val="none" w:sz="0" w:space="0" w:color="auto"/>
            <w:right w:val="none" w:sz="0" w:space="0" w:color="auto"/>
          </w:divBdr>
          <w:divsChild>
            <w:div w:id="295529456">
              <w:marLeft w:val="0"/>
              <w:marRight w:val="0"/>
              <w:marTop w:val="0"/>
              <w:marBottom w:val="0"/>
              <w:divBdr>
                <w:top w:val="none" w:sz="0" w:space="0" w:color="auto"/>
                <w:left w:val="none" w:sz="0" w:space="0" w:color="auto"/>
                <w:bottom w:val="none" w:sz="0" w:space="0" w:color="auto"/>
                <w:right w:val="none" w:sz="0" w:space="0" w:color="auto"/>
              </w:divBdr>
            </w:div>
            <w:div w:id="1940749321">
              <w:marLeft w:val="0"/>
              <w:marRight w:val="0"/>
              <w:marTop w:val="0"/>
              <w:marBottom w:val="0"/>
              <w:divBdr>
                <w:top w:val="none" w:sz="0" w:space="0" w:color="auto"/>
                <w:left w:val="none" w:sz="0" w:space="0" w:color="auto"/>
                <w:bottom w:val="none" w:sz="0" w:space="0" w:color="auto"/>
                <w:right w:val="none" w:sz="0" w:space="0" w:color="auto"/>
              </w:divBdr>
            </w:div>
          </w:divsChild>
        </w:div>
        <w:div w:id="915557234">
          <w:marLeft w:val="0"/>
          <w:marRight w:val="0"/>
          <w:marTop w:val="0"/>
          <w:marBottom w:val="0"/>
          <w:divBdr>
            <w:top w:val="none" w:sz="0" w:space="0" w:color="auto"/>
            <w:left w:val="none" w:sz="0" w:space="0" w:color="auto"/>
            <w:bottom w:val="none" w:sz="0" w:space="0" w:color="auto"/>
            <w:right w:val="none" w:sz="0" w:space="0" w:color="auto"/>
          </w:divBdr>
          <w:divsChild>
            <w:div w:id="68964048">
              <w:marLeft w:val="0"/>
              <w:marRight w:val="0"/>
              <w:marTop w:val="0"/>
              <w:marBottom w:val="0"/>
              <w:divBdr>
                <w:top w:val="none" w:sz="0" w:space="0" w:color="auto"/>
                <w:left w:val="none" w:sz="0" w:space="0" w:color="auto"/>
                <w:bottom w:val="none" w:sz="0" w:space="0" w:color="auto"/>
                <w:right w:val="none" w:sz="0" w:space="0" w:color="auto"/>
              </w:divBdr>
            </w:div>
            <w:div w:id="177737788">
              <w:marLeft w:val="0"/>
              <w:marRight w:val="0"/>
              <w:marTop w:val="0"/>
              <w:marBottom w:val="0"/>
              <w:divBdr>
                <w:top w:val="none" w:sz="0" w:space="0" w:color="auto"/>
                <w:left w:val="none" w:sz="0" w:space="0" w:color="auto"/>
                <w:bottom w:val="none" w:sz="0" w:space="0" w:color="auto"/>
                <w:right w:val="none" w:sz="0" w:space="0" w:color="auto"/>
              </w:divBdr>
            </w:div>
            <w:div w:id="213854365">
              <w:marLeft w:val="0"/>
              <w:marRight w:val="0"/>
              <w:marTop w:val="0"/>
              <w:marBottom w:val="0"/>
              <w:divBdr>
                <w:top w:val="none" w:sz="0" w:space="0" w:color="auto"/>
                <w:left w:val="none" w:sz="0" w:space="0" w:color="auto"/>
                <w:bottom w:val="none" w:sz="0" w:space="0" w:color="auto"/>
                <w:right w:val="none" w:sz="0" w:space="0" w:color="auto"/>
              </w:divBdr>
            </w:div>
            <w:div w:id="241258547">
              <w:marLeft w:val="0"/>
              <w:marRight w:val="0"/>
              <w:marTop w:val="0"/>
              <w:marBottom w:val="0"/>
              <w:divBdr>
                <w:top w:val="none" w:sz="0" w:space="0" w:color="auto"/>
                <w:left w:val="none" w:sz="0" w:space="0" w:color="auto"/>
                <w:bottom w:val="none" w:sz="0" w:space="0" w:color="auto"/>
                <w:right w:val="none" w:sz="0" w:space="0" w:color="auto"/>
              </w:divBdr>
            </w:div>
            <w:div w:id="335158918">
              <w:marLeft w:val="0"/>
              <w:marRight w:val="0"/>
              <w:marTop w:val="0"/>
              <w:marBottom w:val="0"/>
              <w:divBdr>
                <w:top w:val="none" w:sz="0" w:space="0" w:color="auto"/>
                <w:left w:val="none" w:sz="0" w:space="0" w:color="auto"/>
                <w:bottom w:val="none" w:sz="0" w:space="0" w:color="auto"/>
                <w:right w:val="none" w:sz="0" w:space="0" w:color="auto"/>
              </w:divBdr>
            </w:div>
            <w:div w:id="457995857">
              <w:marLeft w:val="0"/>
              <w:marRight w:val="0"/>
              <w:marTop w:val="0"/>
              <w:marBottom w:val="0"/>
              <w:divBdr>
                <w:top w:val="none" w:sz="0" w:space="0" w:color="auto"/>
                <w:left w:val="none" w:sz="0" w:space="0" w:color="auto"/>
                <w:bottom w:val="none" w:sz="0" w:space="0" w:color="auto"/>
                <w:right w:val="none" w:sz="0" w:space="0" w:color="auto"/>
              </w:divBdr>
            </w:div>
            <w:div w:id="621116708">
              <w:marLeft w:val="0"/>
              <w:marRight w:val="0"/>
              <w:marTop w:val="0"/>
              <w:marBottom w:val="0"/>
              <w:divBdr>
                <w:top w:val="none" w:sz="0" w:space="0" w:color="auto"/>
                <w:left w:val="none" w:sz="0" w:space="0" w:color="auto"/>
                <w:bottom w:val="none" w:sz="0" w:space="0" w:color="auto"/>
                <w:right w:val="none" w:sz="0" w:space="0" w:color="auto"/>
              </w:divBdr>
            </w:div>
            <w:div w:id="632056872">
              <w:marLeft w:val="0"/>
              <w:marRight w:val="0"/>
              <w:marTop w:val="0"/>
              <w:marBottom w:val="0"/>
              <w:divBdr>
                <w:top w:val="none" w:sz="0" w:space="0" w:color="auto"/>
                <w:left w:val="none" w:sz="0" w:space="0" w:color="auto"/>
                <w:bottom w:val="none" w:sz="0" w:space="0" w:color="auto"/>
                <w:right w:val="none" w:sz="0" w:space="0" w:color="auto"/>
              </w:divBdr>
            </w:div>
            <w:div w:id="668604495">
              <w:marLeft w:val="0"/>
              <w:marRight w:val="0"/>
              <w:marTop w:val="0"/>
              <w:marBottom w:val="0"/>
              <w:divBdr>
                <w:top w:val="none" w:sz="0" w:space="0" w:color="auto"/>
                <w:left w:val="none" w:sz="0" w:space="0" w:color="auto"/>
                <w:bottom w:val="none" w:sz="0" w:space="0" w:color="auto"/>
                <w:right w:val="none" w:sz="0" w:space="0" w:color="auto"/>
              </w:divBdr>
            </w:div>
            <w:div w:id="697462546">
              <w:marLeft w:val="0"/>
              <w:marRight w:val="0"/>
              <w:marTop w:val="0"/>
              <w:marBottom w:val="0"/>
              <w:divBdr>
                <w:top w:val="none" w:sz="0" w:space="0" w:color="auto"/>
                <w:left w:val="none" w:sz="0" w:space="0" w:color="auto"/>
                <w:bottom w:val="none" w:sz="0" w:space="0" w:color="auto"/>
                <w:right w:val="none" w:sz="0" w:space="0" w:color="auto"/>
              </w:divBdr>
            </w:div>
            <w:div w:id="756636135">
              <w:marLeft w:val="0"/>
              <w:marRight w:val="0"/>
              <w:marTop w:val="0"/>
              <w:marBottom w:val="0"/>
              <w:divBdr>
                <w:top w:val="none" w:sz="0" w:space="0" w:color="auto"/>
                <w:left w:val="none" w:sz="0" w:space="0" w:color="auto"/>
                <w:bottom w:val="none" w:sz="0" w:space="0" w:color="auto"/>
                <w:right w:val="none" w:sz="0" w:space="0" w:color="auto"/>
              </w:divBdr>
            </w:div>
            <w:div w:id="854030438">
              <w:marLeft w:val="0"/>
              <w:marRight w:val="0"/>
              <w:marTop w:val="0"/>
              <w:marBottom w:val="0"/>
              <w:divBdr>
                <w:top w:val="none" w:sz="0" w:space="0" w:color="auto"/>
                <w:left w:val="none" w:sz="0" w:space="0" w:color="auto"/>
                <w:bottom w:val="none" w:sz="0" w:space="0" w:color="auto"/>
                <w:right w:val="none" w:sz="0" w:space="0" w:color="auto"/>
              </w:divBdr>
            </w:div>
            <w:div w:id="861478367">
              <w:marLeft w:val="0"/>
              <w:marRight w:val="0"/>
              <w:marTop w:val="0"/>
              <w:marBottom w:val="0"/>
              <w:divBdr>
                <w:top w:val="none" w:sz="0" w:space="0" w:color="auto"/>
                <w:left w:val="none" w:sz="0" w:space="0" w:color="auto"/>
                <w:bottom w:val="none" w:sz="0" w:space="0" w:color="auto"/>
                <w:right w:val="none" w:sz="0" w:space="0" w:color="auto"/>
              </w:divBdr>
            </w:div>
            <w:div w:id="958799694">
              <w:marLeft w:val="0"/>
              <w:marRight w:val="0"/>
              <w:marTop w:val="0"/>
              <w:marBottom w:val="0"/>
              <w:divBdr>
                <w:top w:val="none" w:sz="0" w:space="0" w:color="auto"/>
                <w:left w:val="none" w:sz="0" w:space="0" w:color="auto"/>
                <w:bottom w:val="none" w:sz="0" w:space="0" w:color="auto"/>
                <w:right w:val="none" w:sz="0" w:space="0" w:color="auto"/>
              </w:divBdr>
            </w:div>
            <w:div w:id="1017002152">
              <w:marLeft w:val="0"/>
              <w:marRight w:val="0"/>
              <w:marTop w:val="0"/>
              <w:marBottom w:val="0"/>
              <w:divBdr>
                <w:top w:val="none" w:sz="0" w:space="0" w:color="auto"/>
                <w:left w:val="none" w:sz="0" w:space="0" w:color="auto"/>
                <w:bottom w:val="none" w:sz="0" w:space="0" w:color="auto"/>
                <w:right w:val="none" w:sz="0" w:space="0" w:color="auto"/>
              </w:divBdr>
            </w:div>
            <w:div w:id="1352493081">
              <w:marLeft w:val="0"/>
              <w:marRight w:val="0"/>
              <w:marTop w:val="0"/>
              <w:marBottom w:val="0"/>
              <w:divBdr>
                <w:top w:val="none" w:sz="0" w:space="0" w:color="auto"/>
                <w:left w:val="none" w:sz="0" w:space="0" w:color="auto"/>
                <w:bottom w:val="none" w:sz="0" w:space="0" w:color="auto"/>
                <w:right w:val="none" w:sz="0" w:space="0" w:color="auto"/>
              </w:divBdr>
            </w:div>
            <w:div w:id="1626346191">
              <w:marLeft w:val="0"/>
              <w:marRight w:val="0"/>
              <w:marTop w:val="0"/>
              <w:marBottom w:val="0"/>
              <w:divBdr>
                <w:top w:val="none" w:sz="0" w:space="0" w:color="auto"/>
                <w:left w:val="none" w:sz="0" w:space="0" w:color="auto"/>
                <w:bottom w:val="none" w:sz="0" w:space="0" w:color="auto"/>
                <w:right w:val="none" w:sz="0" w:space="0" w:color="auto"/>
              </w:divBdr>
            </w:div>
            <w:div w:id="1851866533">
              <w:marLeft w:val="0"/>
              <w:marRight w:val="0"/>
              <w:marTop w:val="0"/>
              <w:marBottom w:val="0"/>
              <w:divBdr>
                <w:top w:val="none" w:sz="0" w:space="0" w:color="auto"/>
                <w:left w:val="none" w:sz="0" w:space="0" w:color="auto"/>
                <w:bottom w:val="none" w:sz="0" w:space="0" w:color="auto"/>
                <w:right w:val="none" w:sz="0" w:space="0" w:color="auto"/>
              </w:divBdr>
            </w:div>
            <w:div w:id="2105610465">
              <w:marLeft w:val="0"/>
              <w:marRight w:val="0"/>
              <w:marTop w:val="0"/>
              <w:marBottom w:val="0"/>
              <w:divBdr>
                <w:top w:val="none" w:sz="0" w:space="0" w:color="auto"/>
                <w:left w:val="none" w:sz="0" w:space="0" w:color="auto"/>
                <w:bottom w:val="none" w:sz="0" w:space="0" w:color="auto"/>
                <w:right w:val="none" w:sz="0" w:space="0" w:color="auto"/>
              </w:divBdr>
            </w:div>
            <w:div w:id="2117599563">
              <w:marLeft w:val="0"/>
              <w:marRight w:val="0"/>
              <w:marTop w:val="0"/>
              <w:marBottom w:val="0"/>
              <w:divBdr>
                <w:top w:val="none" w:sz="0" w:space="0" w:color="auto"/>
                <w:left w:val="none" w:sz="0" w:space="0" w:color="auto"/>
                <w:bottom w:val="none" w:sz="0" w:space="0" w:color="auto"/>
                <w:right w:val="none" w:sz="0" w:space="0" w:color="auto"/>
              </w:divBdr>
            </w:div>
          </w:divsChild>
        </w:div>
        <w:div w:id="1040589389">
          <w:marLeft w:val="0"/>
          <w:marRight w:val="0"/>
          <w:marTop w:val="0"/>
          <w:marBottom w:val="0"/>
          <w:divBdr>
            <w:top w:val="none" w:sz="0" w:space="0" w:color="auto"/>
            <w:left w:val="none" w:sz="0" w:space="0" w:color="auto"/>
            <w:bottom w:val="none" w:sz="0" w:space="0" w:color="auto"/>
            <w:right w:val="none" w:sz="0" w:space="0" w:color="auto"/>
          </w:divBdr>
          <w:divsChild>
            <w:div w:id="3408875">
              <w:marLeft w:val="0"/>
              <w:marRight w:val="0"/>
              <w:marTop w:val="0"/>
              <w:marBottom w:val="0"/>
              <w:divBdr>
                <w:top w:val="none" w:sz="0" w:space="0" w:color="auto"/>
                <w:left w:val="none" w:sz="0" w:space="0" w:color="auto"/>
                <w:bottom w:val="none" w:sz="0" w:space="0" w:color="auto"/>
                <w:right w:val="none" w:sz="0" w:space="0" w:color="auto"/>
              </w:divBdr>
            </w:div>
            <w:div w:id="146751649">
              <w:marLeft w:val="0"/>
              <w:marRight w:val="0"/>
              <w:marTop w:val="0"/>
              <w:marBottom w:val="0"/>
              <w:divBdr>
                <w:top w:val="none" w:sz="0" w:space="0" w:color="auto"/>
                <w:left w:val="none" w:sz="0" w:space="0" w:color="auto"/>
                <w:bottom w:val="none" w:sz="0" w:space="0" w:color="auto"/>
                <w:right w:val="none" w:sz="0" w:space="0" w:color="auto"/>
              </w:divBdr>
            </w:div>
            <w:div w:id="159348354">
              <w:marLeft w:val="0"/>
              <w:marRight w:val="0"/>
              <w:marTop w:val="0"/>
              <w:marBottom w:val="0"/>
              <w:divBdr>
                <w:top w:val="none" w:sz="0" w:space="0" w:color="auto"/>
                <w:left w:val="none" w:sz="0" w:space="0" w:color="auto"/>
                <w:bottom w:val="none" w:sz="0" w:space="0" w:color="auto"/>
                <w:right w:val="none" w:sz="0" w:space="0" w:color="auto"/>
              </w:divBdr>
            </w:div>
            <w:div w:id="212035885">
              <w:marLeft w:val="0"/>
              <w:marRight w:val="0"/>
              <w:marTop w:val="0"/>
              <w:marBottom w:val="0"/>
              <w:divBdr>
                <w:top w:val="none" w:sz="0" w:space="0" w:color="auto"/>
                <w:left w:val="none" w:sz="0" w:space="0" w:color="auto"/>
                <w:bottom w:val="none" w:sz="0" w:space="0" w:color="auto"/>
                <w:right w:val="none" w:sz="0" w:space="0" w:color="auto"/>
              </w:divBdr>
            </w:div>
            <w:div w:id="280959260">
              <w:marLeft w:val="0"/>
              <w:marRight w:val="0"/>
              <w:marTop w:val="0"/>
              <w:marBottom w:val="0"/>
              <w:divBdr>
                <w:top w:val="none" w:sz="0" w:space="0" w:color="auto"/>
                <w:left w:val="none" w:sz="0" w:space="0" w:color="auto"/>
                <w:bottom w:val="none" w:sz="0" w:space="0" w:color="auto"/>
                <w:right w:val="none" w:sz="0" w:space="0" w:color="auto"/>
              </w:divBdr>
            </w:div>
            <w:div w:id="309135027">
              <w:marLeft w:val="0"/>
              <w:marRight w:val="0"/>
              <w:marTop w:val="0"/>
              <w:marBottom w:val="0"/>
              <w:divBdr>
                <w:top w:val="none" w:sz="0" w:space="0" w:color="auto"/>
                <w:left w:val="none" w:sz="0" w:space="0" w:color="auto"/>
                <w:bottom w:val="none" w:sz="0" w:space="0" w:color="auto"/>
                <w:right w:val="none" w:sz="0" w:space="0" w:color="auto"/>
              </w:divBdr>
            </w:div>
            <w:div w:id="349142598">
              <w:marLeft w:val="0"/>
              <w:marRight w:val="0"/>
              <w:marTop w:val="0"/>
              <w:marBottom w:val="0"/>
              <w:divBdr>
                <w:top w:val="none" w:sz="0" w:space="0" w:color="auto"/>
                <w:left w:val="none" w:sz="0" w:space="0" w:color="auto"/>
                <w:bottom w:val="none" w:sz="0" w:space="0" w:color="auto"/>
                <w:right w:val="none" w:sz="0" w:space="0" w:color="auto"/>
              </w:divBdr>
            </w:div>
            <w:div w:id="753281025">
              <w:marLeft w:val="0"/>
              <w:marRight w:val="0"/>
              <w:marTop w:val="0"/>
              <w:marBottom w:val="0"/>
              <w:divBdr>
                <w:top w:val="none" w:sz="0" w:space="0" w:color="auto"/>
                <w:left w:val="none" w:sz="0" w:space="0" w:color="auto"/>
                <w:bottom w:val="none" w:sz="0" w:space="0" w:color="auto"/>
                <w:right w:val="none" w:sz="0" w:space="0" w:color="auto"/>
              </w:divBdr>
            </w:div>
            <w:div w:id="1168402074">
              <w:marLeft w:val="0"/>
              <w:marRight w:val="0"/>
              <w:marTop w:val="0"/>
              <w:marBottom w:val="0"/>
              <w:divBdr>
                <w:top w:val="none" w:sz="0" w:space="0" w:color="auto"/>
                <w:left w:val="none" w:sz="0" w:space="0" w:color="auto"/>
                <w:bottom w:val="none" w:sz="0" w:space="0" w:color="auto"/>
                <w:right w:val="none" w:sz="0" w:space="0" w:color="auto"/>
              </w:divBdr>
            </w:div>
            <w:div w:id="1355644620">
              <w:marLeft w:val="0"/>
              <w:marRight w:val="0"/>
              <w:marTop w:val="0"/>
              <w:marBottom w:val="0"/>
              <w:divBdr>
                <w:top w:val="none" w:sz="0" w:space="0" w:color="auto"/>
                <w:left w:val="none" w:sz="0" w:space="0" w:color="auto"/>
                <w:bottom w:val="none" w:sz="0" w:space="0" w:color="auto"/>
                <w:right w:val="none" w:sz="0" w:space="0" w:color="auto"/>
              </w:divBdr>
            </w:div>
            <w:div w:id="1480531880">
              <w:marLeft w:val="0"/>
              <w:marRight w:val="0"/>
              <w:marTop w:val="0"/>
              <w:marBottom w:val="0"/>
              <w:divBdr>
                <w:top w:val="none" w:sz="0" w:space="0" w:color="auto"/>
                <w:left w:val="none" w:sz="0" w:space="0" w:color="auto"/>
                <w:bottom w:val="none" w:sz="0" w:space="0" w:color="auto"/>
                <w:right w:val="none" w:sz="0" w:space="0" w:color="auto"/>
              </w:divBdr>
            </w:div>
            <w:div w:id="1553495534">
              <w:marLeft w:val="0"/>
              <w:marRight w:val="0"/>
              <w:marTop w:val="0"/>
              <w:marBottom w:val="0"/>
              <w:divBdr>
                <w:top w:val="none" w:sz="0" w:space="0" w:color="auto"/>
                <w:left w:val="none" w:sz="0" w:space="0" w:color="auto"/>
                <w:bottom w:val="none" w:sz="0" w:space="0" w:color="auto"/>
                <w:right w:val="none" w:sz="0" w:space="0" w:color="auto"/>
              </w:divBdr>
            </w:div>
            <w:div w:id="1576938627">
              <w:marLeft w:val="0"/>
              <w:marRight w:val="0"/>
              <w:marTop w:val="0"/>
              <w:marBottom w:val="0"/>
              <w:divBdr>
                <w:top w:val="none" w:sz="0" w:space="0" w:color="auto"/>
                <w:left w:val="none" w:sz="0" w:space="0" w:color="auto"/>
                <w:bottom w:val="none" w:sz="0" w:space="0" w:color="auto"/>
                <w:right w:val="none" w:sz="0" w:space="0" w:color="auto"/>
              </w:divBdr>
            </w:div>
            <w:div w:id="1606494639">
              <w:marLeft w:val="0"/>
              <w:marRight w:val="0"/>
              <w:marTop w:val="0"/>
              <w:marBottom w:val="0"/>
              <w:divBdr>
                <w:top w:val="none" w:sz="0" w:space="0" w:color="auto"/>
                <w:left w:val="none" w:sz="0" w:space="0" w:color="auto"/>
                <w:bottom w:val="none" w:sz="0" w:space="0" w:color="auto"/>
                <w:right w:val="none" w:sz="0" w:space="0" w:color="auto"/>
              </w:divBdr>
            </w:div>
            <w:div w:id="1631936546">
              <w:marLeft w:val="0"/>
              <w:marRight w:val="0"/>
              <w:marTop w:val="0"/>
              <w:marBottom w:val="0"/>
              <w:divBdr>
                <w:top w:val="none" w:sz="0" w:space="0" w:color="auto"/>
                <w:left w:val="none" w:sz="0" w:space="0" w:color="auto"/>
                <w:bottom w:val="none" w:sz="0" w:space="0" w:color="auto"/>
                <w:right w:val="none" w:sz="0" w:space="0" w:color="auto"/>
              </w:divBdr>
            </w:div>
            <w:div w:id="1660887227">
              <w:marLeft w:val="0"/>
              <w:marRight w:val="0"/>
              <w:marTop w:val="0"/>
              <w:marBottom w:val="0"/>
              <w:divBdr>
                <w:top w:val="none" w:sz="0" w:space="0" w:color="auto"/>
                <w:left w:val="none" w:sz="0" w:space="0" w:color="auto"/>
                <w:bottom w:val="none" w:sz="0" w:space="0" w:color="auto"/>
                <w:right w:val="none" w:sz="0" w:space="0" w:color="auto"/>
              </w:divBdr>
            </w:div>
            <w:div w:id="1930045781">
              <w:marLeft w:val="0"/>
              <w:marRight w:val="0"/>
              <w:marTop w:val="0"/>
              <w:marBottom w:val="0"/>
              <w:divBdr>
                <w:top w:val="none" w:sz="0" w:space="0" w:color="auto"/>
                <w:left w:val="none" w:sz="0" w:space="0" w:color="auto"/>
                <w:bottom w:val="none" w:sz="0" w:space="0" w:color="auto"/>
                <w:right w:val="none" w:sz="0" w:space="0" w:color="auto"/>
              </w:divBdr>
            </w:div>
            <w:div w:id="1963417536">
              <w:marLeft w:val="0"/>
              <w:marRight w:val="0"/>
              <w:marTop w:val="0"/>
              <w:marBottom w:val="0"/>
              <w:divBdr>
                <w:top w:val="none" w:sz="0" w:space="0" w:color="auto"/>
                <w:left w:val="none" w:sz="0" w:space="0" w:color="auto"/>
                <w:bottom w:val="none" w:sz="0" w:space="0" w:color="auto"/>
                <w:right w:val="none" w:sz="0" w:space="0" w:color="auto"/>
              </w:divBdr>
            </w:div>
            <w:div w:id="1969898593">
              <w:marLeft w:val="0"/>
              <w:marRight w:val="0"/>
              <w:marTop w:val="0"/>
              <w:marBottom w:val="0"/>
              <w:divBdr>
                <w:top w:val="none" w:sz="0" w:space="0" w:color="auto"/>
                <w:left w:val="none" w:sz="0" w:space="0" w:color="auto"/>
                <w:bottom w:val="none" w:sz="0" w:space="0" w:color="auto"/>
                <w:right w:val="none" w:sz="0" w:space="0" w:color="auto"/>
              </w:divBdr>
            </w:div>
            <w:div w:id="2074500592">
              <w:marLeft w:val="0"/>
              <w:marRight w:val="0"/>
              <w:marTop w:val="0"/>
              <w:marBottom w:val="0"/>
              <w:divBdr>
                <w:top w:val="none" w:sz="0" w:space="0" w:color="auto"/>
                <w:left w:val="none" w:sz="0" w:space="0" w:color="auto"/>
                <w:bottom w:val="none" w:sz="0" w:space="0" w:color="auto"/>
                <w:right w:val="none" w:sz="0" w:space="0" w:color="auto"/>
              </w:divBdr>
            </w:div>
          </w:divsChild>
        </w:div>
        <w:div w:id="1410494415">
          <w:marLeft w:val="0"/>
          <w:marRight w:val="0"/>
          <w:marTop w:val="0"/>
          <w:marBottom w:val="0"/>
          <w:divBdr>
            <w:top w:val="none" w:sz="0" w:space="0" w:color="auto"/>
            <w:left w:val="none" w:sz="0" w:space="0" w:color="auto"/>
            <w:bottom w:val="none" w:sz="0" w:space="0" w:color="auto"/>
            <w:right w:val="none" w:sz="0" w:space="0" w:color="auto"/>
          </w:divBdr>
          <w:divsChild>
            <w:div w:id="61828683">
              <w:marLeft w:val="0"/>
              <w:marRight w:val="0"/>
              <w:marTop w:val="0"/>
              <w:marBottom w:val="0"/>
              <w:divBdr>
                <w:top w:val="none" w:sz="0" w:space="0" w:color="auto"/>
                <w:left w:val="none" w:sz="0" w:space="0" w:color="auto"/>
                <w:bottom w:val="none" w:sz="0" w:space="0" w:color="auto"/>
                <w:right w:val="none" w:sz="0" w:space="0" w:color="auto"/>
              </w:divBdr>
            </w:div>
            <w:div w:id="293607375">
              <w:marLeft w:val="0"/>
              <w:marRight w:val="0"/>
              <w:marTop w:val="0"/>
              <w:marBottom w:val="0"/>
              <w:divBdr>
                <w:top w:val="none" w:sz="0" w:space="0" w:color="auto"/>
                <w:left w:val="none" w:sz="0" w:space="0" w:color="auto"/>
                <w:bottom w:val="none" w:sz="0" w:space="0" w:color="auto"/>
                <w:right w:val="none" w:sz="0" w:space="0" w:color="auto"/>
              </w:divBdr>
            </w:div>
            <w:div w:id="485974614">
              <w:marLeft w:val="0"/>
              <w:marRight w:val="0"/>
              <w:marTop w:val="0"/>
              <w:marBottom w:val="0"/>
              <w:divBdr>
                <w:top w:val="none" w:sz="0" w:space="0" w:color="auto"/>
                <w:left w:val="none" w:sz="0" w:space="0" w:color="auto"/>
                <w:bottom w:val="none" w:sz="0" w:space="0" w:color="auto"/>
                <w:right w:val="none" w:sz="0" w:space="0" w:color="auto"/>
              </w:divBdr>
            </w:div>
            <w:div w:id="555287820">
              <w:marLeft w:val="0"/>
              <w:marRight w:val="0"/>
              <w:marTop w:val="0"/>
              <w:marBottom w:val="0"/>
              <w:divBdr>
                <w:top w:val="none" w:sz="0" w:space="0" w:color="auto"/>
                <w:left w:val="none" w:sz="0" w:space="0" w:color="auto"/>
                <w:bottom w:val="none" w:sz="0" w:space="0" w:color="auto"/>
                <w:right w:val="none" w:sz="0" w:space="0" w:color="auto"/>
              </w:divBdr>
            </w:div>
            <w:div w:id="645164215">
              <w:marLeft w:val="0"/>
              <w:marRight w:val="0"/>
              <w:marTop w:val="0"/>
              <w:marBottom w:val="0"/>
              <w:divBdr>
                <w:top w:val="none" w:sz="0" w:space="0" w:color="auto"/>
                <w:left w:val="none" w:sz="0" w:space="0" w:color="auto"/>
                <w:bottom w:val="none" w:sz="0" w:space="0" w:color="auto"/>
                <w:right w:val="none" w:sz="0" w:space="0" w:color="auto"/>
              </w:divBdr>
            </w:div>
            <w:div w:id="681857976">
              <w:marLeft w:val="0"/>
              <w:marRight w:val="0"/>
              <w:marTop w:val="0"/>
              <w:marBottom w:val="0"/>
              <w:divBdr>
                <w:top w:val="none" w:sz="0" w:space="0" w:color="auto"/>
                <w:left w:val="none" w:sz="0" w:space="0" w:color="auto"/>
                <w:bottom w:val="none" w:sz="0" w:space="0" w:color="auto"/>
                <w:right w:val="none" w:sz="0" w:space="0" w:color="auto"/>
              </w:divBdr>
            </w:div>
            <w:div w:id="830096904">
              <w:marLeft w:val="0"/>
              <w:marRight w:val="0"/>
              <w:marTop w:val="0"/>
              <w:marBottom w:val="0"/>
              <w:divBdr>
                <w:top w:val="none" w:sz="0" w:space="0" w:color="auto"/>
                <w:left w:val="none" w:sz="0" w:space="0" w:color="auto"/>
                <w:bottom w:val="none" w:sz="0" w:space="0" w:color="auto"/>
                <w:right w:val="none" w:sz="0" w:space="0" w:color="auto"/>
              </w:divBdr>
            </w:div>
            <w:div w:id="969700317">
              <w:marLeft w:val="0"/>
              <w:marRight w:val="0"/>
              <w:marTop w:val="0"/>
              <w:marBottom w:val="0"/>
              <w:divBdr>
                <w:top w:val="none" w:sz="0" w:space="0" w:color="auto"/>
                <w:left w:val="none" w:sz="0" w:space="0" w:color="auto"/>
                <w:bottom w:val="none" w:sz="0" w:space="0" w:color="auto"/>
                <w:right w:val="none" w:sz="0" w:space="0" w:color="auto"/>
              </w:divBdr>
            </w:div>
            <w:div w:id="1173185888">
              <w:marLeft w:val="0"/>
              <w:marRight w:val="0"/>
              <w:marTop w:val="0"/>
              <w:marBottom w:val="0"/>
              <w:divBdr>
                <w:top w:val="none" w:sz="0" w:space="0" w:color="auto"/>
                <w:left w:val="none" w:sz="0" w:space="0" w:color="auto"/>
                <w:bottom w:val="none" w:sz="0" w:space="0" w:color="auto"/>
                <w:right w:val="none" w:sz="0" w:space="0" w:color="auto"/>
              </w:divBdr>
            </w:div>
            <w:div w:id="1250852097">
              <w:marLeft w:val="0"/>
              <w:marRight w:val="0"/>
              <w:marTop w:val="0"/>
              <w:marBottom w:val="0"/>
              <w:divBdr>
                <w:top w:val="none" w:sz="0" w:space="0" w:color="auto"/>
                <w:left w:val="none" w:sz="0" w:space="0" w:color="auto"/>
                <w:bottom w:val="none" w:sz="0" w:space="0" w:color="auto"/>
                <w:right w:val="none" w:sz="0" w:space="0" w:color="auto"/>
              </w:divBdr>
            </w:div>
            <w:div w:id="1403410939">
              <w:marLeft w:val="0"/>
              <w:marRight w:val="0"/>
              <w:marTop w:val="0"/>
              <w:marBottom w:val="0"/>
              <w:divBdr>
                <w:top w:val="none" w:sz="0" w:space="0" w:color="auto"/>
                <w:left w:val="none" w:sz="0" w:space="0" w:color="auto"/>
                <w:bottom w:val="none" w:sz="0" w:space="0" w:color="auto"/>
                <w:right w:val="none" w:sz="0" w:space="0" w:color="auto"/>
              </w:divBdr>
            </w:div>
            <w:div w:id="1511723129">
              <w:marLeft w:val="0"/>
              <w:marRight w:val="0"/>
              <w:marTop w:val="0"/>
              <w:marBottom w:val="0"/>
              <w:divBdr>
                <w:top w:val="none" w:sz="0" w:space="0" w:color="auto"/>
                <w:left w:val="none" w:sz="0" w:space="0" w:color="auto"/>
                <w:bottom w:val="none" w:sz="0" w:space="0" w:color="auto"/>
                <w:right w:val="none" w:sz="0" w:space="0" w:color="auto"/>
              </w:divBdr>
            </w:div>
            <w:div w:id="1577477047">
              <w:marLeft w:val="0"/>
              <w:marRight w:val="0"/>
              <w:marTop w:val="0"/>
              <w:marBottom w:val="0"/>
              <w:divBdr>
                <w:top w:val="none" w:sz="0" w:space="0" w:color="auto"/>
                <w:left w:val="none" w:sz="0" w:space="0" w:color="auto"/>
                <w:bottom w:val="none" w:sz="0" w:space="0" w:color="auto"/>
                <w:right w:val="none" w:sz="0" w:space="0" w:color="auto"/>
              </w:divBdr>
            </w:div>
            <w:div w:id="1730155475">
              <w:marLeft w:val="0"/>
              <w:marRight w:val="0"/>
              <w:marTop w:val="0"/>
              <w:marBottom w:val="0"/>
              <w:divBdr>
                <w:top w:val="none" w:sz="0" w:space="0" w:color="auto"/>
                <w:left w:val="none" w:sz="0" w:space="0" w:color="auto"/>
                <w:bottom w:val="none" w:sz="0" w:space="0" w:color="auto"/>
                <w:right w:val="none" w:sz="0" w:space="0" w:color="auto"/>
              </w:divBdr>
            </w:div>
            <w:div w:id="1822455573">
              <w:marLeft w:val="0"/>
              <w:marRight w:val="0"/>
              <w:marTop w:val="0"/>
              <w:marBottom w:val="0"/>
              <w:divBdr>
                <w:top w:val="none" w:sz="0" w:space="0" w:color="auto"/>
                <w:left w:val="none" w:sz="0" w:space="0" w:color="auto"/>
                <w:bottom w:val="none" w:sz="0" w:space="0" w:color="auto"/>
                <w:right w:val="none" w:sz="0" w:space="0" w:color="auto"/>
              </w:divBdr>
            </w:div>
            <w:div w:id="2015379960">
              <w:marLeft w:val="0"/>
              <w:marRight w:val="0"/>
              <w:marTop w:val="0"/>
              <w:marBottom w:val="0"/>
              <w:divBdr>
                <w:top w:val="none" w:sz="0" w:space="0" w:color="auto"/>
                <w:left w:val="none" w:sz="0" w:space="0" w:color="auto"/>
                <w:bottom w:val="none" w:sz="0" w:space="0" w:color="auto"/>
                <w:right w:val="none" w:sz="0" w:space="0" w:color="auto"/>
              </w:divBdr>
            </w:div>
            <w:div w:id="2027293092">
              <w:marLeft w:val="0"/>
              <w:marRight w:val="0"/>
              <w:marTop w:val="0"/>
              <w:marBottom w:val="0"/>
              <w:divBdr>
                <w:top w:val="none" w:sz="0" w:space="0" w:color="auto"/>
                <w:left w:val="none" w:sz="0" w:space="0" w:color="auto"/>
                <w:bottom w:val="none" w:sz="0" w:space="0" w:color="auto"/>
                <w:right w:val="none" w:sz="0" w:space="0" w:color="auto"/>
              </w:divBdr>
            </w:div>
            <w:div w:id="2126078601">
              <w:marLeft w:val="0"/>
              <w:marRight w:val="0"/>
              <w:marTop w:val="0"/>
              <w:marBottom w:val="0"/>
              <w:divBdr>
                <w:top w:val="none" w:sz="0" w:space="0" w:color="auto"/>
                <w:left w:val="none" w:sz="0" w:space="0" w:color="auto"/>
                <w:bottom w:val="none" w:sz="0" w:space="0" w:color="auto"/>
                <w:right w:val="none" w:sz="0" w:space="0" w:color="auto"/>
              </w:divBdr>
            </w:div>
            <w:div w:id="2131120692">
              <w:marLeft w:val="0"/>
              <w:marRight w:val="0"/>
              <w:marTop w:val="0"/>
              <w:marBottom w:val="0"/>
              <w:divBdr>
                <w:top w:val="none" w:sz="0" w:space="0" w:color="auto"/>
                <w:left w:val="none" w:sz="0" w:space="0" w:color="auto"/>
                <w:bottom w:val="none" w:sz="0" w:space="0" w:color="auto"/>
                <w:right w:val="none" w:sz="0" w:space="0" w:color="auto"/>
              </w:divBdr>
            </w:div>
            <w:div w:id="214253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02862">
      <w:bodyDiv w:val="1"/>
      <w:marLeft w:val="0"/>
      <w:marRight w:val="0"/>
      <w:marTop w:val="0"/>
      <w:marBottom w:val="0"/>
      <w:divBdr>
        <w:top w:val="none" w:sz="0" w:space="0" w:color="auto"/>
        <w:left w:val="none" w:sz="0" w:space="0" w:color="auto"/>
        <w:bottom w:val="none" w:sz="0" w:space="0" w:color="auto"/>
        <w:right w:val="none" w:sz="0" w:space="0" w:color="auto"/>
      </w:divBdr>
    </w:div>
    <w:div w:id="886333950">
      <w:bodyDiv w:val="1"/>
      <w:marLeft w:val="0"/>
      <w:marRight w:val="0"/>
      <w:marTop w:val="0"/>
      <w:marBottom w:val="0"/>
      <w:divBdr>
        <w:top w:val="none" w:sz="0" w:space="0" w:color="auto"/>
        <w:left w:val="none" w:sz="0" w:space="0" w:color="auto"/>
        <w:bottom w:val="none" w:sz="0" w:space="0" w:color="auto"/>
        <w:right w:val="none" w:sz="0" w:space="0" w:color="auto"/>
      </w:divBdr>
    </w:div>
    <w:div w:id="888614486">
      <w:bodyDiv w:val="1"/>
      <w:marLeft w:val="0"/>
      <w:marRight w:val="0"/>
      <w:marTop w:val="0"/>
      <w:marBottom w:val="0"/>
      <w:divBdr>
        <w:top w:val="none" w:sz="0" w:space="0" w:color="auto"/>
        <w:left w:val="none" w:sz="0" w:space="0" w:color="auto"/>
        <w:bottom w:val="none" w:sz="0" w:space="0" w:color="auto"/>
        <w:right w:val="none" w:sz="0" w:space="0" w:color="auto"/>
      </w:divBdr>
    </w:div>
    <w:div w:id="889615988">
      <w:bodyDiv w:val="1"/>
      <w:marLeft w:val="0"/>
      <w:marRight w:val="0"/>
      <w:marTop w:val="0"/>
      <w:marBottom w:val="0"/>
      <w:divBdr>
        <w:top w:val="none" w:sz="0" w:space="0" w:color="auto"/>
        <w:left w:val="none" w:sz="0" w:space="0" w:color="auto"/>
        <w:bottom w:val="none" w:sz="0" w:space="0" w:color="auto"/>
        <w:right w:val="none" w:sz="0" w:space="0" w:color="auto"/>
      </w:divBdr>
    </w:div>
    <w:div w:id="892809284">
      <w:bodyDiv w:val="1"/>
      <w:marLeft w:val="0"/>
      <w:marRight w:val="0"/>
      <w:marTop w:val="0"/>
      <w:marBottom w:val="0"/>
      <w:divBdr>
        <w:top w:val="none" w:sz="0" w:space="0" w:color="auto"/>
        <w:left w:val="none" w:sz="0" w:space="0" w:color="auto"/>
        <w:bottom w:val="none" w:sz="0" w:space="0" w:color="auto"/>
        <w:right w:val="none" w:sz="0" w:space="0" w:color="auto"/>
      </w:divBdr>
    </w:div>
    <w:div w:id="893347551">
      <w:bodyDiv w:val="1"/>
      <w:marLeft w:val="0"/>
      <w:marRight w:val="0"/>
      <w:marTop w:val="0"/>
      <w:marBottom w:val="0"/>
      <w:divBdr>
        <w:top w:val="none" w:sz="0" w:space="0" w:color="auto"/>
        <w:left w:val="none" w:sz="0" w:space="0" w:color="auto"/>
        <w:bottom w:val="none" w:sz="0" w:space="0" w:color="auto"/>
        <w:right w:val="none" w:sz="0" w:space="0" w:color="auto"/>
      </w:divBdr>
    </w:div>
    <w:div w:id="894196416">
      <w:bodyDiv w:val="1"/>
      <w:marLeft w:val="0"/>
      <w:marRight w:val="0"/>
      <w:marTop w:val="0"/>
      <w:marBottom w:val="0"/>
      <w:divBdr>
        <w:top w:val="none" w:sz="0" w:space="0" w:color="auto"/>
        <w:left w:val="none" w:sz="0" w:space="0" w:color="auto"/>
        <w:bottom w:val="none" w:sz="0" w:space="0" w:color="auto"/>
        <w:right w:val="none" w:sz="0" w:space="0" w:color="auto"/>
      </w:divBdr>
    </w:div>
    <w:div w:id="895362063">
      <w:bodyDiv w:val="1"/>
      <w:marLeft w:val="0"/>
      <w:marRight w:val="0"/>
      <w:marTop w:val="0"/>
      <w:marBottom w:val="0"/>
      <w:divBdr>
        <w:top w:val="none" w:sz="0" w:space="0" w:color="auto"/>
        <w:left w:val="none" w:sz="0" w:space="0" w:color="auto"/>
        <w:bottom w:val="none" w:sz="0" w:space="0" w:color="auto"/>
        <w:right w:val="none" w:sz="0" w:space="0" w:color="auto"/>
      </w:divBdr>
    </w:div>
    <w:div w:id="896087854">
      <w:bodyDiv w:val="1"/>
      <w:marLeft w:val="0"/>
      <w:marRight w:val="0"/>
      <w:marTop w:val="0"/>
      <w:marBottom w:val="0"/>
      <w:divBdr>
        <w:top w:val="none" w:sz="0" w:space="0" w:color="auto"/>
        <w:left w:val="none" w:sz="0" w:space="0" w:color="auto"/>
        <w:bottom w:val="none" w:sz="0" w:space="0" w:color="auto"/>
        <w:right w:val="none" w:sz="0" w:space="0" w:color="auto"/>
      </w:divBdr>
    </w:div>
    <w:div w:id="896664462">
      <w:bodyDiv w:val="1"/>
      <w:marLeft w:val="0"/>
      <w:marRight w:val="0"/>
      <w:marTop w:val="0"/>
      <w:marBottom w:val="0"/>
      <w:divBdr>
        <w:top w:val="none" w:sz="0" w:space="0" w:color="auto"/>
        <w:left w:val="none" w:sz="0" w:space="0" w:color="auto"/>
        <w:bottom w:val="none" w:sz="0" w:space="0" w:color="auto"/>
        <w:right w:val="none" w:sz="0" w:space="0" w:color="auto"/>
      </w:divBdr>
    </w:div>
    <w:div w:id="899023903">
      <w:bodyDiv w:val="1"/>
      <w:marLeft w:val="0"/>
      <w:marRight w:val="0"/>
      <w:marTop w:val="0"/>
      <w:marBottom w:val="0"/>
      <w:divBdr>
        <w:top w:val="none" w:sz="0" w:space="0" w:color="auto"/>
        <w:left w:val="none" w:sz="0" w:space="0" w:color="auto"/>
        <w:bottom w:val="none" w:sz="0" w:space="0" w:color="auto"/>
        <w:right w:val="none" w:sz="0" w:space="0" w:color="auto"/>
      </w:divBdr>
    </w:div>
    <w:div w:id="900217023">
      <w:bodyDiv w:val="1"/>
      <w:marLeft w:val="0"/>
      <w:marRight w:val="0"/>
      <w:marTop w:val="0"/>
      <w:marBottom w:val="0"/>
      <w:divBdr>
        <w:top w:val="none" w:sz="0" w:space="0" w:color="auto"/>
        <w:left w:val="none" w:sz="0" w:space="0" w:color="auto"/>
        <w:bottom w:val="none" w:sz="0" w:space="0" w:color="auto"/>
        <w:right w:val="none" w:sz="0" w:space="0" w:color="auto"/>
      </w:divBdr>
    </w:div>
    <w:div w:id="903220157">
      <w:bodyDiv w:val="1"/>
      <w:marLeft w:val="0"/>
      <w:marRight w:val="0"/>
      <w:marTop w:val="0"/>
      <w:marBottom w:val="0"/>
      <w:divBdr>
        <w:top w:val="none" w:sz="0" w:space="0" w:color="auto"/>
        <w:left w:val="none" w:sz="0" w:space="0" w:color="auto"/>
        <w:bottom w:val="none" w:sz="0" w:space="0" w:color="auto"/>
        <w:right w:val="none" w:sz="0" w:space="0" w:color="auto"/>
      </w:divBdr>
    </w:div>
    <w:div w:id="903881659">
      <w:bodyDiv w:val="1"/>
      <w:marLeft w:val="0"/>
      <w:marRight w:val="0"/>
      <w:marTop w:val="0"/>
      <w:marBottom w:val="0"/>
      <w:divBdr>
        <w:top w:val="none" w:sz="0" w:space="0" w:color="auto"/>
        <w:left w:val="none" w:sz="0" w:space="0" w:color="auto"/>
        <w:bottom w:val="none" w:sz="0" w:space="0" w:color="auto"/>
        <w:right w:val="none" w:sz="0" w:space="0" w:color="auto"/>
      </w:divBdr>
    </w:div>
    <w:div w:id="903954545">
      <w:bodyDiv w:val="1"/>
      <w:marLeft w:val="0"/>
      <w:marRight w:val="0"/>
      <w:marTop w:val="0"/>
      <w:marBottom w:val="0"/>
      <w:divBdr>
        <w:top w:val="none" w:sz="0" w:space="0" w:color="auto"/>
        <w:left w:val="none" w:sz="0" w:space="0" w:color="auto"/>
        <w:bottom w:val="none" w:sz="0" w:space="0" w:color="auto"/>
        <w:right w:val="none" w:sz="0" w:space="0" w:color="auto"/>
      </w:divBdr>
    </w:div>
    <w:div w:id="904802900">
      <w:bodyDiv w:val="1"/>
      <w:marLeft w:val="0"/>
      <w:marRight w:val="0"/>
      <w:marTop w:val="0"/>
      <w:marBottom w:val="0"/>
      <w:divBdr>
        <w:top w:val="none" w:sz="0" w:space="0" w:color="auto"/>
        <w:left w:val="none" w:sz="0" w:space="0" w:color="auto"/>
        <w:bottom w:val="none" w:sz="0" w:space="0" w:color="auto"/>
        <w:right w:val="none" w:sz="0" w:space="0" w:color="auto"/>
      </w:divBdr>
      <w:divsChild>
        <w:div w:id="77409052">
          <w:marLeft w:val="640"/>
          <w:marRight w:val="0"/>
          <w:marTop w:val="0"/>
          <w:marBottom w:val="0"/>
          <w:divBdr>
            <w:top w:val="none" w:sz="0" w:space="0" w:color="auto"/>
            <w:left w:val="none" w:sz="0" w:space="0" w:color="auto"/>
            <w:bottom w:val="none" w:sz="0" w:space="0" w:color="auto"/>
            <w:right w:val="none" w:sz="0" w:space="0" w:color="auto"/>
          </w:divBdr>
        </w:div>
        <w:div w:id="111630875">
          <w:marLeft w:val="640"/>
          <w:marRight w:val="0"/>
          <w:marTop w:val="0"/>
          <w:marBottom w:val="0"/>
          <w:divBdr>
            <w:top w:val="none" w:sz="0" w:space="0" w:color="auto"/>
            <w:left w:val="none" w:sz="0" w:space="0" w:color="auto"/>
            <w:bottom w:val="none" w:sz="0" w:space="0" w:color="auto"/>
            <w:right w:val="none" w:sz="0" w:space="0" w:color="auto"/>
          </w:divBdr>
        </w:div>
        <w:div w:id="128206590">
          <w:marLeft w:val="640"/>
          <w:marRight w:val="0"/>
          <w:marTop w:val="0"/>
          <w:marBottom w:val="0"/>
          <w:divBdr>
            <w:top w:val="none" w:sz="0" w:space="0" w:color="auto"/>
            <w:left w:val="none" w:sz="0" w:space="0" w:color="auto"/>
            <w:bottom w:val="none" w:sz="0" w:space="0" w:color="auto"/>
            <w:right w:val="none" w:sz="0" w:space="0" w:color="auto"/>
          </w:divBdr>
        </w:div>
        <w:div w:id="151264865">
          <w:marLeft w:val="640"/>
          <w:marRight w:val="0"/>
          <w:marTop w:val="0"/>
          <w:marBottom w:val="0"/>
          <w:divBdr>
            <w:top w:val="none" w:sz="0" w:space="0" w:color="auto"/>
            <w:left w:val="none" w:sz="0" w:space="0" w:color="auto"/>
            <w:bottom w:val="none" w:sz="0" w:space="0" w:color="auto"/>
            <w:right w:val="none" w:sz="0" w:space="0" w:color="auto"/>
          </w:divBdr>
        </w:div>
        <w:div w:id="251594858">
          <w:marLeft w:val="640"/>
          <w:marRight w:val="0"/>
          <w:marTop w:val="0"/>
          <w:marBottom w:val="0"/>
          <w:divBdr>
            <w:top w:val="none" w:sz="0" w:space="0" w:color="auto"/>
            <w:left w:val="none" w:sz="0" w:space="0" w:color="auto"/>
            <w:bottom w:val="none" w:sz="0" w:space="0" w:color="auto"/>
            <w:right w:val="none" w:sz="0" w:space="0" w:color="auto"/>
          </w:divBdr>
        </w:div>
        <w:div w:id="343017973">
          <w:marLeft w:val="640"/>
          <w:marRight w:val="0"/>
          <w:marTop w:val="0"/>
          <w:marBottom w:val="0"/>
          <w:divBdr>
            <w:top w:val="none" w:sz="0" w:space="0" w:color="auto"/>
            <w:left w:val="none" w:sz="0" w:space="0" w:color="auto"/>
            <w:bottom w:val="none" w:sz="0" w:space="0" w:color="auto"/>
            <w:right w:val="none" w:sz="0" w:space="0" w:color="auto"/>
          </w:divBdr>
        </w:div>
        <w:div w:id="352999288">
          <w:marLeft w:val="640"/>
          <w:marRight w:val="0"/>
          <w:marTop w:val="0"/>
          <w:marBottom w:val="0"/>
          <w:divBdr>
            <w:top w:val="none" w:sz="0" w:space="0" w:color="auto"/>
            <w:left w:val="none" w:sz="0" w:space="0" w:color="auto"/>
            <w:bottom w:val="none" w:sz="0" w:space="0" w:color="auto"/>
            <w:right w:val="none" w:sz="0" w:space="0" w:color="auto"/>
          </w:divBdr>
        </w:div>
        <w:div w:id="498889067">
          <w:marLeft w:val="640"/>
          <w:marRight w:val="0"/>
          <w:marTop w:val="0"/>
          <w:marBottom w:val="0"/>
          <w:divBdr>
            <w:top w:val="none" w:sz="0" w:space="0" w:color="auto"/>
            <w:left w:val="none" w:sz="0" w:space="0" w:color="auto"/>
            <w:bottom w:val="none" w:sz="0" w:space="0" w:color="auto"/>
            <w:right w:val="none" w:sz="0" w:space="0" w:color="auto"/>
          </w:divBdr>
        </w:div>
        <w:div w:id="671370299">
          <w:marLeft w:val="640"/>
          <w:marRight w:val="0"/>
          <w:marTop w:val="0"/>
          <w:marBottom w:val="0"/>
          <w:divBdr>
            <w:top w:val="none" w:sz="0" w:space="0" w:color="auto"/>
            <w:left w:val="none" w:sz="0" w:space="0" w:color="auto"/>
            <w:bottom w:val="none" w:sz="0" w:space="0" w:color="auto"/>
            <w:right w:val="none" w:sz="0" w:space="0" w:color="auto"/>
          </w:divBdr>
        </w:div>
        <w:div w:id="1042099199">
          <w:marLeft w:val="640"/>
          <w:marRight w:val="0"/>
          <w:marTop w:val="0"/>
          <w:marBottom w:val="0"/>
          <w:divBdr>
            <w:top w:val="none" w:sz="0" w:space="0" w:color="auto"/>
            <w:left w:val="none" w:sz="0" w:space="0" w:color="auto"/>
            <w:bottom w:val="none" w:sz="0" w:space="0" w:color="auto"/>
            <w:right w:val="none" w:sz="0" w:space="0" w:color="auto"/>
          </w:divBdr>
        </w:div>
        <w:div w:id="1225988347">
          <w:marLeft w:val="640"/>
          <w:marRight w:val="0"/>
          <w:marTop w:val="0"/>
          <w:marBottom w:val="0"/>
          <w:divBdr>
            <w:top w:val="none" w:sz="0" w:space="0" w:color="auto"/>
            <w:left w:val="none" w:sz="0" w:space="0" w:color="auto"/>
            <w:bottom w:val="none" w:sz="0" w:space="0" w:color="auto"/>
            <w:right w:val="none" w:sz="0" w:space="0" w:color="auto"/>
          </w:divBdr>
        </w:div>
        <w:div w:id="1322779994">
          <w:marLeft w:val="640"/>
          <w:marRight w:val="0"/>
          <w:marTop w:val="0"/>
          <w:marBottom w:val="0"/>
          <w:divBdr>
            <w:top w:val="none" w:sz="0" w:space="0" w:color="auto"/>
            <w:left w:val="none" w:sz="0" w:space="0" w:color="auto"/>
            <w:bottom w:val="none" w:sz="0" w:space="0" w:color="auto"/>
            <w:right w:val="none" w:sz="0" w:space="0" w:color="auto"/>
          </w:divBdr>
        </w:div>
        <w:div w:id="1438481463">
          <w:marLeft w:val="640"/>
          <w:marRight w:val="0"/>
          <w:marTop w:val="0"/>
          <w:marBottom w:val="0"/>
          <w:divBdr>
            <w:top w:val="none" w:sz="0" w:space="0" w:color="auto"/>
            <w:left w:val="none" w:sz="0" w:space="0" w:color="auto"/>
            <w:bottom w:val="none" w:sz="0" w:space="0" w:color="auto"/>
            <w:right w:val="none" w:sz="0" w:space="0" w:color="auto"/>
          </w:divBdr>
        </w:div>
        <w:div w:id="1472091746">
          <w:marLeft w:val="640"/>
          <w:marRight w:val="0"/>
          <w:marTop w:val="0"/>
          <w:marBottom w:val="0"/>
          <w:divBdr>
            <w:top w:val="none" w:sz="0" w:space="0" w:color="auto"/>
            <w:left w:val="none" w:sz="0" w:space="0" w:color="auto"/>
            <w:bottom w:val="none" w:sz="0" w:space="0" w:color="auto"/>
            <w:right w:val="none" w:sz="0" w:space="0" w:color="auto"/>
          </w:divBdr>
        </w:div>
        <w:div w:id="1506094069">
          <w:marLeft w:val="640"/>
          <w:marRight w:val="0"/>
          <w:marTop w:val="0"/>
          <w:marBottom w:val="0"/>
          <w:divBdr>
            <w:top w:val="none" w:sz="0" w:space="0" w:color="auto"/>
            <w:left w:val="none" w:sz="0" w:space="0" w:color="auto"/>
            <w:bottom w:val="none" w:sz="0" w:space="0" w:color="auto"/>
            <w:right w:val="none" w:sz="0" w:space="0" w:color="auto"/>
          </w:divBdr>
        </w:div>
        <w:div w:id="1579513097">
          <w:marLeft w:val="640"/>
          <w:marRight w:val="0"/>
          <w:marTop w:val="0"/>
          <w:marBottom w:val="0"/>
          <w:divBdr>
            <w:top w:val="none" w:sz="0" w:space="0" w:color="auto"/>
            <w:left w:val="none" w:sz="0" w:space="0" w:color="auto"/>
            <w:bottom w:val="none" w:sz="0" w:space="0" w:color="auto"/>
            <w:right w:val="none" w:sz="0" w:space="0" w:color="auto"/>
          </w:divBdr>
        </w:div>
        <w:div w:id="1588999252">
          <w:marLeft w:val="640"/>
          <w:marRight w:val="0"/>
          <w:marTop w:val="0"/>
          <w:marBottom w:val="0"/>
          <w:divBdr>
            <w:top w:val="none" w:sz="0" w:space="0" w:color="auto"/>
            <w:left w:val="none" w:sz="0" w:space="0" w:color="auto"/>
            <w:bottom w:val="none" w:sz="0" w:space="0" w:color="auto"/>
            <w:right w:val="none" w:sz="0" w:space="0" w:color="auto"/>
          </w:divBdr>
        </w:div>
        <w:div w:id="1610896937">
          <w:marLeft w:val="640"/>
          <w:marRight w:val="0"/>
          <w:marTop w:val="0"/>
          <w:marBottom w:val="0"/>
          <w:divBdr>
            <w:top w:val="none" w:sz="0" w:space="0" w:color="auto"/>
            <w:left w:val="none" w:sz="0" w:space="0" w:color="auto"/>
            <w:bottom w:val="none" w:sz="0" w:space="0" w:color="auto"/>
            <w:right w:val="none" w:sz="0" w:space="0" w:color="auto"/>
          </w:divBdr>
        </w:div>
        <w:div w:id="1808619770">
          <w:marLeft w:val="640"/>
          <w:marRight w:val="0"/>
          <w:marTop w:val="0"/>
          <w:marBottom w:val="0"/>
          <w:divBdr>
            <w:top w:val="none" w:sz="0" w:space="0" w:color="auto"/>
            <w:left w:val="none" w:sz="0" w:space="0" w:color="auto"/>
            <w:bottom w:val="none" w:sz="0" w:space="0" w:color="auto"/>
            <w:right w:val="none" w:sz="0" w:space="0" w:color="auto"/>
          </w:divBdr>
        </w:div>
        <w:div w:id="1950969559">
          <w:marLeft w:val="640"/>
          <w:marRight w:val="0"/>
          <w:marTop w:val="0"/>
          <w:marBottom w:val="0"/>
          <w:divBdr>
            <w:top w:val="none" w:sz="0" w:space="0" w:color="auto"/>
            <w:left w:val="none" w:sz="0" w:space="0" w:color="auto"/>
            <w:bottom w:val="none" w:sz="0" w:space="0" w:color="auto"/>
            <w:right w:val="none" w:sz="0" w:space="0" w:color="auto"/>
          </w:divBdr>
        </w:div>
        <w:div w:id="1980070247">
          <w:marLeft w:val="640"/>
          <w:marRight w:val="0"/>
          <w:marTop w:val="0"/>
          <w:marBottom w:val="0"/>
          <w:divBdr>
            <w:top w:val="none" w:sz="0" w:space="0" w:color="auto"/>
            <w:left w:val="none" w:sz="0" w:space="0" w:color="auto"/>
            <w:bottom w:val="none" w:sz="0" w:space="0" w:color="auto"/>
            <w:right w:val="none" w:sz="0" w:space="0" w:color="auto"/>
          </w:divBdr>
        </w:div>
      </w:divsChild>
    </w:div>
    <w:div w:id="905533696">
      <w:bodyDiv w:val="1"/>
      <w:marLeft w:val="0"/>
      <w:marRight w:val="0"/>
      <w:marTop w:val="0"/>
      <w:marBottom w:val="0"/>
      <w:divBdr>
        <w:top w:val="none" w:sz="0" w:space="0" w:color="auto"/>
        <w:left w:val="none" w:sz="0" w:space="0" w:color="auto"/>
        <w:bottom w:val="none" w:sz="0" w:space="0" w:color="auto"/>
        <w:right w:val="none" w:sz="0" w:space="0" w:color="auto"/>
      </w:divBdr>
    </w:div>
    <w:div w:id="907762571">
      <w:bodyDiv w:val="1"/>
      <w:marLeft w:val="0"/>
      <w:marRight w:val="0"/>
      <w:marTop w:val="0"/>
      <w:marBottom w:val="0"/>
      <w:divBdr>
        <w:top w:val="none" w:sz="0" w:space="0" w:color="auto"/>
        <w:left w:val="none" w:sz="0" w:space="0" w:color="auto"/>
        <w:bottom w:val="none" w:sz="0" w:space="0" w:color="auto"/>
        <w:right w:val="none" w:sz="0" w:space="0" w:color="auto"/>
      </w:divBdr>
    </w:div>
    <w:div w:id="908228292">
      <w:bodyDiv w:val="1"/>
      <w:marLeft w:val="0"/>
      <w:marRight w:val="0"/>
      <w:marTop w:val="0"/>
      <w:marBottom w:val="0"/>
      <w:divBdr>
        <w:top w:val="none" w:sz="0" w:space="0" w:color="auto"/>
        <w:left w:val="none" w:sz="0" w:space="0" w:color="auto"/>
        <w:bottom w:val="none" w:sz="0" w:space="0" w:color="auto"/>
        <w:right w:val="none" w:sz="0" w:space="0" w:color="auto"/>
      </w:divBdr>
    </w:div>
    <w:div w:id="910428242">
      <w:bodyDiv w:val="1"/>
      <w:marLeft w:val="0"/>
      <w:marRight w:val="0"/>
      <w:marTop w:val="0"/>
      <w:marBottom w:val="0"/>
      <w:divBdr>
        <w:top w:val="none" w:sz="0" w:space="0" w:color="auto"/>
        <w:left w:val="none" w:sz="0" w:space="0" w:color="auto"/>
        <w:bottom w:val="none" w:sz="0" w:space="0" w:color="auto"/>
        <w:right w:val="none" w:sz="0" w:space="0" w:color="auto"/>
      </w:divBdr>
    </w:div>
    <w:div w:id="910819640">
      <w:bodyDiv w:val="1"/>
      <w:marLeft w:val="0"/>
      <w:marRight w:val="0"/>
      <w:marTop w:val="0"/>
      <w:marBottom w:val="0"/>
      <w:divBdr>
        <w:top w:val="none" w:sz="0" w:space="0" w:color="auto"/>
        <w:left w:val="none" w:sz="0" w:space="0" w:color="auto"/>
        <w:bottom w:val="none" w:sz="0" w:space="0" w:color="auto"/>
        <w:right w:val="none" w:sz="0" w:space="0" w:color="auto"/>
      </w:divBdr>
    </w:div>
    <w:div w:id="912162179">
      <w:bodyDiv w:val="1"/>
      <w:marLeft w:val="0"/>
      <w:marRight w:val="0"/>
      <w:marTop w:val="0"/>
      <w:marBottom w:val="0"/>
      <w:divBdr>
        <w:top w:val="none" w:sz="0" w:space="0" w:color="auto"/>
        <w:left w:val="none" w:sz="0" w:space="0" w:color="auto"/>
        <w:bottom w:val="none" w:sz="0" w:space="0" w:color="auto"/>
        <w:right w:val="none" w:sz="0" w:space="0" w:color="auto"/>
      </w:divBdr>
    </w:div>
    <w:div w:id="912473870">
      <w:bodyDiv w:val="1"/>
      <w:marLeft w:val="0"/>
      <w:marRight w:val="0"/>
      <w:marTop w:val="0"/>
      <w:marBottom w:val="0"/>
      <w:divBdr>
        <w:top w:val="none" w:sz="0" w:space="0" w:color="auto"/>
        <w:left w:val="none" w:sz="0" w:space="0" w:color="auto"/>
        <w:bottom w:val="none" w:sz="0" w:space="0" w:color="auto"/>
        <w:right w:val="none" w:sz="0" w:space="0" w:color="auto"/>
      </w:divBdr>
    </w:div>
    <w:div w:id="913202704">
      <w:bodyDiv w:val="1"/>
      <w:marLeft w:val="0"/>
      <w:marRight w:val="0"/>
      <w:marTop w:val="0"/>
      <w:marBottom w:val="0"/>
      <w:divBdr>
        <w:top w:val="none" w:sz="0" w:space="0" w:color="auto"/>
        <w:left w:val="none" w:sz="0" w:space="0" w:color="auto"/>
        <w:bottom w:val="none" w:sz="0" w:space="0" w:color="auto"/>
        <w:right w:val="none" w:sz="0" w:space="0" w:color="auto"/>
      </w:divBdr>
    </w:div>
    <w:div w:id="915170708">
      <w:bodyDiv w:val="1"/>
      <w:marLeft w:val="0"/>
      <w:marRight w:val="0"/>
      <w:marTop w:val="0"/>
      <w:marBottom w:val="0"/>
      <w:divBdr>
        <w:top w:val="none" w:sz="0" w:space="0" w:color="auto"/>
        <w:left w:val="none" w:sz="0" w:space="0" w:color="auto"/>
        <w:bottom w:val="none" w:sz="0" w:space="0" w:color="auto"/>
        <w:right w:val="none" w:sz="0" w:space="0" w:color="auto"/>
      </w:divBdr>
    </w:div>
    <w:div w:id="916137878">
      <w:bodyDiv w:val="1"/>
      <w:marLeft w:val="0"/>
      <w:marRight w:val="0"/>
      <w:marTop w:val="0"/>
      <w:marBottom w:val="0"/>
      <w:divBdr>
        <w:top w:val="none" w:sz="0" w:space="0" w:color="auto"/>
        <w:left w:val="none" w:sz="0" w:space="0" w:color="auto"/>
        <w:bottom w:val="none" w:sz="0" w:space="0" w:color="auto"/>
        <w:right w:val="none" w:sz="0" w:space="0" w:color="auto"/>
      </w:divBdr>
    </w:div>
    <w:div w:id="916600272">
      <w:bodyDiv w:val="1"/>
      <w:marLeft w:val="0"/>
      <w:marRight w:val="0"/>
      <w:marTop w:val="0"/>
      <w:marBottom w:val="0"/>
      <w:divBdr>
        <w:top w:val="none" w:sz="0" w:space="0" w:color="auto"/>
        <w:left w:val="none" w:sz="0" w:space="0" w:color="auto"/>
        <w:bottom w:val="none" w:sz="0" w:space="0" w:color="auto"/>
        <w:right w:val="none" w:sz="0" w:space="0" w:color="auto"/>
      </w:divBdr>
    </w:div>
    <w:div w:id="917786288">
      <w:bodyDiv w:val="1"/>
      <w:marLeft w:val="0"/>
      <w:marRight w:val="0"/>
      <w:marTop w:val="0"/>
      <w:marBottom w:val="0"/>
      <w:divBdr>
        <w:top w:val="none" w:sz="0" w:space="0" w:color="auto"/>
        <w:left w:val="none" w:sz="0" w:space="0" w:color="auto"/>
        <w:bottom w:val="none" w:sz="0" w:space="0" w:color="auto"/>
        <w:right w:val="none" w:sz="0" w:space="0" w:color="auto"/>
      </w:divBdr>
    </w:div>
    <w:div w:id="919869903">
      <w:bodyDiv w:val="1"/>
      <w:marLeft w:val="0"/>
      <w:marRight w:val="0"/>
      <w:marTop w:val="0"/>
      <w:marBottom w:val="0"/>
      <w:divBdr>
        <w:top w:val="none" w:sz="0" w:space="0" w:color="auto"/>
        <w:left w:val="none" w:sz="0" w:space="0" w:color="auto"/>
        <w:bottom w:val="none" w:sz="0" w:space="0" w:color="auto"/>
        <w:right w:val="none" w:sz="0" w:space="0" w:color="auto"/>
      </w:divBdr>
    </w:div>
    <w:div w:id="920991823">
      <w:bodyDiv w:val="1"/>
      <w:marLeft w:val="0"/>
      <w:marRight w:val="0"/>
      <w:marTop w:val="0"/>
      <w:marBottom w:val="0"/>
      <w:divBdr>
        <w:top w:val="none" w:sz="0" w:space="0" w:color="auto"/>
        <w:left w:val="none" w:sz="0" w:space="0" w:color="auto"/>
        <w:bottom w:val="none" w:sz="0" w:space="0" w:color="auto"/>
        <w:right w:val="none" w:sz="0" w:space="0" w:color="auto"/>
      </w:divBdr>
    </w:div>
    <w:div w:id="921066726">
      <w:bodyDiv w:val="1"/>
      <w:marLeft w:val="0"/>
      <w:marRight w:val="0"/>
      <w:marTop w:val="0"/>
      <w:marBottom w:val="0"/>
      <w:divBdr>
        <w:top w:val="none" w:sz="0" w:space="0" w:color="auto"/>
        <w:left w:val="none" w:sz="0" w:space="0" w:color="auto"/>
        <w:bottom w:val="none" w:sz="0" w:space="0" w:color="auto"/>
        <w:right w:val="none" w:sz="0" w:space="0" w:color="auto"/>
      </w:divBdr>
    </w:div>
    <w:div w:id="922489441">
      <w:bodyDiv w:val="1"/>
      <w:marLeft w:val="0"/>
      <w:marRight w:val="0"/>
      <w:marTop w:val="0"/>
      <w:marBottom w:val="0"/>
      <w:divBdr>
        <w:top w:val="none" w:sz="0" w:space="0" w:color="auto"/>
        <w:left w:val="none" w:sz="0" w:space="0" w:color="auto"/>
        <w:bottom w:val="none" w:sz="0" w:space="0" w:color="auto"/>
        <w:right w:val="none" w:sz="0" w:space="0" w:color="auto"/>
      </w:divBdr>
    </w:div>
    <w:div w:id="922494446">
      <w:bodyDiv w:val="1"/>
      <w:marLeft w:val="0"/>
      <w:marRight w:val="0"/>
      <w:marTop w:val="0"/>
      <w:marBottom w:val="0"/>
      <w:divBdr>
        <w:top w:val="none" w:sz="0" w:space="0" w:color="auto"/>
        <w:left w:val="none" w:sz="0" w:space="0" w:color="auto"/>
        <w:bottom w:val="none" w:sz="0" w:space="0" w:color="auto"/>
        <w:right w:val="none" w:sz="0" w:space="0" w:color="auto"/>
      </w:divBdr>
      <w:divsChild>
        <w:div w:id="44379572">
          <w:marLeft w:val="640"/>
          <w:marRight w:val="0"/>
          <w:marTop w:val="0"/>
          <w:marBottom w:val="0"/>
          <w:divBdr>
            <w:top w:val="none" w:sz="0" w:space="0" w:color="auto"/>
            <w:left w:val="none" w:sz="0" w:space="0" w:color="auto"/>
            <w:bottom w:val="none" w:sz="0" w:space="0" w:color="auto"/>
            <w:right w:val="none" w:sz="0" w:space="0" w:color="auto"/>
          </w:divBdr>
        </w:div>
        <w:div w:id="98842547">
          <w:marLeft w:val="640"/>
          <w:marRight w:val="0"/>
          <w:marTop w:val="0"/>
          <w:marBottom w:val="0"/>
          <w:divBdr>
            <w:top w:val="none" w:sz="0" w:space="0" w:color="auto"/>
            <w:left w:val="none" w:sz="0" w:space="0" w:color="auto"/>
            <w:bottom w:val="none" w:sz="0" w:space="0" w:color="auto"/>
            <w:right w:val="none" w:sz="0" w:space="0" w:color="auto"/>
          </w:divBdr>
        </w:div>
        <w:div w:id="248543038">
          <w:marLeft w:val="640"/>
          <w:marRight w:val="0"/>
          <w:marTop w:val="0"/>
          <w:marBottom w:val="0"/>
          <w:divBdr>
            <w:top w:val="none" w:sz="0" w:space="0" w:color="auto"/>
            <w:left w:val="none" w:sz="0" w:space="0" w:color="auto"/>
            <w:bottom w:val="none" w:sz="0" w:space="0" w:color="auto"/>
            <w:right w:val="none" w:sz="0" w:space="0" w:color="auto"/>
          </w:divBdr>
        </w:div>
        <w:div w:id="279262810">
          <w:marLeft w:val="640"/>
          <w:marRight w:val="0"/>
          <w:marTop w:val="0"/>
          <w:marBottom w:val="0"/>
          <w:divBdr>
            <w:top w:val="none" w:sz="0" w:space="0" w:color="auto"/>
            <w:left w:val="none" w:sz="0" w:space="0" w:color="auto"/>
            <w:bottom w:val="none" w:sz="0" w:space="0" w:color="auto"/>
            <w:right w:val="none" w:sz="0" w:space="0" w:color="auto"/>
          </w:divBdr>
        </w:div>
        <w:div w:id="311108365">
          <w:marLeft w:val="640"/>
          <w:marRight w:val="0"/>
          <w:marTop w:val="0"/>
          <w:marBottom w:val="0"/>
          <w:divBdr>
            <w:top w:val="none" w:sz="0" w:space="0" w:color="auto"/>
            <w:left w:val="none" w:sz="0" w:space="0" w:color="auto"/>
            <w:bottom w:val="none" w:sz="0" w:space="0" w:color="auto"/>
            <w:right w:val="none" w:sz="0" w:space="0" w:color="auto"/>
          </w:divBdr>
        </w:div>
        <w:div w:id="411390954">
          <w:marLeft w:val="640"/>
          <w:marRight w:val="0"/>
          <w:marTop w:val="0"/>
          <w:marBottom w:val="0"/>
          <w:divBdr>
            <w:top w:val="none" w:sz="0" w:space="0" w:color="auto"/>
            <w:left w:val="none" w:sz="0" w:space="0" w:color="auto"/>
            <w:bottom w:val="none" w:sz="0" w:space="0" w:color="auto"/>
            <w:right w:val="none" w:sz="0" w:space="0" w:color="auto"/>
          </w:divBdr>
        </w:div>
        <w:div w:id="428281800">
          <w:marLeft w:val="640"/>
          <w:marRight w:val="0"/>
          <w:marTop w:val="0"/>
          <w:marBottom w:val="0"/>
          <w:divBdr>
            <w:top w:val="none" w:sz="0" w:space="0" w:color="auto"/>
            <w:left w:val="none" w:sz="0" w:space="0" w:color="auto"/>
            <w:bottom w:val="none" w:sz="0" w:space="0" w:color="auto"/>
            <w:right w:val="none" w:sz="0" w:space="0" w:color="auto"/>
          </w:divBdr>
        </w:div>
        <w:div w:id="462893276">
          <w:marLeft w:val="640"/>
          <w:marRight w:val="0"/>
          <w:marTop w:val="0"/>
          <w:marBottom w:val="0"/>
          <w:divBdr>
            <w:top w:val="none" w:sz="0" w:space="0" w:color="auto"/>
            <w:left w:val="none" w:sz="0" w:space="0" w:color="auto"/>
            <w:bottom w:val="none" w:sz="0" w:space="0" w:color="auto"/>
            <w:right w:val="none" w:sz="0" w:space="0" w:color="auto"/>
          </w:divBdr>
        </w:div>
        <w:div w:id="518088196">
          <w:marLeft w:val="640"/>
          <w:marRight w:val="0"/>
          <w:marTop w:val="0"/>
          <w:marBottom w:val="0"/>
          <w:divBdr>
            <w:top w:val="none" w:sz="0" w:space="0" w:color="auto"/>
            <w:left w:val="none" w:sz="0" w:space="0" w:color="auto"/>
            <w:bottom w:val="none" w:sz="0" w:space="0" w:color="auto"/>
            <w:right w:val="none" w:sz="0" w:space="0" w:color="auto"/>
          </w:divBdr>
        </w:div>
        <w:div w:id="520552955">
          <w:marLeft w:val="640"/>
          <w:marRight w:val="0"/>
          <w:marTop w:val="0"/>
          <w:marBottom w:val="0"/>
          <w:divBdr>
            <w:top w:val="none" w:sz="0" w:space="0" w:color="auto"/>
            <w:left w:val="none" w:sz="0" w:space="0" w:color="auto"/>
            <w:bottom w:val="none" w:sz="0" w:space="0" w:color="auto"/>
            <w:right w:val="none" w:sz="0" w:space="0" w:color="auto"/>
          </w:divBdr>
        </w:div>
        <w:div w:id="555896470">
          <w:marLeft w:val="640"/>
          <w:marRight w:val="0"/>
          <w:marTop w:val="0"/>
          <w:marBottom w:val="0"/>
          <w:divBdr>
            <w:top w:val="none" w:sz="0" w:space="0" w:color="auto"/>
            <w:left w:val="none" w:sz="0" w:space="0" w:color="auto"/>
            <w:bottom w:val="none" w:sz="0" w:space="0" w:color="auto"/>
            <w:right w:val="none" w:sz="0" w:space="0" w:color="auto"/>
          </w:divBdr>
        </w:div>
        <w:div w:id="636028719">
          <w:marLeft w:val="640"/>
          <w:marRight w:val="0"/>
          <w:marTop w:val="0"/>
          <w:marBottom w:val="0"/>
          <w:divBdr>
            <w:top w:val="none" w:sz="0" w:space="0" w:color="auto"/>
            <w:left w:val="none" w:sz="0" w:space="0" w:color="auto"/>
            <w:bottom w:val="none" w:sz="0" w:space="0" w:color="auto"/>
            <w:right w:val="none" w:sz="0" w:space="0" w:color="auto"/>
          </w:divBdr>
        </w:div>
        <w:div w:id="773020206">
          <w:marLeft w:val="640"/>
          <w:marRight w:val="0"/>
          <w:marTop w:val="0"/>
          <w:marBottom w:val="0"/>
          <w:divBdr>
            <w:top w:val="none" w:sz="0" w:space="0" w:color="auto"/>
            <w:left w:val="none" w:sz="0" w:space="0" w:color="auto"/>
            <w:bottom w:val="none" w:sz="0" w:space="0" w:color="auto"/>
            <w:right w:val="none" w:sz="0" w:space="0" w:color="auto"/>
          </w:divBdr>
        </w:div>
        <w:div w:id="788743384">
          <w:marLeft w:val="640"/>
          <w:marRight w:val="0"/>
          <w:marTop w:val="0"/>
          <w:marBottom w:val="0"/>
          <w:divBdr>
            <w:top w:val="none" w:sz="0" w:space="0" w:color="auto"/>
            <w:left w:val="none" w:sz="0" w:space="0" w:color="auto"/>
            <w:bottom w:val="none" w:sz="0" w:space="0" w:color="auto"/>
            <w:right w:val="none" w:sz="0" w:space="0" w:color="auto"/>
          </w:divBdr>
        </w:div>
        <w:div w:id="831069542">
          <w:marLeft w:val="640"/>
          <w:marRight w:val="0"/>
          <w:marTop w:val="0"/>
          <w:marBottom w:val="0"/>
          <w:divBdr>
            <w:top w:val="none" w:sz="0" w:space="0" w:color="auto"/>
            <w:left w:val="none" w:sz="0" w:space="0" w:color="auto"/>
            <w:bottom w:val="none" w:sz="0" w:space="0" w:color="auto"/>
            <w:right w:val="none" w:sz="0" w:space="0" w:color="auto"/>
          </w:divBdr>
        </w:div>
        <w:div w:id="1251694319">
          <w:marLeft w:val="640"/>
          <w:marRight w:val="0"/>
          <w:marTop w:val="0"/>
          <w:marBottom w:val="0"/>
          <w:divBdr>
            <w:top w:val="none" w:sz="0" w:space="0" w:color="auto"/>
            <w:left w:val="none" w:sz="0" w:space="0" w:color="auto"/>
            <w:bottom w:val="none" w:sz="0" w:space="0" w:color="auto"/>
            <w:right w:val="none" w:sz="0" w:space="0" w:color="auto"/>
          </w:divBdr>
        </w:div>
        <w:div w:id="1403605011">
          <w:marLeft w:val="640"/>
          <w:marRight w:val="0"/>
          <w:marTop w:val="0"/>
          <w:marBottom w:val="0"/>
          <w:divBdr>
            <w:top w:val="none" w:sz="0" w:space="0" w:color="auto"/>
            <w:left w:val="none" w:sz="0" w:space="0" w:color="auto"/>
            <w:bottom w:val="none" w:sz="0" w:space="0" w:color="auto"/>
            <w:right w:val="none" w:sz="0" w:space="0" w:color="auto"/>
          </w:divBdr>
        </w:div>
        <w:div w:id="1450777602">
          <w:marLeft w:val="640"/>
          <w:marRight w:val="0"/>
          <w:marTop w:val="0"/>
          <w:marBottom w:val="0"/>
          <w:divBdr>
            <w:top w:val="none" w:sz="0" w:space="0" w:color="auto"/>
            <w:left w:val="none" w:sz="0" w:space="0" w:color="auto"/>
            <w:bottom w:val="none" w:sz="0" w:space="0" w:color="auto"/>
            <w:right w:val="none" w:sz="0" w:space="0" w:color="auto"/>
          </w:divBdr>
        </w:div>
        <w:div w:id="1486974007">
          <w:marLeft w:val="640"/>
          <w:marRight w:val="0"/>
          <w:marTop w:val="0"/>
          <w:marBottom w:val="0"/>
          <w:divBdr>
            <w:top w:val="none" w:sz="0" w:space="0" w:color="auto"/>
            <w:left w:val="none" w:sz="0" w:space="0" w:color="auto"/>
            <w:bottom w:val="none" w:sz="0" w:space="0" w:color="auto"/>
            <w:right w:val="none" w:sz="0" w:space="0" w:color="auto"/>
          </w:divBdr>
        </w:div>
        <w:div w:id="1614675998">
          <w:marLeft w:val="640"/>
          <w:marRight w:val="0"/>
          <w:marTop w:val="0"/>
          <w:marBottom w:val="0"/>
          <w:divBdr>
            <w:top w:val="none" w:sz="0" w:space="0" w:color="auto"/>
            <w:left w:val="none" w:sz="0" w:space="0" w:color="auto"/>
            <w:bottom w:val="none" w:sz="0" w:space="0" w:color="auto"/>
            <w:right w:val="none" w:sz="0" w:space="0" w:color="auto"/>
          </w:divBdr>
        </w:div>
        <w:div w:id="1712804519">
          <w:marLeft w:val="640"/>
          <w:marRight w:val="0"/>
          <w:marTop w:val="0"/>
          <w:marBottom w:val="0"/>
          <w:divBdr>
            <w:top w:val="none" w:sz="0" w:space="0" w:color="auto"/>
            <w:left w:val="none" w:sz="0" w:space="0" w:color="auto"/>
            <w:bottom w:val="none" w:sz="0" w:space="0" w:color="auto"/>
            <w:right w:val="none" w:sz="0" w:space="0" w:color="auto"/>
          </w:divBdr>
        </w:div>
        <w:div w:id="1728840466">
          <w:marLeft w:val="640"/>
          <w:marRight w:val="0"/>
          <w:marTop w:val="0"/>
          <w:marBottom w:val="0"/>
          <w:divBdr>
            <w:top w:val="none" w:sz="0" w:space="0" w:color="auto"/>
            <w:left w:val="none" w:sz="0" w:space="0" w:color="auto"/>
            <w:bottom w:val="none" w:sz="0" w:space="0" w:color="auto"/>
            <w:right w:val="none" w:sz="0" w:space="0" w:color="auto"/>
          </w:divBdr>
        </w:div>
        <w:div w:id="1765299737">
          <w:marLeft w:val="640"/>
          <w:marRight w:val="0"/>
          <w:marTop w:val="0"/>
          <w:marBottom w:val="0"/>
          <w:divBdr>
            <w:top w:val="none" w:sz="0" w:space="0" w:color="auto"/>
            <w:left w:val="none" w:sz="0" w:space="0" w:color="auto"/>
            <w:bottom w:val="none" w:sz="0" w:space="0" w:color="auto"/>
            <w:right w:val="none" w:sz="0" w:space="0" w:color="auto"/>
          </w:divBdr>
        </w:div>
        <w:div w:id="1881211788">
          <w:marLeft w:val="640"/>
          <w:marRight w:val="0"/>
          <w:marTop w:val="0"/>
          <w:marBottom w:val="0"/>
          <w:divBdr>
            <w:top w:val="none" w:sz="0" w:space="0" w:color="auto"/>
            <w:left w:val="none" w:sz="0" w:space="0" w:color="auto"/>
            <w:bottom w:val="none" w:sz="0" w:space="0" w:color="auto"/>
            <w:right w:val="none" w:sz="0" w:space="0" w:color="auto"/>
          </w:divBdr>
        </w:div>
        <w:div w:id="1924803707">
          <w:marLeft w:val="640"/>
          <w:marRight w:val="0"/>
          <w:marTop w:val="0"/>
          <w:marBottom w:val="0"/>
          <w:divBdr>
            <w:top w:val="none" w:sz="0" w:space="0" w:color="auto"/>
            <w:left w:val="none" w:sz="0" w:space="0" w:color="auto"/>
            <w:bottom w:val="none" w:sz="0" w:space="0" w:color="auto"/>
            <w:right w:val="none" w:sz="0" w:space="0" w:color="auto"/>
          </w:divBdr>
        </w:div>
        <w:div w:id="1930969471">
          <w:marLeft w:val="640"/>
          <w:marRight w:val="0"/>
          <w:marTop w:val="0"/>
          <w:marBottom w:val="0"/>
          <w:divBdr>
            <w:top w:val="none" w:sz="0" w:space="0" w:color="auto"/>
            <w:left w:val="none" w:sz="0" w:space="0" w:color="auto"/>
            <w:bottom w:val="none" w:sz="0" w:space="0" w:color="auto"/>
            <w:right w:val="none" w:sz="0" w:space="0" w:color="auto"/>
          </w:divBdr>
        </w:div>
        <w:div w:id="1933468854">
          <w:marLeft w:val="640"/>
          <w:marRight w:val="0"/>
          <w:marTop w:val="0"/>
          <w:marBottom w:val="0"/>
          <w:divBdr>
            <w:top w:val="none" w:sz="0" w:space="0" w:color="auto"/>
            <w:left w:val="none" w:sz="0" w:space="0" w:color="auto"/>
            <w:bottom w:val="none" w:sz="0" w:space="0" w:color="auto"/>
            <w:right w:val="none" w:sz="0" w:space="0" w:color="auto"/>
          </w:divBdr>
        </w:div>
        <w:div w:id="2143303414">
          <w:marLeft w:val="640"/>
          <w:marRight w:val="0"/>
          <w:marTop w:val="0"/>
          <w:marBottom w:val="0"/>
          <w:divBdr>
            <w:top w:val="none" w:sz="0" w:space="0" w:color="auto"/>
            <w:left w:val="none" w:sz="0" w:space="0" w:color="auto"/>
            <w:bottom w:val="none" w:sz="0" w:space="0" w:color="auto"/>
            <w:right w:val="none" w:sz="0" w:space="0" w:color="auto"/>
          </w:divBdr>
        </w:div>
      </w:divsChild>
    </w:div>
    <w:div w:id="923419949">
      <w:bodyDiv w:val="1"/>
      <w:marLeft w:val="0"/>
      <w:marRight w:val="0"/>
      <w:marTop w:val="0"/>
      <w:marBottom w:val="0"/>
      <w:divBdr>
        <w:top w:val="none" w:sz="0" w:space="0" w:color="auto"/>
        <w:left w:val="none" w:sz="0" w:space="0" w:color="auto"/>
        <w:bottom w:val="none" w:sz="0" w:space="0" w:color="auto"/>
        <w:right w:val="none" w:sz="0" w:space="0" w:color="auto"/>
      </w:divBdr>
    </w:div>
    <w:div w:id="923994662">
      <w:bodyDiv w:val="1"/>
      <w:marLeft w:val="0"/>
      <w:marRight w:val="0"/>
      <w:marTop w:val="0"/>
      <w:marBottom w:val="0"/>
      <w:divBdr>
        <w:top w:val="none" w:sz="0" w:space="0" w:color="auto"/>
        <w:left w:val="none" w:sz="0" w:space="0" w:color="auto"/>
        <w:bottom w:val="none" w:sz="0" w:space="0" w:color="auto"/>
        <w:right w:val="none" w:sz="0" w:space="0" w:color="auto"/>
      </w:divBdr>
    </w:div>
    <w:div w:id="924148795">
      <w:bodyDiv w:val="1"/>
      <w:marLeft w:val="0"/>
      <w:marRight w:val="0"/>
      <w:marTop w:val="0"/>
      <w:marBottom w:val="0"/>
      <w:divBdr>
        <w:top w:val="none" w:sz="0" w:space="0" w:color="auto"/>
        <w:left w:val="none" w:sz="0" w:space="0" w:color="auto"/>
        <w:bottom w:val="none" w:sz="0" w:space="0" w:color="auto"/>
        <w:right w:val="none" w:sz="0" w:space="0" w:color="auto"/>
      </w:divBdr>
    </w:div>
    <w:div w:id="925306707">
      <w:bodyDiv w:val="1"/>
      <w:marLeft w:val="0"/>
      <w:marRight w:val="0"/>
      <w:marTop w:val="0"/>
      <w:marBottom w:val="0"/>
      <w:divBdr>
        <w:top w:val="none" w:sz="0" w:space="0" w:color="auto"/>
        <w:left w:val="none" w:sz="0" w:space="0" w:color="auto"/>
        <w:bottom w:val="none" w:sz="0" w:space="0" w:color="auto"/>
        <w:right w:val="none" w:sz="0" w:space="0" w:color="auto"/>
      </w:divBdr>
    </w:div>
    <w:div w:id="925307776">
      <w:bodyDiv w:val="1"/>
      <w:marLeft w:val="0"/>
      <w:marRight w:val="0"/>
      <w:marTop w:val="0"/>
      <w:marBottom w:val="0"/>
      <w:divBdr>
        <w:top w:val="none" w:sz="0" w:space="0" w:color="auto"/>
        <w:left w:val="none" w:sz="0" w:space="0" w:color="auto"/>
        <w:bottom w:val="none" w:sz="0" w:space="0" w:color="auto"/>
        <w:right w:val="none" w:sz="0" w:space="0" w:color="auto"/>
      </w:divBdr>
    </w:div>
    <w:div w:id="926425003">
      <w:bodyDiv w:val="1"/>
      <w:marLeft w:val="0"/>
      <w:marRight w:val="0"/>
      <w:marTop w:val="0"/>
      <w:marBottom w:val="0"/>
      <w:divBdr>
        <w:top w:val="none" w:sz="0" w:space="0" w:color="auto"/>
        <w:left w:val="none" w:sz="0" w:space="0" w:color="auto"/>
        <w:bottom w:val="none" w:sz="0" w:space="0" w:color="auto"/>
        <w:right w:val="none" w:sz="0" w:space="0" w:color="auto"/>
      </w:divBdr>
    </w:div>
    <w:div w:id="927730960">
      <w:bodyDiv w:val="1"/>
      <w:marLeft w:val="0"/>
      <w:marRight w:val="0"/>
      <w:marTop w:val="0"/>
      <w:marBottom w:val="0"/>
      <w:divBdr>
        <w:top w:val="none" w:sz="0" w:space="0" w:color="auto"/>
        <w:left w:val="none" w:sz="0" w:space="0" w:color="auto"/>
        <w:bottom w:val="none" w:sz="0" w:space="0" w:color="auto"/>
        <w:right w:val="none" w:sz="0" w:space="0" w:color="auto"/>
      </w:divBdr>
    </w:div>
    <w:div w:id="928391625">
      <w:bodyDiv w:val="1"/>
      <w:marLeft w:val="0"/>
      <w:marRight w:val="0"/>
      <w:marTop w:val="0"/>
      <w:marBottom w:val="0"/>
      <w:divBdr>
        <w:top w:val="none" w:sz="0" w:space="0" w:color="auto"/>
        <w:left w:val="none" w:sz="0" w:space="0" w:color="auto"/>
        <w:bottom w:val="none" w:sz="0" w:space="0" w:color="auto"/>
        <w:right w:val="none" w:sz="0" w:space="0" w:color="auto"/>
      </w:divBdr>
    </w:div>
    <w:div w:id="929317283">
      <w:bodyDiv w:val="1"/>
      <w:marLeft w:val="0"/>
      <w:marRight w:val="0"/>
      <w:marTop w:val="0"/>
      <w:marBottom w:val="0"/>
      <w:divBdr>
        <w:top w:val="none" w:sz="0" w:space="0" w:color="auto"/>
        <w:left w:val="none" w:sz="0" w:space="0" w:color="auto"/>
        <w:bottom w:val="none" w:sz="0" w:space="0" w:color="auto"/>
        <w:right w:val="none" w:sz="0" w:space="0" w:color="auto"/>
      </w:divBdr>
    </w:div>
    <w:div w:id="929854793">
      <w:bodyDiv w:val="1"/>
      <w:marLeft w:val="0"/>
      <w:marRight w:val="0"/>
      <w:marTop w:val="0"/>
      <w:marBottom w:val="0"/>
      <w:divBdr>
        <w:top w:val="none" w:sz="0" w:space="0" w:color="auto"/>
        <w:left w:val="none" w:sz="0" w:space="0" w:color="auto"/>
        <w:bottom w:val="none" w:sz="0" w:space="0" w:color="auto"/>
        <w:right w:val="none" w:sz="0" w:space="0" w:color="auto"/>
      </w:divBdr>
    </w:div>
    <w:div w:id="934049720">
      <w:bodyDiv w:val="1"/>
      <w:marLeft w:val="0"/>
      <w:marRight w:val="0"/>
      <w:marTop w:val="0"/>
      <w:marBottom w:val="0"/>
      <w:divBdr>
        <w:top w:val="none" w:sz="0" w:space="0" w:color="auto"/>
        <w:left w:val="none" w:sz="0" w:space="0" w:color="auto"/>
        <w:bottom w:val="none" w:sz="0" w:space="0" w:color="auto"/>
        <w:right w:val="none" w:sz="0" w:space="0" w:color="auto"/>
      </w:divBdr>
    </w:div>
    <w:div w:id="935484165">
      <w:bodyDiv w:val="1"/>
      <w:marLeft w:val="0"/>
      <w:marRight w:val="0"/>
      <w:marTop w:val="0"/>
      <w:marBottom w:val="0"/>
      <w:divBdr>
        <w:top w:val="none" w:sz="0" w:space="0" w:color="auto"/>
        <w:left w:val="none" w:sz="0" w:space="0" w:color="auto"/>
        <w:bottom w:val="none" w:sz="0" w:space="0" w:color="auto"/>
        <w:right w:val="none" w:sz="0" w:space="0" w:color="auto"/>
      </w:divBdr>
    </w:div>
    <w:div w:id="937299916">
      <w:bodyDiv w:val="1"/>
      <w:marLeft w:val="0"/>
      <w:marRight w:val="0"/>
      <w:marTop w:val="0"/>
      <w:marBottom w:val="0"/>
      <w:divBdr>
        <w:top w:val="none" w:sz="0" w:space="0" w:color="auto"/>
        <w:left w:val="none" w:sz="0" w:space="0" w:color="auto"/>
        <w:bottom w:val="none" w:sz="0" w:space="0" w:color="auto"/>
        <w:right w:val="none" w:sz="0" w:space="0" w:color="auto"/>
      </w:divBdr>
    </w:div>
    <w:div w:id="938832473">
      <w:bodyDiv w:val="1"/>
      <w:marLeft w:val="0"/>
      <w:marRight w:val="0"/>
      <w:marTop w:val="0"/>
      <w:marBottom w:val="0"/>
      <w:divBdr>
        <w:top w:val="none" w:sz="0" w:space="0" w:color="auto"/>
        <w:left w:val="none" w:sz="0" w:space="0" w:color="auto"/>
        <w:bottom w:val="none" w:sz="0" w:space="0" w:color="auto"/>
        <w:right w:val="none" w:sz="0" w:space="0" w:color="auto"/>
      </w:divBdr>
    </w:div>
    <w:div w:id="939412539">
      <w:bodyDiv w:val="1"/>
      <w:marLeft w:val="0"/>
      <w:marRight w:val="0"/>
      <w:marTop w:val="0"/>
      <w:marBottom w:val="0"/>
      <w:divBdr>
        <w:top w:val="none" w:sz="0" w:space="0" w:color="auto"/>
        <w:left w:val="none" w:sz="0" w:space="0" w:color="auto"/>
        <w:bottom w:val="none" w:sz="0" w:space="0" w:color="auto"/>
        <w:right w:val="none" w:sz="0" w:space="0" w:color="auto"/>
      </w:divBdr>
      <w:divsChild>
        <w:div w:id="393236163">
          <w:marLeft w:val="640"/>
          <w:marRight w:val="0"/>
          <w:marTop w:val="0"/>
          <w:marBottom w:val="0"/>
          <w:divBdr>
            <w:top w:val="none" w:sz="0" w:space="0" w:color="auto"/>
            <w:left w:val="none" w:sz="0" w:space="0" w:color="auto"/>
            <w:bottom w:val="none" w:sz="0" w:space="0" w:color="auto"/>
            <w:right w:val="none" w:sz="0" w:space="0" w:color="auto"/>
          </w:divBdr>
        </w:div>
        <w:div w:id="612371028">
          <w:marLeft w:val="640"/>
          <w:marRight w:val="0"/>
          <w:marTop w:val="0"/>
          <w:marBottom w:val="0"/>
          <w:divBdr>
            <w:top w:val="none" w:sz="0" w:space="0" w:color="auto"/>
            <w:left w:val="none" w:sz="0" w:space="0" w:color="auto"/>
            <w:bottom w:val="none" w:sz="0" w:space="0" w:color="auto"/>
            <w:right w:val="none" w:sz="0" w:space="0" w:color="auto"/>
          </w:divBdr>
        </w:div>
        <w:div w:id="641422060">
          <w:marLeft w:val="640"/>
          <w:marRight w:val="0"/>
          <w:marTop w:val="0"/>
          <w:marBottom w:val="0"/>
          <w:divBdr>
            <w:top w:val="none" w:sz="0" w:space="0" w:color="auto"/>
            <w:left w:val="none" w:sz="0" w:space="0" w:color="auto"/>
            <w:bottom w:val="none" w:sz="0" w:space="0" w:color="auto"/>
            <w:right w:val="none" w:sz="0" w:space="0" w:color="auto"/>
          </w:divBdr>
        </w:div>
        <w:div w:id="678235939">
          <w:marLeft w:val="640"/>
          <w:marRight w:val="0"/>
          <w:marTop w:val="0"/>
          <w:marBottom w:val="0"/>
          <w:divBdr>
            <w:top w:val="none" w:sz="0" w:space="0" w:color="auto"/>
            <w:left w:val="none" w:sz="0" w:space="0" w:color="auto"/>
            <w:bottom w:val="none" w:sz="0" w:space="0" w:color="auto"/>
            <w:right w:val="none" w:sz="0" w:space="0" w:color="auto"/>
          </w:divBdr>
        </w:div>
        <w:div w:id="707339633">
          <w:marLeft w:val="640"/>
          <w:marRight w:val="0"/>
          <w:marTop w:val="0"/>
          <w:marBottom w:val="0"/>
          <w:divBdr>
            <w:top w:val="none" w:sz="0" w:space="0" w:color="auto"/>
            <w:left w:val="none" w:sz="0" w:space="0" w:color="auto"/>
            <w:bottom w:val="none" w:sz="0" w:space="0" w:color="auto"/>
            <w:right w:val="none" w:sz="0" w:space="0" w:color="auto"/>
          </w:divBdr>
        </w:div>
        <w:div w:id="1035081450">
          <w:marLeft w:val="640"/>
          <w:marRight w:val="0"/>
          <w:marTop w:val="0"/>
          <w:marBottom w:val="0"/>
          <w:divBdr>
            <w:top w:val="none" w:sz="0" w:space="0" w:color="auto"/>
            <w:left w:val="none" w:sz="0" w:space="0" w:color="auto"/>
            <w:bottom w:val="none" w:sz="0" w:space="0" w:color="auto"/>
            <w:right w:val="none" w:sz="0" w:space="0" w:color="auto"/>
          </w:divBdr>
        </w:div>
        <w:div w:id="1049455415">
          <w:marLeft w:val="640"/>
          <w:marRight w:val="0"/>
          <w:marTop w:val="0"/>
          <w:marBottom w:val="0"/>
          <w:divBdr>
            <w:top w:val="none" w:sz="0" w:space="0" w:color="auto"/>
            <w:left w:val="none" w:sz="0" w:space="0" w:color="auto"/>
            <w:bottom w:val="none" w:sz="0" w:space="0" w:color="auto"/>
            <w:right w:val="none" w:sz="0" w:space="0" w:color="auto"/>
          </w:divBdr>
        </w:div>
        <w:div w:id="1102262328">
          <w:marLeft w:val="640"/>
          <w:marRight w:val="0"/>
          <w:marTop w:val="0"/>
          <w:marBottom w:val="0"/>
          <w:divBdr>
            <w:top w:val="none" w:sz="0" w:space="0" w:color="auto"/>
            <w:left w:val="none" w:sz="0" w:space="0" w:color="auto"/>
            <w:bottom w:val="none" w:sz="0" w:space="0" w:color="auto"/>
            <w:right w:val="none" w:sz="0" w:space="0" w:color="auto"/>
          </w:divBdr>
        </w:div>
        <w:div w:id="1137408382">
          <w:marLeft w:val="640"/>
          <w:marRight w:val="0"/>
          <w:marTop w:val="0"/>
          <w:marBottom w:val="0"/>
          <w:divBdr>
            <w:top w:val="none" w:sz="0" w:space="0" w:color="auto"/>
            <w:left w:val="none" w:sz="0" w:space="0" w:color="auto"/>
            <w:bottom w:val="none" w:sz="0" w:space="0" w:color="auto"/>
            <w:right w:val="none" w:sz="0" w:space="0" w:color="auto"/>
          </w:divBdr>
        </w:div>
        <w:div w:id="1253931473">
          <w:marLeft w:val="640"/>
          <w:marRight w:val="0"/>
          <w:marTop w:val="0"/>
          <w:marBottom w:val="0"/>
          <w:divBdr>
            <w:top w:val="none" w:sz="0" w:space="0" w:color="auto"/>
            <w:left w:val="none" w:sz="0" w:space="0" w:color="auto"/>
            <w:bottom w:val="none" w:sz="0" w:space="0" w:color="auto"/>
            <w:right w:val="none" w:sz="0" w:space="0" w:color="auto"/>
          </w:divBdr>
        </w:div>
        <w:div w:id="1277448648">
          <w:marLeft w:val="640"/>
          <w:marRight w:val="0"/>
          <w:marTop w:val="0"/>
          <w:marBottom w:val="0"/>
          <w:divBdr>
            <w:top w:val="none" w:sz="0" w:space="0" w:color="auto"/>
            <w:left w:val="none" w:sz="0" w:space="0" w:color="auto"/>
            <w:bottom w:val="none" w:sz="0" w:space="0" w:color="auto"/>
            <w:right w:val="none" w:sz="0" w:space="0" w:color="auto"/>
          </w:divBdr>
        </w:div>
        <w:div w:id="1537236783">
          <w:marLeft w:val="640"/>
          <w:marRight w:val="0"/>
          <w:marTop w:val="0"/>
          <w:marBottom w:val="0"/>
          <w:divBdr>
            <w:top w:val="none" w:sz="0" w:space="0" w:color="auto"/>
            <w:left w:val="none" w:sz="0" w:space="0" w:color="auto"/>
            <w:bottom w:val="none" w:sz="0" w:space="0" w:color="auto"/>
            <w:right w:val="none" w:sz="0" w:space="0" w:color="auto"/>
          </w:divBdr>
        </w:div>
        <w:div w:id="1547598603">
          <w:marLeft w:val="640"/>
          <w:marRight w:val="0"/>
          <w:marTop w:val="0"/>
          <w:marBottom w:val="0"/>
          <w:divBdr>
            <w:top w:val="none" w:sz="0" w:space="0" w:color="auto"/>
            <w:left w:val="none" w:sz="0" w:space="0" w:color="auto"/>
            <w:bottom w:val="none" w:sz="0" w:space="0" w:color="auto"/>
            <w:right w:val="none" w:sz="0" w:space="0" w:color="auto"/>
          </w:divBdr>
        </w:div>
        <w:div w:id="1591039798">
          <w:marLeft w:val="640"/>
          <w:marRight w:val="0"/>
          <w:marTop w:val="0"/>
          <w:marBottom w:val="0"/>
          <w:divBdr>
            <w:top w:val="none" w:sz="0" w:space="0" w:color="auto"/>
            <w:left w:val="none" w:sz="0" w:space="0" w:color="auto"/>
            <w:bottom w:val="none" w:sz="0" w:space="0" w:color="auto"/>
            <w:right w:val="none" w:sz="0" w:space="0" w:color="auto"/>
          </w:divBdr>
        </w:div>
        <w:div w:id="1643850174">
          <w:marLeft w:val="640"/>
          <w:marRight w:val="0"/>
          <w:marTop w:val="0"/>
          <w:marBottom w:val="0"/>
          <w:divBdr>
            <w:top w:val="none" w:sz="0" w:space="0" w:color="auto"/>
            <w:left w:val="none" w:sz="0" w:space="0" w:color="auto"/>
            <w:bottom w:val="none" w:sz="0" w:space="0" w:color="auto"/>
            <w:right w:val="none" w:sz="0" w:space="0" w:color="auto"/>
          </w:divBdr>
        </w:div>
        <w:div w:id="1850636929">
          <w:marLeft w:val="640"/>
          <w:marRight w:val="0"/>
          <w:marTop w:val="0"/>
          <w:marBottom w:val="0"/>
          <w:divBdr>
            <w:top w:val="none" w:sz="0" w:space="0" w:color="auto"/>
            <w:left w:val="none" w:sz="0" w:space="0" w:color="auto"/>
            <w:bottom w:val="none" w:sz="0" w:space="0" w:color="auto"/>
            <w:right w:val="none" w:sz="0" w:space="0" w:color="auto"/>
          </w:divBdr>
        </w:div>
        <w:div w:id="1986348661">
          <w:marLeft w:val="640"/>
          <w:marRight w:val="0"/>
          <w:marTop w:val="0"/>
          <w:marBottom w:val="0"/>
          <w:divBdr>
            <w:top w:val="none" w:sz="0" w:space="0" w:color="auto"/>
            <w:left w:val="none" w:sz="0" w:space="0" w:color="auto"/>
            <w:bottom w:val="none" w:sz="0" w:space="0" w:color="auto"/>
            <w:right w:val="none" w:sz="0" w:space="0" w:color="auto"/>
          </w:divBdr>
        </w:div>
        <w:div w:id="2050302010">
          <w:marLeft w:val="640"/>
          <w:marRight w:val="0"/>
          <w:marTop w:val="0"/>
          <w:marBottom w:val="0"/>
          <w:divBdr>
            <w:top w:val="none" w:sz="0" w:space="0" w:color="auto"/>
            <w:left w:val="none" w:sz="0" w:space="0" w:color="auto"/>
            <w:bottom w:val="none" w:sz="0" w:space="0" w:color="auto"/>
            <w:right w:val="none" w:sz="0" w:space="0" w:color="auto"/>
          </w:divBdr>
        </w:div>
        <w:div w:id="2099670923">
          <w:marLeft w:val="640"/>
          <w:marRight w:val="0"/>
          <w:marTop w:val="0"/>
          <w:marBottom w:val="0"/>
          <w:divBdr>
            <w:top w:val="none" w:sz="0" w:space="0" w:color="auto"/>
            <w:left w:val="none" w:sz="0" w:space="0" w:color="auto"/>
            <w:bottom w:val="none" w:sz="0" w:space="0" w:color="auto"/>
            <w:right w:val="none" w:sz="0" w:space="0" w:color="auto"/>
          </w:divBdr>
        </w:div>
        <w:div w:id="2104102171">
          <w:marLeft w:val="640"/>
          <w:marRight w:val="0"/>
          <w:marTop w:val="0"/>
          <w:marBottom w:val="0"/>
          <w:divBdr>
            <w:top w:val="none" w:sz="0" w:space="0" w:color="auto"/>
            <w:left w:val="none" w:sz="0" w:space="0" w:color="auto"/>
            <w:bottom w:val="none" w:sz="0" w:space="0" w:color="auto"/>
            <w:right w:val="none" w:sz="0" w:space="0" w:color="auto"/>
          </w:divBdr>
        </w:div>
        <w:div w:id="2104834372">
          <w:marLeft w:val="640"/>
          <w:marRight w:val="0"/>
          <w:marTop w:val="0"/>
          <w:marBottom w:val="0"/>
          <w:divBdr>
            <w:top w:val="none" w:sz="0" w:space="0" w:color="auto"/>
            <w:left w:val="none" w:sz="0" w:space="0" w:color="auto"/>
            <w:bottom w:val="none" w:sz="0" w:space="0" w:color="auto"/>
            <w:right w:val="none" w:sz="0" w:space="0" w:color="auto"/>
          </w:divBdr>
        </w:div>
        <w:div w:id="2113474966">
          <w:marLeft w:val="640"/>
          <w:marRight w:val="0"/>
          <w:marTop w:val="0"/>
          <w:marBottom w:val="0"/>
          <w:divBdr>
            <w:top w:val="none" w:sz="0" w:space="0" w:color="auto"/>
            <w:left w:val="none" w:sz="0" w:space="0" w:color="auto"/>
            <w:bottom w:val="none" w:sz="0" w:space="0" w:color="auto"/>
            <w:right w:val="none" w:sz="0" w:space="0" w:color="auto"/>
          </w:divBdr>
        </w:div>
        <w:div w:id="2125075548">
          <w:marLeft w:val="640"/>
          <w:marRight w:val="0"/>
          <w:marTop w:val="0"/>
          <w:marBottom w:val="0"/>
          <w:divBdr>
            <w:top w:val="none" w:sz="0" w:space="0" w:color="auto"/>
            <w:left w:val="none" w:sz="0" w:space="0" w:color="auto"/>
            <w:bottom w:val="none" w:sz="0" w:space="0" w:color="auto"/>
            <w:right w:val="none" w:sz="0" w:space="0" w:color="auto"/>
          </w:divBdr>
        </w:div>
        <w:div w:id="2141456126">
          <w:marLeft w:val="640"/>
          <w:marRight w:val="0"/>
          <w:marTop w:val="0"/>
          <w:marBottom w:val="0"/>
          <w:divBdr>
            <w:top w:val="none" w:sz="0" w:space="0" w:color="auto"/>
            <w:left w:val="none" w:sz="0" w:space="0" w:color="auto"/>
            <w:bottom w:val="none" w:sz="0" w:space="0" w:color="auto"/>
            <w:right w:val="none" w:sz="0" w:space="0" w:color="auto"/>
          </w:divBdr>
        </w:div>
      </w:divsChild>
    </w:div>
    <w:div w:id="943607578">
      <w:bodyDiv w:val="1"/>
      <w:marLeft w:val="0"/>
      <w:marRight w:val="0"/>
      <w:marTop w:val="0"/>
      <w:marBottom w:val="0"/>
      <w:divBdr>
        <w:top w:val="none" w:sz="0" w:space="0" w:color="auto"/>
        <w:left w:val="none" w:sz="0" w:space="0" w:color="auto"/>
        <w:bottom w:val="none" w:sz="0" w:space="0" w:color="auto"/>
        <w:right w:val="none" w:sz="0" w:space="0" w:color="auto"/>
      </w:divBdr>
    </w:div>
    <w:div w:id="943725436">
      <w:bodyDiv w:val="1"/>
      <w:marLeft w:val="0"/>
      <w:marRight w:val="0"/>
      <w:marTop w:val="0"/>
      <w:marBottom w:val="0"/>
      <w:divBdr>
        <w:top w:val="none" w:sz="0" w:space="0" w:color="auto"/>
        <w:left w:val="none" w:sz="0" w:space="0" w:color="auto"/>
        <w:bottom w:val="none" w:sz="0" w:space="0" w:color="auto"/>
        <w:right w:val="none" w:sz="0" w:space="0" w:color="auto"/>
      </w:divBdr>
    </w:div>
    <w:div w:id="944770824">
      <w:bodyDiv w:val="1"/>
      <w:marLeft w:val="0"/>
      <w:marRight w:val="0"/>
      <w:marTop w:val="0"/>
      <w:marBottom w:val="0"/>
      <w:divBdr>
        <w:top w:val="none" w:sz="0" w:space="0" w:color="auto"/>
        <w:left w:val="none" w:sz="0" w:space="0" w:color="auto"/>
        <w:bottom w:val="none" w:sz="0" w:space="0" w:color="auto"/>
        <w:right w:val="none" w:sz="0" w:space="0" w:color="auto"/>
      </w:divBdr>
    </w:div>
    <w:div w:id="949433464">
      <w:bodyDiv w:val="1"/>
      <w:marLeft w:val="0"/>
      <w:marRight w:val="0"/>
      <w:marTop w:val="0"/>
      <w:marBottom w:val="0"/>
      <w:divBdr>
        <w:top w:val="none" w:sz="0" w:space="0" w:color="auto"/>
        <w:left w:val="none" w:sz="0" w:space="0" w:color="auto"/>
        <w:bottom w:val="none" w:sz="0" w:space="0" w:color="auto"/>
        <w:right w:val="none" w:sz="0" w:space="0" w:color="auto"/>
      </w:divBdr>
    </w:div>
    <w:div w:id="951132017">
      <w:bodyDiv w:val="1"/>
      <w:marLeft w:val="0"/>
      <w:marRight w:val="0"/>
      <w:marTop w:val="0"/>
      <w:marBottom w:val="0"/>
      <w:divBdr>
        <w:top w:val="none" w:sz="0" w:space="0" w:color="auto"/>
        <w:left w:val="none" w:sz="0" w:space="0" w:color="auto"/>
        <w:bottom w:val="none" w:sz="0" w:space="0" w:color="auto"/>
        <w:right w:val="none" w:sz="0" w:space="0" w:color="auto"/>
      </w:divBdr>
    </w:div>
    <w:div w:id="953705834">
      <w:bodyDiv w:val="1"/>
      <w:marLeft w:val="0"/>
      <w:marRight w:val="0"/>
      <w:marTop w:val="0"/>
      <w:marBottom w:val="0"/>
      <w:divBdr>
        <w:top w:val="none" w:sz="0" w:space="0" w:color="auto"/>
        <w:left w:val="none" w:sz="0" w:space="0" w:color="auto"/>
        <w:bottom w:val="none" w:sz="0" w:space="0" w:color="auto"/>
        <w:right w:val="none" w:sz="0" w:space="0" w:color="auto"/>
      </w:divBdr>
    </w:div>
    <w:div w:id="954293524">
      <w:bodyDiv w:val="1"/>
      <w:marLeft w:val="0"/>
      <w:marRight w:val="0"/>
      <w:marTop w:val="0"/>
      <w:marBottom w:val="0"/>
      <w:divBdr>
        <w:top w:val="none" w:sz="0" w:space="0" w:color="auto"/>
        <w:left w:val="none" w:sz="0" w:space="0" w:color="auto"/>
        <w:bottom w:val="none" w:sz="0" w:space="0" w:color="auto"/>
        <w:right w:val="none" w:sz="0" w:space="0" w:color="auto"/>
      </w:divBdr>
    </w:div>
    <w:div w:id="955138273">
      <w:bodyDiv w:val="1"/>
      <w:marLeft w:val="0"/>
      <w:marRight w:val="0"/>
      <w:marTop w:val="0"/>
      <w:marBottom w:val="0"/>
      <w:divBdr>
        <w:top w:val="none" w:sz="0" w:space="0" w:color="auto"/>
        <w:left w:val="none" w:sz="0" w:space="0" w:color="auto"/>
        <w:bottom w:val="none" w:sz="0" w:space="0" w:color="auto"/>
        <w:right w:val="none" w:sz="0" w:space="0" w:color="auto"/>
      </w:divBdr>
    </w:div>
    <w:div w:id="960772081">
      <w:bodyDiv w:val="1"/>
      <w:marLeft w:val="0"/>
      <w:marRight w:val="0"/>
      <w:marTop w:val="0"/>
      <w:marBottom w:val="0"/>
      <w:divBdr>
        <w:top w:val="none" w:sz="0" w:space="0" w:color="auto"/>
        <w:left w:val="none" w:sz="0" w:space="0" w:color="auto"/>
        <w:bottom w:val="none" w:sz="0" w:space="0" w:color="auto"/>
        <w:right w:val="none" w:sz="0" w:space="0" w:color="auto"/>
      </w:divBdr>
    </w:div>
    <w:div w:id="963079322">
      <w:bodyDiv w:val="1"/>
      <w:marLeft w:val="0"/>
      <w:marRight w:val="0"/>
      <w:marTop w:val="0"/>
      <w:marBottom w:val="0"/>
      <w:divBdr>
        <w:top w:val="none" w:sz="0" w:space="0" w:color="auto"/>
        <w:left w:val="none" w:sz="0" w:space="0" w:color="auto"/>
        <w:bottom w:val="none" w:sz="0" w:space="0" w:color="auto"/>
        <w:right w:val="none" w:sz="0" w:space="0" w:color="auto"/>
      </w:divBdr>
    </w:div>
    <w:div w:id="963274264">
      <w:bodyDiv w:val="1"/>
      <w:marLeft w:val="0"/>
      <w:marRight w:val="0"/>
      <w:marTop w:val="0"/>
      <w:marBottom w:val="0"/>
      <w:divBdr>
        <w:top w:val="none" w:sz="0" w:space="0" w:color="auto"/>
        <w:left w:val="none" w:sz="0" w:space="0" w:color="auto"/>
        <w:bottom w:val="none" w:sz="0" w:space="0" w:color="auto"/>
        <w:right w:val="none" w:sz="0" w:space="0" w:color="auto"/>
      </w:divBdr>
    </w:div>
    <w:div w:id="966007629">
      <w:bodyDiv w:val="1"/>
      <w:marLeft w:val="0"/>
      <w:marRight w:val="0"/>
      <w:marTop w:val="0"/>
      <w:marBottom w:val="0"/>
      <w:divBdr>
        <w:top w:val="none" w:sz="0" w:space="0" w:color="auto"/>
        <w:left w:val="none" w:sz="0" w:space="0" w:color="auto"/>
        <w:bottom w:val="none" w:sz="0" w:space="0" w:color="auto"/>
        <w:right w:val="none" w:sz="0" w:space="0" w:color="auto"/>
      </w:divBdr>
    </w:div>
    <w:div w:id="966010778">
      <w:bodyDiv w:val="1"/>
      <w:marLeft w:val="0"/>
      <w:marRight w:val="0"/>
      <w:marTop w:val="0"/>
      <w:marBottom w:val="0"/>
      <w:divBdr>
        <w:top w:val="none" w:sz="0" w:space="0" w:color="auto"/>
        <w:left w:val="none" w:sz="0" w:space="0" w:color="auto"/>
        <w:bottom w:val="none" w:sz="0" w:space="0" w:color="auto"/>
        <w:right w:val="none" w:sz="0" w:space="0" w:color="auto"/>
      </w:divBdr>
    </w:div>
    <w:div w:id="967391219">
      <w:bodyDiv w:val="1"/>
      <w:marLeft w:val="0"/>
      <w:marRight w:val="0"/>
      <w:marTop w:val="0"/>
      <w:marBottom w:val="0"/>
      <w:divBdr>
        <w:top w:val="none" w:sz="0" w:space="0" w:color="auto"/>
        <w:left w:val="none" w:sz="0" w:space="0" w:color="auto"/>
        <w:bottom w:val="none" w:sz="0" w:space="0" w:color="auto"/>
        <w:right w:val="none" w:sz="0" w:space="0" w:color="auto"/>
      </w:divBdr>
    </w:div>
    <w:div w:id="969089603">
      <w:bodyDiv w:val="1"/>
      <w:marLeft w:val="0"/>
      <w:marRight w:val="0"/>
      <w:marTop w:val="0"/>
      <w:marBottom w:val="0"/>
      <w:divBdr>
        <w:top w:val="none" w:sz="0" w:space="0" w:color="auto"/>
        <w:left w:val="none" w:sz="0" w:space="0" w:color="auto"/>
        <w:bottom w:val="none" w:sz="0" w:space="0" w:color="auto"/>
        <w:right w:val="none" w:sz="0" w:space="0" w:color="auto"/>
      </w:divBdr>
    </w:div>
    <w:div w:id="970402144">
      <w:bodyDiv w:val="1"/>
      <w:marLeft w:val="0"/>
      <w:marRight w:val="0"/>
      <w:marTop w:val="0"/>
      <w:marBottom w:val="0"/>
      <w:divBdr>
        <w:top w:val="none" w:sz="0" w:space="0" w:color="auto"/>
        <w:left w:val="none" w:sz="0" w:space="0" w:color="auto"/>
        <w:bottom w:val="none" w:sz="0" w:space="0" w:color="auto"/>
        <w:right w:val="none" w:sz="0" w:space="0" w:color="auto"/>
      </w:divBdr>
    </w:div>
    <w:div w:id="970868994">
      <w:bodyDiv w:val="1"/>
      <w:marLeft w:val="0"/>
      <w:marRight w:val="0"/>
      <w:marTop w:val="0"/>
      <w:marBottom w:val="0"/>
      <w:divBdr>
        <w:top w:val="none" w:sz="0" w:space="0" w:color="auto"/>
        <w:left w:val="none" w:sz="0" w:space="0" w:color="auto"/>
        <w:bottom w:val="none" w:sz="0" w:space="0" w:color="auto"/>
        <w:right w:val="none" w:sz="0" w:space="0" w:color="auto"/>
      </w:divBdr>
    </w:div>
    <w:div w:id="977219449">
      <w:bodyDiv w:val="1"/>
      <w:marLeft w:val="0"/>
      <w:marRight w:val="0"/>
      <w:marTop w:val="0"/>
      <w:marBottom w:val="0"/>
      <w:divBdr>
        <w:top w:val="none" w:sz="0" w:space="0" w:color="auto"/>
        <w:left w:val="none" w:sz="0" w:space="0" w:color="auto"/>
        <w:bottom w:val="none" w:sz="0" w:space="0" w:color="auto"/>
        <w:right w:val="none" w:sz="0" w:space="0" w:color="auto"/>
      </w:divBdr>
    </w:div>
    <w:div w:id="977996230">
      <w:bodyDiv w:val="1"/>
      <w:marLeft w:val="0"/>
      <w:marRight w:val="0"/>
      <w:marTop w:val="0"/>
      <w:marBottom w:val="0"/>
      <w:divBdr>
        <w:top w:val="none" w:sz="0" w:space="0" w:color="auto"/>
        <w:left w:val="none" w:sz="0" w:space="0" w:color="auto"/>
        <w:bottom w:val="none" w:sz="0" w:space="0" w:color="auto"/>
        <w:right w:val="none" w:sz="0" w:space="0" w:color="auto"/>
      </w:divBdr>
    </w:div>
    <w:div w:id="980770615">
      <w:bodyDiv w:val="1"/>
      <w:marLeft w:val="0"/>
      <w:marRight w:val="0"/>
      <w:marTop w:val="0"/>
      <w:marBottom w:val="0"/>
      <w:divBdr>
        <w:top w:val="none" w:sz="0" w:space="0" w:color="auto"/>
        <w:left w:val="none" w:sz="0" w:space="0" w:color="auto"/>
        <w:bottom w:val="none" w:sz="0" w:space="0" w:color="auto"/>
        <w:right w:val="none" w:sz="0" w:space="0" w:color="auto"/>
      </w:divBdr>
    </w:div>
    <w:div w:id="983048744">
      <w:bodyDiv w:val="1"/>
      <w:marLeft w:val="0"/>
      <w:marRight w:val="0"/>
      <w:marTop w:val="0"/>
      <w:marBottom w:val="0"/>
      <w:divBdr>
        <w:top w:val="none" w:sz="0" w:space="0" w:color="auto"/>
        <w:left w:val="none" w:sz="0" w:space="0" w:color="auto"/>
        <w:bottom w:val="none" w:sz="0" w:space="0" w:color="auto"/>
        <w:right w:val="none" w:sz="0" w:space="0" w:color="auto"/>
      </w:divBdr>
      <w:divsChild>
        <w:div w:id="471059">
          <w:marLeft w:val="640"/>
          <w:marRight w:val="0"/>
          <w:marTop w:val="0"/>
          <w:marBottom w:val="0"/>
          <w:divBdr>
            <w:top w:val="none" w:sz="0" w:space="0" w:color="auto"/>
            <w:left w:val="none" w:sz="0" w:space="0" w:color="auto"/>
            <w:bottom w:val="none" w:sz="0" w:space="0" w:color="auto"/>
            <w:right w:val="none" w:sz="0" w:space="0" w:color="auto"/>
          </w:divBdr>
        </w:div>
        <w:div w:id="82843081">
          <w:marLeft w:val="640"/>
          <w:marRight w:val="0"/>
          <w:marTop w:val="0"/>
          <w:marBottom w:val="0"/>
          <w:divBdr>
            <w:top w:val="none" w:sz="0" w:space="0" w:color="auto"/>
            <w:left w:val="none" w:sz="0" w:space="0" w:color="auto"/>
            <w:bottom w:val="none" w:sz="0" w:space="0" w:color="auto"/>
            <w:right w:val="none" w:sz="0" w:space="0" w:color="auto"/>
          </w:divBdr>
        </w:div>
        <w:div w:id="218790163">
          <w:marLeft w:val="640"/>
          <w:marRight w:val="0"/>
          <w:marTop w:val="0"/>
          <w:marBottom w:val="0"/>
          <w:divBdr>
            <w:top w:val="none" w:sz="0" w:space="0" w:color="auto"/>
            <w:left w:val="none" w:sz="0" w:space="0" w:color="auto"/>
            <w:bottom w:val="none" w:sz="0" w:space="0" w:color="auto"/>
            <w:right w:val="none" w:sz="0" w:space="0" w:color="auto"/>
          </w:divBdr>
        </w:div>
        <w:div w:id="225530514">
          <w:marLeft w:val="640"/>
          <w:marRight w:val="0"/>
          <w:marTop w:val="0"/>
          <w:marBottom w:val="0"/>
          <w:divBdr>
            <w:top w:val="none" w:sz="0" w:space="0" w:color="auto"/>
            <w:left w:val="none" w:sz="0" w:space="0" w:color="auto"/>
            <w:bottom w:val="none" w:sz="0" w:space="0" w:color="auto"/>
            <w:right w:val="none" w:sz="0" w:space="0" w:color="auto"/>
          </w:divBdr>
        </w:div>
        <w:div w:id="420682103">
          <w:marLeft w:val="640"/>
          <w:marRight w:val="0"/>
          <w:marTop w:val="0"/>
          <w:marBottom w:val="0"/>
          <w:divBdr>
            <w:top w:val="none" w:sz="0" w:space="0" w:color="auto"/>
            <w:left w:val="none" w:sz="0" w:space="0" w:color="auto"/>
            <w:bottom w:val="none" w:sz="0" w:space="0" w:color="auto"/>
            <w:right w:val="none" w:sz="0" w:space="0" w:color="auto"/>
          </w:divBdr>
        </w:div>
        <w:div w:id="519590035">
          <w:marLeft w:val="640"/>
          <w:marRight w:val="0"/>
          <w:marTop w:val="0"/>
          <w:marBottom w:val="0"/>
          <w:divBdr>
            <w:top w:val="none" w:sz="0" w:space="0" w:color="auto"/>
            <w:left w:val="none" w:sz="0" w:space="0" w:color="auto"/>
            <w:bottom w:val="none" w:sz="0" w:space="0" w:color="auto"/>
            <w:right w:val="none" w:sz="0" w:space="0" w:color="auto"/>
          </w:divBdr>
        </w:div>
        <w:div w:id="605234822">
          <w:marLeft w:val="640"/>
          <w:marRight w:val="0"/>
          <w:marTop w:val="0"/>
          <w:marBottom w:val="0"/>
          <w:divBdr>
            <w:top w:val="none" w:sz="0" w:space="0" w:color="auto"/>
            <w:left w:val="none" w:sz="0" w:space="0" w:color="auto"/>
            <w:bottom w:val="none" w:sz="0" w:space="0" w:color="auto"/>
            <w:right w:val="none" w:sz="0" w:space="0" w:color="auto"/>
          </w:divBdr>
        </w:div>
        <w:div w:id="674964499">
          <w:marLeft w:val="640"/>
          <w:marRight w:val="0"/>
          <w:marTop w:val="0"/>
          <w:marBottom w:val="0"/>
          <w:divBdr>
            <w:top w:val="none" w:sz="0" w:space="0" w:color="auto"/>
            <w:left w:val="none" w:sz="0" w:space="0" w:color="auto"/>
            <w:bottom w:val="none" w:sz="0" w:space="0" w:color="auto"/>
            <w:right w:val="none" w:sz="0" w:space="0" w:color="auto"/>
          </w:divBdr>
        </w:div>
        <w:div w:id="698118387">
          <w:marLeft w:val="640"/>
          <w:marRight w:val="0"/>
          <w:marTop w:val="0"/>
          <w:marBottom w:val="0"/>
          <w:divBdr>
            <w:top w:val="none" w:sz="0" w:space="0" w:color="auto"/>
            <w:left w:val="none" w:sz="0" w:space="0" w:color="auto"/>
            <w:bottom w:val="none" w:sz="0" w:space="0" w:color="auto"/>
            <w:right w:val="none" w:sz="0" w:space="0" w:color="auto"/>
          </w:divBdr>
        </w:div>
        <w:div w:id="706101243">
          <w:marLeft w:val="640"/>
          <w:marRight w:val="0"/>
          <w:marTop w:val="0"/>
          <w:marBottom w:val="0"/>
          <w:divBdr>
            <w:top w:val="none" w:sz="0" w:space="0" w:color="auto"/>
            <w:left w:val="none" w:sz="0" w:space="0" w:color="auto"/>
            <w:bottom w:val="none" w:sz="0" w:space="0" w:color="auto"/>
            <w:right w:val="none" w:sz="0" w:space="0" w:color="auto"/>
          </w:divBdr>
        </w:div>
        <w:div w:id="937131312">
          <w:marLeft w:val="640"/>
          <w:marRight w:val="0"/>
          <w:marTop w:val="0"/>
          <w:marBottom w:val="0"/>
          <w:divBdr>
            <w:top w:val="none" w:sz="0" w:space="0" w:color="auto"/>
            <w:left w:val="none" w:sz="0" w:space="0" w:color="auto"/>
            <w:bottom w:val="none" w:sz="0" w:space="0" w:color="auto"/>
            <w:right w:val="none" w:sz="0" w:space="0" w:color="auto"/>
          </w:divBdr>
        </w:div>
        <w:div w:id="991299543">
          <w:marLeft w:val="640"/>
          <w:marRight w:val="0"/>
          <w:marTop w:val="0"/>
          <w:marBottom w:val="0"/>
          <w:divBdr>
            <w:top w:val="none" w:sz="0" w:space="0" w:color="auto"/>
            <w:left w:val="none" w:sz="0" w:space="0" w:color="auto"/>
            <w:bottom w:val="none" w:sz="0" w:space="0" w:color="auto"/>
            <w:right w:val="none" w:sz="0" w:space="0" w:color="auto"/>
          </w:divBdr>
        </w:div>
        <w:div w:id="1034815065">
          <w:marLeft w:val="640"/>
          <w:marRight w:val="0"/>
          <w:marTop w:val="0"/>
          <w:marBottom w:val="0"/>
          <w:divBdr>
            <w:top w:val="none" w:sz="0" w:space="0" w:color="auto"/>
            <w:left w:val="none" w:sz="0" w:space="0" w:color="auto"/>
            <w:bottom w:val="none" w:sz="0" w:space="0" w:color="auto"/>
            <w:right w:val="none" w:sz="0" w:space="0" w:color="auto"/>
          </w:divBdr>
        </w:div>
        <w:div w:id="1053118303">
          <w:marLeft w:val="640"/>
          <w:marRight w:val="0"/>
          <w:marTop w:val="0"/>
          <w:marBottom w:val="0"/>
          <w:divBdr>
            <w:top w:val="none" w:sz="0" w:space="0" w:color="auto"/>
            <w:left w:val="none" w:sz="0" w:space="0" w:color="auto"/>
            <w:bottom w:val="none" w:sz="0" w:space="0" w:color="auto"/>
            <w:right w:val="none" w:sz="0" w:space="0" w:color="auto"/>
          </w:divBdr>
        </w:div>
        <w:div w:id="1206141667">
          <w:marLeft w:val="640"/>
          <w:marRight w:val="0"/>
          <w:marTop w:val="0"/>
          <w:marBottom w:val="0"/>
          <w:divBdr>
            <w:top w:val="none" w:sz="0" w:space="0" w:color="auto"/>
            <w:left w:val="none" w:sz="0" w:space="0" w:color="auto"/>
            <w:bottom w:val="none" w:sz="0" w:space="0" w:color="auto"/>
            <w:right w:val="none" w:sz="0" w:space="0" w:color="auto"/>
          </w:divBdr>
        </w:div>
        <w:div w:id="1379477458">
          <w:marLeft w:val="640"/>
          <w:marRight w:val="0"/>
          <w:marTop w:val="0"/>
          <w:marBottom w:val="0"/>
          <w:divBdr>
            <w:top w:val="none" w:sz="0" w:space="0" w:color="auto"/>
            <w:left w:val="none" w:sz="0" w:space="0" w:color="auto"/>
            <w:bottom w:val="none" w:sz="0" w:space="0" w:color="auto"/>
            <w:right w:val="none" w:sz="0" w:space="0" w:color="auto"/>
          </w:divBdr>
        </w:div>
        <w:div w:id="1389768171">
          <w:marLeft w:val="640"/>
          <w:marRight w:val="0"/>
          <w:marTop w:val="0"/>
          <w:marBottom w:val="0"/>
          <w:divBdr>
            <w:top w:val="none" w:sz="0" w:space="0" w:color="auto"/>
            <w:left w:val="none" w:sz="0" w:space="0" w:color="auto"/>
            <w:bottom w:val="none" w:sz="0" w:space="0" w:color="auto"/>
            <w:right w:val="none" w:sz="0" w:space="0" w:color="auto"/>
          </w:divBdr>
        </w:div>
        <w:div w:id="1583905682">
          <w:marLeft w:val="640"/>
          <w:marRight w:val="0"/>
          <w:marTop w:val="0"/>
          <w:marBottom w:val="0"/>
          <w:divBdr>
            <w:top w:val="none" w:sz="0" w:space="0" w:color="auto"/>
            <w:left w:val="none" w:sz="0" w:space="0" w:color="auto"/>
            <w:bottom w:val="none" w:sz="0" w:space="0" w:color="auto"/>
            <w:right w:val="none" w:sz="0" w:space="0" w:color="auto"/>
          </w:divBdr>
        </w:div>
        <w:div w:id="1787504305">
          <w:marLeft w:val="640"/>
          <w:marRight w:val="0"/>
          <w:marTop w:val="0"/>
          <w:marBottom w:val="0"/>
          <w:divBdr>
            <w:top w:val="none" w:sz="0" w:space="0" w:color="auto"/>
            <w:left w:val="none" w:sz="0" w:space="0" w:color="auto"/>
            <w:bottom w:val="none" w:sz="0" w:space="0" w:color="auto"/>
            <w:right w:val="none" w:sz="0" w:space="0" w:color="auto"/>
          </w:divBdr>
        </w:div>
        <w:div w:id="1898781269">
          <w:marLeft w:val="640"/>
          <w:marRight w:val="0"/>
          <w:marTop w:val="0"/>
          <w:marBottom w:val="0"/>
          <w:divBdr>
            <w:top w:val="none" w:sz="0" w:space="0" w:color="auto"/>
            <w:left w:val="none" w:sz="0" w:space="0" w:color="auto"/>
            <w:bottom w:val="none" w:sz="0" w:space="0" w:color="auto"/>
            <w:right w:val="none" w:sz="0" w:space="0" w:color="auto"/>
          </w:divBdr>
        </w:div>
        <w:div w:id="1933707258">
          <w:marLeft w:val="640"/>
          <w:marRight w:val="0"/>
          <w:marTop w:val="0"/>
          <w:marBottom w:val="0"/>
          <w:divBdr>
            <w:top w:val="none" w:sz="0" w:space="0" w:color="auto"/>
            <w:left w:val="none" w:sz="0" w:space="0" w:color="auto"/>
            <w:bottom w:val="none" w:sz="0" w:space="0" w:color="auto"/>
            <w:right w:val="none" w:sz="0" w:space="0" w:color="auto"/>
          </w:divBdr>
        </w:div>
        <w:div w:id="1990136555">
          <w:marLeft w:val="640"/>
          <w:marRight w:val="0"/>
          <w:marTop w:val="0"/>
          <w:marBottom w:val="0"/>
          <w:divBdr>
            <w:top w:val="none" w:sz="0" w:space="0" w:color="auto"/>
            <w:left w:val="none" w:sz="0" w:space="0" w:color="auto"/>
            <w:bottom w:val="none" w:sz="0" w:space="0" w:color="auto"/>
            <w:right w:val="none" w:sz="0" w:space="0" w:color="auto"/>
          </w:divBdr>
        </w:div>
        <w:div w:id="2093162827">
          <w:marLeft w:val="640"/>
          <w:marRight w:val="0"/>
          <w:marTop w:val="0"/>
          <w:marBottom w:val="0"/>
          <w:divBdr>
            <w:top w:val="none" w:sz="0" w:space="0" w:color="auto"/>
            <w:left w:val="none" w:sz="0" w:space="0" w:color="auto"/>
            <w:bottom w:val="none" w:sz="0" w:space="0" w:color="auto"/>
            <w:right w:val="none" w:sz="0" w:space="0" w:color="auto"/>
          </w:divBdr>
        </w:div>
        <w:div w:id="2114789090">
          <w:marLeft w:val="640"/>
          <w:marRight w:val="0"/>
          <w:marTop w:val="0"/>
          <w:marBottom w:val="0"/>
          <w:divBdr>
            <w:top w:val="none" w:sz="0" w:space="0" w:color="auto"/>
            <w:left w:val="none" w:sz="0" w:space="0" w:color="auto"/>
            <w:bottom w:val="none" w:sz="0" w:space="0" w:color="auto"/>
            <w:right w:val="none" w:sz="0" w:space="0" w:color="auto"/>
          </w:divBdr>
        </w:div>
      </w:divsChild>
    </w:div>
    <w:div w:id="984744654">
      <w:bodyDiv w:val="1"/>
      <w:marLeft w:val="0"/>
      <w:marRight w:val="0"/>
      <w:marTop w:val="0"/>
      <w:marBottom w:val="0"/>
      <w:divBdr>
        <w:top w:val="none" w:sz="0" w:space="0" w:color="auto"/>
        <w:left w:val="none" w:sz="0" w:space="0" w:color="auto"/>
        <w:bottom w:val="none" w:sz="0" w:space="0" w:color="auto"/>
        <w:right w:val="none" w:sz="0" w:space="0" w:color="auto"/>
      </w:divBdr>
    </w:div>
    <w:div w:id="985820239">
      <w:bodyDiv w:val="1"/>
      <w:marLeft w:val="0"/>
      <w:marRight w:val="0"/>
      <w:marTop w:val="0"/>
      <w:marBottom w:val="0"/>
      <w:divBdr>
        <w:top w:val="none" w:sz="0" w:space="0" w:color="auto"/>
        <w:left w:val="none" w:sz="0" w:space="0" w:color="auto"/>
        <w:bottom w:val="none" w:sz="0" w:space="0" w:color="auto"/>
        <w:right w:val="none" w:sz="0" w:space="0" w:color="auto"/>
      </w:divBdr>
    </w:div>
    <w:div w:id="986738328">
      <w:bodyDiv w:val="1"/>
      <w:marLeft w:val="0"/>
      <w:marRight w:val="0"/>
      <w:marTop w:val="0"/>
      <w:marBottom w:val="0"/>
      <w:divBdr>
        <w:top w:val="none" w:sz="0" w:space="0" w:color="auto"/>
        <w:left w:val="none" w:sz="0" w:space="0" w:color="auto"/>
        <w:bottom w:val="none" w:sz="0" w:space="0" w:color="auto"/>
        <w:right w:val="none" w:sz="0" w:space="0" w:color="auto"/>
      </w:divBdr>
      <w:divsChild>
        <w:div w:id="671534">
          <w:marLeft w:val="640"/>
          <w:marRight w:val="0"/>
          <w:marTop w:val="0"/>
          <w:marBottom w:val="0"/>
          <w:divBdr>
            <w:top w:val="none" w:sz="0" w:space="0" w:color="auto"/>
            <w:left w:val="none" w:sz="0" w:space="0" w:color="auto"/>
            <w:bottom w:val="none" w:sz="0" w:space="0" w:color="auto"/>
            <w:right w:val="none" w:sz="0" w:space="0" w:color="auto"/>
          </w:divBdr>
        </w:div>
        <w:div w:id="10110589">
          <w:marLeft w:val="640"/>
          <w:marRight w:val="0"/>
          <w:marTop w:val="0"/>
          <w:marBottom w:val="0"/>
          <w:divBdr>
            <w:top w:val="none" w:sz="0" w:space="0" w:color="auto"/>
            <w:left w:val="none" w:sz="0" w:space="0" w:color="auto"/>
            <w:bottom w:val="none" w:sz="0" w:space="0" w:color="auto"/>
            <w:right w:val="none" w:sz="0" w:space="0" w:color="auto"/>
          </w:divBdr>
        </w:div>
        <w:div w:id="25570025">
          <w:marLeft w:val="640"/>
          <w:marRight w:val="0"/>
          <w:marTop w:val="0"/>
          <w:marBottom w:val="0"/>
          <w:divBdr>
            <w:top w:val="none" w:sz="0" w:space="0" w:color="auto"/>
            <w:left w:val="none" w:sz="0" w:space="0" w:color="auto"/>
            <w:bottom w:val="none" w:sz="0" w:space="0" w:color="auto"/>
            <w:right w:val="none" w:sz="0" w:space="0" w:color="auto"/>
          </w:divBdr>
        </w:div>
        <w:div w:id="146097903">
          <w:marLeft w:val="640"/>
          <w:marRight w:val="0"/>
          <w:marTop w:val="0"/>
          <w:marBottom w:val="0"/>
          <w:divBdr>
            <w:top w:val="none" w:sz="0" w:space="0" w:color="auto"/>
            <w:left w:val="none" w:sz="0" w:space="0" w:color="auto"/>
            <w:bottom w:val="none" w:sz="0" w:space="0" w:color="auto"/>
            <w:right w:val="none" w:sz="0" w:space="0" w:color="auto"/>
          </w:divBdr>
        </w:div>
        <w:div w:id="200677498">
          <w:marLeft w:val="640"/>
          <w:marRight w:val="0"/>
          <w:marTop w:val="0"/>
          <w:marBottom w:val="0"/>
          <w:divBdr>
            <w:top w:val="none" w:sz="0" w:space="0" w:color="auto"/>
            <w:left w:val="none" w:sz="0" w:space="0" w:color="auto"/>
            <w:bottom w:val="none" w:sz="0" w:space="0" w:color="auto"/>
            <w:right w:val="none" w:sz="0" w:space="0" w:color="auto"/>
          </w:divBdr>
        </w:div>
        <w:div w:id="262803028">
          <w:marLeft w:val="640"/>
          <w:marRight w:val="0"/>
          <w:marTop w:val="0"/>
          <w:marBottom w:val="0"/>
          <w:divBdr>
            <w:top w:val="none" w:sz="0" w:space="0" w:color="auto"/>
            <w:left w:val="none" w:sz="0" w:space="0" w:color="auto"/>
            <w:bottom w:val="none" w:sz="0" w:space="0" w:color="auto"/>
            <w:right w:val="none" w:sz="0" w:space="0" w:color="auto"/>
          </w:divBdr>
        </w:div>
        <w:div w:id="359555965">
          <w:marLeft w:val="640"/>
          <w:marRight w:val="0"/>
          <w:marTop w:val="0"/>
          <w:marBottom w:val="0"/>
          <w:divBdr>
            <w:top w:val="none" w:sz="0" w:space="0" w:color="auto"/>
            <w:left w:val="none" w:sz="0" w:space="0" w:color="auto"/>
            <w:bottom w:val="none" w:sz="0" w:space="0" w:color="auto"/>
            <w:right w:val="none" w:sz="0" w:space="0" w:color="auto"/>
          </w:divBdr>
        </w:div>
        <w:div w:id="370886465">
          <w:marLeft w:val="640"/>
          <w:marRight w:val="0"/>
          <w:marTop w:val="0"/>
          <w:marBottom w:val="0"/>
          <w:divBdr>
            <w:top w:val="none" w:sz="0" w:space="0" w:color="auto"/>
            <w:left w:val="none" w:sz="0" w:space="0" w:color="auto"/>
            <w:bottom w:val="none" w:sz="0" w:space="0" w:color="auto"/>
            <w:right w:val="none" w:sz="0" w:space="0" w:color="auto"/>
          </w:divBdr>
        </w:div>
        <w:div w:id="397094038">
          <w:marLeft w:val="640"/>
          <w:marRight w:val="0"/>
          <w:marTop w:val="0"/>
          <w:marBottom w:val="0"/>
          <w:divBdr>
            <w:top w:val="none" w:sz="0" w:space="0" w:color="auto"/>
            <w:left w:val="none" w:sz="0" w:space="0" w:color="auto"/>
            <w:bottom w:val="none" w:sz="0" w:space="0" w:color="auto"/>
            <w:right w:val="none" w:sz="0" w:space="0" w:color="auto"/>
          </w:divBdr>
        </w:div>
        <w:div w:id="405346677">
          <w:marLeft w:val="640"/>
          <w:marRight w:val="0"/>
          <w:marTop w:val="0"/>
          <w:marBottom w:val="0"/>
          <w:divBdr>
            <w:top w:val="none" w:sz="0" w:space="0" w:color="auto"/>
            <w:left w:val="none" w:sz="0" w:space="0" w:color="auto"/>
            <w:bottom w:val="none" w:sz="0" w:space="0" w:color="auto"/>
            <w:right w:val="none" w:sz="0" w:space="0" w:color="auto"/>
          </w:divBdr>
        </w:div>
        <w:div w:id="836307405">
          <w:marLeft w:val="640"/>
          <w:marRight w:val="0"/>
          <w:marTop w:val="0"/>
          <w:marBottom w:val="0"/>
          <w:divBdr>
            <w:top w:val="none" w:sz="0" w:space="0" w:color="auto"/>
            <w:left w:val="none" w:sz="0" w:space="0" w:color="auto"/>
            <w:bottom w:val="none" w:sz="0" w:space="0" w:color="auto"/>
            <w:right w:val="none" w:sz="0" w:space="0" w:color="auto"/>
          </w:divBdr>
        </w:div>
        <w:div w:id="910582841">
          <w:marLeft w:val="640"/>
          <w:marRight w:val="0"/>
          <w:marTop w:val="0"/>
          <w:marBottom w:val="0"/>
          <w:divBdr>
            <w:top w:val="none" w:sz="0" w:space="0" w:color="auto"/>
            <w:left w:val="none" w:sz="0" w:space="0" w:color="auto"/>
            <w:bottom w:val="none" w:sz="0" w:space="0" w:color="auto"/>
            <w:right w:val="none" w:sz="0" w:space="0" w:color="auto"/>
          </w:divBdr>
        </w:div>
        <w:div w:id="1294167704">
          <w:marLeft w:val="640"/>
          <w:marRight w:val="0"/>
          <w:marTop w:val="0"/>
          <w:marBottom w:val="0"/>
          <w:divBdr>
            <w:top w:val="none" w:sz="0" w:space="0" w:color="auto"/>
            <w:left w:val="none" w:sz="0" w:space="0" w:color="auto"/>
            <w:bottom w:val="none" w:sz="0" w:space="0" w:color="auto"/>
            <w:right w:val="none" w:sz="0" w:space="0" w:color="auto"/>
          </w:divBdr>
        </w:div>
        <w:div w:id="1412235681">
          <w:marLeft w:val="640"/>
          <w:marRight w:val="0"/>
          <w:marTop w:val="0"/>
          <w:marBottom w:val="0"/>
          <w:divBdr>
            <w:top w:val="none" w:sz="0" w:space="0" w:color="auto"/>
            <w:left w:val="none" w:sz="0" w:space="0" w:color="auto"/>
            <w:bottom w:val="none" w:sz="0" w:space="0" w:color="auto"/>
            <w:right w:val="none" w:sz="0" w:space="0" w:color="auto"/>
          </w:divBdr>
        </w:div>
        <w:div w:id="1423064624">
          <w:marLeft w:val="640"/>
          <w:marRight w:val="0"/>
          <w:marTop w:val="0"/>
          <w:marBottom w:val="0"/>
          <w:divBdr>
            <w:top w:val="none" w:sz="0" w:space="0" w:color="auto"/>
            <w:left w:val="none" w:sz="0" w:space="0" w:color="auto"/>
            <w:bottom w:val="none" w:sz="0" w:space="0" w:color="auto"/>
            <w:right w:val="none" w:sz="0" w:space="0" w:color="auto"/>
          </w:divBdr>
        </w:div>
        <w:div w:id="1474567263">
          <w:marLeft w:val="640"/>
          <w:marRight w:val="0"/>
          <w:marTop w:val="0"/>
          <w:marBottom w:val="0"/>
          <w:divBdr>
            <w:top w:val="none" w:sz="0" w:space="0" w:color="auto"/>
            <w:left w:val="none" w:sz="0" w:space="0" w:color="auto"/>
            <w:bottom w:val="none" w:sz="0" w:space="0" w:color="auto"/>
            <w:right w:val="none" w:sz="0" w:space="0" w:color="auto"/>
          </w:divBdr>
        </w:div>
        <w:div w:id="1477256213">
          <w:marLeft w:val="640"/>
          <w:marRight w:val="0"/>
          <w:marTop w:val="0"/>
          <w:marBottom w:val="0"/>
          <w:divBdr>
            <w:top w:val="none" w:sz="0" w:space="0" w:color="auto"/>
            <w:left w:val="none" w:sz="0" w:space="0" w:color="auto"/>
            <w:bottom w:val="none" w:sz="0" w:space="0" w:color="auto"/>
            <w:right w:val="none" w:sz="0" w:space="0" w:color="auto"/>
          </w:divBdr>
        </w:div>
        <w:div w:id="1528640807">
          <w:marLeft w:val="640"/>
          <w:marRight w:val="0"/>
          <w:marTop w:val="0"/>
          <w:marBottom w:val="0"/>
          <w:divBdr>
            <w:top w:val="none" w:sz="0" w:space="0" w:color="auto"/>
            <w:left w:val="none" w:sz="0" w:space="0" w:color="auto"/>
            <w:bottom w:val="none" w:sz="0" w:space="0" w:color="auto"/>
            <w:right w:val="none" w:sz="0" w:space="0" w:color="auto"/>
          </w:divBdr>
        </w:div>
        <w:div w:id="1540555894">
          <w:marLeft w:val="640"/>
          <w:marRight w:val="0"/>
          <w:marTop w:val="0"/>
          <w:marBottom w:val="0"/>
          <w:divBdr>
            <w:top w:val="none" w:sz="0" w:space="0" w:color="auto"/>
            <w:left w:val="none" w:sz="0" w:space="0" w:color="auto"/>
            <w:bottom w:val="none" w:sz="0" w:space="0" w:color="auto"/>
            <w:right w:val="none" w:sz="0" w:space="0" w:color="auto"/>
          </w:divBdr>
        </w:div>
        <w:div w:id="1582333355">
          <w:marLeft w:val="640"/>
          <w:marRight w:val="0"/>
          <w:marTop w:val="0"/>
          <w:marBottom w:val="0"/>
          <w:divBdr>
            <w:top w:val="none" w:sz="0" w:space="0" w:color="auto"/>
            <w:left w:val="none" w:sz="0" w:space="0" w:color="auto"/>
            <w:bottom w:val="none" w:sz="0" w:space="0" w:color="auto"/>
            <w:right w:val="none" w:sz="0" w:space="0" w:color="auto"/>
          </w:divBdr>
        </w:div>
        <w:div w:id="1613900953">
          <w:marLeft w:val="640"/>
          <w:marRight w:val="0"/>
          <w:marTop w:val="0"/>
          <w:marBottom w:val="0"/>
          <w:divBdr>
            <w:top w:val="none" w:sz="0" w:space="0" w:color="auto"/>
            <w:left w:val="none" w:sz="0" w:space="0" w:color="auto"/>
            <w:bottom w:val="none" w:sz="0" w:space="0" w:color="auto"/>
            <w:right w:val="none" w:sz="0" w:space="0" w:color="auto"/>
          </w:divBdr>
        </w:div>
        <w:div w:id="1722316682">
          <w:marLeft w:val="640"/>
          <w:marRight w:val="0"/>
          <w:marTop w:val="0"/>
          <w:marBottom w:val="0"/>
          <w:divBdr>
            <w:top w:val="none" w:sz="0" w:space="0" w:color="auto"/>
            <w:left w:val="none" w:sz="0" w:space="0" w:color="auto"/>
            <w:bottom w:val="none" w:sz="0" w:space="0" w:color="auto"/>
            <w:right w:val="none" w:sz="0" w:space="0" w:color="auto"/>
          </w:divBdr>
        </w:div>
        <w:div w:id="1806461657">
          <w:marLeft w:val="640"/>
          <w:marRight w:val="0"/>
          <w:marTop w:val="0"/>
          <w:marBottom w:val="0"/>
          <w:divBdr>
            <w:top w:val="none" w:sz="0" w:space="0" w:color="auto"/>
            <w:left w:val="none" w:sz="0" w:space="0" w:color="auto"/>
            <w:bottom w:val="none" w:sz="0" w:space="0" w:color="auto"/>
            <w:right w:val="none" w:sz="0" w:space="0" w:color="auto"/>
          </w:divBdr>
        </w:div>
        <w:div w:id="1950045420">
          <w:marLeft w:val="640"/>
          <w:marRight w:val="0"/>
          <w:marTop w:val="0"/>
          <w:marBottom w:val="0"/>
          <w:divBdr>
            <w:top w:val="none" w:sz="0" w:space="0" w:color="auto"/>
            <w:left w:val="none" w:sz="0" w:space="0" w:color="auto"/>
            <w:bottom w:val="none" w:sz="0" w:space="0" w:color="auto"/>
            <w:right w:val="none" w:sz="0" w:space="0" w:color="auto"/>
          </w:divBdr>
        </w:div>
      </w:divsChild>
    </w:div>
    <w:div w:id="989140893">
      <w:bodyDiv w:val="1"/>
      <w:marLeft w:val="0"/>
      <w:marRight w:val="0"/>
      <w:marTop w:val="0"/>
      <w:marBottom w:val="0"/>
      <w:divBdr>
        <w:top w:val="none" w:sz="0" w:space="0" w:color="auto"/>
        <w:left w:val="none" w:sz="0" w:space="0" w:color="auto"/>
        <w:bottom w:val="none" w:sz="0" w:space="0" w:color="auto"/>
        <w:right w:val="none" w:sz="0" w:space="0" w:color="auto"/>
      </w:divBdr>
      <w:divsChild>
        <w:div w:id="17975247">
          <w:marLeft w:val="640"/>
          <w:marRight w:val="0"/>
          <w:marTop w:val="0"/>
          <w:marBottom w:val="0"/>
          <w:divBdr>
            <w:top w:val="none" w:sz="0" w:space="0" w:color="auto"/>
            <w:left w:val="none" w:sz="0" w:space="0" w:color="auto"/>
            <w:bottom w:val="none" w:sz="0" w:space="0" w:color="auto"/>
            <w:right w:val="none" w:sz="0" w:space="0" w:color="auto"/>
          </w:divBdr>
        </w:div>
        <w:div w:id="119500605">
          <w:marLeft w:val="640"/>
          <w:marRight w:val="0"/>
          <w:marTop w:val="0"/>
          <w:marBottom w:val="0"/>
          <w:divBdr>
            <w:top w:val="none" w:sz="0" w:space="0" w:color="auto"/>
            <w:left w:val="none" w:sz="0" w:space="0" w:color="auto"/>
            <w:bottom w:val="none" w:sz="0" w:space="0" w:color="auto"/>
            <w:right w:val="none" w:sz="0" w:space="0" w:color="auto"/>
          </w:divBdr>
        </w:div>
        <w:div w:id="274599990">
          <w:marLeft w:val="640"/>
          <w:marRight w:val="0"/>
          <w:marTop w:val="0"/>
          <w:marBottom w:val="0"/>
          <w:divBdr>
            <w:top w:val="none" w:sz="0" w:space="0" w:color="auto"/>
            <w:left w:val="none" w:sz="0" w:space="0" w:color="auto"/>
            <w:bottom w:val="none" w:sz="0" w:space="0" w:color="auto"/>
            <w:right w:val="none" w:sz="0" w:space="0" w:color="auto"/>
          </w:divBdr>
        </w:div>
        <w:div w:id="326980911">
          <w:marLeft w:val="640"/>
          <w:marRight w:val="0"/>
          <w:marTop w:val="0"/>
          <w:marBottom w:val="0"/>
          <w:divBdr>
            <w:top w:val="none" w:sz="0" w:space="0" w:color="auto"/>
            <w:left w:val="none" w:sz="0" w:space="0" w:color="auto"/>
            <w:bottom w:val="none" w:sz="0" w:space="0" w:color="auto"/>
            <w:right w:val="none" w:sz="0" w:space="0" w:color="auto"/>
          </w:divBdr>
        </w:div>
        <w:div w:id="341665350">
          <w:marLeft w:val="640"/>
          <w:marRight w:val="0"/>
          <w:marTop w:val="0"/>
          <w:marBottom w:val="0"/>
          <w:divBdr>
            <w:top w:val="none" w:sz="0" w:space="0" w:color="auto"/>
            <w:left w:val="none" w:sz="0" w:space="0" w:color="auto"/>
            <w:bottom w:val="none" w:sz="0" w:space="0" w:color="auto"/>
            <w:right w:val="none" w:sz="0" w:space="0" w:color="auto"/>
          </w:divBdr>
        </w:div>
        <w:div w:id="379482683">
          <w:marLeft w:val="640"/>
          <w:marRight w:val="0"/>
          <w:marTop w:val="0"/>
          <w:marBottom w:val="0"/>
          <w:divBdr>
            <w:top w:val="none" w:sz="0" w:space="0" w:color="auto"/>
            <w:left w:val="none" w:sz="0" w:space="0" w:color="auto"/>
            <w:bottom w:val="none" w:sz="0" w:space="0" w:color="auto"/>
            <w:right w:val="none" w:sz="0" w:space="0" w:color="auto"/>
          </w:divBdr>
        </w:div>
        <w:div w:id="426272317">
          <w:marLeft w:val="640"/>
          <w:marRight w:val="0"/>
          <w:marTop w:val="0"/>
          <w:marBottom w:val="0"/>
          <w:divBdr>
            <w:top w:val="none" w:sz="0" w:space="0" w:color="auto"/>
            <w:left w:val="none" w:sz="0" w:space="0" w:color="auto"/>
            <w:bottom w:val="none" w:sz="0" w:space="0" w:color="auto"/>
            <w:right w:val="none" w:sz="0" w:space="0" w:color="auto"/>
          </w:divBdr>
        </w:div>
        <w:div w:id="457531971">
          <w:marLeft w:val="640"/>
          <w:marRight w:val="0"/>
          <w:marTop w:val="0"/>
          <w:marBottom w:val="0"/>
          <w:divBdr>
            <w:top w:val="none" w:sz="0" w:space="0" w:color="auto"/>
            <w:left w:val="none" w:sz="0" w:space="0" w:color="auto"/>
            <w:bottom w:val="none" w:sz="0" w:space="0" w:color="auto"/>
            <w:right w:val="none" w:sz="0" w:space="0" w:color="auto"/>
          </w:divBdr>
        </w:div>
        <w:div w:id="483200130">
          <w:marLeft w:val="640"/>
          <w:marRight w:val="0"/>
          <w:marTop w:val="0"/>
          <w:marBottom w:val="0"/>
          <w:divBdr>
            <w:top w:val="none" w:sz="0" w:space="0" w:color="auto"/>
            <w:left w:val="none" w:sz="0" w:space="0" w:color="auto"/>
            <w:bottom w:val="none" w:sz="0" w:space="0" w:color="auto"/>
            <w:right w:val="none" w:sz="0" w:space="0" w:color="auto"/>
          </w:divBdr>
        </w:div>
        <w:div w:id="538394900">
          <w:marLeft w:val="640"/>
          <w:marRight w:val="0"/>
          <w:marTop w:val="0"/>
          <w:marBottom w:val="0"/>
          <w:divBdr>
            <w:top w:val="none" w:sz="0" w:space="0" w:color="auto"/>
            <w:left w:val="none" w:sz="0" w:space="0" w:color="auto"/>
            <w:bottom w:val="none" w:sz="0" w:space="0" w:color="auto"/>
            <w:right w:val="none" w:sz="0" w:space="0" w:color="auto"/>
          </w:divBdr>
        </w:div>
        <w:div w:id="714812286">
          <w:marLeft w:val="640"/>
          <w:marRight w:val="0"/>
          <w:marTop w:val="0"/>
          <w:marBottom w:val="0"/>
          <w:divBdr>
            <w:top w:val="none" w:sz="0" w:space="0" w:color="auto"/>
            <w:left w:val="none" w:sz="0" w:space="0" w:color="auto"/>
            <w:bottom w:val="none" w:sz="0" w:space="0" w:color="auto"/>
            <w:right w:val="none" w:sz="0" w:space="0" w:color="auto"/>
          </w:divBdr>
        </w:div>
        <w:div w:id="739137642">
          <w:marLeft w:val="640"/>
          <w:marRight w:val="0"/>
          <w:marTop w:val="0"/>
          <w:marBottom w:val="0"/>
          <w:divBdr>
            <w:top w:val="none" w:sz="0" w:space="0" w:color="auto"/>
            <w:left w:val="none" w:sz="0" w:space="0" w:color="auto"/>
            <w:bottom w:val="none" w:sz="0" w:space="0" w:color="auto"/>
            <w:right w:val="none" w:sz="0" w:space="0" w:color="auto"/>
          </w:divBdr>
        </w:div>
        <w:div w:id="967051699">
          <w:marLeft w:val="640"/>
          <w:marRight w:val="0"/>
          <w:marTop w:val="0"/>
          <w:marBottom w:val="0"/>
          <w:divBdr>
            <w:top w:val="none" w:sz="0" w:space="0" w:color="auto"/>
            <w:left w:val="none" w:sz="0" w:space="0" w:color="auto"/>
            <w:bottom w:val="none" w:sz="0" w:space="0" w:color="auto"/>
            <w:right w:val="none" w:sz="0" w:space="0" w:color="auto"/>
          </w:divBdr>
        </w:div>
        <w:div w:id="980233985">
          <w:marLeft w:val="640"/>
          <w:marRight w:val="0"/>
          <w:marTop w:val="0"/>
          <w:marBottom w:val="0"/>
          <w:divBdr>
            <w:top w:val="none" w:sz="0" w:space="0" w:color="auto"/>
            <w:left w:val="none" w:sz="0" w:space="0" w:color="auto"/>
            <w:bottom w:val="none" w:sz="0" w:space="0" w:color="auto"/>
            <w:right w:val="none" w:sz="0" w:space="0" w:color="auto"/>
          </w:divBdr>
        </w:div>
        <w:div w:id="1044063102">
          <w:marLeft w:val="640"/>
          <w:marRight w:val="0"/>
          <w:marTop w:val="0"/>
          <w:marBottom w:val="0"/>
          <w:divBdr>
            <w:top w:val="none" w:sz="0" w:space="0" w:color="auto"/>
            <w:left w:val="none" w:sz="0" w:space="0" w:color="auto"/>
            <w:bottom w:val="none" w:sz="0" w:space="0" w:color="auto"/>
            <w:right w:val="none" w:sz="0" w:space="0" w:color="auto"/>
          </w:divBdr>
        </w:div>
        <w:div w:id="1432429568">
          <w:marLeft w:val="640"/>
          <w:marRight w:val="0"/>
          <w:marTop w:val="0"/>
          <w:marBottom w:val="0"/>
          <w:divBdr>
            <w:top w:val="none" w:sz="0" w:space="0" w:color="auto"/>
            <w:left w:val="none" w:sz="0" w:space="0" w:color="auto"/>
            <w:bottom w:val="none" w:sz="0" w:space="0" w:color="auto"/>
            <w:right w:val="none" w:sz="0" w:space="0" w:color="auto"/>
          </w:divBdr>
        </w:div>
        <w:div w:id="1520504852">
          <w:marLeft w:val="640"/>
          <w:marRight w:val="0"/>
          <w:marTop w:val="0"/>
          <w:marBottom w:val="0"/>
          <w:divBdr>
            <w:top w:val="none" w:sz="0" w:space="0" w:color="auto"/>
            <w:left w:val="none" w:sz="0" w:space="0" w:color="auto"/>
            <w:bottom w:val="none" w:sz="0" w:space="0" w:color="auto"/>
            <w:right w:val="none" w:sz="0" w:space="0" w:color="auto"/>
          </w:divBdr>
        </w:div>
        <w:div w:id="1537037595">
          <w:marLeft w:val="640"/>
          <w:marRight w:val="0"/>
          <w:marTop w:val="0"/>
          <w:marBottom w:val="0"/>
          <w:divBdr>
            <w:top w:val="none" w:sz="0" w:space="0" w:color="auto"/>
            <w:left w:val="none" w:sz="0" w:space="0" w:color="auto"/>
            <w:bottom w:val="none" w:sz="0" w:space="0" w:color="auto"/>
            <w:right w:val="none" w:sz="0" w:space="0" w:color="auto"/>
          </w:divBdr>
        </w:div>
        <w:div w:id="1589271060">
          <w:marLeft w:val="640"/>
          <w:marRight w:val="0"/>
          <w:marTop w:val="0"/>
          <w:marBottom w:val="0"/>
          <w:divBdr>
            <w:top w:val="none" w:sz="0" w:space="0" w:color="auto"/>
            <w:left w:val="none" w:sz="0" w:space="0" w:color="auto"/>
            <w:bottom w:val="none" w:sz="0" w:space="0" w:color="auto"/>
            <w:right w:val="none" w:sz="0" w:space="0" w:color="auto"/>
          </w:divBdr>
        </w:div>
        <w:div w:id="1803110293">
          <w:marLeft w:val="640"/>
          <w:marRight w:val="0"/>
          <w:marTop w:val="0"/>
          <w:marBottom w:val="0"/>
          <w:divBdr>
            <w:top w:val="none" w:sz="0" w:space="0" w:color="auto"/>
            <w:left w:val="none" w:sz="0" w:space="0" w:color="auto"/>
            <w:bottom w:val="none" w:sz="0" w:space="0" w:color="auto"/>
            <w:right w:val="none" w:sz="0" w:space="0" w:color="auto"/>
          </w:divBdr>
        </w:div>
        <w:div w:id="1935361109">
          <w:marLeft w:val="640"/>
          <w:marRight w:val="0"/>
          <w:marTop w:val="0"/>
          <w:marBottom w:val="0"/>
          <w:divBdr>
            <w:top w:val="none" w:sz="0" w:space="0" w:color="auto"/>
            <w:left w:val="none" w:sz="0" w:space="0" w:color="auto"/>
            <w:bottom w:val="none" w:sz="0" w:space="0" w:color="auto"/>
            <w:right w:val="none" w:sz="0" w:space="0" w:color="auto"/>
          </w:divBdr>
        </w:div>
        <w:div w:id="1992514305">
          <w:marLeft w:val="640"/>
          <w:marRight w:val="0"/>
          <w:marTop w:val="0"/>
          <w:marBottom w:val="0"/>
          <w:divBdr>
            <w:top w:val="none" w:sz="0" w:space="0" w:color="auto"/>
            <w:left w:val="none" w:sz="0" w:space="0" w:color="auto"/>
            <w:bottom w:val="none" w:sz="0" w:space="0" w:color="auto"/>
            <w:right w:val="none" w:sz="0" w:space="0" w:color="auto"/>
          </w:divBdr>
        </w:div>
        <w:div w:id="2056806717">
          <w:marLeft w:val="640"/>
          <w:marRight w:val="0"/>
          <w:marTop w:val="0"/>
          <w:marBottom w:val="0"/>
          <w:divBdr>
            <w:top w:val="none" w:sz="0" w:space="0" w:color="auto"/>
            <w:left w:val="none" w:sz="0" w:space="0" w:color="auto"/>
            <w:bottom w:val="none" w:sz="0" w:space="0" w:color="auto"/>
            <w:right w:val="none" w:sz="0" w:space="0" w:color="auto"/>
          </w:divBdr>
        </w:div>
        <w:div w:id="2075812869">
          <w:marLeft w:val="640"/>
          <w:marRight w:val="0"/>
          <w:marTop w:val="0"/>
          <w:marBottom w:val="0"/>
          <w:divBdr>
            <w:top w:val="none" w:sz="0" w:space="0" w:color="auto"/>
            <w:left w:val="none" w:sz="0" w:space="0" w:color="auto"/>
            <w:bottom w:val="none" w:sz="0" w:space="0" w:color="auto"/>
            <w:right w:val="none" w:sz="0" w:space="0" w:color="auto"/>
          </w:divBdr>
        </w:div>
      </w:divsChild>
    </w:div>
    <w:div w:id="989553132">
      <w:bodyDiv w:val="1"/>
      <w:marLeft w:val="0"/>
      <w:marRight w:val="0"/>
      <w:marTop w:val="0"/>
      <w:marBottom w:val="0"/>
      <w:divBdr>
        <w:top w:val="none" w:sz="0" w:space="0" w:color="auto"/>
        <w:left w:val="none" w:sz="0" w:space="0" w:color="auto"/>
        <w:bottom w:val="none" w:sz="0" w:space="0" w:color="auto"/>
        <w:right w:val="none" w:sz="0" w:space="0" w:color="auto"/>
      </w:divBdr>
    </w:div>
    <w:div w:id="990062511">
      <w:bodyDiv w:val="1"/>
      <w:marLeft w:val="0"/>
      <w:marRight w:val="0"/>
      <w:marTop w:val="0"/>
      <w:marBottom w:val="0"/>
      <w:divBdr>
        <w:top w:val="none" w:sz="0" w:space="0" w:color="auto"/>
        <w:left w:val="none" w:sz="0" w:space="0" w:color="auto"/>
        <w:bottom w:val="none" w:sz="0" w:space="0" w:color="auto"/>
        <w:right w:val="none" w:sz="0" w:space="0" w:color="auto"/>
      </w:divBdr>
    </w:div>
    <w:div w:id="992222850">
      <w:bodyDiv w:val="1"/>
      <w:marLeft w:val="0"/>
      <w:marRight w:val="0"/>
      <w:marTop w:val="0"/>
      <w:marBottom w:val="0"/>
      <w:divBdr>
        <w:top w:val="none" w:sz="0" w:space="0" w:color="auto"/>
        <w:left w:val="none" w:sz="0" w:space="0" w:color="auto"/>
        <w:bottom w:val="none" w:sz="0" w:space="0" w:color="auto"/>
        <w:right w:val="none" w:sz="0" w:space="0" w:color="auto"/>
      </w:divBdr>
    </w:div>
    <w:div w:id="994528538">
      <w:bodyDiv w:val="1"/>
      <w:marLeft w:val="0"/>
      <w:marRight w:val="0"/>
      <w:marTop w:val="0"/>
      <w:marBottom w:val="0"/>
      <w:divBdr>
        <w:top w:val="none" w:sz="0" w:space="0" w:color="auto"/>
        <w:left w:val="none" w:sz="0" w:space="0" w:color="auto"/>
        <w:bottom w:val="none" w:sz="0" w:space="0" w:color="auto"/>
        <w:right w:val="none" w:sz="0" w:space="0" w:color="auto"/>
      </w:divBdr>
    </w:div>
    <w:div w:id="995299198">
      <w:bodyDiv w:val="1"/>
      <w:marLeft w:val="0"/>
      <w:marRight w:val="0"/>
      <w:marTop w:val="0"/>
      <w:marBottom w:val="0"/>
      <w:divBdr>
        <w:top w:val="none" w:sz="0" w:space="0" w:color="auto"/>
        <w:left w:val="none" w:sz="0" w:space="0" w:color="auto"/>
        <w:bottom w:val="none" w:sz="0" w:space="0" w:color="auto"/>
        <w:right w:val="none" w:sz="0" w:space="0" w:color="auto"/>
      </w:divBdr>
    </w:div>
    <w:div w:id="999187550">
      <w:bodyDiv w:val="1"/>
      <w:marLeft w:val="0"/>
      <w:marRight w:val="0"/>
      <w:marTop w:val="0"/>
      <w:marBottom w:val="0"/>
      <w:divBdr>
        <w:top w:val="none" w:sz="0" w:space="0" w:color="auto"/>
        <w:left w:val="none" w:sz="0" w:space="0" w:color="auto"/>
        <w:bottom w:val="none" w:sz="0" w:space="0" w:color="auto"/>
        <w:right w:val="none" w:sz="0" w:space="0" w:color="auto"/>
      </w:divBdr>
    </w:div>
    <w:div w:id="1000887199">
      <w:bodyDiv w:val="1"/>
      <w:marLeft w:val="0"/>
      <w:marRight w:val="0"/>
      <w:marTop w:val="0"/>
      <w:marBottom w:val="0"/>
      <w:divBdr>
        <w:top w:val="none" w:sz="0" w:space="0" w:color="auto"/>
        <w:left w:val="none" w:sz="0" w:space="0" w:color="auto"/>
        <w:bottom w:val="none" w:sz="0" w:space="0" w:color="auto"/>
        <w:right w:val="none" w:sz="0" w:space="0" w:color="auto"/>
      </w:divBdr>
    </w:div>
    <w:div w:id="1001472726">
      <w:bodyDiv w:val="1"/>
      <w:marLeft w:val="0"/>
      <w:marRight w:val="0"/>
      <w:marTop w:val="0"/>
      <w:marBottom w:val="0"/>
      <w:divBdr>
        <w:top w:val="none" w:sz="0" w:space="0" w:color="auto"/>
        <w:left w:val="none" w:sz="0" w:space="0" w:color="auto"/>
        <w:bottom w:val="none" w:sz="0" w:space="0" w:color="auto"/>
        <w:right w:val="none" w:sz="0" w:space="0" w:color="auto"/>
      </w:divBdr>
    </w:div>
    <w:div w:id="1002733320">
      <w:bodyDiv w:val="1"/>
      <w:marLeft w:val="0"/>
      <w:marRight w:val="0"/>
      <w:marTop w:val="0"/>
      <w:marBottom w:val="0"/>
      <w:divBdr>
        <w:top w:val="none" w:sz="0" w:space="0" w:color="auto"/>
        <w:left w:val="none" w:sz="0" w:space="0" w:color="auto"/>
        <w:bottom w:val="none" w:sz="0" w:space="0" w:color="auto"/>
        <w:right w:val="none" w:sz="0" w:space="0" w:color="auto"/>
      </w:divBdr>
    </w:div>
    <w:div w:id="1003046896">
      <w:bodyDiv w:val="1"/>
      <w:marLeft w:val="0"/>
      <w:marRight w:val="0"/>
      <w:marTop w:val="0"/>
      <w:marBottom w:val="0"/>
      <w:divBdr>
        <w:top w:val="none" w:sz="0" w:space="0" w:color="auto"/>
        <w:left w:val="none" w:sz="0" w:space="0" w:color="auto"/>
        <w:bottom w:val="none" w:sz="0" w:space="0" w:color="auto"/>
        <w:right w:val="none" w:sz="0" w:space="0" w:color="auto"/>
      </w:divBdr>
    </w:div>
    <w:div w:id="1003823314">
      <w:bodyDiv w:val="1"/>
      <w:marLeft w:val="0"/>
      <w:marRight w:val="0"/>
      <w:marTop w:val="0"/>
      <w:marBottom w:val="0"/>
      <w:divBdr>
        <w:top w:val="none" w:sz="0" w:space="0" w:color="auto"/>
        <w:left w:val="none" w:sz="0" w:space="0" w:color="auto"/>
        <w:bottom w:val="none" w:sz="0" w:space="0" w:color="auto"/>
        <w:right w:val="none" w:sz="0" w:space="0" w:color="auto"/>
      </w:divBdr>
    </w:div>
    <w:div w:id="1006134749">
      <w:bodyDiv w:val="1"/>
      <w:marLeft w:val="0"/>
      <w:marRight w:val="0"/>
      <w:marTop w:val="0"/>
      <w:marBottom w:val="0"/>
      <w:divBdr>
        <w:top w:val="none" w:sz="0" w:space="0" w:color="auto"/>
        <w:left w:val="none" w:sz="0" w:space="0" w:color="auto"/>
        <w:bottom w:val="none" w:sz="0" w:space="0" w:color="auto"/>
        <w:right w:val="none" w:sz="0" w:space="0" w:color="auto"/>
      </w:divBdr>
    </w:div>
    <w:div w:id="1006401841">
      <w:bodyDiv w:val="1"/>
      <w:marLeft w:val="0"/>
      <w:marRight w:val="0"/>
      <w:marTop w:val="0"/>
      <w:marBottom w:val="0"/>
      <w:divBdr>
        <w:top w:val="none" w:sz="0" w:space="0" w:color="auto"/>
        <w:left w:val="none" w:sz="0" w:space="0" w:color="auto"/>
        <w:bottom w:val="none" w:sz="0" w:space="0" w:color="auto"/>
        <w:right w:val="none" w:sz="0" w:space="0" w:color="auto"/>
      </w:divBdr>
    </w:div>
    <w:div w:id="1008749618">
      <w:bodyDiv w:val="1"/>
      <w:marLeft w:val="0"/>
      <w:marRight w:val="0"/>
      <w:marTop w:val="0"/>
      <w:marBottom w:val="0"/>
      <w:divBdr>
        <w:top w:val="none" w:sz="0" w:space="0" w:color="auto"/>
        <w:left w:val="none" w:sz="0" w:space="0" w:color="auto"/>
        <w:bottom w:val="none" w:sz="0" w:space="0" w:color="auto"/>
        <w:right w:val="none" w:sz="0" w:space="0" w:color="auto"/>
      </w:divBdr>
    </w:div>
    <w:div w:id="1008796125">
      <w:bodyDiv w:val="1"/>
      <w:marLeft w:val="0"/>
      <w:marRight w:val="0"/>
      <w:marTop w:val="0"/>
      <w:marBottom w:val="0"/>
      <w:divBdr>
        <w:top w:val="none" w:sz="0" w:space="0" w:color="auto"/>
        <w:left w:val="none" w:sz="0" w:space="0" w:color="auto"/>
        <w:bottom w:val="none" w:sz="0" w:space="0" w:color="auto"/>
        <w:right w:val="none" w:sz="0" w:space="0" w:color="auto"/>
      </w:divBdr>
    </w:div>
    <w:div w:id="1010256871">
      <w:bodyDiv w:val="1"/>
      <w:marLeft w:val="0"/>
      <w:marRight w:val="0"/>
      <w:marTop w:val="0"/>
      <w:marBottom w:val="0"/>
      <w:divBdr>
        <w:top w:val="none" w:sz="0" w:space="0" w:color="auto"/>
        <w:left w:val="none" w:sz="0" w:space="0" w:color="auto"/>
        <w:bottom w:val="none" w:sz="0" w:space="0" w:color="auto"/>
        <w:right w:val="none" w:sz="0" w:space="0" w:color="auto"/>
      </w:divBdr>
    </w:div>
    <w:div w:id="1012100124">
      <w:bodyDiv w:val="1"/>
      <w:marLeft w:val="0"/>
      <w:marRight w:val="0"/>
      <w:marTop w:val="0"/>
      <w:marBottom w:val="0"/>
      <w:divBdr>
        <w:top w:val="none" w:sz="0" w:space="0" w:color="auto"/>
        <w:left w:val="none" w:sz="0" w:space="0" w:color="auto"/>
        <w:bottom w:val="none" w:sz="0" w:space="0" w:color="auto"/>
        <w:right w:val="none" w:sz="0" w:space="0" w:color="auto"/>
      </w:divBdr>
    </w:div>
    <w:div w:id="1012150525">
      <w:bodyDiv w:val="1"/>
      <w:marLeft w:val="0"/>
      <w:marRight w:val="0"/>
      <w:marTop w:val="0"/>
      <w:marBottom w:val="0"/>
      <w:divBdr>
        <w:top w:val="none" w:sz="0" w:space="0" w:color="auto"/>
        <w:left w:val="none" w:sz="0" w:space="0" w:color="auto"/>
        <w:bottom w:val="none" w:sz="0" w:space="0" w:color="auto"/>
        <w:right w:val="none" w:sz="0" w:space="0" w:color="auto"/>
      </w:divBdr>
    </w:div>
    <w:div w:id="1014187148">
      <w:bodyDiv w:val="1"/>
      <w:marLeft w:val="0"/>
      <w:marRight w:val="0"/>
      <w:marTop w:val="0"/>
      <w:marBottom w:val="0"/>
      <w:divBdr>
        <w:top w:val="none" w:sz="0" w:space="0" w:color="auto"/>
        <w:left w:val="none" w:sz="0" w:space="0" w:color="auto"/>
        <w:bottom w:val="none" w:sz="0" w:space="0" w:color="auto"/>
        <w:right w:val="none" w:sz="0" w:space="0" w:color="auto"/>
      </w:divBdr>
    </w:div>
    <w:div w:id="1014498216">
      <w:bodyDiv w:val="1"/>
      <w:marLeft w:val="0"/>
      <w:marRight w:val="0"/>
      <w:marTop w:val="0"/>
      <w:marBottom w:val="0"/>
      <w:divBdr>
        <w:top w:val="none" w:sz="0" w:space="0" w:color="auto"/>
        <w:left w:val="none" w:sz="0" w:space="0" w:color="auto"/>
        <w:bottom w:val="none" w:sz="0" w:space="0" w:color="auto"/>
        <w:right w:val="none" w:sz="0" w:space="0" w:color="auto"/>
      </w:divBdr>
    </w:div>
    <w:div w:id="1014770187">
      <w:bodyDiv w:val="1"/>
      <w:marLeft w:val="0"/>
      <w:marRight w:val="0"/>
      <w:marTop w:val="0"/>
      <w:marBottom w:val="0"/>
      <w:divBdr>
        <w:top w:val="none" w:sz="0" w:space="0" w:color="auto"/>
        <w:left w:val="none" w:sz="0" w:space="0" w:color="auto"/>
        <w:bottom w:val="none" w:sz="0" w:space="0" w:color="auto"/>
        <w:right w:val="none" w:sz="0" w:space="0" w:color="auto"/>
      </w:divBdr>
    </w:div>
    <w:div w:id="1015619231">
      <w:bodyDiv w:val="1"/>
      <w:marLeft w:val="0"/>
      <w:marRight w:val="0"/>
      <w:marTop w:val="0"/>
      <w:marBottom w:val="0"/>
      <w:divBdr>
        <w:top w:val="none" w:sz="0" w:space="0" w:color="auto"/>
        <w:left w:val="none" w:sz="0" w:space="0" w:color="auto"/>
        <w:bottom w:val="none" w:sz="0" w:space="0" w:color="auto"/>
        <w:right w:val="none" w:sz="0" w:space="0" w:color="auto"/>
      </w:divBdr>
    </w:div>
    <w:div w:id="1018049167">
      <w:bodyDiv w:val="1"/>
      <w:marLeft w:val="0"/>
      <w:marRight w:val="0"/>
      <w:marTop w:val="0"/>
      <w:marBottom w:val="0"/>
      <w:divBdr>
        <w:top w:val="none" w:sz="0" w:space="0" w:color="auto"/>
        <w:left w:val="none" w:sz="0" w:space="0" w:color="auto"/>
        <w:bottom w:val="none" w:sz="0" w:space="0" w:color="auto"/>
        <w:right w:val="none" w:sz="0" w:space="0" w:color="auto"/>
      </w:divBdr>
    </w:div>
    <w:div w:id="1020158369">
      <w:bodyDiv w:val="1"/>
      <w:marLeft w:val="0"/>
      <w:marRight w:val="0"/>
      <w:marTop w:val="0"/>
      <w:marBottom w:val="0"/>
      <w:divBdr>
        <w:top w:val="none" w:sz="0" w:space="0" w:color="auto"/>
        <w:left w:val="none" w:sz="0" w:space="0" w:color="auto"/>
        <w:bottom w:val="none" w:sz="0" w:space="0" w:color="auto"/>
        <w:right w:val="none" w:sz="0" w:space="0" w:color="auto"/>
      </w:divBdr>
    </w:div>
    <w:div w:id="1025328424">
      <w:bodyDiv w:val="1"/>
      <w:marLeft w:val="0"/>
      <w:marRight w:val="0"/>
      <w:marTop w:val="0"/>
      <w:marBottom w:val="0"/>
      <w:divBdr>
        <w:top w:val="none" w:sz="0" w:space="0" w:color="auto"/>
        <w:left w:val="none" w:sz="0" w:space="0" w:color="auto"/>
        <w:bottom w:val="none" w:sz="0" w:space="0" w:color="auto"/>
        <w:right w:val="none" w:sz="0" w:space="0" w:color="auto"/>
      </w:divBdr>
    </w:div>
    <w:div w:id="1027367405">
      <w:bodyDiv w:val="1"/>
      <w:marLeft w:val="0"/>
      <w:marRight w:val="0"/>
      <w:marTop w:val="0"/>
      <w:marBottom w:val="0"/>
      <w:divBdr>
        <w:top w:val="none" w:sz="0" w:space="0" w:color="auto"/>
        <w:left w:val="none" w:sz="0" w:space="0" w:color="auto"/>
        <w:bottom w:val="none" w:sz="0" w:space="0" w:color="auto"/>
        <w:right w:val="none" w:sz="0" w:space="0" w:color="auto"/>
      </w:divBdr>
    </w:div>
    <w:div w:id="1030423120">
      <w:bodyDiv w:val="1"/>
      <w:marLeft w:val="0"/>
      <w:marRight w:val="0"/>
      <w:marTop w:val="0"/>
      <w:marBottom w:val="0"/>
      <w:divBdr>
        <w:top w:val="none" w:sz="0" w:space="0" w:color="auto"/>
        <w:left w:val="none" w:sz="0" w:space="0" w:color="auto"/>
        <w:bottom w:val="none" w:sz="0" w:space="0" w:color="auto"/>
        <w:right w:val="none" w:sz="0" w:space="0" w:color="auto"/>
      </w:divBdr>
    </w:div>
    <w:div w:id="1031420404">
      <w:bodyDiv w:val="1"/>
      <w:marLeft w:val="0"/>
      <w:marRight w:val="0"/>
      <w:marTop w:val="0"/>
      <w:marBottom w:val="0"/>
      <w:divBdr>
        <w:top w:val="none" w:sz="0" w:space="0" w:color="auto"/>
        <w:left w:val="none" w:sz="0" w:space="0" w:color="auto"/>
        <w:bottom w:val="none" w:sz="0" w:space="0" w:color="auto"/>
        <w:right w:val="none" w:sz="0" w:space="0" w:color="auto"/>
      </w:divBdr>
    </w:div>
    <w:div w:id="1033962517">
      <w:bodyDiv w:val="1"/>
      <w:marLeft w:val="0"/>
      <w:marRight w:val="0"/>
      <w:marTop w:val="0"/>
      <w:marBottom w:val="0"/>
      <w:divBdr>
        <w:top w:val="none" w:sz="0" w:space="0" w:color="auto"/>
        <w:left w:val="none" w:sz="0" w:space="0" w:color="auto"/>
        <w:bottom w:val="none" w:sz="0" w:space="0" w:color="auto"/>
        <w:right w:val="none" w:sz="0" w:space="0" w:color="auto"/>
      </w:divBdr>
      <w:divsChild>
        <w:div w:id="72243616">
          <w:marLeft w:val="640"/>
          <w:marRight w:val="0"/>
          <w:marTop w:val="0"/>
          <w:marBottom w:val="0"/>
          <w:divBdr>
            <w:top w:val="none" w:sz="0" w:space="0" w:color="auto"/>
            <w:left w:val="none" w:sz="0" w:space="0" w:color="auto"/>
            <w:bottom w:val="none" w:sz="0" w:space="0" w:color="auto"/>
            <w:right w:val="none" w:sz="0" w:space="0" w:color="auto"/>
          </w:divBdr>
        </w:div>
        <w:div w:id="135495396">
          <w:marLeft w:val="640"/>
          <w:marRight w:val="0"/>
          <w:marTop w:val="0"/>
          <w:marBottom w:val="0"/>
          <w:divBdr>
            <w:top w:val="none" w:sz="0" w:space="0" w:color="auto"/>
            <w:left w:val="none" w:sz="0" w:space="0" w:color="auto"/>
            <w:bottom w:val="none" w:sz="0" w:space="0" w:color="auto"/>
            <w:right w:val="none" w:sz="0" w:space="0" w:color="auto"/>
          </w:divBdr>
        </w:div>
        <w:div w:id="136187547">
          <w:marLeft w:val="640"/>
          <w:marRight w:val="0"/>
          <w:marTop w:val="0"/>
          <w:marBottom w:val="0"/>
          <w:divBdr>
            <w:top w:val="none" w:sz="0" w:space="0" w:color="auto"/>
            <w:left w:val="none" w:sz="0" w:space="0" w:color="auto"/>
            <w:bottom w:val="none" w:sz="0" w:space="0" w:color="auto"/>
            <w:right w:val="none" w:sz="0" w:space="0" w:color="auto"/>
          </w:divBdr>
        </w:div>
        <w:div w:id="170803044">
          <w:marLeft w:val="640"/>
          <w:marRight w:val="0"/>
          <w:marTop w:val="0"/>
          <w:marBottom w:val="0"/>
          <w:divBdr>
            <w:top w:val="none" w:sz="0" w:space="0" w:color="auto"/>
            <w:left w:val="none" w:sz="0" w:space="0" w:color="auto"/>
            <w:bottom w:val="none" w:sz="0" w:space="0" w:color="auto"/>
            <w:right w:val="none" w:sz="0" w:space="0" w:color="auto"/>
          </w:divBdr>
        </w:div>
        <w:div w:id="396560059">
          <w:marLeft w:val="640"/>
          <w:marRight w:val="0"/>
          <w:marTop w:val="0"/>
          <w:marBottom w:val="0"/>
          <w:divBdr>
            <w:top w:val="none" w:sz="0" w:space="0" w:color="auto"/>
            <w:left w:val="none" w:sz="0" w:space="0" w:color="auto"/>
            <w:bottom w:val="none" w:sz="0" w:space="0" w:color="auto"/>
            <w:right w:val="none" w:sz="0" w:space="0" w:color="auto"/>
          </w:divBdr>
        </w:div>
        <w:div w:id="399714432">
          <w:marLeft w:val="640"/>
          <w:marRight w:val="0"/>
          <w:marTop w:val="0"/>
          <w:marBottom w:val="0"/>
          <w:divBdr>
            <w:top w:val="none" w:sz="0" w:space="0" w:color="auto"/>
            <w:left w:val="none" w:sz="0" w:space="0" w:color="auto"/>
            <w:bottom w:val="none" w:sz="0" w:space="0" w:color="auto"/>
            <w:right w:val="none" w:sz="0" w:space="0" w:color="auto"/>
          </w:divBdr>
        </w:div>
        <w:div w:id="451438720">
          <w:marLeft w:val="640"/>
          <w:marRight w:val="0"/>
          <w:marTop w:val="0"/>
          <w:marBottom w:val="0"/>
          <w:divBdr>
            <w:top w:val="none" w:sz="0" w:space="0" w:color="auto"/>
            <w:left w:val="none" w:sz="0" w:space="0" w:color="auto"/>
            <w:bottom w:val="none" w:sz="0" w:space="0" w:color="auto"/>
            <w:right w:val="none" w:sz="0" w:space="0" w:color="auto"/>
          </w:divBdr>
        </w:div>
        <w:div w:id="519468711">
          <w:marLeft w:val="640"/>
          <w:marRight w:val="0"/>
          <w:marTop w:val="0"/>
          <w:marBottom w:val="0"/>
          <w:divBdr>
            <w:top w:val="none" w:sz="0" w:space="0" w:color="auto"/>
            <w:left w:val="none" w:sz="0" w:space="0" w:color="auto"/>
            <w:bottom w:val="none" w:sz="0" w:space="0" w:color="auto"/>
            <w:right w:val="none" w:sz="0" w:space="0" w:color="auto"/>
          </w:divBdr>
        </w:div>
        <w:div w:id="632059902">
          <w:marLeft w:val="640"/>
          <w:marRight w:val="0"/>
          <w:marTop w:val="0"/>
          <w:marBottom w:val="0"/>
          <w:divBdr>
            <w:top w:val="none" w:sz="0" w:space="0" w:color="auto"/>
            <w:left w:val="none" w:sz="0" w:space="0" w:color="auto"/>
            <w:bottom w:val="none" w:sz="0" w:space="0" w:color="auto"/>
            <w:right w:val="none" w:sz="0" w:space="0" w:color="auto"/>
          </w:divBdr>
        </w:div>
        <w:div w:id="706373269">
          <w:marLeft w:val="640"/>
          <w:marRight w:val="0"/>
          <w:marTop w:val="0"/>
          <w:marBottom w:val="0"/>
          <w:divBdr>
            <w:top w:val="none" w:sz="0" w:space="0" w:color="auto"/>
            <w:left w:val="none" w:sz="0" w:space="0" w:color="auto"/>
            <w:bottom w:val="none" w:sz="0" w:space="0" w:color="auto"/>
            <w:right w:val="none" w:sz="0" w:space="0" w:color="auto"/>
          </w:divBdr>
        </w:div>
        <w:div w:id="737173864">
          <w:marLeft w:val="640"/>
          <w:marRight w:val="0"/>
          <w:marTop w:val="0"/>
          <w:marBottom w:val="0"/>
          <w:divBdr>
            <w:top w:val="none" w:sz="0" w:space="0" w:color="auto"/>
            <w:left w:val="none" w:sz="0" w:space="0" w:color="auto"/>
            <w:bottom w:val="none" w:sz="0" w:space="0" w:color="auto"/>
            <w:right w:val="none" w:sz="0" w:space="0" w:color="auto"/>
          </w:divBdr>
        </w:div>
        <w:div w:id="825975572">
          <w:marLeft w:val="640"/>
          <w:marRight w:val="0"/>
          <w:marTop w:val="0"/>
          <w:marBottom w:val="0"/>
          <w:divBdr>
            <w:top w:val="none" w:sz="0" w:space="0" w:color="auto"/>
            <w:left w:val="none" w:sz="0" w:space="0" w:color="auto"/>
            <w:bottom w:val="none" w:sz="0" w:space="0" w:color="auto"/>
            <w:right w:val="none" w:sz="0" w:space="0" w:color="auto"/>
          </w:divBdr>
        </w:div>
        <w:div w:id="1020202192">
          <w:marLeft w:val="640"/>
          <w:marRight w:val="0"/>
          <w:marTop w:val="0"/>
          <w:marBottom w:val="0"/>
          <w:divBdr>
            <w:top w:val="none" w:sz="0" w:space="0" w:color="auto"/>
            <w:left w:val="none" w:sz="0" w:space="0" w:color="auto"/>
            <w:bottom w:val="none" w:sz="0" w:space="0" w:color="auto"/>
            <w:right w:val="none" w:sz="0" w:space="0" w:color="auto"/>
          </w:divBdr>
        </w:div>
        <w:div w:id="1101679305">
          <w:marLeft w:val="640"/>
          <w:marRight w:val="0"/>
          <w:marTop w:val="0"/>
          <w:marBottom w:val="0"/>
          <w:divBdr>
            <w:top w:val="none" w:sz="0" w:space="0" w:color="auto"/>
            <w:left w:val="none" w:sz="0" w:space="0" w:color="auto"/>
            <w:bottom w:val="none" w:sz="0" w:space="0" w:color="auto"/>
            <w:right w:val="none" w:sz="0" w:space="0" w:color="auto"/>
          </w:divBdr>
        </w:div>
        <w:div w:id="1310092574">
          <w:marLeft w:val="640"/>
          <w:marRight w:val="0"/>
          <w:marTop w:val="0"/>
          <w:marBottom w:val="0"/>
          <w:divBdr>
            <w:top w:val="none" w:sz="0" w:space="0" w:color="auto"/>
            <w:left w:val="none" w:sz="0" w:space="0" w:color="auto"/>
            <w:bottom w:val="none" w:sz="0" w:space="0" w:color="auto"/>
            <w:right w:val="none" w:sz="0" w:space="0" w:color="auto"/>
          </w:divBdr>
        </w:div>
        <w:div w:id="1328250093">
          <w:marLeft w:val="640"/>
          <w:marRight w:val="0"/>
          <w:marTop w:val="0"/>
          <w:marBottom w:val="0"/>
          <w:divBdr>
            <w:top w:val="none" w:sz="0" w:space="0" w:color="auto"/>
            <w:left w:val="none" w:sz="0" w:space="0" w:color="auto"/>
            <w:bottom w:val="none" w:sz="0" w:space="0" w:color="auto"/>
            <w:right w:val="none" w:sz="0" w:space="0" w:color="auto"/>
          </w:divBdr>
        </w:div>
        <w:div w:id="1461342642">
          <w:marLeft w:val="640"/>
          <w:marRight w:val="0"/>
          <w:marTop w:val="0"/>
          <w:marBottom w:val="0"/>
          <w:divBdr>
            <w:top w:val="none" w:sz="0" w:space="0" w:color="auto"/>
            <w:left w:val="none" w:sz="0" w:space="0" w:color="auto"/>
            <w:bottom w:val="none" w:sz="0" w:space="0" w:color="auto"/>
            <w:right w:val="none" w:sz="0" w:space="0" w:color="auto"/>
          </w:divBdr>
        </w:div>
        <w:div w:id="1502087892">
          <w:marLeft w:val="640"/>
          <w:marRight w:val="0"/>
          <w:marTop w:val="0"/>
          <w:marBottom w:val="0"/>
          <w:divBdr>
            <w:top w:val="none" w:sz="0" w:space="0" w:color="auto"/>
            <w:left w:val="none" w:sz="0" w:space="0" w:color="auto"/>
            <w:bottom w:val="none" w:sz="0" w:space="0" w:color="auto"/>
            <w:right w:val="none" w:sz="0" w:space="0" w:color="auto"/>
          </w:divBdr>
        </w:div>
        <w:div w:id="1680037896">
          <w:marLeft w:val="640"/>
          <w:marRight w:val="0"/>
          <w:marTop w:val="0"/>
          <w:marBottom w:val="0"/>
          <w:divBdr>
            <w:top w:val="none" w:sz="0" w:space="0" w:color="auto"/>
            <w:left w:val="none" w:sz="0" w:space="0" w:color="auto"/>
            <w:bottom w:val="none" w:sz="0" w:space="0" w:color="auto"/>
            <w:right w:val="none" w:sz="0" w:space="0" w:color="auto"/>
          </w:divBdr>
        </w:div>
        <w:div w:id="1716465565">
          <w:marLeft w:val="640"/>
          <w:marRight w:val="0"/>
          <w:marTop w:val="0"/>
          <w:marBottom w:val="0"/>
          <w:divBdr>
            <w:top w:val="none" w:sz="0" w:space="0" w:color="auto"/>
            <w:left w:val="none" w:sz="0" w:space="0" w:color="auto"/>
            <w:bottom w:val="none" w:sz="0" w:space="0" w:color="auto"/>
            <w:right w:val="none" w:sz="0" w:space="0" w:color="auto"/>
          </w:divBdr>
        </w:div>
        <w:div w:id="1716924695">
          <w:marLeft w:val="640"/>
          <w:marRight w:val="0"/>
          <w:marTop w:val="0"/>
          <w:marBottom w:val="0"/>
          <w:divBdr>
            <w:top w:val="none" w:sz="0" w:space="0" w:color="auto"/>
            <w:left w:val="none" w:sz="0" w:space="0" w:color="auto"/>
            <w:bottom w:val="none" w:sz="0" w:space="0" w:color="auto"/>
            <w:right w:val="none" w:sz="0" w:space="0" w:color="auto"/>
          </w:divBdr>
        </w:div>
        <w:div w:id="1784688674">
          <w:marLeft w:val="640"/>
          <w:marRight w:val="0"/>
          <w:marTop w:val="0"/>
          <w:marBottom w:val="0"/>
          <w:divBdr>
            <w:top w:val="none" w:sz="0" w:space="0" w:color="auto"/>
            <w:left w:val="none" w:sz="0" w:space="0" w:color="auto"/>
            <w:bottom w:val="none" w:sz="0" w:space="0" w:color="auto"/>
            <w:right w:val="none" w:sz="0" w:space="0" w:color="auto"/>
          </w:divBdr>
        </w:div>
        <w:div w:id="1799371453">
          <w:marLeft w:val="640"/>
          <w:marRight w:val="0"/>
          <w:marTop w:val="0"/>
          <w:marBottom w:val="0"/>
          <w:divBdr>
            <w:top w:val="none" w:sz="0" w:space="0" w:color="auto"/>
            <w:left w:val="none" w:sz="0" w:space="0" w:color="auto"/>
            <w:bottom w:val="none" w:sz="0" w:space="0" w:color="auto"/>
            <w:right w:val="none" w:sz="0" w:space="0" w:color="auto"/>
          </w:divBdr>
        </w:div>
        <w:div w:id="1888953023">
          <w:marLeft w:val="640"/>
          <w:marRight w:val="0"/>
          <w:marTop w:val="0"/>
          <w:marBottom w:val="0"/>
          <w:divBdr>
            <w:top w:val="none" w:sz="0" w:space="0" w:color="auto"/>
            <w:left w:val="none" w:sz="0" w:space="0" w:color="auto"/>
            <w:bottom w:val="none" w:sz="0" w:space="0" w:color="auto"/>
            <w:right w:val="none" w:sz="0" w:space="0" w:color="auto"/>
          </w:divBdr>
        </w:div>
        <w:div w:id="1981567788">
          <w:marLeft w:val="640"/>
          <w:marRight w:val="0"/>
          <w:marTop w:val="0"/>
          <w:marBottom w:val="0"/>
          <w:divBdr>
            <w:top w:val="none" w:sz="0" w:space="0" w:color="auto"/>
            <w:left w:val="none" w:sz="0" w:space="0" w:color="auto"/>
            <w:bottom w:val="none" w:sz="0" w:space="0" w:color="auto"/>
            <w:right w:val="none" w:sz="0" w:space="0" w:color="auto"/>
          </w:divBdr>
        </w:div>
        <w:div w:id="1990405821">
          <w:marLeft w:val="640"/>
          <w:marRight w:val="0"/>
          <w:marTop w:val="0"/>
          <w:marBottom w:val="0"/>
          <w:divBdr>
            <w:top w:val="none" w:sz="0" w:space="0" w:color="auto"/>
            <w:left w:val="none" w:sz="0" w:space="0" w:color="auto"/>
            <w:bottom w:val="none" w:sz="0" w:space="0" w:color="auto"/>
            <w:right w:val="none" w:sz="0" w:space="0" w:color="auto"/>
          </w:divBdr>
        </w:div>
        <w:div w:id="2068410471">
          <w:marLeft w:val="640"/>
          <w:marRight w:val="0"/>
          <w:marTop w:val="0"/>
          <w:marBottom w:val="0"/>
          <w:divBdr>
            <w:top w:val="none" w:sz="0" w:space="0" w:color="auto"/>
            <w:left w:val="none" w:sz="0" w:space="0" w:color="auto"/>
            <w:bottom w:val="none" w:sz="0" w:space="0" w:color="auto"/>
            <w:right w:val="none" w:sz="0" w:space="0" w:color="auto"/>
          </w:divBdr>
        </w:div>
        <w:div w:id="2093357695">
          <w:marLeft w:val="640"/>
          <w:marRight w:val="0"/>
          <w:marTop w:val="0"/>
          <w:marBottom w:val="0"/>
          <w:divBdr>
            <w:top w:val="none" w:sz="0" w:space="0" w:color="auto"/>
            <w:left w:val="none" w:sz="0" w:space="0" w:color="auto"/>
            <w:bottom w:val="none" w:sz="0" w:space="0" w:color="auto"/>
            <w:right w:val="none" w:sz="0" w:space="0" w:color="auto"/>
          </w:divBdr>
        </w:div>
      </w:divsChild>
    </w:div>
    <w:div w:id="1034845402">
      <w:bodyDiv w:val="1"/>
      <w:marLeft w:val="0"/>
      <w:marRight w:val="0"/>
      <w:marTop w:val="0"/>
      <w:marBottom w:val="0"/>
      <w:divBdr>
        <w:top w:val="none" w:sz="0" w:space="0" w:color="auto"/>
        <w:left w:val="none" w:sz="0" w:space="0" w:color="auto"/>
        <w:bottom w:val="none" w:sz="0" w:space="0" w:color="auto"/>
        <w:right w:val="none" w:sz="0" w:space="0" w:color="auto"/>
      </w:divBdr>
    </w:div>
    <w:div w:id="1035814836">
      <w:bodyDiv w:val="1"/>
      <w:marLeft w:val="0"/>
      <w:marRight w:val="0"/>
      <w:marTop w:val="0"/>
      <w:marBottom w:val="0"/>
      <w:divBdr>
        <w:top w:val="none" w:sz="0" w:space="0" w:color="auto"/>
        <w:left w:val="none" w:sz="0" w:space="0" w:color="auto"/>
        <w:bottom w:val="none" w:sz="0" w:space="0" w:color="auto"/>
        <w:right w:val="none" w:sz="0" w:space="0" w:color="auto"/>
      </w:divBdr>
    </w:div>
    <w:div w:id="1036389753">
      <w:bodyDiv w:val="1"/>
      <w:marLeft w:val="0"/>
      <w:marRight w:val="0"/>
      <w:marTop w:val="0"/>
      <w:marBottom w:val="0"/>
      <w:divBdr>
        <w:top w:val="none" w:sz="0" w:space="0" w:color="auto"/>
        <w:left w:val="none" w:sz="0" w:space="0" w:color="auto"/>
        <w:bottom w:val="none" w:sz="0" w:space="0" w:color="auto"/>
        <w:right w:val="none" w:sz="0" w:space="0" w:color="auto"/>
      </w:divBdr>
      <w:divsChild>
        <w:div w:id="144317117">
          <w:marLeft w:val="640"/>
          <w:marRight w:val="0"/>
          <w:marTop w:val="0"/>
          <w:marBottom w:val="0"/>
          <w:divBdr>
            <w:top w:val="none" w:sz="0" w:space="0" w:color="auto"/>
            <w:left w:val="none" w:sz="0" w:space="0" w:color="auto"/>
            <w:bottom w:val="none" w:sz="0" w:space="0" w:color="auto"/>
            <w:right w:val="none" w:sz="0" w:space="0" w:color="auto"/>
          </w:divBdr>
        </w:div>
        <w:div w:id="208684809">
          <w:marLeft w:val="640"/>
          <w:marRight w:val="0"/>
          <w:marTop w:val="0"/>
          <w:marBottom w:val="0"/>
          <w:divBdr>
            <w:top w:val="none" w:sz="0" w:space="0" w:color="auto"/>
            <w:left w:val="none" w:sz="0" w:space="0" w:color="auto"/>
            <w:bottom w:val="none" w:sz="0" w:space="0" w:color="auto"/>
            <w:right w:val="none" w:sz="0" w:space="0" w:color="auto"/>
          </w:divBdr>
        </w:div>
        <w:div w:id="627127777">
          <w:marLeft w:val="640"/>
          <w:marRight w:val="0"/>
          <w:marTop w:val="0"/>
          <w:marBottom w:val="0"/>
          <w:divBdr>
            <w:top w:val="none" w:sz="0" w:space="0" w:color="auto"/>
            <w:left w:val="none" w:sz="0" w:space="0" w:color="auto"/>
            <w:bottom w:val="none" w:sz="0" w:space="0" w:color="auto"/>
            <w:right w:val="none" w:sz="0" w:space="0" w:color="auto"/>
          </w:divBdr>
        </w:div>
        <w:div w:id="742140582">
          <w:marLeft w:val="640"/>
          <w:marRight w:val="0"/>
          <w:marTop w:val="0"/>
          <w:marBottom w:val="0"/>
          <w:divBdr>
            <w:top w:val="none" w:sz="0" w:space="0" w:color="auto"/>
            <w:left w:val="none" w:sz="0" w:space="0" w:color="auto"/>
            <w:bottom w:val="none" w:sz="0" w:space="0" w:color="auto"/>
            <w:right w:val="none" w:sz="0" w:space="0" w:color="auto"/>
          </w:divBdr>
        </w:div>
        <w:div w:id="785926937">
          <w:marLeft w:val="640"/>
          <w:marRight w:val="0"/>
          <w:marTop w:val="0"/>
          <w:marBottom w:val="0"/>
          <w:divBdr>
            <w:top w:val="none" w:sz="0" w:space="0" w:color="auto"/>
            <w:left w:val="none" w:sz="0" w:space="0" w:color="auto"/>
            <w:bottom w:val="none" w:sz="0" w:space="0" w:color="auto"/>
            <w:right w:val="none" w:sz="0" w:space="0" w:color="auto"/>
          </w:divBdr>
        </w:div>
        <w:div w:id="834492070">
          <w:marLeft w:val="640"/>
          <w:marRight w:val="0"/>
          <w:marTop w:val="0"/>
          <w:marBottom w:val="0"/>
          <w:divBdr>
            <w:top w:val="none" w:sz="0" w:space="0" w:color="auto"/>
            <w:left w:val="none" w:sz="0" w:space="0" w:color="auto"/>
            <w:bottom w:val="none" w:sz="0" w:space="0" w:color="auto"/>
            <w:right w:val="none" w:sz="0" w:space="0" w:color="auto"/>
          </w:divBdr>
        </w:div>
        <w:div w:id="913398611">
          <w:marLeft w:val="640"/>
          <w:marRight w:val="0"/>
          <w:marTop w:val="0"/>
          <w:marBottom w:val="0"/>
          <w:divBdr>
            <w:top w:val="none" w:sz="0" w:space="0" w:color="auto"/>
            <w:left w:val="none" w:sz="0" w:space="0" w:color="auto"/>
            <w:bottom w:val="none" w:sz="0" w:space="0" w:color="auto"/>
            <w:right w:val="none" w:sz="0" w:space="0" w:color="auto"/>
          </w:divBdr>
        </w:div>
        <w:div w:id="961108850">
          <w:marLeft w:val="640"/>
          <w:marRight w:val="0"/>
          <w:marTop w:val="0"/>
          <w:marBottom w:val="0"/>
          <w:divBdr>
            <w:top w:val="none" w:sz="0" w:space="0" w:color="auto"/>
            <w:left w:val="none" w:sz="0" w:space="0" w:color="auto"/>
            <w:bottom w:val="none" w:sz="0" w:space="0" w:color="auto"/>
            <w:right w:val="none" w:sz="0" w:space="0" w:color="auto"/>
          </w:divBdr>
        </w:div>
        <w:div w:id="980815983">
          <w:marLeft w:val="640"/>
          <w:marRight w:val="0"/>
          <w:marTop w:val="0"/>
          <w:marBottom w:val="0"/>
          <w:divBdr>
            <w:top w:val="none" w:sz="0" w:space="0" w:color="auto"/>
            <w:left w:val="none" w:sz="0" w:space="0" w:color="auto"/>
            <w:bottom w:val="none" w:sz="0" w:space="0" w:color="auto"/>
            <w:right w:val="none" w:sz="0" w:space="0" w:color="auto"/>
          </w:divBdr>
        </w:div>
        <w:div w:id="999649910">
          <w:marLeft w:val="640"/>
          <w:marRight w:val="0"/>
          <w:marTop w:val="0"/>
          <w:marBottom w:val="0"/>
          <w:divBdr>
            <w:top w:val="none" w:sz="0" w:space="0" w:color="auto"/>
            <w:left w:val="none" w:sz="0" w:space="0" w:color="auto"/>
            <w:bottom w:val="none" w:sz="0" w:space="0" w:color="auto"/>
            <w:right w:val="none" w:sz="0" w:space="0" w:color="auto"/>
          </w:divBdr>
        </w:div>
        <w:div w:id="1040056491">
          <w:marLeft w:val="640"/>
          <w:marRight w:val="0"/>
          <w:marTop w:val="0"/>
          <w:marBottom w:val="0"/>
          <w:divBdr>
            <w:top w:val="none" w:sz="0" w:space="0" w:color="auto"/>
            <w:left w:val="none" w:sz="0" w:space="0" w:color="auto"/>
            <w:bottom w:val="none" w:sz="0" w:space="0" w:color="auto"/>
            <w:right w:val="none" w:sz="0" w:space="0" w:color="auto"/>
          </w:divBdr>
        </w:div>
        <w:div w:id="1158808180">
          <w:marLeft w:val="640"/>
          <w:marRight w:val="0"/>
          <w:marTop w:val="0"/>
          <w:marBottom w:val="0"/>
          <w:divBdr>
            <w:top w:val="none" w:sz="0" w:space="0" w:color="auto"/>
            <w:left w:val="none" w:sz="0" w:space="0" w:color="auto"/>
            <w:bottom w:val="none" w:sz="0" w:space="0" w:color="auto"/>
            <w:right w:val="none" w:sz="0" w:space="0" w:color="auto"/>
          </w:divBdr>
        </w:div>
        <w:div w:id="1212111145">
          <w:marLeft w:val="640"/>
          <w:marRight w:val="0"/>
          <w:marTop w:val="0"/>
          <w:marBottom w:val="0"/>
          <w:divBdr>
            <w:top w:val="none" w:sz="0" w:space="0" w:color="auto"/>
            <w:left w:val="none" w:sz="0" w:space="0" w:color="auto"/>
            <w:bottom w:val="none" w:sz="0" w:space="0" w:color="auto"/>
            <w:right w:val="none" w:sz="0" w:space="0" w:color="auto"/>
          </w:divBdr>
        </w:div>
        <w:div w:id="1228492550">
          <w:marLeft w:val="640"/>
          <w:marRight w:val="0"/>
          <w:marTop w:val="0"/>
          <w:marBottom w:val="0"/>
          <w:divBdr>
            <w:top w:val="none" w:sz="0" w:space="0" w:color="auto"/>
            <w:left w:val="none" w:sz="0" w:space="0" w:color="auto"/>
            <w:bottom w:val="none" w:sz="0" w:space="0" w:color="auto"/>
            <w:right w:val="none" w:sz="0" w:space="0" w:color="auto"/>
          </w:divBdr>
        </w:div>
        <w:div w:id="1439057041">
          <w:marLeft w:val="640"/>
          <w:marRight w:val="0"/>
          <w:marTop w:val="0"/>
          <w:marBottom w:val="0"/>
          <w:divBdr>
            <w:top w:val="none" w:sz="0" w:space="0" w:color="auto"/>
            <w:left w:val="none" w:sz="0" w:space="0" w:color="auto"/>
            <w:bottom w:val="none" w:sz="0" w:space="0" w:color="auto"/>
            <w:right w:val="none" w:sz="0" w:space="0" w:color="auto"/>
          </w:divBdr>
        </w:div>
        <w:div w:id="1470128347">
          <w:marLeft w:val="640"/>
          <w:marRight w:val="0"/>
          <w:marTop w:val="0"/>
          <w:marBottom w:val="0"/>
          <w:divBdr>
            <w:top w:val="none" w:sz="0" w:space="0" w:color="auto"/>
            <w:left w:val="none" w:sz="0" w:space="0" w:color="auto"/>
            <w:bottom w:val="none" w:sz="0" w:space="0" w:color="auto"/>
            <w:right w:val="none" w:sz="0" w:space="0" w:color="auto"/>
          </w:divBdr>
        </w:div>
        <w:div w:id="1600866881">
          <w:marLeft w:val="640"/>
          <w:marRight w:val="0"/>
          <w:marTop w:val="0"/>
          <w:marBottom w:val="0"/>
          <w:divBdr>
            <w:top w:val="none" w:sz="0" w:space="0" w:color="auto"/>
            <w:left w:val="none" w:sz="0" w:space="0" w:color="auto"/>
            <w:bottom w:val="none" w:sz="0" w:space="0" w:color="auto"/>
            <w:right w:val="none" w:sz="0" w:space="0" w:color="auto"/>
          </w:divBdr>
        </w:div>
        <w:div w:id="1630627399">
          <w:marLeft w:val="640"/>
          <w:marRight w:val="0"/>
          <w:marTop w:val="0"/>
          <w:marBottom w:val="0"/>
          <w:divBdr>
            <w:top w:val="none" w:sz="0" w:space="0" w:color="auto"/>
            <w:left w:val="none" w:sz="0" w:space="0" w:color="auto"/>
            <w:bottom w:val="none" w:sz="0" w:space="0" w:color="auto"/>
            <w:right w:val="none" w:sz="0" w:space="0" w:color="auto"/>
          </w:divBdr>
        </w:div>
        <w:div w:id="1709835616">
          <w:marLeft w:val="640"/>
          <w:marRight w:val="0"/>
          <w:marTop w:val="0"/>
          <w:marBottom w:val="0"/>
          <w:divBdr>
            <w:top w:val="none" w:sz="0" w:space="0" w:color="auto"/>
            <w:left w:val="none" w:sz="0" w:space="0" w:color="auto"/>
            <w:bottom w:val="none" w:sz="0" w:space="0" w:color="auto"/>
            <w:right w:val="none" w:sz="0" w:space="0" w:color="auto"/>
          </w:divBdr>
        </w:div>
        <w:div w:id="1799370594">
          <w:marLeft w:val="640"/>
          <w:marRight w:val="0"/>
          <w:marTop w:val="0"/>
          <w:marBottom w:val="0"/>
          <w:divBdr>
            <w:top w:val="none" w:sz="0" w:space="0" w:color="auto"/>
            <w:left w:val="none" w:sz="0" w:space="0" w:color="auto"/>
            <w:bottom w:val="none" w:sz="0" w:space="0" w:color="auto"/>
            <w:right w:val="none" w:sz="0" w:space="0" w:color="auto"/>
          </w:divBdr>
        </w:div>
        <w:div w:id="1826506747">
          <w:marLeft w:val="640"/>
          <w:marRight w:val="0"/>
          <w:marTop w:val="0"/>
          <w:marBottom w:val="0"/>
          <w:divBdr>
            <w:top w:val="none" w:sz="0" w:space="0" w:color="auto"/>
            <w:left w:val="none" w:sz="0" w:space="0" w:color="auto"/>
            <w:bottom w:val="none" w:sz="0" w:space="0" w:color="auto"/>
            <w:right w:val="none" w:sz="0" w:space="0" w:color="auto"/>
          </w:divBdr>
        </w:div>
        <w:div w:id="1892812342">
          <w:marLeft w:val="640"/>
          <w:marRight w:val="0"/>
          <w:marTop w:val="0"/>
          <w:marBottom w:val="0"/>
          <w:divBdr>
            <w:top w:val="none" w:sz="0" w:space="0" w:color="auto"/>
            <w:left w:val="none" w:sz="0" w:space="0" w:color="auto"/>
            <w:bottom w:val="none" w:sz="0" w:space="0" w:color="auto"/>
            <w:right w:val="none" w:sz="0" w:space="0" w:color="auto"/>
          </w:divBdr>
        </w:div>
        <w:div w:id="1922105546">
          <w:marLeft w:val="640"/>
          <w:marRight w:val="0"/>
          <w:marTop w:val="0"/>
          <w:marBottom w:val="0"/>
          <w:divBdr>
            <w:top w:val="none" w:sz="0" w:space="0" w:color="auto"/>
            <w:left w:val="none" w:sz="0" w:space="0" w:color="auto"/>
            <w:bottom w:val="none" w:sz="0" w:space="0" w:color="auto"/>
            <w:right w:val="none" w:sz="0" w:space="0" w:color="auto"/>
          </w:divBdr>
        </w:div>
        <w:div w:id="1942377440">
          <w:marLeft w:val="640"/>
          <w:marRight w:val="0"/>
          <w:marTop w:val="0"/>
          <w:marBottom w:val="0"/>
          <w:divBdr>
            <w:top w:val="none" w:sz="0" w:space="0" w:color="auto"/>
            <w:left w:val="none" w:sz="0" w:space="0" w:color="auto"/>
            <w:bottom w:val="none" w:sz="0" w:space="0" w:color="auto"/>
            <w:right w:val="none" w:sz="0" w:space="0" w:color="auto"/>
          </w:divBdr>
        </w:div>
        <w:div w:id="1992251322">
          <w:marLeft w:val="640"/>
          <w:marRight w:val="0"/>
          <w:marTop w:val="0"/>
          <w:marBottom w:val="0"/>
          <w:divBdr>
            <w:top w:val="none" w:sz="0" w:space="0" w:color="auto"/>
            <w:left w:val="none" w:sz="0" w:space="0" w:color="auto"/>
            <w:bottom w:val="none" w:sz="0" w:space="0" w:color="auto"/>
            <w:right w:val="none" w:sz="0" w:space="0" w:color="auto"/>
          </w:divBdr>
        </w:div>
        <w:div w:id="2093159869">
          <w:marLeft w:val="640"/>
          <w:marRight w:val="0"/>
          <w:marTop w:val="0"/>
          <w:marBottom w:val="0"/>
          <w:divBdr>
            <w:top w:val="none" w:sz="0" w:space="0" w:color="auto"/>
            <w:left w:val="none" w:sz="0" w:space="0" w:color="auto"/>
            <w:bottom w:val="none" w:sz="0" w:space="0" w:color="auto"/>
            <w:right w:val="none" w:sz="0" w:space="0" w:color="auto"/>
          </w:divBdr>
        </w:div>
      </w:divsChild>
    </w:div>
    <w:div w:id="1036781870">
      <w:bodyDiv w:val="1"/>
      <w:marLeft w:val="0"/>
      <w:marRight w:val="0"/>
      <w:marTop w:val="0"/>
      <w:marBottom w:val="0"/>
      <w:divBdr>
        <w:top w:val="none" w:sz="0" w:space="0" w:color="auto"/>
        <w:left w:val="none" w:sz="0" w:space="0" w:color="auto"/>
        <w:bottom w:val="none" w:sz="0" w:space="0" w:color="auto"/>
        <w:right w:val="none" w:sz="0" w:space="0" w:color="auto"/>
      </w:divBdr>
    </w:div>
    <w:div w:id="1037390804">
      <w:bodyDiv w:val="1"/>
      <w:marLeft w:val="0"/>
      <w:marRight w:val="0"/>
      <w:marTop w:val="0"/>
      <w:marBottom w:val="0"/>
      <w:divBdr>
        <w:top w:val="none" w:sz="0" w:space="0" w:color="auto"/>
        <w:left w:val="none" w:sz="0" w:space="0" w:color="auto"/>
        <w:bottom w:val="none" w:sz="0" w:space="0" w:color="auto"/>
        <w:right w:val="none" w:sz="0" w:space="0" w:color="auto"/>
      </w:divBdr>
    </w:div>
    <w:div w:id="1037580279">
      <w:bodyDiv w:val="1"/>
      <w:marLeft w:val="0"/>
      <w:marRight w:val="0"/>
      <w:marTop w:val="0"/>
      <w:marBottom w:val="0"/>
      <w:divBdr>
        <w:top w:val="none" w:sz="0" w:space="0" w:color="auto"/>
        <w:left w:val="none" w:sz="0" w:space="0" w:color="auto"/>
        <w:bottom w:val="none" w:sz="0" w:space="0" w:color="auto"/>
        <w:right w:val="none" w:sz="0" w:space="0" w:color="auto"/>
      </w:divBdr>
    </w:div>
    <w:div w:id="1038821140">
      <w:bodyDiv w:val="1"/>
      <w:marLeft w:val="0"/>
      <w:marRight w:val="0"/>
      <w:marTop w:val="0"/>
      <w:marBottom w:val="0"/>
      <w:divBdr>
        <w:top w:val="none" w:sz="0" w:space="0" w:color="auto"/>
        <w:left w:val="none" w:sz="0" w:space="0" w:color="auto"/>
        <w:bottom w:val="none" w:sz="0" w:space="0" w:color="auto"/>
        <w:right w:val="none" w:sz="0" w:space="0" w:color="auto"/>
      </w:divBdr>
    </w:div>
    <w:div w:id="1042050878">
      <w:bodyDiv w:val="1"/>
      <w:marLeft w:val="0"/>
      <w:marRight w:val="0"/>
      <w:marTop w:val="0"/>
      <w:marBottom w:val="0"/>
      <w:divBdr>
        <w:top w:val="none" w:sz="0" w:space="0" w:color="auto"/>
        <w:left w:val="none" w:sz="0" w:space="0" w:color="auto"/>
        <w:bottom w:val="none" w:sz="0" w:space="0" w:color="auto"/>
        <w:right w:val="none" w:sz="0" w:space="0" w:color="auto"/>
      </w:divBdr>
    </w:div>
    <w:div w:id="1044254387">
      <w:bodyDiv w:val="1"/>
      <w:marLeft w:val="0"/>
      <w:marRight w:val="0"/>
      <w:marTop w:val="0"/>
      <w:marBottom w:val="0"/>
      <w:divBdr>
        <w:top w:val="none" w:sz="0" w:space="0" w:color="auto"/>
        <w:left w:val="none" w:sz="0" w:space="0" w:color="auto"/>
        <w:bottom w:val="none" w:sz="0" w:space="0" w:color="auto"/>
        <w:right w:val="none" w:sz="0" w:space="0" w:color="auto"/>
      </w:divBdr>
    </w:div>
    <w:div w:id="1044673690">
      <w:bodyDiv w:val="1"/>
      <w:marLeft w:val="0"/>
      <w:marRight w:val="0"/>
      <w:marTop w:val="0"/>
      <w:marBottom w:val="0"/>
      <w:divBdr>
        <w:top w:val="none" w:sz="0" w:space="0" w:color="auto"/>
        <w:left w:val="none" w:sz="0" w:space="0" w:color="auto"/>
        <w:bottom w:val="none" w:sz="0" w:space="0" w:color="auto"/>
        <w:right w:val="none" w:sz="0" w:space="0" w:color="auto"/>
      </w:divBdr>
    </w:div>
    <w:div w:id="1047101422">
      <w:bodyDiv w:val="1"/>
      <w:marLeft w:val="0"/>
      <w:marRight w:val="0"/>
      <w:marTop w:val="0"/>
      <w:marBottom w:val="0"/>
      <w:divBdr>
        <w:top w:val="none" w:sz="0" w:space="0" w:color="auto"/>
        <w:left w:val="none" w:sz="0" w:space="0" w:color="auto"/>
        <w:bottom w:val="none" w:sz="0" w:space="0" w:color="auto"/>
        <w:right w:val="none" w:sz="0" w:space="0" w:color="auto"/>
      </w:divBdr>
    </w:div>
    <w:div w:id="1048920465">
      <w:bodyDiv w:val="1"/>
      <w:marLeft w:val="0"/>
      <w:marRight w:val="0"/>
      <w:marTop w:val="0"/>
      <w:marBottom w:val="0"/>
      <w:divBdr>
        <w:top w:val="none" w:sz="0" w:space="0" w:color="auto"/>
        <w:left w:val="none" w:sz="0" w:space="0" w:color="auto"/>
        <w:bottom w:val="none" w:sz="0" w:space="0" w:color="auto"/>
        <w:right w:val="none" w:sz="0" w:space="0" w:color="auto"/>
      </w:divBdr>
    </w:div>
    <w:div w:id="1050881891">
      <w:bodyDiv w:val="1"/>
      <w:marLeft w:val="0"/>
      <w:marRight w:val="0"/>
      <w:marTop w:val="0"/>
      <w:marBottom w:val="0"/>
      <w:divBdr>
        <w:top w:val="none" w:sz="0" w:space="0" w:color="auto"/>
        <w:left w:val="none" w:sz="0" w:space="0" w:color="auto"/>
        <w:bottom w:val="none" w:sz="0" w:space="0" w:color="auto"/>
        <w:right w:val="none" w:sz="0" w:space="0" w:color="auto"/>
      </w:divBdr>
    </w:div>
    <w:div w:id="1051461689">
      <w:bodyDiv w:val="1"/>
      <w:marLeft w:val="0"/>
      <w:marRight w:val="0"/>
      <w:marTop w:val="0"/>
      <w:marBottom w:val="0"/>
      <w:divBdr>
        <w:top w:val="none" w:sz="0" w:space="0" w:color="auto"/>
        <w:left w:val="none" w:sz="0" w:space="0" w:color="auto"/>
        <w:bottom w:val="none" w:sz="0" w:space="0" w:color="auto"/>
        <w:right w:val="none" w:sz="0" w:space="0" w:color="auto"/>
      </w:divBdr>
    </w:div>
    <w:div w:id="1051536225">
      <w:bodyDiv w:val="1"/>
      <w:marLeft w:val="0"/>
      <w:marRight w:val="0"/>
      <w:marTop w:val="0"/>
      <w:marBottom w:val="0"/>
      <w:divBdr>
        <w:top w:val="none" w:sz="0" w:space="0" w:color="auto"/>
        <w:left w:val="none" w:sz="0" w:space="0" w:color="auto"/>
        <w:bottom w:val="none" w:sz="0" w:space="0" w:color="auto"/>
        <w:right w:val="none" w:sz="0" w:space="0" w:color="auto"/>
      </w:divBdr>
    </w:div>
    <w:div w:id="1051539761">
      <w:bodyDiv w:val="1"/>
      <w:marLeft w:val="0"/>
      <w:marRight w:val="0"/>
      <w:marTop w:val="0"/>
      <w:marBottom w:val="0"/>
      <w:divBdr>
        <w:top w:val="none" w:sz="0" w:space="0" w:color="auto"/>
        <w:left w:val="none" w:sz="0" w:space="0" w:color="auto"/>
        <w:bottom w:val="none" w:sz="0" w:space="0" w:color="auto"/>
        <w:right w:val="none" w:sz="0" w:space="0" w:color="auto"/>
      </w:divBdr>
    </w:div>
    <w:div w:id="1053044281">
      <w:bodyDiv w:val="1"/>
      <w:marLeft w:val="0"/>
      <w:marRight w:val="0"/>
      <w:marTop w:val="0"/>
      <w:marBottom w:val="0"/>
      <w:divBdr>
        <w:top w:val="none" w:sz="0" w:space="0" w:color="auto"/>
        <w:left w:val="none" w:sz="0" w:space="0" w:color="auto"/>
        <w:bottom w:val="none" w:sz="0" w:space="0" w:color="auto"/>
        <w:right w:val="none" w:sz="0" w:space="0" w:color="auto"/>
      </w:divBdr>
    </w:div>
    <w:div w:id="1053307365">
      <w:bodyDiv w:val="1"/>
      <w:marLeft w:val="0"/>
      <w:marRight w:val="0"/>
      <w:marTop w:val="0"/>
      <w:marBottom w:val="0"/>
      <w:divBdr>
        <w:top w:val="none" w:sz="0" w:space="0" w:color="auto"/>
        <w:left w:val="none" w:sz="0" w:space="0" w:color="auto"/>
        <w:bottom w:val="none" w:sz="0" w:space="0" w:color="auto"/>
        <w:right w:val="none" w:sz="0" w:space="0" w:color="auto"/>
      </w:divBdr>
    </w:div>
    <w:div w:id="1055664833">
      <w:bodyDiv w:val="1"/>
      <w:marLeft w:val="0"/>
      <w:marRight w:val="0"/>
      <w:marTop w:val="0"/>
      <w:marBottom w:val="0"/>
      <w:divBdr>
        <w:top w:val="none" w:sz="0" w:space="0" w:color="auto"/>
        <w:left w:val="none" w:sz="0" w:space="0" w:color="auto"/>
        <w:bottom w:val="none" w:sz="0" w:space="0" w:color="auto"/>
        <w:right w:val="none" w:sz="0" w:space="0" w:color="auto"/>
      </w:divBdr>
    </w:div>
    <w:div w:id="1059135875">
      <w:bodyDiv w:val="1"/>
      <w:marLeft w:val="0"/>
      <w:marRight w:val="0"/>
      <w:marTop w:val="0"/>
      <w:marBottom w:val="0"/>
      <w:divBdr>
        <w:top w:val="none" w:sz="0" w:space="0" w:color="auto"/>
        <w:left w:val="none" w:sz="0" w:space="0" w:color="auto"/>
        <w:bottom w:val="none" w:sz="0" w:space="0" w:color="auto"/>
        <w:right w:val="none" w:sz="0" w:space="0" w:color="auto"/>
      </w:divBdr>
    </w:div>
    <w:div w:id="1061556005">
      <w:bodyDiv w:val="1"/>
      <w:marLeft w:val="0"/>
      <w:marRight w:val="0"/>
      <w:marTop w:val="0"/>
      <w:marBottom w:val="0"/>
      <w:divBdr>
        <w:top w:val="none" w:sz="0" w:space="0" w:color="auto"/>
        <w:left w:val="none" w:sz="0" w:space="0" w:color="auto"/>
        <w:bottom w:val="none" w:sz="0" w:space="0" w:color="auto"/>
        <w:right w:val="none" w:sz="0" w:space="0" w:color="auto"/>
      </w:divBdr>
    </w:div>
    <w:div w:id="1062211125">
      <w:bodyDiv w:val="1"/>
      <w:marLeft w:val="0"/>
      <w:marRight w:val="0"/>
      <w:marTop w:val="0"/>
      <w:marBottom w:val="0"/>
      <w:divBdr>
        <w:top w:val="none" w:sz="0" w:space="0" w:color="auto"/>
        <w:left w:val="none" w:sz="0" w:space="0" w:color="auto"/>
        <w:bottom w:val="none" w:sz="0" w:space="0" w:color="auto"/>
        <w:right w:val="none" w:sz="0" w:space="0" w:color="auto"/>
      </w:divBdr>
    </w:div>
    <w:div w:id="1063065124">
      <w:bodyDiv w:val="1"/>
      <w:marLeft w:val="0"/>
      <w:marRight w:val="0"/>
      <w:marTop w:val="0"/>
      <w:marBottom w:val="0"/>
      <w:divBdr>
        <w:top w:val="none" w:sz="0" w:space="0" w:color="auto"/>
        <w:left w:val="none" w:sz="0" w:space="0" w:color="auto"/>
        <w:bottom w:val="none" w:sz="0" w:space="0" w:color="auto"/>
        <w:right w:val="none" w:sz="0" w:space="0" w:color="auto"/>
      </w:divBdr>
    </w:div>
    <w:div w:id="1067653833">
      <w:bodyDiv w:val="1"/>
      <w:marLeft w:val="0"/>
      <w:marRight w:val="0"/>
      <w:marTop w:val="0"/>
      <w:marBottom w:val="0"/>
      <w:divBdr>
        <w:top w:val="none" w:sz="0" w:space="0" w:color="auto"/>
        <w:left w:val="none" w:sz="0" w:space="0" w:color="auto"/>
        <w:bottom w:val="none" w:sz="0" w:space="0" w:color="auto"/>
        <w:right w:val="none" w:sz="0" w:space="0" w:color="auto"/>
      </w:divBdr>
      <w:divsChild>
        <w:div w:id="50615714">
          <w:marLeft w:val="640"/>
          <w:marRight w:val="0"/>
          <w:marTop w:val="0"/>
          <w:marBottom w:val="0"/>
          <w:divBdr>
            <w:top w:val="none" w:sz="0" w:space="0" w:color="auto"/>
            <w:left w:val="none" w:sz="0" w:space="0" w:color="auto"/>
            <w:bottom w:val="none" w:sz="0" w:space="0" w:color="auto"/>
            <w:right w:val="none" w:sz="0" w:space="0" w:color="auto"/>
          </w:divBdr>
        </w:div>
        <w:div w:id="69157876">
          <w:marLeft w:val="640"/>
          <w:marRight w:val="0"/>
          <w:marTop w:val="0"/>
          <w:marBottom w:val="0"/>
          <w:divBdr>
            <w:top w:val="none" w:sz="0" w:space="0" w:color="auto"/>
            <w:left w:val="none" w:sz="0" w:space="0" w:color="auto"/>
            <w:bottom w:val="none" w:sz="0" w:space="0" w:color="auto"/>
            <w:right w:val="none" w:sz="0" w:space="0" w:color="auto"/>
          </w:divBdr>
        </w:div>
        <w:div w:id="184364640">
          <w:marLeft w:val="640"/>
          <w:marRight w:val="0"/>
          <w:marTop w:val="0"/>
          <w:marBottom w:val="0"/>
          <w:divBdr>
            <w:top w:val="none" w:sz="0" w:space="0" w:color="auto"/>
            <w:left w:val="none" w:sz="0" w:space="0" w:color="auto"/>
            <w:bottom w:val="none" w:sz="0" w:space="0" w:color="auto"/>
            <w:right w:val="none" w:sz="0" w:space="0" w:color="auto"/>
          </w:divBdr>
        </w:div>
        <w:div w:id="191191561">
          <w:marLeft w:val="640"/>
          <w:marRight w:val="0"/>
          <w:marTop w:val="0"/>
          <w:marBottom w:val="0"/>
          <w:divBdr>
            <w:top w:val="none" w:sz="0" w:space="0" w:color="auto"/>
            <w:left w:val="none" w:sz="0" w:space="0" w:color="auto"/>
            <w:bottom w:val="none" w:sz="0" w:space="0" w:color="auto"/>
            <w:right w:val="none" w:sz="0" w:space="0" w:color="auto"/>
          </w:divBdr>
        </w:div>
        <w:div w:id="193463087">
          <w:marLeft w:val="640"/>
          <w:marRight w:val="0"/>
          <w:marTop w:val="0"/>
          <w:marBottom w:val="0"/>
          <w:divBdr>
            <w:top w:val="none" w:sz="0" w:space="0" w:color="auto"/>
            <w:left w:val="none" w:sz="0" w:space="0" w:color="auto"/>
            <w:bottom w:val="none" w:sz="0" w:space="0" w:color="auto"/>
            <w:right w:val="none" w:sz="0" w:space="0" w:color="auto"/>
          </w:divBdr>
        </w:div>
        <w:div w:id="311911651">
          <w:marLeft w:val="640"/>
          <w:marRight w:val="0"/>
          <w:marTop w:val="0"/>
          <w:marBottom w:val="0"/>
          <w:divBdr>
            <w:top w:val="none" w:sz="0" w:space="0" w:color="auto"/>
            <w:left w:val="none" w:sz="0" w:space="0" w:color="auto"/>
            <w:bottom w:val="none" w:sz="0" w:space="0" w:color="auto"/>
            <w:right w:val="none" w:sz="0" w:space="0" w:color="auto"/>
          </w:divBdr>
        </w:div>
        <w:div w:id="584073312">
          <w:marLeft w:val="640"/>
          <w:marRight w:val="0"/>
          <w:marTop w:val="0"/>
          <w:marBottom w:val="0"/>
          <w:divBdr>
            <w:top w:val="none" w:sz="0" w:space="0" w:color="auto"/>
            <w:left w:val="none" w:sz="0" w:space="0" w:color="auto"/>
            <w:bottom w:val="none" w:sz="0" w:space="0" w:color="auto"/>
            <w:right w:val="none" w:sz="0" w:space="0" w:color="auto"/>
          </w:divBdr>
        </w:div>
        <w:div w:id="715931181">
          <w:marLeft w:val="640"/>
          <w:marRight w:val="0"/>
          <w:marTop w:val="0"/>
          <w:marBottom w:val="0"/>
          <w:divBdr>
            <w:top w:val="none" w:sz="0" w:space="0" w:color="auto"/>
            <w:left w:val="none" w:sz="0" w:space="0" w:color="auto"/>
            <w:bottom w:val="none" w:sz="0" w:space="0" w:color="auto"/>
            <w:right w:val="none" w:sz="0" w:space="0" w:color="auto"/>
          </w:divBdr>
        </w:div>
        <w:div w:id="757404310">
          <w:marLeft w:val="640"/>
          <w:marRight w:val="0"/>
          <w:marTop w:val="0"/>
          <w:marBottom w:val="0"/>
          <w:divBdr>
            <w:top w:val="none" w:sz="0" w:space="0" w:color="auto"/>
            <w:left w:val="none" w:sz="0" w:space="0" w:color="auto"/>
            <w:bottom w:val="none" w:sz="0" w:space="0" w:color="auto"/>
            <w:right w:val="none" w:sz="0" w:space="0" w:color="auto"/>
          </w:divBdr>
        </w:div>
        <w:div w:id="830368443">
          <w:marLeft w:val="640"/>
          <w:marRight w:val="0"/>
          <w:marTop w:val="0"/>
          <w:marBottom w:val="0"/>
          <w:divBdr>
            <w:top w:val="none" w:sz="0" w:space="0" w:color="auto"/>
            <w:left w:val="none" w:sz="0" w:space="0" w:color="auto"/>
            <w:bottom w:val="none" w:sz="0" w:space="0" w:color="auto"/>
            <w:right w:val="none" w:sz="0" w:space="0" w:color="auto"/>
          </w:divBdr>
        </w:div>
        <w:div w:id="873733943">
          <w:marLeft w:val="640"/>
          <w:marRight w:val="0"/>
          <w:marTop w:val="0"/>
          <w:marBottom w:val="0"/>
          <w:divBdr>
            <w:top w:val="none" w:sz="0" w:space="0" w:color="auto"/>
            <w:left w:val="none" w:sz="0" w:space="0" w:color="auto"/>
            <w:bottom w:val="none" w:sz="0" w:space="0" w:color="auto"/>
            <w:right w:val="none" w:sz="0" w:space="0" w:color="auto"/>
          </w:divBdr>
        </w:div>
        <w:div w:id="980229301">
          <w:marLeft w:val="640"/>
          <w:marRight w:val="0"/>
          <w:marTop w:val="0"/>
          <w:marBottom w:val="0"/>
          <w:divBdr>
            <w:top w:val="none" w:sz="0" w:space="0" w:color="auto"/>
            <w:left w:val="none" w:sz="0" w:space="0" w:color="auto"/>
            <w:bottom w:val="none" w:sz="0" w:space="0" w:color="auto"/>
            <w:right w:val="none" w:sz="0" w:space="0" w:color="auto"/>
          </w:divBdr>
        </w:div>
        <w:div w:id="1042363732">
          <w:marLeft w:val="640"/>
          <w:marRight w:val="0"/>
          <w:marTop w:val="0"/>
          <w:marBottom w:val="0"/>
          <w:divBdr>
            <w:top w:val="none" w:sz="0" w:space="0" w:color="auto"/>
            <w:left w:val="none" w:sz="0" w:space="0" w:color="auto"/>
            <w:bottom w:val="none" w:sz="0" w:space="0" w:color="auto"/>
            <w:right w:val="none" w:sz="0" w:space="0" w:color="auto"/>
          </w:divBdr>
        </w:div>
        <w:div w:id="1091469069">
          <w:marLeft w:val="640"/>
          <w:marRight w:val="0"/>
          <w:marTop w:val="0"/>
          <w:marBottom w:val="0"/>
          <w:divBdr>
            <w:top w:val="none" w:sz="0" w:space="0" w:color="auto"/>
            <w:left w:val="none" w:sz="0" w:space="0" w:color="auto"/>
            <w:bottom w:val="none" w:sz="0" w:space="0" w:color="auto"/>
            <w:right w:val="none" w:sz="0" w:space="0" w:color="auto"/>
          </w:divBdr>
        </w:div>
        <w:div w:id="1212041174">
          <w:marLeft w:val="640"/>
          <w:marRight w:val="0"/>
          <w:marTop w:val="0"/>
          <w:marBottom w:val="0"/>
          <w:divBdr>
            <w:top w:val="none" w:sz="0" w:space="0" w:color="auto"/>
            <w:left w:val="none" w:sz="0" w:space="0" w:color="auto"/>
            <w:bottom w:val="none" w:sz="0" w:space="0" w:color="auto"/>
            <w:right w:val="none" w:sz="0" w:space="0" w:color="auto"/>
          </w:divBdr>
        </w:div>
        <w:div w:id="1229152468">
          <w:marLeft w:val="640"/>
          <w:marRight w:val="0"/>
          <w:marTop w:val="0"/>
          <w:marBottom w:val="0"/>
          <w:divBdr>
            <w:top w:val="none" w:sz="0" w:space="0" w:color="auto"/>
            <w:left w:val="none" w:sz="0" w:space="0" w:color="auto"/>
            <w:bottom w:val="none" w:sz="0" w:space="0" w:color="auto"/>
            <w:right w:val="none" w:sz="0" w:space="0" w:color="auto"/>
          </w:divBdr>
        </w:div>
        <w:div w:id="1255092289">
          <w:marLeft w:val="640"/>
          <w:marRight w:val="0"/>
          <w:marTop w:val="0"/>
          <w:marBottom w:val="0"/>
          <w:divBdr>
            <w:top w:val="none" w:sz="0" w:space="0" w:color="auto"/>
            <w:left w:val="none" w:sz="0" w:space="0" w:color="auto"/>
            <w:bottom w:val="none" w:sz="0" w:space="0" w:color="auto"/>
            <w:right w:val="none" w:sz="0" w:space="0" w:color="auto"/>
          </w:divBdr>
        </w:div>
        <w:div w:id="1293054585">
          <w:marLeft w:val="640"/>
          <w:marRight w:val="0"/>
          <w:marTop w:val="0"/>
          <w:marBottom w:val="0"/>
          <w:divBdr>
            <w:top w:val="none" w:sz="0" w:space="0" w:color="auto"/>
            <w:left w:val="none" w:sz="0" w:space="0" w:color="auto"/>
            <w:bottom w:val="none" w:sz="0" w:space="0" w:color="auto"/>
            <w:right w:val="none" w:sz="0" w:space="0" w:color="auto"/>
          </w:divBdr>
        </w:div>
        <w:div w:id="1303270192">
          <w:marLeft w:val="640"/>
          <w:marRight w:val="0"/>
          <w:marTop w:val="0"/>
          <w:marBottom w:val="0"/>
          <w:divBdr>
            <w:top w:val="none" w:sz="0" w:space="0" w:color="auto"/>
            <w:left w:val="none" w:sz="0" w:space="0" w:color="auto"/>
            <w:bottom w:val="none" w:sz="0" w:space="0" w:color="auto"/>
            <w:right w:val="none" w:sz="0" w:space="0" w:color="auto"/>
          </w:divBdr>
        </w:div>
        <w:div w:id="1304694758">
          <w:marLeft w:val="640"/>
          <w:marRight w:val="0"/>
          <w:marTop w:val="0"/>
          <w:marBottom w:val="0"/>
          <w:divBdr>
            <w:top w:val="none" w:sz="0" w:space="0" w:color="auto"/>
            <w:left w:val="none" w:sz="0" w:space="0" w:color="auto"/>
            <w:bottom w:val="none" w:sz="0" w:space="0" w:color="auto"/>
            <w:right w:val="none" w:sz="0" w:space="0" w:color="auto"/>
          </w:divBdr>
        </w:div>
        <w:div w:id="1452826723">
          <w:marLeft w:val="640"/>
          <w:marRight w:val="0"/>
          <w:marTop w:val="0"/>
          <w:marBottom w:val="0"/>
          <w:divBdr>
            <w:top w:val="none" w:sz="0" w:space="0" w:color="auto"/>
            <w:left w:val="none" w:sz="0" w:space="0" w:color="auto"/>
            <w:bottom w:val="none" w:sz="0" w:space="0" w:color="auto"/>
            <w:right w:val="none" w:sz="0" w:space="0" w:color="auto"/>
          </w:divBdr>
        </w:div>
        <w:div w:id="1537503519">
          <w:marLeft w:val="640"/>
          <w:marRight w:val="0"/>
          <w:marTop w:val="0"/>
          <w:marBottom w:val="0"/>
          <w:divBdr>
            <w:top w:val="none" w:sz="0" w:space="0" w:color="auto"/>
            <w:left w:val="none" w:sz="0" w:space="0" w:color="auto"/>
            <w:bottom w:val="none" w:sz="0" w:space="0" w:color="auto"/>
            <w:right w:val="none" w:sz="0" w:space="0" w:color="auto"/>
          </w:divBdr>
        </w:div>
        <w:div w:id="1549298790">
          <w:marLeft w:val="640"/>
          <w:marRight w:val="0"/>
          <w:marTop w:val="0"/>
          <w:marBottom w:val="0"/>
          <w:divBdr>
            <w:top w:val="none" w:sz="0" w:space="0" w:color="auto"/>
            <w:left w:val="none" w:sz="0" w:space="0" w:color="auto"/>
            <w:bottom w:val="none" w:sz="0" w:space="0" w:color="auto"/>
            <w:right w:val="none" w:sz="0" w:space="0" w:color="auto"/>
          </w:divBdr>
        </w:div>
        <w:div w:id="1573462328">
          <w:marLeft w:val="640"/>
          <w:marRight w:val="0"/>
          <w:marTop w:val="0"/>
          <w:marBottom w:val="0"/>
          <w:divBdr>
            <w:top w:val="none" w:sz="0" w:space="0" w:color="auto"/>
            <w:left w:val="none" w:sz="0" w:space="0" w:color="auto"/>
            <w:bottom w:val="none" w:sz="0" w:space="0" w:color="auto"/>
            <w:right w:val="none" w:sz="0" w:space="0" w:color="auto"/>
          </w:divBdr>
        </w:div>
        <w:div w:id="1672098326">
          <w:marLeft w:val="640"/>
          <w:marRight w:val="0"/>
          <w:marTop w:val="0"/>
          <w:marBottom w:val="0"/>
          <w:divBdr>
            <w:top w:val="none" w:sz="0" w:space="0" w:color="auto"/>
            <w:left w:val="none" w:sz="0" w:space="0" w:color="auto"/>
            <w:bottom w:val="none" w:sz="0" w:space="0" w:color="auto"/>
            <w:right w:val="none" w:sz="0" w:space="0" w:color="auto"/>
          </w:divBdr>
        </w:div>
        <w:div w:id="1864175069">
          <w:marLeft w:val="640"/>
          <w:marRight w:val="0"/>
          <w:marTop w:val="0"/>
          <w:marBottom w:val="0"/>
          <w:divBdr>
            <w:top w:val="none" w:sz="0" w:space="0" w:color="auto"/>
            <w:left w:val="none" w:sz="0" w:space="0" w:color="auto"/>
            <w:bottom w:val="none" w:sz="0" w:space="0" w:color="auto"/>
            <w:right w:val="none" w:sz="0" w:space="0" w:color="auto"/>
          </w:divBdr>
        </w:div>
        <w:div w:id="1890454789">
          <w:marLeft w:val="640"/>
          <w:marRight w:val="0"/>
          <w:marTop w:val="0"/>
          <w:marBottom w:val="0"/>
          <w:divBdr>
            <w:top w:val="none" w:sz="0" w:space="0" w:color="auto"/>
            <w:left w:val="none" w:sz="0" w:space="0" w:color="auto"/>
            <w:bottom w:val="none" w:sz="0" w:space="0" w:color="auto"/>
            <w:right w:val="none" w:sz="0" w:space="0" w:color="auto"/>
          </w:divBdr>
        </w:div>
        <w:div w:id="2084795171">
          <w:marLeft w:val="640"/>
          <w:marRight w:val="0"/>
          <w:marTop w:val="0"/>
          <w:marBottom w:val="0"/>
          <w:divBdr>
            <w:top w:val="none" w:sz="0" w:space="0" w:color="auto"/>
            <w:left w:val="none" w:sz="0" w:space="0" w:color="auto"/>
            <w:bottom w:val="none" w:sz="0" w:space="0" w:color="auto"/>
            <w:right w:val="none" w:sz="0" w:space="0" w:color="auto"/>
          </w:divBdr>
        </w:div>
      </w:divsChild>
    </w:div>
    <w:div w:id="1068309911">
      <w:bodyDiv w:val="1"/>
      <w:marLeft w:val="0"/>
      <w:marRight w:val="0"/>
      <w:marTop w:val="0"/>
      <w:marBottom w:val="0"/>
      <w:divBdr>
        <w:top w:val="none" w:sz="0" w:space="0" w:color="auto"/>
        <w:left w:val="none" w:sz="0" w:space="0" w:color="auto"/>
        <w:bottom w:val="none" w:sz="0" w:space="0" w:color="auto"/>
        <w:right w:val="none" w:sz="0" w:space="0" w:color="auto"/>
      </w:divBdr>
    </w:div>
    <w:div w:id="1069814621">
      <w:bodyDiv w:val="1"/>
      <w:marLeft w:val="0"/>
      <w:marRight w:val="0"/>
      <w:marTop w:val="0"/>
      <w:marBottom w:val="0"/>
      <w:divBdr>
        <w:top w:val="none" w:sz="0" w:space="0" w:color="auto"/>
        <w:left w:val="none" w:sz="0" w:space="0" w:color="auto"/>
        <w:bottom w:val="none" w:sz="0" w:space="0" w:color="auto"/>
        <w:right w:val="none" w:sz="0" w:space="0" w:color="auto"/>
      </w:divBdr>
      <w:divsChild>
        <w:div w:id="125855531">
          <w:marLeft w:val="640"/>
          <w:marRight w:val="0"/>
          <w:marTop w:val="0"/>
          <w:marBottom w:val="0"/>
          <w:divBdr>
            <w:top w:val="none" w:sz="0" w:space="0" w:color="auto"/>
            <w:left w:val="none" w:sz="0" w:space="0" w:color="auto"/>
            <w:bottom w:val="none" w:sz="0" w:space="0" w:color="auto"/>
            <w:right w:val="none" w:sz="0" w:space="0" w:color="auto"/>
          </w:divBdr>
        </w:div>
        <w:div w:id="161434956">
          <w:marLeft w:val="640"/>
          <w:marRight w:val="0"/>
          <w:marTop w:val="0"/>
          <w:marBottom w:val="0"/>
          <w:divBdr>
            <w:top w:val="none" w:sz="0" w:space="0" w:color="auto"/>
            <w:left w:val="none" w:sz="0" w:space="0" w:color="auto"/>
            <w:bottom w:val="none" w:sz="0" w:space="0" w:color="auto"/>
            <w:right w:val="none" w:sz="0" w:space="0" w:color="auto"/>
          </w:divBdr>
        </w:div>
        <w:div w:id="179008782">
          <w:marLeft w:val="640"/>
          <w:marRight w:val="0"/>
          <w:marTop w:val="0"/>
          <w:marBottom w:val="0"/>
          <w:divBdr>
            <w:top w:val="none" w:sz="0" w:space="0" w:color="auto"/>
            <w:left w:val="none" w:sz="0" w:space="0" w:color="auto"/>
            <w:bottom w:val="none" w:sz="0" w:space="0" w:color="auto"/>
            <w:right w:val="none" w:sz="0" w:space="0" w:color="auto"/>
          </w:divBdr>
        </w:div>
        <w:div w:id="205410969">
          <w:marLeft w:val="640"/>
          <w:marRight w:val="0"/>
          <w:marTop w:val="0"/>
          <w:marBottom w:val="0"/>
          <w:divBdr>
            <w:top w:val="none" w:sz="0" w:space="0" w:color="auto"/>
            <w:left w:val="none" w:sz="0" w:space="0" w:color="auto"/>
            <w:bottom w:val="none" w:sz="0" w:space="0" w:color="auto"/>
            <w:right w:val="none" w:sz="0" w:space="0" w:color="auto"/>
          </w:divBdr>
        </w:div>
        <w:div w:id="212624083">
          <w:marLeft w:val="640"/>
          <w:marRight w:val="0"/>
          <w:marTop w:val="0"/>
          <w:marBottom w:val="0"/>
          <w:divBdr>
            <w:top w:val="none" w:sz="0" w:space="0" w:color="auto"/>
            <w:left w:val="none" w:sz="0" w:space="0" w:color="auto"/>
            <w:bottom w:val="none" w:sz="0" w:space="0" w:color="auto"/>
            <w:right w:val="none" w:sz="0" w:space="0" w:color="auto"/>
          </w:divBdr>
        </w:div>
        <w:div w:id="658769617">
          <w:marLeft w:val="640"/>
          <w:marRight w:val="0"/>
          <w:marTop w:val="0"/>
          <w:marBottom w:val="0"/>
          <w:divBdr>
            <w:top w:val="none" w:sz="0" w:space="0" w:color="auto"/>
            <w:left w:val="none" w:sz="0" w:space="0" w:color="auto"/>
            <w:bottom w:val="none" w:sz="0" w:space="0" w:color="auto"/>
            <w:right w:val="none" w:sz="0" w:space="0" w:color="auto"/>
          </w:divBdr>
        </w:div>
        <w:div w:id="669478996">
          <w:marLeft w:val="640"/>
          <w:marRight w:val="0"/>
          <w:marTop w:val="0"/>
          <w:marBottom w:val="0"/>
          <w:divBdr>
            <w:top w:val="none" w:sz="0" w:space="0" w:color="auto"/>
            <w:left w:val="none" w:sz="0" w:space="0" w:color="auto"/>
            <w:bottom w:val="none" w:sz="0" w:space="0" w:color="auto"/>
            <w:right w:val="none" w:sz="0" w:space="0" w:color="auto"/>
          </w:divBdr>
        </w:div>
        <w:div w:id="728262367">
          <w:marLeft w:val="640"/>
          <w:marRight w:val="0"/>
          <w:marTop w:val="0"/>
          <w:marBottom w:val="0"/>
          <w:divBdr>
            <w:top w:val="none" w:sz="0" w:space="0" w:color="auto"/>
            <w:left w:val="none" w:sz="0" w:space="0" w:color="auto"/>
            <w:bottom w:val="none" w:sz="0" w:space="0" w:color="auto"/>
            <w:right w:val="none" w:sz="0" w:space="0" w:color="auto"/>
          </w:divBdr>
        </w:div>
        <w:div w:id="788162005">
          <w:marLeft w:val="640"/>
          <w:marRight w:val="0"/>
          <w:marTop w:val="0"/>
          <w:marBottom w:val="0"/>
          <w:divBdr>
            <w:top w:val="none" w:sz="0" w:space="0" w:color="auto"/>
            <w:left w:val="none" w:sz="0" w:space="0" w:color="auto"/>
            <w:bottom w:val="none" w:sz="0" w:space="0" w:color="auto"/>
            <w:right w:val="none" w:sz="0" w:space="0" w:color="auto"/>
          </w:divBdr>
        </w:div>
        <w:div w:id="895354972">
          <w:marLeft w:val="640"/>
          <w:marRight w:val="0"/>
          <w:marTop w:val="0"/>
          <w:marBottom w:val="0"/>
          <w:divBdr>
            <w:top w:val="none" w:sz="0" w:space="0" w:color="auto"/>
            <w:left w:val="none" w:sz="0" w:space="0" w:color="auto"/>
            <w:bottom w:val="none" w:sz="0" w:space="0" w:color="auto"/>
            <w:right w:val="none" w:sz="0" w:space="0" w:color="auto"/>
          </w:divBdr>
        </w:div>
        <w:div w:id="908613280">
          <w:marLeft w:val="640"/>
          <w:marRight w:val="0"/>
          <w:marTop w:val="0"/>
          <w:marBottom w:val="0"/>
          <w:divBdr>
            <w:top w:val="none" w:sz="0" w:space="0" w:color="auto"/>
            <w:left w:val="none" w:sz="0" w:space="0" w:color="auto"/>
            <w:bottom w:val="none" w:sz="0" w:space="0" w:color="auto"/>
            <w:right w:val="none" w:sz="0" w:space="0" w:color="auto"/>
          </w:divBdr>
        </w:div>
        <w:div w:id="944194084">
          <w:marLeft w:val="640"/>
          <w:marRight w:val="0"/>
          <w:marTop w:val="0"/>
          <w:marBottom w:val="0"/>
          <w:divBdr>
            <w:top w:val="none" w:sz="0" w:space="0" w:color="auto"/>
            <w:left w:val="none" w:sz="0" w:space="0" w:color="auto"/>
            <w:bottom w:val="none" w:sz="0" w:space="0" w:color="auto"/>
            <w:right w:val="none" w:sz="0" w:space="0" w:color="auto"/>
          </w:divBdr>
        </w:div>
        <w:div w:id="960913828">
          <w:marLeft w:val="640"/>
          <w:marRight w:val="0"/>
          <w:marTop w:val="0"/>
          <w:marBottom w:val="0"/>
          <w:divBdr>
            <w:top w:val="none" w:sz="0" w:space="0" w:color="auto"/>
            <w:left w:val="none" w:sz="0" w:space="0" w:color="auto"/>
            <w:bottom w:val="none" w:sz="0" w:space="0" w:color="auto"/>
            <w:right w:val="none" w:sz="0" w:space="0" w:color="auto"/>
          </w:divBdr>
        </w:div>
        <w:div w:id="1052079820">
          <w:marLeft w:val="640"/>
          <w:marRight w:val="0"/>
          <w:marTop w:val="0"/>
          <w:marBottom w:val="0"/>
          <w:divBdr>
            <w:top w:val="none" w:sz="0" w:space="0" w:color="auto"/>
            <w:left w:val="none" w:sz="0" w:space="0" w:color="auto"/>
            <w:bottom w:val="none" w:sz="0" w:space="0" w:color="auto"/>
            <w:right w:val="none" w:sz="0" w:space="0" w:color="auto"/>
          </w:divBdr>
        </w:div>
        <w:div w:id="1296445947">
          <w:marLeft w:val="640"/>
          <w:marRight w:val="0"/>
          <w:marTop w:val="0"/>
          <w:marBottom w:val="0"/>
          <w:divBdr>
            <w:top w:val="none" w:sz="0" w:space="0" w:color="auto"/>
            <w:left w:val="none" w:sz="0" w:space="0" w:color="auto"/>
            <w:bottom w:val="none" w:sz="0" w:space="0" w:color="auto"/>
            <w:right w:val="none" w:sz="0" w:space="0" w:color="auto"/>
          </w:divBdr>
        </w:div>
        <w:div w:id="1334600078">
          <w:marLeft w:val="640"/>
          <w:marRight w:val="0"/>
          <w:marTop w:val="0"/>
          <w:marBottom w:val="0"/>
          <w:divBdr>
            <w:top w:val="none" w:sz="0" w:space="0" w:color="auto"/>
            <w:left w:val="none" w:sz="0" w:space="0" w:color="auto"/>
            <w:bottom w:val="none" w:sz="0" w:space="0" w:color="auto"/>
            <w:right w:val="none" w:sz="0" w:space="0" w:color="auto"/>
          </w:divBdr>
        </w:div>
        <w:div w:id="1406413091">
          <w:marLeft w:val="640"/>
          <w:marRight w:val="0"/>
          <w:marTop w:val="0"/>
          <w:marBottom w:val="0"/>
          <w:divBdr>
            <w:top w:val="none" w:sz="0" w:space="0" w:color="auto"/>
            <w:left w:val="none" w:sz="0" w:space="0" w:color="auto"/>
            <w:bottom w:val="none" w:sz="0" w:space="0" w:color="auto"/>
            <w:right w:val="none" w:sz="0" w:space="0" w:color="auto"/>
          </w:divBdr>
        </w:div>
        <w:div w:id="1503474712">
          <w:marLeft w:val="640"/>
          <w:marRight w:val="0"/>
          <w:marTop w:val="0"/>
          <w:marBottom w:val="0"/>
          <w:divBdr>
            <w:top w:val="none" w:sz="0" w:space="0" w:color="auto"/>
            <w:left w:val="none" w:sz="0" w:space="0" w:color="auto"/>
            <w:bottom w:val="none" w:sz="0" w:space="0" w:color="auto"/>
            <w:right w:val="none" w:sz="0" w:space="0" w:color="auto"/>
          </w:divBdr>
        </w:div>
        <w:div w:id="1705712642">
          <w:marLeft w:val="640"/>
          <w:marRight w:val="0"/>
          <w:marTop w:val="0"/>
          <w:marBottom w:val="0"/>
          <w:divBdr>
            <w:top w:val="none" w:sz="0" w:space="0" w:color="auto"/>
            <w:left w:val="none" w:sz="0" w:space="0" w:color="auto"/>
            <w:bottom w:val="none" w:sz="0" w:space="0" w:color="auto"/>
            <w:right w:val="none" w:sz="0" w:space="0" w:color="auto"/>
          </w:divBdr>
        </w:div>
        <w:div w:id="1749963937">
          <w:marLeft w:val="640"/>
          <w:marRight w:val="0"/>
          <w:marTop w:val="0"/>
          <w:marBottom w:val="0"/>
          <w:divBdr>
            <w:top w:val="none" w:sz="0" w:space="0" w:color="auto"/>
            <w:left w:val="none" w:sz="0" w:space="0" w:color="auto"/>
            <w:bottom w:val="none" w:sz="0" w:space="0" w:color="auto"/>
            <w:right w:val="none" w:sz="0" w:space="0" w:color="auto"/>
          </w:divBdr>
        </w:div>
        <w:div w:id="1777362668">
          <w:marLeft w:val="640"/>
          <w:marRight w:val="0"/>
          <w:marTop w:val="0"/>
          <w:marBottom w:val="0"/>
          <w:divBdr>
            <w:top w:val="none" w:sz="0" w:space="0" w:color="auto"/>
            <w:left w:val="none" w:sz="0" w:space="0" w:color="auto"/>
            <w:bottom w:val="none" w:sz="0" w:space="0" w:color="auto"/>
            <w:right w:val="none" w:sz="0" w:space="0" w:color="auto"/>
          </w:divBdr>
        </w:div>
        <w:div w:id="1808011705">
          <w:marLeft w:val="640"/>
          <w:marRight w:val="0"/>
          <w:marTop w:val="0"/>
          <w:marBottom w:val="0"/>
          <w:divBdr>
            <w:top w:val="none" w:sz="0" w:space="0" w:color="auto"/>
            <w:left w:val="none" w:sz="0" w:space="0" w:color="auto"/>
            <w:bottom w:val="none" w:sz="0" w:space="0" w:color="auto"/>
            <w:right w:val="none" w:sz="0" w:space="0" w:color="auto"/>
          </w:divBdr>
        </w:div>
        <w:div w:id="1842893978">
          <w:marLeft w:val="640"/>
          <w:marRight w:val="0"/>
          <w:marTop w:val="0"/>
          <w:marBottom w:val="0"/>
          <w:divBdr>
            <w:top w:val="none" w:sz="0" w:space="0" w:color="auto"/>
            <w:left w:val="none" w:sz="0" w:space="0" w:color="auto"/>
            <w:bottom w:val="none" w:sz="0" w:space="0" w:color="auto"/>
            <w:right w:val="none" w:sz="0" w:space="0" w:color="auto"/>
          </w:divBdr>
        </w:div>
        <w:div w:id="1846821509">
          <w:marLeft w:val="640"/>
          <w:marRight w:val="0"/>
          <w:marTop w:val="0"/>
          <w:marBottom w:val="0"/>
          <w:divBdr>
            <w:top w:val="none" w:sz="0" w:space="0" w:color="auto"/>
            <w:left w:val="none" w:sz="0" w:space="0" w:color="auto"/>
            <w:bottom w:val="none" w:sz="0" w:space="0" w:color="auto"/>
            <w:right w:val="none" w:sz="0" w:space="0" w:color="auto"/>
          </w:divBdr>
        </w:div>
        <w:div w:id="1851988523">
          <w:marLeft w:val="640"/>
          <w:marRight w:val="0"/>
          <w:marTop w:val="0"/>
          <w:marBottom w:val="0"/>
          <w:divBdr>
            <w:top w:val="none" w:sz="0" w:space="0" w:color="auto"/>
            <w:left w:val="none" w:sz="0" w:space="0" w:color="auto"/>
            <w:bottom w:val="none" w:sz="0" w:space="0" w:color="auto"/>
            <w:right w:val="none" w:sz="0" w:space="0" w:color="auto"/>
          </w:divBdr>
        </w:div>
      </w:divsChild>
    </w:div>
    <w:div w:id="1071387161">
      <w:bodyDiv w:val="1"/>
      <w:marLeft w:val="0"/>
      <w:marRight w:val="0"/>
      <w:marTop w:val="0"/>
      <w:marBottom w:val="0"/>
      <w:divBdr>
        <w:top w:val="none" w:sz="0" w:space="0" w:color="auto"/>
        <w:left w:val="none" w:sz="0" w:space="0" w:color="auto"/>
        <w:bottom w:val="none" w:sz="0" w:space="0" w:color="auto"/>
        <w:right w:val="none" w:sz="0" w:space="0" w:color="auto"/>
      </w:divBdr>
    </w:div>
    <w:div w:id="1073896893">
      <w:bodyDiv w:val="1"/>
      <w:marLeft w:val="0"/>
      <w:marRight w:val="0"/>
      <w:marTop w:val="0"/>
      <w:marBottom w:val="0"/>
      <w:divBdr>
        <w:top w:val="none" w:sz="0" w:space="0" w:color="auto"/>
        <w:left w:val="none" w:sz="0" w:space="0" w:color="auto"/>
        <w:bottom w:val="none" w:sz="0" w:space="0" w:color="auto"/>
        <w:right w:val="none" w:sz="0" w:space="0" w:color="auto"/>
      </w:divBdr>
    </w:div>
    <w:div w:id="1075013240">
      <w:bodyDiv w:val="1"/>
      <w:marLeft w:val="0"/>
      <w:marRight w:val="0"/>
      <w:marTop w:val="0"/>
      <w:marBottom w:val="0"/>
      <w:divBdr>
        <w:top w:val="none" w:sz="0" w:space="0" w:color="auto"/>
        <w:left w:val="none" w:sz="0" w:space="0" w:color="auto"/>
        <w:bottom w:val="none" w:sz="0" w:space="0" w:color="auto"/>
        <w:right w:val="none" w:sz="0" w:space="0" w:color="auto"/>
      </w:divBdr>
    </w:div>
    <w:div w:id="1075666490">
      <w:bodyDiv w:val="1"/>
      <w:marLeft w:val="0"/>
      <w:marRight w:val="0"/>
      <w:marTop w:val="0"/>
      <w:marBottom w:val="0"/>
      <w:divBdr>
        <w:top w:val="none" w:sz="0" w:space="0" w:color="auto"/>
        <w:left w:val="none" w:sz="0" w:space="0" w:color="auto"/>
        <w:bottom w:val="none" w:sz="0" w:space="0" w:color="auto"/>
        <w:right w:val="none" w:sz="0" w:space="0" w:color="auto"/>
      </w:divBdr>
    </w:div>
    <w:div w:id="1075739951">
      <w:bodyDiv w:val="1"/>
      <w:marLeft w:val="0"/>
      <w:marRight w:val="0"/>
      <w:marTop w:val="0"/>
      <w:marBottom w:val="0"/>
      <w:divBdr>
        <w:top w:val="none" w:sz="0" w:space="0" w:color="auto"/>
        <w:left w:val="none" w:sz="0" w:space="0" w:color="auto"/>
        <w:bottom w:val="none" w:sz="0" w:space="0" w:color="auto"/>
        <w:right w:val="none" w:sz="0" w:space="0" w:color="auto"/>
      </w:divBdr>
    </w:div>
    <w:div w:id="1075856678">
      <w:bodyDiv w:val="1"/>
      <w:marLeft w:val="0"/>
      <w:marRight w:val="0"/>
      <w:marTop w:val="0"/>
      <w:marBottom w:val="0"/>
      <w:divBdr>
        <w:top w:val="none" w:sz="0" w:space="0" w:color="auto"/>
        <w:left w:val="none" w:sz="0" w:space="0" w:color="auto"/>
        <w:bottom w:val="none" w:sz="0" w:space="0" w:color="auto"/>
        <w:right w:val="none" w:sz="0" w:space="0" w:color="auto"/>
      </w:divBdr>
    </w:div>
    <w:div w:id="1077165191">
      <w:bodyDiv w:val="1"/>
      <w:marLeft w:val="0"/>
      <w:marRight w:val="0"/>
      <w:marTop w:val="0"/>
      <w:marBottom w:val="0"/>
      <w:divBdr>
        <w:top w:val="none" w:sz="0" w:space="0" w:color="auto"/>
        <w:left w:val="none" w:sz="0" w:space="0" w:color="auto"/>
        <w:bottom w:val="none" w:sz="0" w:space="0" w:color="auto"/>
        <w:right w:val="none" w:sz="0" w:space="0" w:color="auto"/>
      </w:divBdr>
    </w:div>
    <w:div w:id="1079406809">
      <w:bodyDiv w:val="1"/>
      <w:marLeft w:val="0"/>
      <w:marRight w:val="0"/>
      <w:marTop w:val="0"/>
      <w:marBottom w:val="0"/>
      <w:divBdr>
        <w:top w:val="none" w:sz="0" w:space="0" w:color="auto"/>
        <w:left w:val="none" w:sz="0" w:space="0" w:color="auto"/>
        <w:bottom w:val="none" w:sz="0" w:space="0" w:color="auto"/>
        <w:right w:val="none" w:sz="0" w:space="0" w:color="auto"/>
      </w:divBdr>
    </w:div>
    <w:div w:id="1080255654">
      <w:bodyDiv w:val="1"/>
      <w:marLeft w:val="0"/>
      <w:marRight w:val="0"/>
      <w:marTop w:val="0"/>
      <w:marBottom w:val="0"/>
      <w:divBdr>
        <w:top w:val="none" w:sz="0" w:space="0" w:color="auto"/>
        <w:left w:val="none" w:sz="0" w:space="0" w:color="auto"/>
        <w:bottom w:val="none" w:sz="0" w:space="0" w:color="auto"/>
        <w:right w:val="none" w:sz="0" w:space="0" w:color="auto"/>
      </w:divBdr>
    </w:div>
    <w:div w:id="1083647393">
      <w:bodyDiv w:val="1"/>
      <w:marLeft w:val="0"/>
      <w:marRight w:val="0"/>
      <w:marTop w:val="0"/>
      <w:marBottom w:val="0"/>
      <w:divBdr>
        <w:top w:val="none" w:sz="0" w:space="0" w:color="auto"/>
        <w:left w:val="none" w:sz="0" w:space="0" w:color="auto"/>
        <w:bottom w:val="none" w:sz="0" w:space="0" w:color="auto"/>
        <w:right w:val="none" w:sz="0" w:space="0" w:color="auto"/>
      </w:divBdr>
    </w:div>
    <w:div w:id="1083723615">
      <w:bodyDiv w:val="1"/>
      <w:marLeft w:val="0"/>
      <w:marRight w:val="0"/>
      <w:marTop w:val="0"/>
      <w:marBottom w:val="0"/>
      <w:divBdr>
        <w:top w:val="none" w:sz="0" w:space="0" w:color="auto"/>
        <w:left w:val="none" w:sz="0" w:space="0" w:color="auto"/>
        <w:bottom w:val="none" w:sz="0" w:space="0" w:color="auto"/>
        <w:right w:val="none" w:sz="0" w:space="0" w:color="auto"/>
      </w:divBdr>
    </w:div>
    <w:div w:id="1084031900">
      <w:bodyDiv w:val="1"/>
      <w:marLeft w:val="0"/>
      <w:marRight w:val="0"/>
      <w:marTop w:val="0"/>
      <w:marBottom w:val="0"/>
      <w:divBdr>
        <w:top w:val="none" w:sz="0" w:space="0" w:color="auto"/>
        <w:left w:val="none" w:sz="0" w:space="0" w:color="auto"/>
        <w:bottom w:val="none" w:sz="0" w:space="0" w:color="auto"/>
        <w:right w:val="none" w:sz="0" w:space="0" w:color="auto"/>
      </w:divBdr>
    </w:div>
    <w:div w:id="1084300793">
      <w:bodyDiv w:val="1"/>
      <w:marLeft w:val="0"/>
      <w:marRight w:val="0"/>
      <w:marTop w:val="0"/>
      <w:marBottom w:val="0"/>
      <w:divBdr>
        <w:top w:val="none" w:sz="0" w:space="0" w:color="auto"/>
        <w:left w:val="none" w:sz="0" w:space="0" w:color="auto"/>
        <w:bottom w:val="none" w:sz="0" w:space="0" w:color="auto"/>
        <w:right w:val="none" w:sz="0" w:space="0" w:color="auto"/>
      </w:divBdr>
    </w:div>
    <w:div w:id="1084306595">
      <w:bodyDiv w:val="1"/>
      <w:marLeft w:val="0"/>
      <w:marRight w:val="0"/>
      <w:marTop w:val="0"/>
      <w:marBottom w:val="0"/>
      <w:divBdr>
        <w:top w:val="none" w:sz="0" w:space="0" w:color="auto"/>
        <w:left w:val="none" w:sz="0" w:space="0" w:color="auto"/>
        <w:bottom w:val="none" w:sz="0" w:space="0" w:color="auto"/>
        <w:right w:val="none" w:sz="0" w:space="0" w:color="auto"/>
      </w:divBdr>
    </w:div>
    <w:div w:id="1084686381">
      <w:bodyDiv w:val="1"/>
      <w:marLeft w:val="0"/>
      <w:marRight w:val="0"/>
      <w:marTop w:val="0"/>
      <w:marBottom w:val="0"/>
      <w:divBdr>
        <w:top w:val="none" w:sz="0" w:space="0" w:color="auto"/>
        <w:left w:val="none" w:sz="0" w:space="0" w:color="auto"/>
        <w:bottom w:val="none" w:sz="0" w:space="0" w:color="auto"/>
        <w:right w:val="none" w:sz="0" w:space="0" w:color="auto"/>
      </w:divBdr>
    </w:div>
    <w:div w:id="1085686600">
      <w:bodyDiv w:val="1"/>
      <w:marLeft w:val="0"/>
      <w:marRight w:val="0"/>
      <w:marTop w:val="0"/>
      <w:marBottom w:val="0"/>
      <w:divBdr>
        <w:top w:val="none" w:sz="0" w:space="0" w:color="auto"/>
        <w:left w:val="none" w:sz="0" w:space="0" w:color="auto"/>
        <w:bottom w:val="none" w:sz="0" w:space="0" w:color="auto"/>
        <w:right w:val="none" w:sz="0" w:space="0" w:color="auto"/>
      </w:divBdr>
    </w:div>
    <w:div w:id="1085956761">
      <w:bodyDiv w:val="1"/>
      <w:marLeft w:val="0"/>
      <w:marRight w:val="0"/>
      <w:marTop w:val="0"/>
      <w:marBottom w:val="0"/>
      <w:divBdr>
        <w:top w:val="none" w:sz="0" w:space="0" w:color="auto"/>
        <w:left w:val="none" w:sz="0" w:space="0" w:color="auto"/>
        <w:bottom w:val="none" w:sz="0" w:space="0" w:color="auto"/>
        <w:right w:val="none" w:sz="0" w:space="0" w:color="auto"/>
      </w:divBdr>
    </w:div>
    <w:div w:id="1087074023">
      <w:bodyDiv w:val="1"/>
      <w:marLeft w:val="0"/>
      <w:marRight w:val="0"/>
      <w:marTop w:val="0"/>
      <w:marBottom w:val="0"/>
      <w:divBdr>
        <w:top w:val="none" w:sz="0" w:space="0" w:color="auto"/>
        <w:left w:val="none" w:sz="0" w:space="0" w:color="auto"/>
        <w:bottom w:val="none" w:sz="0" w:space="0" w:color="auto"/>
        <w:right w:val="none" w:sz="0" w:space="0" w:color="auto"/>
      </w:divBdr>
      <w:divsChild>
        <w:div w:id="203669">
          <w:marLeft w:val="640"/>
          <w:marRight w:val="0"/>
          <w:marTop w:val="0"/>
          <w:marBottom w:val="0"/>
          <w:divBdr>
            <w:top w:val="none" w:sz="0" w:space="0" w:color="auto"/>
            <w:left w:val="none" w:sz="0" w:space="0" w:color="auto"/>
            <w:bottom w:val="none" w:sz="0" w:space="0" w:color="auto"/>
            <w:right w:val="none" w:sz="0" w:space="0" w:color="auto"/>
          </w:divBdr>
        </w:div>
        <w:div w:id="58983200">
          <w:marLeft w:val="640"/>
          <w:marRight w:val="0"/>
          <w:marTop w:val="0"/>
          <w:marBottom w:val="0"/>
          <w:divBdr>
            <w:top w:val="none" w:sz="0" w:space="0" w:color="auto"/>
            <w:left w:val="none" w:sz="0" w:space="0" w:color="auto"/>
            <w:bottom w:val="none" w:sz="0" w:space="0" w:color="auto"/>
            <w:right w:val="none" w:sz="0" w:space="0" w:color="auto"/>
          </w:divBdr>
        </w:div>
        <w:div w:id="132798686">
          <w:marLeft w:val="640"/>
          <w:marRight w:val="0"/>
          <w:marTop w:val="0"/>
          <w:marBottom w:val="0"/>
          <w:divBdr>
            <w:top w:val="none" w:sz="0" w:space="0" w:color="auto"/>
            <w:left w:val="none" w:sz="0" w:space="0" w:color="auto"/>
            <w:bottom w:val="none" w:sz="0" w:space="0" w:color="auto"/>
            <w:right w:val="none" w:sz="0" w:space="0" w:color="auto"/>
          </w:divBdr>
        </w:div>
        <w:div w:id="182548598">
          <w:marLeft w:val="640"/>
          <w:marRight w:val="0"/>
          <w:marTop w:val="0"/>
          <w:marBottom w:val="0"/>
          <w:divBdr>
            <w:top w:val="none" w:sz="0" w:space="0" w:color="auto"/>
            <w:left w:val="none" w:sz="0" w:space="0" w:color="auto"/>
            <w:bottom w:val="none" w:sz="0" w:space="0" w:color="auto"/>
            <w:right w:val="none" w:sz="0" w:space="0" w:color="auto"/>
          </w:divBdr>
        </w:div>
        <w:div w:id="427046926">
          <w:marLeft w:val="640"/>
          <w:marRight w:val="0"/>
          <w:marTop w:val="0"/>
          <w:marBottom w:val="0"/>
          <w:divBdr>
            <w:top w:val="none" w:sz="0" w:space="0" w:color="auto"/>
            <w:left w:val="none" w:sz="0" w:space="0" w:color="auto"/>
            <w:bottom w:val="none" w:sz="0" w:space="0" w:color="auto"/>
            <w:right w:val="none" w:sz="0" w:space="0" w:color="auto"/>
          </w:divBdr>
        </w:div>
        <w:div w:id="571042922">
          <w:marLeft w:val="640"/>
          <w:marRight w:val="0"/>
          <w:marTop w:val="0"/>
          <w:marBottom w:val="0"/>
          <w:divBdr>
            <w:top w:val="none" w:sz="0" w:space="0" w:color="auto"/>
            <w:left w:val="none" w:sz="0" w:space="0" w:color="auto"/>
            <w:bottom w:val="none" w:sz="0" w:space="0" w:color="auto"/>
            <w:right w:val="none" w:sz="0" w:space="0" w:color="auto"/>
          </w:divBdr>
        </w:div>
        <w:div w:id="790704363">
          <w:marLeft w:val="640"/>
          <w:marRight w:val="0"/>
          <w:marTop w:val="0"/>
          <w:marBottom w:val="0"/>
          <w:divBdr>
            <w:top w:val="none" w:sz="0" w:space="0" w:color="auto"/>
            <w:left w:val="none" w:sz="0" w:space="0" w:color="auto"/>
            <w:bottom w:val="none" w:sz="0" w:space="0" w:color="auto"/>
            <w:right w:val="none" w:sz="0" w:space="0" w:color="auto"/>
          </w:divBdr>
        </w:div>
        <w:div w:id="867913335">
          <w:marLeft w:val="640"/>
          <w:marRight w:val="0"/>
          <w:marTop w:val="0"/>
          <w:marBottom w:val="0"/>
          <w:divBdr>
            <w:top w:val="none" w:sz="0" w:space="0" w:color="auto"/>
            <w:left w:val="none" w:sz="0" w:space="0" w:color="auto"/>
            <w:bottom w:val="none" w:sz="0" w:space="0" w:color="auto"/>
            <w:right w:val="none" w:sz="0" w:space="0" w:color="auto"/>
          </w:divBdr>
        </w:div>
        <w:div w:id="884489125">
          <w:marLeft w:val="640"/>
          <w:marRight w:val="0"/>
          <w:marTop w:val="0"/>
          <w:marBottom w:val="0"/>
          <w:divBdr>
            <w:top w:val="none" w:sz="0" w:space="0" w:color="auto"/>
            <w:left w:val="none" w:sz="0" w:space="0" w:color="auto"/>
            <w:bottom w:val="none" w:sz="0" w:space="0" w:color="auto"/>
            <w:right w:val="none" w:sz="0" w:space="0" w:color="auto"/>
          </w:divBdr>
        </w:div>
        <w:div w:id="909849174">
          <w:marLeft w:val="640"/>
          <w:marRight w:val="0"/>
          <w:marTop w:val="0"/>
          <w:marBottom w:val="0"/>
          <w:divBdr>
            <w:top w:val="none" w:sz="0" w:space="0" w:color="auto"/>
            <w:left w:val="none" w:sz="0" w:space="0" w:color="auto"/>
            <w:bottom w:val="none" w:sz="0" w:space="0" w:color="auto"/>
            <w:right w:val="none" w:sz="0" w:space="0" w:color="auto"/>
          </w:divBdr>
        </w:div>
        <w:div w:id="929586049">
          <w:marLeft w:val="640"/>
          <w:marRight w:val="0"/>
          <w:marTop w:val="0"/>
          <w:marBottom w:val="0"/>
          <w:divBdr>
            <w:top w:val="none" w:sz="0" w:space="0" w:color="auto"/>
            <w:left w:val="none" w:sz="0" w:space="0" w:color="auto"/>
            <w:bottom w:val="none" w:sz="0" w:space="0" w:color="auto"/>
            <w:right w:val="none" w:sz="0" w:space="0" w:color="auto"/>
          </w:divBdr>
        </w:div>
        <w:div w:id="951983928">
          <w:marLeft w:val="640"/>
          <w:marRight w:val="0"/>
          <w:marTop w:val="0"/>
          <w:marBottom w:val="0"/>
          <w:divBdr>
            <w:top w:val="none" w:sz="0" w:space="0" w:color="auto"/>
            <w:left w:val="none" w:sz="0" w:space="0" w:color="auto"/>
            <w:bottom w:val="none" w:sz="0" w:space="0" w:color="auto"/>
            <w:right w:val="none" w:sz="0" w:space="0" w:color="auto"/>
          </w:divBdr>
        </w:div>
        <w:div w:id="1060595335">
          <w:marLeft w:val="640"/>
          <w:marRight w:val="0"/>
          <w:marTop w:val="0"/>
          <w:marBottom w:val="0"/>
          <w:divBdr>
            <w:top w:val="none" w:sz="0" w:space="0" w:color="auto"/>
            <w:left w:val="none" w:sz="0" w:space="0" w:color="auto"/>
            <w:bottom w:val="none" w:sz="0" w:space="0" w:color="auto"/>
            <w:right w:val="none" w:sz="0" w:space="0" w:color="auto"/>
          </w:divBdr>
        </w:div>
        <w:div w:id="1276059014">
          <w:marLeft w:val="640"/>
          <w:marRight w:val="0"/>
          <w:marTop w:val="0"/>
          <w:marBottom w:val="0"/>
          <w:divBdr>
            <w:top w:val="none" w:sz="0" w:space="0" w:color="auto"/>
            <w:left w:val="none" w:sz="0" w:space="0" w:color="auto"/>
            <w:bottom w:val="none" w:sz="0" w:space="0" w:color="auto"/>
            <w:right w:val="none" w:sz="0" w:space="0" w:color="auto"/>
          </w:divBdr>
        </w:div>
        <w:div w:id="1315455029">
          <w:marLeft w:val="640"/>
          <w:marRight w:val="0"/>
          <w:marTop w:val="0"/>
          <w:marBottom w:val="0"/>
          <w:divBdr>
            <w:top w:val="none" w:sz="0" w:space="0" w:color="auto"/>
            <w:left w:val="none" w:sz="0" w:space="0" w:color="auto"/>
            <w:bottom w:val="none" w:sz="0" w:space="0" w:color="auto"/>
            <w:right w:val="none" w:sz="0" w:space="0" w:color="auto"/>
          </w:divBdr>
        </w:div>
        <w:div w:id="1319771202">
          <w:marLeft w:val="640"/>
          <w:marRight w:val="0"/>
          <w:marTop w:val="0"/>
          <w:marBottom w:val="0"/>
          <w:divBdr>
            <w:top w:val="none" w:sz="0" w:space="0" w:color="auto"/>
            <w:left w:val="none" w:sz="0" w:space="0" w:color="auto"/>
            <w:bottom w:val="none" w:sz="0" w:space="0" w:color="auto"/>
            <w:right w:val="none" w:sz="0" w:space="0" w:color="auto"/>
          </w:divBdr>
        </w:div>
        <w:div w:id="1625110758">
          <w:marLeft w:val="640"/>
          <w:marRight w:val="0"/>
          <w:marTop w:val="0"/>
          <w:marBottom w:val="0"/>
          <w:divBdr>
            <w:top w:val="none" w:sz="0" w:space="0" w:color="auto"/>
            <w:left w:val="none" w:sz="0" w:space="0" w:color="auto"/>
            <w:bottom w:val="none" w:sz="0" w:space="0" w:color="auto"/>
            <w:right w:val="none" w:sz="0" w:space="0" w:color="auto"/>
          </w:divBdr>
        </w:div>
        <w:div w:id="1780904660">
          <w:marLeft w:val="640"/>
          <w:marRight w:val="0"/>
          <w:marTop w:val="0"/>
          <w:marBottom w:val="0"/>
          <w:divBdr>
            <w:top w:val="none" w:sz="0" w:space="0" w:color="auto"/>
            <w:left w:val="none" w:sz="0" w:space="0" w:color="auto"/>
            <w:bottom w:val="none" w:sz="0" w:space="0" w:color="auto"/>
            <w:right w:val="none" w:sz="0" w:space="0" w:color="auto"/>
          </w:divBdr>
        </w:div>
        <w:div w:id="1824657088">
          <w:marLeft w:val="640"/>
          <w:marRight w:val="0"/>
          <w:marTop w:val="0"/>
          <w:marBottom w:val="0"/>
          <w:divBdr>
            <w:top w:val="none" w:sz="0" w:space="0" w:color="auto"/>
            <w:left w:val="none" w:sz="0" w:space="0" w:color="auto"/>
            <w:bottom w:val="none" w:sz="0" w:space="0" w:color="auto"/>
            <w:right w:val="none" w:sz="0" w:space="0" w:color="auto"/>
          </w:divBdr>
        </w:div>
        <w:div w:id="1850874035">
          <w:marLeft w:val="640"/>
          <w:marRight w:val="0"/>
          <w:marTop w:val="0"/>
          <w:marBottom w:val="0"/>
          <w:divBdr>
            <w:top w:val="none" w:sz="0" w:space="0" w:color="auto"/>
            <w:left w:val="none" w:sz="0" w:space="0" w:color="auto"/>
            <w:bottom w:val="none" w:sz="0" w:space="0" w:color="auto"/>
            <w:right w:val="none" w:sz="0" w:space="0" w:color="auto"/>
          </w:divBdr>
        </w:div>
        <w:div w:id="1930890638">
          <w:marLeft w:val="640"/>
          <w:marRight w:val="0"/>
          <w:marTop w:val="0"/>
          <w:marBottom w:val="0"/>
          <w:divBdr>
            <w:top w:val="none" w:sz="0" w:space="0" w:color="auto"/>
            <w:left w:val="none" w:sz="0" w:space="0" w:color="auto"/>
            <w:bottom w:val="none" w:sz="0" w:space="0" w:color="auto"/>
            <w:right w:val="none" w:sz="0" w:space="0" w:color="auto"/>
          </w:divBdr>
        </w:div>
        <w:div w:id="1944680226">
          <w:marLeft w:val="640"/>
          <w:marRight w:val="0"/>
          <w:marTop w:val="0"/>
          <w:marBottom w:val="0"/>
          <w:divBdr>
            <w:top w:val="none" w:sz="0" w:space="0" w:color="auto"/>
            <w:left w:val="none" w:sz="0" w:space="0" w:color="auto"/>
            <w:bottom w:val="none" w:sz="0" w:space="0" w:color="auto"/>
            <w:right w:val="none" w:sz="0" w:space="0" w:color="auto"/>
          </w:divBdr>
        </w:div>
        <w:div w:id="1990941938">
          <w:marLeft w:val="640"/>
          <w:marRight w:val="0"/>
          <w:marTop w:val="0"/>
          <w:marBottom w:val="0"/>
          <w:divBdr>
            <w:top w:val="none" w:sz="0" w:space="0" w:color="auto"/>
            <w:left w:val="none" w:sz="0" w:space="0" w:color="auto"/>
            <w:bottom w:val="none" w:sz="0" w:space="0" w:color="auto"/>
            <w:right w:val="none" w:sz="0" w:space="0" w:color="auto"/>
          </w:divBdr>
        </w:div>
        <w:div w:id="2022201653">
          <w:marLeft w:val="640"/>
          <w:marRight w:val="0"/>
          <w:marTop w:val="0"/>
          <w:marBottom w:val="0"/>
          <w:divBdr>
            <w:top w:val="none" w:sz="0" w:space="0" w:color="auto"/>
            <w:left w:val="none" w:sz="0" w:space="0" w:color="auto"/>
            <w:bottom w:val="none" w:sz="0" w:space="0" w:color="auto"/>
            <w:right w:val="none" w:sz="0" w:space="0" w:color="auto"/>
          </w:divBdr>
        </w:div>
      </w:divsChild>
    </w:div>
    <w:div w:id="1087964226">
      <w:bodyDiv w:val="1"/>
      <w:marLeft w:val="0"/>
      <w:marRight w:val="0"/>
      <w:marTop w:val="0"/>
      <w:marBottom w:val="0"/>
      <w:divBdr>
        <w:top w:val="none" w:sz="0" w:space="0" w:color="auto"/>
        <w:left w:val="none" w:sz="0" w:space="0" w:color="auto"/>
        <w:bottom w:val="none" w:sz="0" w:space="0" w:color="auto"/>
        <w:right w:val="none" w:sz="0" w:space="0" w:color="auto"/>
      </w:divBdr>
    </w:div>
    <w:div w:id="1088114284">
      <w:bodyDiv w:val="1"/>
      <w:marLeft w:val="0"/>
      <w:marRight w:val="0"/>
      <w:marTop w:val="0"/>
      <w:marBottom w:val="0"/>
      <w:divBdr>
        <w:top w:val="none" w:sz="0" w:space="0" w:color="auto"/>
        <w:left w:val="none" w:sz="0" w:space="0" w:color="auto"/>
        <w:bottom w:val="none" w:sz="0" w:space="0" w:color="auto"/>
        <w:right w:val="none" w:sz="0" w:space="0" w:color="auto"/>
      </w:divBdr>
    </w:div>
    <w:div w:id="1088235177">
      <w:bodyDiv w:val="1"/>
      <w:marLeft w:val="0"/>
      <w:marRight w:val="0"/>
      <w:marTop w:val="0"/>
      <w:marBottom w:val="0"/>
      <w:divBdr>
        <w:top w:val="none" w:sz="0" w:space="0" w:color="auto"/>
        <w:left w:val="none" w:sz="0" w:space="0" w:color="auto"/>
        <w:bottom w:val="none" w:sz="0" w:space="0" w:color="auto"/>
        <w:right w:val="none" w:sz="0" w:space="0" w:color="auto"/>
      </w:divBdr>
    </w:div>
    <w:div w:id="1089733670">
      <w:bodyDiv w:val="1"/>
      <w:marLeft w:val="0"/>
      <w:marRight w:val="0"/>
      <w:marTop w:val="0"/>
      <w:marBottom w:val="0"/>
      <w:divBdr>
        <w:top w:val="none" w:sz="0" w:space="0" w:color="auto"/>
        <w:left w:val="none" w:sz="0" w:space="0" w:color="auto"/>
        <w:bottom w:val="none" w:sz="0" w:space="0" w:color="auto"/>
        <w:right w:val="none" w:sz="0" w:space="0" w:color="auto"/>
      </w:divBdr>
    </w:div>
    <w:div w:id="1090154201">
      <w:bodyDiv w:val="1"/>
      <w:marLeft w:val="0"/>
      <w:marRight w:val="0"/>
      <w:marTop w:val="0"/>
      <w:marBottom w:val="0"/>
      <w:divBdr>
        <w:top w:val="none" w:sz="0" w:space="0" w:color="auto"/>
        <w:left w:val="none" w:sz="0" w:space="0" w:color="auto"/>
        <w:bottom w:val="none" w:sz="0" w:space="0" w:color="auto"/>
        <w:right w:val="none" w:sz="0" w:space="0" w:color="auto"/>
      </w:divBdr>
    </w:div>
    <w:div w:id="1094201891">
      <w:bodyDiv w:val="1"/>
      <w:marLeft w:val="0"/>
      <w:marRight w:val="0"/>
      <w:marTop w:val="0"/>
      <w:marBottom w:val="0"/>
      <w:divBdr>
        <w:top w:val="none" w:sz="0" w:space="0" w:color="auto"/>
        <w:left w:val="none" w:sz="0" w:space="0" w:color="auto"/>
        <w:bottom w:val="none" w:sz="0" w:space="0" w:color="auto"/>
        <w:right w:val="none" w:sz="0" w:space="0" w:color="auto"/>
      </w:divBdr>
    </w:div>
    <w:div w:id="1094326051">
      <w:bodyDiv w:val="1"/>
      <w:marLeft w:val="0"/>
      <w:marRight w:val="0"/>
      <w:marTop w:val="0"/>
      <w:marBottom w:val="0"/>
      <w:divBdr>
        <w:top w:val="none" w:sz="0" w:space="0" w:color="auto"/>
        <w:left w:val="none" w:sz="0" w:space="0" w:color="auto"/>
        <w:bottom w:val="none" w:sz="0" w:space="0" w:color="auto"/>
        <w:right w:val="none" w:sz="0" w:space="0" w:color="auto"/>
      </w:divBdr>
    </w:div>
    <w:div w:id="1094742496">
      <w:bodyDiv w:val="1"/>
      <w:marLeft w:val="0"/>
      <w:marRight w:val="0"/>
      <w:marTop w:val="0"/>
      <w:marBottom w:val="0"/>
      <w:divBdr>
        <w:top w:val="none" w:sz="0" w:space="0" w:color="auto"/>
        <w:left w:val="none" w:sz="0" w:space="0" w:color="auto"/>
        <w:bottom w:val="none" w:sz="0" w:space="0" w:color="auto"/>
        <w:right w:val="none" w:sz="0" w:space="0" w:color="auto"/>
      </w:divBdr>
    </w:div>
    <w:div w:id="1097212754">
      <w:bodyDiv w:val="1"/>
      <w:marLeft w:val="0"/>
      <w:marRight w:val="0"/>
      <w:marTop w:val="0"/>
      <w:marBottom w:val="0"/>
      <w:divBdr>
        <w:top w:val="none" w:sz="0" w:space="0" w:color="auto"/>
        <w:left w:val="none" w:sz="0" w:space="0" w:color="auto"/>
        <w:bottom w:val="none" w:sz="0" w:space="0" w:color="auto"/>
        <w:right w:val="none" w:sz="0" w:space="0" w:color="auto"/>
      </w:divBdr>
    </w:div>
    <w:div w:id="1097217869">
      <w:bodyDiv w:val="1"/>
      <w:marLeft w:val="0"/>
      <w:marRight w:val="0"/>
      <w:marTop w:val="0"/>
      <w:marBottom w:val="0"/>
      <w:divBdr>
        <w:top w:val="none" w:sz="0" w:space="0" w:color="auto"/>
        <w:left w:val="none" w:sz="0" w:space="0" w:color="auto"/>
        <w:bottom w:val="none" w:sz="0" w:space="0" w:color="auto"/>
        <w:right w:val="none" w:sz="0" w:space="0" w:color="auto"/>
      </w:divBdr>
    </w:div>
    <w:div w:id="1097747703">
      <w:bodyDiv w:val="1"/>
      <w:marLeft w:val="0"/>
      <w:marRight w:val="0"/>
      <w:marTop w:val="0"/>
      <w:marBottom w:val="0"/>
      <w:divBdr>
        <w:top w:val="none" w:sz="0" w:space="0" w:color="auto"/>
        <w:left w:val="none" w:sz="0" w:space="0" w:color="auto"/>
        <w:bottom w:val="none" w:sz="0" w:space="0" w:color="auto"/>
        <w:right w:val="none" w:sz="0" w:space="0" w:color="auto"/>
      </w:divBdr>
    </w:div>
    <w:div w:id="1102140295">
      <w:bodyDiv w:val="1"/>
      <w:marLeft w:val="0"/>
      <w:marRight w:val="0"/>
      <w:marTop w:val="0"/>
      <w:marBottom w:val="0"/>
      <w:divBdr>
        <w:top w:val="none" w:sz="0" w:space="0" w:color="auto"/>
        <w:left w:val="none" w:sz="0" w:space="0" w:color="auto"/>
        <w:bottom w:val="none" w:sz="0" w:space="0" w:color="auto"/>
        <w:right w:val="none" w:sz="0" w:space="0" w:color="auto"/>
      </w:divBdr>
    </w:div>
    <w:div w:id="1102798315">
      <w:bodyDiv w:val="1"/>
      <w:marLeft w:val="0"/>
      <w:marRight w:val="0"/>
      <w:marTop w:val="0"/>
      <w:marBottom w:val="0"/>
      <w:divBdr>
        <w:top w:val="none" w:sz="0" w:space="0" w:color="auto"/>
        <w:left w:val="none" w:sz="0" w:space="0" w:color="auto"/>
        <w:bottom w:val="none" w:sz="0" w:space="0" w:color="auto"/>
        <w:right w:val="none" w:sz="0" w:space="0" w:color="auto"/>
      </w:divBdr>
    </w:div>
    <w:div w:id="1105534641">
      <w:bodyDiv w:val="1"/>
      <w:marLeft w:val="0"/>
      <w:marRight w:val="0"/>
      <w:marTop w:val="0"/>
      <w:marBottom w:val="0"/>
      <w:divBdr>
        <w:top w:val="none" w:sz="0" w:space="0" w:color="auto"/>
        <w:left w:val="none" w:sz="0" w:space="0" w:color="auto"/>
        <w:bottom w:val="none" w:sz="0" w:space="0" w:color="auto"/>
        <w:right w:val="none" w:sz="0" w:space="0" w:color="auto"/>
      </w:divBdr>
    </w:div>
    <w:div w:id="1105616126">
      <w:bodyDiv w:val="1"/>
      <w:marLeft w:val="0"/>
      <w:marRight w:val="0"/>
      <w:marTop w:val="0"/>
      <w:marBottom w:val="0"/>
      <w:divBdr>
        <w:top w:val="none" w:sz="0" w:space="0" w:color="auto"/>
        <w:left w:val="none" w:sz="0" w:space="0" w:color="auto"/>
        <w:bottom w:val="none" w:sz="0" w:space="0" w:color="auto"/>
        <w:right w:val="none" w:sz="0" w:space="0" w:color="auto"/>
      </w:divBdr>
      <w:divsChild>
        <w:div w:id="100033320">
          <w:marLeft w:val="640"/>
          <w:marRight w:val="0"/>
          <w:marTop w:val="0"/>
          <w:marBottom w:val="0"/>
          <w:divBdr>
            <w:top w:val="none" w:sz="0" w:space="0" w:color="auto"/>
            <w:left w:val="none" w:sz="0" w:space="0" w:color="auto"/>
            <w:bottom w:val="none" w:sz="0" w:space="0" w:color="auto"/>
            <w:right w:val="none" w:sz="0" w:space="0" w:color="auto"/>
          </w:divBdr>
        </w:div>
        <w:div w:id="176237379">
          <w:marLeft w:val="640"/>
          <w:marRight w:val="0"/>
          <w:marTop w:val="0"/>
          <w:marBottom w:val="0"/>
          <w:divBdr>
            <w:top w:val="none" w:sz="0" w:space="0" w:color="auto"/>
            <w:left w:val="none" w:sz="0" w:space="0" w:color="auto"/>
            <w:bottom w:val="none" w:sz="0" w:space="0" w:color="auto"/>
            <w:right w:val="none" w:sz="0" w:space="0" w:color="auto"/>
          </w:divBdr>
        </w:div>
        <w:div w:id="260533802">
          <w:marLeft w:val="640"/>
          <w:marRight w:val="0"/>
          <w:marTop w:val="0"/>
          <w:marBottom w:val="0"/>
          <w:divBdr>
            <w:top w:val="none" w:sz="0" w:space="0" w:color="auto"/>
            <w:left w:val="none" w:sz="0" w:space="0" w:color="auto"/>
            <w:bottom w:val="none" w:sz="0" w:space="0" w:color="auto"/>
            <w:right w:val="none" w:sz="0" w:space="0" w:color="auto"/>
          </w:divBdr>
        </w:div>
        <w:div w:id="269971607">
          <w:marLeft w:val="640"/>
          <w:marRight w:val="0"/>
          <w:marTop w:val="0"/>
          <w:marBottom w:val="0"/>
          <w:divBdr>
            <w:top w:val="none" w:sz="0" w:space="0" w:color="auto"/>
            <w:left w:val="none" w:sz="0" w:space="0" w:color="auto"/>
            <w:bottom w:val="none" w:sz="0" w:space="0" w:color="auto"/>
            <w:right w:val="none" w:sz="0" w:space="0" w:color="auto"/>
          </w:divBdr>
        </w:div>
        <w:div w:id="314064791">
          <w:marLeft w:val="640"/>
          <w:marRight w:val="0"/>
          <w:marTop w:val="0"/>
          <w:marBottom w:val="0"/>
          <w:divBdr>
            <w:top w:val="none" w:sz="0" w:space="0" w:color="auto"/>
            <w:left w:val="none" w:sz="0" w:space="0" w:color="auto"/>
            <w:bottom w:val="none" w:sz="0" w:space="0" w:color="auto"/>
            <w:right w:val="none" w:sz="0" w:space="0" w:color="auto"/>
          </w:divBdr>
        </w:div>
        <w:div w:id="428160238">
          <w:marLeft w:val="640"/>
          <w:marRight w:val="0"/>
          <w:marTop w:val="0"/>
          <w:marBottom w:val="0"/>
          <w:divBdr>
            <w:top w:val="none" w:sz="0" w:space="0" w:color="auto"/>
            <w:left w:val="none" w:sz="0" w:space="0" w:color="auto"/>
            <w:bottom w:val="none" w:sz="0" w:space="0" w:color="auto"/>
            <w:right w:val="none" w:sz="0" w:space="0" w:color="auto"/>
          </w:divBdr>
        </w:div>
        <w:div w:id="608200535">
          <w:marLeft w:val="640"/>
          <w:marRight w:val="0"/>
          <w:marTop w:val="0"/>
          <w:marBottom w:val="0"/>
          <w:divBdr>
            <w:top w:val="none" w:sz="0" w:space="0" w:color="auto"/>
            <w:left w:val="none" w:sz="0" w:space="0" w:color="auto"/>
            <w:bottom w:val="none" w:sz="0" w:space="0" w:color="auto"/>
            <w:right w:val="none" w:sz="0" w:space="0" w:color="auto"/>
          </w:divBdr>
        </w:div>
        <w:div w:id="694426827">
          <w:marLeft w:val="640"/>
          <w:marRight w:val="0"/>
          <w:marTop w:val="0"/>
          <w:marBottom w:val="0"/>
          <w:divBdr>
            <w:top w:val="none" w:sz="0" w:space="0" w:color="auto"/>
            <w:left w:val="none" w:sz="0" w:space="0" w:color="auto"/>
            <w:bottom w:val="none" w:sz="0" w:space="0" w:color="auto"/>
            <w:right w:val="none" w:sz="0" w:space="0" w:color="auto"/>
          </w:divBdr>
        </w:div>
        <w:div w:id="752702763">
          <w:marLeft w:val="640"/>
          <w:marRight w:val="0"/>
          <w:marTop w:val="0"/>
          <w:marBottom w:val="0"/>
          <w:divBdr>
            <w:top w:val="none" w:sz="0" w:space="0" w:color="auto"/>
            <w:left w:val="none" w:sz="0" w:space="0" w:color="auto"/>
            <w:bottom w:val="none" w:sz="0" w:space="0" w:color="auto"/>
            <w:right w:val="none" w:sz="0" w:space="0" w:color="auto"/>
          </w:divBdr>
        </w:div>
        <w:div w:id="808401327">
          <w:marLeft w:val="640"/>
          <w:marRight w:val="0"/>
          <w:marTop w:val="0"/>
          <w:marBottom w:val="0"/>
          <w:divBdr>
            <w:top w:val="none" w:sz="0" w:space="0" w:color="auto"/>
            <w:left w:val="none" w:sz="0" w:space="0" w:color="auto"/>
            <w:bottom w:val="none" w:sz="0" w:space="0" w:color="auto"/>
            <w:right w:val="none" w:sz="0" w:space="0" w:color="auto"/>
          </w:divBdr>
        </w:div>
        <w:div w:id="1103843775">
          <w:marLeft w:val="640"/>
          <w:marRight w:val="0"/>
          <w:marTop w:val="0"/>
          <w:marBottom w:val="0"/>
          <w:divBdr>
            <w:top w:val="none" w:sz="0" w:space="0" w:color="auto"/>
            <w:left w:val="none" w:sz="0" w:space="0" w:color="auto"/>
            <w:bottom w:val="none" w:sz="0" w:space="0" w:color="auto"/>
            <w:right w:val="none" w:sz="0" w:space="0" w:color="auto"/>
          </w:divBdr>
        </w:div>
        <w:div w:id="1388064356">
          <w:marLeft w:val="640"/>
          <w:marRight w:val="0"/>
          <w:marTop w:val="0"/>
          <w:marBottom w:val="0"/>
          <w:divBdr>
            <w:top w:val="none" w:sz="0" w:space="0" w:color="auto"/>
            <w:left w:val="none" w:sz="0" w:space="0" w:color="auto"/>
            <w:bottom w:val="none" w:sz="0" w:space="0" w:color="auto"/>
            <w:right w:val="none" w:sz="0" w:space="0" w:color="auto"/>
          </w:divBdr>
        </w:div>
        <w:div w:id="1496535759">
          <w:marLeft w:val="640"/>
          <w:marRight w:val="0"/>
          <w:marTop w:val="0"/>
          <w:marBottom w:val="0"/>
          <w:divBdr>
            <w:top w:val="none" w:sz="0" w:space="0" w:color="auto"/>
            <w:left w:val="none" w:sz="0" w:space="0" w:color="auto"/>
            <w:bottom w:val="none" w:sz="0" w:space="0" w:color="auto"/>
            <w:right w:val="none" w:sz="0" w:space="0" w:color="auto"/>
          </w:divBdr>
        </w:div>
        <w:div w:id="1565750188">
          <w:marLeft w:val="640"/>
          <w:marRight w:val="0"/>
          <w:marTop w:val="0"/>
          <w:marBottom w:val="0"/>
          <w:divBdr>
            <w:top w:val="none" w:sz="0" w:space="0" w:color="auto"/>
            <w:left w:val="none" w:sz="0" w:space="0" w:color="auto"/>
            <w:bottom w:val="none" w:sz="0" w:space="0" w:color="auto"/>
            <w:right w:val="none" w:sz="0" w:space="0" w:color="auto"/>
          </w:divBdr>
        </w:div>
        <w:div w:id="1685596735">
          <w:marLeft w:val="640"/>
          <w:marRight w:val="0"/>
          <w:marTop w:val="0"/>
          <w:marBottom w:val="0"/>
          <w:divBdr>
            <w:top w:val="none" w:sz="0" w:space="0" w:color="auto"/>
            <w:left w:val="none" w:sz="0" w:space="0" w:color="auto"/>
            <w:bottom w:val="none" w:sz="0" w:space="0" w:color="auto"/>
            <w:right w:val="none" w:sz="0" w:space="0" w:color="auto"/>
          </w:divBdr>
        </w:div>
        <w:div w:id="1783498872">
          <w:marLeft w:val="640"/>
          <w:marRight w:val="0"/>
          <w:marTop w:val="0"/>
          <w:marBottom w:val="0"/>
          <w:divBdr>
            <w:top w:val="none" w:sz="0" w:space="0" w:color="auto"/>
            <w:left w:val="none" w:sz="0" w:space="0" w:color="auto"/>
            <w:bottom w:val="none" w:sz="0" w:space="0" w:color="auto"/>
            <w:right w:val="none" w:sz="0" w:space="0" w:color="auto"/>
          </w:divBdr>
        </w:div>
        <w:div w:id="1789005335">
          <w:marLeft w:val="640"/>
          <w:marRight w:val="0"/>
          <w:marTop w:val="0"/>
          <w:marBottom w:val="0"/>
          <w:divBdr>
            <w:top w:val="none" w:sz="0" w:space="0" w:color="auto"/>
            <w:left w:val="none" w:sz="0" w:space="0" w:color="auto"/>
            <w:bottom w:val="none" w:sz="0" w:space="0" w:color="auto"/>
            <w:right w:val="none" w:sz="0" w:space="0" w:color="auto"/>
          </w:divBdr>
        </w:div>
        <w:div w:id="1893692055">
          <w:marLeft w:val="640"/>
          <w:marRight w:val="0"/>
          <w:marTop w:val="0"/>
          <w:marBottom w:val="0"/>
          <w:divBdr>
            <w:top w:val="none" w:sz="0" w:space="0" w:color="auto"/>
            <w:left w:val="none" w:sz="0" w:space="0" w:color="auto"/>
            <w:bottom w:val="none" w:sz="0" w:space="0" w:color="auto"/>
            <w:right w:val="none" w:sz="0" w:space="0" w:color="auto"/>
          </w:divBdr>
        </w:div>
        <w:div w:id="2036805528">
          <w:marLeft w:val="640"/>
          <w:marRight w:val="0"/>
          <w:marTop w:val="0"/>
          <w:marBottom w:val="0"/>
          <w:divBdr>
            <w:top w:val="none" w:sz="0" w:space="0" w:color="auto"/>
            <w:left w:val="none" w:sz="0" w:space="0" w:color="auto"/>
            <w:bottom w:val="none" w:sz="0" w:space="0" w:color="auto"/>
            <w:right w:val="none" w:sz="0" w:space="0" w:color="auto"/>
          </w:divBdr>
        </w:div>
        <w:div w:id="2070491919">
          <w:marLeft w:val="640"/>
          <w:marRight w:val="0"/>
          <w:marTop w:val="0"/>
          <w:marBottom w:val="0"/>
          <w:divBdr>
            <w:top w:val="none" w:sz="0" w:space="0" w:color="auto"/>
            <w:left w:val="none" w:sz="0" w:space="0" w:color="auto"/>
            <w:bottom w:val="none" w:sz="0" w:space="0" w:color="auto"/>
            <w:right w:val="none" w:sz="0" w:space="0" w:color="auto"/>
          </w:divBdr>
        </w:div>
        <w:div w:id="2083065916">
          <w:marLeft w:val="640"/>
          <w:marRight w:val="0"/>
          <w:marTop w:val="0"/>
          <w:marBottom w:val="0"/>
          <w:divBdr>
            <w:top w:val="none" w:sz="0" w:space="0" w:color="auto"/>
            <w:left w:val="none" w:sz="0" w:space="0" w:color="auto"/>
            <w:bottom w:val="none" w:sz="0" w:space="0" w:color="auto"/>
            <w:right w:val="none" w:sz="0" w:space="0" w:color="auto"/>
          </w:divBdr>
        </w:div>
      </w:divsChild>
    </w:div>
    <w:div w:id="1106316427">
      <w:bodyDiv w:val="1"/>
      <w:marLeft w:val="0"/>
      <w:marRight w:val="0"/>
      <w:marTop w:val="0"/>
      <w:marBottom w:val="0"/>
      <w:divBdr>
        <w:top w:val="none" w:sz="0" w:space="0" w:color="auto"/>
        <w:left w:val="none" w:sz="0" w:space="0" w:color="auto"/>
        <w:bottom w:val="none" w:sz="0" w:space="0" w:color="auto"/>
        <w:right w:val="none" w:sz="0" w:space="0" w:color="auto"/>
      </w:divBdr>
    </w:div>
    <w:div w:id="1106540947">
      <w:bodyDiv w:val="1"/>
      <w:marLeft w:val="0"/>
      <w:marRight w:val="0"/>
      <w:marTop w:val="0"/>
      <w:marBottom w:val="0"/>
      <w:divBdr>
        <w:top w:val="none" w:sz="0" w:space="0" w:color="auto"/>
        <w:left w:val="none" w:sz="0" w:space="0" w:color="auto"/>
        <w:bottom w:val="none" w:sz="0" w:space="0" w:color="auto"/>
        <w:right w:val="none" w:sz="0" w:space="0" w:color="auto"/>
      </w:divBdr>
    </w:div>
    <w:div w:id="1108693165">
      <w:bodyDiv w:val="1"/>
      <w:marLeft w:val="0"/>
      <w:marRight w:val="0"/>
      <w:marTop w:val="0"/>
      <w:marBottom w:val="0"/>
      <w:divBdr>
        <w:top w:val="none" w:sz="0" w:space="0" w:color="auto"/>
        <w:left w:val="none" w:sz="0" w:space="0" w:color="auto"/>
        <w:bottom w:val="none" w:sz="0" w:space="0" w:color="auto"/>
        <w:right w:val="none" w:sz="0" w:space="0" w:color="auto"/>
      </w:divBdr>
    </w:div>
    <w:div w:id="1109396733">
      <w:bodyDiv w:val="1"/>
      <w:marLeft w:val="0"/>
      <w:marRight w:val="0"/>
      <w:marTop w:val="0"/>
      <w:marBottom w:val="0"/>
      <w:divBdr>
        <w:top w:val="none" w:sz="0" w:space="0" w:color="auto"/>
        <w:left w:val="none" w:sz="0" w:space="0" w:color="auto"/>
        <w:bottom w:val="none" w:sz="0" w:space="0" w:color="auto"/>
        <w:right w:val="none" w:sz="0" w:space="0" w:color="auto"/>
      </w:divBdr>
    </w:div>
    <w:div w:id="1112551161">
      <w:bodyDiv w:val="1"/>
      <w:marLeft w:val="0"/>
      <w:marRight w:val="0"/>
      <w:marTop w:val="0"/>
      <w:marBottom w:val="0"/>
      <w:divBdr>
        <w:top w:val="none" w:sz="0" w:space="0" w:color="auto"/>
        <w:left w:val="none" w:sz="0" w:space="0" w:color="auto"/>
        <w:bottom w:val="none" w:sz="0" w:space="0" w:color="auto"/>
        <w:right w:val="none" w:sz="0" w:space="0" w:color="auto"/>
      </w:divBdr>
    </w:div>
    <w:div w:id="1116632230">
      <w:bodyDiv w:val="1"/>
      <w:marLeft w:val="0"/>
      <w:marRight w:val="0"/>
      <w:marTop w:val="0"/>
      <w:marBottom w:val="0"/>
      <w:divBdr>
        <w:top w:val="none" w:sz="0" w:space="0" w:color="auto"/>
        <w:left w:val="none" w:sz="0" w:space="0" w:color="auto"/>
        <w:bottom w:val="none" w:sz="0" w:space="0" w:color="auto"/>
        <w:right w:val="none" w:sz="0" w:space="0" w:color="auto"/>
      </w:divBdr>
    </w:div>
    <w:div w:id="1117992224">
      <w:bodyDiv w:val="1"/>
      <w:marLeft w:val="0"/>
      <w:marRight w:val="0"/>
      <w:marTop w:val="0"/>
      <w:marBottom w:val="0"/>
      <w:divBdr>
        <w:top w:val="none" w:sz="0" w:space="0" w:color="auto"/>
        <w:left w:val="none" w:sz="0" w:space="0" w:color="auto"/>
        <w:bottom w:val="none" w:sz="0" w:space="0" w:color="auto"/>
        <w:right w:val="none" w:sz="0" w:space="0" w:color="auto"/>
      </w:divBdr>
    </w:div>
    <w:div w:id="1118377824">
      <w:bodyDiv w:val="1"/>
      <w:marLeft w:val="0"/>
      <w:marRight w:val="0"/>
      <w:marTop w:val="0"/>
      <w:marBottom w:val="0"/>
      <w:divBdr>
        <w:top w:val="none" w:sz="0" w:space="0" w:color="auto"/>
        <w:left w:val="none" w:sz="0" w:space="0" w:color="auto"/>
        <w:bottom w:val="none" w:sz="0" w:space="0" w:color="auto"/>
        <w:right w:val="none" w:sz="0" w:space="0" w:color="auto"/>
      </w:divBdr>
    </w:div>
    <w:div w:id="1119640602">
      <w:bodyDiv w:val="1"/>
      <w:marLeft w:val="0"/>
      <w:marRight w:val="0"/>
      <w:marTop w:val="0"/>
      <w:marBottom w:val="0"/>
      <w:divBdr>
        <w:top w:val="none" w:sz="0" w:space="0" w:color="auto"/>
        <w:left w:val="none" w:sz="0" w:space="0" w:color="auto"/>
        <w:bottom w:val="none" w:sz="0" w:space="0" w:color="auto"/>
        <w:right w:val="none" w:sz="0" w:space="0" w:color="auto"/>
      </w:divBdr>
    </w:div>
    <w:div w:id="1119834123">
      <w:bodyDiv w:val="1"/>
      <w:marLeft w:val="0"/>
      <w:marRight w:val="0"/>
      <w:marTop w:val="0"/>
      <w:marBottom w:val="0"/>
      <w:divBdr>
        <w:top w:val="none" w:sz="0" w:space="0" w:color="auto"/>
        <w:left w:val="none" w:sz="0" w:space="0" w:color="auto"/>
        <w:bottom w:val="none" w:sz="0" w:space="0" w:color="auto"/>
        <w:right w:val="none" w:sz="0" w:space="0" w:color="auto"/>
      </w:divBdr>
    </w:div>
    <w:div w:id="1121612154">
      <w:bodyDiv w:val="1"/>
      <w:marLeft w:val="0"/>
      <w:marRight w:val="0"/>
      <w:marTop w:val="0"/>
      <w:marBottom w:val="0"/>
      <w:divBdr>
        <w:top w:val="none" w:sz="0" w:space="0" w:color="auto"/>
        <w:left w:val="none" w:sz="0" w:space="0" w:color="auto"/>
        <w:bottom w:val="none" w:sz="0" w:space="0" w:color="auto"/>
        <w:right w:val="none" w:sz="0" w:space="0" w:color="auto"/>
      </w:divBdr>
    </w:div>
    <w:div w:id="1124233971">
      <w:bodyDiv w:val="1"/>
      <w:marLeft w:val="0"/>
      <w:marRight w:val="0"/>
      <w:marTop w:val="0"/>
      <w:marBottom w:val="0"/>
      <w:divBdr>
        <w:top w:val="none" w:sz="0" w:space="0" w:color="auto"/>
        <w:left w:val="none" w:sz="0" w:space="0" w:color="auto"/>
        <w:bottom w:val="none" w:sz="0" w:space="0" w:color="auto"/>
        <w:right w:val="none" w:sz="0" w:space="0" w:color="auto"/>
      </w:divBdr>
    </w:div>
    <w:div w:id="1125928810">
      <w:bodyDiv w:val="1"/>
      <w:marLeft w:val="0"/>
      <w:marRight w:val="0"/>
      <w:marTop w:val="0"/>
      <w:marBottom w:val="0"/>
      <w:divBdr>
        <w:top w:val="none" w:sz="0" w:space="0" w:color="auto"/>
        <w:left w:val="none" w:sz="0" w:space="0" w:color="auto"/>
        <w:bottom w:val="none" w:sz="0" w:space="0" w:color="auto"/>
        <w:right w:val="none" w:sz="0" w:space="0" w:color="auto"/>
      </w:divBdr>
    </w:div>
    <w:div w:id="1126195973">
      <w:bodyDiv w:val="1"/>
      <w:marLeft w:val="0"/>
      <w:marRight w:val="0"/>
      <w:marTop w:val="0"/>
      <w:marBottom w:val="0"/>
      <w:divBdr>
        <w:top w:val="none" w:sz="0" w:space="0" w:color="auto"/>
        <w:left w:val="none" w:sz="0" w:space="0" w:color="auto"/>
        <w:bottom w:val="none" w:sz="0" w:space="0" w:color="auto"/>
        <w:right w:val="none" w:sz="0" w:space="0" w:color="auto"/>
      </w:divBdr>
    </w:div>
    <w:div w:id="1127703283">
      <w:bodyDiv w:val="1"/>
      <w:marLeft w:val="0"/>
      <w:marRight w:val="0"/>
      <w:marTop w:val="0"/>
      <w:marBottom w:val="0"/>
      <w:divBdr>
        <w:top w:val="none" w:sz="0" w:space="0" w:color="auto"/>
        <w:left w:val="none" w:sz="0" w:space="0" w:color="auto"/>
        <w:bottom w:val="none" w:sz="0" w:space="0" w:color="auto"/>
        <w:right w:val="none" w:sz="0" w:space="0" w:color="auto"/>
      </w:divBdr>
    </w:div>
    <w:div w:id="1129279779">
      <w:bodyDiv w:val="1"/>
      <w:marLeft w:val="0"/>
      <w:marRight w:val="0"/>
      <w:marTop w:val="0"/>
      <w:marBottom w:val="0"/>
      <w:divBdr>
        <w:top w:val="none" w:sz="0" w:space="0" w:color="auto"/>
        <w:left w:val="none" w:sz="0" w:space="0" w:color="auto"/>
        <w:bottom w:val="none" w:sz="0" w:space="0" w:color="auto"/>
        <w:right w:val="none" w:sz="0" w:space="0" w:color="auto"/>
      </w:divBdr>
    </w:div>
    <w:div w:id="1131437292">
      <w:bodyDiv w:val="1"/>
      <w:marLeft w:val="0"/>
      <w:marRight w:val="0"/>
      <w:marTop w:val="0"/>
      <w:marBottom w:val="0"/>
      <w:divBdr>
        <w:top w:val="none" w:sz="0" w:space="0" w:color="auto"/>
        <w:left w:val="none" w:sz="0" w:space="0" w:color="auto"/>
        <w:bottom w:val="none" w:sz="0" w:space="0" w:color="auto"/>
        <w:right w:val="none" w:sz="0" w:space="0" w:color="auto"/>
      </w:divBdr>
    </w:div>
    <w:div w:id="1131481244">
      <w:bodyDiv w:val="1"/>
      <w:marLeft w:val="0"/>
      <w:marRight w:val="0"/>
      <w:marTop w:val="0"/>
      <w:marBottom w:val="0"/>
      <w:divBdr>
        <w:top w:val="none" w:sz="0" w:space="0" w:color="auto"/>
        <w:left w:val="none" w:sz="0" w:space="0" w:color="auto"/>
        <w:bottom w:val="none" w:sz="0" w:space="0" w:color="auto"/>
        <w:right w:val="none" w:sz="0" w:space="0" w:color="auto"/>
      </w:divBdr>
      <w:divsChild>
        <w:div w:id="10766601">
          <w:marLeft w:val="640"/>
          <w:marRight w:val="0"/>
          <w:marTop w:val="0"/>
          <w:marBottom w:val="0"/>
          <w:divBdr>
            <w:top w:val="none" w:sz="0" w:space="0" w:color="auto"/>
            <w:left w:val="none" w:sz="0" w:space="0" w:color="auto"/>
            <w:bottom w:val="none" w:sz="0" w:space="0" w:color="auto"/>
            <w:right w:val="none" w:sz="0" w:space="0" w:color="auto"/>
          </w:divBdr>
        </w:div>
        <w:div w:id="42674856">
          <w:marLeft w:val="640"/>
          <w:marRight w:val="0"/>
          <w:marTop w:val="0"/>
          <w:marBottom w:val="0"/>
          <w:divBdr>
            <w:top w:val="none" w:sz="0" w:space="0" w:color="auto"/>
            <w:left w:val="none" w:sz="0" w:space="0" w:color="auto"/>
            <w:bottom w:val="none" w:sz="0" w:space="0" w:color="auto"/>
            <w:right w:val="none" w:sz="0" w:space="0" w:color="auto"/>
          </w:divBdr>
        </w:div>
        <w:div w:id="330724176">
          <w:marLeft w:val="640"/>
          <w:marRight w:val="0"/>
          <w:marTop w:val="0"/>
          <w:marBottom w:val="0"/>
          <w:divBdr>
            <w:top w:val="none" w:sz="0" w:space="0" w:color="auto"/>
            <w:left w:val="none" w:sz="0" w:space="0" w:color="auto"/>
            <w:bottom w:val="none" w:sz="0" w:space="0" w:color="auto"/>
            <w:right w:val="none" w:sz="0" w:space="0" w:color="auto"/>
          </w:divBdr>
        </w:div>
        <w:div w:id="352848000">
          <w:marLeft w:val="640"/>
          <w:marRight w:val="0"/>
          <w:marTop w:val="0"/>
          <w:marBottom w:val="0"/>
          <w:divBdr>
            <w:top w:val="none" w:sz="0" w:space="0" w:color="auto"/>
            <w:left w:val="none" w:sz="0" w:space="0" w:color="auto"/>
            <w:bottom w:val="none" w:sz="0" w:space="0" w:color="auto"/>
            <w:right w:val="none" w:sz="0" w:space="0" w:color="auto"/>
          </w:divBdr>
        </w:div>
        <w:div w:id="372845530">
          <w:marLeft w:val="640"/>
          <w:marRight w:val="0"/>
          <w:marTop w:val="0"/>
          <w:marBottom w:val="0"/>
          <w:divBdr>
            <w:top w:val="none" w:sz="0" w:space="0" w:color="auto"/>
            <w:left w:val="none" w:sz="0" w:space="0" w:color="auto"/>
            <w:bottom w:val="none" w:sz="0" w:space="0" w:color="auto"/>
            <w:right w:val="none" w:sz="0" w:space="0" w:color="auto"/>
          </w:divBdr>
        </w:div>
        <w:div w:id="400366777">
          <w:marLeft w:val="640"/>
          <w:marRight w:val="0"/>
          <w:marTop w:val="0"/>
          <w:marBottom w:val="0"/>
          <w:divBdr>
            <w:top w:val="none" w:sz="0" w:space="0" w:color="auto"/>
            <w:left w:val="none" w:sz="0" w:space="0" w:color="auto"/>
            <w:bottom w:val="none" w:sz="0" w:space="0" w:color="auto"/>
            <w:right w:val="none" w:sz="0" w:space="0" w:color="auto"/>
          </w:divBdr>
        </w:div>
        <w:div w:id="623073426">
          <w:marLeft w:val="640"/>
          <w:marRight w:val="0"/>
          <w:marTop w:val="0"/>
          <w:marBottom w:val="0"/>
          <w:divBdr>
            <w:top w:val="none" w:sz="0" w:space="0" w:color="auto"/>
            <w:left w:val="none" w:sz="0" w:space="0" w:color="auto"/>
            <w:bottom w:val="none" w:sz="0" w:space="0" w:color="auto"/>
            <w:right w:val="none" w:sz="0" w:space="0" w:color="auto"/>
          </w:divBdr>
        </w:div>
        <w:div w:id="647513011">
          <w:marLeft w:val="640"/>
          <w:marRight w:val="0"/>
          <w:marTop w:val="0"/>
          <w:marBottom w:val="0"/>
          <w:divBdr>
            <w:top w:val="none" w:sz="0" w:space="0" w:color="auto"/>
            <w:left w:val="none" w:sz="0" w:space="0" w:color="auto"/>
            <w:bottom w:val="none" w:sz="0" w:space="0" w:color="auto"/>
            <w:right w:val="none" w:sz="0" w:space="0" w:color="auto"/>
          </w:divBdr>
        </w:div>
        <w:div w:id="939606371">
          <w:marLeft w:val="640"/>
          <w:marRight w:val="0"/>
          <w:marTop w:val="0"/>
          <w:marBottom w:val="0"/>
          <w:divBdr>
            <w:top w:val="none" w:sz="0" w:space="0" w:color="auto"/>
            <w:left w:val="none" w:sz="0" w:space="0" w:color="auto"/>
            <w:bottom w:val="none" w:sz="0" w:space="0" w:color="auto"/>
            <w:right w:val="none" w:sz="0" w:space="0" w:color="auto"/>
          </w:divBdr>
        </w:div>
        <w:div w:id="1020593472">
          <w:marLeft w:val="640"/>
          <w:marRight w:val="0"/>
          <w:marTop w:val="0"/>
          <w:marBottom w:val="0"/>
          <w:divBdr>
            <w:top w:val="none" w:sz="0" w:space="0" w:color="auto"/>
            <w:left w:val="none" w:sz="0" w:space="0" w:color="auto"/>
            <w:bottom w:val="none" w:sz="0" w:space="0" w:color="auto"/>
            <w:right w:val="none" w:sz="0" w:space="0" w:color="auto"/>
          </w:divBdr>
        </w:div>
        <w:div w:id="1075276313">
          <w:marLeft w:val="640"/>
          <w:marRight w:val="0"/>
          <w:marTop w:val="0"/>
          <w:marBottom w:val="0"/>
          <w:divBdr>
            <w:top w:val="none" w:sz="0" w:space="0" w:color="auto"/>
            <w:left w:val="none" w:sz="0" w:space="0" w:color="auto"/>
            <w:bottom w:val="none" w:sz="0" w:space="0" w:color="auto"/>
            <w:right w:val="none" w:sz="0" w:space="0" w:color="auto"/>
          </w:divBdr>
        </w:div>
        <w:div w:id="1099061200">
          <w:marLeft w:val="640"/>
          <w:marRight w:val="0"/>
          <w:marTop w:val="0"/>
          <w:marBottom w:val="0"/>
          <w:divBdr>
            <w:top w:val="none" w:sz="0" w:space="0" w:color="auto"/>
            <w:left w:val="none" w:sz="0" w:space="0" w:color="auto"/>
            <w:bottom w:val="none" w:sz="0" w:space="0" w:color="auto"/>
            <w:right w:val="none" w:sz="0" w:space="0" w:color="auto"/>
          </w:divBdr>
        </w:div>
        <w:div w:id="1157721499">
          <w:marLeft w:val="640"/>
          <w:marRight w:val="0"/>
          <w:marTop w:val="0"/>
          <w:marBottom w:val="0"/>
          <w:divBdr>
            <w:top w:val="none" w:sz="0" w:space="0" w:color="auto"/>
            <w:left w:val="none" w:sz="0" w:space="0" w:color="auto"/>
            <w:bottom w:val="none" w:sz="0" w:space="0" w:color="auto"/>
            <w:right w:val="none" w:sz="0" w:space="0" w:color="auto"/>
          </w:divBdr>
        </w:div>
        <w:div w:id="1341661413">
          <w:marLeft w:val="640"/>
          <w:marRight w:val="0"/>
          <w:marTop w:val="0"/>
          <w:marBottom w:val="0"/>
          <w:divBdr>
            <w:top w:val="none" w:sz="0" w:space="0" w:color="auto"/>
            <w:left w:val="none" w:sz="0" w:space="0" w:color="auto"/>
            <w:bottom w:val="none" w:sz="0" w:space="0" w:color="auto"/>
            <w:right w:val="none" w:sz="0" w:space="0" w:color="auto"/>
          </w:divBdr>
        </w:div>
        <w:div w:id="1361127585">
          <w:marLeft w:val="640"/>
          <w:marRight w:val="0"/>
          <w:marTop w:val="0"/>
          <w:marBottom w:val="0"/>
          <w:divBdr>
            <w:top w:val="none" w:sz="0" w:space="0" w:color="auto"/>
            <w:left w:val="none" w:sz="0" w:space="0" w:color="auto"/>
            <w:bottom w:val="none" w:sz="0" w:space="0" w:color="auto"/>
            <w:right w:val="none" w:sz="0" w:space="0" w:color="auto"/>
          </w:divBdr>
        </w:div>
        <w:div w:id="1498883894">
          <w:marLeft w:val="640"/>
          <w:marRight w:val="0"/>
          <w:marTop w:val="0"/>
          <w:marBottom w:val="0"/>
          <w:divBdr>
            <w:top w:val="none" w:sz="0" w:space="0" w:color="auto"/>
            <w:left w:val="none" w:sz="0" w:space="0" w:color="auto"/>
            <w:bottom w:val="none" w:sz="0" w:space="0" w:color="auto"/>
            <w:right w:val="none" w:sz="0" w:space="0" w:color="auto"/>
          </w:divBdr>
        </w:div>
        <w:div w:id="1754203314">
          <w:marLeft w:val="640"/>
          <w:marRight w:val="0"/>
          <w:marTop w:val="0"/>
          <w:marBottom w:val="0"/>
          <w:divBdr>
            <w:top w:val="none" w:sz="0" w:space="0" w:color="auto"/>
            <w:left w:val="none" w:sz="0" w:space="0" w:color="auto"/>
            <w:bottom w:val="none" w:sz="0" w:space="0" w:color="auto"/>
            <w:right w:val="none" w:sz="0" w:space="0" w:color="auto"/>
          </w:divBdr>
        </w:div>
        <w:div w:id="1813525699">
          <w:marLeft w:val="640"/>
          <w:marRight w:val="0"/>
          <w:marTop w:val="0"/>
          <w:marBottom w:val="0"/>
          <w:divBdr>
            <w:top w:val="none" w:sz="0" w:space="0" w:color="auto"/>
            <w:left w:val="none" w:sz="0" w:space="0" w:color="auto"/>
            <w:bottom w:val="none" w:sz="0" w:space="0" w:color="auto"/>
            <w:right w:val="none" w:sz="0" w:space="0" w:color="auto"/>
          </w:divBdr>
        </w:div>
        <w:div w:id="1901288131">
          <w:marLeft w:val="640"/>
          <w:marRight w:val="0"/>
          <w:marTop w:val="0"/>
          <w:marBottom w:val="0"/>
          <w:divBdr>
            <w:top w:val="none" w:sz="0" w:space="0" w:color="auto"/>
            <w:left w:val="none" w:sz="0" w:space="0" w:color="auto"/>
            <w:bottom w:val="none" w:sz="0" w:space="0" w:color="auto"/>
            <w:right w:val="none" w:sz="0" w:space="0" w:color="auto"/>
          </w:divBdr>
        </w:div>
        <w:div w:id="1929537205">
          <w:marLeft w:val="640"/>
          <w:marRight w:val="0"/>
          <w:marTop w:val="0"/>
          <w:marBottom w:val="0"/>
          <w:divBdr>
            <w:top w:val="none" w:sz="0" w:space="0" w:color="auto"/>
            <w:left w:val="none" w:sz="0" w:space="0" w:color="auto"/>
            <w:bottom w:val="none" w:sz="0" w:space="0" w:color="auto"/>
            <w:right w:val="none" w:sz="0" w:space="0" w:color="auto"/>
          </w:divBdr>
        </w:div>
        <w:div w:id="2115174834">
          <w:marLeft w:val="640"/>
          <w:marRight w:val="0"/>
          <w:marTop w:val="0"/>
          <w:marBottom w:val="0"/>
          <w:divBdr>
            <w:top w:val="none" w:sz="0" w:space="0" w:color="auto"/>
            <w:left w:val="none" w:sz="0" w:space="0" w:color="auto"/>
            <w:bottom w:val="none" w:sz="0" w:space="0" w:color="auto"/>
            <w:right w:val="none" w:sz="0" w:space="0" w:color="auto"/>
          </w:divBdr>
        </w:div>
        <w:div w:id="2115635496">
          <w:marLeft w:val="640"/>
          <w:marRight w:val="0"/>
          <w:marTop w:val="0"/>
          <w:marBottom w:val="0"/>
          <w:divBdr>
            <w:top w:val="none" w:sz="0" w:space="0" w:color="auto"/>
            <w:left w:val="none" w:sz="0" w:space="0" w:color="auto"/>
            <w:bottom w:val="none" w:sz="0" w:space="0" w:color="auto"/>
            <w:right w:val="none" w:sz="0" w:space="0" w:color="auto"/>
          </w:divBdr>
        </w:div>
      </w:divsChild>
    </w:div>
    <w:div w:id="1132210949">
      <w:bodyDiv w:val="1"/>
      <w:marLeft w:val="0"/>
      <w:marRight w:val="0"/>
      <w:marTop w:val="0"/>
      <w:marBottom w:val="0"/>
      <w:divBdr>
        <w:top w:val="none" w:sz="0" w:space="0" w:color="auto"/>
        <w:left w:val="none" w:sz="0" w:space="0" w:color="auto"/>
        <w:bottom w:val="none" w:sz="0" w:space="0" w:color="auto"/>
        <w:right w:val="none" w:sz="0" w:space="0" w:color="auto"/>
      </w:divBdr>
    </w:div>
    <w:div w:id="1132358818">
      <w:bodyDiv w:val="1"/>
      <w:marLeft w:val="0"/>
      <w:marRight w:val="0"/>
      <w:marTop w:val="0"/>
      <w:marBottom w:val="0"/>
      <w:divBdr>
        <w:top w:val="none" w:sz="0" w:space="0" w:color="auto"/>
        <w:left w:val="none" w:sz="0" w:space="0" w:color="auto"/>
        <w:bottom w:val="none" w:sz="0" w:space="0" w:color="auto"/>
        <w:right w:val="none" w:sz="0" w:space="0" w:color="auto"/>
      </w:divBdr>
    </w:div>
    <w:div w:id="1134446268">
      <w:bodyDiv w:val="1"/>
      <w:marLeft w:val="0"/>
      <w:marRight w:val="0"/>
      <w:marTop w:val="0"/>
      <w:marBottom w:val="0"/>
      <w:divBdr>
        <w:top w:val="none" w:sz="0" w:space="0" w:color="auto"/>
        <w:left w:val="none" w:sz="0" w:space="0" w:color="auto"/>
        <w:bottom w:val="none" w:sz="0" w:space="0" w:color="auto"/>
        <w:right w:val="none" w:sz="0" w:space="0" w:color="auto"/>
      </w:divBdr>
    </w:div>
    <w:div w:id="1135835997">
      <w:bodyDiv w:val="1"/>
      <w:marLeft w:val="0"/>
      <w:marRight w:val="0"/>
      <w:marTop w:val="0"/>
      <w:marBottom w:val="0"/>
      <w:divBdr>
        <w:top w:val="none" w:sz="0" w:space="0" w:color="auto"/>
        <w:left w:val="none" w:sz="0" w:space="0" w:color="auto"/>
        <w:bottom w:val="none" w:sz="0" w:space="0" w:color="auto"/>
        <w:right w:val="none" w:sz="0" w:space="0" w:color="auto"/>
      </w:divBdr>
    </w:div>
    <w:div w:id="1139877531">
      <w:bodyDiv w:val="1"/>
      <w:marLeft w:val="0"/>
      <w:marRight w:val="0"/>
      <w:marTop w:val="0"/>
      <w:marBottom w:val="0"/>
      <w:divBdr>
        <w:top w:val="none" w:sz="0" w:space="0" w:color="auto"/>
        <w:left w:val="none" w:sz="0" w:space="0" w:color="auto"/>
        <w:bottom w:val="none" w:sz="0" w:space="0" w:color="auto"/>
        <w:right w:val="none" w:sz="0" w:space="0" w:color="auto"/>
      </w:divBdr>
    </w:div>
    <w:div w:id="1143429866">
      <w:bodyDiv w:val="1"/>
      <w:marLeft w:val="0"/>
      <w:marRight w:val="0"/>
      <w:marTop w:val="0"/>
      <w:marBottom w:val="0"/>
      <w:divBdr>
        <w:top w:val="none" w:sz="0" w:space="0" w:color="auto"/>
        <w:left w:val="none" w:sz="0" w:space="0" w:color="auto"/>
        <w:bottom w:val="none" w:sz="0" w:space="0" w:color="auto"/>
        <w:right w:val="none" w:sz="0" w:space="0" w:color="auto"/>
      </w:divBdr>
    </w:div>
    <w:div w:id="1143692873">
      <w:bodyDiv w:val="1"/>
      <w:marLeft w:val="0"/>
      <w:marRight w:val="0"/>
      <w:marTop w:val="0"/>
      <w:marBottom w:val="0"/>
      <w:divBdr>
        <w:top w:val="none" w:sz="0" w:space="0" w:color="auto"/>
        <w:left w:val="none" w:sz="0" w:space="0" w:color="auto"/>
        <w:bottom w:val="none" w:sz="0" w:space="0" w:color="auto"/>
        <w:right w:val="none" w:sz="0" w:space="0" w:color="auto"/>
      </w:divBdr>
    </w:div>
    <w:div w:id="1144005263">
      <w:bodyDiv w:val="1"/>
      <w:marLeft w:val="0"/>
      <w:marRight w:val="0"/>
      <w:marTop w:val="0"/>
      <w:marBottom w:val="0"/>
      <w:divBdr>
        <w:top w:val="none" w:sz="0" w:space="0" w:color="auto"/>
        <w:left w:val="none" w:sz="0" w:space="0" w:color="auto"/>
        <w:bottom w:val="none" w:sz="0" w:space="0" w:color="auto"/>
        <w:right w:val="none" w:sz="0" w:space="0" w:color="auto"/>
      </w:divBdr>
    </w:div>
    <w:div w:id="1145661102">
      <w:bodyDiv w:val="1"/>
      <w:marLeft w:val="0"/>
      <w:marRight w:val="0"/>
      <w:marTop w:val="0"/>
      <w:marBottom w:val="0"/>
      <w:divBdr>
        <w:top w:val="none" w:sz="0" w:space="0" w:color="auto"/>
        <w:left w:val="none" w:sz="0" w:space="0" w:color="auto"/>
        <w:bottom w:val="none" w:sz="0" w:space="0" w:color="auto"/>
        <w:right w:val="none" w:sz="0" w:space="0" w:color="auto"/>
      </w:divBdr>
      <w:divsChild>
        <w:div w:id="231426755">
          <w:marLeft w:val="640"/>
          <w:marRight w:val="0"/>
          <w:marTop w:val="0"/>
          <w:marBottom w:val="0"/>
          <w:divBdr>
            <w:top w:val="none" w:sz="0" w:space="0" w:color="auto"/>
            <w:left w:val="none" w:sz="0" w:space="0" w:color="auto"/>
            <w:bottom w:val="none" w:sz="0" w:space="0" w:color="auto"/>
            <w:right w:val="none" w:sz="0" w:space="0" w:color="auto"/>
          </w:divBdr>
        </w:div>
        <w:div w:id="276371680">
          <w:marLeft w:val="640"/>
          <w:marRight w:val="0"/>
          <w:marTop w:val="0"/>
          <w:marBottom w:val="0"/>
          <w:divBdr>
            <w:top w:val="none" w:sz="0" w:space="0" w:color="auto"/>
            <w:left w:val="none" w:sz="0" w:space="0" w:color="auto"/>
            <w:bottom w:val="none" w:sz="0" w:space="0" w:color="auto"/>
            <w:right w:val="none" w:sz="0" w:space="0" w:color="auto"/>
          </w:divBdr>
        </w:div>
        <w:div w:id="287204460">
          <w:marLeft w:val="640"/>
          <w:marRight w:val="0"/>
          <w:marTop w:val="0"/>
          <w:marBottom w:val="0"/>
          <w:divBdr>
            <w:top w:val="none" w:sz="0" w:space="0" w:color="auto"/>
            <w:left w:val="none" w:sz="0" w:space="0" w:color="auto"/>
            <w:bottom w:val="none" w:sz="0" w:space="0" w:color="auto"/>
            <w:right w:val="none" w:sz="0" w:space="0" w:color="auto"/>
          </w:divBdr>
        </w:div>
        <w:div w:id="443381027">
          <w:marLeft w:val="640"/>
          <w:marRight w:val="0"/>
          <w:marTop w:val="0"/>
          <w:marBottom w:val="0"/>
          <w:divBdr>
            <w:top w:val="none" w:sz="0" w:space="0" w:color="auto"/>
            <w:left w:val="none" w:sz="0" w:space="0" w:color="auto"/>
            <w:bottom w:val="none" w:sz="0" w:space="0" w:color="auto"/>
            <w:right w:val="none" w:sz="0" w:space="0" w:color="auto"/>
          </w:divBdr>
        </w:div>
        <w:div w:id="553736159">
          <w:marLeft w:val="640"/>
          <w:marRight w:val="0"/>
          <w:marTop w:val="0"/>
          <w:marBottom w:val="0"/>
          <w:divBdr>
            <w:top w:val="none" w:sz="0" w:space="0" w:color="auto"/>
            <w:left w:val="none" w:sz="0" w:space="0" w:color="auto"/>
            <w:bottom w:val="none" w:sz="0" w:space="0" w:color="auto"/>
            <w:right w:val="none" w:sz="0" w:space="0" w:color="auto"/>
          </w:divBdr>
        </w:div>
        <w:div w:id="570964248">
          <w:marLeft w:val="640"/>
          <w:marRight w:val="0"/>
          <w:marTop w:val="0"/>
          <w:marBottom w:val="0"/>
          <w:divBdr>
            <w:top w:val="none" w:sz="0" w:space="0" w:color="auto"/>
            <w:left w:val="none" w:sz="0" w:space="0" w:color="auto"/>
            <w:bottom w:val="none" w:sz="0" w:space="0" w:color="auto"/>
            <w:right w:val="none" w:sz="0" w:space="0" w:color="auto"/>
          </w:divBdr>
        </w:div>
        <w:div w:id="685441833">
          <w:marLeft w:val="640"/>
          <w:marRight w:val="0"/>
          <w:marTop w:val="0"/>
          <w:marBottom w:val="0"/>
          <w:divBdr>
            <w:top w:val="none" w:sz="0" w:space="0" w:color="auto"/>
            <w:left w:val="none" w:sz="0" w:space="0" w:color="auto"/>
            <w:bottom w:val="none" w:sz="0" w:space="0" w:color="auto"/>
            <w:right w:val="none" w:sz="0" w:space="0" w:color="auto"/>
          </w:divBdr>
        </w:div>
        <w:div w:id="694885624">
          <w:marLeft w:val="640"/>
          <w:marRight w:val="0"/>
          <w:marTop w:val="0"/>
          <w:marBottom w:val="0"/>
          <w:divBdr>
            <w:top w:val="none" w:sz="0" w:space="0" w:color="auto"/>
            <w:left w:val="none" w:sz="0" w:space="0" w:color="auto"/>
            <w:bottom w:val="none" w:sz="0" w:space="0" w:color="auto"/>
            <w:right w:val="none" w:sz="0" w:space="0" w:color="auto"/>
          </w:divBdr>
        </w:div>
        <w:div w:id="730035985">
          <w:marLeft w:val="640"/>
          <w:marRight w:val="0"/>
          <w:marTop w:val="0"/>
          <w:marBottom w:val="0"/>
          <w:divBdr>
            <w:top w:val="none" w:sz="0" w:space="0" w:color="auto"/>
            <w:left w:val="none" w:sz="0" w:space="0" w:color="auto"/>
            <w:bottom w:val="none" w:sz="0" w:space="0" w:color="auto"/>
            <w:right w:val="none" w:sz="0" w:space="0" w:color="auto"/>
          </w:divBdr>
        </w:div>
        <w:div w:id="738525768">
          <w:marLeft w:val="640"/>
          <w:marRight w:val="0"/>
          <w:marTop w:val="0"/>
          <w:marBottom w:val="0"/>
          <w:divBdr>
            <w:top w:val="none" w:sz="0" w:space="0" w:color="auto"/>
            <w:left w:val="none" w:sz="0" w:space="0" w:color="auto"/>
            <w:bottom w:val="none" w:sz="0" w:space="0" w:color="auto"/>
            <w:right w:val="none" w:sz="0" w:space="0" w:color="auto"/>
          </w:divBdr>
        </w:div>
        <w:div w:id="804926868">
          <w:marLeft w:val="640"/>
          <w:marRight w:val="0"/>
          <w:marTop w:val="0"/>
          <w:marBottom w:val="0"/>
          <w:divBdr>
            <w:top w:val="none" w:sz="0" w:space="0" w:color="auto"/>
            <w:left w:val="none" w:sz="0" w:space="0" w:color="auto"/>
            <w:bottom w:val="none" w:sz="0" w:space="0" w:color="auto"/>
            <w:right w:val="none" w:sz="0" w:space="0" w:color="auto"/>
          </w:divBdr>
        </w:div>
        <w:div w:id="841045779">
          <w:marLeft w:val="640"/>
          <w:marRight w:val="0"/>
          <w:marTop w:val="0"/>
          <w:marBottom w:val="0"/>
          <w:divBdr>
            <w:top w:val="none" w:sz="0" w:space="0" w:color="auto"/>
            <w:left w:val="none" w:sz="0" w:space="0" w:color="auto"/>
            <w:bottom w:val="none" w:sz="0" w:space="0" w:color="auto"/>
            <w:right w:val="none" w:sz="0" w:space="0" w:color="auto"/>
          </w:divBdr>
        </w:div>
        <w:div w:id="966470705">
          <w:marLeft w:val="640"/>
          <w:marRight w:val="0"/>
          <w:marTop w:val="0"/>
          <w:marBottom w:val="0"/>
          <w:divBdr>
            <w:top w:val="none" w:sz="0" w:space="0" w:color="auto"/>
            <w:left w:val="none" w:sz="0" w:space="0" w:color="auto"/>
            <w:bottom w:val="none" w:sz="0" w:space="0" w:color="auto"/>
            <w:right w:val="none" w:sz="0" w:space="0" w:color="auto"/>
          </w:divBdr>
        </w:div>
        <w:div w:id="1035349152">
          <w:marLeft w:val="640"/>
          <w:marRight w:val="0"/>
          <w:marTop w:val="0"/>
          <w:marBottom w:val="0"/>
          <w:divBdr>
            <w:top w:val="none" w:sz="0" w:space="0" w:color="auto"/>
            <w:left w:val="none" w:sz="0" w:space="0" w:color="auto"/>
            <w:bottom w:val="none" w:sz="0" w:space="0" w:color="auto"/>
            <w:right w:val="none" w:sz="0" w:space="0" w:color="auto"/>
          </w:divBdr>
        </w:div>
        <w:div w:id="1049113618">
          <w:marLeft w:val="640"/>
          <w:marRight w:val="0"/>
          <w:marTop w:val="0"/>
          <w:marBottom w:val="0"/>
          <w:divBdr>
            <w:top w:val="none" w:sz="0" w:space="0" w:color="auto"/>
            <w:left w:val="none" w:sz="0" w:space="0" w:color="auto"/>
            <w:bottom w:val="none" w:sz="0" w:space="0" w:color="auto"/>
            <w:right w:val="none" w:sz="0" w:space="0" w:color="auto"/>
          </w:divBdr>
        </w:div>
        <w:div w:id="1075781076">
          <w:marLeft w:val="640"/>
          <w:marRight w:val="0"/>
          <w:marTop w:val="0"/>
          <w:marBottom w:val="0"/>
          <w:divBdr>
            <w:top w:val="none" w:sz="0" w:space="0" w:color="auto"/>
            <w:left w:val="none" w:sz="0" w:space="0" w:color="auto"/>
            <w:bottom w:val="none" w:sz="0" w:space="0" w:color="auto"/>
            <w:right w:val="none" w:sz="0" w:space="0" w:color="auto"/>
          </w:divBdr>
        </w:div>
        <w:div w:id="1110399162">
          <w:marLeft w:val="640"/>
          <w:marRight w:val="0"/>
          <w:marTop w:val="0"/>
          <w:marBottom w:val="0"/>
          <w:divBdr>
            <w:top w:val="none" w:sz="0" w:space="0" w:color="auto"/>
            <w:left w:val="none" w:sz="0" w:space="0" w:color="auto"/>
            <w:bottom w:val="none" w:sz="0" w:space="0" w:color="auto"/>
            <w:right w:val="none" w:sz="0" w:space="0" w:color="auto"/>
          </w:divBdr>
        </w:div>
        <w:div w:id="1349328485">
          <w:marLeft w:val="640"/>
          <w:marRight w:val="0"/>
          <w:marTop w:val="0"/>
          <w:marBottom w:val="0"/>
          <w:divBdr>
            <w:top w:val="none" w:sz="0" w:space="0" w:color="auto"/>
            <w:left w:val="none" w:sz="0" w:space="0" w:color="auto"/>
            <w:bottom w:val="none" w:sz="0" w:space="0" w:color="auto"/>
            <w:right w:val="none" w:sz="0" w:space="0" w:color="auto"/>
          </w:divBdr>
        </w:div>
        <w:div w:id="1509978878">
          <w:marLeft w:val="640"/>
          <w:marRight w:val="0"/>
          <w:marTop w:val="0"/>
          <w:marBottom w:val="0"/>
          <w:divBdr>
            <w:top w:val="none" w:sz="0" w:space="0" w:color="auto"/>
            <w:left w:val="none" w:sz="0" w:space="0" w:color="auto"/>
            <w:bottom w:val="none" w:sz="0" w:space="0" w:color="auto"/>
            <w:right w:val="none" w:sz="0" w:space="0" w:color="auto"/>
          </w:divBdr>
        </w:div>
        <w:div w:id="1624577634">
          <w:marLeft w:val="640"/>
          <w:marRight w:val="0"/>
          <w:marTop w:val="0"/>
          <w:marBottom w:val="0"/>
          <w:divBdr>
            <w:top w:val="none" w:sz="0" w:space="0" w:color="auto"/>
            <w:left w:val="none" w:sz="0" w:space="0" w:color="auto"/>
            <w:bottom w:val="none" w:sz="0" w:space="0" w:color="auto"/>
            <w:right w:val="none" w:sz="0" w:space="0" w:color="auto"/>
          </w:divBdr>
        </w:div>
        <w:div w:id="1805191822">
          <w:marLeft w:val="640"/>
          <w:marRight w:val="0"/>
          <w:marTop w:val="0"/>
          <w:marBottom w:val="0"/>
          <w:divBdr>
            <w:top w:val="none" w:sz="0" w:space="0" w:color="auto"/>
            <w:left w:val="none" w:sz="0" w:space="0" w:color="auto"/>
            <w:bottom w:val="none" w:sz="0" w:space="0" w:color="auto"/>
            <w:right w:val="none" w:sz="0" w:space="0" w:color="auto"/>
          </w:divBdr>
        </w:div>
        <w:div w:id="2120710169">
          <w:marLeft w:val="640"/>
          <w:marRight w:val="0"/>
          <w:marTop w:val="0"/>
          <w:marBottom w:val="0"/>
          <w:divBdr>
            <w:top w:val="none" w:sz="0" w:space="0" w:color="auto"/>
            <w:left w:val="none" w:sz="0" w:space="0" w:color="auto"/>
            <w:bottom w:val="none" w:sz="0" w:space="0" w:color="auto"/>
            <w:right w:val="none" w:sz="0" w:space="0" w:color="auto"/>
          </w:divBdr>
        </w:div>
      </w:divsChild>
    </w:div>
    <w:div w:id="1146358178">
      <w:bodyDiv w:val="1"/>
      <w:marLeft w:val="0"/>
      <w:marRight w:val="0"/>
      <w:marTop w:val="0"/>
      <w:marBottom w:val="0"/>
      <w:divBdr>
        <w:top w:val="none" w:sz="0" w:space="0" w:color="auto"/>
        <w:left w:val="none" w:sz="0" w:space="0" w:color="auto"/>
        <w:bottom w:val="none" w:sz="0" w:space="0" w:color="auto"/>
        <w:right w:val="none" w:sz="0" w:space="0" w:color="auto"/>
      </w:divBdr>
    </w:div>
    <w:div w:id="1152600081">
      <w:bodyDiv w:val="1"/>
      <w:marLeft w:val="0"/>
      <w:marRight w:val="0"/>
      <w:marTop w:val="0"/>
      <w:marBottom w:val="0"/>
      <w:divBdr>
        <w:top w:val="none" w:sz="0" w:space="0" w:color="auto"/>
        <w:left w:val="none" w:sz="0" w:space="0" w:color="auto"/>
        <w:bottom w:val="none" w:sz="0" w:space="0" w:color="auto"/>
        <w:right w:val="none" w:sz="0" w:space="0" w:color="auto"/>
      </w:divBdr>
    </w:div>
    <w:div w:id="1159035789">
      <w:bodyDiv w:val="1"/>
      <w:marLeft w:val="0"/>
      <w:marRight w:val="0"/>
      <w:marTop w:val="0"/>
      <w:marBottom w:val="0"/>
      <w:divBdr>
        <w:top w:val="none" w:sz="0" w:space="0" w:color="auto"/>
        <w:left w:val="none" w:sz="0" w:space="0" w:color="auto"/>
        <w:bottom w:val="none" w:sz="0" w:space="0" w:color="auto"/>
        <w:right w:val="none" w:sz="0" w:space="0" w:color="auto"/>
      </w:divBdr>
    </w:div>
    <w:div w:id="1164473313">
      <w:bodyDiv w:val="1"/>
      <w:marLeft w:val="0"/>
      <w:marRight w:val="0"/>
      <w:marTop w:val="0"/>
      <w:marBottom w:val="0"/>
      <w:divBdr>
        <w:top w:val="none" w:sz="0" w:space="0" w:color="auto"/>
        <w:left w:val="none" w:sz="0" w:space="0" w:color="auto"/>
        <w:bottom w:val="none" w:sz="0" w:space="0" w:color="auto"/>
        <w:right w:val="none" w:sz="0" w:space="0" w:color="auto"/>
      </w:divBdr>
    </w:div>
    <w:div w:id="1164515046">
      <w:bodyDiv w:val="1"/>
      <w:marLeft w:val="0"/>
      <w:marRight w:val="0"/>
      <w:marTop w:val="0"/>
      <w:marBottom w:val="0"/>
      <w:divBdr>
        <w:top w:val="none" w:sz="0" w:space="0" w:color="auto"/>
        <w:left w:val="none" w:sz="0" w:space="0" w:color="auto"/>
        <w:bottom w:val="none" w:sz="0" w:space="0" w:color="auto"/>
        <w:right w:val="none" w:sz="0" w:space="0" w:color="auto"/>
      </w:divBdr>
      <w:divsChild>
        <w:div w:id="3288130">
          <w:marLeft w:val="640"/>
          <w:marRight w:val="0"/>
          <w:marTop w:val="0"/>
          <w:marBottom w:val="0"/>
          <w:divBdr>
            <w:top w:val="none" w:sz="0" w:space="0" w:color="auto"/>
            <w:left w:val="none" w:sz="0" w:space="0" w:color="auto"/>
            <w:bottom w:val="none" w:sz="0" w:space="0" w:color="auto"/>
            <w:right w:val="none" w:sz="0" w:space="0" w:color="auto"/>
          </w:divBdr>
        </w:div>
        <w:div w:id="77481316">
          <w:marLeft w:val="640"/>
          <w:marRight w:val="0"/>
          <w:marTop w:val="0"/>
          <w:marBottom w:val="0"/>
          <w:divBdr>
            <w:top w:val="none" w:sz="0" w:space="0" w:color="auto"/>
            <w:left w:val="none" w:sz="0" w:space="0" w:color="auto"/>
            <w:bottom w:val="none" w:sz="0" w:space="0" w:color="auto"/>
            <w:right w:val="none" w:sz="0" w:space="0" w:color="auto"/>
          </w:divBdr>
        </w:div>
        <w:div w:id="89930025">
          <w:marLeft w:val="640"/>
          <w:marRight w:val="0"/>
          <w:marTop w:val="0"/>
          <w:marBottom w:val="0"/>
          <w:divBdr>
            <w:top w:val="none" w:sz="0" w:space="0" w:color="auto"/>
            <w:left w:val="none" w:sz="0" w:space="0" w:color="auto"/>
            <w:bottom w:val="none" w:sz="0" w:space="0" w:color="auto"/>
            <w:right w:val="none" w:sz="0" w:space="0" w:color="auto"/>
          </w:divBdr>
        </w:div>
        <w:div w:id="173306817">
          <w:marLeft w:val="640"/>
          <w:marRight w:val="0"/>
          <w:marTop w:val="0"/>
          <w:marBottom w:val="0"/>
          <w:divBdr>
            <w:top w:val="none" w:sz="0" w:space="0" w:color="auto"/>
            <w:left w:val="none" w:sz="0" w:space="0" w:color="auto"/>
            <w:bottom w:val="none" w:sz="0" w:space="0" w:color="auto"/>
            <w:right w:val="none" w:sz="0" w:space="0" w:color="auto"/>
          </w:divBdr>
        </w:div>
        <w:div w:id="182090905">
          <w:marLeft w:val="640"/>
          <w:marRight w:val="0"/>
          <w:marTop w:val="0"/>
          <w:marBottom w:val="0"/>
          <w:divBdr>
            <w:top w:val="none" w:sz="0" w:space="0" w:color="auto"/>
            <w:left w:val="none" w:sz="0" w:space="0" w:color="auto"/>
            <w:bottom w:val="none" w:sz="0" w:space="0" w:color="auto"/>
            <w:right w:val="none" w:sz="0" w:space="0" w:color="auto"/>
          </w:divBdr>
        </w:div>
        <w:div w:id="276302943">
          <w:marLeft w:val="640"/>
          <w:marRight w:val="0"/>
          <w:marTop w:val="0"/>
          <w:marBottom w:val="0"/>
          <w:divBdr>
            <w:top w:val="none" w:sz="0" w:space="0" w:color="auto"/>
            <w:left w:val="none" w:sz="0" w:space="0" w:color="auto"/>
            <w:bottom w:val="none" w:sz="0" w:space="0" w:color="auto"/>
            <w:right w:val="none" w:sz="0" w:space="0" w:color="auto"/>
          </w:divBdr>
        </w:div>
        <w:div w:id="277224367">
          <w:marLeft w:val="640"/>
          <w:marRight w:val="0"/>
          <w:marTop w:val="0"/>
          <w:marBottom w:val="0"/>
          <w:divBdr>
            <w:top w:val="none" w:sz="0" w:space="0" w:color="auto"/>
            <w:left w:val="none" w:sz="0" w:space="0" w:color="auto"/>
            <w:bottom w:val="none" w:sz="0" w:space="0" w:color="auto"/>
            <w:right w:val="none" w:sz="0" w:space="0" w:color="auto"/>
          </w:divBdr>
        </w:div>
        <w:div w:id="318770217">
          <w:marLeft w:val="640"/>
          <w:marRight w:val="0"/>
          <w:marTop w:val="0"/>
          <w:marBottom w:val="0"/>
          <w:divBdr>
            <w:top w:val="none" w:sz="0" w:space="0" w:color="auto"/>
            <w:left w:val="none" w:sz="0" w:space="0" w:color="auto"/>
            <w:bottom w:val="none" w:sz="0" w:space="0" w:color="auto"/>
            <w:right w:val="none" w:sz="0" w:space="0" w:color="auto"/>
          </w:divBdr>
        </w:div>
        <w:div w:id="392046534">
          <w:marLeft w:val="640"/>
          <w:marRight w:val="0"/>
          <w:marTop w:val="0"/>
          <w:marBottom w:val="0"/>
          <w:divBdr>
            <w:top w:val="none" w:sz="0" w:space="0" w:color="auto"/>
            <w:left w:val="none" w:sz="0" w:space="0" w:color="auto"/>
            <w:bottom w:val="none" w:sz="0" w:space="0" w:color="auto"/>
            <w:right w:val="none" w:sz="0" w:space="0" w:color="auto"/>
          </w:divBdr>
        </w:div>
        <w:div w:id="554436929">
          <w:marLeft w:val="640"/>
          <w:marRight w:val="0"/>
          <w:marTop w:val="0"/>
          <w:marBottom w:val="0"/>
          <w:divBdr>
            <w:top w:val="none" w:sz="0" w:space="0" w:color="auto"/>
            <w:left w:val="none" w:sz="0" w:space="0" w:color="auto"/>
            <w:bottom w:val="none" w:sz="0" w:space="0" w:color="auto"/>
            <w:right w:val="none" w:sz="0" w:space="0" w:color="auto"/>
          </w:divBdr>
        </w:div>
        <w:div w:id="751976167">
          <w:marLeft w:val="640"/>
          <w:marRight w:val="0"/>
          <w:marTop w:val="0"/>
          <w:marBottom w:val="0"/>
          <w:divBdr>
            <w:top w:val="none" w:sz="0" w:space="0" w:color="auto"/>
            <w:left w:val="none" w:sz="0" w:space="0" w:color="auto"/>
            <w:bottom w:val="none" w:sz="0" w:space="0" w:color="auto"/>
            <w:right w:val="none" w:sz="0" w:space="0" w:color="auto"/>
          </w:divBdr>
        </w:div>
        <w:div w:id="801995681">
          <w:marLeft w:val="640"/>
          <w:marRight w:val="0"/>
          <w:marTop w:val="0"/>
          <w:marBottom w:val="0"/>
          <w:divBdr>
            <w:top w:val="none" w:sz="0" w:space="0" w:color="auto"/>
            <w:left w:val="none" w:sz="0" w:space="0" w:color="auto"/>
            <w:bottom w:val="none" w:sz="0" w:space="0" w:color="auto"/>
            <w:right w:val="none" w:sz="0" w:space="0" w:color="auto"/>
          </w:divBdr>
        </w:div>
        <w:div w:id="896937444">
          <w:marLeft w:val="640"/>
          <w:marRight w:val="0"/>
          <w:marTop w:val="0"/>
          <w:marBottom w:val="0"/>
          <w:divBdr>
            <w:top w:val="none" w:sz="0" w:space="0" w:color="auto"/>
            <w:left w:val="none" w:sz="0" w:space="0" w:color="auto"/>
            <w:bottom w:val="none" w:sz="0" w:space="0" w:color="auto"/>
            <w:right w:val="none" w:sz="0" w:space="0" w:color="auto"/>
          </w:divBdr>
        </w:div>
        <w:div w:id="1038968460">
          <w:marLeft w:val="640"/>
          <w:marRight w:val="0"/>
          <w:marTop w:val="0"/>
          <w:marBottom w:val="0"/>
          <w:divBdr>
            <w:top w:val="none" w:sz="0" w:space="0" w:color="auto"/>
            <w:left w:val="none" w:sz="0" w:space="0" w:color="auto"/>
            <w:bottom w:val="none" w:sz="0" w:space="0" w:color="auto"/>
            <w:right w:val="none" w:sz="0" w:space="0" w:color="auto"/>
          </w:divBdr>
        </w:div>
        <w:div w:id="1149711652">
          <w:marLeft w:val="640"/>
          <w:marRight w:val="0"/>
          <w:marTop w:val="0"/>
          <w:marBottom w:val="0"/>
          <w:divBdr>
            <w:top w:val="none" w:sz="0" w:space="0" w:color="auto"/>
            <w:left w:val="none" w:sz="0" w:space="0" w:color="auto"/>
            <w:bottom w:val="none" w:sz="0" w:space="0" w:color="auto"/>
            <w:right w:val="none" w:sz="0" w:space="0" w:color="auto"/>
          </w:divBdr>
        </w:div>
        <w:div w:id="1269895770">
          <w:marLeft w:val="640"/>
          <w:marRight w:val="0"/>
          <w:marTop w:val="0"/>
          <w:marBottom w:val="0"/>
          <w:divBdr>
            <w:top w:val="none" w:sz="0" w:space="0" w:color="auto"/>
            <w:left w:val="none" w:sz="0" w:space="0" w:color="auto"/>
            <w:bottom w:val="none" w:sz="0" w:space="0" w:color="auto"/>
            <w:right w:val="none" w:sz="0" w:space="0" w:color="auto"/>
          </w:divBdr>
        </w:div>
        <w:div w:id="1269968649">
          <w:marLeft w:val="640"/>
          <w:marRight w:val="0"/>
          <w:marTop w:val="0"/>
          <w:marBottom w:val="0"/>
          <w:divBdr>
            <w:top w:val="none" w:sz="0" w:space="0" w:color="auto"/>
            <w:left w:val="none" w:sz="0" w:space="0" w:color="auto"/>
            <w:bottom w:val="none" w:sz="0" w:space="0" w:color="auto"/>
            <w:right w:val="none" w:sz="0" w:space="0" w:color="auto"/>
          </w:divBdr>
        </w:div>
        <w:div w:id="1461458894">
          <w:marLeft w:val="640"/>
          <w:marRight w:val="0"/>
          <w:marTop w:val="0"/>
          <w:marBottom w:val="0"/>
          <w:divBdr>
            <w:top w:val="none" w:sz="0" w:space="0" w:color="auto"/>
            <w:left w:val="none" w:sz="0" w:space="0" w:color="auto"/>
            <w:bottom w:val="none" w:sz="0" w:space="0" w:color="auto"/>
            <w:right w:val="none" w:sz="0" w:space="0" w:color="auto"/>
          </w:divBdr>
        </w:div>
        <w:div w:id="1615669731">
          <w:marLeft w:val="640"/>
          <w:marRight w:val="0"/>
          <w:marTop w:val="0"/>
          <w:marBottom w:val="0"/>
          <w:divBdr>
            <w:top w:val="none" w:sz="0" w:space="0" w:color="auto"/>
            <w:left w:val="none" w:sz="0" w:space="0" w:color="auto"/>
            <w:bottom w:val="none" w:sz="0" w:space="0" w:color="auto"/>
            <w:right w:val="none" w:sz="0" w:space="0" w:color="auto"/>
          </w:divBdr>
        </w:div>
        <w:div w:id="1666788152">
          <w:marLeft w:val="640"/>
          <w:marRight w:val="0"/>
          <w:marTop w:val="0"/>
          <w:marBottom w:val="0"/>
          <w:divBdr>
            <w:top w:val="none" w:sz="0" w:space="0" w:color="auto"/>
            <w:left w:val="none" w:sz="0" w:space="0" w:color="auto"/>
            <w:bottom w:val="none" w:sz="0" w:space="0" w:color="auto"/>
            <w:right w:val="none" w:sz="0" w:space="0" w:color="auto"/>
          </w:divBdr>
        </w:div>
        <w:div w:id="1717585667">
          <w:marLeft w:val="640"/>
          <w:marRight w:val="0"/>
          <w:marTop w:val="0"/>
          <w:marBottom w:val="0"/>
          <w:divBdr>
            <w:top w:val="none" w:sz="0" w:space="0" w:color="auto"/>
            <w:left w:val="none" w:sz="0" w:space="0" w:color="auto"/>
            <w:bottom w:val="none" w:sz="0" w:space="0" w:color="auto"/>
            <w:right w:val="none" w:sz="0" w:space="0" w:color="auto"/>
          </w:divBdr>
        </w:div>
        <w:div w:id="1885212327">
          <w:marLeft w:val="640"/>
          <w:marRight w:val="0"/>
          <w:marTop w:val="0"/>
          <w:marBottom w:val="0"/>
          <w:divBdr>
            <w:top w:val="none" w:sz="0" w:space="0" w:color="auto"/>
            <w:left w:val="none" w:sz="0" w:space="0" w:color="auto"/>
            <w:bottom w:val="none" w:sz="0" w:space="0" w:color="auto"/>
            <w:right w:val="none" w:sz="0" w:space="0" w:color="auto"/>
          </w:divBdr>
        </w:div>
        <w:div w:id="1889146522">
          <w:marLeft w:val="640"/>
          <w:marRight w:val="0"/>
          <w:marTop w:val="0"/>
          <w:marBottom w:val="0"/>
          <w:divBdr>
            <w:top w:val="none" w:sz="0" w:space="0" w:color="auto"/>
            <w:left w:val="none" w:sz="0" w:space="0" w:color="auto"/>
            <w:bottom w:val="none" w:sz="0" w:space="0" w:color="auto"/>
            <w:right w:val="none" w:sz="0" w:space="0" w:color="auto"/>
          </w:divBdr>
        </w:div>
        <w:div w:id="1985811063">
          <w:marLeft w:val="640"/>
          <w:marRight w:val="0"/>
          <w:marTop w:val="0"/>
          <w:marBottom w:val="0"/>
          <w:divBdr>
            <w:top w:val="none" w:sz="0" w:space="0" w:color="auto"/>
            <w:left w:val="none" w:sz="0" w:space="0" w:color="auto"/>
            <w:bottom w:val="none" w:sz="0" w:space="0" w:color="auto"/>
            <w:right w:val="none" w:sz="0" w:space="0" w:color="auto"/>
          </w:divBdr>
        </w:div>
        <w:div w:id="2038776132">
          <w:marLeft w:val="640"/>
          <w:marRight w:val="0"/>
          <w:marTop w:val="0"/>
          <w:marBottom w:val="0"/>
          <w:divBdr>
            <w:top w:val="none" w:sz="0" w:space="0" w:color="auto"/>
            <w:left w:val="none" w:sz="0" w:space="0" w:color="auto"/>
            <w:bottom w:val="none" w:sz="0" w:space="0" w:color="auto"/>
            <w:right w:val="none" w:sz="0" w:space="0" w:color="auto"/>
          </w:divBdr>
        </w:div>
        <w:div w:id="2050638834">
          <w:marLeft w:val="640"/>
          <w:marRight w:val="0"/>
          <w:marTop w:val="0"/>
          <w:marBottom w:val="0"/>
          <w:divBdr>
            <w:top w:val="none" w:sz="0" w:space="0" w:color="auto"/>
            <w:left w:val="none" w:sz="0" w:space="0" w:color="auto"/>
            <w:bottom w:val="none" w:sz="0" w:space="0" w:color="auto"/>
            <w:right w:val="none" w:sz="0" w:space="0" w:color="auto"/>
          </w:divBdr>
        </w:div>
        <w:div w:id="2067484058">
          <w:marLeft w:val="640"/>
          <w:marRight w:val="0"/>
          <w:marTop w:val="0"/>
          <w:marBottom w:val="0"/>
          <w:divBdr>
            <w:top w:val="none" w:sz="0" w:space="0" w:color="auto"/>
            <w:left w:val="none" w:sz="0" w:space="0" w:color="auto"/>
            <w:bottom w:val="none" w:sz="0" w:space="0" w:color="auto"/>
            <w:right w:val="none" w:sz="0" w:space="0" w:color="auto"/>
          </w:divBdr>
        </w:div>
        <w:div w:id="2101413098">
          <w:marLeft w:val="640"/>
          <w:marRight w:val="0"/>
          <w:marTop w:val="0"/>
          <w:marBottom w:val="0"/>
          <w:divBdr>
            <w:top w:val="none" w:sz="0" w:space="0" w:color="auto"/>
            <w:left w:val="none" w:sz="0" w:space="0" w:color="auto"/>
            <w:bottom w:val="none" w:sz="0" w:space="0" w:color="auto"/>
            <w:right w:val="none" w:sz="0" w:space="0" w:color="auto"/>
          </w:divBdr>
        </w:div>
      </w:divsChild>
    </w:div>
    <w:div w:id="1165317148">
      <w:bodyDiv w:val="1"/>
      <w:marLeft w:val="0"/>
      <w:marRight w:val="0"/>
      <w:marTop w:val="0"/>
      <w:marBottom w:val="0"/>
      <w:divBdr>
        <w:top w:val="none" w:sz="0" w:space="0" w:color="auto"/>
        <w:left w:val="none" w:sz="0" w:space="0" w:color="auto"/>
        <w:bottom w:val="none" w:sz="0" w:space="0" w:color="auto"/>
        <w:right w:val="none" w:sz="0" w:space="0" w:color="auto"/>
      </w:divBdr>
    </w:div>
    <w:div w:id="1167209523">
      <w:bodyDiv w:val="1"/>
      <w:marLeft w:val="0"/>
      <w:marRight w:val="0"/>
      <w:marTop w:val="0"/>
      <w:marBottom w:val="0"/>
      <w:divBdr>
        <w:top w:val="none" w:sz="0" w:space="0" w:color="auto"/>
        <w:left w:val="none" w:sz="0" w:space="0" w:color="auto"/>
        <w:bottom w:val="none" w:sz="0" w:space="0" w:color="auto"/>
        <w:right w:val="none" w:sz="0" w:space="0" w:color="auto"/>
      </w:divBdr>
      <w:divsChild>
        <w:div w:id="105777104">
          <w:marLeft w:val="640"/>
          <w:marRight w:val="0"/>
          <w:marTop w:val="0"/>
          <w:marBottom w:val="0"/>
          <w:divBdr>
            <w:top w:val="none" w:sz="0" w:space="0" w:color="auto"/>
            <w:left w:val="none" w:sz="0" w:space="0" w:color="auto"/>
            <w:bottom w:val="none" w:sz="0" w:space="0" w:color="auto"/>
            <w:right w:val="none" w:sz="0" w:space="0" w:color="auto"/>
          </w:divBdr>
        </w:div>
        <w:div w:id="161169162">
          <w:marLeft w:val="640"/>
          <w:marRight w:val="0"/>
          <w:marTop w:val="0"/>
          <w:marBottom w:val="0"/>
          <w:divBdr>
            <w:top w:val="none" w:sz="0" w:space="0" w:color="auto"/>
            <w:left w:val="none" w:sz="0" w:space="0" w:color="auto"/>
            <w:bottom w:val="none" w:sz="0" w:space="0" w:color="auto"/>
            <w:right w:val="none" w:sz="0" w:space="0" w:color="auto"/>
          </w:divBdr>
        </w:div>
        <w:div w:id="165245520">
          <w:marLeft w:val="640"/>
          <w:marRight w:val="0"/>
          <w:marTop w:val="0"/>
          <w:marBottom w:val="0"/>
          <w:divBdr>
            <w:top w:val="none" w:sz="0" w:space="0" w:color="auto"/>
            <w:left w:val="none" w:sz="0" w:space="0" w:color="auto"/>
            <w:bottom w:val="none" w:sz="0" w:space="0" w:color="auto"/>
            <w:right w:val="none" w:sz="0" w:space="0" w:color="auto"/>
          </w:divBdr>
        </w:div>
        <w:div w:id="239218671">
          <w:marLeft w:val="640"/>
          <w:marRight w:val="0"/>
          <w:marTop w:val="0"/>
          <w:marBottom w:val="0"/>
          <w:divBdr>
            <w:top w:val="none" w:sz="0" w:space="0" w:color="auto"/>
            <w:left w:val="none" w:sz="0" w:space="0" w:color="auto"/>
            <w:bottom w:val="none" w:sz="0" w:space="0" w:color="auto"/>
            <w:right w:val="none" w:sz="0" w:space="0" w:color="auto"/>
          </w:divBdr>
        </w:div>
        <w:div w:id="377704643">
          <w:marLeft w:val="640"/>
          <w:marRight w:val="0"/>
          <w:marTop w:val="0"/>
          <w:marBottom w:val="0"/>
          <w:divBdr>
            <w:top w:val="none" w:sz="0" w:space="0" w:color="auto"/>
            <w:left w:val="none" w:sz="0" w:space="0" w:color="auto"/>
            <w:bottom w:val="none" w:sz="0" w:space="0" w:color="auto"/>
            <w:right w:val="none" w:sz="0" w:space="0" w:color="auto"/>
          </w:divBdr>
        </w:div>
        <w:div w:id="772167626">
          <w:marLeft w:val="640"/>
          <w:marRight w:val="0"/>
          <w:marTop w:val="0"/>
          <w:marBottom w:val="0"/>
          <w:divBdr>
            <w:top w:val="none" w:sz="0" w:space="0" w:color="auto"/>
            <w:left w:val="none" w:sz="0" w:space="0" w:color="auto"/>
            <w:bottom w:val="none" w:sz="0" w:space="0" w:color="auto"/>
            <w:right w:val="none" w:sz="0" w:space="0" w:color="auto"/>
          </w:divBdr>
        </w:div>
        <w:div w:id="843907103">
          <w:marLeft w:val="640"/>
          <w:marRight w:val="0"/>
          <w:marTop w:val="0"/>
          <w:marBottom w:val="0"/>
          <w:divBdr>
            <w:top w:val="none" w:sz="0" w:space="0" w:color="auto"/>
            <w:left w:val="none" w:sz="0" w:space="0" w:color="auto"/>
            <w:bottom w:val="none" w:sz="0" w:space="0" w:color="auto"/>
            <w:right w:val="none" w:sz="0" w:space="0" w:color="auto"/>
          </w:divBdr>
        </w:div>
        <w:div w:id="867334466">
          <w:marLeft w:val="640"/>
          <w:marRight w:val="0"/>
          <w:marTop w:val="0"/>
          <w:marBottom w:val="0"/>
          <w:divBdr>
            <w:top w:val="none" w:sz="0" w:space="0" w:color="auto"/>
            <w:left w:val="none" w:sz="0" w:space="0" w:color="auto"/>
            <w:bottom w:val="none" w:sz="0" w:space="0" w:color="auto"/>
            <w:right w:val="none" w:sz="0" w:space="0" w:color="auto"/>
          </w:divBdr>
        </w:div>
        <w:div w:id="959067558">
          <w:marLeft w:val="640"/>
          <w:marRight w:val="0"/>
          <w:marTop w:val="0"/>
          <w:marBottom w:val="0"/>
          <w:divBdr>
            <w:top w:val="none" w:sz="0" w:space="0" w:color="auto"/>
            <w:left w:val="none" w:sz="0" w:space="0" w:color="auto"/>
            <w:bottom w:val="none" w:sz="0" w:space="0" w:color="auto"/>
            <w:right w:val="none" w:sz="0" w:space="0" w:color="auto"/>
          </w:divBdr>
        </w:div>
        <w:div w:id="991446954">
          <w:marLeft w:val="640"/>
          <w:marRight w:val="0"/>
          <w:marTop w:val="0"/>
          <w:marBottom w:val="0"/>
          <w:divBdr>
            <w:top w:val="none" w:sz="0" w:space="0" w:color="auto"/>
            <w:left w:val="none" w:sz="0" w:space="0" w:color="auto"/>
            <w:bottom w:val="none" w:sz="0" w:space="0" w:color="auto"/>
            <w:right w:val="none" w:sz="0" w:space="0" w:color="auto"/>
          </w:divBdr>
        </w:div>
        <w:div w:id="1015034008">
          <w:marLeft w:val="640"/>
          <w:marRight w:val="0"/>
          <w:marTop w:val="0"/>
          <w:marBottom w:val="0"/>
          <w:divBdr>
            <w:top w:val="none" w:sz="0" w:space="0" w:color="auto"/>
            <w:left w:val="none" w:sz="0" w:space="0" w:color="auto"/>
            <w:bottom w:val="none" w:sz="0" w:space="0" w:color="auto"/>
            <w:right w:val="none" w:sz="0" w:space="0" w:color="auto"/>
          </w:divBdr>
        </w:div>
        <w:div w:id="1130128728">
          <w:marLeft w:val="640"/>
          <w:marRight w:val="0"/>
          <w:marTop w:val="0"/>
          <w:marBottom w:val="0"/>
          <w:divBdr>
            <w:top w:val="none" w:sz="0" w:space="0" w:color="auto"/>
            <w:left w:val="none" w:sz="0" w:space="0" w:color="auto"/>
            <w:bottom w:val="none" w:sz="0" w:space="0" w:color="auto"/>
            <w:right w:val="none" w:sz="0" w:space="0" w:color="auto"/>
          </w:divBdr>
        </w:div>
        <w:div w:id="1143691103">
          <w:marLeft w:val="640"/>
          <w:marRight w:val="0"/>
          <w:marTop w:val="0"/>
          <w:marBottom w:val="0"/>
          <w:divBdr>
            <w:top w:val="none" w:sz="0" w:space="0" w:color="auto"/>
            <w:left w:val="none" w:sz="0" w:space="0" w:color="auto"/>
            <w:bottom w:val="none" w:sz="0" w:space="0" w:color="auto"/>
            <w:right w:val="none" w:sz="0" w:space="0" w:color="auto"/>
          </w:divBdr>
        </w:div>
        <w:div w:id="1191529817">
          <w:marLeft w:val="640"/>
          <w:marRight w:val="0"/>
          <w:marTop w:val="0"/>
          <w:marBottom w:val="0"/>
          <w:divBdr>
            <w:top w:val="none" w:sz="0" w:space="0" w:color="auto"/>
            <w:left w:val="none" w:sz="0" w:space="0" w:color="auto"/>
            <w:bottom w:val="none" w:sz="0" w:space="0" w:color="auto"/>
            <w:right w:val="none" w:sz="0" w:space="0" w:color="auto"/>
          </w:divBdr>
        </w:div>
        <w:div w:id="1318459725">
          <w:marLeft w:val="640"/>
          <w:marRight w:val="0"/>
          <w:marTop w:val="0"/>
          <w:marBottom w:val="0"/>
          <w:divBdr>
            <w:top w:val="none" w:sz="0" w:space="0" w:color="auto"/>
            <w:left w:val="none" w:sz="0" w:space="0" w:color="auto"/>
            <w:bottom w:val="none" w:sz="0" w:space="0" w:color="auto"/>
            <w:right w:val="none" w:sz="0" w:space="0" w:color="auto"/>
          </w:divBdr>
        </w:div>
        <w:div w:id="1359044120">
          <w:marLeft w:val="640"/>
          <w:marRight w:val="0"/>
          <w:marTop w:val="0"/>
          <w:marBottom w:val="0"/>
          <w:divBdr>
            <w:top w:val="none" w:sz="0" w:space="0" w:color="auto"/>
            <w:left w:val="none" w:sz="0" w:space="0" w:color="auto"/>
            <w:bottom w:val="none" w:sz="0" w:space="0" w:color="auto"/>
            <w:right w:val="none" w:sz="0" w:space="0" w:color="auto"/>
          </w:divBdr>
        </w:div>
        <w:div w:id="1429619457">
          <w:marLeft w:val="640"/>
          <w:marRight w:val="0"/>
          <w:marTop w:val="0"/>
          <w:marBottom w:val="0"/>
          <w:divBdr>
            <w:top w:val="none" w:sz="0" w:space="0" w:color="auto"/>
            <w:left w:val="none" w:sz="0" w:space="0" w:color="auto"/>
            <w:bottom w:val="none" w:sz="0" w:space="0" w:color="auto"/>
            <w:right w:val="none" w:sz="0" w:space="0" w:color="auto"/>
          </w:divBdr>
        </w:div>
        <w:div w:id="1710062190">
          <w:marLeft w:val="640"/>
          <w:marRight w:val="0"/>
          <w:marTop w:val="0"/>
          <w:marBottom w:val="0"/>
          <w:divBdr>
            <w:top w:val="none" w:sz="0" w:space="0" w:color="auto"/>
            <w:left w:val="none" w:sz="0" w:space="0" w:color="auto"/>
            <w:bottom w:val="none" w:sz="0" w:space="0" w:color="auto"/>
            <w:right w:val="none" w:sz="0" w:space="0" w:color="auto"/>
          </w:divBdr>
        </w:div>
        <w:div w:id="1768504778">
          <w:marLeft w:val="640"/>
          <w:marRight w:val="0"/>
          <w:marTop w:val="0"/>
          <w:marBottom w:val="0"/>
          <w:divBdr>
            <w:top w:val="none" w:sz="0" w:space="0" w:color="auto"/>
            <w:left w:val="none" w:sz="0" w:space="0" w:color="auto"/>
            <w:bottom w:val="none" w:sz="0" w:space="0" w:color="auto"/>
            <w:right w:val="none" w:sz="0" w:space="0" w:color="auto"/>
          </w:divBdr>
        </w:div>
        <w:div w:id="1840542179">
          <w:marLeft w:val="640"/>
          <w:marRight w:val="0"/>
          <w:marTop w:val="0"/>
          <w:marBottom w:val="0"/>
          <w:divBdr>
            <w:top w:val="none" w:sz="0" w:space="0" w:color="auto"/>
            <w:left w:val="none" w:sz="0" w:space="0" w:color="auto"/>
            <w:bottom w:val="none" w:sz="0" w:space="0" w:color="auto"/>
            <w:right w:val="none" w:sz="0" w:space="0" w:color="auto"/>
          </w:divBdr>
        </w:div>
        <w:div w:id="1955478396">
          <w:marLeft w:val="640"/>
          <w:marRight w:val="0"/>
          <w:marTop w:val="0"/>
          <w:marBottom w:val="0"/>
          <w:divBdr>
            <w:top w:val="none" w:sz="0" w:space="0" w:color="auto"/>
            <w:left w:val="none" w:sz="0" w:space="0" w:color="auto"/>
            <w:bottom w:val="none" w:sz="0" w:space="0" w:color="auto"/>
            <w:right w:val="none" w:sz="0" w:space="0" w:color="auto"/>
          </w:divBdr>
        </w:div>
        <w:div w:id="1995454268">
          <w:marLeft w:val="640"/>
          <w:marRight w:val="0"/>
          <w:marTop w:val="0"/>
          <w:marBottom w:val="0"/>
          <w:divBdr>
            <w:top w:val="none" w:sz="0" w:space="0" w:color="auto"/>
            <w:left w:val="none" w:sz="0" w:space="0" w:color="auto"/>
            <w:bottom w:val="none" w:sz="0" w:space="0" w:color="auto"/>
            <w:right w:val="none" w:sz="0" w:space="0" w:color="auto"/>
          </w:divBdr>
        </w:div>
        <w:div w:id="1995839395">
          <w:marLeft w:val="640"/>
          <w:marRight w:val="0"/>
          <w:marTop w:val="0"/>
          <w:marBottom w:val="0"/>
          <w:divBdr>
            <w:top w:val="none" w:sz="0" w:space="0" w:color="auto"/>
            <w:left w:val="none" w:sz="0" w:space="0" w:color="auto"/>
            <w:bottom w:val="none" w:sz="0" w:space="0" w:color="auto"/>
            <w:right w:val="none" w:sz="0" w:space="0" w:color="auto"/>
          </w:divBdr>
        </w:div>
        <w:div w:id="2101028001">
          <w:marLeft w:val="640"/>
          <w:marRight w:val="0"/>
          <w:marTop w:val="0"/>
          <w:marBottom w:val="0"/>
          <w:divBdr>
            <w:top w:val="none" w:sz="0" w:space="0" w:color="auto"/>
            <w:left w:val="none" w:sz="0" w:space="0" w:color="auto"/>
            <w:bottom w:val="none" w:sz="0" w:space="0" w:color="auto"/>
            <w:right w:val="none" w:sz="0" w:space="0" w:color="auto"/>
          </w:divBdr>
        </w:div>
        <w:div w:id="2108688828">
          <w:marLeft w:val="640"/>
          <w:marRight w:val="0"/>
          <w:marTop w:val="0"/>
          <w:marBottom w:val="0"/>
          <w:divBdr>
            <w:top w:val="none" w:sz="0" w:space="0" w:color="auto"/>
            <w:left w:val="none" w:sz="0" w:space="0" w:color="auto"/>
            <w:bottom w:val="none" w:sz="0" w:space="0" w:color="auto"/>
            <w:right w:val="none" w:sz="0" w:space="0" w:color="auto"/>
          </w:divBdr>
        </w:div>
      </w:divsChild>
    </w:div>
    <w:div w:id="1168210955">
      <w:bodyDiv w:val="1"/>
      <w:marLeft w:val="0"/>
      <w:marRight w:val="0"/>
      <w:marTop w:val="0"/>
      <w:marBottom w:val="0"/>
      <w:divBdr>
        <w:top w:val="none" w:sz="0" w:space="0" w:color="auto"/>
        <w:left w:val="none" w:sz="0" w:space="0" w:color="auto"/>
        <w:bottom w:val="none" w:sz="0" w:space="0" w:color="auto"/>
        <w:right w:val="none" w:sz="0" w:space="0" w:color="auto"/>
      </w:divBdr>
    </w:div>
    <w:div w:id="1168248857">
      <w:bodyDiv w:val="1"/>
      <w:marLeft w:val="0"/>
      <w:marRight w:val="0"/>
      <w:marTop w:val="0"/>
      <w:marBottom w:val="0"/>
      <w:divBdr>
        <w:top w:val="none" w:sz="0" w:space="0" w:color="auto"/>
        <w:left w:val="none" w:sz="0" w:space="0" w:color="auto"/>
        <w:bottom w:val="none" w:sz="0" w:space="0" w:color="auto"/>
        <w:right w:val="none" w:sz="0" w:space="0" w:color="auto"/>
      </w:divBdr>
    </w:div>
    <w:div w:id="1168329420">
      <w:bodyDiv w:val="1"/>
      <w:marLeft w:val="0"/>
      <w:marRight w:val="0"/>
      <w:marTop w:val="0"/>
      <w:marBottom w:val="0"/>
      <w:divBdr>
        <w:top w:val="none" w:sz="0" w:space="0" w:color="auto"/>
        <w:left w:val="none" w:sz="0" w:space="0" w:color="auto"/>
        <w:bottom w:val="none" w:sz="0" w:space="0" w:color="auto"/>
        <w:right w:val="none" w:sz="0" w:space="0" w:color="auto"/>
      </w:divBdr>
    </w:div>
    <w:div w:id="1170219599">
      <w:bodyDiv w:val="1"/>
      <w:marLeft w:val="0"/>
      <w:marRight w:val="0"/>
      <w:marTop w:val="0"/>
      <w:marBottom w:val="0"/>
      <w:divBdr>
        <w:top w:val="none" w:sz="0" w:space="0" w:color="auto"/>
        <w:left w:val="none" w:sz="0" w:space="0" w:color="auto"/>
        <w:bottom w:val="none" w:sz="0" w:space="0" w:color="auto"/>
        <w:right w:val="none" w:sz="0" w:space="0" w:color="auto"/>
      </w:divBdr>
    </w:div>
    <w:div w:id="1170605174">
      <w:bodyDiv w:val="1"/>
      <w:marLeft w:val="0"/>
      <w:marRight w:val="0"/>
      <w:marTop w:val="0"/>
      <w:marBottom w:val="0"/>
      <w:divBdr>
        <w:top w:val="none" w:sz="0" w:space="0" w:color="auto"/>
        <w:left w:val="none" w:sz="0" w:space="0" w:color="auto"/>
        <w:bottom w:val="none" w:sz="0" w:space="0" w:color="auto"/>
        <w:right w:val="none" w:sz="0" w:space="0" w:color="auto"/>
      </w:divBdr>
    </w:div>
    <w:div w:id="1171336117">
      <w:bodyDiv w:val="1"/>
      <w:marLeft w:val="0"/>
      <w:marRight w:val="0"/>
      <w:marTop w:val="0"/>
      <w:marBottom w:val="0"/>
      <w:divBdr>
        <w:top w:val="none" w:sz="0" w:space="0" w:color="auto"/>
        <w:left w:val="none" w:sz="0" w:space="0" w:color="auto"/>
        <w:bottom w:val="none" w:sz="0" w:space="0" w:color="auto"/>
        <w:right w:val="none" w:sz="0" w:space="0" w:color="auto"/>
      </w:divBdr>
      <w:divsChild>
        <w:div w:id="65760246">
          <w:marLeft w:val="640"/>
          <w:marRight w:val="0"/>
          <w:marTop w:val="0"/>
          <w:marBottom w:val="0"/>
          <w:divBdr>
            <w:top w:val="none" w:sz="0" w:space="0" w:color="auto"/>
            <w:left w:val="none" w:sz="0" w:space="0" w:color="auto"/>
            <w:bottom w:val="none" w:sz="0" w:space="0" w:color="auto"/>
            <w:right w:val="none" w:sz="0" w:space="0" w:color="auto"/>
          </w:divBdr>
        </w:div>
        <w:div w:id="69734822">
          <w:marLeft w:val="640"/>
          <w:marRight w:val="0"/>
          <w:marTop w:val="0"/>
          <w:marBottom w:val="0"/>
          <w:divBdr>
            <w:top w:val="none" w:sz="0" w:space="0" w:color="auto"/>
            <w:left w:val="none" w:sz="0" w:space="0" w:color="auto"/>
            <w:bottom w:val="none" w:sz="0" w:space="0" w:color="auto"/>
            <w:right w:val="none" w:sz="0" w:space="0" w:color="auto"/>
          </w:divBdr>
        </w:div>
        <w:div w:id="126440348">
          <w:marLeft w:val="640"/>
          <w:marRight w:val="0"/>
          <w:marTop w:val="0"/>
          <w:marBottom w:val="0"/>
          <w:divBdr>
            <w:top w:val="none" w:sz="0" w:space="0" w:color="auto"/>
            <w:left w:val="none" w:sz="0" w:space="0" w:color="auto"/>
            <w:bottom w:val="none" w:sz="0" w:space="0" w:color="auto"/>
            <w:right w:val="none" w:sz="0" w:space="0" w:color="auto"/>
          </w:divBdr>
        </w:div>
        <w:div w:id="287052238">
          <w:marLeft w:val="640"/>
          <w:marRight w:val="0"/>
          <w:marTop w:val="0"/>
          <w:marBottom w:val="0"/>
          <w:divBdr>
            <w:top w:val="none" w:sz="0" w:space="0" w:color="auto"/>
            <w:left w:val="none" w:sz="0" w:space="0" w:color="auto"/>
            <w:bottom w:val="none" w:sz="0" w:space="0" w:color="auto"/>
            <w:right w:val="none" w:sz="0" w:space="0" w:color="auto"/>
          </w:divBdr>
        </w:div>
        <w:div w:id="479855900">
          <w:marLeft w:val="640"/>
          <w:marRight w:val="0"/>
          <w:marTop w:val="0"/>
          <w:marBottom w:val="0"/>
          <w:divBdr>
            <w:top w:val="none" w:sz="0" w:space="0" w:color="auto"/>
            <w:left w:val="none" w:sz="0" w:space="0" w:color="auto"/>
            <w:bottom w:val="none" w:sz="0" w:space="0" w:color="auto"/>
            <w:right w:val="none" w:sz="0" w:space="0" w:color="auto"/>
          </w:divBdr>
        </w:div>
        <w:div w:id="571695551">
          <w:marLeft w:val="640"/>
          <w:marRight w:val="0"/>
          <w:marTop w:val="0"/>
          <w:marBottom w:val="0"/>
          <w:divBdr>
            <w:top w:val="none" w:sz="0" w:space="0" w:color="auto"/>
            <w:left w:val="none" w:sz="0" w:space="0" w:color="auto"/>
            <w:bottom w:val="none" w:sz="0" w:space="0" w:color="auto"/>
            <w:right w:val="none" w:sz="0" w:space="0" w:color="auto"/>
          </w:divBdr>
        </w:div>
        <w:div w:id="585579737">
          <w:marLeft w:val="640"/>
          <w:marRight w:val="0"/>
          <w:marTop w:val="0"/>
          <w:marBottom w:val="0"/>
          <w:divBdr>
            <w:top w:val="none" w:sz="0" w:space="0" w:color="auto"/>
            <w:left w:val="none" w:sz="0" w:space="0" w:color="auto"/>
            <w:bottom w:val="none" w:sz="0" w:space="0" w:color="auto"/>
            <w:right w:val="none" w:sz="0" w:space="0" w:color="auto"/>
          </w:divBdr>
        </w:div>
        <w:div w:id="746149910">
          <w:marLeft w:val="640"/>
          <w:marRight w:val="0"/>
          <w:marTop w:val="0"/>
          <w:marBottom w:val="0"/>
          <w:divBdr>
            <w:top w:val="none" w:sz="0" w:space="0" w:color="auto"/>
            <w:left w:val="none" w:sz="0" w:space="0" w:color="auto"/>
            <w:bottom w:val="none" w:sz="0" w:space="0" w:color="auto"/>
            <w:right w:val="none" w:sz="0" w:space="0" w:color="auto"/>
          </w:divBdr>
        </w:div>
        <w:div w:id="869801166">
          <w:marLeft w:val="640"/>
          <w:marRight w:val="0"/>
          <w:marTop w:val="0"/>
          <w:marBottom w:val="0"/>
          <w:divBdr>
            <w:top w:val="none" w:sz="0" w:space="0" w:color="auto"/>
            <w:left w:val="none" w:sz="0" w:space="0" w:color="auto"/>
            <w:bottom w:val="none" w:sz="0" w:space="0" w:color="auto"/>
            <w:right w:val="none" w:sz="0" w:space="0" w:color="auto"/>
          </w:divBdr>
        </w:div>
        <w:div w:id="1027373553">
          <w:marLeft w:val="640"/>
          <w:marRight w:val="0"/>
          <w:marTop w:val="0"/>
          <w:marBottom w:val="0"/>
          <w:divBdr>
            <w:top w:val="none" w:sz="0" w:space="0" w:color="auto"/>
            <w:left w:val="none" w:sz="0" w:space="0" w:color="auto"/>
            <w:bottom w:val="none" w:sz="0" w:space="0" w:color="auto"/>
            <w:right w:val="none" w:sz="0" w:space="0" w:color="auto"/>
          </w:divBdr>
        </w:div>
        <w:div w:id="1074206148">
          <w:marLeft w:val="640"/>
          <w:marRight w:val="0"/>
          <w:marTop w:val="0"/>
          <w:marBottom w:val="0"/>
          <w:divBdr>
            <w:top w:val="none" w:sz="0" w:space="0" w:color="auto"/>
            <w:left w:val="none" w:sz="0" w:space="0" w:color="auto"/>
            <w:bottom w:val="none" w:sz="0" w:space="0" w:color="auto"/>
            <w:right w:val="none" w:sz="0" w:space="0" w:color="auto"/>
          </w:divBdr>
        </w:div>
        <w:div w:id="1125388395">
          <w:marLeft w:val="640"/>
          <w:marRight w:val="0"/>
          <w:marTop w:val="0"/>
          <w:marBottom w:val="0"/>
          <w:divBdr>
            <w:top w:val="none" w:sz="0" w:space="0" w:color="auto"/>
            <w:left w:val="none" w:sz="0" w:space="0" w:color="auto"/>
            <w:bottom w:val="none" w:sz="0" w:space="0" w:color="auto"/>
            <w:right w:val="none" w:sz="0" w:space="0" w:color="auto"/>
          </w:divBdr>
        </w:div>
        <w:div w:id="1157188740">
          <w:marLeft w:val="640"/>
          <w:marRight w:val="0"/>
          <w:marTop w:val="0"/>
          <w:marBottom w:val="0"/>
          <w:divBdr>
            <w:top w:val="none" w:sz="0" w:space="0" w:color="auto"/>
            <w:left w:val="none" w:sz="0" w:space="0" w:color="auto"/>
            <w:bottom w:val="none" w:sz="0" w:space="0" w:color="auto"/>
            <w:right w:val="none" w:sz="0" w:space="0" w:color="auto"/>
          </w:divBdr>
        </w:div>
        <w:div w:id="1214385320">
          <w:marLeft w:val="640"/>
          <w:marRight w:val="0"/>
          <w:marTop w:val="0"/>
          <w:marBottom w:val="0"/>
          <w:divBdr>
            <w:top w:val="none" w:sz="0" w:space="0" w:color="auto"/>
            <w:left w:val="none" w:sz="0" w:space="0" w:color="auto"/>
            <w:bottom w:val="none" w:sz="0" w:space="0" w:color="auto"/>
            <w:right w:val="none" w:sz="0" w:space="0" w:color="auto"/>
          </w:divBdr>
        </w:div>
        <w:div w:id="1307122756">
          <w:marLeft w:val="640"/>
          <w:marRight w:val="0"/>
          <w:marTop w:val="0"/>
          <w:marBottom w:val="0"/>
          <w:divBdr>
            <w:top w:val="none" w:sz="0" w:space="0" w:color="auto"/>
            <w:left w:val="none" w:sz="0" w:space="0" w:color="auto"/>
            <w:bottom w:val="none" w:sz="0" w:space="0" w:color="auto"/>
            <w:right w:val="none" w:sz="0" w:space="0" w:color="auto"/>
          </w:divBdr>
        </w:div>
        <w:div w:id="1413039717">
          <w:marLeft w:val="640"/>
          <w:marRight w:val="0"/>
          <w:marTop w:val="0"/>
          <w:marBottom w:val="0"/>
          <w:divBdr>
            <w:top w:val="none" w:sz="0" w:space="0" w:color="auto"/>
            <w:left w:val="none" w:sz="0" w:space="0" w:color="auto"/>
            <w:bottom w:val="none" w:sz="0" w:space="0" w:color="auto"/>
            <w:right w:val="none" w:sz="0" w:space="0" w:color="auto"/>
          </w:divBdr>
        </w:div>
        <w:div w:id="1747340044">
          <w:marLeft w:val="640"/>
          <w:marRight w:val="0"/>
          <w:marTop w:val="0"/>
          <w:marBottom w:val="0"/>
          <w:divBdr>
            <w:top w:val="none" w:sz="0" w:space="0" w:color="auto"/>
            <w:left w:val="none" w:sz="0" w:space="0" w:color="auto"/>
            <w:bottom w:val="none" w:sz="0" w:space="0" w:color="auto"/>
            <w:right w:val="none" w:sz="0" w:space="0" w:color="auto"/>
          </w:divBdr>
        </w:div>
        <w:div w:id="1881017572">
          <w:marLeft w:val="640"/>
          <w:marRight w:val="0"/>
          <w:marTop w:val="0"/>
          <w:marBottom w:val="0"/>
          <w:divBdr>
            <w:top w:val="none" w:sz="0" w:space="0" w:color="auto"/>
            <w:left w:val="none" w:sz="0" w:space="0" w:color="auto"/>
            <w:bottom w:val="none" w:sz="0" w:space="0" w:color="auto"/>
            <w:right w:val="none" w:sz="0" w:space="0" w:color="auto"/>
          </w:divBdr>
        </w:div>
        <w:div w:id="1961566523">
          <w:marLeft w:val="640"/>
          <w:marRight w:val="0"/>
          <w:marTop w:val="0"/>
          <w:marBottom w:val="0"/>
          <w:divBdr>
            <w:top w:val="none" w:sz="0" w:space="0" w:color="auto"/>
            <w:left w:val="none" w:sz="0" w:space="0" w:color="auto"/>
            <w:bottom w:val="none" w:sz="0" w:space="0" w:color="auto"/>
            <w:right w:val="none" w:sz="0" w:space="0" w:color="auto"/>
          </w:divBdr>
        </w:div>
        <w:div w:id="1986935755">
          <w:marLeft w:val="640"/>
          <w:marRight w:val="0"/>
          <w:marTop w:val="0"/>
          <w:marBottom w:val="0"/>
          <w:divBdr>
            <w:top w:val="none" w:sz="0" w:space="0" w:color="auto"/>
            <w:left w:val="none" w:sz="0" w:space="0" w:color="auto"/>
            <w:bottom w:val="none" w:sz="0" w:space="0" w:color="auto"/>
            <w:right w:val="none" w:sz="0" w:space="0" w:color="auto"/>
          </w:divBdr>
        </w:div>
        <w:div w:id="2012751330">
          <w:marLeft w:val="640"/>
          <w:marRight w:val="0"/>
          <w:marTop w:val="0"/>
          <w:marBottom w:val="0"/>
          <w:divBdr>
            <w:top w:val="none" w:sz="0" w:space="0" w:color="auto"/>
            <w:left w:val="none" w:sz="0" w:space="0" w:color="auto"/>
            <w:bottom w:val="none" w:sz="0" w:space="0" w:color="auto"/>
            <w:right w:val="none" w:sz="0" w:space="0" w:color="auto"/>
          </w:divBdr>
        </w:div>
        <w:div w:id="2045860502">
          <w:marLeft w:val="640"/>
          <w:marRight w:val="0"/>
          <w:marTop w:val="0"/>
          <w:marBottom w:val="0"/>
          <w:divBdr>
            <w:top w:val="none" w:sz="0" w:space="0" w:color="auto"/>
            <w:left w:val="none" w:sz="0" w:space="0" w:color="auto"/>
            <w:bottom w:val="none" w:sz="0" w:space="0" w:color="auto"/>
            <w:right w:val="none" w:sz="0" w:space="0" w:color="auto"/>
          </w:divBdr>
        </w:div>
      </w:divsChild>
    </w:div>
    <w:div w:id="1171725770">
      <w:bodyDiv w:val="1"/>
      <w:marLeft w:val="0"/>
      <w:marRight w:val="0"/>
      <w:marTop w:val="0"/>
      <w:marBottom w:val="0"/>
      <w:divBdr>
        <w:top w:val="none" w:sz="0" w:space="0" w:color="auto"/>
        <w:left w:val="none" w:sz="0" w:space="0" w:color="auto"/>
        <w:bottom w:val="none" w:sz="0" w:space="0" w:color="auto"/>
        <w:right w:val="none" w:sz="0" w:space="0" w:color="auto"/>
      </w:divBdr>
    </w:div>
    <w:div w:id="1175733124">
      <w:bodyDiv w:val="1"/>
      <w:marLeft w:val="0"/>
      <w:marRight w:val="0"/>
      <w:marTop w:val="0"/>
      <w:marBottom w:val="0"/>
      <w:divBdr>
        <w:top w:val="none" w:sz="0" w:space="0" w:color="auto"/>
        <w:left w:val="none" w:sz="0" w:space="0" w:color="auto"/>
        <w:bottom w:val="none" w:sz="0" w:space="0" w:color="auto"/>
        <w:right w:val="none" w:sz="0" w:space="0" w:color="auto"/>
      </w:divBdr>
    </w:div>
    <w:div w:id="1176305746">
      <w:bodyDiv w:val="1"/>
      <w:marLeft w:val="0"/>
      <w:marRight w:val="0"/>
      <w:marTop w:val="0"/>
      <w:marBottom w:val="0"/>
      <w:divBdr>
        <w:top w:val="none" w:sz="0" w:space="0" w:color="auto"/>
        <w:left w:val="none" w:sz="0" w:space="0" w:color="auto"/>
        <w:bottom w:val="none" w:sz="0" w:space="0" w:color="auto"/>
        <w:right w:val="none" w:sz="0" w:space="0" w:color="auto"/>
      </w:divBdr>
    </w:div>
    <w:div w:id="1177813539">
      <w:bodyDiv w:val="1"/>
      <w:marLeft w:val="0"/>
      <w:marRight w:val="0"/>
      <w:marTop w:val="0"/>
      <w:marBottom w:val="0"/>
      <w:divBdr>
        <w:top w:val="none" w:sz="0" w:space="0" w:color="auto"/>
        <w:left w:val="none" w:sz="0" w:space="0" w:color="auto"/>
        <w:bottom w:val="none" w:sz="0" w:space="0" w:color="auto"/>
        <w:right w:val="none" w:sz="0" w:space="0" w:color="auto"/>
      </w:divBdr>
    </w:div>
    <w:div w:id="1180201967">
      <w:bodyDiv w:val="1"/>
      <w:marLeft w:val="0"/>
      <w:marRight w:val="0"/>
      <w:marTop w:val="0"/>
      <w:marBottom w:val="0"/>
      <w:divBdr>
        <w:top w:val="none" w:sz="0" w:space="0" w:color="auto"/>
        <w:left w:val="none" w:sz="0" w:space="0" w:color="auto"/>
        <w:bottom w:val="none" w:sz="0" w:space="0" w:color="auto"/>
        <w:right w:val="none" w:sz="0" w:space="0" w:color="auto"/>
      </w:divBdr>
    </w:div>
    <w:div w:id="1180658469">
      <w:bodyDiv w:val="1"/>
      <w:marLeft w:val="0"/>
      <w:marRight w:val="0"/>
      <w:marTop w:val="0"/>
      <w:marBottom w:val="0"/>
      <w:divBdr>
        <w:top w:val="none" w:sz="0" w:space="0" w:color="auto"/>
        <w:left w:val="none" w:sz="0" w:space="0" w:color="auto"/>
        <w:bottom w:val="none" w:sz="0" w:space="0" w:color="auto"/>
        <w:right w:val="none" w:sz="0" w:space="0" w:color="auto"/>
      </w:divBdr>
    </w:div>
    <w:div w:id="1182628374">
      <w:bodyDiv w:val="1"/>
      <w:marLeft w:val="0"/>
      <w:marRight w:val="0"/>
      <w:marTop w:val="0"/>
      <w:marBottom w:val="0"/>
      <w:divBdr>
        <w:top w:val="none" w:sz="0" w:space="0" w:color="auto"/>
        <w:left w:val="none" w:sz="0" w:space="0" w:color="auto"/>
        <w:bottom w:val="none" w:sz="0" w:space="0" w:color="auto"/>
        <w:right w:val="none" w:sz="0" w:space="0" w:color="auto"/>
      </w:divBdr>
    </w:div>
    <w:div w:id="1182859959">
      <w:bodyDiv w:val="1"/>
      <w:marLeft w:val="0"/>
      <w:marRight w:val="0"/>
      <w:marTop w:val="0"/>
      <w:marBottom w:val="0"/>
      <w:divBdr>
        <w:top w:val="none" w:sz="0" w:space="0" w:color="auto"/>
        <w:left w:val="none" w:sz="0" w:space="0" w:color="auto"/>
        <w:bottom w:val="none" w:sz="0" w:space="0" w:color="auto"/>
        <w:right w:val="none" w:sz="0" w:space="0" w:color="auto"/>
      </w:divBdr>
      <w:divsChild>
        <w:div w:id="75173866">
          <w:marLeft w:val="640"/>
          <w:marRight w:val="0"/>
          <w:marTop w:val="0"/>
          <w:marBottom w:val="0"/>
          <w:divBdr>
            <w:top w:val="none" w:sz="0" w:space="0" w:color="auto"/>
            <w:left w:val="none" w:sz="0" w:space="0" w:color="auto"/>
            <w:bottom w:val="none" w:sz="0" w:space="0" w:color="auto"/>
            <w:right w:val="none" w:sz="0" w:space="0" w:color="auto"/>
          </w:divBdr>
        </w:div>
        <w:div w:id="333144036">
          <w:marLeft w:val="640"/>
          <w:marRight w:val="0"/>
          <w:marTop w:val="0"/>
          <w:marBottom w:val="0"/>
          <w:divBdr>
            <w:top w:val="none" w:sz="0" w:space="0" w:color="auto"/>
            <w:left w:val="none" w:sz="0" w:space="0" w:color="auto"/>
            <w:bottom w:val="none" w:sz="0" w:space="0" w:color="auto"/>
            <w:right w:val="none" w:sz="0" w:space="0" w:color="auto"/>
          </w:divBdr>
        </w:div>
        <w:div w:id="343020620">
          <w:marLeft w:val="640"/>
          <w:marRight w:val="0"/>
          <w:marTop w:val="0"/>
          <w:marBottom w:val="0"/>
          <w:divBdr>
            <w:top w:val="none" w:sz="0" w:space="0" w:color="auto"/>
            <w:left w:val="none" w:sz="0" w:space="0" w:color="auto"/>
            <w:bottom w:val="none" w:sz="0" w:space="0" w:color="auto"/>
            <w:right w:val="none" w:sz="0" w:space="0" w:color="auto"/>
          </w:divBdr>
        </w:div>
        <w:div w:id="354694150">
          <w:marLeft w:val="640"/>
          <w:marRight w:val="0"/>
          <w:marTop w:val="0"/>
          <w:marBottom w:val="0"/>
          <w:divBdr>
            <w:top w:val="none" w:sz="0" w:space="0" w:color="auto"/>
            <w:left w:val="none" w:sz="0" w:space="0" w:color="auto"/>
            <w:bottom w:val="none" w:sz="0" w:space="0" w:color="auto"/>
            <w:right w:val="none" w:sz="0" w:space="0" w:color="auto"/>
          </w:divBdr>
        </w:div>
        <w:div w:id="354775101">
          <w:marLeft w:val="640"/>
          <w:marRight w:val="0"/>
          <w:marTop w:val="0"/>
          <w:marBottom w:val="0"/>
          <w:divBdr>
            <w:top w:val="none" w:sz="0" w:space="0" w:color="auto"/>
            <w:left w:val="none" w:sz="0" w:space="0" w:color="auto"/>
            <w:bottom w:val="none" w:sz="0" w:space="0" w:color="auto"/>
            <w:right w:val="none" w:sz="0" w:space="0" w:color="auto"/>
          </w:divBdr>
        </w:div>
        <w:div w:id="553926890">
          <w:marLeft w:val="640"/>
          <w:marRight w:val="0"/>
          <w:marTop w:val="0"/>
          <w:marBottom w:val="0"/>
          <w:divBdr>
            <w:top w:val="none" w:sz="0" w:space="0" w:color="auto"/>
            <w:left w:val="none" w:sz="0" w:space="0" w:color="auto"/>
            <w:bottom w:val="none" w:sz="0" w:space="0" w:color="auto"/>
            <w:right w:val="none" w:sz="0" w:space="0" w:color="auto"/>
          </w:divBdr>
        </w:div>
        <w:div w:id="665134607">
          <w:marLeft w:val="640"/>
          <w:marRight w:val="0"/>
          <w:marTop w:val="0"/>
          <w:marBottom w:val="0"/>
          <w:divBdr>
            <w:top w:val="none" w:sz="0" w:space="0" w:color="auto"/>
            <w:left w:val="none" w:sz="0" w:space="0" w:color="auto"/>
            <w:bottom w:val="none" w:sz="0" w:space="0" w:color="auto"/>
            <w:right w:val="none" w:sz="0" w:space="0" w:color="auto"/>
          </w:divBdr>
        </w:div>
        <w:div w:id="719089190">
          <w:marLeft w:val="640"/>
          <w:marRight w:val="0"/>
          <w:marTop w:val="0"/>
          <w:marBottom w:val="0"/>
          <w:divBdr>
            <w:top w:val="none" w:sz="0" w:space="0" w:color="auto"/>
            <w:left w:val="none" w:sz="0" w:space="0" w:color="auto"/>
            <w:bottom w:val="none" w:sz="0" w:space="0" w:color="auto"/>
            <w:right w:val="none" w:sz="0" w:space="0" w:color="auto"/>
          </w:divBdr>
        </w:div>
        <w:div w:id="768811146">
          <w:marLeft w:val="640"/>
          <w:marRight w:val="0"/>
          <w:marTop w:val="0"/>
          <w:marBottom w:val="0"/>
          <w:divBdr>
            <w:top w:val="none" w:sz="0" w:space="0" w:color="auto"/>
            <w:left w:val="none" w:sz="0" w:space="0" w:color="auto"/>
            <w:bottom w:val="none" w:sz="0" w:space="0" w:color="auto"/>
            <w:right w:val="none" w:sz="0" w:space="0" w:color="auto"/>
          </w:divBdr>
        </w:div>
        <w:div w:id="1008825808">
          <w:marLeft w:val="640"/>
          <w:marRight w:val="0"/>
          <w:marTop w:val="0"/>
          <w:marBottom w:val="0"/>
          <w:divBdr>
            <w:top w:val="none" w:sz="0" w:space="0" w:color="auto"/>
            <w:left w:val="none" w:sz="0" w:space="0" w:color="auto"/>
            <w:bottom w:val="none" w:sz="0" w:space="0" w:color="auto"/>
            <w:right w:val="none" w:sz="0" w:space="0" w:color="auto"/>
          </w:divBdr>
        </w:div>
        <w:div w:id="1140264390">
          <w:marLeft w:val="640"/>
          <w:marRight w:val="0"/>
          <w:marTop w:val="0"/>
          <w:marBottom w:val="0"/>
          <w:divBdr>
            <w:top w:val="none" w:sz="0" w:space="0" w:color="auto"/>
            <w:left w:val="none" w:sz="0" w:space="0" w:color="auto"/>
            <w:bottom w:val="none" w:sz="0" w:space="0" w:color="auto"/>
            <w:right w:val="none" w:sz="0" w:space="0" w:color="auto"/>
          </w:divBdr>
        </w:div>
        <w:div w:id="1149009321">
          <w:marLeft w:val="640"/>
          <w:marRight w:val="0"/>
          <w:marTop w:val="0"/>
          <w:marBottom w:val="0"/>
          <w:divBdr>
            <w:top w:val="none" w:sz="0" w:space="0" w:color="auto"/>
            <w:left w:val="none" w:sz="0" w:space="0" w:color="auto"/>
            <w:bottom w:val="none" w:sz="0" w:space="0" w:color="auto"/>
            <w:right w:val="none" w:sz="0" w:space="0" w:color="auto"/>
          </w:divBdr>
        </w:div>
        <w:div w:id="1230769645">
          <w:marLeft w:val="640"/>
          <w:marRight w:val="0"/>
          <w:marTop w:val="0"/>
          <w:marBottom w:val="0"/>
          <w:divBdr>
            <w:top w:val="none" w:sz="0" w:space="0" w:color="auto"/>
            <w:left w:val="none" w:sz="0" w:space="0" w:color="auto"/>
            <w:bottom w:val="none" w:sz="0" w:space="0" w:color="auto"/>
            <w:right w:val="none" w:sz="0" w:space="0" w:color="auto"/>
          </w:divBdr>
        </w:div>
        <w:div w:id="1376155453">
          <w:marLeft w:val="640"/>
          <w:marRight w:val="0"/>
          <w:marTop w:val="0"/>
          <w:marBottom w:val="0"/>
          <w:divBdr>
            <w:top w:val="none" w:sz="0" w:space="0" w:color="auto"/>
            <w:left w:val="none" w:sz="0" w:space="0" w:color="auto"/>
            <w:bottom w:val="none" w:sz="0" w:space="0" w:color="auto"/>
            <w:right w:val="none" w:sz="0" w:space="0" w:color="auto"/>
          </w:divBdr>
        </w:div>
        <w:div w:id="1391491257">
          <w:marLeft w:val="640"/>
          <w:marRight w:val="0"/>
          <w:marTop w:val="0"/>
          <w:marBottom w:val="0"/>
          <w:divBdr>
            <w:top w:val="none" w:sz="0" w:space="0" w:color="auto"/>
            <w:left w:val="none" w:sz="0" w:space="0" w:color="auto"/>
            <w:bottom w:val="none" w:sz="0" w:space="0" w:color="auto"/>
            <w:right w:val="none" w:sz="0" w:space="0" w:color="auto"/>
          </w:divBdr>
        </w:div>
        <w:div w:id="1395813749">
          <w:marLeft w:val="640"/>
          <w:marRight w:val="0"/>
          <w:marTop w:val="0"/>
          <w:marBottom w:val="0"/>
          <w:divBdr>
            <w:top w:val="none" w:sz="0" w:space="0" w:color="auto"/>
            <w:left w:val="none" w:sz="0" w:space="0" w:color="auto"/>
            <w:bottom w:val="none" w:sz="0" w:space="0" w:color="auto"/>
            <w:right w:val="none" w:sz="0" w:space="0" w:color="auto"/>
          </w:divBdr>
        </w:div>
        <w:div w:id="1540360833">
          <w:marLeft w:val="640"/>
          <w:marRight w:val="0"/>
          <w:marTop w:val="0"/>
          <w:marBottom w:val="0"/>
          <w:divBdr>
            <w:top w:val="none" w:sz="0" w:space="0" w:color="auto"/>
            <w:left w:val="none" w:sz="0" w:space="0" w:color="auto"/>
            <w:bottom w:val="none" w:sz="0" w:space="0" w:color="auto"/>
            <w:right w:val="none" w:sz="0" w:space="0" w:color="auto"/>
          </w:divBdr>
        </w:div>
        <w:div w:id="1637560739">
          <w:marLeft w:val="640"/>
          <w:marRight w:val="0"/>
          <w:marTop w:val="0"/>
          <w:marBottom w:val="0"/>
          <w:divBdr>
            <w:top w:val="none" w:sz="0" w:space="0" w:color="auto"/>
            <w:left w:val="none" w:sz="0" w:space="0" w:color="auto"/>
            <w:bottom w:val="none" w:sz="0" w:space="0" w:color="auto"/>
            <w:right w:val="none" w:sz="0" w:space="0" w:color="auto"/>
          </w:divBdr>
        </w:div>
        <w:div w:id="1696614532">
          <w:marLeft w:val="640"/>
          <w:marRight w:val="0"/>
          <w:marTop w:val="0"/>
          <w:marBottom w:val="0"/>
          <w:divBdr>
            <w:top w:val="none" w:sz="0" w:space="0" w:color="auto"/>
            <w:left w:val="none" w:sz="0" w:space="0" w:color="auto"/>
            <w:bottom w:val="none" w:sz="0" w:space="0" w:color="auto"/>
            <w:right w:val="none" w:sz="0" w:space="0" w:color="auto"/>
          </w:divBdr>
        </w:div>
        <w:div w:id="1795056831">
          <w:marLeft w:val="640"/>
          <w:marRight w:val="0"/>
          <w:marTop w:val="0"/>
          <w:marBottom w:val="0"/>
          <w:divBdr>
            <w:top w:val="none" w:sz="0" w:space="0" w:color="auto"/>
            <w:left w:val="none" w:sz="0" w:space="0" w:color="auto"/>
            <w:bottom w:val="none" w:sz="0" w:space="0" w:color="auto"/>
            <w:right w:val="none" w:sz="0" w:space="0" w:color="auto"/>
          </w:divBdr>
        </w:div>
        <w:div w:id="1839274760">
          <w:marLeft w:val="640"/>
          <w:marRight w:val="0"/>
          <w:marTop w:val="0"/>
          <w:marBottom w:val="0"/>
          <w:divBdr>
            <w:top w:val="none" w:sz="0" w:space="0" w:color="auto"/>
            <w:left w:val="none" w:sz="0" w:space="0" w:color="auto"/>
            <w:bottom w:val="none" w:sz="0" w:space="0" w:color="auto"/>
            <w:right w:val="none" w:sz="0" w:space="0" w:color="auto"/>
          </w:divBdr>
        </w:div>
        <w:div w:id="1904221006">
          <w:marLeft w:val="640"/>
          <w:marRight w:val="0"/>
          <w:marTop w:val="0"/>
          <w:marBottom w:val="0"/>
          <w:divBdr>
            <w:top w:val="none" w:sz="0" w:space="0" w:color="auto"/>
            <w:left w:val="none" w:sz="0" w:space="0" w:color="auto"/>
            <w:bottom w:val="none" w:sz="0" w:space="0" w:color="auto"/>
            <w:right w:val="none" w:sz="0" w:space="0" w:color="auto"/>
          </w:divBdr>
        </w:div>
        <w:div w:id="1953394512">
          <w:marLeft w:val="640"/>
          <w:marRight w:val="0"/>
          <w:marTop w:val="0"/>
          <w:marBottom w:val="0"/>
          <w:divBdr>
            <w:top w:val="none" w:sz="0" w:space="0" w:color="auto"/>
            <w:left w:val="none" w:sz="0" w:space="0" w:color="auto"/>
            <w:bottom w:val="none" w:sz="0" w:space="0" w:color="auto"/>
            <w:right w:val="none" w:sz="0" w:space="0" w:color="auto"/>
          </w:divBdr>
        </w:div>
        <w:div w:id="2113696541">
          <w:marLeft w:val="640"/>
          <w:marRight w:val="0"/>
          <w:marTop w:val="0"/>
          <w:marBottom w:val="0"/>
          <w:divBdr>
            <w:top w:val="none" w:sz="0" w:space="0" w:color="auto"/>
            <w:left w:val="none" w:sz="0" w:space="0" w:color="auto"/>
            <w:bottom w:val="none" w:sz="0" w:space="0" w:color="auto"/>
            <w:right w:val="none" w:sz="0" w:space="0" w:color="auto"/>
          </w:divBdr>
        </w:div>
        <w:div w:id="2147237626">
          <w:marLeft w:val="640"/>
          <w:marRight w:val="0"/>
          <w:marTop w:val="0"/>
          <w:marBottom w:val="0"/>
          <w:divBdr>
            <w:top w:val="none" w:sz="0" w:space="0" w:color="auto"/>
            <w:left w:val="none" w:sz="0" w:space="0" w:color="auto"/>
            <w:bottom w:val="none" w:sz="0" w:space="0" w:color="auto"/>
            <w:right w:val="none" w:sz="0" w:space="0" w:color="auto"/>
          </w:divBdr>
        </w:div>
      </w:divsChild>
    </w:div>
    <w:div w:id="1185051776">
      <w:bodyDiv w:val="1"/>
      <w:marLeft w:val="0"/>
      <w:marRight w:val="0"/>
      <w:marTop w:val="0"/>
      <w:marBottom w:val="0"/>
      <w:divBdr>
        <w:top w:val="none" w:sz="0" w:space="0" w:color="auto"/>
        <w:left w:val="none" w:sz="0" w:space="0" w:color="auto"/>
        <w:bottom w:val="none" w:sz="0" w:space="0" w:color="auto"/>
        <w:right w:val="none" w:sz="0" w:space="0" w:color="auto"/>
      </w:divBdr>
    </w:div>
    <w:div w:id="1187793371">
      <w:bodyDiv w:val="1"/>
      <w:marLeft w:val="0"/>
      <w:marRight w:val="0"/>
      <w:marTop w:val="0"/>
      <w:marBottom w:val="0"/>
      <w:divBdr>
        <w:top w:val="none" w:sz="0" w:space="0" w:color="auto"/>
        <w:left w:val="none" w:sz="0" w:space="0" w:color="auto"/>
        <w:bottom w:val="none" w:sz="0" w:space="0" w:color="auto"/>
        <w:right w:val="none" w:sz="0" w:space="0" w:color="auto"/>
      </w:divBdr>
    </w:div>
    <w:div w:id="1190997109">
      <w:bodyDiv w:val="1"/>
      <w:marLeft w:val="0"/>
      <w:marRight w:val="0"/>
      <w:marTop w:val="0"/>
      <w:marBottom w:val="0"/>
      <w:divBdr>
        <w:top w:val="none" w:sz="0" w:space="0" w:color="auto"/>
        <w:left w:val="none" w:sz="0" w:space="0" w:color="auto"/>
        <w:bottom w:val="none" w:sz="0" w:space="0" w:color="auto"/>
        <w:right w:val="none" w:sz="0" w:space="0" w:color="auto"/>
      </w:divBdr>
    </w:div>
    <w:div w:id="1191531357">
      <w:bodyDiv w:val="1"/>
      <w:marLeft w:val="0"/>
      <w:marRight w:val="0"/>
      <w:marTop w:val="0"/>
      <w:marBottom w:val="0"/>
      <w:divBdr>
        <w:top w:val="none" w:sz="0" w:space="0" w:color="auto"/>
        <w:left w:val="none" w:sz="0" w:space="0" w:color="auto"/>
        <w:bottom w:val="none" w:sz="0" w:space="0" w:color="auto"/>
        <w:right w:val="none" w:sz="0" w:space="0" w:color="auto"/>
      </w:divBdr>
    </w:div>
    <w:div w:id="1191601740">
      <w:bodyDiv w:val="1"/>
      <w:marLeft w:val="0"/>
      <w:marRight w:val="0"/>
      <w:marTop w:val="0"/>
      <w:marBottom w:val="0"/>
      <w:divBdr>
        <w:top w:val="none" w:sz="0" w:space="0" w:color="auto"/>
        <w:left w:val="none" w:sz="0" w:space="0" w:color="auto"/>
        <w:bottom w:val="none" w:sz="0" w:space="0" w:color="auto"/>
        <w:right w:val="none" w:sz="0" w:space="0" w:color="auto"/>
      </w:divBdr>
    </w:div>
    <w:div w:id="1193034299">
      <w:bodyDiv w:val="1"/>
      <w:marLeft w:val="0"/>
      <w:marRight w:val="0"/>
      <w:marTop w:val="0"/>
      <w:marBottom w:val="0"/>
      <w:divBdr>
        <w:top w:val="none" w:sz="0" w:space="0" w:color="auto"/>
        <w:left w:val="none" w:sz="0" w:space="0" w:color="auto"/>
        <w:bottom w:val="none" w:sz="0" w:space="0" w:color="auto"/>
        <w:right w:val="none" w:sz="0" w:space="0" w:color="auto"/>
      </w:divBdr>
      <w:divsChild>
        <w:div w:id="373820712">
          <w:marLeft w:val="640"/>
          <w:marRight w:val="0"/>
          <w:marTop w:val="0"/>
          <w:marBottom w:val="0"/>
          <w:divBdr>
            <w:top w:val="none" w:sz="0" w:space="0" w:color="auto"/>
            <w:left w:val="none" w:sz="0" w:space="0" w:color="auto"/>
            <w:bottom w:val="none" w:sz="0" w:space="0" w:color="auto"/>
            <w:right w:val="none" w:sz="0" w:space="0" w:color="auto"/>
          </w:divBdr>
        </w:div>
        <w:div w:id="411389673">
          <w:marLeft w:val="640"/>
          <w:marRight w:val="0"/>
          <w:marTop w:val="0"/>
          <w:marBottom w:val="0"/>
          <w:divBdr>
            <w:top w:val="none" w:sz="0" w:space="0" w:color="auto"/>
            <w:left w:val="none" w:sz="0" w:space="0" w:color="auto"/>
            <w:bottom w:val="none" w:sz="0" w:space="0" w:color="auto"/>
            <w:right w:val="none" w:sz="0" w:space="0" w:color="auto"/>
          </w:divBdr>
        </w:div>
        <w:div w:id="531767130">
          <w:marLeft w:val="640"/>
          <w:marRight w:val="0"/>
          <w:marTop w:val="0"/>
          <w:marBottom w:val="0"/>
          <w:divBdr>
            <w:top w:val="none" w:sz="0" w:space="0" w:color="auto"/>
            <w:left w:val="none" w:sz="0" w:space="0" w:color="auto"/>
            <w:bottom w:val="none" w:sz="0" w:space="0" w:color="auto"/>
            <w:right w:val="none" w:sz="0" w:space="0" w:color="auto"/>
          </w:divBdr>
        </w:div>
        <w:div w:id="573007734">
          <w:marLeft w:val="640"/>
          <w:marRight w:val="0"/>
          <w:marTop w:val="0"/>
          <w:marBottom w:val="0"/>
          <w:divBdr>
            <w:top w:val="none" w:sz="0" w:space="0" w:color="auto"/>
            <w:left w:val="none" w:sz="0" w:space="0" w:color="auto"/>
            <w:bottom w:val="none" w:sz="0" w:space="0" w:color="auto"/>
            <w:right w:val="none" w:sz="0" w:space="0" w:color="auto"/>
          </w:divBdr>
        </w:div>
        <w:div w:id="723483230">
          <w:marLeft w:val="640"/>
          <w:marRight w:val="0"/>
          <w:marTop w:val="0"/>
          <w:marBottom w:val="0"/>
          <w:divBdr>
            <w:top w:val="none" w:sz="0" w:space="0" w:color="auto"/>
            <w:left w:val="none" w:sz="0" w:space="0" w:color="auto"/>
            <w:bottom w:val="none" w:sz="0" w:space="0" w:color="auto"/>
            <w:right w:val="none" w:sz="0" w:space="0" w:color="auto"/>
          </w:divBdr>
        </w:div>
        <w:div w:id="785806294">
          <w:marLeft w:val="640"/>
          <w:marRight w:val="0"/>
          <w:marTop w:val="0"/>
          <w:marBottom w:val="0"/>
          <w:divBdr>
            <w:top w:val="none" w:sz="0" w:space="0" w:color="auto"/>
            <w:left w:val="none" w:sz="0" w:space="0" w:color="auto"/>
            <w:bottom w:val="none" w:sz="0" w:space="0" w:color="auto"/>
            <w:right w:val="none" w:sz="0" w:space="0" w:color="auto"/>
          </w:divBdr>
        </w:div>
        <w:div w:id="951665173">
          <w:marLeft w:val="640"/>
          <w:marRight w:val="0"/>
          <w:marTop w:val="0"/>
          <w:marBottom w:val="0"/>
          <w:divBdr>
            <w:top w:val="none" w:sz="0" w:space="0" w:color="auto"/>
            <w:left w:val="none" w:sz="0" w:space="0" w:color="auto"/>
            <w:bottom w:val="none" w:sz="0" w:space="0" w:color="auto"/>
            <w:right w:val="none" w:sz="0" w:space="0" w:color="auto"/>
          </w:divBdr>
        </w:div>
        <w:div w:id="972902829">
          <w:marLeft w:val="640"/>
          <w:marRight w:val="0"/>
          <w:marTop w:val="0"/>
          <w:marBottom w:val="0"/>
          <w:divBdr>
            <w:top w:val="none" w:sz="0" w:space="0" w:color="auto"/>
            <w:left w:val="none" w:sz="0" w:space="0" w:color="auto"/>
            <w:bottom w:val="none" w:sz="0" w:space="0" w:color="auto"/>
            <w:right w:val="none" w:sz="0" w:space="0" w:color="auto"/>
          </w:divBdr>
        </w:div>
        <w:div w:id="992946272">
          <w:marLeft w:val="640"/>
          <w:marRight w:val="0"/>
          <w:marTop w:val="0"/>
          <w:marBottom w:val="0"/>
          <w:divBdr>
            <w:top w:val="none" w:sz="0" w:space="0" w:color="auto"/>
            <w:left w:val="none" w:sz="0" w:space="0" w:color="auto"/>
            <w:bottom w:val="none" w:sz="0" w:space="0" w:color="auto"/>
            <w:right w:val="none" w:sz="0" w:space="0" w:color="auto"/>
          </w:divBdr>
        </w:div>
        <w:div w:id="1065763005">
          <w:marLeft w:val="640"/>
          <w:marRight w:val="0"/>
          <w:marTop w:val="0"/>
          <w:marBottom w:val="0"/>
          <w:divBdr>
            <w:top w:val="none" w:sz="0" w:space="0" w:color="auto"/>
            <w:left w:val="none" w:sz="0" w:space="0" w:color="auto"/>
            <w:bottom w:val="none" w:sz="0" w:space="0" w:color="auto"/>
            <w:right w:val="none" w:sz="0" w:space="0" w:color="auto"/>
          </w:divBdr>
        </w:div>
        <w:div w:id="1069307362">
          <w:marLeft w:val="640"/>
          <w:marRight w:val="0"/>
          <w:marTop w:val="0"/>
          <w:marBottom w:val="0"/>
          <w:divBdr>
            <w:top w:val="none" w:sz="0" w:space="0" w:color="auto"/>
            <w:left w:val="none" w:sz="0" w:space="0" w:color="auto"/>
            <w:bottom w:val="none" w:sz="0" w:space="0" w:color="auto"/>
            <w:right w:val="none" w:sz="0" w:space="0" w:color="auto"/>
          </w:divBdr>
        </w:div>
        <w:div w:id="1222787756">
          <w:marLeft w:val="640"/>
          <w:marRight w:val="0"/>
          <w:marTop w:val="0"/>
          <w:marBottom w:val="0"/>
          <w:divBdr>
            <w:top w:val="none" w:sz="0" w:space="0" w:color="auto"/>
            <w:left w:val="none" w:sz="0" w:space="0" w:color="auto"/>
            <w:bottom w:val="none" w:sz="0" w:space="0" w:color="auto"/>
            <w:right w:val="none" w:sz="0" w:space="0" w:color="auto"/>
          </w:divBdr>
        </w:div>
        <w:div w:id="1286884760">
          <w:marLeft w:val="640"/>
          <w:marRight w:val="0"/>
          <w:marTop w:val="0"/>
          <w:marBottom w:val="0"/>
          <w:divBdr>
            <w:top w:val="none" w:sz="0" w:space="0" w:color="auto"/>
            <w:left w:val="none" w:sz="0" w:space="0" w:color="auto"/>
            <w:bottom w:val="none" w:sz="0" w:space="0" w:color="auto"/>
            <w:right w:val="none" w:sz="0" w:space="0" w:color="auto"/>
          </w:divBdr>
        </w:div>
        <w:div w:id="1299800253">
          <w:marLeft w:val="640"/>
          <w:marRight w:val="0"/>
          <w:marTop w:val="0"/>
          <w:marBottom w:val="0"/>
          <w:divBdr>
            <w:top w:val="none" w:sz="0" w:space="0" w:color="auto"/>
            <w:left w:val="none" w:sz="0" w:space="0" w:color="auto"/>
            <w:bottom w:val="none" w:sz="0" w:space="0" w:color="auto"/>
            <w:right w:val="none" w:sz="0" w:space="0" w:color="auto"/>
          </w:divBdr>
        </w:div>
        <w:div w:id="1307710716">
          <w:marLeft w:val="640"/>
          <w:marRight w:val="0"/>
          <w:marTop w:val="0"/>
          <w:marBottom w:val="0"/>
          <w:divBdr>
            <w:top w:val="none" w:sz="0" w:space="0" w:color="auto"/>
            <w:left w:val="none" w:sz="0" w:space="0" w:color="auto"/>
            <w:bottom w:val="none" w:sz="0" w:space="0" w:color="auto"/>
            <w:right w:val="none" w:sz="0" w:space="0" w:color="auto"/>
          </w:divBdr>
        </w:div>
        <w:div w:id="1339044428">
          <w:marLeft w:val="640"/>
          <w:marRight w:val="0"/>
          <w:marTop w:val="0"/>
          <w:marBottom w:val="0"/>
          <w:divBdr>
            <w:top w:val="none" w:sz="0" w:space="0" w:color="auto"/>
            <w:left w:val="none" w:sz="0" w:space="0" w:color="auto"/>
            <w:bottom w:val="none" w:sz="0" w:space="0" w:color="auto"/>
            <w:right w:val="none" w:sz="0" w:space="0" w:color="auto"/>
          </w:divBdr>
        </w:div>
        <w:div w:id="1349402436">
          <w:marLeft w:val="640"/>
          <w:marRight w:val="0"/>
          <w:marTop w:val="0"/>
          <w:marBottom w:val="0"/>
          <w:divBdr>
            <w:top w:val="none" w:sz="0" w:space="0" w:color="auto"/>
            <w:left w:val="none" w:sz="0" w:space="0" w:color="auto"/>
            <w:bottom w:val="none" w:sz="0" w:space="0" w:color="auto"/>
            <w:right w:val="none" w:sz="0" w:space="0" w:color="auto"/>
          </w:divBdr>
        </w:div>
        <w:div w:id="1435205125">
          <w:marLeft w:val="640"/>
          <w:marRight w:val="0"/>
          <w:marTop w:val="0"/>
          <w:marBottom w:val="0"/>
          <w:divBdr>
            <w:top w:val="none" w:sz="0" w:space="0" w:color="auto"/>
            <w:left w:val="none" w:sz="0" w:space="0" w:color="auto"/>
            <w:bottom w:val="none" w:sz="0" w:space="0" w:color="auto"/>
            <w:right w:val="none" w:sz="0" w:space="0" w:color="auto"/>
          </w:divBdr>
        </w:div>
        <w:div w:id="1805342113">
          <w:marLeft w:val="640"/>
          <w:marRight w:val="0"/>
          <w:marTop w:val="0"/>
          <w:marBottom w:val="0"/>
          <w:divBdr>
            <w:top w:val="none" w:sz="0" w:space="0" w:color="auto"/>
            <w:left w:val="none" w:sz="0" w:space="0" w:color="auto"/>
            <w:bottom w:val="none" w:sz="0" w:space="0" w:color="auto"/>
            <w:right w:val="none" w:sz="0" w:space="0" w:color="auto"/>
          </w:divBdr>
        </w:div>
        <w:div w:id="1881894018">
          <w:marLeft w:val="640"/>
          <w:marRight w:val="0"/>
          <w:marTop w:val="0"/>
          <w:marBottom w:val="0"/>
          <w:divBdr>
            <w:top w:val="none" w:sz="0" w:space="0" w:color="auto"/>
            <w:left w:val="none" w:sz="0" w:space="0" w:color="auto"/>
            <w:bottom w:val="none" w:sz="0" w:space="0" w:color="auto"/>
            <w:right w:val="none" w:sz="0" w:space="0" w:color="auto"/>
          </w:divBdr>
        </w:div>
        <w:div w:id="1976179386">
          <w:marLeft w:val="640"/>
          <w:marRight w:val="0"/>
          <w:marTop w:val="0"/>
          <w:marBottom w:val="0"/>
          <w:divBdr>
            <w:top w:val="none" w:sz="0" w:space="0" w:color="auto"/>
            <w:left w:val="none" w:sz="0" w:space="0" w:color="auto"/>
            <w:bottom w:val="none" w:sz="0" w:space="0" w:color="auto"/>
            <w:right w:val="none" w:sz="0" w:space="0" w:color="auto"/>
          </w:divBdr>
        </w:div>
        <w:div w:id="2037922084">
          <w:marLeft w:val="640"/>
          <w:marRight w:val="0"/>
          <w:marTop w:val="0"/>
          <w:marBottom w:val="0"/>
          <w:divBdr>
            <w:top w:val="none" w:sz="0" w:space="0" w:color="auto"/>
            <w:left w:val="none" w:sz="0" w:space="0" w:color="auto"/>
            <w:bottom w:val="none" w:sz="0" w:space="0" w:color="auto"/>
            <w:right w:val="none" w:sz="0" w:space="0" w:color="auto"/>
          </w:divBdr>
        </w:div>
        <w:div w:id="2085443197">
          <w:marLeft w:val="640"/>
          <w:marRight w:val="0"/>
          <w:marTop w:val="0"/>
          <w:marBottom w:val="0"/>
          <w:divBdr>
            <w:top w:val="none" w:sz="0" w:space="0" w:color="auto"/>
            <w:left w:val="none" w:sz="0" w:space="0" w:color="auto"/>
            <w:bottom w:val="none" w:sz="0" w:space="0" w:color="auto"/>
            <w:right w:val="none" w:sz="0" w:space="0" w:color="auto"/>
          </w:divBdr>
        </w:div>
        <w:div w:id="2130855244">
          <w:marLeft w:val="640"/>
          <w:marRight w:val="0"/>
          <w:marTop w:val="0"/>
          <w:marBottom w:val="0"/>
          <w:divBdr>
            <w:top w:val="none" w:sz="0" w:space="0" w:color="auto"/>
            <w:left w:val="none" w:sz="0" w:space="0" w:color="auto"/>
            <w:bottom w:val="none" w:sz="0" w:space="0" w:color="auto"/>
            <w:right w:val="none" w:sz="0" w:space="0" w:color="auto"/>
          </w:divBdr>
        </w:div>
      </w:divsChild>
    </w:div>
    <w:div w:id="1193767658">
      <w:bodyDiv w:val="1"/>
      <w:marLeft w:val="0"/>
      <w:marRight w:val="0"/>
      <w:marTop w:val="0"/>
      <w:marBottom w:val="0"/>
      <w:divBdr>
        <w:top w:val="none" w:sz="0" w:space="0" w:color="auto"/>
        <w:left w:val="none" w:sz="0" w:space="0" w:color="auto"/>
        <w:bottom w:val="none" w:sz="0" w:space="0" w:color="auto"/>
        <w:right w:val="none" w:sz="0" w:space="0" w:color="auto"/>
      </w:divBdr>
    </w:div>
    <w:div w:id="1194614417">
      <w:bodyDiv w:val="1"/>
      <w:marLeft w:val="0"/>
      <w:marRight w:val="0"/>
      <w:marTop w:val="0"/>
      <w:marBottom w:val="0"/>
      <w:divBdr>
        <w:top w:val="none" w:sz="0" w:space="0" w:color="auto"/>
        <w:left w:val="none" w:sz="0" w:space="0" w:color="auto"/>
        <w:bottom w:val="none" w:sz="0" w:space="0" w:color="auto"/>
        <w:right w:val="none" w:sz="0" w:space="0" w:color="auto"/>
      </w:divBdr>
    </w:div>
    <w:div w:id="1197767092">
      <w:bodyDiv w:val="1"/>
      <w:marLeft w:val="0"/>
      <w:marRight w:val="0"/>
      <w:marTop w:val="0"/>
      <w:marBottom w:val="0"/>
      <w:divBdr>
        <w:top w:val="none" w:sz="0" w:space="0" w:color="auto"/>
        <w:left w:val="none" w:sz="0" w:space="0" w:color="auto"/>
        <w:bottom w:val="none" w:sz="0" w:space="0" w:color="auto"/>
        <w:right w:val="none" w:sz="0" w:space="0" w:color="auto"/>
      </w:divBdr>
    </w:div>
    <w:div w:id="1198591811">
      <w:bodyDiv w:val="1"/>
      <w:marLeft w:val="0"/>
      <w:marRight w:val="0"/>
      <w:marTop w:val="0"/>
      <w:marBottom w:val="0"/>
      <w:divBdr>
        <w:top w:val="none" w:sz="0" w:space="0" w:color="auto"/>
        <w:left w:val="none" w:sz="0" w:space="0" w:color="auto"/>
        <w:bottom w:val="none" w:sz="0" w:space="0" w:color="auto"/>
        <w:right w:val="none" w:sz="0" w:space="0" w:color="auto"/>
      </w:divBdr>
    </w:div>
    <w:div w:id="1199050360">
      <w:bodyDiv w:val="1"/>
      <w:marLeft w:val="0"/>
      <w:marRight w:val="0"/>
      <w:marTop w:val="0"/>
      <w:marBottom w:val="0"/>
      <w:divBdr>
        <w:top w:val="none" w:sz="0" w:space="0" w:color="auto"/>
        <w:left w:val="none" w:sz="0" w:space="0" w:color="auto"/>
        <w:bottom w:val="none" w:sz="0" w:space="0" w:color="auto"/>
        <w:right w:val="none" w:sz="0" w:space="0" w:color="auto"/>
      </w:divBdr>
    </w:div>
    <w:div w:id="1199514213">
      <w:bodyDiv w:val="1"/>
      <w:marLeft w:val="0"/>
      <w:marRight w:val="0"/>
      <w:marTop w:val="0"/>
      <w:marBottom w:val="0"/>
      <w:divBdr>
        <w:top w:val="none" w:sz="0" w:space="0" w:color="auto"/>
        <w:left w:val="none" w:sz="0" w:space="0" w:color="auto"/>
        <w:bottom w:val="none" w:sz="0" w:space="0" w:color="auto"/>
        <w:right w:val="none" w:sz="0" w:space="0" w:color="auto"/>
      </w:divBdr>
    </w:div>
    <w:div w:id="1200629493">
      <w:bodyDiv w:val="1"/>
      <w:marLeft w:val="0"/>
      <w:marRight w:val="0"/>
      <w:marTop w:val="0"/>
      <w:marBottom w:val="0"/>
      <w:divBdr>
        <w:top w:val="none" w:sz="0" w:space="0" w:color="auto"/>
        <w:left w:val="none" w:sz="0" w:space="0" w:color="auto"/>
        <w:bottom w:val="none" w:sz="0" w:space="0" w:color="auto"/>
        <w:right w:val="none" w:sz="0" w:space="0" w:color="auto"/>
      </w:divBdr>
    </w:div>
    <w:div w:id="1201627848">
      <w:bodyDiv w:val="1"/>
      <w:marLeft w:val="0"/>
      <w:marRight w:val="0"/>
      <w:marTop w:val="0"/>
      <w:marBottom w:val="0"/>
      <w:divBdr>
        <w:top w:val="none" w:sz="0" w:space="0" w:color="auto"/>
        <w:left w:val="none" w:sz="0" w:space="0" w:color="auto"/>
        <w:bottom w:val="none" w:sz="0" w:space="0" w:color="auto"/>
        <w:right w:val="none" w:sz="0" w:space="0" w:color="auto"/>
      </w:divBdr>
    </w:div>
    <w:div w:id="1201937295">
      <w:bodyDiv w:val="1"/>
      <w:marLeft w:val="0"/>
      <w:marRight w:val="0"/>
      <w:marTop w:val="0"/>
      <w:marBottom w:val="0"/>
      <w:divBdr>
        <w:top w:val="none" w:sz="0" w:space="0" w:color="auto"/>
        <w:left w:val="none" w:sz="0" w:space="0" w:color="auto"/>
        <w:bottom w:val="none" w:sz="0" w:space="0" w:color="auto"/>
        <w:right w:val="none" w:sz="0" w:space="0" w:color="auto"/>
      </w:divBdr>
    </w:div>
    <w:div w:id="1202015735">
      <w:bodyDiv w:val="1"/>
      <w:marLeft w:val="0"/>
      <w:marRight w:val="0"/>
      <w:marTop w:val="0"/>
      <w:marBottom w:val="0"/>
      <w:divBdr>
        <w:top w:val="none" w:sz="0" w:space="0" w:color="auto"/>
        <w:left w:val="none" w:sz="0" w:space="0" w:color="auto"/>
        <w:bottom w:val="none" w:sz="0" w:space="0" w:color="auto"/>
        <w:right w:val="none" w:sz="0" w:space="0" w:color="auto"/>
      </w:divBdr>
    </w:div>
    <w:div w:id="1202550337">
      <w:bodyDiv w:val="1"/>
      <w:marLeft w:val="0"/>
      <w:marRight w:val="0"/>
      <w:marTop w:val="0"/>
      <w:marBottom w:val="0"/>
      <w:divBdr>
        <w:top w:val="none" w:sz="0" w:space="0" w:color="auto"/>
        <w:left w:val="none" w:sz="0" w:space="0" w:color="auto"/>
        <w:bottom w:val="none" w:sz="0" w:space="0" w:color="auto"/>
        <w:right w:val="none" w:sz="0" w:space="0" w:color="auto"/>
      </w:divBdr>
    </w:div>
    <w:div w:id="1206217893">
      <w:bodyDiv w:val="1"/>
      <w:marLeft w:val="0"/>
      <w:marRight w:val="0"/>
      <w:marTop w:val="0"/>
      <w:marBottom w:val="0"/>
      <w:divBdr>
        <w:top w:val="none" w:sz="0" w:space="0" w:color="auto"/>
        <w:left w:val="none" w:sz="0" w:space="0" w:color="auto"/>
        <w:bottom w:val="none" w:sz="0" w:space="0" w:color="auto"/>
        <w:right w:val="none" w:sz="0" w:space="0" w:color="auto"/>
      </w:divBdr>
    </w:div>
    <w:div w:id="1206453845">
      <w:bodyDiv w:val="1"/>
      <w:marLeft w:val="0"/>
      <w:marRight w:val="0"/>
      <w:marTop w:val="0"/>
      <w:marBottom w:val="0"/>
      <w:divBdr>
        <w:top w:val="none" w:sz="0" w:space="0" w:color="auto"/>
        <w:left w:val="none" w:sz="0" w:space="0" w:color="auto"/>
        <w:bottom w:val="none" w:sz="0" w:space="0" w:color="auto"/>
        <w:right w:val="none" w:sz="0" w:space="0" w:color="auto"/>
      </w:divBdr>
    </w:div>
    <w:div w:id="1208640303">
      <w:bodyDiv w:val="1"/>
      <w:marLeft w:val="0"/>
      <w:marRight w:val="0"/>
      <w:marTop w:val="0"/>
      <w:marBottom w:val="0"/>
      <w:divBdr>
        <w:top w:val="none" w:sz="0" w:space="0" w:color="auto"/>
        <w:left w:val="none" w:sz="0" w:space="0" w:color="auto"/>
        <w:bottom w:val="none" w:sz="0" w:space="0" w:color="auto"/>
        <w:right w:val="none" w:sz="0" w:space="0" w:color="auto"/>
      </w:divBdr>
    </w:div>
    <w:div w:id="1209757268">
      <w:bodyDiv w:val="1"/>
      <w:marLeft w:val="0"/>
      <w:marRight w:val="0"/>
      <w:marTop w:val="0"/>
      <w:marBottom w:val="0"/>
      <w:divBdr>
        <w:top w:val="none" w:sz="0" w:space="0" w:color="auto"/>
        <w:left w:val="none" w:sz="0" w:space="0" w:color="auto"/>
        <w:bottom w:val="none" w:sz="0" w:space="0" w:color="auto"/>
        <w:right w:val="none" w:sz="0" w:space="0" w:color="auto"/>
      </w:divBdr>
    </w:div>
    <w:div w:id="1209804193">
      <w:bodyDiv w:val="1"/>
      <w:marLeft w:val="0"/>
      <w:marRight w:val="0"/>
      <w:marTop w:val="0"/>
      <w:marBottom w:val="0"/>
      <w:divBdr>
        <w:top w:val="none" w:sz="0" w:space="0" w:color="auto"/>
        <w:left w:val="none" w:sz="0" w:space="0" w:color="auto"/>
        <w:bottom w:val="none" w:sz="0" w:space="0" w:color="auto"/>
        <w:right w:val="none" w:sz="0" w:space="0" w:color="auto"/>
      </w:divBdr>
    </w:div>
    <w:div w:id="1210802245">
      <w:bodyDiv w:val="1"/>
      <w:marLeft w:val="0"/>
      <w:marRight w:val="0"/>
      <w:marTop w:val="0"/>
      <w:marBottom w:val="0"/>
      <w:divBdr>
        <w:top w:val="none" w:sz="0" w:space="0" w:color="auto"/>
        <w:left w:val="none" w:sz="0" w:space="0" w:color="auto"/>
        <w:bottom w:val="none" w:sz="0" w:space="0" w:color="auto"/>
        <w:right w:val="none" w:sz="0" w:space="0" w:color="auto"/>
      </w:divBdr>
    </w:div>
    <w:div w:id="1211266784">
      <w:bodyDiv w:val="1"/>
      <w:marLeft w:val="0"/>
      <w:marRight w:val="0"/>
      <w:marTop w:val="0"/>
      <w:marBottom w:val="0"/>
      <w:divBdr>
        <w:top w:val="none" w:sz="0" w:space="0" w:color="auto"/>
        <w:left w:val="none" w:sz="0" w:space="0" w:color="auto"/>
        <w:bottom w:val="none" w:sz="0" w:space="0" w:color="auto"/>
        <w:right w:val="none" w:sz="0" w:space="0" w:color="auto"/>
      </w:divBdr>
    </w:div>
    <w:div w:id="1213233090">
      <w:bodyDiv w:val="1"/>
      <w:marLeft w:val="0"/>
      <w:marRight w:val="0"/>
      <w:marTop w:val="0"/>
      <w:marBottom w:val="0"/>
      <w:divBdr>
        <w:top w:val="none" w:sz="0" w:space="0" w:color="auto"/>
        <w:left w:val="none" w:sz="0" w:space="0" w:color="auto"/>
        <w:bottom w:val="none" w:sz="0" w:space="0" w:color="auto"/>
        <w:right w:val="none" w:sz="0" w:space="0" w:color="auto"/>
      </w:divBdr>
    </w:div>
    <w:div w:id="1215462120">
      <w:bodyDiv w:val="1"/>
      <w:marLeft w:val="0"/>
      <w:marRight w:val="0"/>
      <w:marTop w:val="0"/>
      <w:marBottom w:val="0"/>
      <w:divBdr>
        <w:top w:val="none" w:sz="0" w:space="0" w:color="auto"/>
        <w:left w:val="none" w:sz="0" w:space="0" w:color="auto"/>
        <w:bottom w:val="none" w:sz="0" w:space="0" w:color="auto"/>
        <w:right w:val="none" w:sz="0" w:space="0" w:color="auto"/>
      </w:divBdr>
    </w:div>
    <w:div w:id="1215581447">
      <w:bodyDiv w:val="1"/>
      <w:marLeft w:val="0"/>
      <w:marRight w:val="0"/>
      <w:marTop w:val="0"/>
      <w:marBottom w:val="0"/>
      <w:divBdr>
        <w:top w:val="none" w:sz="0" w:space="0" w:color="auto"/>
        <w:left w:val="none" w:sz="0" w:space="0" w:color="auto"/>
        <w:bottom w:val="none" w:sz="0" w:space="0" w:color="auto"/>
        <w:right w:val="none" w:sz="0" w:space="0" w:color="auto"/>
      </w:divBdr>
    </w:div>
    <w:div w:id="1215897301">
      <w:bodyDiv w:val="1"/>
      <w:marLeft w:val="0"/>
      <w:marRight w:val="0"/>
      <w:marTop w:val="0"/>
      <w:marBottom w:val="0"/>
      <w:divBdr>
        <w:top w:val="none" w:sz="0" w:space="0" w:color="auto"/>
        <w:left w:val="none" w:sz="0" w:space="0" w:color="auto"/>
        <w:bottom w:val="none" w:sz="0" w:space="0" w:color="auto"/>
        <w:right w:val="none" w:sz="0" w:space="0" w:color="auto"/>
      </w:divBdr>
    </w:div>
    <w:div w:id="1216087394">
      <w:bodyDiv w:val="1"/>
      <w:marLeft w:val="0"/>
      <w:marRight w:val="0"/>
      <w:marTop w:val="0"/>
      <w:marBottom w:val="0"/>
      <w:divBdr>
        <w:top w:val="none" w:sz="0" w:space="0" w:color="auto"/>
        <w:left w:val="none" w:sz="0" w:space="0" w:color="auto"/>
        <w:bottom w:val="none" w:sz="0" w:space="0" w:color="auto"/>
        <w:right w:val="none" w:sz="0" w:space="0" w:color="auto"/>
      </w:divBdr>
      <w:divsChild>
        <w:div w:id="58136026">
          <w:marLeft w:val="640"/>
          <w:marRight w:val="0"/>
          <w:marTop w:val="0"/>
          <w:marBottom w:val="0"/>
          <w:divBdr>
            <w:top w:val="none" w:sz="0" w:space="0" w:color="auto"/>
            <w:left w:val="none" w:sz="0" w:space="0" w:color="auto"/>
            <w:bottom w:val="none" w:sz="0" w:space="0" w:color="auto"/>
            <w:right w:val="none" w:sz="0" w:space="0" w:color="auto"/>
          </w:divBdr>
        </w:div>
        <w:div w:id="90518924">
          <w:marLeft w:val="640"/>
          <w:marRight w:val="0"/>
          <w:marTop w:val="0"/>
          <w:marBottom w:val="0"/>
          <w:divBdr>
            <w:top w:val="none" w:sz="0" w:space="0" w:color="auto"/>
            <w:left w:val="none" w:sz="0" w:space="0" w:color="auto"/>
            <w:bottom w:val="none" w:sz="0" w:space="0" w:color="auto"/>
            <w:right w:val="none" w:sz="0" w:space="0" w:color="auto"/>
          </w:divBdr>
        </w:div>
        <w:div w:id="101460370">
          <w:marLeft w:val="640"/>
          <w:marRight w:val="0"/>
          <w:marTop w:val="0"/>
          <w:marBottom w:val="0"/>
          <w:divBdr>
            <w:top w:val="none" w:sz="0" w:space="0" w:color="auto"/>
            <w:left w:val="none" w:sz="0" w:space="0" w:color="auto"/>
            <w:bottom w:val="none" w:sz="0" w:space="0" w:color="auto"/>
            <w:right w:val="none" w:sz="0" w:space="0" w:color="auto"/>
          </w:divBdr>
        </w:div>
        <w:div w:id="183323833">
          <w:marLeft w:val="640"/>
          <w:marRight w:val="0"/>
          <w:marTop w:val="0"/>
          <w:marBottom w:val="0"/>
          <w:divBdr>
            <w:top w:val="none" w:sz="0" w:space="0" w:color="auto"/>
            <w:left w:val="none" w:sz="0" w:space="0" w:color="auto"/>
            <w:bottom w:val="none" w:sz="0" w:space="0" w:color="auto"/>
            <w:right w:val="none" w:sz="0" w:space="0" w:color="auto"/>
          </w:divBdr>
        </w:div>
        <w:div w:id="323095650">
          <w:marLeft w:val="640"/>
          <w:marRight w:val="0"/>
          <w:marTop w:val="0"/>
          <w:marBottom w:val="0"/>
          <w:divBdr>
            <w:top w:val="none" w:sz="0" w:space="0" w:color="auto"/>
            <w:left w:val="none" w:sz="0" w:space="0" w:color="auto"/>
            <w:bottom w:val="none" w:sz="0" w:space="0" w:color="auto"/>
            <w:right w:val="none" w:sz="0" w:space="0" w:color="auto"/>
          </w:divBdr>
        </w:div>
        <w:div w:id="394937221">
          <w:marLeft w:val="640"/>
          <w:marRight w:val="0"/>
          <w:marTop w:val="0"/>
          <w:marBottom w:val="0"/>
          <w:divBdr>
            <w:top w:val="none" w:sz="0" w:space="0" w:color="auto"/>
            <w:left w:val="none" w:sz="0" w:space="0" w:color="auto"/>
            <w:bottom w:val="none" w:sz="0" w:space="0" w:color="auto"/>
            <w:right w:val="none" w:sz="0" w:space="0" w:color="auto"/>
          </w:divBdr>
        </w:div>
        <w:div w:id="617878521">
          <w:marLeft w:val="640"/>
          <w:marRight w:val="0"/>
          <w:marTop w:val="0"/>
          <w:marBottom w:val="0"/>
          <w:divBdr>
            <w:top w:val="none" w:sz="0" w:space="0" w:color="auto"/>
            <w:left w:val="none" w:sz="0" w:space="0" w:color="auto"/>
            <w:bottom w:val="none" w:sz="0" w:space="0" w:color="auto"/>
            <w:right w:val="none" w:sz="0" w:space="0" w:color="auto"/>
          </w:divBdr>
        </w:div>
        <w:div w:id="684399875">
          <w:marLeft w:val="640"/>
          <w:marRight w:val="0"/>
          <w:marTop w:val="0"/>
          <w:marBottom w:val="0"/>
          <w:divBdr>
            <w:top w:val="none" w:sz="0" w:space="0" w:color="auto"/>
            <w:left w:val="none" w:sz="0" w:space="0" w:color="auto"/>
            <w:bottom w:val="none" w:sz="0" w:space="0" w:color="auto"/>
            <w:right w:val="none" w:sz="0" w:space="0" w:color="auto"/>
          </w:divBdr>
        </w:div>
        <w:div w:id="688264600">
          <w:marLeft w:val="640"/>
          <w:marRight w:val="0"/>
          <w:marTop w:val="0"/>
          <w:marBottom w:val="0"/>
          <w:divBdr>
            <w:top w:val="none" w:sz="0" w:space="0" w:color="auto"/>
            <w:left w:val="none" w:sz="0" w:space="0" w:color="auto"/>
            <w:bottom w:val="none" w:sz="0" w:space="0" w:color="auto"/>
            <w:right w:val="none" w:sz="0" w:space="0" w:color="auto"/>
          </w:divBdr>
        </w:div>
        <w:div w:id="734737760">
          <w:marLeft w:val="640"/>
          <w:marRight w:val="0"/>
          <w:marTop w:val="0"/>
          <w:marBottom w:val="0"/>
          <w:divBdr>
            <w:top w:val="none" w:sz="0" w:space="0" w:color="auto"/>
            <w:left w:val="none" w:sz="0" w:space="0" w:color="auto"/>
            <w:bottom w:val="none" w:sz="0" w:space="0" w:color="auto"/>
            <w:right w:val="none" w:sz="0" w:space="0" w:color="auto"/>
          </w:divBdr>
        </w:div>
        <w:div w:id="982346517">
          <w:marLeft w:val="640"/>
          <w:marRight w:val="0"/>
          <w:marTop w:val="0"/>
          <w:marBottom w:val="0"/>
          <w:divBdr>
            <w:top w:val="none" w:sz="0" w:space="0" w:color="auto"/>
            <w:left w:val="none" w:sz="0" w:space="0" w:color="auto"/>
            <w:bottom w:val="none" w:sz="0" w:space="0" w:color="auto"/>
            <w:right w:val="none" w:sz="0" w:space="0" w:color="auto"/>
          </w:divBdr>
        </w:div>
        <w:div w:id="1054619055">
          <w:marLeft w:val="640"/>
          <w:marRight w:val="0"/>
          <w:marTop w:val="0"/>
          <w:marBottom w:val="0"/>
          <w:divBdr>
            <w:top w:val="none" w:sz="0" w:space="0" w:color="auto"/>
            <w:left w:val="none" w:sz="0" w:space="0" w:color="auto"/>
            <w:bottom w:val="none" w:sz="0" w:space="0" w:color="auto"/>
            <w:right w:val="none" w:sz="0" w:space="0" w:color="auto"/>
          </w:divBdr>
        </w:div>
        <w:div w:id="1058557103">
          <w:marLeft w:val="640"/>
          <w:marRight w:val="0"/>
          <w:marTop w:val="0"/>
          <w:marBottom w:val="0"/>
          <w:divBdr>
            <w:top w:val="none" w:sz="0" w:space="0" w:color="auto"/>
            <w:left w:val="none" w:sz="0" w:space="0" w:color="auto"/>
            <w:bottom w:val="none" w:sz="0" w:space="0" w:color="auto"/>
            <w:right w:val="none" w:sz="0" w:space="0" w:color="auto"/>
          </w:divBdr>
        </w:div>
        <w:div w:id="1078942465">
          <w:marLeft w:val="640"/>
          <w:marRight w:val="0"/>
          <w:marTop w:val="0"/>
          <w:marBottom w:val="0"/>
          <w:divBdr>
            <w:top w:val="none" w:sz="0" w:space="0" w:color="auto"/>
            <w:left w:val="none" w:sz="0" w:space="0" w:color="auto"/>
            <w:bottom w:val="none" w:sz="0" w:space="0" w:color="auto"/>
            <w:right w:val="none" w:sz="0" w:space="0" w:color="auto"/>
          </w:divBdr>
        </w:div>
        <w:div w:id="1083379698">
          <w:marLeft w:val="640"/>
          <w:marRight w:val="0"/>
          <w:marTop w:val="0"/>
          <w:marBottom w:val="0"/>
          <w:divBdr>
            <w:top w:val="none" w:sz="0" w:space="0" w:color="auto"/>
            <w:left w:val="none" w:sz="0" w:space="0" w:color="auto"/>
            <w:bottom w:val="none" w:sz="0" w:space="0" w:color="auto"/>
            <w:right w:val="none" w:sz="0" w:space="0" w:color="auto"/>
          </w:divBdr>
        </w:div>
        <w:div w:id="1091389940">
          <w:marLeft w:val="640"/>
          <w:marRight w:val="0"/>
          <w:marTop w:val="0"/>
          <w:marBottom w:val="0"/>
          <w:divBdr>
            <w:top w:val="none" w:sz="0" w:space="0" w:color="auto"/>
            <w:left w:val="none" w:sz="0" w:space="0" w:color="auto"/>
            <w:bottom w:val="none" w:sz="0" w:space="0" w:color="auto"/>
            <w:right w:val="none" w:sz="0" w:space="0" w:color="auto"/>
          </w:divBdr>
        </w:div>
        <w:div w:id="1232500462">
          <w:marLeft w:val="640"/>
          <w:marRight w:val="0"/>
          <w:marTop w:val="0"/>
          <w:marBottom w:val="0"/>
          <w:divBdr>
            <w:top w:val="none" w:sz="0" w:space="0" w:color="auto"/>
            <w:left w:val="none" w:sz="0" w:space="0" w:color="auto"/>
            <w:bottom w:val="none" w:sz="0" w:space="0" w:color="auto"/>
            <w:right w:val="none" w:sz="0" w:space="0" w:color="auto"/>
          </w:divBdr>
        </w:div>
        <w:div w:id="1256284089">
          <w:marLeft w:val="640"/>
          <w:marRight w:val="0"/>
          <w:marTop w:val="0"/>
          <w:marBottom w:val="0"/>
          <w:divBdr>
            <w:top w:val="none" w:sz="0" w:space="0" w:color="auto"/>
            <w:left w:val="none" w:sz="0" w:space="0" w:color="auto"/>
            <w:bottom w:val="none" w:sz="0" w:space="0" w:color="auto"/>
            <w:right w:val="none" w:sz="0" w:space="0" w:color="auto"/>
          </w:divBdr>
        </w:div>
        <w:div w:id="1393576340">
          <w:marLeft w:val="640"/>
          <w:marRight w:val="0"/>
          <w:marTop w:val="0"/>
          <w:marBottom w:val="0"/>
          <w:divBdr>
            <w:top w:val="none" w:sz="0" w:space="0" w:color="auto"/>
            <w:left w:val="none" w:sz="0" w:space="0" w:color="auto"/>
            <w:bottom w:val="none" w:sz="0" w:space="0" w:color="auto"/>
            <w:right w:val="none" w:sz="0" w:space="0" w:color="auto"/>
          </w:divBdr>
        </w:div>
        <w:div w:id="1483694481">
          <w:marLeft w:val="640"/>
          <w:marRight w:val="0"/>
          <w:marTop w:val="0"/>
          <w:marBottom w:val="0"/>
          <w:divBdr>
            <w:top w:val="none" w:sz="0" w:space="0" w:color="auto"/>
            <w:left w:val="none" w:sz="0" w:space="0" w:color="auto"/>
            <w:bottom w:val="none" w:sz="0" w:space="0" w:color="auto"/>
            <w:right w:val="none" w:sz="0" w:space="0" w:color="auto"/>
          </w:divBdr>
        </w:div>
        <w:div w:id="1531841044">
          <w:marLeft w:val="640"/>
          <w:marRight w:val="0"/>
          <w:marTop w:val="0"/>
          <w:marBottom w:val="0"/>
          <w:divBdr>
            <w:top w:val="none" w:sz="0" w:space="0" w:color="auto"/>
            <w:left w:val="none" w:sz="0" w:space="0" w:color="auto"/>
            <w:bottom w:val="none" w:sz="0" w:space="0" w:color="auto"/>
            <w:right w:val="none" w:sz="0" w:space="0" w:color="auto"/>
          </w:divBdr>
        </w:div>
        <w:div w:id="1536120612">
          <w:marLeft w:val="640"/>
          <w:marRight w:val="0"/>
          <w:marTop w:val="0"/>
          <w:marBottom w:val="0"/>
          <w:divBdr>
            <w:top w:val="none" w:sz="0" w:space="0" w:color="auto"/>
            <w:left w:val="none" w:sz="0" w:space="0" w:color="auto"/>
            <w:bottom w:val="none" w:sz="0" w:space="0" w:color="auto"/>
            <w:right w:val="none" w:sz="0" w:space="0" w:color="auto"/>
          </w:divBdr>
        </w:div>
        <w:div w:id="1603607403">
          <w:marLeft w:val="640"/>
          <w:marRight w:val="0"/>
          <w:marTop w:val="0"/>
          <w:marBottom w:val="0"/>
          <w:divBdr>
            <w:top w:val="none" w:sz="0" w:space="0" w:color="auto"/>
            <w:left w:val="none" w:sz="0" w:space="0" w:color="auto"/>
            <w:bottom w:val="none" w:sz="0" w:space="0" w:color="auto"/>
            <w:right w:val="none" w:sz="0" w:space="0" w:color="auto"/>
          </w:divBdr>
        </w:div>
        <w:div w:id="1849635237">
          <w:marLeft w:val="640"/>
          <w:marRight w:val="0"/>
          <w:marTop w:val="0"/>
          <w:marBottom w:val="0"/>
          <w:divBdr>
            <w:top w:val="none" w:sz="0" w:space="0" w:color="auto"/>
            <w:left w:val="none" w:sz="0" w:space="0" w:color="auto"/>
            <w:bottom w:val="none" w:sz="0" w:space="0" w:color="auto"/>
            <w:right w:val="none" w:sz="0" w:space="0" w:color="auto"/>
          </w:divBdr>
        </w:div>
        <w:div w:id="1893996506">
          <w:marLeft w:val="640"/>
          <w:marRight w:val="0"/>
          <w:marTop w:val="0"/>
          <w:marBottom w:val="0"/>
          <w:divBdr>
            <w:top w:val="none" w:sz="0" w:space="0" w:color="auto"/>
            <w:left w:val="none" w:sz="0" w:space="0" w:color="auto"/>
            <w:bottom w:val="none" w:sz="0" w:space="0" w:color="auto"/>
            <w:right w:val="none" w:sz="0" w:space="0" w:color="auto"/>
          </w:divBdr>
        </w:div>
        <w:div w:id="1919902119">
          <w:marLeft w:val="640"/>
          <w:marRight w:val="0"/>
          <w:marTop w:val="0"/>
          <w:marBottom w:val="0"/>
          <w:divBdr>
            <w:top w:val="none" w:sz="0" w:space="0" w:color="auto"/>
            <w:left w:val="none" w:sz="0" w:space="0" w:color="auto"/>
            <w:bottom w:val="none" w:sz="0" w:space="0" w:color="auto"/>
            <w:right w:val="none" w:sz="0" w:space="0" w:color="auto"/>
          </w:divBdr>
        </w:div>
        <w:div w:id="1925264188">
          <w:marLeft w:val="640"/>
          <w:marRight w:val="0"/>
          <w:marTop w:val="0"/>
          <w:marBottom w:val="0"/>
          <w:divBdr>
            <w:top w:val="none" w:sz="0" w:space="0" w:color="auto"/>
            <w:left w:val="none" w:sz="0" w:space="0" w:color="auto"/>
            <w:bottom w:val="none" w:sz="0" w:space="0" w:color="auto"/>
            <w:right w:val="none" w:sz="0" w:space="0" w:color="auto"/>
          </w:divBdr>
        </w:div>
        <w:div w:id="1938832533">
          <w:marLeft w:val="640"/>
          <w:marRight w:val="0"/>
          <w:marTop w:val="0"/>
          <w:marBottom w:val="0"/>
          <w:divBdr>
            <w:top w:val="none" w:sz="0" w:space="0" w:color="auto"/>
            <w:left w:val="none" w:sz="0" w:space="0" w:color="auto"/>
            <w:bottom w:val="none" w:sz="0" w:space="0" w:color="auto"/>
            <w:right w:val="none" w:sz="0" w:space="0" w:color="auto"/>
          </w:divBdr>
        </w:div>
      </w:divsChild>
    </w:div>
    <w:div w:id="1216623119">
      <w:bodyDiv w:val="1"/>
      <w:marLeft w:val="0"/>
      <w:marRight w:val="0"/>
      <w:marTop w:val="0"/>
      <w:marBottom w:val="0"/>
      <w:divBdr>
        <w:top w:val="none" w:sz="0" w:space="0" w:color="auto"/>
        <w:left w:val="none" w:sz="0" w:space="0" w:color="auto"/>
        <w:bottom w:val="none" w:sz="0" w:space="0" w:color="auto"/>
        <w:right w:val="none" w:sz="0" w:space="0" w:color="auto"/>
      </w:divBdr>
    </w:div>
    <w:div w:id="1216624466">
      <w:bodyDiv w:val="1"/>
      <w:marLeft w:val="0"/>
      <w:marRight w:val="0"/>
      <w:marTop w:val="0"/>
      <w:marBottom w:val="0"/>
      <w:divBdr>
        <w:top w:val="none" w:sz="0" w:space="0" w:color="auto"/>
        <w:left w:val="none" w:sz="0" w:space="0" w:color="auto"/>
        <w:bottom w:val="none" w:sz="0" w:space="0" w:color="auto"/>
        <w:right w:val="none" w:sz="0" w:space="0" w:color="auto"/>
      </w:divBdr>
    </w:div>
    <w:div w:id="1218978993">
      <w:bodyDiv w:val="1"/>
      <w:marLeft w:val="0"/>
      <w:marRight w:val="0"/>
      <w:marTop w:val="0"/>
      <w:marBottom w:val="0"/>
      <w:divBdr>
        <w:top w:val="none" w:sz="0" w:space="0" w:color="auto"/>
        <w:left w:val="none" w:sz="0" w:space="0" w:color="auto"/>
        <w:bottom w:val="none" w:sz="0" w:space="0" w:color="auto"/>
        <w:right w:val="none" w:sz="0" w:space="0" w:color="auto"/>
      </w:divBdr>
    </w:div>
    <w:div w:id="1219822680">
      <w:bodyDiv w:val="1"/>
      <w:marLeft w:val="0"/>
      <w:marRight w:val="0"/>
      <w:marTop w:val="0"/>
      <w:marBottom w:val="0"/>
      <w:divBdr>
        <w:top w:val="none" w:sz="0" w:space="0" w:color="auto"/>
        <w:left w:val="none" w:sz="0" w:space="0" w:color="auto"/>
        <w:bottom w:val="none" w:sz="0" w:space="0" w:color="auto"/>
        <w:right w:val="none" w:sz="0" w:space="0" w:color="auto"/>
      </w:divBdr>
    </w:div>
    <w:div w:id="1220481501">
      <w:bodyDiv w:val="1"/>
      <w:marLeft w:val="0"/>
      <w:marRight w:val="0"/>
      <w:marTop w:val="0"/>
      <w:marBottom w:val="0"/>
      <w:divBdr>
        <w:top w:val="none" w:sz="0" w:space="0" w:color="auto"/>
        <w:left w:val="none" w:sz="0" w:space="0" w:color="auto"/>
        <w:bottom w:val="none" w:sz="0" w:space="0" w:color="auto"/>
        <w:right w:val="none" w:sz="0" w:space="0" w:color="auto"/>
      </w:divBdr>
    </w:div>
    <w:div w:id="1223713256">
      <w:bodyDiv w:val="1"/>
      <w:marLeft w:val="0"/>
      <w:marRight w:val="0"/>
      <w:marTop w:val="0"/>
      <w:marBottom w:val="0"/>
      <w:divBdr>
        <w:top w:val="none" w:sz="0" w:space="0" w:color="auto"/>
        <w:left w:val="none" w:sz="0" w:space="0" w:color="auto"/>
        <w:bottom w:val="none" w:sz="0" w:space="0" w:color="auto"/>
        <w:right w:val="none" w:sz="0" w:space="0" w:color="auto"/>
      </w:divBdr>
    </w:div>
    <w:div w:id="1224366490">
      <w:bodyDiv w:val="1"/>
      <w:marLeft w:val="0"/>
      <w:marRight w:val="0"/>
      <w:marTop w:val="0"/>
      <w:marBottom w:val="0"/>
      <w:divBdr>
        <w:top w:val="none" w:sz="0" w:space="0" w:color="auto"/>
        <w:left w:val="none" w:sz="0" w:space="0" w:color="auto"/>
        <w:bottom w:val="none" w:sz="0" w:space="0" w:color="auto"/>
        <w:right w:val="none" w:sz="0" w:space="0" w:color="auto"/>
      </w:divBdr>
    </w:div>
    <w:div w:id="1226070519">
      <w:bodyDiv w:val="1"/>
      <w:marLeft w:val="0"/>
      <w:marRight w:val="0"/>
      <w:marTop w:val="0"/>
      <w:marBottom w:val="0"/>
      <w:divBdr>
        <w:top w:val="none" w:sz="0" w:space="0" w:color="auto"/>
        <w:left w:val="none" w:sz="0" w:space="0" w:color="auto"/>
        <w:bottom w:val="none" w:sz="0" w:space="0" w:color="auto"/>
        <w:right w:val="none" w:sz="0" w:space="0" w:color="auto"/>
      </w:divBdr>
    </w:div>
    <w:div w:id="1227372929">
      <w:bodyDiv w:val="1"/>
      <w:marLeft w:val="0"/>
      <w:marRight w:val="0"/>
      <w:marTop w:val="0"/>
      <w:marBottom w:val="0"/>
      <w:divBdr>
        <w:top w:val="none" w:sz="0" w:space="0" w:color="auto"/>
        <w:left w:val="none" w:sz="0" w:space="0" w:color="auto"/>
        <w:bottom w:val="none" w:sz="0" w:space="0" w:color="auto"/>
        <w:right w:val="none" w:sz="0" w:space="0" w:color="auto"/>
      </w:divBdr>
    </w:div>
    <w:div w:id="1229730631">
      <w:bodyDiv w:val="1"/>
      <w:marLeft w:val="0"/>
      <w:marRight w:val="0"/>
      <w:marTop w:val="0"/>
      <w:marBottom w:val="0"/>
      <w:divBdr>
        <w:top w:val="none" w:sz="0" w:space="0" w:color="auto"/>
        <w:left w:val="none" w:sz="0" w:space="0" w:color="auto"/>
        <w:bottom w:val="none" w:sz="0" w:space="0" w:color="auto"/>
        <w:right w:val="none" w:sz="0" w:space="0" w:color="auto"/>
      </w:divBdr>
    </w:div>
    <w:div w:id="1230310862">
      <w:bodyDiv w:val="1"/>
      <w:marLeft w:val="0"/>
      <w:marRight w:val="0"/>
      <w:marTop w:val="0"/>
      <w:marBottom w:val="0"/>
      <w:divBdr>
        <w:top w:val="none" w:sz="0" w:space="0" w:color="auto"/>
        <w:left w:val="none" w:sz="0" w:space="0" w:color="auto"/>
        <w:bottom w:val="none" w:sz="0" w:space="0" w:color="auto"/>
        <w:right w:val="none" w:sz="0" w:space="0" w:color="auto"/>
      </w:divBdr>
    </w:div>
    <w:div w:id="1232883533">
      <w:bodyDiv w:val="1"/>
      <w:marLeft w:val="0"/>
      <w:marRight w:val="0"/>
      <w:marTop w:val="0"/>
      <w:marBottom w:val="0"/>
      <w:divBdr>
        <w:top w:val="none" w:sz="0" w:space="0" w:color="auto"/>
        <w:left w:val="none" w:sz="0" w:space="0" w:color="auto"/>
        <w:bottom w:val="none" w:sz="0" w:space="0" w:color="auto"/>
        <w:right w:val="none" w:sz="0" w:space="0" w:color="auto"/>
      </w:divBdr>
    </w:div>
    <w:div w:id="1236238279">
      <w:bodyDiv w:val="1"/>
      <w:marLeft w:val="0"/>
      <w:marRight w:val="0"/>
      <w:marTop w:val="0"/>
      <w:marBottom w:val="0"/>
      <w:divBdr>
        <w:top w:val="none" w:sz="0" w:space="0" w:color="auto"/>
        <w:left w:val="none" w:sz="0" w:space="0" w:color="auto"/>
        <w:bottom w:val="none" w:sz="0" w:space="0" w:color="auto"/>
        <w:right w:val="none" w:sz="0" w:space="0" w:color="auto"/>
      </w:divBdr>
    </w:div>
    <w:div w:id="1238855902">
      <w:bodyDiv w:val="1"/>
      <w:marLeft w:val="0"/>
      <w:marRight w:val="0"/>
      <w:marTop w:val="0"/>
      <w:marBottom w:val="0"/>
      <w:divBdr>
        <w:top w:val="none" w:sz="0" w:space="0" w:color="auto"/>
        <w:left w:val="none" w:sz="0" w:space="0" w:color="auto"/>
        <w:bottom w:val="none" w:sz="0" w:space="0" w:color="auto"/>
        <w:right w:val="none" w:sz="0" w:space="0" w:color="auto"/>
      </w:divBdr>
      <w:divsChild>
        <w:div w:id="109208766">
          <w:marLeft w:val="640"/>
          <w:marRight w:val="0"/>
          <w:marTop w:val="0"/>
          <w:marBottom w:val="0"/>
          <w:divBdr>
            <w:top w:val="none" w:sz="0" w:space="0" w:color="auto"/>
            <w:left w:val="none" w:sz="0" w:space="0" w:color="auto"/>
            <w:bottom w:val="none" w:sz="0" w:space="0" w:color="auto"/>
            <w:right w:val="none" w:sz="0" w:space="0" w:color="auto"/>
          </w:divBdr>
        </w:div>
        <w:div w:id="115220057">
          <w:marLeft w:val="640"/>
          <w:marRight w:val="0"/>
          <w:marTop w:val="0"/>
          <w:marBottom w:val="0"/>
          <w:divBdr>
            <w:top w:val="none" w:sz="0" w:space="0" w:color="auto"/>
            <w:left w:val="none" w:sz="0" w:space="0" w:color="auto"/>
            <w:bottom w:val="none" w:sz="0" w:space="0" w:color="auto"/>
            <w:right w:val="none" w:sz="0" w:space="0" w:color="auto"/>
          </w:divBdr>
        </w:div>
        <w:div w:id="156850200">
          <w:marLeft w:val="640"/>
          <w:marRight w:val="0"/>
          <w:marTop w:val="0"/>
          <w:marBottom w:val="0"/>
          <w:divBdr>
            <w:top w:val="none" w:sz="0" w:space="0" w:color="auto"/>
            <w:left w:val="none" w:sz="0" w:space="0" w:color="auto"/>
            <w:bottom w:val="none" w:sz="0" w:space="0" w:color="auto"/>
            <w:right w:val="none" w:sz="0" w:space="0" w:color="auto"/>
          </w:divBdr>
        </w:div>
        <w:div w:id="206991628">
          <w:marLeft w:val="640"/>
          <w:marRight w:val="0"/>
          <w:marTop w:val="0"/>
          <w:marBottom w:val="0"/>
          <w:divBdr>
            <w:top w:val="none" w:sz="0" w:space="0" w:color="auto"/>
            <w:left w:val="none" w:sz="0" w:space="0" w:color="auto"/>
            <w:bottom w:val="none" w:sz="0" w:space="0" w:color="auto"/>
            <w:right w:val="none" w:sz="0" w:space="0" w:color="auto"/>
          </w:divBdr>
        </w:div>
        <w:div w:id="338578581">
          <w:marLeft w:val="640"/>
          <w:marRight w:val="0"/>
          <w:marTop w:val="0"/>
          <w:marBottom w:val="0"/>
          <w:divBdr>
            <w:top w:val="none" w:sz="0" w:space="0" w:color="auto"/>
            <w:left w:val="none" w:sz="0" w:space="0" w:color="auto"/>
            <w:bottom w:val="none" w:sz="0" w:space="0" w:color="auto"/>
            <w:right w:val="none" w:sz="0" w:space="0" w:color="auto"/>
          </w:divBdr>
        </w:div>
        <w:div w:id="771051975">
          <w:marLeft w:val="640"/>
          <w:marRight w:val="0"/>
          <w:marTop w:val="0"/>
          <w:marBottom w:val="0"/>
          <w:divBdr>
            <w:top w:val="none" w:sz="0" w:space="0" w:color="auto"/>
            <w:left w:val="none" w:sz="0" w:space="0" w:color="auto"/>
            <w:bottom w:val="none" w:sz="0" w:space="0" w:color="auto"/>
            <w:right w:val="none" w:sz="0" w:space="0" w:color="auto"/>
          </w:divBdr>
        </w:div>
        <w:div w:id="955989366">
          <w:marLeft w:val="640"/>
          <w:marRight w:val="0"/>
          <w:marTop w:val="0"/>
          <w:marBottom w:val="0"/>
          <w:divBdr>
            <w:top w:val="none" w:sz="0" w:space="0" w:color="auto"/>
            <w:left w:val="none" w:sz="0" w:space="0" w:color="auto"/>
            <w:bottom w:val="none" w:sz="0" w:space="0" w:color="auto"/>
            <w:right w:val="none" w:sz="0" w:space="0" w:color="auto"/>
          </w:divBdr>
        </w:div>
        <w:div w:id="1010446174">
          <w:marLeft w:val="640"/>
          <w:marRight w:val="0"/>
          <w:marTop w:val="0"/>
          <w:marBottom w:val="0"/>
          <w:divBdr>
            <w:top w:val="none" w:sz="0" w:space="0" w:color="auto"/>
            <w:left w:val="none" w:sz="0" w:space="0" w:color="auto"/>
            <w:bottom w:val="none" w:sz="0" w:space="0" w:color="auto"/>
            <w:right w:val="none" w:sz="0" w:space="0" w:color="auto"/>
          </w:divBdr>
        </w:div>
        <w:div w:id="1130172885">
          <w:marLeft w:val="640"/>
          <w:marRight w:val="0"/>
          <w:marTop w:val="0"/>
          <w:marBottom w:val="0"/>
          <w:divBdr>
            <w:top w:val="none" w:sz="0" w:space="0" w:color="auto"/>
            <w:left w:val="none" w:sz="0" w:space="0" w:color="auto"/>
            <w:bottom w:val="none" w:sz="0" w:space="0" w:color="auto"/>
            <w:right w:val="none" w:sz="0" w:space="0" w:color="auto"/>
          </w:divBdr>
        </w:div>
        <w:div w:id="1190994374">
          <w:marLeft w:val="640"/>
          <w:marRight w:val="0"/>
          <w:marTop w:val="0"/>
          <w:marBottom w:val="0"/>
          <w:divBdr>
            <w:top w:val="none" w:sz="0" w:space="0" w:color="auto"/>
            <w:left w:val="none" w:sz="0" w:space="0" w:color="auto"/>
            <w:bottom w:val="none" w:sz="0" w:space="0" w:color="auto"/>
            <w:right w:val="none" w:sz="0" w:space="0" w:color="auto"/>
          </w:divBdr>
        </w:div>
        <w:div w:id="1244534719">
          <w:marLeft w:val="640"/>
          <w:marRight w:val="0"/>
          <w:marTop w:val="0"/>
          <w:marBottom w:val="0"/>
          <w:divBdr>
            <w:top w:val="none" w:sz="0" w:space="0" w:color="auto"/>
            <w:left w:val="none" w:sz="0" w:space="0" w:color="auto"/>
            <w:bottom w:val="none" w:sz="0" w:space="0" w:color="auto"/>
            <w:right w:val="none" w:sz="0" w:space="0" w:color="auto"/>
          </w:divBdr>
        </w:div>
        <w:div w:id="1258323564">
          <w:marLeft w:val="640"/>
          <w:marRight w:val="0"/>
          <w:marTop w:val="0"/>
          <w:marBottom w:val="0"/>
          <w:divBdr>
            <w:top w:val="none" w:sz="0" w:space="0" w:color="auto"/>
            <w:left w:val="none" w:sz="0" w:space="0" w:color="auto"/>
            <w:bottom w:val="none" w:sz="0" w:space="0" w:color="auto"/>
            <w:right w:val="none" w:sz="0" w:space="0" w:color="auto"/>
          </w:divBdr>
        </w:div>
        <w:div w:id="1308785317">
          <w:marLeft w:val="640"/>
          <w:marRight w:val="0"/>
          <w:marTop w:val="0"/>
          <w:marBottom w:val="0"/>
          <w:divBdr>
            <w:top w:val="none" w:sz="0" w:space="0" w:color="auto"/>
            <w:left w:val="none" w:sz="0" w:space="0" w:color="auto"/>
            <w:bottom w:val="none" w:sz="0" w:space="0" w:color="auto"/>
            <w:right w:val="none" w:sz="0" w:space="0" w:color="auto"/>
          </w:divBdr>
        </w:div>
        <w:div w:id="1348753852">
          <w:marLeft w:val="640"/>
          <w:marRight w:val="0"/>
          <w:marTop w:val="0"/>
          <w:marBottom w:val="0"/>
          <w:divBdr>
            <w:top w:val="none" w:sz="0" w:space="0" w:color="auto"/>
            <w:left w:val="none" w:sz="0" w:space="0" w:color="auto"/>
            <w:bottom w:val="none" w:sz="0" w:space="0" w:color="auto"/>
            <w:right w:val="none" w:sz="0" w:space="0" w:color="auto"/>
          </w:divBdr>
        </w:div>
        <w:div w:id="1412115415">
          <w:marLeft w:val="640"/>
          <w:marRight w:val="0"/>
          <w:marTop w:val="0"/>
          <w:marBottom w:val="0"/>
          <w:divBdr>
            <w:top w:val="none" w:sz="0" w:space="0" w:color="auto"/>
            <w:left w:val="none" w:sz="0" w:space="0" w:color="auto"/>
            <w:bottom w:val="none" w:sz="0" w:space="0" w:color="auto"/>
            <w:right w:val="none" w:sz="0" w:space="0" w:color="auto"/>
          </w:divBdr>
        </w:div>
        <w:div w:id="1425954232">
          <w:marLeft w:val="640"/>
          <w:marRight w:val="0"/>
          <w:marTop w:val="0"/>
          <w:marBottom w:val="0"/>
          <w:divBdr>
            <w:top w:val="none" w:sz="0" w:space="0" w:color="auto"/>
            <w:left w:val="none" w:sz="0" w:space="0" w:color="auto"/>
            <w:bottom w:val="none" w:sz="0" w:space="0" w:color="auto"/>
            <w:right w:val="none" w:sz="0" w:space="0" w:color="auto"/>
          </w:divBdr>
        </w:div>
        <w:div w:id="1449928149">
          <w:marLeft w:val="640"/>
          <w:marRight w:val="0"/>
          <w:marTop w:val="0"/>
          <w:marBottom w:val="0"/>
          <w:divBdr>
            <w:top w:val="none" w:sz="0" w:space="0" w:color="auto"/>
            <w:left w:val="none" w:sz="0" w:space="0" w:color="auto"/>
            <w:bottom w:val="none" w:sz="0" w:space="0" w:color="auto"/>
            <w:right w:val="none" w:sz="0" w:space="0" w:color="auto"/>
          </w:divBdr>
        </w:div>
        <w:div w:id="1474174906">
          <w:marLeft w:val="640"/>
          <w:marRight w:val="0"/>
          <w:marTop w:val="0"/>
          <w:marBottom w:val="0"/>
          <w:divBdr>
            <w:top w:val="none" w:sz="0" w:space="0" w:color="auto"/>
            <w:left w:val="none" w:sz="0" w:space="0" w:color="auto"/>
            <w:bottom w:val="none" w:sz="0" w:space="0" w:color="auto"/>
            <w:right w:val="none" w:sz="0" w:space="0" w:color="auto"/>
          </w:divBdr>
        </w:div>
        <w:div w:id="1617252133">
          <w:marLeft w:val="640"/>
          <w:marRight w:val="0"/>
          <w:marTop w:val="0"/>
          <w:marBottom w:val="0"/>
          <w:divBdr>
            <w:top w:val="none" w:sz="0" w:space="0" w:color="auto"/>
            <w:left w:val="none" w:sz="0" w:space="0" w:color="auto"/>
            <w:bottom w:val="none" w:sz="0" w:space="0" w:color="auto"/>
            <w:right w:val="none" w:sz="0" w:space="0" w:color="auto"/>
          </w:divBdr>
        </w:div>
        <w:div w:id="1622689908">
          <w:marLeft w:val="640"/>
          <w:marRight w:val="0"/>
          <w:marTop w:val="0"/>
          <w:marBottom w:val="0"/>
          <w:divBdr>
            <w:top w:val="none" w:sz="0" w:space="0" w:color="auto"/>
            <w:left w:val="none" w:sz="0" w:space="0" w:color="auto"/>
            <w:bottom w:val="none" w:sz="0" w:space="0" w:color="auto"/>
            <w:right w:val="none" w:sz="0" w:space="0" w:color="auto"/>
          </w:divBdr>
        </w:div>
        <w:div w:id="1664165523">
          <w:marLeft w:val="640"/>
          <w:marRight w:val="0"/>
          <w:marTop w:val="0"/>
          <w:marBottom w:val="0"/>
          <w:divBdr>
            <w:top w:val="none" w:sz="0" w:space="0" w:color="auto"/>
            <w:left w:val="none" w:sz="0" w:space="0" w:color="auto"/>
            <w:bottom w:val="none" w:sz="0" w:space="0" w:color="auto"/>
            <w:right w:val="none" w:sz="0" w:space="0" w:color="auto"/>
          </w:divBdr>
        </w:div>
        <w:div w:id="1688023345">
          <w:marLeft w:val="640"/>
          <w:marRight w:val="0"/>
          <w:marTop w:val="0"/>
          <w:marBottom w:val="0"/>
          <w:divBdr>
            <w:top w:val="none" w:sz="0" w:space="0" w:color="auto"/>
            <w:left w:val="none" w:sz="0" w:space="0" w:color="auto"/>
            <w:bottom w:val="none" w:sz="0" w:space="0" w:color="auto"/>
            <w:right w:val="none" w:sz="0" w:space="0" w:color="auto"/>
          </w:divBdr>
        </w:div>
        <w:div w:id="1699550375">
          <w:marLeft w:val="640"/>
          <w:marRight w:val="0"/>
          <w:marTop w:val="0"/>
          <w:marBottom w:val="0"/>
          <w:divBdr>
            <w:top w:val="none" w:sz="0" w:space="0" w:color="auto"/>
            <w:left w:val="none" w:sz="0" w:space="0" w:color="auto"/>
            <w:bottom w:val="none" w:sz="0" w:space="0" w:color="auto"/>
            <w:right w:val="none" w:sz="0" w:space="0" w:color="auto"/>
          </w:divBdr>
        </w:div>
        <w:div w:id="1816022937">
          <w:marLeft w:val="640"/>
          <w:marRight w:val="0"/>
          <w:marTop w:val="0"/>
          <w:marBottom w:val="0"/>
          <w:divBdr>
            <w:top w:val="none" w:sz="0" w:space="0" w:color="auto"/>
            <w:left w:val="none" w:sz="0" w:space="0" w:color="auto"/>
            <w:bottom w:val="none" w:sz="0" w:space="0" w:color="auto"/>
            <w:right w:val="none" w:sz="0" w:space="0" w:color="auto"/>
          </w:divBdr>
        </w:div>
        <w:div w:id="1888641899">
          <w:marLeft w:val="640"/>
          <w:marRight w:val="0"/>
          <w:marTop w:val="0"/>
          <w:marBottom w:val="0"/>
          <w:divBdr>
            <w:top w:val="none" w:sz="0" w:space="0" w:color="auto"/>
            <w:left w:val="none" w:sz="0" w:space="0" w:color="auto"/>
            <w:bottom w:val="none" w:sz="0" w:space="0" w:color="auto"/>
            <w:right w:val="none" w:sz="0" w:space="0" w:color="auto"/>
          </w:divBdr>
        </w:div>
      </w:divsChild>
    </w:div>
    <w:div w:id="1241865699">
      <w:bodyDiv w:val="1"/>
      <w:marLeft w:val="0"/>
      <w:marRight w:val="0"/>
      <w:marTop w:val="0"/>
      <w:marBottom w:val="0"/>
      <w:divBdr>
        <w:top w:val="none" w:sz="0" w:space="0" w:color="auto"/>
        <w:left w:val="none" w:sz="0" w:space="0" w:color="auto"/>
        <w:bottom w:val="none" w:sz="0" w:space="0" w:color="auto"/>
        <w:right w:val="none" w:sz="0" w:space="0" w:color="auto"/>
      </w:divBdr>
    </w:div>
    <w:div w:id="1243027040">
      <w:bodyDiv w:val="1"/>
      <w:marLeft w:val="0"/>
      <w:marRight w:val="0"/>
      <w:marTop w:val="0"/>
      <w:marBottom w:val="0"/>
      <w:divBdr>
        <w:top w:val="none" w:sz="0" w:space="0" w:color="auto"/>
        <w:left w:val="none" w:sz="0" w:space="0" w:color="auto"/>
        <w:bottom w:val="none" w:sz="0" w:space="0" w:color="auto"/>
        <w:right w:val="none" w:sz="0" w:space="0" w:color="auto"/>
      </w:divBdr>
    </w:div>
    <w:div w:id="1244413140">
      <w:bodyDiv w:val="1"/>
      <w:marLeft w:val="0"/>
      <w:marRight w:val="0"/>
      <w:marTop w:val="0"/>
      <w:marBottom w:val="0"/>
      <w:divBdr>
        <w:top w:val="none" w:sz="0" w:space="0" w:color="auto"/>
        <w:left w:val="none" w:sz="0" w:space="0" w:color="auto"/>
        <w:bottom w:val="none" w:sz="0" w:space="0" w:color="auto"/>
        <w:right w:val="none" w:sz="0" w:space="0" w:color="auto"/>
      </w:divBdr>
    </w:div>
    <w:div w:id="1244873939">
      <w:bodyDiv w:val="1"/>
      <w:marLeft w:val="0"/>
      <w:marRight w:val="0"/>
      <w:marTop w:val="0"/>
      <w:marBottom w:val="0"/>
      <w:divBdr>
        <w:top w:val="none" w:sz="0" w:space="0" w:color="auto"/>
        <w:left w:val="none" w:sz="0" w:space="0" w:color="auto"/>
        <w:bottom w:val="none" w:sz="0" w:space="0" w:color="auto"/>
        <w:right w:val="none" w:sz="0" w:space="0" w:color="auto"/>
      </w:divBdr>
    </w:div>
    <w:div w:id="1245146253">
      <w:bodyDiv w:val="1"/>
      <w:marLeft w:val="0"/>
      <w:marRight w:val="0"/>
      <w:marTop w:val="0"/>
      <w:marBottom w:val="0"/>
      <w:divBdr>
        <w:top w:val="none" w:sz="0" w:space="0" w:color="auto"/>
        <w:left w:val="none" w:sz="0" w:space="0" w:color="auto"/>
        <w:bottom w:val="none" w:sz="0" w:space="0" w:color="auto"/>
        <w:right w:val="none" w:sz="0" w:space="0" w:color="auto"/>
      </w:divBdr>
    </w:div>
    <w:div w:id="1250458581">
      <w:bodyDiv w:val="1"/>
      <w:marLeft w:val="0"/>
      <w:marRight w:val="0"/>
      <w:marTop w:val="0"/>
      <w:marBottom w:val="0"/>
      <w:divBdr>
        <w:top w:val="none" w:sz="0" w:space="0" w:color="auto"/>
        <w:left w:val="none" w:sz="0" w:space="0" w:color="auto"/>
        <w:bottom w:val="none" w:sz="0" w:space="0" w:color="auto"/>
        <w:right w:val="none" w:sz="0" w:space="0" w:color="auto"/>
      </w:divBdr>
    </w:div>
    <w:div w:id="1250501854">
      <w:bodyDiv w:val="1"/>
      <w:marLeft w:val="0"/>
      <w:marRight w:val="0"/>
      <w:marTop w:val="0"/>
      <w:marBottom w:val="0"/>
      <w:divBdr>
        <w:top w:val="none" w:sz="0" w:space="0" w:color="auto"/>
        <w:left w:val="none" w:sz="0" w:space="0" w:color="auto"/>
        <w:bottom w:val="none" w:sz="0" w:space="0" w:color="auto"/>
        <w:right w:val="none" w:sz="0" w:space="0" w:color="auto"/>
      </w:divBdr>
    </w:div>
    <w:div w:id="1250575222">
      <w:bodyDiv w:val="1"/>
      <w:marLeft w:val="0"/>
      <w:marRight w:val="0"/>
      <w:marTop w:val="0"/>
      <w:marBottom w:val="0"/>
      <w:divBdr>
        <w:top w:val="none" w:sz="0" w:space="0" w:color="auto"/>
        <w:left w:val="none" w:sz="0" w:space="0" w:color="auto"/>
        <w:bottom w:val="none" w:sz="0" w:space="0" w:color="auto"/>
        <w:right w:val="none" w:sz="0" w:space="0" w:color="auto"/>
      </w:divBdr>
    </w:div>
    <w:div w:id="1251502786">
      <w:bodyDiv w:val="1"/>
      <w:marLeft w:val="0"/>
      <w:marRight w:val="0"/>
      <w:marTop w:val="0"/>
      <w:marBottom w:val="0"/>
      <w:divBdr>
        <w:top w:val="none" w:sz="0" w:space="0" w:color="auto"/>
        <w:left w:val="none" w:sz="0" w:space="0" w:color="auto"/>
        <w:bottom w:val="none" w:sz="0" w:space="0" w:color="auto"/>
        <w:right w:val="none" w:sz="0" w:space="0" w:color="auto"/>
      </w:divBdr>
    </w:div>
    <w:div w:id="1252006076">
      <w:bodyDiv w:val="1"/>
      <w:marLeft w:val="0"/>
      <w:marRight w:val="0"/>
      <w:marTop w:val="0"/>
      <w:marBottom w:val="0"/>
      <w:divBdr>
        <w:top w:val="none" w:sz="0" w:space="0" w:color="auto"/>
        <w:left w:val="none" w:sz="0" w:space="0" w:color="auto"/>
        <w:bottom w:val="none" w:sz="0" w:space="0" w:color="auto"/>
        <w:right w:val="none" w:sz="0" w:space="0" w:color="auto"/>
      </w:divBdr>
      <w:divsChild>
        <w:div w:id="244072864">
          <w:marLeft w:val="640"/>
          <w:marRight w:val="0"/>
          <w:marTop w:val="0"/>
          <w:marBottom w:val="0"/>
          <w:divBdr>
            <w:top w:val="none" w:sz="0" w:space="0" w:color="auto"/>
            <w:left w:val="none" w:sz="0" w:space="0" w:color="auto"/>
            <w:bottom w:val="none" w:sz="0" w:space="0" w:color="auto"/>
            <w:right w:val="none" w:sz="0" w:space="0" w:color="auto"/>
          </w:divBdr>
        </w:div>
        <w:div w:id="443960558">
          <w:marLeft w:val="640"/>
          <w:marRight w:val="0"/>
          <w:marTop w:val="0"/>
          <w:marBottom w:val="0"/>
          <w:divBdr>
            <w:top w:val="none" w:sz="0" w:space="0" w:color="auto"/>
            <w:left w:val="none" w:sz="0" w:space="0" w:color="auto"/>
            <w:bottom w:val="none" w:sz="0" w:space="0" w:color="auto"/>
            <w:right w:val="none" w:sz="0" w:space="0" w:color="auto"/>
          </w:divBdr>
        </w:div>
        <w:div w:id="620382706">
          <w:marLeft w:val="640"/>
          <w:marRight w:val="0"/>
          <w:marTop w:val="0"/>
          <w:marBottom w:val="0"/>
          <w:divBdr>
            <w:top w:val="none" w:sz="0" w:space="0" w:color="auto"/>
            <w:left w:val="none" w:sz="0" w:space="0" w:color="auto"/>
            <w:bottom w:val="none" w:sz="0" w:space="0" w:color="auto"/>
            <w:right w:val="none" w:sz="0" w:space="0" w:color="auto"/>
          </w:divBdr>
        </w:div>
        <w:div w:id="659774499">
          <w:marLeft w:val="640"/>
          <w:marRight w:val="0"/>
          <w:marTop w:val="0"/>
          <w:marBottom w:val="0"/>
          <w:divBdr>
            <w:top w:val="none" w:sz="0" w:space="0" w:color="auto"/>
            <w:left w:val="none" w:sz="0" w:space="0" w:color="auto"/>
            <w:bottom w:val="none" w:sz="0" w:space="0" w:color="auto"/>
            <w:right w:val="none" w:sz="0" w:space="0" w:color="auto"/>
          </w:divBdr>
        </w:div>
        <w:div w:id="771319190">
          <w:marLeft w:val="640"/>
          <w:marRight w:val="0"/>
          <w:marTop w:val="0"/>
          <w:marBottom w:val="0"/>
          <w:divBdr>
            <w:top w:val="none" w:sz="0" w:space="0" w:color="auto"/>
            <w:left w:val="none" w:sz="0" w:space="0" w:color="auto"/>
            <w:bottom w:val="none" w:sz="0" w:space="0" w:color="auto"/>
            <w:right w:val="none" w:sz="0" w:space="0" w:color="auto"/>
          </w:divBdr>
        </w:div>
        <w:div w:id="810177433">
          <w:marLeft w:val="640"/>
          <w:marRight w:val="0"/>
          <w:marTop w:val="0"/>
          <w:marBottom w:val="0"/>
          <w:divBdr>
            <w:top w:val="none" w:sz="0" w:space="0" w:color="auto"/>
            <w:left w:val="none" w:sz="0" w:space="0" w:color="auto"/>
            <w:bottom w:val="none" w:sz="0" w:space="0" w:color="auto"/>
            <w:right w:val="none" w:sz="0" w:space="0" w:color="auto"/>
          </w:divBdr>
        </w:div>
        <w:div w:id="825978087">
          <w:marLeft w:val="640"/>
          <w:marRight w:val="0"/>
          <w:marTop w:val="0"/>
          <w:marBottom w:val="0"/>
          <w:divBdr>
            <w:top w:val="none" w:sz="0" w:space="0" w:color="auto"/>
            <w:left w:val="none" w:sz="0" w:space="0" w:color="auto"/>
            <w:bottom w:val="none" w:sz="0" w:space="0" w:color="auto"/>
            <w:right w:val="none" w:sz="0" w:space="0" w:color="auto"/>
          </w:divBdr>
        </w:div>
        <w:div w:id="882595271">
          <w:marLeft w:val="640"/>
          <w:marRight w:val="0"/>
          <w:marTop w:val="0"/>
          <w:marBottom w:val="0"/>
          <w:divBdr>
            <w:top w:val="none" w:sz="0" w:space="0" w:color="auto"/>
            <w:left w:val="none" w:sz="0" w:space="0" w:color="auto"/>
            <w:bottom w:val="none" w:sz="0" w:space="0" w:color="auto"/>
            <w:right w:val="none" w:sz="0" w:space="0" w:color="auto"/>
          </w:divBdr>
        </w:div>
        <w:div w:id="1012417027">
          <w:marLeft w:val="640"/>
          <w:marRight w:val="0"/>
          <w:marTop w:val="0"/>
          <w:marBottom w:val="0"/>
          <w:divBdr>
            <w:top w:val="none" w:sz="0" w:space="0" w:color="auto"/>
            <w:left w:val="none" w:sz="0" w:space="0" w:color="auto"/>
            <w:bottom w:val="none" w:sz="0" w:space="0" w:color="auto"/>
            <w:right w:val="none" w:sz="0" w:space="0" w:color="auto"/>
          </w:divBdr>
        </w:div>
        <w:div w:id="1163351365">
          <w:marLeft w:val="640"/>
          <w:marRight w:val="0"/>
          <w:marTop w:val="0"/>
          <w:marBottom w:val="0"/>
          <w:divBdr>
            <w:top w:val="none" w:sz="0" w:space="0" w:color="auto"/>
            <w:left w:val="none" w:sz="0" w:space="0" w:color="auto"/>
            <w:bottom w:val="none" w:sz="0" w:space="0" w:color="auto"/>
            <w:right w:val="none" w:sz="0" w:space="0" w:color="auto"/>
          </w:divBdr>
        </w:div>
        <w:div w:id="1174077815">
          <w:marLeft w:val="640"/>
          <w:marRight w:val="0"/>
          <w:marTop w:val="0"/>
          <w:marBottom w:val="0"/>
          <w:divBdr>
            <w:top w:val="none" w:sz="0" w:space="0" w:color="auto"/>
            <w:left w:val="none" w:sz="0" w:space="0" w:color="auto"/>
            <w:bottom w:val="none" w:sz="0" w:space="0" w:color="auto"/>
            <w:right w:val="none" w:sz="0" w:space="0" w:color="auto"/>
          </w:divBdr>
        </w:div>
        <w:div w:id="1329675945">
          <w:marLeft w:val="640"/>
          <w:marRight w:val="0"/>
          <w:marTop w:val="0"/>
          <w:marBottom w:val="0"/>
          <w:divBdr>
            <w:top w:val="none" w:sz="0" w:space="0" w:color="auto"/>
            <w:left w:val="none" w:sz="0" w:space="0" w:color="auto"/>
            <w:bottom w:val="none" w:sz="0" w:space="0" w:color="auto"/>
            <w:right w:val="none" w:sz="0" w:space="0" w:color="auto"/>
          </w:divBdr>
        </w:div>
        <w:div w:id="1417822591">
          <w:marLeft w:val="640"/>
          <w:marRight w:val="0"/>
          <w:marTop w:val="0"/>
          <w:marBottom w:val="0"/>
          <w:divBdr>
            <w:top w:val="none" w:sz="0" w:space="0" w:color="auto"/>
            <w:left w:val="none" w:sz="0" w:space="0" w:color="auto"/>
            <w:bottom w:val="none" w:sz="0" w:space="0" w:color="auto"/>
            <w:right w:val="none" w:sz="0" w:space="0" w:color="auto"/>
          </w:divBdr>
        </w:div>
        <w:div w:id="1438141203">
          <w:marLeft w:val="640"/>
          <w:marRight w:val="0"/>
          <w:marTop w:val="0"/>
          <w:marBottom w:val="0"/>
          <w:divBdr>
            <w:top w:val="none" w:sz="0" w:space="0" w:color="auto"/>
            <w:left w:val="none" w:sz="0" w:space="0" w:color="auto"/>
            <w:bottom w:val="none" w:sz="0" w:space="0" w:color="auto"/>
            <w:right w:val="none" w:sz="0" w:space="0" w:color="auto"/>
          </w:divBdr>
        </w:div>
        <w:div w:id="1540778539">
          <w:marLeft w:val="640"/>
          <w:marRight w:val="0"/>
          <w:marTop w:val="0"/>
          <w:marBottom w:val="0"/>
          <w:divBdr>
            <w:top w:val="none" w:sz="0" w:space="0" w:color="auto"/>
            <w:left w:val="none" w:sz="0" w:space="0" w:color="auto"/>
            <w:bottom w:val="none" w:sz="0" w:space="0" w:color="auto"/>
            <w:right w:val="none" w:sz="0" w:space="0" w:color="auto"/>
          </w:divBdr>
        </w:div>
        <w:div w:id="1542084437">
          <w:marLeft w:val="640"/>
          <w:marRight w:val="0"/>
          <w:marTop w:val="0"/>
          <w:marBottom w:val="0"/>
          <w:divBdr>
            <w:top w:val="none" w:sz="0" w:space="0" w:color="auto"/>
            <w:left w:val="none" w:sz="0" w:space="0" w:color="auto"/>
            <w:bottom w:val="none" w:sz="0" w:space="0" w:color="auto"/>
            <w:right w:val="none" w:sz="0" w:space="0" w:color="auto"/>
          </w:divBdr>
        </w:div>
        <w:div w:id="1571307050">
          <w:marLeft w:val="640"/>
          <w:marRight w:val="0"/>
          <w:marTop w:val="0"/>
          <w:marBottom w:val="0"/>
          <w:divBdr>
            <w:top w:val="none" w:sz="0" w:space="0" w:color="auto"/>
            <w:left w:val="none" w:sz="0" w:space="0" w:color="auto"/>
            <w:bottom w:val="none" w:sz="0" w:space="0" w:color="auto"/>
            <w:right w:val="none" w:sz="0" w:space="0" w:color="auto"/>
          </w:divBdr>
        </w:div>
        <w:div w:id="1670136444">
          <w:marLeft w:val="640"/>
          <w:marRight w:val="0"/>
          <w:marTop w:val="0"/>
          <w:marBottom w:val="0"/>
          <w:divBdr>
            <w:top w:val="none" w:sz="0" w:space="0" w:color="auto"/>
            <w:left w:val="none" w:sz="0" w:space="0" w:color="auto"/>
            <w:bottom w:val="none" w:sz="0" w:space="0" w:color="auto"/>
            <w:right w:val="none" w:sz="0" w:space="0" w:color="auto"/>
          </w:divBdr>
        </w:div>
        <w:div w:id="1814636379">
          <w:marLeft w:val="640"/>
          <w:marRight w:val="0"/>
          <w:marTop w:val="0"/>
          <w:marBottom w:val="0"/>
          <w:divBdr>
            <w:top w:val="none" w:sz="0" w:space="0" w:color="auto"/>
            <w:left w:val="none" w:sz="0" w:space="0" w:color="auto"/>
            <w:bottom w:val="none" w:sz="0" w:space="0" w:color="auto"/>
            <w:right w:val="none" w:sz="0" w:space="0" w:color="auto"/>
          </w:divBdr>
        </w:div>
        <w:div w:id="1815835073">
          <w:marLeft w:val="640"/>
          <w:marRight w:val="0"/>
          <w:marTop w:val="0"/>
          <w:marBottom w:val="0"/>
          <w:divBdr>
            <w:top w:val="none" w:sz="0" w:space="0" w:color="auto"/>
            <w:left w:val="none" w:sz="0" w:space="0" w:color="auto"/>
            <w:bottom w:val="none" w:sz="0" w:space="0" w:color="auto"/>
            <w:right w:val="none" w:sz="0" w:space="0" w:color="auto"/>
          </w:divBdr>
        </w:div>
        <w:div w:id="1845825421">
          <w:marLeft w:val="640"/>
          <w:marRight w:val="0"/>
          <w:marTop w:val="0"/>
          <w:marBottom w:val="0"/>
          <w:divBdr>
            <w:top w:val="none" w:sz="0" w:space="0" w:color="auto"/>
            <w:left w:val="none" w:sz="0" w:space="0" w:color="auto"/>
            <w:bottom w:val="none" w:sz="0" w:space="0" w:color="auto"/>
            <w:right w:val="none" w:sz="0" w:space="0" w:color="auto"/>
          </w:divBdr>
        </w:div>
        <w:div w:id="1926305964">
          <w:marLeft w:val="640"/>
          <w:marRight w:val="0"/>
          <w:marTop w:val="0"/>
          <w:marBottom w:val="0"/>
          <w:divBdr>
            <w:top w:val="none" w:sz="0" w:space="0" w:color="auto"/>
            <w:left w:val="none" w:sz="0" w:space="0" w:color="auto"/>
            <w:bottom w:val="none" w:sz="0" w:space="0" w:color="auto"/>
            <w:right w:val="none" w:sz="0" w:space="0" w:color="auto"/>
          </w:divBdr>
        </w:div>
        <w:div w:id="1927493102">
          <w:marLeft w:val="640"/>
          <w:marRight w:val="0"/>
          <w:marTop w:val="0"/>
          <w:marBottom w:val="0"/>
          <w:divBdr>
            <w:top w:val="none" w:sz="0" w:space="0" w:color="auto"/>
            <w:left w:val="none" w:sz="0" w:space="0" w:color="auto"/>
            <w:bottom w:val="none" w:sz="0" w:space="0" w:color="auto"/>
            <w:right w:val="none" w:sz="0" w:space="0" w:color="auto"/>
          </w:divBdr>
        </w:div>
        <w:div w:id="2010014650">
          <w:marLeft w:val="640"/>
          <w:marRight w:val="0"/>
          <w:marTop w:val="0"/>
          <w:marBottom w:val="0"/>
          <w:divBdr>
            <w:top w:val="none" w:sz="0" w:space="0" w:color="auto"/>
            <w:left w:val="none" w:sz="0" w:space="0" w:color="auto"/>
            <w:bottom w:val="none" w:sz="0" w:space="0" w:color="auto"/>
            <w:right w:val="none" w:sz="0" w:space="0" w:color="auto"/>
          </w:divBdr>
        </w:div>
        <w:div w:id="2017998017">
          <w:marLeft w:val="640"/>
          <w:marRight w:val="0"/>
          <w:marTop w:val="0"/>
          <w:marBottom w:val="0"/>
          <w:divBdr>
            <w:top w:val="none" w:sz="0" w:space="0" w:color="auto"/>
            <w:left w:val="none" w:sz="0" w:space="0" w:color="auto"/>
            <w:bottom w:val="none" w:sz="0" w:space="0" w:color="auto"/>
            <w:right w:val="none" w:sz="0" w:space="0" w:color="auto"/>
          </w:divBdr>
        </w:div>
      </w:divsChild>
    </w:div>
    <w:div w:id="1252620860">
      <w:bodyDiv w:val="1"/>
      <w:marLeft w:val="0"/>
      <w:marRight w:val="0"/>
      <w:marTop w:val="0"/>
      <w:marBottom w:val="0"/>
      <w:divBdr>
        <w:top w:val="none" w:sz="0" w:space="0" w:color="auto"/>
        <w:left w:val="none" w:sz="0" w:space="0" w:color="auto"/>
        <w:bottom w:val="none" w:sz="0" w:space="0" w:color="auto"/>
        <w:right w:val="none" w:sz="0" w:space="0" w:color="auto"/>
      </w:divBdr>
    </w:div>
    <w:div w:id="1252859249">
      <w:bodyDiv w:val="1"/>
      <w:marLeft w:val="0"/>
      <w:marRight w:val="0"/>
      <w:marTop w:val="0"/>
      <w:marBottom w:val="0"/>
      <w:divBdr>
        <w:top w:val="none" w:sz="0" w:space="0" w:color="auto"/>
        <w:left w:val="none" w:sz="0" w:space="0" w:color="auto"/>
        <w:bottom w:val="none" w:sz="0" w:space="0" w:color="auto"/>
        <w:right w:val="none" w:sz="0" w:space="0" w:color="auto"/>
      </w:divBdr>
    </w:div>
    <w:div w:id="1253050789">
      <w:bodyDiv w:val="1"/>
      <w:marLeft w:val="0"/>
      <w:marRight w:val="0"/>
      <w:marTop w:val="0"/>
      <w:marBottom w:val="0"/>
      <w:divBdr>
        <w:top w:val="none" w:sz="0" w:space="0" w:color="auto"/>
        <w:left w:val="none" w:sz="0" w:space="0" w:color="auto"/>
        <w:bottom w:val="none" w:sz="0" w:space="0" w:color="auto"/>
        <w:right w:val="none" w:sz="0" w:space="0" w:color="auto"/>
      </w:divBdr>
    </w:div>
    <w:div w:id="1253080561">
      <w:bodyDiv w:val="1"/>
      <w:marLeft w:val="0"/>
      <w:marRight w:val="0"/>
      <w:marTop w:val="0"/>
      <w:marBottom w:val="0"/>
      <w:divBdr>
        <w:top w:val="none" w:sz="0" w:space="0" w:color="auto"/>
        <w:left w:val="none" w:sz="0" w:space="0" w:color="auto"/>
        <w:bottom w:val="none" w:sz="0" w:space="0" w:color="auto"/>
        <w:right w:val="none" w:sz="0" w:space="0" w:color="auto"/>
      </w:divBdr>
    </w:div>
    <w:div w:id="1254507304">
      <w:bodyDiv w:val="1"/>
      <w:marLeft w:val="0"/>
      <w:marRight w:val="0"/>
      <w:marTop w:val="0"/>
      <w:marBottom w:val="0"/>
      <w:divBdr>
        <w:top w:val="none" w:sz="0" w:space="0" w:color="auto"/>
        <w:left w:val="none" w:sz="0" w:space="0" w:color="auto"/>
        <w:bottom w:val="none" w:sz="0" w:space="0" w:color="auto"/>
        <w:right w:val="none" w:sz="0" w:space="0" w:color="auto"/>
      </w:divBdr>
    </w:div>
    <w:div w:id="1255556665">
      <w:bodyDiv w:val="1"/>
      <w:marLeft w:val="0"/>
      <w:marRight w:val="0"/>
      <w:marTop w:val="0"/>
      <w:marBottom w:val="0"/>
      <w:divBdr>
        <w:top w:val="none" w:sz="0" w:space="0" w:color="auto"/>
        <w:left w:val="none" w:sz="0" w:space="0" w:color="auto"/>
        <w:bottom w:val="none" w:sz="0" w:space="0" w:color="auto"/>
        <w:right w:val="none" w:sz="0" w:space="0" w:color="auto"/>
      </w:divBdr>
    </w:div>
    <w:div w:id="1255745094">
      <w:bodyDiv w:val="1"/>
      <w:marLeft w:val="0"/>
      <w:marRight w:val="0"/>
      <w:marTop w:val="0"/>
      <w:marBottom w:val="0"/>
      <w:divBdr>
        <w:top w:val="none" w:sz="0" w:space="0" w:color="auto"/>
        <w:left w:val="none" w:sz="0" w:space="0" w:color="auto"/>
        <w:bottom w:val="none" w:sz="0" w:space="0" w:color="auto"/>
        <w:right w:val="none" w:sz="0" w:space="0" w:color="auto"/>
      </w:divBdr>
    </w:div>
    <w:div w:id="1256287759">
      <w:bodyDiv w:val="1"/>
      <w:marLeft w:val="0"/>
      <w:marRight w:val="0"/>
      <w:marTop w:val="0"/>
      <w:marBottom w:val="0"/>
      <w:divBdr>
        <w:top w:val="none" w:sz="0" w:space="0" w:color="auto"/>
        <w:left w:val="none" w:sz="0" w:space="0" w:color="auto"/>
        <w:bottom w:val="none" w:sz="0" w:space="0" w:color="auto"/>
        <w:right w:val="none" w:sz="0" w:space="0" w:color="auto"/>
      </w:divBdr>
    </w:div>
    <w:div w:id="1257013115">
      <w:bodyDiv w:val="1"/>
      <w:marLeft w:val="0"/>
      <w:marRight w:val="0"/>
      <w:marTop w:val="0"/>
      <w:marBottom w:val="0"/>
      <w:divBdr>
        <w:top w:val="none" w:sz="0" w:space="0" w:color="auto"/>
        <w:left w:val="none" w:sz="0" w:space="0" w:color="auto"/>
        <w:bottom w:val="none" w:sz="0" w:space="0" w:color="auto"/>
        <w:right w:val="none" w:sz="0" w:space="0" w:color="auto"/>
      </w:divBdr>
    </w:div>
    <w:div w:id="1258060649">
      <w:bodyDiv w:val="1"/>
      <w:marLeft w:val="0"/>
      <w:marRight w:val="0"/>
      <w:marTop w:val="0"/>
      <w:marBottom w:val="0"/>
      <w:divBdr>
        <w:top w:val="none" w:sz="0" w:space="0" w:color="auto"/>
        <w:left w:val="none" w:sz="0" w:space="0" w:color="auto"/>
        <w:bottom w:val="none" w:sz="0" w:space="0" w:color="auto"/>
        <w:right w:val="none" w:sz="0" w:space="0" w:color="auto"/>
      </w:divBdr>
    </w:div>
    <w:div w:id="1258514037">
      <w:bodyDiv w:val="1"/>
      <w:marLeft w:val="0"/>
      <w:marRight w:val="0"/>
      <w:marTop w:val="0"/>
      <w:marBottom w:val="0"/>
      <w:divBdr>
        <w:top w:val="none" w:sz="0" w:space="0" w:color="auto"/>
        <w:left w:val="none" w:sz="0" w:space="0" w:color="auto"/>
        <w:bottom w:val="none" w:sz="0" w:space="0" w:color="auto"/>
        <w:right w:val="none" w:sz="0" w:space="0" w:color="auto"/>
      </w:divBdr>
    </w:div>
    <w:div w:id="1259096355">
      <w:bodyDiv w:val="1"/>
      <w:marLeft w:val="0"/>
      <w:marRight w:val="0"/>
      <w:marTop w:val="0"/>
      <w:marBottom w:val="0"/>
      <w:divBdr>
        <w:top w:val="none" w:sz="0" w:space="0" w:color="auto"/>
        <w:left w:val="none" w:sz="0" w:space="0" w:color="auto"/>
        <w:bottom w:val="none" w:sz="0" w:space="0" w:color="auto"/>
        <w:right w:val="none" w:sz="0" w:space="0" w:color="auto"/>
      </w:divBdr>
    </w:div>
    <w:div w:id="1259757105">
      <w:bodyDiv w:val="1"/>
      <w:marLeft w:val="0"/>
      <w:marRight w:val="0"/>
      <w:marTop w:val="0"/>
      <w:marBottom w:val="0"/>
      <w:divBdr>
        <w:top w:val="none" w:sz="0" w:space="0" w:color="auto"/>
        <w:left w:val="none" w:sz="0" w:space="0" w:color="auto"/>
        <w:bottom w:val="none" w:sz="0" w:space="0" w:color="auto"/>
        <w:right w:val="none" w:sz="0" w:space="0" w:color="auto"/>
      </w:divBdr>
    </w:div>
    <w:div w:id="1259944401">
      <w:bodyDiv w:val="1"/>
      <w:marLeft w:val="0"/>
      <w:marRight w:val="0"/>
      <w:marTop w:val="0"/>
      <w:marBottom w:val="0"/>
      <w:divBdr>
        <w:top w:val="none" w:sz="0" w:space="0" w:color="auto"/>
        <w:left w:val="none" w:sz="0" w:space="0" w:color="auto"/>
        <w:bottom w:val="none" w:sz="0" w:space="0" w:color="auto"/>
        <w:right w:val="none" w:sz="0" w:space="0" w:color="auto"/>
      </w:divBdr>
    </w:div>
    <w:div w:id="1260136285">
      <w:bodyDiv w:val="1"/>
      <w:marLeft w:val="0"/>
      <w:marRight w:val="0"/>
      <w:marTop w:val="0"/>
      <w:marBottom w:val="0"/>
      <w:divBdr>
        <w:top w:val="none" w:sz="0" w:space="0" w:color="auto"/>
        <w:left w:val="none" w:sz="0" w:space="0" w:color="auto"/>
        <w:bottom w:val="none" w:sz="0" w:space="0" w:color="auto"/>
        <w:right w:val="none" w:sz="0" w:space="0" w:color="auto"/>
      </w:divBdr>
    </w:div>
    <w:div w:id="1260679651">
      <w:bodyDiv w:val="1"/>
      <w:marLeft w:val="0"/>
      <w:marRight w:val="0"/>
      <w:marTop w:val="0"/>
      <w:marBottom w:val="0"/>
      <w:divBdr>
        <w:top w:val="none" w:sz="0" w:space="0" w:color="auto"/>
        <w:left w:val="none" w:sz="0" w:space="0" w:color="auto"/>
        <w:bottom w:val="none" w:sz="0" w:space="0" w:color="auto"/>
        <w:right w:val="none" w:sz="0" w:space="0" w:color="auto"/>
      </w:divBdr>
    </w:div>
    <w:div w:id="1261138074">
      <w:bodyDiv w:val="1"/>
      <w:marLeft w:val="0"/>
      <w:marRight w:val="0"/>
      <w:marTop w:val="0"/>
      <w:marBottom w:val="0"/>
      <w:divBdr>
        <w:top w:val="none" w:sz="0" w:space="0" w:color="auto"/>
        <w:left w:val="none" w:sz="0" w:space="0" w:color="auto"/>
        <w:bottom w:val="none" w:sz="0" w:space="0" w:color="auto"/>
        <w:right w:val="none" w:sz="0" w:space="0" w:color="auto"/>
      </w:divBdr>
    </w:div>
    <w:div w:id="1262377392">
      <w:bodyDiv w:val="1"/>
      <w:marLeft w:val="0"/>
      <w:marRight w:val="0"/>
      <w:marTop w:val="0"/>
      <w:marBottom w:val="0"/>
      <w:divBdr>
        <w:top w:val="none" w:sz="0" w:space="0" w:color="auto"/>
        <w:left w:val="none" w:sz="0" w:space="0" w:color="auto"/>
        <w:bottom w:val="none" w:sz="0" w:space="0" w:color="auto"/>
        <w:right w:val="none" w:sz="0" w:space="0" w:color="auto"/>
      </w:divBdr>
    </w:div>
    <w:div w:id="1262496984">
      <w:bodyDiv w:val="1"/>
      <w:marLeft w:val="0"/>
      <w:marRight w:val="0"/>
      <w:marTop w:val="0"/>
      <w:marBottom w:val="0"/>
      <w:divBdr>
        <w:top w:val="none" w:sz="0" w:space="0" w:color="auto"/>
        <w:left w:val="none" w:sz="0" w:space="0" w:color="auto"/>
        <w:bottom w:val="none" w:sz="0" w:space="0" w:color="auto"/>
        <w:right w:val="none" w:sz="0" w:space="0" w:color="auto"/>
      </w:divBdr>
    </w:div>
    <w:div w:id="1262570780">
      <w:bodyDiv w:val="1"/>
      <w:marLeft w:val="0"/>
      <w:marRight w:val="0"/>
      <w:marTop w:val="0"/>
      <w:marBottom w:val="0"/>
      <w:divBdr>
        <w:top w:val="none" w:sz="0" w:space="0" w:color="auto"/>
        <w:left w:val="none" w:sz="0" w:space="0" w:color="auto"/>
        <w:bottom w:val="none" w:sz="0" w:space="0" w:color="auto"/>
        <w:right w:val="none" w:sz="0" w:space="0" w:color="auto"/>
      </w:divBdr>
    </w:div>
    <w:div w:id="1266036723">
      <w:bodyDiv w:val="1"/>
      <w:marLeft w:val="0"/>
      <w:marRight w:val="0"/>
      <w:marTop w:val="0"/>
      <w:marBottom w:val="0"/>
      <w:divBdr>
        <w:top w:val="none" w:sz="0" w:space="0" w:color="auto"/>
        <w:left w:val="none" w:sz="0" w:space="0" w:color="auto"/>
        <w:bottom w:val="none" w:sz="0" w:space="0" w:color="auto"/>
        <w:right w:val="none" w:sz="0" w:space="0" w:color="auto"/>
      </w:divBdr>
    </w:div>
    <w:div w:id="1268268508">
      <w:bodyDiv w:val="1"/>
      <w:marLeft w:val="0"/>
      <w:marRight w:val="0"/>
      <w:marTop w:val="0"/>
      <w:marBottom w:val="0"/>
      <w:divBdr>
        <w:top w:val="none" w:sz="0" w:space="0" w:color="auto"/>
        <w:left w:val="none" w:sz="0" w:space="0" w:color="auto"/>
        <w:bottom w:val="none" w:sz="0" w:space="0" w:color="auto"/>
        <w:right w:val="none" w:sz="0" w:space="0" w:color="auto"/>
      </w:divBdr>
    </w:div>
    <w:div w:id="1268851120">
      <w:bodyDiv w:val="1"/>
      <w:marLeft w:val="0"/>
      <w:marRight w:val="0"/>
      <w:marTop w:val="0"/>
      <w:marBottom w:val="0"/>
      <w:divBdr>
        <w:top w:val="none" w:sz="0" w:space="0" w:color="auto"/>
        <w:left w:val="none" w:sz="0" w:space="0" w:color="auto"/>
        <w:bottom w:val="none" w:sz="0" w:space="0" w:color="auto"/>
        <w:right w:val="none" w:sz="0" w:space="0" w:color="auto"/>
      </w:divBdr>
      <w:divsChild>
        <w:div w:id="913196472">
          <w:marLeft w:val="0"/>
          <w:marRight w:val="0"/>
          <w:marTop w:val="0"/>
          <w:marBottom w:val="0"/>
          <w:divBdr>
            <w:top w:val="single" w:sz="2" w:space="0" w:color="auto"/>
            <w:left w:val="single" w:sz="2" w:space="0" w:color="auto"/>
            <w:bottom w:val="single" w:sz="6" w:space="0" w:color="auto"/>
            <w:right w:val="single" w:sz="2" w:space="0" w:color="auto"/>
          </w:divBdr>
          <w:divsChild>
            <w:div w:id="27266814">
              <w:marLeft w:val="0"/>
              <w:marRight w:val="0"/>
              <w:marTop w:val="100"/>
              <w:marBottom w:val="100"/>
              <w:divBdr>
                <w:top w:val="single" w:sz="2" w:space="0" w:color="D9D9E3"/>
                <w:left w:val="single" w:sz="2" w:space="0" w:color="D9D9E3"/>
                <w:bottom w:val="single" w:sz="2" w:space="0" w:color="D9D9E3"/>
                <w:right w:val="single" w:sz="2" w:space="0" w:color="D9D9E3"/>
              </w:divBdr>
              <w:divsChild>
                <w:div w:id="124155522">
                  <w:marLeft w:val="0"/>
                  <w:marRight w:val="0"/>
                  <w:marTop w:val="0"/>
                  <w:marBottom w:val="0"/>
                  <w:divBdr>
                    <w:top w:val="single" w:sz="2" w:space="0" w:color="D9D9E3"/>
                    <w:left w:val="single" w:sz="2" w:space="0" w:color="D9D9E3"/>
                    <w:bottom w:val="single" w:sz="2" w:space="0" w:color="D9D9E3"/>
                    <w:right w:val="single" w:sz="2" w:space="0" w:color="D9D9E3"/>
                  </w:divBdr>
                  <w:divsChild>
                    <w:div w:id="392197799">
                      <w:marLeft w:val="0"/>
                      <w:marRight w:val="0"/>
                      <w:marTop w:val="0"/>
                      <w:marBottom w:val="0"/>
                      <w:divBdr>
                        <w:top w:val="single" w:sz="2" w:space="0" w:color="D9D9E3"/>
                        <w:left w:val="single" w:sz="2" w:space="0" w:color="D9D9E3"/>
                        <w:bottom w:val="single" w:sz="2" w:space="0" w:color="D9D9E3"/>
                        <w:right w:val="single" w:sz="2" w:space="0" w:color="D9D9E3"/>
                      </w:divBdr>
                      <w:divsChild>
                        <w:div w:id="937713781">
                          <w:marLeft w:val="0"/>
                          <w:marRight w:val="0"/>
                          <w:marTop w:val="0"/>
                          <w:marBottom w:val="0"/>
                          <w:divBdr>
                            <w:top w:val="single" w:sz="2" w:space="0" w:color="D9D9E3"/>
                            <w:left w:val="single" w:sz="2" w:space="0" w:color="D9D9E3"/>
                            <w:bottom w:val="single" w:sz="2" w:space="0" w:color="D9D9E3"/>
                            <w:right w:val="single" w:sz="2" w:space="0" w:color="D9D9E3"/>
                          </w:divBdr>
                          <w:divsChild>
                            <w:div w:id="157228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70509000">
      <w:bodyDiv w:val="1"/>
      <w:marLeft w:val="0"/>
      <w:marRight w:val="0"/>
      <w:marTop w:val="0"/>
      <w:marBottom w:val="0"/>
      <w:divBdr>
        <w:top w:val="none" w:sz="0" w:space="0" w:color="auto"/>
        <w:left w:val="none" w:sz="0" w:space="0" w:color="auto"/>
        <w:bottom w:val="none" w:sz="0" w:space="0" w:color="auto"/>
        <w:right w:val="none" w:sz="0" w:space="0" w:color="auto"/>
      </w:divBdr>
    </w:div>
    <w:div w:id="1271430425">
      <w:bodyDiv w:val="1"/>
      <w:marLeft w:val="0"/>
      <w:marRight w:val="0"/>
      <w:marTop w:val="0"/>
      <w:marBottom w:val="0"/>
      <w:divBdr>
        <w:top w:val="none" w:sz="0" w:space="0" w:color="auto"/>
        <w:left w:val="none" w:sz="0" w:space="0" w:color="auto"/>
        <w:bottom w:val="none" w:sz="0" w:space="0" w:color="auto"/>
        <w:right w:val="none" w:sz="0" w:space="0" w:color="auto"/>
      </w:divBdr>
      <w:divsChild>
        <w:div w:id="31270697">
          <w:marLeft w:val="640"/>
          <w:marRight w:val="0"/>
          <w:marTop w:val="0"/>
          <w:marBottom w:val="0"/>
          <w:divBdr>
            <w:top w:val="none" w:sz="0" w:space="0" w:color="auto"/>
            <w:left w:val="none" w:sz="0" w:space="0" w:color="auto"/>
            <w:bottom w:val="none" w:sz="0" w:space="0" w:color="auto"/>
            <w:right w:val="none" w:sz="0" w:space="0" w:color="auto"/>
          </w:divBdr>
        </w:div>
        <w:div w:id="134300113">
          <w:marLeft w:val="640"/>
          <w:marRight w:val="0"/>
          <w:marTop w:val="0"/>
          <w:marBottom w:val="0"/>
          <w:divBdr>
            <w:top w:val="none" w:sz="0" w:space="0" w:color="auto"/>
            <w:left w:val="none" w:sz="0" w:space="0" w:color="auto"/>
            <w:bottom w:val="none" w:sz="0" w:space="0" w:color="auto"/>
            <w:right w:val="none" w:sz="0" w:space="0" w:color="auto"/>
          </w:divBdr>
        </w:div>
        <w:div w:id="162209983">
          <w:marLeft w:val="640"/>
          <w:marRight w:val="0"/>
          <w:marTop w:val="0"/>
          <w:marBottom w:val="0"/>
          <w:divBdr>
            <w:top w:val="none" w:sz="0" w:space="0" w:color="auto"/>
            <w:left w:val="none" w:sz="0" w:space="0" w:color="auto"/>
            <w:bottom w:val="none" w:sz="0" w:space="0" w:color="auto"/>
            <w:right w:val="none" w:sz="0" w:space="0" w:color="auto"/>
          </w:divBdr>
        </w:div>
        <w:div w:id="228272520">
          <w:marLeft w:val="640"/>
          <w:marRight w:val="0"/>
          <w:marTop w:val="0"/>
          <w:marBottom w:val="0"/>
          <w:divBdr>
            <w:top w:val="none" w:sz="0" w:space="0" w:color="auto"/>
            <w:left w:val="none" w:sz="0" w:space="0" w:color="auto"/>
            <w:bottom w:val="none" w:sz="0" w:space="0" w:color="auto"/>
            <w:right w:val="none" w:sz="0" w:space="0" w:color="auto"/>
          </w:divBdr>
        </w:div>
        <w:div w:id="255136450">
          <w:marLeft w:val="640"/>
          <w:marRight w:val="0"/>
          <w:marTop w:val="0"/>
          <w:marBottom w:val="0"/>
          <w:divBdr>
            <w:top w:val="none" w:sz="0" w:space="0" w:color="auto"/>
            <w:left w:val="none" w:sz="0" w:space="0" w:color="auto"/>
            <w:bottom w:val="none" w:sz="0" w:space="0" w:color="auto"/>
            <w:right w:val="none" w:sz="0" w:space="0" w:color="auto"/>
          </w:divBdr>
        </w:div>
        <w:div w:id="344745389">
          <w:marLeft w:val="640"/>
          <w:marRight w:val="0"/>
          <w:marTop w:val="0"/>
          <w:marBottom w:val="0"/>
          <w:divBdr>
            <w:top w:val="none" w:sz="0" w:space="0" w:color="auto"/>
            <w:left w:val="none" w:sz="0" w:space="0" w:color="auto"/>
            <w:bottom w:val="none" w:sz="0" w:space="0" w:color="auto"/>
            <w:right w:val="none" w:sz="0" w:space="0" w:color="auto"/>
          </w:divBdr>
        </w:div>
        <w:div w:id="351567148">
          <w:marLeft w:val="640"/>
          <w:marRight w:val="0"/>
          <w:marTop w:val="0"/>
          <w:marBottom w:val="0"/>
          <w:divBdr>
            <w:top w:val="none" w:sz="0" w:space="0" w:color="auto"/>
            <w:left w:val="none" w:sz="0" w:space="0" w:color="auto"/>
            <w:bottom w:val="none" w:sz="0" w:space="0" w:color="auto"/>
            <w:right w:val="none" w:sz="0" w:space="0" w:color="auto"/>
          </w:divBdr>
        </w:div>
        <w:div w:id="390620250">
          <w:marLeft w:val="640"/>
          <w:marRight w:val="0"/>
          <w:marTop w:val="0"/>
          <w:marBottom w:val="0"/>
          <w:divBdr>
            <w:top w:val="none" w:sz="0" w:space="0" w:color="auto"/>
            <w:left w:val="none" w:sz="0" w:space="0" w:color="auto"/>
            <w:bottom w:val="none" w:sz="0" w:space="0" w:color="auto"/>
            <w:right w:val="none" w:sz="0" w:space="0" w:color="auto"/>
          </w:divBdr>
        </w:div>
        <w:div w:id="546062469">
          <w:marLeft w:val="640"/>
          <w:marRight w:val="0"/>
          <w:marTop w:val="0"/>
          <w:marBottom w:val="0"/>
          <w:divBdr>
            <w:top w:val="none" w:sz="0" w:space="0" w:color="auto"/>
            <w:left w:val="none" w:sz="0" w:space="0" w:color="auto"/>
            <w:bottom w:val="none" w:sz="0" w:space="0" w:color="auto"/>
            <w:right w:val="none" w:sz="0" w:space="0" w:color="auto"/>
          </w:divBdr>
        </w:div>
        <w:div w:id="686365603">
          <w:marLeft w:val="640"/>
          <w:marRight w:val="0"/>
          <w:marTop w:val="0"/>
          <w:marBottom w:val="0"/>
          <w:divBdr>
            <w:top w:val="none" w:sz="0" w:space="0" w:color="auto"/>
            <w:left w:val="none" w:sz="0" w:space="0" w:color="auto"/>
            <w:bottom w:val="none" w:sz="0" w:space="0" w:color="auto"/>
            <w:right w:val="none" w:sz="0" w:space="0" w:color="auto"/>
          </w:divBdr>
        </w:div>
        <w:div w:id="845173724">
          <w:marLeft w:val="640"/>
          <w:marRight w:val="0"/>
          <w:marTop w:val="0"/>
          <w:marBottom w:val="0"/>
          <w:divBdr>
            <w:top w:val="none" w:sz="0" w:space="0" w:color="auto"/>
            <w:left w:val="none" w:sz="0" w:space="0" w:color="auto"/>
            <w:bottom w:val="none" w:sz="0" w:space="0" w:color="auto"/>
            <w:right w:val="none" w:sz="0" w:space="0" w:color="auto"/>
          </w:divBdr>
        </w:div>
        <w:div w:id="934089852">
          <w:marLeft w:val="640"/>
          <w:marRight w:val="0"/>
          <w:marTop w:val="0"/>
          <w:marBottom w:val="0"/>
          <w:divBdr>
            <w:top w:val="none" w:sz="0" w:space="0" w:color="auto"/>
            <w:left w:val="none" w:sz="0" w:space="0" w:color="auto"/>
            <w:bottom w:val="none" w:sz="0" w:space="0" w:color="auto"/>
            <w:right w:val="none" w:sz="0" w:space="0" w:color="auto"/>
          </w:divBdr>
        </w:div>
        <w:div w:id="1001927527">
          <w:marLeft w:val="640"/>
          <w:marRight w:val="0"/>
          <w:marTop w:val="0"/>
          <w:marBottom w:val="0"/>
          <w:divBdr>
            <w:top w:val="none" w:sz="0" w:space="0" w:color="auto"/>
            <w:left w:val="none" w:sz="0" w:space="0" w:color="auto"/>
            <w:bottom w:val="none" w:sz="0" w:space="0" w:color="auto"/>
            <w:right w:val="none" w:sz="0" w:space="0" w:color="auto"/>
          </w:divBdr>
        </w:div>
        <w:div w:id="1059942050">
          <w:marLeft w:val="640"/>
          <w:marRight w:val="0"/>
          <w:marTop w:val="0"/>
          <w:marBottom w:val="0"/>
          <w:divBdr>
            <w:top w:val="none" w:sz="0" w:space="0" w:color="auto"/>
            <w:left w:val="none" w:sz="0" w:space="0" w:color="auto"/>
            <w:bottom w:val="none" w:sz="0" w:space="0" w:color="auto"/>
            <w:right w:val="none" w:sz="0" w:space="0" w:color="auto"/>
          </w:divBdr>
        </w:div>
        <w:div w:id="1142843550">
          <w:marLeft w:val="640"/>
          <w:marRight w:val="0"/>
          <w:marTop w:val="0"/>
          <w:marBottom w:val="0"/>
          <w:divBdr>
            <w:top w:val="none" w:sz="0" w:space="0" w:color="auto"/>
            <w:left w:val="none" w:sz="0" w:space="0" w:color="auto"/>
            <w:bottom w:val="none" w:sz="0" w:space="0" w:color="auto"/>
            <w:right w:val="none" w:sz="0" w:space="0" w:color="auto"/>
          </w:divBdr>
        </w:div>
        <w:div w:id="1182281652">
          <w:marLeft w:val="640"/>
          <w:marRight w:val="0"/>
          <w:marTop w:val="0"/>
          <w:marBottom w:val="0"/>
          <w:divBdr>
            <w:top w:val="none" w:sz="0" w:space="0" w:color="auto"/>
            <w:left w:val="none" w:sz="0" w:space="0" w:color="auto"/>
            <w:bottom w:val="none" w:sz="0" w:space="0" w:color="auto"/>
            <w:right w:val="none" w:sz="0" w:space="0" w:color="auto"/>
          </w:divBdr>
        </w:div>
        <w:div w:id="1266382498">
          <w:marLeft w:val="640"/>
          <w:marRight w:val="0"/>
          <w:marTop w:val="0"/>
          <w:marBottom w:val="0"/>
          <w:divBdr>
            <w:top w:val="none" w:sz="0" w:space="0" w:color="auto"/>
            <w:left w:val="none" w:sz="0" w:space="0" w:color="auto"/>
            <w:bottom w:val="none" w:sz="0" w:space="0" w:color="auto"/>
            <w:right w:val="none" w:sz="0" w:space="0" w:color="auto"/>
          </w:divBdr>
        </w:div>
        <w:div w:id="1626547136">
          <w:marLeft w:val="640"/>
          <w:marRight w:val="0"/>
          <w:marTop w:val="0"/>
          <w:marBottom w:val="0"/>
          <w:divBdr>
            <w:top w:val="none" w:sz="0" w:space="0" w:color="auto"/>
            <w:left w:val="none" w:sz="0" w:space="0" w:color="auto"/>
            <w:bottom w:val="none" w:sz="0" w:space="0" w:color="auto"/>
            <w:right w:val="none" w:sz="0" w:space="0" w:color="auto"/>
          </w:divBdr>
        </w:div>
        <w:div w:id="1710033931">
          <w:marLeft w:val="640"/>
          <w:marRight w:val="0"/>
          <w:marTop w:val="0"/>
          <w:marBottom w:val="0"/>
          <w:divBdr>
            <w:top w:val="none" w:sz="0" w:space="0" w:color="auto"/>
            <w:left w:val="none" w:sz="0" w:space="0" w:color="auto"/>
            <w:bottom w:val="none" w:sz="0" w:space="0" w:color="auto"/>
            <w:right w:val="none" w:sz="0" w:space="0" w:color="auto"/>
          </w:divBdr>
        </w:div>
        <w:div w:id="1750420874">
          <w:marLeft w:val="640"/>
          <w:marRight w:val="0"/>
          <w:marTop w:val="0"/>
          <w:marBottom w:val="0"/>
          <w:divBdr>
            <w:top w:val="none" w:sz="0" w:space="0" w:color="auto"/>
            <w:left w:val="none" w:sz="0" w:space="0" w:color="auto"/>
            <w:bottom w:val="none" w:sz="0" w:space="0" w:color="auto"/>
            <w:right w:val="none" w:sz="0" w:space="0" w:color="auto"/>
          </w:divBdr>
        </w:div>
        <w:div w:id="2096853924">
          <w:marLeft w:val="640"/>
          <w:marRight w:val="0"/>
          <w:marTop w:val="0"/>
          <w:marBottom w:val="0"/>
          <w:divBdr>
            <w:top w:val="none" w:sz="0" w:space="0" w:color="auto"/>
            <w:left w:val="none" w:sz="0" w:space="0" w:color="auto"/>
            <w:bottom w:val="none" w:sz="0" w:space="0" w:color="auto"/>
            <w:right w:val="none" w:sz="0" w:space="0" w:color="auto"/>
          </w:divBdr>
        </w:div>
        <w:div w:id="2125803265">
          <w:marLeft w:val="640"/>
          <w:marRight w:val="0"/>
          <w:marTop w:val="0"/>
          <w:marBottom w:val="0"/>
          <w:divBdr>
            <w:top w:val="none" w:sz="0" w:space="0" w:color="auto"/>
            <w:left w:val="none" w:sz="0" w:space="0" w:color="auto"/>
            <w:bottom w:val="none" w:sz="0" w:space="0" w:color="auto"/>
            <w:right w:val="none" w:sz="0" w:space="0" w:color="auto"/>
          </w:divBdr>
        </w:div>
      </w:divsChild>
    </w:div>
    <w:div w:id="1271476236">
      <w:bodyDiv w:val="1"/>
      <w:marLeft w:val="0"/>
      <w:marRight w:val="0"/>
      <w:marTop w:val="0"/>
      <w:marBottom w:val="0"/>
      <w:divBdr>
        <w:top w:val="none" w:sz="0" w:space="0" w:color="auto"/>
        <w:left w:val="none" w:sz="0" w:space="0" w:color="auto"/>
        <w:bottom w:val="none" w:sz="0" w:space="0" w:color="auto"/>
        <w:right w:val="none" w:sz="0" w:space="0" w:color="auto"/>
      </w:divBdr>
    </w:div>
    <w:div w:id="1271546975">
      <w:bodyDiv w:val="1"/>
      <w:marLeft w:val="0"/>
      <w:marRight w:val="0"/>
      <w:marTop w:val="0"/>
      <w:marBottom w:val="0"/>
      <w:divBdr>
        <w:top w:val="none" w:sz="0" w:space="0" w:color="auto"/>
        <w:left w:val="none" w:sz="0" w:space="0" w:color="auto"/>
        <w:bottom w:val="none" w:sz="0" w:space="0" w:color="auto"/>
        <w:right w:val="none" w:sz="0" w:space="0" w:color="auto"/>
      </w:divBdr>
    </w:div>
    <w:div w:id="1272398177">
      <w:bodyDiv w:val="1"/>
      <w:marLeft w:val="0"/>
      <w:marRight w:val="0"/>
      <w:marTop w:val="0"/>
      <w:marBottom w:val="0"/>
      <w:divBdr>
        <w:top w:val="none" w:sz="0" w:space="0" w:color="auto"/>
        <w:left w:val="none" w:sz="0" w:space="0" w:color="auto"/>
        <w:bottom w:val="none" w:sz="0" w:space="0" w:color="auto"/>
        <w:right w:val="none" w:sz="0" w:space="0" w:color="auto"/>
      </w:divBdr>
    </w:div>
    <w:div w:id="1273049631">
      <w:bodyDiv w:val="1"/>
      <w:marLeft w:val="0"/>
      <w:marRight w:val="0"/>
      <w:marTop w:val="0"/>
      <w:marBottom w:val="0"/>
      <w:divBdr>
        <w:top w:val="none" w:sz="0" w:space="0" w:color="auto"/>
        <w:left w:val="none" w:sz="0" w:space="0" w:color="auto"/>
        <w:bottom w:val="none" w:sz="0" w:space="0" w:color="auto"/>
        <w:right w:val="none" w:sz="0" w:space="0" w:color="auto"/>
      </w:divBdr>
    </w:div>
    <w:div w:id="1278947377">
      <w:bodyDiv w:val="1"/>
      <w:marLeft w:val="0"/>
      <w:marRight w:val="0"/>
      <w:marTop w:val="0"/>
      <w:marBottom w:val="0"/>
      <w:divBdr>
        <w:top w:val="none" w:sz="0" w:space="0" w:color="auto"/>
        <w:left w:val="none" w:sz="0" w:space="0" w:color="auto"/>
        <w:bottom w:val="none" w:sz="0" w:space="0" w:color="auto"/>
        <w:right w:val="none" w:sz="0" w:space="0" w:color="auto"/>
      </w:divBdr>
    </w:div>
    <w:div w:id="1282028648">
      <w:bodyDiv w:val="1"/>
      <w:marLeft w:val="0"/>
      <w:marRight w:val="0"/>
      <w:marTop w:val="0"/>
      <w:marBottom w:val="0"/>
      <w:divBdr>
        <w:top w:val="none" w:sz="0" w:space="0" w:color="auto"/>
        <w:left w:val="none" w:sz="0" w:space="0" w:color="auto"/>
        <w:bottom w:val="none" w:sz="0" w:space="0" w:color="auto"/>
        <w:right w:val="none" w:sz="0" w:space="0" w:color="auto"/>
      </w:divBdr>
    </w:div>
    <w:div w:id="1283457511">
      <w:bodyDiv w:val="1"/>
      <w:marLeft w:val="0"/>
      <w:marRight w:val="0"/>
      <w:marTop w:val="0"/>
      <w:marBottom w:val="0"/>
      <w:divBdr>
        <w:top w:val="none" w:sz="0" w:space="0" w:color="auto"/>
        <w:left w:val="none" w:sz="0" w:space="0" w:color="auto"/>
        <w:bottom w:val="none" w:sz="0" w:space="0" w:color="auto"/>
        <w:right w:val="none" w:sz="0" w:space="0" w:color="auto"/>
      </w:divBdr>
    </w:div>
    <w:div w:id="1283880009">
      <w:bodyDiv w:val="1"/>
      <w:marLeft w:val="0"/>
      <w:marRight w:val="0"/>
      <w:marTop w:val="0"/>
      <w:marBottom w:val="0"/>
      <w:divBdr>
        <w:top w:val="none" w:sz="0" w:space="0" w:color="auto"/>
        <w:left w:val="none" w:sz="0" w:space="0" w:color="auto"/>
        <w:bottom w:val="none" w:sz="0" w:space="0" w:color="auto"/>
        <w:right w:val="none" w:sz="0" w:space="0" w:color="auto"/>
      </w:divBdr>
    </w:div>
    <w:div w:id="1284263053">
      <w:bodyDiv w:val="1"/>
      <w:marLeft w:val="0"/>
      <w:marRight w:val="0"/>
      <w:marTop w:val="0"/>
      <w:marBottom w:val="0"/>
      <w:divBdr>
        <w:top w:val="none" w:sz="0" w:space="0" w:color="auto"/>
        <w:left w:val="none" w:sz="0" w:space="0" w:color="auto"/>
        <w:bottom w:val="none" w:sz="0" w:space="0" w:color="auto"/>
        <w:right w:val="none" w:sz="0" w:space="0" w:color="auto"/>
      </w:divBdr>
    </w:div>
    <w:div w:id="1284531358">
      <w:bodyDiv w:val="1"/>
      <w:marLeft w:val="0"/>
      <w:marRight w:val="0"/>
      <w:marTop w:val="0"/>
      <w:marBottom w:val="0"/>
      <w:divBdr>
        <w:top w:val="none" w:sz="0" w:space="0" w:color="auto"/>
        <w:left w:val="none" w:sz="0" w:space="0" w:color="auto"/>
        <w:bottom w:val="none" w:sz="0" w:space="0" w:color="auto"/>
        <w:right w:val="none" w:sz="0" w:space="0" w:color="auto"/>
      </w:divBdr>
    </w:div>
    <w:div w:id="1286157248">
      <w:bodyDiv w:val="1"/>
      <w:marLeft w:val="0"/>
      <w:marRight w:val="0"/>
      <w:marTop w:val="0"/>
      <w:marBottom w:val="0"/>
      <w:divBdr>
        <w:top w:val="none" w:sz="0" w:space="0" w:color="auto"/>
        <w:left w:val="none" w:sz="0" w:space="0" w:color="auto"/>
        <w:bottom w:val="none" w:sz="0" w:space="0" w:color="auto"/>
        <w:right w:val="none" w:sz="0" w:space="0" w:color="auto"/>
      </w:divBdr>
    </w:div>
    <w:div w:id="1286159127">
      <w:bodyDiv w:val="1"/>
      <w:marLeft w:val="0"/>
      <w:marRight w:val="0"/>
      <w:marTop w:val="0"/>
      <w:marBottom w:val="0"/>
      <w:divBdr>
        <w:top w:val="none" w:sz="0" w:space="0" w:color="auto"/>
        <w:left w:val="none" w:sz="0" w:space="0" w:color="auto"/>
        <w:bottom w:val="none" w:sz="0" w:space="0" w:color="auto"/>
        <w:right w:val="none" w:sz="0" w:space="0" w:color="auto"/>
      </w:divBdr>
    </w:div>
    <w:div w:id="1287270857">
      <w:bodyDiv w:val="1"/>
      <w:marLeft w:val="0"/>
      <w:marRight w:val="0"/>
      <w:marTop w:val="0"/>
      <w:marBottom w:val="0"/>
      <w:divBdr>
        <w:top w:val="none" w:sz="0" w:space="0" w:color="auto"/>
        <w:left w:val="none" w:sz="0" w:space="0" w:color="auto"/>
        <w:bottom w:val="none" w:sz="0" w:space="0" w:color="auto"/>
        <w:right w:val="none" w:sz="0" w:space="0" w:color="auto"/>
      </w:divBdr>
    </w:div>
    <w:div w:id="1287393182">
      <w:bodyDiv w:val="1"/>
      <w:marLeft w:val="0"/>
      <w:marRight w:val="0"/>
      <w:marTop w:val="0"/>
      <w:marBottom w:val="0"/>
      <w:divBdr>
        <w:top w:val="none" w:sz="0" w:space="0" w:color="auto"/>
        <w:left w:val="none" w:sz="0" w:space="0" w:color="auto"/>
        <w:bottom w:val="none" w:sz="0" w:space="0" w:color="auto"/>
        <w:right w:val="none" w:sz="0" w:space="0" w:color="auto"/>
      </w:divBdr>
      <w:divsChild>
        <w:div w:id="187374535">
          <w:marLeft w:val="640"/>
          <w:marRight w:val="0"/>
          <w:marTop w:val="0"/>
          <w:marBottom w:val="0"/>
          <w:divBdr>
            <w:top w:val="none" w:sz="0" w:space="0" w:color="auto"/>
            <w:left w:val="none" w:sz="0" w:space="0" w:color="auto"/>
            <w:bottom w:val="none" w:sz="0" w:space="0" w:color="auto"/>
            <w:right w:val="none" w:sz="0" w:space="0" w:color="auto"/>
          </w:divBdr>
        </w:div>
        <w:div w:id="217593103">
          <w:marLeft w:val="640"/>
          <w:marRight w:val="0"/>
          <w:marTop w:val="0"/>
          <w:marBottom w:val="0"/>
          <w:divBdr>
            <w:top w:val="none" w:sz="0" w:space="0" w:color="auto"/>
            <w:left w:val="none" w:sz="0" w:space="0" w:color="auto"/>
            <w:bottom w:val="none" w:sz="0" w:space="0" w:color="auto"/>
            <w:right w:val="none" w:sz="0" w:space="0" w:color="auto"/>
          </w:divBdr>
        </w:div>
        <w:div w:id="268124582">
          <w:marLeft w:val="640"/>
          <w:marRight w:val="0"/>
          <w:marTop w:val="0"/>
          <w:marBottom w:val="0"/>
          <w:divBdr>
            <w:top w:val="none" w:sz="0" w:space="0" w:color="auto"/>
            <w:left w:val="none" w:sz="0" w:space="0" w:color="auto"/>
            <w:bottom w:val="none" w:sz="0" w:space="0" w:color="auto"/>
            <w:right w:val="none" w:sz="0" w:space="0" w:color="auto"/>
          </w:divBdr>
        </w:div>
        <w:div w:id="420300176">
          <w:marLeft w:val="640"/>
          <w:marRight w:val="0"/>
          <w:marTop w:val="0"/>
          <w:marBottom w:val="0"/>
          <w:divBdr>
            <w:top w:val="none" w:sz="0" w:space="0" w:color="auto"/>
            <w:left w:val="none" w:sz="0" w:space="0" w:color="auto"/>
            <w:bottom w:val="none" w:sz="0" w:space="0" w:color="auto"/>
            <w:right w:val="none" w:sz="0" w:space="0" w:color="auto"/>
          </w:divBdr>
        </w:div>
        <w:div w:id="528758366">
          <w:marLeft w:val="640"/>
          <w:marRight w:val="0"/>
          <w:marTop w:val="0"/>
          <w:marBottom w:val="0"/>
          <w:divBdr>
            <w:top w:val="none" w:sz="0" w:space="0" w:color="auto"/>
            <w:left w:val="none" w:sz="0" w:space="0" w:color="auto"/>
            <w:bottom w:val="none" w:sz="0" w:space="0" w:color="auto"/>
            <w:right w:val="none" w:sz="0" w:space="0" w:color="auto"/>
          </w:divBdr>
        </w:div>
        <w:div w:id="555363375">
          <w:marLeft w:val="640"/>
          <w:marRight w:val="0"/>
          <w:marTop w:val="0"/>
          <w:marBottom w:val="0"/>
          <w:divBdr>
            <w:top w:val="none" w:sz="0" w:space="0" w:color="auto"/>
            <w:left w:val="none" w:sz="0" w:space="0" w:color="auto"/>
            <w:bottom w:val="none" w:sz="0" w:space="0" w:color="auto"/>
            <w:right w:val="none" w:sz="0" w:space="0" w:color="auto"/>
          </w:divBdr>
        </w:div>
        <w:div w:id="593784006">
          <w:marLeft w:val="640"/>
          <w:marRight w:val="0"/>
          <w:marTop w:val="0"/>
          <w:marBottom w:val="0"/>
          <w:divBdr>
            <w:top w:val="none" w:sz="0" w:space="0" w:color="auto"/>
            <w:left w:val="none" w:sz="0" w:space="0" w:color="auto"/>
            <w:bottom w:val="none" w:sz="0" w:space="0" w:color="auto"/>
            <w:right w:val="none" w:sz="0" w:space="0" w:color="auto"/>
          </w:divBdr>
        </w:div>
        <w:div w:id="594285622">
          <w:marLeft w:val="640"/>
          <w:marRight w:val="0"/>
          <w:marTop w:val="0"/>
          <w:marBottom w:val="0"/>
          <w:divBdr>
            <w:top w:val="none" w:sz="0" w:space="0" w:color="auto"/>
            <w:left w:val="none" w:sz="0" w:space="0" w:color="auto"/>
            <w:bottom w:val="none" w:sz="0" w:space="0" w:color="auto"/>
            <w:right w:val="none" w:sz="0" w:space="0" w:color="auto"/>
          </w:divBdr>
        </w:div>
        <w:div w:id="756366112">
          <w:marLeft w:val="640"/>
          <w:marRight w:val="0"/>
          <w:marTop w:val="0"/>
          <w:marBottom w:val="0"/>
          <w:divBdr>
            <w:top w:val="none" w:sz="0" w:space="0" w:color="auto"/>
            <w:left w:val="none" w:sz="0" w:space="0" w:color="auto"/>
            <w:bottom w:val="none" w:sz="0" w:space="0" w:color="auto"/>
            <w:right w:val="none" w:sz="0" w:space="0" w:color="auto"/>
          </w:divBdr>
        </w:div>
        <w:div w:id="1012411994">
          <w:marLeft w:val="640"/>
          <w:marRight w:val="0"/>
          <w:marTop w:val="0"/>
          <w:marBottom w:val="0"/>
          <w:divBdr>
            <w:top w:val="none" w:sz="0" w:space="0" w:color="auto"/>
            <w:left w:val="none" w:sz="0" w:space="0" w:color="auto"/>
            <w:bottom w:val="none" w:sz="0" w:space="0" w:color="auto"/>
            <w:right w:val="none" w:sz="0" w:space="0" w:color="auto"/>
          </w:divBdr>
        </w:div>
        <w:div w:id="1044795594">
          <w:marLeft w:val="640"/>
          <w:marRight w:val="0"/>
          <w:marTop w:val="0"/>
          <w:marBottom w:val="0"/>
          <w:divBdr>
            <w:top w:val="none" w:sz="0" w:space="0" w:color="auto"/>
            <w:left w:val="none" w:sz="0" w:space="0" w:color="auto"/>
            <w:bottom w:val="none" w:sz="0" w:space="0" w:color="auto"/>
            <w:right w:val="none" w:sz="0" w:space="0" w:color="auto"/>
          </w:divBdr>
        </w:div>
        <w:div w:id="1065107940">
          <w:marLeft w:val="640"/>
          <w:marRight w:val="0"/>
          <w:marTop w:val="0"/>
          <w:marBottom w:val="0"/>
          <w:divBdr>
            <w:top w:val="none" w:sz="0" w:space="0" w:color="auto"/>
            <w:left w:val="none" w:sz="0" w:space="0" w:color="auto"/>
            <w:bottom w:val="none" w:sz="0" w:space="0" w:color="auto"/>
            <w:right w:val="none" w:sz="0" w:space="0" w:color="auto"/>
          </w:divBdr>
        </w:div>
        <w:div w:id="1119225922">
          <w:marLeft w:val="640"/>
          <w:marRight w:val="0"/>
          <w:marTop w:val="0"/>
          <w:marBottom w:val="0"/>
          <w:divBdr>
            <w:top w:val="none" w:sz="0" w:space="0" w:color="auto"/>
            <w:left w:val="none" w:sz="0" w:space="0" w:color="auto"/>
            <w:bottom w:val="none" w:sz="0" w:space="0" w:color="auto"/>
            <w:right w:val="none" w:sz="0" w:space="0" w:color="auto"/>
          </w:divBdr>
        </w:div>
        <w:div w:id="1180505148">
          <w:marLeft w:val="640"/>
          <w:marRight w:val="0"/>
          <w:marTop w:val="0"/>
          <w:marBottom w:val="0"/>
          <w:divBdr>
            <w:top w:val="none" w:sz="0" w:space="0" w:color="auto"/>
            <w:left w:val="none" w:sz="0" w:space="0" w:color="auto"/>
            <w:bottom w:val="none" w:sz="0" w:space="0" w:color="auto"/>
            <w:right w:val="none" w:sz="0" w:space="0" w:color="auto"/>
          </w:divBdr>
        </w:div>
        <w:div w:id="1199513650">
          <w:marLeft w:val="640"/>
          <w:marRight w:val="0"/>
          <w:marTop w:val="0"/>
          <w:marBottom w:val="0"/>
          <w:divBdr>
            <w:top w:val="none" w:sz="0" w:space="0" w:color="auto"/>
            <w:left w:val="none" w:sz="0" w:space="0" w:color="auto"/>
            <w:bottom w:val="none" w:sz="0" w:space="0" w:color="auto"/>
            <w:right w:val="none" w:sz="0" w:space="0" w:color="auto"/>
          </w:divBdr>
        </w:div>
        <w:div w:id="1248271726">
          <w:marLeft w:val="640"/>
          <w:marRight w:val="0"/>
          <w:marTop w:val="0"/>
          <w:marBottom w:val="0"/>
          <w:divBdr>
            <w:top w:val="none" w:sz="0" w:space="0" w:color="auto"/>
            <w:left w:val="none" w:sz="0" w:space="0" w:color="auto"/>
            <w:bottom w:val="none" w:sz="0" w:space="0" w:color="auto"/>
            <w:right w:val="none" w:sz="0" w:space="0" w:color="auto"/>
          </w:divBdr>
        </w:div>
        <w:div w:id="1359896232">
          <w:marLeft w:val="640"/>
          <w:marRight w:val="0"/>
          <w:marTop w:val="0"/>
          <w:marBottom w:val="0"/>
          <w:divBdr>
            <w:top w:val="none" w:sz="0" w:space="0" w:color="auto"/>
            <w:left w:val="none" w:sz="0" w:space="0" w:color="auto"/>
            <w:bottom w:val="none" w:sz="0" w:space="0" w:color="auto"/>
            <w:right w:val="none" w:sz="0" w:space="0" w:color="auto"/>
          </w:divBdr>
        </w:div>
        <w:div w:id="1430354116">
          <w:marLeft w:val="640"/>
          <w:marRight w:val="0"/>
          <w:marTop w:val="0"/>
          <w:marBottom w:val="0"/>
          <w:divBdr>
            <w:top w:val="none" w:sz="0" w:space="0" w:color="auto"/>
            <w:left w:val="none" w:sz="0" w:space="0" w:color="auto"/>
            <w:bottom w:val="none" w:sz="0" w:space="0" w:color="auto"/>
            <w:right w:val="none" w:sz="0" w:space="0" w:color="auto"/>
          </w:divBdr>
        </w:div>
        <w:div w:id="1451390336">
          <w:marLeft w:val="640"/>
          <w:marRight w:val="0"/>
          <w:marTop w:val="0"/>
          <w:marBottom w:val="0"/>
          <w:divBdr>
            <w:top w:val="none" w:sz="0" w:space="0" w:color="auto"/>
            <w:left w:val="none" w:sz="0" w:space="0" w:color="auto"/>
            <w:bottom w:val="none" w:sz="0" w:space="0" w:color="auto"/>
            <w:right w:val="none" w:sz="0" w:space="0" w:color="auto"/>
          </w:divBdr>
        </w:div>
        <w:div w:id="1484859239">
          <w:marLeft w:val="640"/>
          <w:marRight w:val="0"/>
          <w:marTop w:val="0"/>
          <w:marBottom w:val="0"/>
          <w:divBdr>
            <w:top w:val="none" w:sz="0" w:space="0" w:color="auto"/>
            <w:left w:val="none" w:sz="0" w:space="0" w:color="auto"/>
            <w:bottom w:val="none" w:sz="0" w:space="0" w:color="auto"/>
            <w:right w:val="none" w:sz="0" w:space="0" w:color="auto"/>
          </w:divBdr>
        </w:div>
        <w:div w:id="1529100112">
          <w:marLeft w:val="640"/>
          <w:marRight w:val="0"/>
          <w:marTop w:val="0"/>
          <w:marBottom w:val="0"/>
          <w:divBdr>
            <w:top w:val="none" w:sz="0" w:space="0" w:color="auto"/>
            <w:left w:val="none" w:sz="0" w:space="0" w:color="auto"/>
            <w:bottom w:val="none" w:sz="0" w:space="0" w:color="auto"/>
            <w:right w:val="none" w:sz="0" w:space="0" w:color="auto"/>
          </w:divBdr>
        </w:div>
        <w:div w:id="1621646426">
          <w:marLeft w:val="640"/>
          <w:marRight w:val="0"/>
          <w:marTop w:val="0"/>
          <w:marBottom w:val="0"/>
          <w:divBdr>
            <w:top w:val="none" w:sz="0" w:space="0" w:color="auto"/>
            <w:left w:val="none" w:sz="0" w:space="0" w:color="auto"/>
            <w:bottom w:val="none" w:sz="0" w:space="0" w:color="auto"/>
            <w:right w:val="none" w:sz="0" w:space="0" w:color="auto"/>
          </w:divBdr>
        </w:div>
        <w:div w:id="1708601321">
          <w:marLeft w:val="640"/>
          <w:marRight w:val="0"/>
          <w:marTop w:val="0"/>
          <w:marBottom w:val="0"/>
          <w:divBdr>
            <w:top w:val="none" w:sz="0" w:space="0" w:color="auto"/>
            <w:left w:val="none" w:sz="0" w:space="0" w:color="auto"/>
            <w:bottom w:val="none" w:sz="0" w:space="0" w:color="auto"/>
            <w:right w:val="none" w:sz="0" w:space="0" w:color="auto"/>
          </w:divBdr>
        </w:div>
        <w:div w:id="1742479727">
          <w:marLeft w:val="640"/>
          <w:marRight w:val="0"/>
          <w:marTop w:val="0"/>
          <w:marBottom w:val="0"/>
          <w:divBdr>
            <w:top w:val="none" w:sz="0" w:space="0" w:color="auto"/>
            <w:left w:val="none" w:sz="0" w:space="0" w:color="auto"/>
            <w:bottom w:val="none" w:sz="0" w:space="0" w:color="auto"/>
            <w:right w:val="none" w:sz="0" w:space="0" w:color="auto"/>
          </w:divBdr>
        </w:div>
        <w:div w:id="1835678606">
          <w:marLeft w:val="640"/>
          <w:marRight w:val="0"/>
          <w:marTop w:val="0"/>
          <w:marBottom w:val="0"/>
          <w:divBdr>
            <w:top w:val="none" w:sz="0" w:space="0" w:color="auto"/>
            <w:left w:val="none" w:sz="0" w:space="0" w:color="auto"/>
            <w:bottom w:val="none" w:sz="0" w:space="0" w:color="auto"/>
            <w:right w:val="none" w:sz="0" w:space="0" w:color="auto"/>
          </w:divBdr>
        </w:div>
        <w:div w:id="1945577016">
          <w:marLeft w:val="640"/>
          <w:marRight w:val="0"/>
          <w:marTop w:val="0"/>
          <w:marBottom w:val="0"/>
          <w:divBdr>
            <w:top w:val="none" w:sz="0" w:space="0" w:color="auto"/>
            <w:left w:val="none" w:sz="0" w:space="0" w:color="auto"/>
            <w:bottom w:val="none" w:sz="0" w:space="0" w:color="auto"/>
            <w:right w:val="none" w:sz="0" w:space="0" w:color="auto"/>
          </w:divBdr>
        </w:div>
      </w:divsChild>
    </w:div>
    <w:div w:id="1288657075">
      <w:bodyDiv w:val="1"/>
      <w:marLeft w:val="0"/>
      <w:marRight w:val="0"/>
      <w:marTop w:val="0"/>
      <w:marBottom w:val="0"/>
      <w:divBdr>
        <w:top w:val="none" w:sz="0" w:space="0" w:color="auto"/>
        <w:left w:val="none" w:sz="0" w:space="0" w:color="auto"/>
        <w:bottom w:val="none" w:sz="0" w:space="0" w:color="auto"/>
        <w:right w:val="none" w:sz="0" w:space="0" w:color="auto"/>
      </w:divBdr>
    </w:div>
    <w:div w:id="1290821382">
      <w:bodyDiv w:val="1"/>
      <w:marLeft w:val="0"/>
      <w:marRight w:val="0"/>
      <w:marTop w:val="0"/>
      <w:marBottom w:val="0"/>
      <w:divBdr>
        <w:top w:val="none" w:sz="0" w:space="0" w:color="auto"/>
        <w:left w:val="none" w:sz="0" w:space="0" w:color="auto"/>
        <w:bottom w:val="none" w:sz="0" w:space="0" w:color="auto"/>
        <w:right w:val="none" w:sz="0" w:space="0" w:color="auto"/>
      </w:divBdr>
    </w:div>
    <w:div w:id="1291739549">
      <w:bodyDiv w:val="1"/>
      <w:marLeft w:val="0"/>
      <w:marRight w:val="0"/>
      <w:marTop w:val="0"/>
      <w:marBottom w:val="0"/>
      <w:divBdr>
        <w:top w:val="none" w:sz="0" w:space="0" w:color="auto"/>
        <w:left w:val="none" w:sz="0" w:space="0" w:color="auto"/>
        <w:bottom w:val="none" w:sz="0" w:space="0" w:color="auto"/>
        <w:right w:val="none" w:sz="0" w:space="0" w:color="auto"/>
      </w:divBdr>
    </w:div>
    <w:div w:id="1294092960">
      <w:bodyDiv w:val="1"/>
      <w:marLeft w:val="0"/>
      <w:marRight w:val="0"/>
      <w:marTop w:val="0"/>
      <w:marBottom w:val="0"/>
      <w:divBdr>
        <w:top w:val="none" w:sz="0" w:space="0" w:color="auto"/>
        <w:left w:val="none" w:sz="0" w:space="0" w:color="auto"/>
        <w:bottom w:val="none" w:sz="0" w:space="0" w:color="auto"/>
        <w:right w:val="none" w:sz="0" w:space="0" w:color="auto"/>
      </w:divBdr>
    </w:div>
    <w:div w:id="1294943855">
      <w:bodyDiv w:val="1"/>
      <w:marLeft w:val="0"/>
      <w:marRight w:val="0"/>
      <w:marTop w:val="0"/>
      <w:marBottom w:val="0"/>
      <w:divBdr>
        <w:top w:val="none" w:sz="0" w:space="0" w:color="auto"/>
        <w:left w:val="none" w:sz="0" w:space="0" w:color="auto"/>
        <w:bottom w:val="none" w:sz="0" w:space="0" w:color="auto"/>
        <w:right w:val="none" w:sz="0" w:space="0" w:color="auto"/>
      </w:divBdr>
    </w:div>
    <w:div w:id="1298757894">
      <w:bodyDiv w:val="1"/>
      <w:marLeft w:val="0"/>
      <w:marRight w:val="0"/>
      <w:marTop w:val="0"/>
      <w:marBottom w:val="0"/>
      <w:divBdr>
        <w:top w:val="none" w:sz="0" w:space="0" w:color="auto"/>
        <w:left w:val="none" w:sz="0" w:space="0" w:color="auto"/>
        <w:bottom w:val="none" w:sz="0" w:space="0" w:color="auto"/>
        <w:right w:val="none" w:sz="0" w:space="0" w:color="auto"/>
      </w:divBdr>
    </w:div>
    <w:div w:id="1299726151">
      <w:bodyDiv w:val="1"/>
      <w:marLeft w:val="0"/>
      <w:marRight w:val="0"/>
      <w:marTop w:val="0"/>
      <w:marBottom w:val="0"/>
      <w:divBdr>
        <w:top w:val="none" w:sz="0" w:space="0" w:color="auto"/>
        <w:left w:val="none" w:sz="0" w:space="0" w:color="auto"/>
        <w:bottom w:val="none" w:sz="0" w:space="0" w:color="auto"/>
        <w:right w:val="none" w:sz="0" w:space="0" w:color="auto"/>
      </w:divBdr>
    </w:div>
    <w:div w:id="1300302586">
      <w:bodyDiv w:val="1"/>
      <w:marLeft w:val="0"/>
      <w:marRight w:val="0"/>
      <w:marTop w:val="0"/>
      <w:marBottom w:val="0"/>
      <w:divBdr>
        <w:top w:val="none" w:sz="0" w:space="0" w:color="auto"/>
        <w:left w:val="none" w:sz="0" w:space="0" w:color="auto"/>
        <w:bottom w:val="none" w:sz="0" w:space="0" w:color="auto"/>
        <w:right w:val="none" w:sz="0" w:space="0" w:color="auto"/>
      </w:divBdr>
      <w:divsChild>
        <w:div w:id="67969263">
          <w:marLeft w:val="640"/>
          <w:marRight w:val="0"/>
          <w:marTop w:val="0"/>
          <w:marBottom w:val="0"/>
          <w:divBdr>
            <w:top w:val="none" w:sz="0" w:space="0" w:color="auto"/>
            <w:left w:val="none" w:sz="0" w:space="0" w:color="auto"/>
            <w:bottom w:val="none" w:sz="0" w:space="0" w:color="auto"/>
            <w:right w:val="none" w:sz="0" w:space="0" w:color="auto"/>
          </w:divBdr>
        </w:div>
        <w:div w:id="433937149">
          <w:marLeft w:val="640"/>
          <w:marRight w:val="0"/>
          <w:marTop w:val="0"/>
          <w:marBottom w:val="0"/>
          <w:divBdr>
            <w:top w:val="none" w:sz="0" w:space="0" w:color="auto"/>
            <w:left w:val="none" w:sz="0" w:space="0" w:color="auto"/>
            <w:bottom w:val="none" w:sz="0" w:space="0" w:color="auto"/>
            <w:right w:val="none" w:sz="0" w:space="0" w:color="auto"/>
          </w:divBdr>
        </w:div>
        <w:div w:id="440800747">
          <w:marLeft w:val="640"/>
          <w:marRight w:val="0"/>
          <w:marTop w:val="0"/>
          <w:marBottom w:val="0"/>
          <w:divBdr>
            <w:top w:val="none" w:sz="0" w:space="0" w:color="auto"/>
            <w:left w:val="none" w:sz="0" w:space="0" w:color="auto"/>
            <w:bottom w:val="none" w:sz="0" w:space="0" w:color="auto"/>
            <w:right w:val="none" w:sz="0" w:space="0" w:color="auto"/>
          </w:divBdr>
        </w:div>
        <w:div w:id="495345314">
          <w:marLeft w:val="640"/>
          <w:marRight w:val="0"/>
          <w:marTop w:val="0"/>
          <w:marBottom w:val="0"/>
          <w:divBdr>
            <w:top w:val="none" w:sz="0" w:space="0" w:color="auto"/>
            <w:left w:val="none" w:sz="0" w:space="0" w:color="auto"/>
            <w:bottom w:val="none" w:sz="0" w:space="0" w:color="auto"/>
            <w:right w:val="none" w:sz="0" w:space="0" w:color="auto"/>
          </w:divBdr>
        </w:div>
        <w:div w:id="502861779">
          <w:marLeft w:val="640"/>
          <w:marRight w:val="0"/>
          <w:marTop w:val="0"/>
          <w:marBottom w:val="0"/>
          <w:divBdr>
            <w:top w:val="none" w:sz="0" w:space="0" w:color="auto"/>
            <w:left w:val="none" w:sz="0" w:space="0" w:color="auto"/>
            <w:bottom w:val="none" w:sz="0" w:space="0" w:color="auto"/>
            <w:right w:val="none" w:sz="0" w:space="0" w:color="auto"/>
          </w:divBdr>
        </w:div>
        <w:div w:id="576985141">
          <w:marLeft w:val="640"/>
          <w:marRight w:val="0"/>
          <w:marTop w:val="0"/>
          <w:marBottom w:val="0"/>
          <w:divBdr>
            <w:top w:val="none" w:sz="0" w:space="0" w:color="auto"/>
            <w:left w:val="none" w:sz="0" w:space="0" w:color="auto"/>
            <w:bottom w:val="none" w:sz="0" w:space="0" w:color="auto"/>
            <w:right w:val="none" w:sz="0" w:space="0" w:color="auto"/>
          </w:divBdr>
        </w:div>
        <w:div w:id="579025968">
          <w:marLeft w:val="640"/>
          <w:marRight w:val="0"/>
          <w:marTop w:val="0"/>
          <w:marBottom w:val="0"/>
          <w:divBdr>
            <w:top w:val="none" w:sz="0" w:space="0" w:color="auto"/>
            <w:left w:val="none" w:sz="0" w:space="0" w:color="auto"/>
            <w:bottom w:val="none" w:sz="0" w:space="0" w:color="auto"/>
            <w:right w:val="none" w:sz="0" w:space="0" w:color="auto"/>
          </w:divBdr>
        </w:div>
        <w:div w:id="615915864">
          <w:marLeft w:val="640"/>
          <w:marRight w:val="0"/>
          <w:marTop w:val="0"/>
          <w:marBottom w:val="0"/>
          <w:divBdr>
            <w:top w:val="none" w:sz="0" w:space="0" w:color="auto"/>
            <w:left w:val="none" w:sz="0" w:space="0" w:color="auto"/>
            <w:bottom w:val="none" w:sz="0" w:space="0" w:color="auto"/>
            <w:right w:val="none" w:sz="0" w:space="0" w:color="auto"/>
          </w:divBdr>
        </w:div>
        <w:div w:id="690953041">
          <w:marLeft w:val="640"/>
          <w:marRight w:val="0"/>
          <w:marTop w:val="0"/>
          <w:marBottom w:val="0"/>
          <w:divBdr>
            <w:top w:val="none" w:sz="0" w:space="0" w:color="auto"/>
            <w:left w:val="none" w:sz="0" w:space="0" w:color="auto"/>
            <w:bottom w:val="none" w:sz="0" w:space="0" w:color="auto"/>
            <w:right w:val="none" w:sz="0" w:space="0" w:color="auto"/>
          </w:divBdr>
        </w:div>
        <w:div w:id="834303583">
          <w:marLeft w:val="640"/>
          <w:marRight w:val="0"/>
          <w:marTop w:val="0"/>
          <w:marBottom w:val="0"/>
          <w:divBdr>
            <w:top w:val="none" w:sz="0" w:space="0" w:color="auto"/>
            <w:left w:val="none" w:sz="0" w:space="0" w:color="auto"/>
            <w:bottom w:val="none" w:sz="0" w:space="0" w:color="auto"/>
            <w:right w:val="none" w:sz="0" w:space="0" w:color="auto"/>
          </w:divBdr>
        </w:div>
        <w:div w:id="1002587144">
          <w:marLeft w:val="640"/>
          <w:marRight w:val="0"/>
          <w:marTop w:val="0"/>
          <w:marBottom w:val="0"/>
          <w:divBdr>
            <w:top w:val="none" w:sz="0" w:space="0" w:color="auto"/>
            <w:left w:val="none" w:sz="0" w:space="0" w:color="auto"/>
            <w:bottom w:val="none" w:sz="0" w:space="0" w:color="auto"/>
            <w:right w:val="none" w:sz="0" w:space="0" w:color="auto"/>
          </w:divBdr>
        </w:div>
        <w:div w:id="1004748775">
          <w:marLeft w:val="640"/>
          <w:marRight w:val="0"/>
          <w:marTop w:val="0"/>
          <w:marBottom w:val="0"/>
          <w:divBdr>
            <w:top w:val="none" w:sz="0" w:space="0" w:color="auto"/>
            <w:left w:val="none" w:sz="0" w:space="0" w:color="auto"/>
            <w:bottom w:val="none" w:sz="0" w:space="0" w:color="auto"/>
            <w:right w:val="none" w:sz="0" w:space="0" w:color="auto"/>
          </w:divBdr>
        </w:div>
        <w:div w:id="1271398688">
          <w:marLeft w:val="640"/>
          <w:marRight w:val="0"/>
          <w:marTop w:val="0"/>
          <w:marBottom w:val="0"/>
          <w:divBdr>
            <w:top w:val="none" w:sz="0" w:space="0" w:color="auto"/>
            <w:left w:val="none" w:sz="0" w:space="0" w:color="auto"/>
            <w:bottom w:val="none" w:sz="0" w:space="0" w:color="auto"/>
            <w:right w:val="none" w:sz="0" w:space="0" w:color="auto"/>
          </w:divBdr>
        </w:div>
        <w:div w:id="1297292770">
          <w:marLeft w:val="640"/>
          <w:marRight w:val="0"/>
          <w:marTop w:val="0"/>
          <w:marBottom w:val="0"/>
          <w:divBdr>
            <w:top w:val="none" w:sz="0" w:space="0" w:color="auto"/>
            <w:left w:val="none" w:sz="0" w:space="0" w:color="auto"/>
            <w:bottom w:val="none" w:sz="0" w:space="0" w:color="auto"/>
            <w:right w:val="none" w:sz="0" w:space="0" w:color="auto"/>
          </w:divBdr>
        </w:div>
        <w:div w:id="1354722208">
          <w:marLeft w:val="640"/>
          <w:marRight w:val="0"/>
          <w:marTop w:val="0"/>
          <w:marBottom w:val="0"/>
          <w:divBdr>
            <w:top w:val="none" w:sz="0" w:space="0" w:color="auto"/>
            <w:left w:val="none" w:sz="0" w:space="0" w:color="auto"/>
            <w:bottom w:val="none" w:sz="0" w:space="0" w:color="auto"/>
            <w:right w:val="none" w:sz="0" w:space="0" w:color="auto"/>
          </w:divBdr>
        </w:div>
        <w:div w:id="1425149671">
          <w:marLeft w:val="640"/>
          <w:marRight w:val="0"/>
          <w:marTop w:val="0"/>
          <w:marBottom w:val="0"/>
          <w:divBdr>
            <w:top w:val="none" w:sz="0" w:space="0" w:color="auto"/>
            <w:left w:val="none" w:sz="0" w:space="0" w:color="auto"/>
            <w:bottom w:val="none" w:sz="0" w:space="0" w:color="auto"/>
            <w:right w:val="none" w:sz="0" w:space="0" w:color="auto"/>
          </w:divBdr>
        </w:div>
        <w:div w:id="1493373805">
          <w:marLeft w:val="640"/>
          <w:marRight w:val="0"/>
          <w:marTop w:val="0"/>
          <w:marBottom w:val="0"/>
          <w:divBdr>
            <w:top w:val="none" w:sz="0" w:space="0" w:color="auto"/>
            <w:left w:val="none" w:sz="0" w:space="0" w:color="auto"/>
            <w:bottom w:val="none" w:sz="0" w:space="0" w:color="auto"/>
            <w:right w:val="none" w:sz="0" w:space="0" w:color="auto"/>
          </w:divBdr>
        </w:div>
        <w:div w:id="1565599348">
          <w:marLeft w:val="640"/>
          <w:marRight w:val="0"/>
          <w:marTop w:val="0"/>
          <w:marBottom w:val="0"/>
          <w:divBdr>
            <w:top w:val="none" w:sz="0" w:space="0" w:color="auto"/>
            <w:left w:val="none" w:sz="0" w:space="0" w:color="auto"/>
            <w:bottom w:val="none" w:sz="0" w:space="0" w:color="auto"/>
            <w:right w:val="none" w:sz="0" w:space="0" w:color="auto"/>
          </w:divBdr>
        </w:div>
        <w:div w:id="1568804084">
          <w:marLeft w:val="640"/>
          <w:marRight w:val="0"/>
          <w:marTop w:val="0"/>
          <w:marBottom w:val="0"/>
          <w:divBdr>
            <w:top w:val="none" w:sz="0" w:space="0" w:color="auto"/>
            <w:left w:val="none" w:sz="0" w:space="0" w:color="auto"/>
            <w:bottom w:val="none" w:sz="0" w:space="0" w:color="auto"/>
            <w:right w:val="none" w:sz="0" w:space="0" w:color="auto"/>
          </w:divBdr>
        </w:div>
        <w:div w:id="1578322061">
          <w:marLeft w:val="640"/>
          <w:marRight w:val="0"/>
          <w:marTop w:val="0"/>
          <w:marBottom w:val="0"/>
          <w:divBdr>
            <w:top w:val="none" w:sz="0" w:space="0" w:color="auto"/>
            <w:left w:val="none" w:sz="0" w:space="0" w:color="auto"/>
            <w:bottom w:val="none" w:sz="0" w:space="0" w:color="auto"/>
            <w:right w:val="none" w:sz="0" w:space="0" w:color="auto"/>
          </w:divBdr>
        </w:div>
        <w:div w:id="1585144046">
          <w:marLeft w:val="640"/>
          <w:marRight w:val="0"/>
          <w:marTop w:val="0"/>
          <w:marBottom w:val="0"/>
          <w:divBdr>
            <w:top w:val="none" w:sz="0" w:space="0" w:color="auto"/>
            <w:left w:val="none" w:sz="0" w:space="0" w:color="auto"/>
            <w:bottom w:val="none" w:sz="0" w:space="0" w:color="auto"/>
            <w:right w:val="none" w:sz="0" w:space="0" w:color="auto"/>
          </w:divBdr>
        </w:div>
        <w:div w:id="1789271430">
          <w:marLeft w:val="640"/>
          <w:marRight w:val="0"/>
          <w:marTop w:val="0"/>
          <w:marBottom w:val="0"/>
          <w:divBdr>
            <w:top w:val="none" w:sz="0" w:space="0" w:color="auto"/>
            <w:left w:val="none" w:sz="0" w:space="0" w:color="auto"/>
            <w:bottom w:val="none" w:sz="0" w:space="0" w:color="auto"/>
            <w:right w:val="none" w:sz="0" w:space="0" w:color="auto"/>
          </w:divBdr>
        </w:div>
        <w:div w:id="1827087833">
          <w:marLeft w:val="640"/>
          <w:marRight w:val="0"/>
          <w:marTop w:val="0"/>
          <w:marBottom w:val="0"/>
          <w:divBdr>
            <w:top w:val="none" w:sz="0" w:space="0" w:color="auto"/>
            <w:left w:val="none" w:sz="0" w:space="0" w:color="auto"/>
            <w:bottom w:val="none" w:sz="0" w:space="0" w:color="auto"/>
            <w:right w:val="none" w:sz="0" w:space="0" w:color="auto"/>
          </w:divBdr>
        </w:div>
        <w:div w:id="1887453051">
          <w:marLeft w:val="640"/>
          <w:marRight w:val="0"/>
          <w:marTop w:val="0"/>
          <w:marBottom w:val="0"/>
          <w:divBdr>
            <w:top w:val="none" w:sz="0" w:space="0" w:color="auto"/>
            <w:left w:val="none" w:sz="0" w:space="0" w:color="auto"/>
            <w:bottom w:val="none" w:sz="0" w:space="0" w:color="auto"/>
            <w:right w:val="none" w:sz="0" w:space="0" w:color="auto"/>
          </w:divBdr>
        </w:div>
        <w:div w:id="1905336317">
          <w:marLeft w:val="640"/>
          <w:marRight w:val="0"/>
          <w:marTop w:val="0"/>
          <w:marBottom w:val="0"/>
          <w:divBdr>
            <w:top w:val="none" w:sz="0" w:space="0" w:color="auto"/>
            <w:left w:val="none" w:sz="0" w:space="0" w:color="auto"/>
            <w:bottom w:val="none" w:sz="0" w:space="0" w:color="auto"/>
            <w:right w:val="none" w:sz="0" w:space="0" w:color="auto"/>
          </w:divBdr>
        </w:div>
        <w:div w:id="2024239861">
          <w:marLeft w:val="640"/>
          <w:marRight w:val="0"/>
          <w:marTop w:val="0"/>
          <w:marBottom w:val="0"/>
          <w:divBdr>
            <w:top w:val="none" w:sz="0" w:space="0" w:color="auto"/>
            <w:left w:val="none" w:sz="0" w:space="0" w:color="auto"/>
            <w:bottom w:val="none" w:sz="0" w:space="0" w:color="auto"/>
            <w:right w:val="none" w:sz="0" w:space="0" w:color="auto"/>
          </w:divBdr>
        </w:div>
      </w:divsChild>
    </w:div>
    <w:div w:id="1300761950">
      <w:bodyDiv w:val="1"/>
      <w:marLeft w:val="0"/>
      <w:marRight w:val="0"/>
      <w:marTop w:val="0"/>
      <w:marBottom w:val="0"/>
      <w:divBdr>
        <w:top w:val="none" w:sz="0" w:space="0" w:color="auto"/>
        <w:left w:val="none" w:sz="0" w:space="0" w:color="auto"/>
        <w:bottom w:val="none" w:sz="0" w:space="0" w:color="auto"/>
        <w:right w:val="none" w:sz="0" w:space="0" w:color="auto"/>
      </w:divBdr>
    </w:div>
    <w:div w:id="1302614199">
      <w:bodyDiv w:val="1"/>
      <w:marLeft w:val="0"/>
      <w:marRight w:val="0"/>
      <w:marTop w:val="0"/>
      <w:marBottom w:val="0"/>
      <w:divBdr>
        <w:top w:val="none" w:sz="0" w:space="0" w:color="auto"/>
        <w:left w:val="none" w:sz="0" w:space="0" w:color="auto"/>
        <w:bottom w:val="none" w:sz="0" w:space="0" w:color="auto"/>
        <w:right w:val="none" w:sz="0" w:space="0" w:color="auto"/>
      </w:divBdr>
    </w:div>
    <w:div w:id="1303000202">
      <w:bodyDiv w:val="1"/>
      <w:marLeft w:val="0"/>
      <w:marRight w:val="0"/>
      <w:marTop w:val="0"/>
      <w:marBottom w:val="0"/>
      <w:divBdr>
        <w:top w:val="none" w:sz="0" w:space="0" w:color="auto"/>
        <w:left w:val="none" w:sz="0" w:space="0" w:color="auto"/>
        <w:bottom w:val="none" w:sz="0" w:space="0" w:color="auto"/>
        <w:right w:val="none" w:sz="0" w:space="0" w:color="auto"/>
      </w:divBdr>
    </w:div>
    <w:div w:id="1304116125">
      <w:bodyDiv w:val="1"/>
      <w:marLeft w:val="0"/>
      <w:marRight w:val="0"/>
      <w:marTop w:val="0"/>
      <w:marBottom w:val="0"/>
      <w:divBdr>
        <w:top w:val="none" w:sz="0" w:space="0" w:color="auto"/>
        <w:left w:val="none" w:sz="0" w:space="0" w:color="auto"/>
        <w:bottom w:val="none" w:sz="0" w:space="0" w:color="auto"/>
        <w:right w:val="none" w:sz="0" w:space="0" w:color="auto"/>
      </w:divBdr>
    </w:div>
    <w:div w:id="1306349455">
      <w:bodyDiv w:val="1"/>
      <w:marLeft w:val="0"/>
      <w:marRight w:val="0"/>
      <w:marTop w:val="0"/>
      <w:marBottom w:val="0"/>
      <w:divBdr>
        <w:top w:val="none" w:sz="0" w:space="0" w:color="auto"/>
        <w:left w:val="none" w:sz="0" w:space="0" w:color="auto"/>
        <w:bottom w:val="none" w:sz="0" w:space="0" w:color="auto"/>
        <w:right w:val="none" w:sz="0" w:space="0" w:color="auto"/>
      </w:divBdr>
    </w:div>
    <w:div w:id="1308706920">
      <w:bodyDiv w:val="1"/>
      <w:marLeft w:val="0"/>
      <w:marRight w:val="0"/>
      <w:marTop w:val="0"/>
      <w:marBottom w:val="0"/>
      <w:divBdr>
        <w:top w:val="none" w:sz="0" w:space="0" w:color="auto"/>
        <w:left w:val="none" w:sz="0" w:space="0" w:color="auto"/>
        <w:bottom w:val="none" w:sz="0" w:space="0" w:color="auto"/>
        <w:right w:val="none" w:sz="0" w:space="0" w:color="auto"/>
      </w:divBdr>
      <w:divsChild>
        <w:div w:id="10105075">
          <w:marLeft w:val="640"/>
          <w:marRight w:val="0"/>
          <w:marTop w:val="0"/>
          <w:marBottom w:val="0"/>
          <w:divBdr>
            <w:top w:val="none" w:sz="0" w:space="0" w:color="auto"/>
            <w:left w:val="none" w:sz="0" w:space="0" w:color="auto"/>
            <w:bottom w:val="none" w:sz="0" w:space="0" w:color="auto"/>
            <w:right w:val="none" w:sz="0" w:space="0" w:color="auto"/>
          </w:divBdr>
        </w:div>
        <w:div w:id="29034810">
          <w:marLeft w:val="640"/>
          <w:marRight w:val="0"/>
          <w:marTop w:val="0"/>
          <w:marBottom w:val="0"/>
          <w:divBdr>
            <w:top w:val="none" w:sz="0" w:space="0" w:color="auto"/>
            <w:left w:val="none" w:sz="0" w:space="0" w:color="auto"/>
            <w:bottom w:val="none" w:sz="0" w:space="0" w:color="auto"/>
            <w:right w:val="none" w:sz="0" w:space="0" w:color="auto"/>
          </w:divBdr>
        </w:div>
        <w:div w:id="141847480">
          <w:marLeft w:val="640"/>
          <w:marRight w:val="0"/>
          <w:marTop w:val="0"/>
          <w:marBottom w:val="0"/>
          <w:divBdr>
            <w:top w:val="none" w:sz="0" w:space="0" w:color="auto"/>
            <w:left w:val="none" w:sz="0" w:space="0" w:color="auto"/>
            <w:bottom w:val="none" w:sz="0" w:space="0" w:color="auto"/>
            <w:right w:val="none" w:sz="0" w:space="0" w:color="auto"/>
          </w:divBdr>
        </w:div>
        <w:div w:id="200480794">
          <w:marLeft w:val="640"/>
          <w:marRight w:val="0"/>
          <w:marTop w:val="0"/>
          <w:marBottom w:val="0"/>
          <w:divBdr>
            <w:top w:val="none" w:sz="0" w:space="0" w:color="auto"/>
            <w:left w:val="none" w:sz="0" w:space="0" w:color="auto"/>
            <w:bottom w:val="none" w:sz="0" w:space="0" w:color="auto"/>
            <w:right w:val="none" w:sz="0" w:space="0" w:color="auto"/>
          </w:divBdr>
        </w:div>
        <w:div w:id="209391317">
          <w:marLeft w:val="640"/>
          <w:marRight w:val="0"/>
          <w:marTop w:val="0"/>
          <w:marBottom w:val="0"/>
          <w:divBdr>
            <w:top w:val="none" w:sz="0" w:space="0" w:color="auto"/>
            <w:left w:val="none" w:sz="0" w:space="0" w:color="auto"/>
            <w:bottom w:val="none" w:sz="0" w:space="0" w:color="auto"/>
            <w:right w:val="none" w:sz="0" w:space="0" w:color="auto"/>
          </w:divBdr>
        </w:div>
        <w:div w:id="238446329">
          <w:marLeft w:val="640"/>
          <w:marRight w:val="0"/>
          <w:marTop w:val="0"/>
          <w:marBottom w:val="0"/>
          <w:divBdr>
            <w:top w:val="none" w:sz="0" w:space="0" w:color="auto"/>
            <w:left w:val="none" w:sz="0" w:space="0" w:color="auto"/>
            <w:bottom w:val="none" w:sz="0" w:space="0" w:color="auto"/>
            <w:right w:val="none" w:sz="0" w:space="0" w:color="auto"/>
          </w:divBdr>
        </w:div>
        <w:div w:id="456535376">
          <w:marLeft w:val="640"/>
          <w:marRight w:val="0"/>
          <w:marTop w:val="0"/>
          <w:marBottom w:val="0"/>
          <w:divBdr>
            <w:top w:val="none" w:sz="0" w:space="0" w:color="auto"/>
            <w:left w:val="none" w:sz="0" w:space="0" w:color="auto"/>
            <w:bottom w:val="none" w:sz="0" w:space="0" w:color="auto"/>
            <w:right w:val="none" w:sz="0" w:space="0" w:color="auto"/>
          </w:divBdr>
        </w:div>
        <w:div w:id="518659209">
          <w:marLeft w:val="640"/>
          <w:marRight w:val="0"/>
          <w:marTop w:val="0"/>
          <w:marBottom w:val="0"/>
          <w:divBdr>
            <w:top w:val="none" w:sz="0" w:space="0" w:color="auto"/>
            <w:left w:val="none" w:sz="0" w:space="0" w:color="auto"/>
            <w:bottom w:val="none" w:sz="0" w:space="0" w:color="auto"/>
            <w:right w:val="none" w:sz="0" w:space="0" w:color="auto"/>
          </w:divBdr>
        </w:div>
        <w:div w:id="525022945">
          <w:marLeft w:val="640"/>
          <w:marRight w:val="0"/>
          <w:marTop w:val="0"/>
          <w:marBottom w:val="0"/>
          <w:divBdr>
            <w:top w:val="none" w:sz="0" w:space="0" w:color="auto"/>
            <w:left w:val="none" w:sz="0" w:space="0" w:color="auto"/>
            <w:bottom w:val="none" w:sz="0" w:space="0" w:color="auto"/>
            <w:right w:val="none" w:sz="0" w:space="0" w:color="auto"/>
          </w:divBdr>
        </w:div>
        <w:div w:id="749469886">
          <w:marLeft w:val="640"/>
          <w:marRight w:val="0"/>
          <w:marTop w:val="0"/>
          <w:marBottom w:val="0"/>
          <w:divBdr>
            <w:top w:val="none" w:sz="0" w:space="0" w:color="auto"/>
            <w:left w:val="none" w:sz="0" w:space="0" w:color="auto"/>
            <w:bottom w:val="none" w:sz="0" w:space="0" w:color="auto"/>
            <w:right w:val="none" w:sz="0" w:space="0" w:color="auto"/>
          </w:divBdr>
        </w:div>
        <w:div w:id="823934205">
          <w:marLeft w:val="640"/>
          <w:marRight w:val="0"/>
          <w:marTop w:val="0"/>
          <w:marBottom w:val="0"/>
          <w:divBdr>
            <w:top w:val="none" w:sz="0" w:space="0" w:color="auto"/>
            <w:left w:val="none" w:sz="0" w:space="0" w:color="auto"/>
            <w:bottom w:val="none" w:sz="0" w:space="0" w:color="auto"/>
            <w:right w:val="none" w:sz="0" w:space="0" w:color="auto"/>
          </w:divBdr>
        </w:div>
        <w:div w:id="1016881251">
          <w:marLeft w:val="640"/>
          <w:marRight w:val="0"/>
          <w:marTop w:val="0"/>
          <w:marBottom w:val="0"/>
          <w:divBdr>
            <w:top w:val="none" w:sz="0" w:space="0" w:color="auto"/>
            <w:left w:val="none" w:sz="0" w:space="0" w:color="auto"/>
            <w:bottom w:val="none" w:sz="0" w:space="0" w:color="auto"/>
            <w:right w:val="none" w:sz="0" w:space="0" w:color="auto"/>
          </w:divBdr>
        </w:div>
        <w:div w:id="1018389119">
          <w:marLeft w:val="640"/>
          <w:marRight w:val="0"/>
          <w:marTop w:val="0"/>
          <w:marBottom w:val="0"/>
          <w:divBdr>
            <w:top w:val="none" w:sz="0" w:space="0" w:color="auto"/>
            <w:left w:val="none" w:sz="0" w:space="0" w:color="auto"/>
            <w:bottom w:val="none" w:sz="0" w:space="0" w:color="auto"/>
            <w:right w:val="none" w:sz="0" w:space="0" w:color="auto"/>
          </w:divBdr>
        </w:div>
        <w:div w:id="1152913665">
          <w:marLeft w:val="640"/>
          <w:marRight w:val="0"/>
          <w:marTop w:val="0"/>
          <w:marBottom w:val="0"/>
          <w:divBdr>
            <w:top w:val="none" w:sz="0" w:space="0" w:color="auto"/>
            <w:left w:val="none" w:sz="0" w:space="0" w:color="auto"/>
            <w:bottom w:val="none" w:sz="0" w:space="0" w:color="auto"/>
            <w:right w:val="none" w:sz="0" w:space="0" w:color="auto"/>
          </w:divBdr>
        </w:div>
        <w:div w:id="1167288457">
          <w:marLeft w:val="640"/>
          <w:marRight w:val="0"/>
          <w:marTop w:val="0"/>
          <w:marBottom w:val="0"/>
          <w:divBdr>
            <w:top w:val="none" w:sz="0" w:space="0" w:color="auto"/>
            <w:left w:val="none" w:sz="0" w:space="0" w:color="auto"/>
            <w:bottom w:val="none" w:sz="0" w:space="0" w:color="auto"/>
            <w:right w:val="none" w:sz="0" w:space="0" w:color="auto"/>
          </w:divBdr>
        </w:div>
        <w:div w:id="1372918420">
          <w:marLeft w:val="640"/>
          <w:marRight w:val="0"/>
          <w:marTop w:val="0"/>
          <w:marBottom w:val="0"/>
          <w:divBdr>
            <w:top w:val="none" w:sz="0" w:space="0" w:color="auto"/>
            <w:left w:val="none" w:sz="0" w:space="0" w:color="auto"/>
            <w:bottom w:val="none" w:sz="0" w:space="0" w:color="auto"/>
            <w:right w:val="none" w:sz="0" w:space="0" w:color="auto"/>
          </w:divBdr>
        </w:div>
        <w:div w:id="1712537411">
          <w:marLeft w:val="640"/>
          <w:marRight w:val="0"/>
          <w:marTop w:val="0"/>
          <w:marBottom w:val="0"/>
          <w:divBdr>
            <w:top w:val="none" w:sz="0" w:space="0" w:color="auto"/>
            <w:left w:val="none" w:sz="0" w:space="0" w:color="auto"/>
            <w:bottom w:val="none" w:sz="0" w:space="0" w:color="auto"/>
            <w:right w:val="none" w:sz="0" w:space="0" w:color="auto"/>
          </w:divBdr>
        </w:div>
        <w:div w:id="1814718424">
          <w:marLeft w:val="640"/>
          <w:marRight w:val="0"/>
          <w:marTop w:val="0"/>
          <w:marBottom w:val="0"/>
          <w:divBdr>
            <w:top w:val="none" w:sz="0" w:space="0" w:color="auto"/>
            <w:left w:val="none" w:sz="0" w:space="0" w:color="auto"/>
            <w:bottom w:val="none" w:sz="0" w:space="0" w:color="auto"/>
            <w:right w:val="none" w:sz="0" w:space="0" w:color="auto"/>
          </w:divBdr>
        </w:div>
        <w:div w:id="1836799414">
          <w:marLeft w:val="640"/>
          <w:marRight w:val="0"/>
          <w:marTop w:val="0"/>
          <w:marBottom w:val="0"/>
          <w:divBdr>
            <w:top w:val="none" w:sz="0" w:space="0" w:color="auto"/>
            <w:left w:val="none" w:sz="0" w:space="0" w:color="auto"/>
            <w:bottom w:val="none" w:sz="0" w:space="0" w:color="auto"/>
            <w:right w:val="none" w:sz="0" w:space="0" w:color="auto"/>
          </w:divBdr>
        </w:div>
        <w:div w:id="1861046644">
          <w:marLeft w:val="640"/>
          <w:marRight w:val="0"/>
          <w:marTop w:val="0"/>
          <w:marBottom w:val="0"/>
          <w:divBdr>
            <w:top w:val="none" w:sz="0" w:space="0" w:color="auto"/>
            <w:left w:val="none" w:sz="0" w:space="0" w:color="auto"/>
            <w:bottom w:val="none" w:sz="0" w:space="0" w:color="auto"/>
            <w:right w:val="none" w:sz="0" w:space="0" w:color="auto"/>
          </w:divBdr>
        </w:div>
        <w:div w:id="1887334449">
          <w:marLeft w:val="640"/>
          <w:marRight w:val="0"/>
          <w:marTop w:val="0"/>
          <w:marBottom w:val="0"/>
          <w:divBdr>
            <w:top w:val="none" w:sz="0" w:space="0" w:color="auto"/>
            <w:left w:val="none" w:sz="0" w:space="0" w:color="auto"/>
            <w:bottom w:val="none" w:sz="0" w:space="0" w:color="auto"/>
            <w:right w:val="none" w:sz="0" w:space="0" w:color="auto"/>
          </w:divBdr>
        </w:div>
      </w:divsChild>
    </w:div>
    <w:div w:id="1310788055">
      <w:bodyDiv w:val="1"/>
      <w:marLeft w:val="0"/>
      <w:marRight w:val="0"/>
      <w:marTop w:val="0"/>
      <w:marBottom w:val="0"/>
      <w:divBdr>
        <w:top w:val="none" w:sz="0" w:space="0" w:color="auto"/>
        <w:left w:val="none" w:sz="0" w:space="0" w:color="auto"/>
        <w:bottom w:val="none" w:sz="0" w:space="0" w:color="auto"/>
        <w:right w:val="none" w:sz="0" w:space="0" w:color="auto"/>
      </w:divBdr>
    </w:div>
    <w:div w:id="1312444480">
      <w:bodyDiv w:val="1"/>
      <w:marLeft w:val="0"/>
      <w:marRight w:val="0"/>
      <w:marTop w:val="0"/>
      <w:marBottom w:val="0"/>
      <w:divBdr>
        <w:top w:val="none" w:sz="0" w:space="0" w:color="auto"/>
        <w:left w:val="none" w:sz="0" w:space="0" w:color="auto"/>
        <w:bottom w:val="none" w:sz="0" w:space="0" w:color="auto"/>
        <w:right w:val="none" w:sz="0" w:space="0" w:color="auto"/>
      </w:divBdr>
    </w:div>
    <w:div w:id="1312563712">
      <w:bodyDiv w:val="1"/>
      <w:marLeft w:val="0"/>
      <w:marRight w:val="0"/>
      <w:marTop w:val="0"/>
      <w:marBottom w:val="0"/>
      <w:divBdr>
        <w:top w:val="none" w:sz="0" w:space="0" w:color="auto"/>
        <w:left w:val="none" w:sz="0" w:space="0" w:color="auto"/>
        <w:bottom w:val="none" w:sz="0" w:space="0" w:color="auto"/>
        <w:right w:val="none" w:sz="0" w:space="0" w:color="auto"/>
      </w:divBdr>
    </w:div>
    <w:div w:id="1312949633">
      <w:bodyDiv w:val="1"/>
      <w:marLeft w:val="0"/>
      <w:marRight w:val="0"/>
      <w:marTop w:val="0"/>
      <w:marBottom w:val="0"/>
      <w:divBdr>
        <w:top w:val="none" w:sz="0" w:space="0" w:color="auto"/>
        <w:left w:val="none" w:sz="0" w:space="0" w:color="auto"/>
        <w:bottom w:val="none" w:sz="0" w:space="0" w:color="auto"/>
        <w:right w:val="none" w:sz="0" w:space="0" w:color="auto"/>
      </w:divBdr>
    </w:div>
    <w:div w:id="1313026938">
      <w:bodyDiv w:val="1"/>
      <w:marLeft w:val="0"/>
      <w:marRight w:val="0"/>
      <w:marTop w:val="0"/>
      <w:marBottom w:val="0"/>
      <w:divBdr>
        <w:top w:val="none" w:sz="0" w:space="0" w:color="auto"/>
        <w:left w:val="none" w:sz="0" w:space="0" w:color="auto"/>
        <w:bottom w:val="none" w:sz="0" w:space="0" w:color="auto"/>
        <w:right w:val="none" w:sz="0" w:space="0" w:color="auto"/>
      </w:divBdr>
    </w:div>
    <w:div w:id="1313028213">
      <w:bodyDiv w:val="1"/>
      <w:marLeft w:val="0"/>
      <w:marRight w:val="0"/>
      <w:marTop w:val="0"/>
      <w:marBottom w:val="0"/>
      <w:divBdr>
        <w:top w:val="none" w:sz="0" w:space="0" w:color="auto"/>
        <w:left w:val="none" w:sz="0" w:space="0" w:color="auto"/>
        <w:bottom w:val="none" w:sz="0" w:space="0" w:color="auto"/>
        <w:right w:val="none" w:sz="0" w:space="0" w:color="auto"/>
      </w:divBdr>
    </w:div>
    <w:div w:id="1314260521">
      <w:bodyDiv w:val="1"/>
      <w:marLeft w:val="0"/>
      <w:marRight w:val="0"/>
      <w:marTop w:val="0"/>
      <w:marBottom w:val="0"/>
      <w:divBdr>
        <w:top w:val="none" w:sz="0" w:space="0" w:color="auto"/>
        <w:left w:val="none" w:sz="0" w:space="0" w:color="auto"/>
        <w:bottom w:val="none" w:sz="0" w:space="0" w:color="auto"/>
        <w:right w:val="none" w:sz="0" w:space="0" w:color="auto"/>
      </w:divBdr>
    </w:div>
    <w:div w:id="1315068004">
      <w:bodyDiv w:val="1"/>
      <w:marLeft w:val="0"/>
      <w:marRight w:val="0"/>
      <w:marTop w:val="0"/>
      <w:marBottom w:val="0"/>
      <w:divBdr>
        <w:top w:val="none" w:sz="0" w:space="0" w:color="auto"/>
        <w:left w:val="none" w:sz="0" w:space="0" w:color="auto"/>
        <w:bottom w:val="none" w:sz="0" w:space="0" w:color="auto"/>
        <w:right w:val="none" w:sz="0" w:space="0" w:color="auto"/>
      </w:divBdr>
    </w:div>
    <w:div w:id="1316951754">
      <w:bodyDiv w:val="1"/>
      <w:marLeft w:val="0"/>
      <w:marRight w:val="0"/>
      <w:marTop w:val="0"/>
      <w:marBottom w:val="0"/>
      <w:divBdr>
        <w:top w:val="none" w:sz="0" w:space="0" w:color="auto"/>
        <w:left w:val="none" w:sz="0" w:space="0" w:color="auto"/>
        <w:bottom w:val="none" w:sz="0" w:space="0" w:color="auto"/>
        <w:right w:val="none" w:sz="0" w:space="0" w:color="auto"/>
      </w:divBdr>
    </w:div>
    <w:div w:id="1317027831">
      <w:bodyDiv w:val="1"/>
      <w:marLeft w:val="0"/>
      <w:marRight w:val="0"/>
      <w:marTop w:val="0"/>
      <w:marBottom w:val="0"/>
      <w:divBdr>
        <w:top w:val="none" w:sz="0" w:space="0" w:color="auto"/>
        <w:left w:val="none" w:sz="0" w:space="0" w:color="auto"/>
        <w:bottom w:val="none" w:sz="0" w:space="0" w:color="auto"/>
        <w:right w:val="none" w:sz="0" w:space="0" w:color="auto"/>
      </w:divBdr>
    </w:div>
    <w:div w:id="1317882103">
      <w:bodyDiv w:val="1"/>
      <w:marLeft w:val="0"/>
      <w:marRight w:val="0"/>
      <w:marTop w:val="0"/>
      <w:marBottom w:val="0"/>
      <w:divBdr>
        <w:top w:val="none" w:sz="0" w:space="0" w:color="auto"/>
        <w:left w:val="none" w:sz="0" w:space="0" w:color="auto"/>
        <w:bottom w:val="none" w:sz="0" w:space="0" w:color="auto"/>
        <w:right w:val="none" w:sz="0" w:space="0" w:color="auto"/>
      </w:divBdr>
    </w:div>
    <w:div w:id="1320428219">
      <w:bodyDiv w:val="1"/>
      <w:marLeft w:val="0"/>
      <w:marRight w:val="0"/>
      <w:marTop w:val="0"/>
      <w:marBottom w:val="0"/>
      <w:divBdr>
        <w:top w:val="none" w:sz="0" w:space="0" w:color="auto"/>
        <w:left w:val="none" w:sz="0" w:space="0" w:color="auto"/>
        <w:bottom w:val="none" w:sz="0" w:space="0" w:color="auto"/>
        <w:right w:val="none" w:sz="0" w:space="0" w:color="auto"/>
      </w:divBdr>
    </w:div>
    <w:div w:id="1320888649">
      <w:bodyDiv w:val="1"/>
      <w:marLeft w:val="0"/>
      <w:marRight w:val="0"/>
      <w:marTop w:val="0"/>
      <w:marBottom w:val="0"/>
      <w:divBdr>
        <w:top w:val="none" w:sz="0" w:space="0" w:color="auto"/>
        <w:left w:val="none" w:sz="0" w:space="0" w:color="auto"/>
        <w:bottom w:val="none" w:sz="0" w:space="0" w:color="auto"/>
        <w:right w:val="none" w:sz="0" w:space="0" w:color="auto"/>
      </w:divBdr>
    </w:div>
    <w:div w:id="1321421703">
      <w:bodyDiv w:val="1"/>
      <w:marLeft w:val="0"/>
      <w:marRight w:val="0"/>
      <w:marTop w:val="0"/>
      <w:marBottom w:val="0"/>
      <w:divBdr>
        <w:top w:val="none" w:sz="0" w:space="0" w:color="auto"/>
        <w:left w:val="none" w:sz="0" w:space="0" w:color="auto"/>
        <w:bottom w:val="none" w:sz="0" w:space="0" w:color="auto"/>
        <w:right w:val="none" w:sz="0" w:space="0" w:color="auto"/>
      </w:divBdr>
    </w:div>
    <w:div w:id="1321537400">
      <w:bodyDiv w:val="1"/>
      <w:marLeft w:val="0"/>
      <w:marRight w:val="0"/>
      <w:marTop w:val="0"/>
      <w:marBottom w:val="0"/>
      <w:divBdr>
        <w:top w:val="none" w:sz="0" w:space="0" w:color="auto"/>
        <w:left w:val="none" w:sz="0" w:space="0" w:color="auto"/>
        <w:bottom w:val="none" w:sz="0" w:space="0" w:color="auto"/>
        <w:right w:val="none" w:sz="0" w:space="0" w:color="auto"/>
      </w:divBdr>
    </w:div>
    <w:div w:id="1321546579">
      <w:bodyDiv w:val="1"/>
      <w:marLeft w:val="0"/>
      <w:marRight w:val="0"/>
      <w:marTop w:val="0"/>
      <w:marBottom w:val="0"/>
      <w:divBdr>
        <w:top w:val="none" w:sz="0" w:space="0" w:color="auto"/>
        <w:left w:val="none" w:sz="0" w:space="0" w:color="auto"/>
        <w:bottom w:val="none" w:sz="0" w:space="0" w:color="auto"/>
        <w:right w:val="none" w:sz="0" w:space="0" w:color="auto"/>
      </w:divBdr>
    </w:div>
    <w:div w:id="1321694695">
      <w:bodyDiv w:val="1"/>
      <w:marLeft w:val="0"/>
      <w:marRight w:val="0"/>
      <w:marTop w:val="0"/>
      <w:marBottom w:val="0"/>
      <w:divBdr>
        <w:top w:val="none" w:sz="0" w:space="0" w:color="auto"/>
        <w:left w:val="none" w:sz="0" w:space="0" w:color="auto"/>
        <w:bottom w:val="none" w:sz="0" w:space="0" w:color="auto"/>
        <w:right w:val="none" w:sz="0" w:space="0" w:color="auto"/>
      </w:divBdr>
    </w:div>
    <w:div w:id="1323194229">
      <w:bodyDiv w:val="1"/>
      <w:marLeft w:val="0"/>
      <w:marRight w:val="0"/>
      <w:marTop w:val="0"/>
      <w:marBottom w:val="0"/>
      <w:divBdr>
        <w:top w:val="none" w:sz="0" w:space="0" w:color="auto"/>
        <w:left w:val="none" w:sz="0" w:space="0" w:color="auto"/>
        <w:bottom w:val="none" w:sz="0" w:space="0" w:color="auto"/>
        <w:right w:val="none" w:sz="0" w:space="0" w:color="auto"/>
      </w:divBdr>
      <w:divsChild>
        <w:div w:id="337735729">
          <w:marLeft w:val="640"/>
          <w:marRight w:val="0"/>
          <w:marTop w:val="0"/>
          <w:marBottom w:val="0"/>
          <w:divBdr>
            <w:top w:val="none" w:sz="0" w:space="0" w:color="auto"/>
            <w:left w:val="none" w:sz="0" w:space="0" w:color="auto"/>
            <w:bottom w:val="none" w:sz="0" w:space="0" w:color="auto"/>
            <w:right w:val="none" w:sz="0" w:space="0" w:color="auto"/>
          </w:divBdr>
        </w:div>
        <w:div w:id="554973152">
          <w:marLeft w:val="640"/>
          <w:marRight w:val="0"/>
          <w:marTop w:val="0"/>
          <w:marBottom w:val="0"/>
          <w:divBdr>
            <w:top w:val="none" w:sz="0" w:space="0" w:color="auto"/>
            <w:left w:val="none" w:sz="0" w:space="0" w:color="auto"/>
            <w:bottom w:val="none" w:sz="0" w:space="0" w:color="auto"/>
            <w:right w:val="none" w:sz="0" w:space="0" w:color="auto"/>
          </w:divBdr>
        </w:div>
        <w:div w:id="618414083">
          <w:marLeft w:val="640"/>
          <w:marRight w:val="0"/>
          <w:marTop w:val="0"/>
          <w:marBottom w:val="0"/>
          <w:divBdr>
            <w:top w:val="none" w:sz="0" w:space="0" w:color="auto"/>
            <w:left w:val="none" w:sz="0" w:space="0" w:color="auto"/>
            <w:bottom w:val="none" w:sz="0" w:space="0" w:color="auto"/>
            <w:right w:val="none" w:sz="0" w:space="0" w:color="auto"/>
          </w:divBdr>
        </w:div>
        <w:div w:id="638808997">
          <w:marLeft w:val="640"/>
          <w:marRight w:val="0"/>
          <w:marTop w:val="0"/>
          <w:marBottom w:val="0"/>
          <w:divBdr>
            <w:top w:val="none" w:sz="0" w:space="0" w:color="auto"/>
            <w:left w:val="none" w:sz="0" w:space="0" w:color="auto"/>
            <w:bottom w:val="none" w:sz="0" w:space="0" w:color="auto"/>
            <w:right w:val="none" w:sz="0" w:space="0" w:color="auto"/>
          </w:divBdr>
        </w:div>
        <w:div w:id="676080693">
          <w:marLeft w:val="640"/>
          <w:marRight w:val="0"/>
          <w:marTop w:val="0"/>
          <w:marBottom w:val="0"/>
          <w:divBdr>
            <w:top w:val="none" w:sz="0" w:space="0" w:color="auto"/>
            <w:left w:val="none" w:sz="0" w:space="0" w:color="auto"/>
            <w:bottom w:val="none" w:sz="0" w:space="0" w:color="auto"/>
            <w:right w:val="none" w:sz="0" w:space="0" w:color="auto"/>
          </w:divBdr>
        </w:div>
        <w:div w:id="769007502">
          <w:marLeft w:val="640"/>
          <w:marRight w:val="0"/>
          <w:marTop w:val="0"/>
          <w:marBottom w:val="0"/>
          <w:divBdr>
            <w:top w:val="none" w:sz="0" w:space="0" w:color="auto"/>
            <w:left w:val="none" w:sz="0" w:space="0" w:color="auto"/>
            <w:bottom w:val="none" w:sz="0" w:space="0" w:color="auto"/>
            <w:right w:val="none" w:sz="0" w:space="0" w:color="auto"/>
          </w:divBdr>
        </w:div>
        <w:div w:id="788207389">
          <w:marLeft w:val="640"/>
          <w:marRight w:val="0"/>
          <w:marTop w:val="0"/>
          <w:marBottom w:val="0"/>
          <w:divBdr>
            <w:top w:val="none" w:sz="0" w:space="0" w:color="auto"/>
            <w:left w:val="none" w:sz="0" w:space="0" w:color="auto"/>
            <w:bottom w:val="none" w:sz="0" w:space="0" w:color="auto"/>
            <w:right w:val="none" w:sz="0" w:space="0" w:color="auto"/>
          </w:divBdr>
        </w:div>
        <w:div w:id="878012277">
          <w:marLeft w:val="640"/>
          <w:marRight w:val="0"/>
          <w:marTop w:val="0"/>
          <w:marBottom w:val="0"/>
          <w:divBdr>
            <w:top w:val="none" w:sz="0" w:space="0" w:color="auto"/>
            <w:left w:val="none" w:sz="0" w:space="0" w:color="auto"/>
            <w:bottom w:val="none" w:sz="0" w:space="0" w:color="auto"/>
            <w:right w:val="none" w:sz="0" w:space="0" w:color="auto"/>
          </w:divBdr>
        </w:div>
        <w:div w:id="887760314">
          <w:marLeft w:val="640"/>
          <w:marRight w:val="0"/>
          <w:marTop w:val="0"/>
          <w:marBottom w:val="0"/>
          <w:divBdr>
            <w:top w:val="none" w:sz="0" w:space="0" w:color="auto"/>
            <w:left w:val="none" w:sz="0" w:space="0" w:color="auto"/>
            <w:bottom w:val="none" w:sz="0" w:space="0" w:color="auto"/>
            <w:right w:val="none" w:sz="0" w:space="0" w:color="auto"/>
          </w:divBdr>
        </w:div>
        <w:div w:id="993492764">
          <w:marLeft w:val="640"/>
          <w:marRight w:val="0"/>
          <w:marTop w:val="0"/>
          <w:marBottom w:val="0"/>
          <w:divBdr>
            <w:top w:val="none" w:sz="0" w:space="0" w:color="auto"/>
            <w:left w:val="none" w:sz="0" w:space="0" w:color="auto"/>
            <w:bottom w:val="none" w:sz="0" w:space="0" w:color="auto"/>
            <w:right w:val="none" w:sz="0" w:space="0" w:color="auto"/>
          </w:divBdr>
        </w:div>
        <w:div w:id="1042175883">
          <w:marLeft w:val="640"/>
          <w:marRight w:val="0"/>
          <w:marTop w:val="0"/>
          <w:marBottom w:val="0"/>
          <w:divBdr>
            <w:top w:val="none" w:sz="0" w:space="0" w:color="auto"/>
            <w:left w:val="none" w:sz="0" w:space="0" w:color="auto"/>
            <w:bottom w:val="none" w:sz="0" w:space="0" w:color="auto"/>
            <w:right w:val="none" w:sz="0" w:space="0" w:color="auto"/>
          </w:divBdr>
        </w:div>
        <w:div w:id="1120757999">
          <w:marLeft w:val="640"/>
          <w:marRight w:val="0"/>
          <w:marTop w:val="0"/>
          <w:marBottom w:val="0"/>
          <w:divBdr>
            <w:top w:val="none" w:sz="0" w:space="0" w:color="auto"/>
            <w:left w:val="none" w:sz="0" w:space="0" w:color="auto"/>
            <w:bottom w:val="none" w:sz="0" w:space="0" w:color="auto"/>
            <w:right w:val="none" w:sz="0" w:space="0" w:color="auto"/>
          </w:divBdr>
        </w:div>
        <w:div w:id="1144196605">
          <w:marLeft w:val="640"/>
          <w:marRight w:val="0"/>
          <w:marTop w:val="0"/>
          <w:marBottom w:val="0"/>
          <w:divBdr>
            <w:top w:val="none" w:sz="0" w:space="0" w:color="auto"/>
            <w:left w:val="none" w:sz="0" w:space="0" w:color="auto"/>
            <w:bottom w:val="none" w:sz="0" w:space="0" w:color="auto"/>
            <w:right w:val="none" w:sz="0" w:space="0" w:color="auto"/>
          </w:divBdr>
        </w:div>
        <w:div w:id="1201165402">
          <w:marLeft w:val="640"/>
          <w:marRight w:val="0"/>
          <w:marTop w:val="0"/>
          <w:marBottom w:val="0"/>
          <w:divBdr>
            <w:top w:val="none" w:sz="0" w:space="0" w:color="auto"/>
            <w:left w:val="none" w:sz="0" w:space="0" w:color="auto"/>
            <w:bottom w:val="none" w:sz="0" w:space="0" w:color="auto"/>
            <w:right w:val="none" w:sz="0" w:space="0" w:color="auto"/>
          </w:divBdr>
        </w:div>
        <w:div w:id="1222987555">
          <w:marLeft w:val="640"/>
          <w:marRight w:val="0"/>
          <w:marTop w:val="0"/>
          <w:marBottom w:val="0"/>
          <w:divBdr>
            <w:top w:val="none" w:sz="0" w:space="0" w:color="auto"/>
            <w:left w:val="none" w:sz="0" w:space="0" w:color="auto"/>
            <w:bottom w:val="none" w:sz="0" w:space="0" w:color="auto"/>
            <w:right w:val="none" w:sz="0" w:space="0" w:color="auto"/>
          </w:divBdr>
        </w:div>
        <w:div w:id="1263757570">
          <w:marLeft w:val="640"/>
          <w:marRight w:val="0"/>
          <w:marTop w:val="0"/>
          <w:marBottom w:val="0"/>
          <w:divBdr>
            <w:top w:val="none" w:sz="0" w:space="0" w:color="auto"/>
            <w:left w:val="none" w:sz="0" w:space="0" w:color="auto"/>
            <w:bottom w:val="none" w:sz="0" w:space="0" w:color="auto"/>
            <w:right w:val="none" w:sz="0" w:space="0" w:color="auto"/>
          </w:divBdr>
        </w:div>
        <w:div w:id="1314215060">
          <w:marLeft w:val="640"/>
          <w:marRight w:val="0"/>
          <w:marTop w:val="0"/>
          <w:marBottom w:val="0"/>
          <w:divBdr>
            <w:top w:val="none" w:sz="0" w:space="0" w:color="auto"/>
            <w:left w:val="none" w:sz="0" w:space="0" w:color="auto"/>
            <w:bottom w:val="none" w:sz="0" w:space="0" w:color="auto"/>
            <w:right w:val="none" w:sz="0" w:space="0" w:color="auto"/>
          </w:divBdr>
        </w:div>
        <w:div w:id="1315795289">
          <w:marLeft w:val="640"/>
          <w:marRight w:val="0"/>
          <w:marTop w:val="0"/>
          <w:marBottom w:val="0"/>
          <w:divBdr>
            <w:top w:val="none" w:sz="0" w:space="0" w:color="auto"/>
            <w:left w:val="none" w:sz="0" w:space="0" w:color="auto"/>
            <w:bottom w:val="none" w:sz="0" w:space="0" w:color="auto"/>
            <w:right w:val="none" w:sz="0" w:space="0" w:color="auto"/>
          </w:divBdr>
        </w:div>
        <w:div w:id="1448355561">
          <w:marLeft w:val="640"/>
          <w:marRight w:val="0"/>
          <w:marTop w:val="0"/>
          <w:marBottom w:val="0"/>
          <w:divBdr>
            <w:top w:val="none" w:sz="0" w:space="0" w:color="auto"/>
            <w:left w:val="none" w:sz="0" w:space="0" w:color="auto"/>
            <w:bottom w:val="none" w:sz="0" w:space="0" w:color="auto"/>
            <w:right w:val="none" w:sz="0" w:space="0" w:color="auto"/>
          </w:divBdr>
        </w:div>
        <w:div w:id="1662002328">
          <w:marLeft w:val="640"/>
          <w:marRight w:val="0"/>
          <w:marTop w:val="0"/>
          <w:marBottom w:val="0"/>
          <w:divBdr>
            <w:top w:val="none" w:sz="0" w:space="0" w:color="auto"/>
            <w:left w:val="none" w:sz="0" w:space="0" w:color="auto"/>
            <w:bottom w:val="none" w:sz="0" w:space="0" w:color="auto"/>
            <w:right w:val="none" w:sz="0" w:space="0" w:color="auto"/>
          </w:divBdr>
        </w:div>
        <w:div w:id="1697660071">
          <w:marLeft w:val="640"/>
          <w:marRight w:val="0"/>
          <w:marTop w:val="0"/>
          <w:marBottom w:val="0"/>
          <w:divBdr>
            <w:top w:val="none" w:sz="0" w:space="0" w:color="auto"/>
            <w:left w:val="none" w:sz="0" w:space="0" w:color="auto"/>
            <w:bottom w:val="none" w:sz="0" w:space="0" w:color="auto"/>
            <w:right w:val="none" w:sz="0" w:space="0" w:color="auto"/>
          </w:divBdr>
        </w:div>
        <w:div w:id="1730491298">
          <w:marLeft w:val="640"/>
          <w:marRight w:val="0"/>
          <w:marTop w:val="0"/>
          <w:marBottom w:val="0"/>
          <w:divBdr>
            <w:top w:val="none" w:sz="0" w:space="0" w:color="auto"/>
            <w:left w:val="none" w:sz="0" w:space="0" w:color="auto"/>
            <w:bottom w:val="none" w:sz="0" w:space="0" w:color="auto"/>
            <w:right w:val="none" w:sz="0" w:space="0" w:color="auto"/>
          </w:divBdr>
        </w:div>
        <w:div w:id="1848400112">
          <w:marLeft w:val="640"/>
          <w:marRight w:val="0"/>
          <w:marTop w:val="0"/>
          <w:marBottom w:val="0"/>
          <w:divBdr>
            <w:top w:val="none" w:sz="0" w:space="0" w:color="auto"/>
            <w:left w:val="none" w:sz="0" w:space="0" w:color="auto"/>
            <w:bottom w:val="none" w:sz="0" w:space="0" w:color="auto"/>
            <w:right w:val="none" w:sz="0" w:space="0" w:color="auto"/>
          </w:divBdr>
        </w:div>
        <w:div w:id="1993868467">
          <w:marLeft w:val="640"/>
          <w:marRight w:val="0"/>
          <w:marTop w:val="0"/>
          <w:marBottom w:val="0"/>
          <w:divBdr>
            <w:top w:val="none" w:sz="0" w:space="0" w:color="auto"/>
            <w:left w:val="none" w:sz="0" w:space="0" w:color="auto"/>
            <w:bottom w:val="none" w:sz="0" w:space="0" w:color="auto"/>
            <w:right w:val="none" w:sz="0" w:space="0" w:color="auto"/>
          </w:divBdr>
        </w:div>
        <w:div w:id="2039502237">
          <w:marLeft w:val="640"/>
          <w:marRight w:val="0"/>
          <w:marTop w:val="0"/>
          <w:marBottom w:val="0"/>
          <w:divBdr>
            <w:top w:val="none" w:sz="0" w:space="0" w:color="auto"/>
            <w:left w:val="none" w:sz="0" w:space="0" w:color="auto"/>
            <w:bottom w:val="none" w:sz="0" w:space="0" w:color="auto"/>
            <w:right w:val="none" w:sz="0" w:space="0" w:color="auto"/>
          </w:divBdr>
        </w:div>
      </w:divsChild>
    </w:div>
    <w:div w:id="1323391061">
      <w:bodyDiv w:val="1"/>
      <w:marLeft w:val="0"/>
      <w:marRight w:val="0"/>
      <w:marTop w:val="0"/>
      <w:marBottom w:val="0"/>
      <w:divBdr>
        <w:top w:val="none" w:sz="0" w:space="0" w:color="auto"/>
        <w:left w:val="none" w:sz="0" w:space="0" w:color="auto"/>
        <w:bottom w:val="none" w:sz="0" w:space="0" w:color="auto"/>
        <w:right w:val="none" w:sz="0" w:space="0" w:color="auto"/>
      </w:divBdr>
    </w:div>
    <w:div w:id="1323462836">
      <w:bodyDiv w:val="1"/>
      <w:marLeft w:val="0"/>
      <w:marRight w:val="0"/>
      <w:marTop w:val="0"/>
      <w:marBottom w:val="0"/>
      <w:divBdr>
        <w:top w:val="none" w:sz="0" w:space="0" w:color="auto"/>
        <w:left w:val="none" w:sz="0" w:space="0" w:color="auto"/>
        <w:bottom w:val="none" w:sz="0" w:space="0" w:color="auto"/>
        <w:right w:val="none" w:sz="0" w:space="0" w:color="auto"/>
      </w:divBdr>
    </w:div>
    <w:div w:id="1324695541">
      <w:bodyDiv w:val="1"/>
      <w:marLeft w:val="0"/>
      <w:marRight w:val="0"/>
      <w:marTop w:val="0"/>
      <w:marBottom w:val="0"/>
      <w:divBdr>
        <w:top w:val="none" w:sz="0" w:space="0" w:color="auto"/>
        <w:left w:val="none" w:sz="0" w:space="0" w:color="auto"/>
        <w:bottom w:val="none" w:sz="0" w:space="0" w:color="auto"/>
        <w:right w:val="none" w:sz="0" w:space="0" w:color="auto"/>
      </w:divBdr>
    </w:div>
    <w:div w:id="1325822443">
      <w:bodyDiv w:val="1"/>
      <w:marLeft w:val="0"/>
      <w:marRight w:val="0"/>
      <w:marTop w:val="0"/>
      <w:marBottom w:val="0"/>
      <w:divBdr>
        <w:top w:val="none" w:sz="0" w:space="0" w:color="auto"/>
        <w:left w:val="none" w:sz="0" w:space="0" w:color="auto"/>
        <w:bottom w:val="none" w:sz="0" w:space="0" w:color="auto"/>
        <w:right w:val="none" w:sz="0" w:space="0" w:color="auto"/>
      </w:divBdr>
    </w:div>
    <w:div w:id="1326129801">
      <w:bodyDiv w:val="1"/>
      <w:marLeft w:val="0"/>
      <w:marRight w:val="0"/>
      <w:marTop w:val="0"/>
      <w:marBottom w:val="0"/>
      <w:divBdr>
        <w:top w:val="none" w:sz="0" w:space="0" w:color="auto"/>
        <w:left w:val="none" w:sz="0" w:space="0" w:color="auto"/>
        <w:bottom w:val="none" w:sz="0" w:space="0" w:color="auto"/>
        <w:right w:val="none" w:sz="0" w:space="0" w:color="auto"/>
      </w:divBdr>
    </w:div>
    <w:div w:id="1328485494">
      <w:bodyDiv w:val="1"/>
      <w:marLeft w:val="0"/>
      <w:marRight w:val="0"/>
      <w:marTop w:val="0"/>
      <w:marBottom w:val="0"/>
      <w:divBdr>
        <w:top w:val="none" w:sz="0" w:space="0" w:color="auto"/>
        <w:left w:val="none" w:sz="0" w:space="0" w:color="auto"/>
        <w:bottom w:val="none" w:sz="0" w:space="0" w:color="auto"/>
        <w:right w:val="none" w:sz="0" w:space="0" w:color="auto"/>
      </w:divBdr>
    </w:div>
    <w:div w:id="1330401705">
      <w:bodyDiv w:val="1"/>
      <w:marLeft w:val="0"/>
      <w:marRight w:val="0"/>
      <w:marTop w:val="0"/>
      <w:marBottom w:val="0"/>
      <w:divBdr>
        <w:top w:val="none" w:sz="0" w:space="0" w:color="auto"/>
        <w:left w:val="none" w:sz="0" w:space="0" w:color="auto"/>
        <w:bottom w:val="none" w:sz="0" w:space="0" w:color="auto"/>
        <w:right w:val="none" w:sz="0" w:space="0" w:color="auto"/>
      </w:divBdr>
    </w:div>
    <w:div w:id="1334146712">
      <w:bodyDiv w:val="1"/>
      <w:marLeft w:val="0"/>
      <w:marRight w:val="0"/>
      <w:marTop w:val="0"/>
      <w:marBottom w:val="0"/>
      <w:divBdr>
        <w:top w:val="none" w:sz="0" w:space="0" w:color="auto"/>
        <w:left w:val="none" w:sz="0" w:space="0" w:color="auto"/>
        <w:bottom w:val="none" w:sz="0" w:space="0" w:color="auto"/>
        <w:right w:val="none" w:sz="0" w:space="0" w:color="auto"/>
      </w:divBdr>
    </w:div>
    <w:div w:id="1335300146">
      <w:bodyDiv w:val="1"/>
      <w:marLeft w:val="0"/>
      <w:marRight w:val="0"/>
      <w:marTop w:val="0"/>
      <w:marBottom w:val="0"/>
      <w:divBdr>
        <w:top w:val="none" w:sz="0" w:space="0" w:color="auto"/>
        <w:left w:val="none" w:sz="0" w:space="0" w:color="auto"/>
        <w:bottom w:val="none" w:sz="0" w:space="0" w:color="auto"/>
        <w:right w:val="none" w:sz="0" w:space="0" w:color="auto"/>
      </w:divBdr>
    </w:div>
    <w:div w:id="1335917182">
      <w:bodyDiv w:val="1"/>
      <w:marLeft w:val="0"/>
      <w:marRight w:val="0"/>
      <w:marTop w:val="0"/>
      <w:marBottom w:val="0"/>
      <w:divBdr>
        <w:top w:val="none" w:sz="0" w:space="0" w:color="auto"/>
        <w:left w:val="none" w:sz="0" w:space="0" w:color="auto"/>
        <w:bottom w:val="none" w:sz="0" w:space="0" w:color="auto"/>
        <w:right w:val="none" w:sz="0" w:space="0" w:color="auto"/>
      </w:divBdr>
    </w:div>
    <w:div w:id="1336033223">
      <w:bodyDiv w:val="1"/>
      <w:marLeft w:val="0"/>
      <w:marRight w:val="0"/>
      <w:marTop w:val="0"/>
      <w:marBottom w:val="0"/>
      <w:divBdr>
        <w:top w:val="none" w:sz="0" w:space="0" w:color="auto"/>
        <w:left w:val="none" w:sz="0" w:space="0" w:color="auto"/>
        <w:bottom w:val="none" w:sz="0" w:space="0" w:color="auto"/>
        <w:right w:val="none" w:sz="0" w:space="0" w:color="auto"/>
      </w:divBdr>
    </w:div>
    <w:div w:id="1336034345">
      <w:bodyDiv w:val="1"/>
      <w:marLeft w:val="0"/>
      <w:marRight w:val="0"/>
      <w:marTop w:val="0"/>
      <w:marBottom w:val="0"/>
      <w:divBdr>
        <w:top w:val="none" w:sz="0" w:space="0" w:color="auto"/>
        <w:left w:val="none" w:sz="0" w:space="0" w:color="auto"/>
        <w:bottom w:val="none" w:sz="0" w:space="0" w:color="auto"/>
        <w:right w:val="none" w:sz="0" w:space="0" w:color="auto"/>
      </w:divBdr>
      <w:divsChild>
        <w:div w:id="25957663">
          <w:marLeft w:val="640"/>
          <w:marRight w:val="0"/>
          <w:marTop w:val="0"/>
          <w:marBottom w:val="0"/>
          <w:divBdr>
            <w:top w:val="none" w:sz="0" w:space="0" w:color="auto"/>
            <w:left w:val="none" w:sz="0" w:space="0" w:color="auto"/>
            <w:bottom w:val="none" w:sz="0" w:space="0" w:color="auto"/>
            <w:right w:val="none" w:sz="0" w:space="0" w:color="auto"/>
          </w:divBdr>
        </w:div>
        <w:div w:id="66611158">
          <w:marLeft w:val="640"/>
          <w:marRight w:val="0"/>
          <w:marTop w:val="0"/>
          <w:marBottom w:val="0"/>
          <w:divBdr>
            <w:top w:val="none" w:sz="0" w:space="0" w:color="auto"/>
            <w:left w:val="none" w:sz="0" w:space="0" w:color="auto"/>
            <w:bottom w:val="none" w:sz="0" w:space="0" w:color="auto"/>
            <w:right w:val="none" w:sz="0" w:space="0" w:color="auto"/>
          </w:divBdr>
        </w:div>
        <w:div w:id="176311053">
          <w:marLeft w:val="640"/>
          <w:marRight w:val="0"/>
          <w:marTop w:val="0"/>
          <w:marBottom w:val="0"/>
          <w:divBdr>
            <w:top w:val="none" w:sz="0" w:space="0" w:color="auto"/>
            <w:left w:val="none" w:sz="0" w:space="0" w:color="auto"/>
            <w:bottom w:val="none" w:sz="0" w:space="0" w:color="auto"/>
            <w:right w:val="none" w:sz="0" w:space="0" w:color="auto"/>
          </w:divBdr>
        </w:div>
        <w:div w:id="185992923">
          <w:marLeft w:val="640"/>
          <w:marRight w:val="0"/>
          <w:marTop w:val="0"/>
          <w:marBottom w:val="0"/>
          <w:divBdr>
            <w:top w:val="none" w:sz="0" w:space="0" w:color="auto"/>
            <w:left w:val="none" w:sz="0" w:space="0" w:color="auto"/>
            <w:bottom w:val="none" w:sz="0" w:space="0" w:color="auto"/>
            <w:right w:val="none" w:sz="0" w:space="0" w:color="auto"/>
          </w:divBdr>
        </w:div>
        <w:div w:id="255984361">
          <w:marLeft w:val="640"/>
          <w:marRight w:val="0"/>
          <w:marTop w:val="0"/>
          <w:marBottom w:val="0"/>
          <w:divBdr>
            <w:top w:val="none" w:sz="0" w:space="0" w:color="auto"/>
            <w:left w:val="none" w:sz="0" w:space="0" w:color="auto"/>
            <w:bottom w:val="none" w:sz="0" w:space="0" w:color="auto"/>
            <w:right w:val="none" w:sz="0" w:space="0" w:color="auto"/>
          </w:divBdr>
        </w:div>
        <w:div w:id="261184462">
          <w:marLeft w:val="640"/>
          <w:marRight w:val="0"/>
          <w:marTop w:val="0"/>
          <w:marBottom w:val="0"/>
          <w:divBdr>
            <w:top w:val="none" w:sz="0" w:space="0" w:color="auto"/>
            <w:left w:val="none" w:sz="0" w:space="0" w:color="auto"/>
            <w:bottom w:val="none" w:sz="0" w:space="0" w:color="auto"/>
            <w:right w:val="none" w:sz="0" w:space="0" w:color="auto"/>
          </w:divBdr>
        </w:div>
        <w:div w:id="262495786">
          <w:marLeft w:val="640"/>
          <w:marRight w:val="0"/>
          <w:marTop w:val="0"/>
          <w:marBottom w:val="0"/>
          <w:divBdr>
            <w:top w:val="none" w:sz="0" w:space="0" w:color="auto"/>
            <w:left w:val="none" w:sz="0" w:space="0" w:color="auto"/>
            <w:bottom w:val="none" w:sz="0" w:space="0" w:color="auto"/>
            <w:right w:val="none" w:sz="0" w:space="0" w:color="auto"/>
          </w:divBdr>
        </w:div>
        <w:div w:id="378626310">
          <w:marLeft w:val="640"/>
          <w:marRight w:val="0"/>
          <w:marTop w:val="0"/>
          <w:marBottom w:val="0"/>
          <w:divBdr>
            <w:top w:val="none" w:sz="0" w:space="0" w:color="auto"/>
            <w:left w:val="none" w:sz="0" w:space="0" w:color="auto"/>
            <w:bottom w:val="none" w:sz="0" w:space="0" w:color="auto"/>
            <w:right w:val="none" w:sz="0" w:space="0" w:color="auto"/>
          </w:divBdr>
        </w:div>
        <w:div w:id="497504667">
          <w:marLeft w:val="640"/>
          <w:marRight w:val="0"/>
          <w:marTop w:val="0"/>
          <w:marBottom w:val="0"/>
          <w:divBdr>
            <w:top w:val="none" w:sz="0" w:space="0" w:color="auto"/>
            <w:left w:val="none" w:sz="0" w:space="0" w:color="auto"/>
            <w:bottom w:val="none" w:sz="0" w:space="0" w:color="auto"/>
            <w:right w:val="none" w:sz="0" w:space="0" w:color="auto"/>
          </w:divBdr>
        </w:div>
        <w:div w:id="803886277">
          <w:marLeft w:val="640"/>
          <w:marRight w:val="0"/>
          <w:marTop w:val="0"/>
          <w:marBottom w:val="0"/>
          <w:divBdr>
            <w:top w:val="none" w:sz="0" w:space="0" w:color="auto"/>
            <w:left w:val="none" w:sz="0" w:space="0" w:color="auto"/>
            <w:bottom w:val="none" w:sz="0" w:space="0" w:color="auto"/>
            <w:right w:val="none" w:sz="0" w:space="0" w:color="auto"/>
          </w:divBdr>
        </w:div>
        <w:div w:id="815608474">
          <w:marLeft w:val="640"/>
          <w:marRight w:val="0"/>
          <w:marTop w:val="0"/>
          <w:marBottom w:val="0"/>
          <w:divBdr>
            <w:top w:val="none" w:sz="0" w:space="0" w:color="auto"/>
            <w:left w:val="none" w:sz="0" w:space="0" w:color="auto"/>
            <w:bottom w:val="none" w:sz="0" w:space="0" w:color="auto"/>
            <w:right w:val="none" w:sz="0" w:space="0" w:color="auto"/>
          </w:divBdr>
        </w:div>
        <w:div w:id="1003632233">
          <w:marLeft w:val="640"/>
          <w:marRight w:val="0"/>
          <w:marTop w:val="0"/>
          <w:marBottom w:val="0"/>
          <w:divBdr>
            <w:top w:val="none" w:sz="0" w:space="0" w:color="auto"/>
            <w:left w:val="none" w:sz="0" w:space="0" w:color="auto"/>
            <w:bottom w:val="none" w:sz="0" w:space="0" w:color="auto"/>
            <w:right w:val="none" w:sz="0" w:space="0" w:color="auto"/>
          </w:divBdr>
        </w:div>
        <w:div w:id="1070495458">
          <w:marLeft w:val="640"/>
          <w:marRight w:val="0"/>
          <w:marTop w:val="0"/>
          <w:marBottom w:val="0"/>
          <w:divBdr>
            <w:top w:val="none" w:sz="0" w:space="0" w:color="auto"/>
            <w:left w:val="none" w:sz="0" w:space="0" w:color="auto"/>
            <w:bottom w:val="none" w:sz="0" w:space="0" w:color="auto"/>
            <w:right w:val="none" w:sz="0" w:space="0" w:color="auto"/>
          </w:divBdr>
        </w:div>
        <w:div w:id="1125004327">
          <w:marLeft w:val="640"/>
          <w:marRight w:val="0"/>
          <w:marTop w:val="0"/>
          <w:marBottom w:val="0"/>
          <w:divBdr>
            <w:top w:val="none" w:sz="0" w:space="0" w:color="auto"/>
            <w:left w:val="none" w:sz="0" w:space="0" w:color="auto"/>
            <w:bottom w:val="none" w:sz="0" w:space="0" w:color="auto"/>
            <w:right w:val="none" w:sz="0" w:space="0" w:color="auto"/>
          </w:divBdr>
        </w:div>
        <w:div w:id="1477063641">
          <w:marLeft w:val="640"/>
          <w:marRight w:val="0"/>
          <w:marTop w:val="0"/>
          <w:marBottom w:val="0"/>
          <w:divBdr>
            <w:top w:val="none" w:sz="0" w:space="0" w:color="auto"/>
            <w:left w:val="none" w:sz="0" w:space="0" w:color="auto"/>
            <w:bottom w:val="none" w:sz="0" w:space="0" w:color="auto"/>
            <w:right w:val="none" w:sz="0" w:space="0" w:color="auto"/>
          </w:divBdr>
        </w:div>
        <w:div w:id="1578588613">
          <w:marLeft w:val="640"/>
          <w:marRight w:val="0"/>
          <w:marTop w:val="0"/>
          <w:marBottom w:val="0"/>
          <w:divBdr>
            <w:top w:val="none" w:sz="0" w:space="0" w:color="auto"/>
            <w:left w:val="none" w:sz="0" w:space="0" w:color="auto"/>
            <w:bottom w:val="none" w:sz="0" w:space="0" w:color="auto"/>
            <w:right w:val="none" w:sz="0" w:space="0" w:color="auto"/>
          </w:divBdr>
        </w:div>
        <w:div w:id="1585146445">
          <w:marLeft w:val="640"/>
          <w:marRight w:val="0"/>
          <w:marTop w:val="0"/>
          <w:marBottom w:val="0"/>
          <w:divBdr>
            <w:top w:val="none" w:sz="0" w:space="0" w:color="auto"/>
            <w:left w:val="none" w:sz="0" w:space="0" w:color="auto"/>
            <w:bottom w:val="none" w:sz="0" w:space="0" w:color="auto"/>
            <w:right w:val="none" w:sz="0" w:space="0" w:color="auto"/>
          </w:divBdr>
        </w:div>
        <w:div w:id="1714311097">
          <w:marLeft w:val="640"/>
          <w:marRight w:val="0"/>
          <w:marTop w:val="0"/>
          <w:marBottom w:val="0"/>
          <w:divBdr>
            <w:top w:val="none" w:sz="0" w:space="0" w:color="auto"/>
            <w:left w:val="none" w:sz="0" w:space="0" w:color="auto"/>
            <w:bottom w:val="none" w:sz="0" w:space="0" w:color="auto"/>
            <w:right w:val="none" w:sz="0" w:space="0" w:color="auto"/>
          </w:divBdr>
        </w:div>
        <w:div w:id="1765299131">
          <w:marLeft w:val="640"/>
          <w:marRight w:val="0"/>
          <w:marTop w:val="0"/>
          <w:marBottom w:val="0"/>
          <w:divBdr>
            <w:top w:val="none" w:sz="0" w:space="0" w:color="auto"/>
            <w:left w:val="none" w:sz="0" w:space="0" w:color="auto"/>
            <w:bottom w:val="none" w:sz="0" w:space="0" w:color="auto"/>
            <w:right w:val="none" w:sz="0" w:space="0" w:color="auto"/>
          </w:divBdr>
        </w:div>
        <w:div w:id="1845169163">
          <w:marLeft w:val="640"/>
          <w:marRight w:val="0"/>
          <w:marTop w:val="0"/>
          <w:marBottom w:val="0"/>
          <w:divBdr>
            <w:top w:val="none" w:sz="0" w:space="0" w:color="auto"/>
            <w:left w:val="none" w:sz="0" w:space="0" w:color="auto"/>
            <w:bottom w:val="none" w:sz="0" w:space="0" w:color="auto"/>
            <w:right w:val="none" w:sz="0" w:space="0" w:color="auto"/>
          </w:divBdr>
        </w:div>
        <w:div w:id="1865098743">
          <w:marLeft w:val="640"/>
          <w:marRight w:val="0"/>
          <w:marTop w:val="0"/>
          <w:marBottom w:val="0"/>
          <w:divBdr>
            <w:top w:val="none" w:sz="0" w:space="0" w:color="auto"/>
            <w:left w:val="none" w:sz="0" w:space="0" w:color="auto"/>
            <w:bottom w:val="none" w:sz="0" w:space="0" w:color="auto"/>
            <w:right w:val="none" w:sz="0" w:space="0" w:color="auto"/>
          </w:divBdr>
        </w:div>
        <w:div w:id="2072847538">
          <w:marLeft w:val="640"/>
          <w:marRight w:val="0"/>
          <w:marTop w:val="0"/>
          <w:marBottom w:val="0"/>
          <w:divBdr>
            <w:top w:val="none" w:sz="0" w:space="0" w:color="auto"/>
            <w:left w:val="none" w:sz="0" w:space="0" w:color="auto"/>
            <w:bottom w:val="none" w:sz="0" w:space="0" w:color="auto"/>
            <w:right w:val="none" w:sz="0" w:space="0" w:color="auto"/>
          </w:divBdr>
        </w:div>
      </w:divsChild>
    </w:div>
    <w:div w:id="1336498446">
      <w:bodyDiv w:val="1"/>
      <w:marLeft w:val="0"/>
      <w:marRight w:val="0"/>
      <w:marTop w:val="0"/>
      <w:marBottom w:val="0"/>
      <w:divBdr>
        <w:top w:val="none" w:sz="0" w:space="0" w:color="auto"/>
        <w:left w:val="none" w:sz="0" w:space="0" w:color="auto"/>
        <w:bottom w:val="none" w:sz="0" w:space="0" w:color="auto"/>
        <w:right w:val="none" w:sz="0" w:space="0" w:color="auto"/>
      </w:divBdr>
    </w:div>
    <w:div w:id="1336541414">
      <w:bodyDiv w:val="1"/>
      <w:marLeft w:val="0"/>
      <w:marRight w:val="0"/>
      <w:marTop w:val="0"/>
      <w:marBottom w:val="0"/>
      <w:divBdr>
        <w:top w:val="none" w:sz="0" w:space="0" w:color="auto"/>
        <w:left w:val="none" w:sz="0" w:space="0" w:color="auto"/>
        <w:bottom w:val="none" w:sz="0" w:space="0" w:color="auto"/>
        <w:right w:val="none" w:sz="0" w:space="0" w:color="auto"/>
      </w:divBdr>
    </w:div>
    <w:div w:id="1340693235">
      <w:bodyDiv w:val="1"/>
      <w:marLeft w:val="0"/>
      <w:marRight w:val="0"/>
      <w:marTop w:val="0"/>
      <w:marBottom w:val="0"/>
      <w:divBdr>
        <w:top w:val="none" w:sz="0" w:space="0" w:color="auto"/>
        <w:left w:val="none" w:sz="0" w:space="0" w:color="auto"/>
        <w:bottom w:val="none" w:sz="0" w:space="0" w:color="auto"/>
        <w:right w:val="none" w:sz="0" w:space="0" w:color="auto"/>
      </w:divBdr>
    </w:div>
    <w:div w:id="1341393147">
      <w:bodyDiv w:val="1"/>
      <w:marLeft w:val="0"/>
      <w:marRight w:val="0"/>
      <w:marTop w:val="0"/>
      <w:marBottom w:val="0"/>
      <w:divBdr>
        <w:top w:val="none" w:sz="0" w:space="0" w:color="auto"/>
        <w:left w:val="none" w:sz="0" w:space="0" w:color="auto"/>
        <w:bottom w:val="none" w:sz="0" w:space="0" w:color="auto"/>
        <w:right w:val="none" w:sz="0" w:space="0" w:color="auto"/>
      </w:divBdr>
    </w:div>
    <w:div w:id="1343434518">
      <w:bodyDiv w:val="1"/>
      <w:marLeft w:val="0"/>
      <w:marRight w:val="0"/>
      <w:marTop w:val="0"/>
      <w:marBottom w:val="0"/>
      <w:divBdr>
        <w:top w:val="none" w:sz="0" w:space="0" w:color="auto"/>
        <w:left w:val="none" w:sz="0" w:space="0" w:color="auto"/>
        <w:bottom w:val="none" w:sz="0" w:space="0" w:color="auto"/>
        <w:right w:val="none" w:sz="0" w:space="0" w:color="auto"/>
      </w:divBdr>
    </w:div>
    <w:div w:id="1344165463">
      <w:bodyDiv w:val="1"/>
      <w:marLeft w:val="0"/>
      <w:marRight w:val="0"/>
      <w:marTop w:val="0"/>
      <w:marBottom w:val="0"/>
      <w:divBdr>
        <w:top w:val="none" w:sz="0" w:space="0" w:color="auto"/>
        <w:left w:val="none" w:sz="0" w:space="0" w:color="auto"/>
        <w:bottom w:val="none" w:sz="0" w:space="0" w:color="auto"/>
        <w:right w:val="none" w:sz="0" w:space="0" w:color="auto"/>
      </w:divBdr>
    </w:div>
    <w:div w:id="1345284856">
      <w:bodyDiv w:val="1"/>
      <w:marLeft w:val="0"/>
      <w:marRight w:val="0"/>
      <w:marTop w:val="0"/>
      <w:marBottom w:val="0"/>
      <w:divBdr>
        <w:top w:val="none" w:sz="0" w:space="0" w:color="auto"/>
        <w:left w:val="none" w:sz="0" w:space="0" w:color="auto"/>
        <w:bottom w:val="none" w:sz="0" w:space="0" w:color="auto"/>
        <w:right w:val="none" w:sz="0" w:space="0" w:color="auto"/>
      </w:divBdr>
    </w:div>
    <w:div w:id="1345404366">
      <w:bodyDiv w:val="1"/>
      <w:marLeft w:val="0"/>
      <w:marRight w:val="0"/>
      <w:marTop w:val="0"/>
      <w:marBottom w:val="0"/>
      <w:divBdr>
        <w:top w:val="none" w:sz="0" w:space="0" w:color="auto"/>
        <w:left w:val="none" w:sz="0" w:space="0" w:color="auto"/>
        <w:bottom w:val="none" w:sz="0" w:space="0" w:color="auto"/>
        <w:right w:val="none" w:sz="0" w:space="0" w:color="auto"/>
      </w:divBdr>
    </w:div>
    <w:div w:id="1353803756">
      <w:bodyDiv w:val="1"/>
      <w:marLeft w:val="0"/>
      <w:marRight w:val="0"/>
      <w:marTop w:val="0"/>
      <w:marBottom w:val="0"/>
      <w:divBdr>
        <w:top w:val="none" w:sz="0" w:space="0" w:color="auto"/>
        <w:left w:val="none" w:sz="0" w:space="0" w:color="auto"/>
        <w:bottom w:val="none" w:sz="0" w:space="0" w:color="auto"/>
        <w:right w:val="none" w:sz="0" w:space="0" w:color="auto"/>
      </w:divBdr>
    </w:div>
    <w:div w:id="1354107908">
      <w:bodyDiv w:val="1"/>
      <w:marLeft w:val="0"/>
      <w:marRight w:val="0"/>
      <w:marTop w:val="0"/>
      <w:marBottom w:val="0"/>
      <w:divBdr>
        <w:top w:val="none" w:sz="0" w:space="0" w:color="auto"/>
        <w:left w:val="none" w:sz="0" w:space="0" w:color="auto"/>
        <w:bottom w:val="none" w:sz="0" w:space="0" w:color="auto"/>
        <w:right w:val="none" w:sz="0" w:space="0" w:color="auto"/>
      </w:divBdr>
    </w:div>
    <w:div w:id="1358121944">
      <w:bodyDiv w:val="1"/>
      <w:marLeft w:val="0"/>
      <w:marRight w:val="0"/>
      <w:marTop w:val="0"/>
      <w:marBottom w:val="0"/>
      <w:divBdr>
        <w:top w:val="none" w:sz="0" w:space="0" w:color="auto"/>
        <w:left w:val="none" w:sz="0" w:space="0" w:color="auto"/>
        <w:bottom w:val="none" w:sz="0" w:space="0" w:color="auto"/>
        <w:right w:val="none" w:sz="0" w:space="0" w:color="auto"/>
      </w:divBdr>
    </w:div>
    <w:div w:id="1359358771">
      <w:bodyDiv w:val="1"/>
      <w:marLeft w:val="0"/>
      <w:marRight w:val="0"/>
      <w:marTop w:val="0"/>
      <w:marBottom w:val="0"/>
      <w:divBdr>
        <w:top w:val="none" w:sz="0" w:space="0" w:color="auto"/>
        <w:left w:val="none" w:sz="0" w:space="0" w:color="auto"/>
        <w:bottom w:val="none" w:sz="0" w:space="0" w:color="auto"/>
        <w:right w:val="none" w:sz="0" w:space="0" w:color="auto"/>
      </w:divBdr>
    </w:div>
    <w:div w:id="1361400104">
      <w:bodyDiv w:val="1"/>
      <w:marLeft w:val="0"/>
      <w:marRight w:val="0"/>
      <w:marTop w:val="0"/>
      <w:marBottom w:val="0"/>
      <w:divBdr>
        <w:top w:val="none" w:sz="0" w:space="0" w:color="auto"/>
        <w:left w:val="none" w:sz="0" w:space="0" w:color="auto"/>
        <w:bottom w:val="none" w:sz="0" w:space="0" w:color="auto"/>
        <w:right w:val="none" w:sz="0" w:space="0" w:color="auto"/>
      </w:divBdr>
    </w:div>
    <w:div w:id="1364164325">
      <w:bodyDiv w:val="1"/>
      <w:marLeft w:val="0"/>
      <w:marRight w:val="0"/>
      <w:marTop w:val="0"/>
      <w:marBottom w:val="0"/>
      <w:divBdr>
        <w:top w:val="none" w:sz="0" w:space="0" w:color="auto"/>
        <w:left w:val="none" w:sz="0" w:space="0" w:color="auto"/>
        <w:bottom w:val="none" w:sz="0" w:space="0" w:color="auto"/>
        <w:right w:val="none" w:sz="0" w:space="0" w:color="auto"/>
      </w:divBdr>
    </w:div>
    <w:div w:id="1366717522">
      <w:bodyDiv w:val="1"/>
      <w:marLeft w:val="0"/>
      <w:marRight w:val="0"/>
      <w:marTop w:val="0"/>
      <w:marBottom w:val="0"/>
      <w:divBdr>
        <w:top w:val="none" w:sz="0" w:space="0" w:color="auto"/>
        <w:left w:val="none" w:sz="0" w:space="0" w:color="auto"/>
        <w:bottom w:val="none" w:sz="0" w:space="0" w:color="auto"/>
        <w:right w:val="none" w:sz="0" w:space="0" w:color="auto"/>
      </w:divBdr>
    </w:div>
    <w:div w:id="1367095875">
      <w:bodyDiv w:val="1"/>
      <w:marLeft w:val="0"/>
      <w:marRight w:val="0"/>
      <w:marTop w:val="0"/>
      <w:marBottom w:val="0"/>
      <w:divBdr>
        <w:top w:val="none" w:sz="0" w:space="0" w:color="auto"/>
        <w:left w:val="none" w:sz="0" w:space="0" w:color="auto"/>
        <w:bottom w:val="none" w:sz="0" w:space="0" w:color="auto"/>
        <w:right w:val="none" w:sz="0" w:space="0" w:color="auto"/>
      </w:divBdr>
    </w:div>
    <w:div w:id="1370491642">
      <w:bodyDiv w:val="1"/>
      <w:marLeft w:val="0"/>
      <w:marRight w:val="0"/>
      <w:marTop w:val="0"/>
      <w:marBottom w:val="0"/>
      <w:divBdr>
        <w:top w:val="none" w:sz="0" w:space="0" w:color="auto"/>
        <w:left w:val="none" w:sz="0" w:space="0" w:color="auto"/>
        <w:bottom w:val="none" w:sz="0" w:space="0" w:color="auto"/>
        <w:right w:val="none" w:sz="0" w:space="0" w:color="auto"/>
      </w:divBdr>
    </w:div>
    <w:div w:id="1371029363">
      <w:bodyDiv w:val="1"/>
      <w:marLeft w:val="0"/>
      <w:marRight w:val="0"/>
      <w:marTop w:val="0"/>
      <w:marBottom w:val="0"/>
      <w:divBdr>
        <w:top w:val="none" w:sz="0" w:space="0" w:color="auto"/>
        <w:left w:val="none" w:sz="0" w:space="0" w:color="auto"/>
        <w:bottom w:val="none" w:sz="0" w:space="0" w:color="auto"/>
        <w:right w:val="none" w:sz="0" w:space="0" w:color="auto"/>
      </w:divBdr>
    </w:div>
    <w:div w:id="1371341995">
      <w:bodyDiv w:val="1"/>
      <w:marLeft w:val="0"/>
      <w:marRight w:val="0"/>
      <w:marTop w:val="0"/>
      <w:marBottom w:val="0"/>
      <w:divBdr>
        <w:top w:val="none" w:sz="0" w:space="0" w:color="auto"/>
        <w:left w:val="none" w:sz="0" w:space="0" w:color="auto"/>
        <w:bottom w:val="none" w:sz="0" w:space="0" w:color="auto"/>
        <w:right w:val="none" w:sz="0" w:space="0" w:color="auto"/>
      </w:divBdr>
    </w:div>
    <w:div w:id="1373073153">
      <w:bodyDiv w:val="1"/>
      <w:marLeft w:val="0"/>
      <w:marRight w:val="0"/>
      <w:marTop w:val="0"/>
      <w:marBottom w:val="0"/>
      <w:divBdr>
        <w:top w:val="none" w:sz="0" w:space="0" w:color="auto"/>
        <w:left w:val="none" w:sz="0" w:space="0" w:color="auto"/>
        <w:bottom w:val="none" w:sz="0" w:space="0" w:color="auto"/>
        <w:right w:val="none" w:sz="0" w:space="0" w:color="auto"/>
      </w:divBdr>
    </w:div>
    <w:div w:id="1373194131">
      <w:bodyDiv w:val="1"/>
      <w:marLeft w:val="0"/>
      <w:marRight w:val="0"/>
      <w:marTop w:val="0"/>
      <w:marBottom w:val="0"/>
      <w:divBdr>
        <w:top w:val="none" w:sz="0" w:space="0" w:color="auto"/>
        <w:left w:val="none" w:sz="0" w:space="0" w:color="auto"/>
        <w:bottom w:val="none" w:sz="0" w:space="0" w:color="auto"/>
        <w:right w:val="none" w:sz="0" w:space="0" w:color="auto"/>
      </w:divBdr>
    </w:div>
    <w:div w:id="1374111934">
      <w:bodyDiv w:val="1"/>
      <w:marLeft w:val="0"/>
      <w:marRight w:val="0"/>
      <w:marTop w:val="0"/>
      <w:marBottom w:val="0"/>
      <w:divBdr>
        <w:top w:val="none" w:sz="0" w:space="0" w:color="auto"/>
        <w:left w:val="none" w:sz="0" w:space="0" w:color="auto"/>
        <w:bottom w:val="none" w:sz="0" w:space="0" w:color="auto"/>
        <w:right w:val="none" w:sz="0" w:space="0" w:color="auto"/>
      </w:divBdr>
    </w:div>
    <w:div w:id="1374889630">
      <w:bodyDiv w:val="1"/>
      <w:marLeft w:val="0"/>
      <w:marRight w:val="0"/>
      <w:marTop w:val="0"/>
      <w:marBottom w:val="0"/>
      <w:divBdr>
        <w:top w:val="none" w:sz="0" w:space="0" w:color="auto"/>
        <w:left w:val="none" w:sz="0" w:space="0" w:color="auto"/>
        <w:bottom w:val="none" w:sz="0" w:space="0" w:color="auto"/>
        <w:right w:val="none" w:sz="0" w:space="0" w:color="auto"/>
      </w:divBdr>
    </w:div>
    <w:div w:id="1376268971">
      <w:bodyDiv w:val="1"/>
      <w:marLeft w:val="0"/>
      <w:marRight w:val="0"/>
      <w:marTop w:val="0"/>
      <w:marBottom w:val="0"/>
      <w:divBdr>
        <w:top w:val="none" w:sz="0" w:space="0" w:color="auto"/>
        <w:left w:val="none" w:sz="0" w:space="0" w:color="auto"/>
        <w:bottom w:val="none" w:sz="0" w:space="0" w:color="auto"/>
        <w:right w:val="none" w:sz="0" w:space="0" w:color="auto"/>
      </w:divBdr>
    </w:div>
    <w:div w:id="1378705021">
      <w:bodyDiv w:val="1"/>
      <w:marLeft w:val="0"/>
      <w:marRight w:val="0"/>
      <w:marTop w:val="0"/>
      <w:marBottom w:val="0"/>
      <w:divBdr>
        <w:top w:val="none" w:sz="0" w:space="0" w:color="auto"/>
        <w:left w:val="none" w:sz="0" w:space="0" w:color="auto"/>
        <w:bottom w:val="none" w:sz="0" w:space="0" w:color="auto"/>
        <w:right w:val="none" w:sz="0" w:space="0" w:color="auto"/>
      </w:divBdr>
    </w:div>
    <w:div w:id="1378822003">
      <w:bodyDiv w:val="1"/>
      <w:marLeft w:val="0"/>
      <w:marRight w:val="0"/>
      <w:marTop w:val="0"/>
      <w:marBottom w:val="0"/>
      <w:divBdr>
        <w:top w:val="none" w:sz="0" w:space="0" w:color="auto"/>
        <w:left w:val="none" w:sz="0" w:space="0" w:color="auto"/>
        <w:bottom w:val="none" w:sz="0" w:space="0" w:color="auto"/>
        <w:right w:val="none" w:sz="0" w:space="0" w:color="auto"/>
      </w:divBdr>
      <w:divsChild>
        <w:div w:id="279266462">
          <w:marLeft w:val="640"/>
          <w:marRight w:val="0"/>
          <w:marTop w:val="0"/>
          <w:marBottom w:val="0"/>
          <w:divBdr>
            <w:top w:val="none" w:sz="0" w:space="0" w:color="auto"/>
            <w:left w:val="none" w:sz="0" w:space="0" w:color="auto"/>
            <w:bottom w:val="none" w:sz="0" w:space="0" w:color="auto"/>
            <w:right w:val="none" w:sz="0" w:space="0" w:color="auto"/>
          </w:divBdr>
        </w:div>
        <w:div w:id="511456780">
          <w:marLeft w:val="640"/>
          <w:marRight w:val="0"/>
          <w:marTop w:val="0"/>
          <w:marBottom w:val="0"/>
          <w:divBdr>
            <w:top w:val="none" w:sz="0" w:space="0" w:color="auto"/>
            <w:left w:val="none" w:sz="0" w:space="0" w:color="auto"/>
            <w:bottom w:val="none" w:sz="0" w:space="0" w:color="auto"/>
            <w:right w:val="none" w:sz="0" w:space="0" w:color="auto"/>
          </w:divBdr>
        </w:div>
        <w:div w:id="557715111">
          <w:marLeft w:val="640"/>
          <w:marRight w:val="0"/>
          <w:marTop w:val="0"/>
          <w:marBottom w:val="0"/>
          <w:divBdr>
            <w:top w:val="none" w:sz="0" w:space="0" w:color="auto"/>
            <w:left w:val="none" w:sz="0" w:space="0" w:color="auto"/>
            <w:bottom w:val="none" w:sz="0" w:space="0" w:color="auto"/>
            <w:right w:val="none" w:sz="0" w:space="0" w:color="auto"/>
          </w:divBdr>
        </w:div>
        <w:div w:id="716857720">
          <w:marLeft w:val="640"/>
          <w:marRight w:val="0"/>
          <w:marTop w:val="0"/>
          <w:marBottom w:val="0"/>
          <w:divBdr>
            <w:top w:val="none" w:sz="0" w:space="0" w:color="auto"/>
            <w:left w:val="none" w:sz="0" w:space="0" w:color="auto"/>
            <w:bottom w:val="none" w:sz="0" w:space="0" w:color="auto"/>
            <w:right w:val="none" w:sz="0" w:space="0" w:color="auto"/>
          </w:divBdr>
        </w:div>
        <w:div w:id="903296509">
          <w:marLeft w:val="640"/>
          <w:marRight w:val="0"/>
          <w:marTop w:val="0"/>
          <w:marBottom w:val="0"/>
          <w:divBdr>
            <w:top w:val="none" w:sz="0" w:space="0" w:color="auto"/>
            <w:left w:val="none" w:sz="0" w:space="0" w:color="auto"/>
            <w:bottom w:val="none" w:sz="0" w:space="0" w:color="auto"/>
            <w:right w:val="none" w:sz="0" w:space="0" w:color="auto"/>
          </w:divBdr>
        </w:div>
        <w:div w:id="988827078">
          <w:marLeft w:val="640"/>
          <w:marRight w:val="0"/>
          <w:marTop w:val="0"/>
          <w:marBottom w:val="0"/>
          <w:divBdr>
            <w:top w:val="none" w:sz="0" w:space="0" w:color="auto"/>
            <w:left w:val="none" w:sz="0" w:space="0" w:color="auto"/>
            <w:bottom w:val="none" w:sz="0" w:space="0" w:color="auto"/>
            <w:right w:val="none" w:sz="0" w:space="0" w:color="auto"/>
          </w:divBdr>
        </w:div>
        <w:div w:id="1023940948">
          <w:marLeft w:val="640"/>
          <w:marRight w:val="0"/>
          <w:marTop w:val="0"/>
          <w:marBottom w:val="0"/>
          <w:divBdr>
            <w:top w:val="none" w:sz="0" w:space="0" w:color="auto"/>
            <w:left w:val="none" w:sz="0" w:space="0" w:color="auto"/>
            <w:bottom w:val="none" w:sz="0" w:space="0" w:color="auto"/>
            <w:right w:val="none" w:sz="0" w:space="0" w:color="auto"/>
          </w:divBdr>
        </w:div>
        <w:div w:id="1099374286">
          <w:marLeft w:val="640"/>
          <w:marRight w:val="0"/>
          <w:marTop w:val="0"/>
          <w:marBottom w:val="0"/>
          <w:divBdr>
            <w:top w:val="none" w:sz="0" w:space="0" w:color="auto"/>
            <w:left w:val="none" w:sz="0" w:space="0" w:color="auto"/>
            <w:bottom w:val="none" w:sz="0" w:space="0" w:color="auto"/>
            <w:right w:val="none" w:sz="0" w:space="0" w:color="auto"/>
          </w:divBdr>
        </w:div>
        <w:div w:id="1120949475">
          <w:marLeft w:val="640"/>
          <w:marRight w:val="0"/>
          <w:marTop w:val="0"/>
          <w:marBottom w:val="0"/>
          <w:divBdr>
            <w:top w:val="none" w:sz="0" w:space="0" w:color="auto"/>
            <w:left w:val="none" w:sz="0" w:space="0" w:color="auto"/>
            <w:bottom w:val="none" w:sz="0" w:space="0" w:color="auto"/>
            <w:right w:val="none" w:sz="0" w:space="0" w:color="auto"/>
          </w:divBdr>
        </w:div>
        <w:div w:id="1136292471">
          <w:marLeft w:val="640"/>
          <w:marRight w:val="0"/>
          <w:marTop w:val="0"/>
          <w:marBottom w:val="0"/>
          <w:divBdr>
            <w:top w:val="none" w:sz="0" w:space="0" w:color="auto"/>
            <w:left w:val="none" w:sz="0" w:space="0" w:color="auto"/>
            <w:bottom w:val="none" w:sz="0" w:space="0" w:color="auto"/>
            <w:right w:val="none" w:sz="0" w:space="0" w:color="auto"/>
          </w:divBdr>
        </w:div>
        <w:div w:id="1199515149">
          <w:marLeft w:val="640"/>
          <w:marRight w:val="0"/>
          <w:marTop w:val="0"/>
          <w:marBottom w:val="0"/>
          <w:divBdr>
            <w:top w:val="none" w:sz="0" w:space="0" w:color="auto"/>
            <w:left w:val="none" w:sz="0" w:space="0" w:color="auto"/>
            <w:bottom w:val="none" w:sz="0" w:space="0" w:color="auto"/>
            <w:right w:val="none" w:sz="0" w:space="0" w:color="auto"/>
          </w:divBdr>
        </w:div>
        <w:div w:id="1526865807">
          <w:marLeft w:val="640"/>
          <w:marRight w:val="0"/>
          <w:marTop w:val="0"/>
          <w:marBottom w:val="0"/>
          <w:divBdr>
            <w:top w:val="none" w:sz="0" w:space="0" w:color="auto"/>
            <w:left w:val="none" w:sz="0" w:space="0" w:color="auto"/>
            <w:bottom w:val="none" w:sz="0" w:space="0" w:color="auto"/>
            <w:right w:val="none" w:sz="0" w:space="0" w:color="auto"/>
          </w:divBdr>
        </w:div>
        <w:div w:id="1566646672">
          <w:marLeft w:val="640"/>
          <w:marRight w:val="0"/>
          <w:marTop w:val="0"/>
          <w:marBottom w:val="0"/>
          <w:divBdr>
            <w:top w:val="none" w:sz="0" w:space="0" w:color="auto"/>
            <w:left w:val="none" w:sz="0" w:space="0" w:color="auto"/>
            <w:bottom w:val="none" w:sz="0" w:space="0" w:color="auto"/>
            <w:right w:val="none" w:sz="0" w:space="0" w:color="auto"/>
          </w:divBdr>
        </w:div>
        <w:div w:id="1616406914">
          <w:marLeft w:val="640"/>
          <w:marRight w:val="0"/>
          <w:marTop w:val="0"/>
          <w:marBottom w:val="0"/>
          <w:divBdr>
            <w:top w:val="none" w:sz="0" w:space="0" w:color="auto"/>
            <w:left w:val="none" w:sz="0" w:space="0" w:color="auto"/>
            <w:bottom w:val="none" w:sz="0" w:space="0" w:color="auto"/>
            <w:right w:val="none" w:sz="0" w:space="0" w:color="auto"/>
          </w:divBdr>
        </w:div>
        <w:div w:id="1621495813">
          <w:marLeft w:val="640"/>
          <w:marRight w:val="0"/>
          <w:marTop w:val="0"/>
          <w:marBottom w:val="0"/>
          <w:divBdr>
            <w:top w:val="none" w:sz="0" w:space="0" w:color="auto"/>
            <w:left w:val="none" w:sz="0" w:space="0" w:color="auto"/>
            <w:bottom w:val="none" w:sz="0" w:space="0" w:color="auto"/>
            <w:right w:val="none" w:sz="0" w:space="0" w:color="auto"/>
          </w:divBdr>
        </w:div>
        <w:div w:id="1622686852">
          <w:marLeft w:val="640"/>
          <w:marRight w:val="0"/>
          <w:marTop w:val="0"/>
          <w:marBottom w:val="0"/>
          <w:divBdr>
            <w:top w:val="none" w:sz="0" w:space="0" w:color="auto"/>
            <w:left w:val="none" w:sz="0" w:space="0" w:color="auto"/>
            <w:bottom w:val="none" w:sz="0" w:space="0" w:color="auto"/>
            <w:right w:val="none" w:sz="0" w:space="0" w:color="auto"/>
          </w:divBdr>
        </w:div>
        <w:div w:id="1635481393">
          <w:marLeft w:val="640"/>
          <w:marRight w:val="0"/>
          <w:marTop w:val="0"/>
          <w:marBottom w:val="0"/>
          <w:divBdr>
            <w:top w:val="none" w:sz="0" w:space="0" w:color="auto"/>
            <w:left w:val="none" w:sz="0" w:space="0" w:color="auto"/>
            <w:bottom w:val="none" w:sz="0" w:space="0" w:color="auto"/>
            <w:right w:val="none" w:sz="0" w:space="0" w:color="auto"/>
          </w:divBdr>
        </w:div>
        <w:div w:id="1778670098">
          <w:marLeft w:val="640"/>
          <w:marRight w:val="0"/>
          <w:marTop w:val="0"/>
          <w:marBottom w:val="0"/>
          <w:divBdr>
            <w:top w:val="none" w:sz="0" w:space="0" w:color="auto"/>
            <w:left w:val="none" w:sz="0" w:space="0" w:color="auto"/>
            <w:bottom w:val="none" w:sz="0" w:space="0" w:color="auto"/>
            <w:right w:val="none" w:sz="0" w:space="0" w:color="auto"/>
          </w:divBdr>
        </w:div>
        <w:div w:id="1843083795">
          <w:marLeft w:val="640"/>
          <w:marRight w:val="0"/>
          <w:marTop w:val="0"/>
          <w:marBottom w:val="0"/>
          <w:divBdr>
            <w:top w:val="none" w:sz="0" w:space="0" w:color="auto"/>
            <w:left w:val="none" w:sz="0" w:space="0" w:color="auto"/>
            <w:bottom w:val="none" w:sz="0" w:space="0" w:color="auto"/>
            <w:right w:val="none" w:sz="0" w:space="0" w:color="auto"/>
          </w:divBdr>
        </w:div>
        <w:div w:id="1905295030">
          <w:marLeft w:val="640"/>
          <w:marRight w:val="0"/>
          <w:marTop w:val="0"/>
          <w:marBottom w:val="0"/>
          <w:divBdr>
            <w:top w:val="none" w:sz="0" w:space="0" w:color="auto"/>
            <w:left w:val="none" w:sz="0" w:space="0" w:color="auto"/>
            <w:bottom w:val="none" w:sz="0" w:space="0" w:color="auto"/>
            <w:right w:val="none" w:sz="0" w:space="0" w:color="auto"/>
          </w:divBdr>
        </w:div>
        <w:div w:id="2035182578">
          <w:marLeft w:val="640"/>
          <w:marRight w:val="0"/>
          <w:marTop w:val="0"/>
          <w:marBottom w:val="0"/>
          <w:divBdr>
            <w:top w:val="none" w:sz="0" w:space="0" w:color="auto"/>
            <w:left w:val="none" w:sz="0" w:space="0" w:color="auto"/>
            <w:bottom w:val="none" w:sz="0" w:space="0" w:color="auto"/>
            <w:right w:val="none" w:sz="0" w:space="0" w:color="auto"/>
          </w:divBdr>
        </w:div>
        <w:div w:id="2082556761">
          <w:marLeft w:val="640"/>
          <w:marRight w:val="0"/>
          <w:marTop w:val="0"/>
          <w:marBottom w:val="0"/>
          <w:divBdr>
            <w:top w:val="none" w:sz="0" w:space="0" w:color="auto"/>
            <w:left w:val="none" w:sz="0" w:space="0" w:color="auto"/>
            <w:bottom w:val="none" w:sz="0" w:space="0" w:color="auto"/>
            <w:right w:val="none" w:sz="0" w:space="0" w:color="auto"/>
          </w:divBdr>
        </w:div>
        <w:div w:id="2101172718">
          <w:marLeft w:val="640"/>
          <w:marRight w:val="0"/>
          <w:marTop w:val="0"/>
          <w:marBottom w:val="0"/>
          <w:divBdr>
            <w:top w:val="none" w:sz="0" w:space="0" w:color="auto"/>
            <w:left w:val="none" w:sz="0" w:space="0" w:color="auto"/>
            <w:bottom w:val="none" w:sz="0" w:space="0" w:color="auto"/>
            <w:right w:val="none" w:sz="0" w:space="0" w:color="auto"/>
          </w:divBdr>
        </w:div>
        <w:div w:id="2134712464">
          <w:marLeft w:val="640"/>
          <w:marRight w:val="0"/>
          <w:marTop w:val="0"/>
          <w:marBottom w:val="0"/>
          <w:divBdr>
            <w:top w:val="none" w:sz="0" w:space="0" w:color="auto"/>
            <w:left w:val="none" w:sz="0" w:space="0" w:color="auto"/>
            <w:bottom w:val="none" w:sz="0" w:space="0" w:color="auto"/>
            <w:right w:val="none" w:sz="0" w:space="0" w:color="auto"/>
          </w:divBdr>
        </w:div>
      </w:divsChild>
    </w:div>
    <w:div w:id="1379040501">
      <w:bodyDiv w:val="1"/>
      <w:marLeft w:val="0"/>
      <w:marRight w:val="0"/>
      <w:marTop w:val="0"/>
      <w:marBottom w:val="0"/>
      <w:divBdr>
        <w:top w:val="none" w:sz="0" w:space="0" w:color="auto"/>
        <w:left w:val="none" w:sz="0" w:space="0" w:color="auto"/>
        <w:bottom w:val="none" w:sz="0" w:space="0" w:color="auto"/>
        <w:right w:val="none" w:sz="0" w:space="0" w:color="auto"/>
      </w:divBdr>
    </w:div>
    <w:div w:id="1379158177">
      <w:bodyDiv w:val="1"/>
      <w:marLeft w:val="0"/>
      <w:marRight w:val="0"/>
      <w:marTop w:val="0"/>
      <w:marBottom w:val="0"/>
      <w:divBdr>
        <w:top w:val="none" w:sz="0" w:space="0" w:color="auto"/>
        <w:left w:val="none" w:sz="0" w:space="0" w:color="auto"/>
        <w:bottom w:val="none" w:sz="0" w:space="0" w:color="auto"/>
        <w:right w:val="none" w:sz="0" w:space="0" w:color="auto"/>
      </w:divBdr>
    </w:div>
    <w:div w:id="1379285391">
      <w:bodyDiv w:val="1"/>
      <w:marLeft w:val="0"/>
      <w:marRight w:val="0"/>
      <w:marTop w:val="0"/>
      <w:marBottom w:val="0"/>
      <w:divBdr>
        <w:top w:val="none" w:sz="0" w:space="0" w:color="auto"/>
        <w:left w:val="none" w:sz="0" w:space="0" w:color="auto"/>
        <w:bottom w:val="none" w:sz="0" w:space="0" w:color="auto"/>
        <w:right w:val="none" w:sz="0" w:space="0" w:color="auto"/>
      </w:divBdr>
    </w:div>
    <w:div w:id="1379553739">
      <w:bodyDiv w:val="1"/>
      <w:marLeft w:val="0"/>
      <w:marRight w:val="0"/>
      <w:marTop w:val="0"/>
      <w:marBottom w:val="0"/>
      <w:divBdr>
        <w:top w:val="none" w:sz="0" w:space="0" w:color="auto"/>
        <w:left w:val="none" w:sz="0" w:space="0" w:color="auto"/>
        <w:bottom w:val="none" w:sz="0" w:space="0" w:color="auto"/>
        <w:right w:val="none" w:sz="0" w:space="0" w:color="auto"/>
      </w:divBdr>
    </w:div>
    <w:div w:id="1380595084">
      <w:bodyDiv w:val="1"/>
      <w:marLeft w:val="0"/>
      <w:marRight w:val="0"/>
      <w:marTop w:val="0"/>
      <w:marBottom w:val="0"/>
      <w:divBdr>
        <w:top w:val="none" w:sz="0" w:space="0" w:color="auto"/>
        <w:left w:val="none" w:sz="0" w:space="0" w:color="auto"/>
        <w:bottom w:val="none" w:sz="0" w:space="0" w:color="auto"/>
        <w:right w:val="none" w:sz="0" w:space="0" w:color="auto"/>
      </w:divBdr>
    </w:div>
    <w:div w:id="1381130467">
      <w:bodyDiv w:val="1"/>
      <w:marLeft w:val="0"/>
      <w:marRight w:val="0"/>
      <w:marTop w:val="0"/>
      <w:marBottom w:val="0"/>
      <w:divBdr>
        <w:top w:val="none" w:sz="0" w:space="0" w:color="auto"/>
        <w:left w:val="none" w:sz="0" w:space="0" w:color="auto"/>
        <w:bottom w:val="none" w:sz="0" w:space="0" w:color="auto"/>
        <w:right w:val="none" w:sz="0" w:space="0" w:color="auto"/>
      </w:divBdr>
    </w:div>
    <w:div w:id="1381637247">
      <w:bodyDiv w:val="1"/>
      <w:marLeft w:val="0"/>
      <w:marRight w:val="0"/>
      <w:marTop w:val="0"/>
      <w:marBottom w:val="0"/>
      <w:divBdr>
        <w:top w:val="none" w:sz="0" w:space="0" w:color="auto"/>
        <w:left w:val="none" w:sz="0" w:space="0" w:color="auto"/>
        <w:bottom w:val="none" w:sz="0" w:space="0" w:color="auto"/>
        <w:right w:val="none" w:sz="0" w:space="0" w:color="auto"/>
      </w:divBdr>
    </w:div>
    <w:div w:id="1381981413">
      <w:bodyDiv w:val="1"/>
      <w:marLeft w:val="0"/>
      <w:marRight w:val="0"/>
      <w:marTop w:val="0"/>
      <w:marBottom w:val="0"/>
      <w:divBdr>
        <w:top w:val="none" w:sz="0" w:space="0" w:color="auto"/>
        <w:left w:val="none" w:sz="0" w:space="0" w:color="auto"/>
        <w:bottom w:val="none" w:sz="0" w:space="0" w:color="auto"/>
        <w:right w:val="none" w:sz="0" w:space="0" w:color="auto"/>
      </w:divBdr>
    </w:div>
    <w:div w:id="1382244559">
      <w:bodyDiv w:val="1"/>
      <w:marLeft w:val="0"/>
      <w:marRight w:val="0"/>
      <w:marTop w:val="0"/>
      <w:marBottom w:val="0"/>
      <w:divBdr>
        <w:top w:val="none" w:sz="0" w:space="0" w:color="auto"/>
        <w:left w:val="none" w:sz="0" w:space="0" w:color="auto"/>
        <w:bottom w:val="none" w:sz="0" w:space="0" w:color="auto"/>
        <w:right w:val="none" w:sz="0" w:space="0" w:color="auto"/>
      </w:divBdr>
    </w:div>
    <w:div w:id="1384865309">
      <w:bodyDiv w:val="1"/>
      <w:marLeft w:val="0"/>
      <w:marRight w:val="0"/>
      <w:marTop w:val="0"/>
      <w:marBottom w:val="0"/>
      <w:divBdr>
        <w:top w:val="none" w:sz="0" w:space="0" w:color="auto"/>
        <w:left w:val="none" w:sz="0" w:space="0" w:color="auto"/>
        <w:bottom w:val="none" w:sz="0" w:space="0" w:color="auto"/>
        <w:right w:val="none" w:sz="0" w:space="0" w:color="auto"/>
      </w:divBdr>
    </w:div>
    <w:div w:id="1386105990">
      <w:bodyDiv w:val="1"/>
      <w:marLeft w:val="0"/>
      <w:marRight w:val="0"/>
      <w:marTop w:val="0"/>
      <w:marBottom w:val="0"/>
      <w:divBdr>
        <w:top w:val="none" w:sz="0" w:space="0" w:color="auto"/>
        <w:left w:val="none" w:sz="0" w:space="0" w:color="auto"/>
        <w:bottom w:val="none" w:sz="0" w:space="0" w:color="auto"/>
        <w:right w:val="none" w:sz="0" w:space="0" w:color="auto"/>
      </w:divBdr>
    </w:div>
    <w:div w:id="1388994000">
      <w:bodyDiv w:val="1"/>
      <w:marLeft w:val="0"/>
      <w:marRight w:val="0"/>
      <w:marTop w:val="0"/>
      <w:marBottom w:val="0"/>
      <w:divBdr>
        <w:top w:val="none" w:sz="0" w:space="0" w:color="auto"/>
        <w:left w:val="none" w:sz="0" w:space="0" w:color="auto"/>
        <w:bottom w:val="none" w:sz="0" w:space="0" w:color="auto"/>
        <w:right w:val="none" w:sz="0" w:space="0" w:color="auto"/>
      </w:divBdr>
    </w:div>
    <w:div w:id="1389842217">
      <w:bodyDiv w:val="1"/>
      <w:marLeft w:val="0"/>
      <w:marRight w:val="0"/>
      <w:marTop w:val="0"/>
      <w:marBottom w:val="0"/>
      <w:divBdr>
        <w:top w:val="none" w:sz="0" w:space="0" w:color="auto"/>
        <w:left w:val="none" w:sz="0" w:space="0" w:color="auto"/>
        <w:bottom w:val="none" w:sz="0" w:space="0" w:color="auto"/>
        <w:right w:val="none" w:sz="0" w:space="0" w:color="auto"/>
      </w:divBdr>
    </w:div>
    <w:div w:id="1392079165">
      <w:bodyDiv w:val="1"/>
      <w:marLeft w:val="0"/>
      <w:marRight w:val="0"/>
      <w:marTop w:val="0"/>
      <w:marBottom w:val="0"/>
      <w:divBdr>
        <w:top w:val="none" w:sz="0" w:space="0" w:color="auto"/>
        <w:left w:val="none" w:sz="0" w:space="0" w:color="auto"/>
        <w:bottom w:val="none" w:sz="0" w:space="0" w:color="auto"/>
        <w:right w:val="none" w:sz="0" w:space="0" w:color="auto"/>
      </w:divBdr>
    </w:div>
    <w:div w:id="1392919237">
      <w:bodyDiv w:val="1"/>
      <w:marLeft w:val="0"/>
      <w:marRight w:val="0"/>
      <w:marTop w:val="0"/>
      <w:marBottom w:val="0"/>
      <w:divBdr>
        <w:top w:val="none" w:sz="0" w:space="0" w:color="auto"/>
        <w:left w:val="none" w:sz="0" w:space="0" w:color="auto"/>
        <w:bottom w:val="none" w:sz="0" w:space="0" w:color="auto"/>
        <w:right w:val="none" w:sz="0" w:space="0" w:color="auto"/>
      </w:divBdr>
    </w:div>
    <w:div w:id="1395078692">
      <w:bodyDiv w:val="1"/>
      <w:marLeft w:val="0"/>
      <w:marRight w:val="0"/>
      <w:marTop w:val="0"/>
      <w:marBottom w:val="0"/>
      <w:divBdr>
        <w:top w:val="none" w:sz="0" w:space="0" w:color="auto"/>
        <w:left w:val="none" w:sz="0" w:space="0" w:color="auto"/>
        <w:bottom w:val="none" w:sz="0" w:space="0" w:color="auto"/>
        <w:right w:val="none" w:sz="0" w:space="0" w:color="auto"/>
      </w:divBdr>
    </w:div>
    <w:div w:id="1396583022">
      <w:bodyDiv w:val="1"/>
      <w:marLeft w:val="0"/>
      <w:marRight w:val="0"/>
      <w:marTop w:val="0"/>
      <w:marBottom w:val="0"/>
      <w:divBdr>
        <w:top w:val="none" w:sz="0" w:space="0" w:color="auto"/>
        <w:left w:val="none" w:sz="0" w:space="0" w:color="auto"/>
        <w:bottom w:val="none" w:sz="0" w:space="0" w:color="auto"/>
        <w:right w:val="none" w:sz="0" w:space="0" w:color="auto"/>
      </w:divBdr>
    </w:div>
    <w:div w:id="1399092192">
      <w:bodyDiv w:val="1"/>
      <w:marLeft w:val="0"/>
      <w:marRight w:val="0"/>
      <w:marTop w:val="0"/>
      <w:marBottom w:val="0"/>
      <w:divBdr>
        <w:top w:val="none" w:sz="0" w:space="0" w:color="auto"/>
        <w:left w:val="none" w:sz="0" w:space="0" w:color="auto"/>
        <w:bottom w:val="none" w:sz="0" w:space="0" w:color="auto"/>
        <w:right w:val="none" w:sz="0" w:space="0" w:color="auto"/>
      </w:divBdr>
    </w:div>
    <w:div w:id="1401126489">
      <w:bodyDiv w:val="1"/>
      <w:marLeft w:val="0"/>
      <w:marRight w:val="0"/>
      <w:marTop w:val="0"/>
      <w:marBottom w:val="0"/>
      <w:divBdr>
        <w:top w:val="none" w:sz="0" w:space="0" w:color="auto"/>
        <w:left w:val="none" w:sz="0" w:space="0" w:color="auto"/>
        <w:bottom w:val="none" w:sz="0" w:space="0" w:color="auto"/>
        <w:right w:val="none" w:sz="0" w:space="0" w:color="auto"/>
      </w:divBdr>
      <w:divsChild>
        <w:div w:id="136724162">
          <w:marLeft w:val="640"/>
          <w:marRight w:val="0"/>
          <w:marTop w:val="0"/>
          <w:marBottom w:val="0"/>
          <w:divBdr>
            <w:top w:val="none" w:sz="0" w:space="0" w:color="auto"/>
            <w:left w:val="none" w:sz="0" w:space="0" w:color="auto"/>
            <w:bottom w:val="none" w:sz="0" w:space="0" w:color="auto"/>
            <w:right w:val="none" w:sz="0" w:space="0" w:color="auto"/>
          </w:divBdr>
        </w:div>
        <w:div w:id="186721184">
          <w:marLeft w:val="640"/>
          <w:marRight w:val="0"/>
          <w:marTop w:val="0"/>
          <w:marBottom w:val="0"/>
          <w:divBdr>
            <w:top w:val="none" w:sz="0" w:space="0" w:color="auto"/>
            <w:left w:val="none" w:sz="0" w:space="0" w:color="auto"/>
            <w:bottom w:val="none" w:sz="0" w:space="0" w:color="auto"/>
            <w:right w:val="none" w:sz="0" w:space="0" w:color="auto"/>
          </w:divBdr>
        </w:div>
        <w:div w:id="388503466">
          <w:marLeft w:val="640"/>
          <w:marRight w:val="0"/>
          <w:marTop w:val="0"/>
          <w:marBottom w:val="0"/>
          <w:divBdr>
            <w:top w:val="none" w:sz="0" w:space="0" w:color="auto"/>
            <w:left w:val="none" w:sz="0" w:space="0" w:color="auto"/>
            <w:bottom w:val="none" w:sz="0" w:space="0" w:color="auto"/>
            <w:right w:val="none" w:sz="0" w:space="0" w:color="auto"/>
          </w:divBdr>
        </w:div>
        <w:div w:id="437456746">
          <w:marLeft w:val="640"/>
          <w:marRight w:val="0"/>
          <w:marTop w:val="0"/>
          <w:marBottom w:val="0"/>
          <w:divBdr>
            <w:top w:val="none" w:sz="0" w:space="0" w:color="auto"/>
            <w:left w:val="none" w:sz="0" w:space="0" w:color="auto"/>
            <w:bottom w:val="none" w:sz="0" w:space="0" w:color="auto"/>
            <w:right w:val="none" w:sz="0" w:space="0" w:color="auto"/>
          </w:divBdr>
        </w:div>
        <w:div w:id="485122357">
          <w:marLeft w:val="640"/>
          <w:marRight w:val="0"/>
          <w:marTop w:val="0"/>
          <w:marBottom w:val="0"/>
          <w:divBdr>
            <w:top w:val="none" w:sz="0" w:space="0" w:color="auto"/>
            <w:left w:val="none" w:sz="0" w:space="0" w:color="auto"/>
            <w:bottom w:val="none" w:sz="0" w:space="0" w:color="auto"/>
            <w:right w:val="none" w:sz="0" w:space="0" w:color="auto"/>
          </w:divBdr>
        </w:div>
        <w:div w:id="485364248">
          <w:marLeft w:val="640"/>
          <w:marRight w:val="0"/>
          <w:marTop w:val="0"/>
          <w:marBottom w:val="0"/>
          <w:divBdr>
            <w:top w:val="none" w:sz="0" w:space="0" w:color="auto"/>
            <w:left w:val="none" w:sz="0" w:space="0" w:color="auto"/>
            <w:bottom w:val="none" w:sz="0" w:space="0" w:color="auto"/>
            <w:right w:val="none" w:sz="0" w:space="0" w:color="auto"/>
          </w:divBdr>
        </w:div>
        <w:div w:id="516650831">
          <w:marLeft w:val="640"/>
          <w:marRight w:val="0"/>
          <w:marTop w:val="0"/>
          <w:marBottom w:val="0"/>
          <w:divBdr>
            <w:top w:val="none" w:sz="0" w:space="0" w:color="auto"/>
            <w:left w:val="none" w:sz="0" w:space="0" w:color="auto"/>
            <w:bottom w:val="none" w:sz="0" w:space="0" w:color="auto"/>
            <w:right w:val="none" w:sz="0" w:space="0" w:color="auto"/>
          </w:divBdr>
        </w:div>
        <w:div w:id="576016659">
          <w:marLeft w:val="640"/>
          <w:marRight w:val="0"/>
          <w:marTop w:val="0"/>
          <w:marBottom w:val="0"/>
          <w:divBdr>
            <w:top w:val="none" w:sz="0" w:space="0" w:color="auto"/>
            <w:left w:val="none" w:sz="0" w:space="0" w:color="auto"/>
            <w:bottom w:val="none" w:sz="0" w:space="0" w:color="auto"/>
            <w:right w:val="none" w:sz="0" w:space="0" w:color="auto"/>
          </w:divBdr>
        </w:div>
        <w:div w:id="770009536">
          <w:marLeft w:val="640"/>
          <w:marRight w:val="0"/>
          <w:marTop w:val="0"/>
          <w:marBottom w:val="0"/>
          <w:divBdr>
            <w:top w:val="none" w:sz="0" w:space="0" w:color="auto"/>
            <w:left w:val="none" w:sz="0" w:space="0" w:color="auto"/>
            <w:bottom w:val="none" w:sz="0" w:space="0" w:color="auto"/>
            <w:right w:val="none" w:sz="0" w:space="0" w:color="auto"/>
          </w:divBdr>
        </w:div>
        <w:div w:id="811289898">
          <w:marLeft w:val="640"/>
          <w:marRight w:val="0"/>
          <w:marTop w:val="0"/>
          <w:marBottom w:val="0"/>
          <w:divBdr>
            <w:top w:val="none" w:sz="0" w:space="0" w:color="auto"/>
            <w:left w:val="none" w:sz="0" w:space="0" w:color="auto"/>
            <w:bottom w:val="none" w:sz="0" w:space="0" w:color="auto"/>
            <w:right w:val="none" w:sz="0" w:space="0" w:color="auto"/>
          </w:divBdr>
        </w:div>
        <w:div w:id="838079322">
          <w:marLeft w:val="640"/>
          <w:marRight w:val="0"/>
          <w:marTop w:val="0"/>
          <w:marBottom w:val="0"/>
          <w:divBdr>
            <w:top w:val="none" w:sz="0" w:space="0" w:color="auto"/>
            <w:left w:val="none" w:sz="0" w:space="0" w:color="auto"/>
            <w:bottom w:val="none" w:sz="0" w:space="0" w:color="auto"/>
            <w:right w:val="none" w:sz="0" w:space="0" w:color="auto"/>
          </w:divBdr>
        </w:div>
        <w:div w:id="916792239">
          <w:marLeft w:val="640"/>
          <w:marRight w:val="0"/>
          <w:marTop w:val="0"/>
          <w:marBottom w:val="0"/>
          <w:divBdr>
            <w:top w:val="none" w:sz="0" w:space="0" w:color="auto"/>
            <w:left w:val="none" w:sz="0" w:space="0" w:color="auto"/>
            <w:bottom w:val="none" w:sz="0" w:space="0" w:color="auto"/>
            <w:right w:val="none" w:sz="0" w:space="0" w:color="auto"/>
          </w:divBdr>
        </w:div>
        <w:div w:id="1054738773">
          <w:marLeft w:val="640"/>
          <w:marRight w:val="0"/>
          <w:marTop w:val="0"/>
          <w:marBottom w:val="0"/>
          <w:divBdr>
            <w:top w:val="none" w:sz="0" w:space="0" w:color="auto"/>
            <w:left w:val="none" w:sz="0" w:space="0" w:color="auto"/>
            <w:bottom w:val="none" w:sz="0" w:space="0" w:color="auto"/>
            <w:right w:val="none" w:sz="0" w:space="0" w:color="auto"/>
          </w:divBdr>
        </w:div>
        <w:div w:id="1175997205">
          <w:marLeft w:val="640"/>
          <w:marRight w:val="0"/>
          <w:marTop w:val="0"/>
          <w:marBottom w:val="0"/>
          <w:divBdr>
            <w:top w:val="none" w:sz="0" w:space="0" w:color="auto"/>
            <w:left w:val="none" w:sz="0" w:space="0" w:color="auto"/>
            <w:bottom w:val="none" w:sz="0" w:space="0" w:color="auto"/>
            <w:right w:val="none" w:sz="0" w:space="0" w:color="auto"/>
          </w:divBdr>
        </w:div>
        <w:div w:id="1249273231">
          <w:marLeft w:val="640"/>
          <w:marRight w:val="0"/>
          <w:marTop w:val="0"/>
          <w:marBottom w:val="0"/>
          <w:divBdr>
            <w:top w:val="none" w:sz="0" w:space="0" w:color="auto"/>
            <w:left w:val="none" w:sz="0" w:space="0" w:color="auto"/>
            <w:bottom w:val="none" w:sz="0" w:space="0" w:color="auto"/>
            <w:right w:val="none" w:sz="0" w:space="0" w:color="auto"/>
          </w:divBdr>
        </w:div>
        <w:div w:id="1256791180">
          <w:marLeft w:val="640"/>
          <w:marRight w:val="0"/>
          <w:marTop w:val="0"/>
          <w:marBottom w:val="0"/>
          <w:divBdr>
            <w:top w:val="none" w:sz="0" w:space="0" w:color="auto"/>
            <w:left w:val="none" w:sz="0" w:space="0" w:color="auto"/>
            <w:bottom w:val="none" w:sz="0" w:space="0" w:color="auto"/>
            <w:right w:val="none" w:sz="0" w:space="0" w:color="auto"/>
          </w:divBdr>
        </w:div>
        <w:div w:id="1335496559">
          <w:marLeft w:val="640"/>
          <w:marRight w:val="0"/>
          <w:marTop w:val="0"/>
          <w:marBottom w:val="0"/>
          <w:divBdr>
            <w:top w:val="none" w:sz="0" w:space="0" w:color="auto"/>
            <w:left w:val="none" w:sz="0" w:space="0" w:color="auto"/>
            <w:bottom w:val="none" w:sz="0" w:space="0" w:color="auto"/>
            <w:right w:val="none" w:sz="0" w:space="0" w:color="auto"/>
          </w:divBdr>
        </w:div>
        <w:div w:id="1503274527">
          <w:marLeft w:val="640"/>
          <w:marRight w:val="0"/>
          <w:marTop w:val="0"/>
          <w:marBottom w:val="0"/>
          <w:divBdr>
            <w:top w:val="none" w:sz="0" w:space="0" w:color="auto"/>
            <w:left w:val="none" w:sz="0" w:space="0" w:color="auto"/>
            <w:bottom w:val="none" w:sz="0" w:space="0" w:color="auto"/>
            <w:right w:val="none" w:sz="0" w:space="0" w:color="auto"/>
          </w:divBdr>
        </w:div>
        <w:div w:id="1522166583">
          <w:marLeft w:val="640"/>
          <w:marRight w:val="0"/>
          <w:marTop w:val="0"/>
          <w:marBottom w:val="0"/>
          <w:divBdr>
            <w:top w:val="none" w:sz="0" w:space="0" w:color="auto"/>
            <w:left w:val="none" w:sz="0" w:space="0" w:color="auto"/>
            <w:bottom w:val="none" w:sz="0" w:space="0" w:color="auto"/>
            <w:right w:val="none" w:sz="0" w:space="0" w:color="auto"/>
          </w:divBdr>
        </w:div>
        <w:div w:id="1579749499">
          <w:marLeft w:val="640"/>
          <w:marRight w:val="0"/>
          <w:marTop w:val="0"/>
          <w:marBottom w:val="0"/>
          <w:divBdr>
            <w:top w:val="none" w:sz="0" w:space="0" w:color="auto"/>
            <w:left w:val="none" w:sz="0" w:space="0" w:color="auto"/>
            <w:bottom w:val="none" w:sz="0" w:space="0" w:color="auto"/>
            <w:right w:val="none" w:sz="0" w:space="0" w:color="auto"/>
          </w:divBdr>
        </w:div>
        <w:div w:id="1670980801">
          <w:marLeft w:val="640"/>
          <w:marRight w:val="0"/>
          <w:marTop w:val="0"/>
          <w:marBottom w:val="0"/>
          <w:divBdr>
            <w:top w:val="none" w:sz="0" w:space="0" w:color="auto"/>
            <w:left w:val="none" w:sz="0" w:space="0" w:color="auto"/>
            <w:bottom w:val="none" w:sz="0" w:space="0" w:color="auto"/>
            <w:right w:val="none" w:sz="0" w:space="0" w:color="auto"/>
          </w:divBdr>
        </w:div>
        <w:div w:id="1956205185">
          <w:marLeft w:val="640"/>
          <w:marRight w:val="0"/>
          <w:marTop w:val="0"/>
          <w:marBottom w:val="0"/>
          <w:divBdr>
            <w:top w:val="none" w:sz="0" w:space="0" w:color="auto"/>
            <w:left w:val="none" w:sz="0" w:space="0" w:color="auto"/>
            <w:bottom w:val="none" w:sz="0" w:space="0" w:color="auto"/>
            <w:right w:val="none" w:sz="0" w:space="0" w:color="auto"/>
          </w:divBdr>
        </w:div>
        <w:div w:id="1985962278">
          <w:marLeft w:val="640"/>
          <w:marRight w:val="0"/>
          <w:marTop w:val="0"/>
          <w:marBottom w:val="0"/>
          <w:divBdr>
            <w:top w:val="none" w:sz="0" w:space="0" w:color="auto"/>
            <w:left w:val="none" w:sz="0" w:space="0" w:color="auto"/>
            <w:bottom w:val="none" w:sz="0" w:space="0" w:color="auto"/>
            <w:right w:val="none" w:sz="0" w:space="0" w:color="auto"/>
          </w:divBdr>
        </w:div>
        <w:div w:id="2017800389">
          <w:marLeft w:val="640"/>
          <w:marRight w:val="0"/>
          <w:marTop w:val="0"/>
          <w:marBottom w:val="0"/>
          <w:divBdr>
            <w:top w:val="none" w:sz="0" w:space="0" w:color="auto"/>
            <w:left w:val="none" w:sz="0" w:space="0" w:color="auto"/>
            <w:bottom w:val="none" w:sz="0" w:space="0" w:color="auto"/>
            <w:right w:val="none" w:sz="0" w:space="0" w:color="auto"/>
          </w:divBdr>
        </w:div>
        <w:div w:id="2018658081">
          <w:marLeft w:val="640"/>
          <w:marRight w:val="0"/>
          <w:marTop w:val="0"/>
          <w:marBottom w:val="0"/>
          <w:divBdr>
            <w:top w:val="none" w:sz="0" w:space="0" w:color="auto"/>
            <w:left w:val="none" w:sz="0" w:space="0" w:color="auto"/>
            <w:bottom w:val="none" w:sz="0" w:space="0" w:color="auto"/>
            <w:right w:val="none" w:sz="0" w:space="0" w:color="auto"/>
          </w:divBdr>
        </w:div>
        <w:div w:id="2062090879">
          <w:marLeft w:val="640"/>
          <w:marRight w:val="0"/>
          <w:marTop w:val="0"/>
          <w:marBottom w:val="0"/>
          <w:divBdr>
            <w:top w:val="none" w:sz="0" w:space="0" w:color="auto"/>
            <w:left w:val="none" w:sz="0" w:space="0" w:color="auto"/>
            <w:bottom w:val="none" w:sz="0" w:space="0" w:color="auto"/>
            <w:right w:val="none" w:sz="0" w:space="0" w:color="auto"/>
          </w:divBdr>
        </w:div>
        <w:div w:id="2070692220">
          <w:marLeft w:val="640"/>
          <w:marRight w:val="0"/>
          <w:marTop w:val="0"/>
          <w:marBottom w:val="0"/>
          <w:divBdr>
            <w:top w:val="none" w:sz="0" w:space="0" w:color="auto"/>
            <w:left w:val="none" w:sz="0" w:space="0" w:color="auto"/>
            <w:bottom w:val="none" w:sz="0" w:space="0" w:color="auto"/>
            <w:right w:val="none" w:sz="0" w:space="0" w:color="auto"/>
          </w:divBdr>
        </w:div>
        <w:div w:id="2114469043">
          <w:marLeft w:val="640"/>
          <w:marRight w:val="0"/>
          <w:marTop w:val="0"/>
          <w:marBottom w:val="0"/>
          <w:divBdr>
            <w:top w:val="none" w:sz="0" w:space="0" w:color="auto"/>
            <w:left w:val="none" w:sz="0" w:space="0" w:color="auto"/>
            <w:bottom w:val="none" w:sz="0" w:space="0" w:color="auto"/>
            <w:right w:val="none" w:sz="0" w:space="0" w:color="auto"/>
          </w:divBdr>
        </w:div>
      </w:divsChild>
    </w:div>
    <w:div w:id="1402210793">
      <w:bodyDiv w:val="1"/>
      <w:marLeft w:val="0"/>
      <w:marRight w:val="0"/>
      <w:marTop w:val="0"/>
      <w:marBottom w:val="0"/>
      <w:divBdr>
        <w:top w:val="none" w:sz="0" w:space="0" w:color="auto"/>
        <w:left w:val="none" w:sz="0" w:space="0" w:color="auto"/>
        <w:bottom w:val="none" w:sz="0" w:space="0" w:color="auto"/>
        <w:right w:val="none" w:sz="0" w:space="0" w:color="auto"/>
      </w:divBdr>
      <w:divsChild>
        <w:div w:id="30807054">
          <w:marLeft w:val="640"/>
          <w:marRight w:val="0"/>
          <w:marTop w:val="0"/>
          <w:marBottom w:val="0"/>
          <w:divBdr>
            <w:top w:val="none" w:sz="0" w:space="0" w:color="auto"/>
            <w:left w:val="none" w:sz="0" w:space="0" w:color="auto"/>
            <w:bottom w:val="none" w:sz="0" w:space="0" w:color="auto"/>
            <w:right w:val="none" w:sz="0" w:space="0" w:color="auto"/>
          </w:divBdr>
        </w:div>
        <w:div w:id="167139868">
          <w:marLeft w:val="640"/>
          <w:marRight w:val="0"/>
          <w:marTop w:val="0"/>
          <w:marBottom w:val="0"/>
          <w:divBdr>
            <w:top w:val="none" w:sz="0" w:space="0" w:color="auto"/>
            <w:left w:val="none" w:sz="0" w:space="0" w:color="auto"/>
            <w:bottom w:val="none" w:sz="0" w:space="0" w:color="auto"/>
            <w:right w:val="none" w:sz="0" w:space="0" w:color="auto"/>
          </w:divBdr>
        </w:div>
        <w:div w:id="506359571">
          <w:marLeft w:val="640"/>
          <w:marRight w:val="0"/>
          <w:marTop w:val="0"/>
          <w:marBottom w:val="0"/>
          <w:divBdr>
            <w:top w:val="none" w:sz="0" w:space="0" w:color="auto"/>
            <w:left w:val="none" w:sz="0" w:space="0" w:color="auto"/>
            <w:bottom w:val="none" w:sz="0" w:space="0" w:color="auto"/>
            <w:right w:val="none" w:sz="0" w:space="0" w:color="auto"/>
          </w:divBdr>
        </w:div>
        <w:div w:id="527332788">
          <w:marLeft w:val="640"/>
          <w:marRight w:val="0"/>
          <w:marTop w:val="0"/>
          <w:marBottom w:val="0"/>
          <w:divBdr>
            <w:top w:val="none" w:sz="0" w:space="0" w:color="auto"/>
            <w:left w:val="none" w:sz="0" w:space="0" w:color="auto"/>
            <w:bottom w:val="none" w:sz="0" w:space="0" w:color="auto"/>
            <w:right w:val="none" w:sz="0" w:space="0" w:color="auto"/>
          </w:divBdr>
        </w:div>
        <w:div w:id="530845736">
          <w:marLeft w:val="640"/>
          <w:marRight w:val="0"/>
          <w:marTop w:val="0"/>
          <w:marBottom w:val="0"/>
          <w:divBdr>
            <w:top w:val="none" w:sz="0" w:space="0" w:color="auto"/>
            <w:left w:val="none" w:sz="0" w:space="0" w:color="auto"/>
            <w:bottom w:val="none" w:sz="0" w:space="0" w:color="auto"/>
            <w:right w:val="none" w:sz="0" w:space="0" w:color="auto"/>
          </w:divBdr>
        </w:div>
        <w:div w:id="738136733">
          <w:marLeft w:val="640"/>
          <w:marRight w:val="0"/>
          <w:marTop w:val="0"/>
          <w:marBottom w:val="0"/>
          <w:divBdr>
            <w:top w:val="none" w:sz="0" w:space="0" w:color="auto"/>
            <w:left w:val="none" w:sz="0" w:space="0" w:color="auto"/>
            <w:bottom w:val="none" w:sz="0" w:space="0" w:color="auto"/>
            <w:right w:val="none" w:sz="0" w:space="0" w:color="auto"/>
          </w:divBdr>
        </w:div>
        <w:div w:id="749497136">
          <w:marLeft w:val="640"/>
          <w:marRight w:val="0"/>
          <w:marTop w:val="0"/>
          <w:marBottom w:val="0"/>
          <w:divBdr>
            <w:top w:val="none" w:sz="0" w:space="0" w:color="auto"/>
            <w:left w:val="none" w:sz="0" w:space="0" w:color="auto"/>
            <w:bottom w:val="none" w:sz="0" w:space="0" w:color="auto"/>
            <w:right w:val="none" w:sz="0" w:space="0" w:color="auto"/>
          </w:divBdr>
        </w:div>
        <w:div w:id="779959407">
          <w:marLeft w:val="640"/>
          <w:marRight w:val="0"/>
          <w:marTop w:val="0"/>
          <w:marBottom w:val="0"/>
          <w:divBdr>
            <w:top w:val="none" w:sz="0" w:space="0" w:color="auto"/>
            <w:left w:val="none" w:sz="0" w:space="0" w:color="auto"/>
            <w:bottom w:val="none" w:sz="0" w:space="0" w:color="auto"/>
            <w:right w:val="none" w:sz="0" w:space="0" w:color="auto"/>
          </w:divBdr>
        </w:div>
        <w:div w:id="888420710">
          <w:marLeft w:val="640"/>
          <w:marRight w:val="0"/>
          <w:marTop w:val="0"/>
          <w:marBottom w:val="0"/>
          <w:divBdr>
            <w:top w:val="none" w:sz="0" w:space="0" w:color="auto"/>
            <w:left w:val="none" w:sz="0" w:space="0" w:color="auto"/>
            <w:bottom w:val="none" w:sz="0" w:space="0" w:color="auto"/>
            <w:right w:val="none" w:sz="0" w:space="0" w:color="auto"/>
          </w:divBdr>
        </w:div>
        <w:div w:id="903175354">
          <w:marLeft w:val="640"/>
          <w:marRight w:val="0"/>
          <w:marTop w:val="0"/>
          <w:marBottom w:val="0"/>
          <w:divBdr>
            <w:top w:val="none" w:sz="0" w:space="0" w:color="auto"/>
            <w:left w:val="none" w:sz="0" w:space="0" w:color="auto"/>
            <w:bottom w:val="none" w:sz="0" w:space="0" w:color="auto"/>
            <w:right w:val="none" w:sz="0" w:space="0" w:color="auto"/>
          </w:divBdr>
        </w:div>
        <w:div w:id="918363269">
          <w:marLeft w:val="640"/>
          <w:marRight w:val="0"/>
          <w:marTop w:val="0"/>
          <w:marBottom w:val="0"/>
          <w:divBdr>
            <w:top w:val="none" w:sz="0" w:space="0" w:color="auto"/>
            <w:left w:val="none" w:sz="0" w:space="0" w:color="auto"/>
            <w:bottom w:val="none" w:sz="0" w:space="0" w:color="auto"/>
            <w:right w:val="none" w:sz="0" w:space="0" w:color="auto"/>
          </w:divBdr>
        </w:div>
        <w:div w:id="956451990">
          <w:marLeft w:val="640"/>
          <w:marRight w:val="0"/>
          <w:marTop w:val="0"/>
          <w:marBottom w:val="0"/>
          <w:divBdr>
            <w:top w:val="none" w:sz="0" w:space="0" w:color="auto"/>
            <w:left w:val="none" w:sz="0" w:space="0" w:color="auto"/>
            <w:bottom w:val="none" w:sz="0" w:space="0" w:color="auto"/>
            <w:right w:val="none" w:sz="0" w:space="0" w:color="auto"/>
          </w:divBdr>
        </w:div>
        <w:div w:id="972783296">
          <w:marLeft w:val="640"/>
          <w:marRight w:val="0"/>
          <w:marTop w:val="0"/>
          <w:marBottom w:val="0"/>
          <w:divBdr>
            <w:top w:val="none" w:sz="0" w:space="0" w:color="auto"/>
            <w:left w:val="none" w:sz="0" w:space="0" w:color="auto"/>
            <w:bottom w:val="none" w:sz="0" w:space="0" w:color="auto"/>
            <w:right w:val="none" w:sz="0" w:space="0" w:color="auto"/>
          </w:divBdr>
        </w:div>
        <w:div w:id="1143431641">
          <w:marLeft w:val="640"/>
          <w:marRight w:val="0"/>
          <w:marTop w:val="0"/>
          <w:marBottom w:val="0"/>
          <w:divBdr>
            <w:top w:val="none" w:sz="0" w:space="0" w:color="auto"/>
            <w:left w:val="none" w:sz="0" w:space="0" w:color="auto"/>
            <w:bottom w:val="none" w:sz="0" w:space="0" w:color="auto"/>
            <w:right w:val="none" w:sz="0" w:space="0" w:color="auto"/>
          </w:divBdr>
        </w:div>
        <w:div w:id="1267494001">
          <w:marLeft w:val="640"/>
          <w:marRight w:val="0"/>
          <w:marTop w:val="0"/>
          <w:marBottom w:val="0"/>
          <w:divBdr>
            <w:top w:val="none" w:sz="0" w:space="0" w:color="auto"/>
            <w:left w:val="none" w:sz="0" w:space="0" w:color="auto"/>
            <w:bottom w:val="none" w:sz="0" w:space="0" w:color="auto"/>
            <w:right w:val="none" w:sz="0" w:space="0" w:color="auto"/>
          </w:divBdr>
        </w:div>
        <w:div w:id="1288051130">
          <w:marLeft w:val="640"/>
          <w:marRight w:val="0"/>
          <w:marTop w:val="0"/>
          <w:marBottom w:val="0"/>
          <w:divBdr>
            <w:top w:val="none" w:sz="0" w:space="0" w:color="auto"/>
            <w:left w:val="none" w:sz="0" w:space="0" w:color="auto"/>
            <w:bottom w:val="none" w:sz="0" w:space="0" w:color="auto"/>
            <w:right w:val="none" w:sz="0" w:space="0" w:color="auto"/>
          </w:divBdr>
        </w:div>
        <w:div w:id="1372028099">
          <w:marLeft w:val="640"/>
          <w:marRight w:val="0"/>
          <w:marTop w:val="0"/>
          <w:marBottom w:val="0"/>
          <w:divBdr>
            <w:top w:val="none" w:sz="0" w:space="0" w:color="auto"/>
            <w:left w:val="none" w:sz="0" w:space="0" w:color="auto"/>
            <w:bottom w:val="none" w:sz="0" w:space="0" w:color="auto"/>
            <w:right w:val="none" w:sz="0" w:space="0" w:color="auto"/>
          </w:divBdr>
        </w:div>
        <w:div w:id="1429156229">
          <w:marLeft w:val="640"/>
          <w:marRight w:val="0"/>
          <w:marTop w:val="0"/>
          <w:marBottom w:val="0"/>
          <w:divBdr>
            <w:top w:val="none" w:sz="0" w:space="0" w:color="auto"/>
            <w:left w:val="none" w:sz="0" w:space="0" w:color="auto"/>
            <w:bottom w:val="none" w:sz="0" w:space="0" w:color="auto"/>
            <w:right w:val="none" w:sz="0" w:space="0" w:color="auto"/>
          </w:divBdr>
        </w:div>
        <w:div w:id="1610971667">
          <w:marLeft w:val="640"/>
          <w:marRight w:val="0"/>
          <w:marTop w:val="0"/>
          <w:marBottom w:val="0"/>
          <w:divBdr>
            <w:top w:val="none" w:sz="0" w:space="0" w:color="auto"/>
            <w:left w:val="none" w:sz="0" w:space="0" w:color="auto"/>
            <w:bottom w:val="none" w:sz="0" w:space="0" w:color="auto"/>
            <w:right w:val="none" w:sz="0" w:space="0" w:color="auto"/>
          </w:divBdr>
        </w:div>
        <w:div w:id="1614942985">
          <w:marLeft w:val="640"/>
          <w:marRight w:val="0"/>
          <w:marTop w:val="0"/>
          <w:marBottom w:val="0"/>
          <w:divBdr>
            <w:top w:val="none" w:sz="0" w:space="0" w:color="auto"/>
            <w:left w:val="none" w:sz="0" w:space="0" w:color="auto"/>
            <w:bottom w:val="none" w:sz="0" w:space="0" w:color="auto"/>
            <w:right w:val="none" w:sz="0" w:space="0" w:color="auto"/>
          </w:divBdr>
        </w:div>
        <w:div w:id="1696810130">
          <w:marLeft w:val="640"/>
          <w:marRight w:val="0"/>
          <w:marTop w:val="0"/>
          <w:marBottom w:val="0"/>
          <w:divBdr>
            <w:top w:val="none" w:sz="0" w:space="0" w:color="auto"/>
            <w:left w:val="none" w:sz="0" w:space="0" w:color="auto"/>
            <w:bottom w:val="none" w:sz="0" w:space="0" w:color="auto"/>
            <w:right w:val="none" w:sz="0" w:space="0" w:color="auto"/>
          </w:divBdr>
        </w:div>
        <w:div w:id="1723016755">
          <w:marLeft w:val="640"/>
          <w:marRight w:val="0"/>
          <w:marTop w:val="0"/>
          <w:marBottom w:val="0"/>
          <w:divBdr>
            <w:top w:val="none" w:sz="0" w:space="0" w:color="auto"/>
            <w:left w:val="none" w:sz="0" w:space="0" w:color="auto"/>
            <w:bottom w:val="none" w:sz="0" w:space="0" w:color="auto"/>
            <w:right w:val="none" w:sz="0" w:space="0" w:color="auto"/>
          </w:divBdr>
        </w:div>
        <w:div w:id="1921980582">
          <w:marLeft w:val="640"/>
          <w:marRight w:val="0"/>
          <w:marTop w:val="0"/>
          <w:marBottom w:val="0"/>
          <w:divBdr>
            <w:top w:val="none" w:sz="0" w:space="0" w:color="auto"/>
            <w:left w:val="none" w:sz="0" w:space="0" w:color="auto"/>
            <w:bottom w:val="none" w:sz="0" w:space="0" w:color="auto"/>
            <w:right w:val="none" w:sz="0" w:space="0" w:color="auto"/>
          </w:divBdr>
        </w:div>
        <w:div w:id="1960136285">
          <w:marLeft w:val="640"/>
          <w:marRight w:val="0"/>
          <w:marTop w:val="0"/>
          <w:marBottom w:val="0"/>
          <w:divBdr>
            <w:top w:val="none" w:sz="0" w:space="0" w:color="auto"/>
            <w:left w:val="none" w:sz="0" w:space="0" w:color="auto"/>
            <w:bottom w:val="none" w:sz="0" w:space="0" w:color="auto"/>
            <w:right w:val="none" w:sz="0" w:space="0" w:color="auto"/>
          </w:divBdr>
        </w:div>
        <w:div w:id="2111777202">
          <w:marLeft w:val="640"/>
          <w:marRight w:val="0"/>
          <w:marTop w:val="0"/>
          <w:marBottom w:val="0"/>
          <w:divBdr>
            <w:top w:val="none" w:sz="0" w:space="0" w:color="auto"/>
            <w:left w:val="none" w:sz="0" w:space="0" w:color="auto"/>
            <w:bottom w:val="none" w:sz="0" w:space="0" w:color="auto"/>
            <w:right w:val="none" w:sz="0" w:space="0" w:color="auto"/>
          </w:divBdr>
        </w:div>
      </w:divsChild>
    </w:div>
    <w:div w:id="1403600088">
      <w:bodyDiv w:val="1"/>
      <w:marLeft w:val="0"/>
      <w:marRight w:val="0"/>
      <w:marTop w:val="0"/>
      <w:marBottom w:val="0"/>
      <w:divBdr>
        <w:top w:val="none" w:sz="0" w:space="0" w:color="auto"/>
        <w:left w:val="none" w:sz="0" w:space="0" w:color="auto"/>
        <w:bottom w:val="none" w:sz="0" w:space="0" w:color="auto"/>
        <w:right w:val="none" w:sz="0" w:space="0" w:color="auto"/>
      </w:divBdr>
    </w:div>
    <w:div w:id="1403799407">
      <w:bodyDiv w:val="1"/>
      <w:marLeft w:val="0"/>
      <w:marRight w:val="0"/>
      <w:marTop w:val="0"/>
      <w:marBottom w:val="0"/>
      <w:divBdr>
        <w:top w:val="none" w:sz="0" w:space="0" w:color="auto"/>
        <w:left w:val="none" w:sz="0" w:space="0" w:color="auto"/>
        <w:bottom w:val="none" w:sz="0" w:space="0" w:color="auto"/>
        <w:right w:val="none" w:sz="0" w:space="0" w:color="auto"/>
      </w:divBdr>
    </w:div>
    <w:div w:id="1404639918">
      <w:bodyDiv w:val="1"/>
      <w:marLeft w:val="0"/>
      <w:marRight w:val="0"/>
      <w:marTop w:val="0"/>
      <w:marBottom w:val="0"/>
      <w:divBdr>
        <w:top w:val="none" w:sz="0" w:space="0" w:color="auto"/>
        <w:left w:val="none" w:sz="0" w:space="0" w:color="auto"/>
        <w:bottom w:val="none" w:sz="0" w:space="0" w:color="auto"/>
        <w:right w:val="none" w:sz="0" w:space="0" w:color="auto"/>
      </w:divBdr>
    </w:div>
    <w:div w:id="1405567423">
      <w:bodyDiv w:val="1"/>
      <w:marLeft w:val="0"/>
      <w:marRight w:val="0"/>
      <w:marTop w:val="0"/>
      <w:marBottom w:val="0"/>
      <w:divBdr>
        <w:top w:val="none" w:sz="0" w:space="0" w:color="auto"/>
        <w:left w:val="none" w:sz="0" w:space="0" w:color="auto"/>
        <w:bottom w:val="none" w:sz="0" w:space="0" w:color="auto"/>
        <w:right w:val="none" w:sz="0" w:space="0" w:color="auto"/>
      </w:divBdr>
    </w:div>
    <w:div w:id="1406220781">
      <w:bodyDiv w:val="1"/>
      <w:marLeft w:val="0"/>
      <w:marRight w:val="0"/>
      <w:marTop w:val="0"/>
      <w:marBottom w:val="0"/>
      <w:divBdr>
        <w:top w:val="none" w:sz="0" w:space="0" w:color="auto"/>
        <w:left w:val="none" w:sz="0" w:space="0" w:color="auto"/>
        <w:bottom w:val="none" w:sz="0" w:space="0" w:color="auto"/>
        <w:right w:val="none" w:sz="0" w:space="0" w:color="auto"/>
      </w:divBdr>
    </w:div>
    <w:div w:id="1406533984">
      <w:bodyDiv w:val="1"/>
      <w:marLeft w:val="0"/>
      <w:marRight w:val="0"/>
      <w:marTop w:val="0"/>
      <w:marBottom w:val="0"/>
      <w:divBdr>
        <w:top w:val="none" w:sz="0" w:space="0" w:color="auto"/>
        <w:left w:val="none" w:sz="0" w:space="0" w:color="auto"/>
        <w:bottom w:val="none" w:sz="0" w:space="0" w:color="auto"/>
        <w:right w:val="none" w:sz="0" w:space="0" w:color="auto"/>
      </w:divBdr>
    </w:div>
    <w:div w:id="1406688571">
      <w:bodyDiv w:val="1"/>
      <w:marLeft w:val="0"/>
      <w:marRight w:val="0"/>
      <w:marTop w:val="0"/>
      <w:marBottom w:val="0"/>
      <w:divBdr>
        <w:top w:val="none" w:sz="0" w:space="0" w:color="auto"/>
        <w:left w:val="none" w:sz="0" w:space="0" w:color="auto"/>
        <w:bottom w:val="none" w:sz="0" w:space="0" w:color="auto"/>
        <w:right w:val="none" w:sz="0" w:space="0" w:color="auto"/>
      </w:divBdr>
    </w:div>
    <w:div w:id="1408069150">
      <w:bodyDiv w:val="1"/>
      <w:marLeft w:val="0"/>
      <w:marRight w:val="0"/>
      <w:marTop w:val="0"/>
      <w:marBottom w:val="0"/>
      <w:divBdr>
        <w:top w:val="none" w:sz="0" w:space="0" w:color="auto"/>
        <w:left w:val="none" w:sz="0" w:space="0" w:color="auto"/>
        <w:bottom w:val="none" w:sz="0" w:space="0" w:color="auto"/>
        <w:right w:val="none" w:sz="0" w:space="0" w:color="auto"/>
      </w:divBdr>
    </w:div>
    <w:div w:id="1411001356">
      <w:bodyDiv w:val="1"/>
      <w:marLeft w:val="0"/>
      <w:marRight w:val="0"/>
      <w:marTop w:val="0"/>
      <w:marBottom w:val="0"/>
      <w:divBdr>
        <w:top w:val="none" w:sz="0" w:space="0" w:color="auto"/>
        <w:left w:val="none" w:sz="0" w:space="0" w:color="auto"/>
        <w:bottom w:val="none" w:sz="0" w:space="0" w:color="auto"/>
        <w:right w:val="none" w:sz="0" w:space="0" w:color="auto"/>
      </w:divBdr>
    </w:div>
    <w:div w:id="1414425127">
      <w:bodyDiv w:val="1"/>
      <w:marLeft w:val="0"/>
      <w:marRight w:val="0"/>
      <w:marTop w:val="0"/>
      <w:marBottom w:val="0"/>
      <w:divBdr>
        <w:top w:val="none" w:sz="0" w:space="0" w:color="auto"/>
        <w:left w:val="none" w:sz="0" w:space="0" w:color="auto"/>
        <w:bottom w:val="none" w:sz="0" w:space="0" w:color="auto"/>
        <w:right w:val="none" w:sz="0" w:space="0" w:color="auto"/>
      </w:divBdr>
    </w:div>
    <w:div w:id="1416246275">
      <w:bodyDiv w:val="1"/>
      <w:marLeft w:val="0"/>
      <w:marRight w:val="0"/>
      <w:marTop w:val="0"/>
      <w:marBottom w:val="0"/>
      <w:divBdr>
        <w:top w:val="none" w:sz="0" w:space="0" w:color="auto"/>
        <w:left w:val="none" w:sz="0" w:space="0" w:color="auto"/>
        <w:bottom w:val="none" w:sz="0" w:space="0" w:color="auto"/>
        <w:right w:val="none" w:sz="0" w:space="0" w:color="auto"/>
      </w:divBdr>
    </w:div>
    <w:div w:id="1419138140">
      <w:bodyDiv w:val="1"/>
      <w:marLeft w:val="0"/>
      <w:marRight w:val="0"/>
      <w:marTop w:val="0"/>
      <w:marBottom w:val="0"/>
      <w:divBdr>
        <w:top w:val="none" w:sz="0" w:space="0" w:color="auto"/>
        <w:left w:val="none" w:sz="0" w:space="0" w:color="auto"/>
        <w:bottom w:val="none" w:sz="0" w:space="0" w:color="auto"/>
        <w:right w:val="none" w:sz="0" w:space="0" w:color="auto"/>
      </w:divBdr>
    </w:div>
    <w:div w:id="1419257098">
      <w:bodyDiv w:val="1"/>
      <w:marLeft w:val="0"/>
      <w:marRight w:val="0"/>
      <w:marTop w:val="0"/>
      <w:marBottom w:val="0"/>
      <w:divBdr>
        <w:top w:val="none" w:sz="0" w:space="0" w:color="auto"/>
        <w:left w:val="none" w:sz="0" w:space="0" w:color="auto"/>
        <w:bottom w:val="none" w:sz="0" w:space="0" w:color="auto"/>
        <w:right w:val="none" w:sz="0" w:space="0" w:color="auto"/>
      </w:divBdr>
      <w:divsChild>
        <w:div w:id="49699196">
          <w:marLeft w:val="640"/>
          <w:marRight w:val="0"/>
          <w:marTop w:val="0"/>
          <w:marBottom w:val="0"/>
          <w:divBdr>
            <w:top w:val="none" w:sz="0" w:space="0" w:color="auto"/>
            <w:left w:val="none" w:sz="0" w:space="0" w:color="auto"/>
            <w:bottom w:val="none" w:sz="0" w:space="0" w:color="auto"/>
            <w:right w:val="none" w:sz="0" w:space="0" w:color="auto"/>
          </w:divBdr>
        </w:div>
        <w:div w:id="86535523">
          <w:marLeft w:val="640"/>
          <w:marRight w:val="0"/>
          <w:marTop w:val="0"/>
          <w:marBottom w:val="0"/>
          <w:divBdr>
            <w:top w:val="none" w:sz="0" w:space="0" w:color="auto"/>
            <w:left w:val="none" w:sz="0" w:space="0" w:color="auto"/>
            <w:bottom w:val="none" w:sz="0" w:space="0" w:color="auto"/>
            <w:right w:val="none" w:sz="0" w:space="0" w:color="auto"/>
          </w:divBdr>
        </w:div>
        <w:div w:id="127165616">
          <w:marLeft w:val="640"/>
          <w:marRight w:val="0"/>
          <w:marTop w:val="0"/>
          <w:marBottom w:val="0"/>
          <w:divBdr>
            <w:top w:val="none" w:sz="0" w:space="0" w:color="auto"/>
            <w:left w:val="none" w:sz="0" w:space="0" w:color="auto"/>
            <w:bottom w:val="none" w:sz="0" w:space="0" w:color="auto"/>
            <w:right w:val="none" w:sz="0" w:space="0" w:color="auto"/>
          </w:divBdr>
        </w:div>
        <w:div w:id="153886104">
          <w:marLeft w:val="640"/>
          <w:marRight w:val="0"/>
          <w:marTop w:val="0"/>
          <w:marBottom w:val="0"/>
          <w:divBdr>
            <w:top w:val="none" w:sz="0" w:space="0" w:color="auto"/>
            <w:left w:val="none" w:sz="0" w:space="0" w:color="auto"/>
            <w:bottom w:val="none" w:sz="0" w:space="0" w:color="auto"/>
            <w:right w:val="none" w:sz="0" w:space="0" w:color="auto"/>
          </w:divBdr>
        </w:div>
        <w:div w:id="171649677">
          <w:marLeft w:val="640"/>
          <w:marRight w:val="0"/>
          <w:marTop w:val="0"/>
          <w:marBottom w:val="0"/>
          <w:divBdr>
            <w:top w:val="none" w:sz="0" w:space="0" w:color="auto"/>
            <w:left w:val="none" w:sz="0" w:space="0" w:color="auto"/>
            <w:bottom w:val="none" w:sz="0" w:space="0" w:color="auto"/>
            <w:right w:val="none" w:sz="0" w:space="0" w:color="auto"/>
          </w:divBdr>
        </w:div>
        <w:div w:id="338048092">
          <w:marLeft w:val="640"/>
          <w:marRight w:val="0"/>
          <w:marTop w:val="0"/>
          <w:marBottom w:val="0"/>
          <w:divBdr>
            <w:top w:val="none" w:sz="0" w:space="0" w:color="auto"/>
            <w:left w:val="none" w:sz="0" w:space="0" w:color="auto"/>
            <w:bottom w:val="none" w:sz="0" w:space="0" w:color="auto"/>
            <w:right w:val="none" w:sz="0" w:space="0" w:color="auto"/>
          </w:divBdr>
        </w:div>
        <w:div w:id="428624171">
          <w:marLeft w:val="640"/>
          <w:marRight w:val="0"/>
          <w:marTop w:val="0"/>
          <w:marBottom w:val="0"/>
          <w:divBdr>
            <w:top w:val="none" w:sz="0" w:space="0" w:color="auto"/>
            <w:left w:val="none" w:sz="0" w:space="0" w:color="auto"/>
            <w:bottom w:val="none" w:sz="0" w:space="0" w:color="auto"/>
            <w:right w:val="none" w:sz="0" w:space="0" w:color="auto"/>
          </w:divBdr>
        </w:div>
        <w:div w:id="459030021">
          <w:marLeft w:val="640"/>
          <w:marRight w:val="0"/>
          <w:marTop w:val="0"/>
          <w:marBottom w:val="0"/>
          <w:divBdr>
            <w:top w:val="none" w:sz="0" w:space="0" w:color="auto"/>
            <w:left w:val="none" w:sz="0" w:space="0" w:color="auto"/>
            <w:bottom w:val="none" w:sz="0" w:space="0" w:color="auto"/>
            <w:right w:val="none" w:sz="0" w:space="0" w:color="auto"/>
          </w:divBdr>
        </w:div>
        <w:div w:id="643586877">
          <w:marLeft w:val="640"/>
          <w:marRight w:val="0"/>
          <w:marTop w:val="0"/>
          <w:marBottom w:val="0"/>
          <w:divBdr>
            <w:top w:val="none" w:sz="0" w:space="0" w:color="auto"/>
            <w:left w:val="none" w:sz="0" w:space="0" w:color="auto"/>
            <w:bottom w:val="none" w:sz="0" w:space="0" w:color="auto"/>
            <w:right w:val="none" w:sz="0" w:space="0" w:color="auto"/>
          </w:divBdr>
        </w:div>
        <w:div w:id="648481709">
          <w:marLeft w:val="640"/>
          <w:marRight w:val="0"/>
          <w:marTop w:val="0"/>
          <w:marBottom w:val="0"/>
          <w:divBdr>
            <w:top w:val="none" w:sz="0" w:space="0" w:color="auto"/>
            <w:left w:val="none" w:sz="0" w:space="0" w:color="auto"/>
            <w:bottom w:val="none" w:sz="0" w:space="0" w:color="auto"/>
            <w:right w:val="none" w:sz="0" w:space="0" w:color="auto"/>
          </w:divBdr>
        </w:div>
        <w:div w:id="796070521">
          <w:marLeft w:val="640"/>
          <w:marRight w:val="0"/>
          <w:marTop w:val="0"/>
          <w:marBottom w:val="0"/>
          <w:divBdr>
            <w:top w:val="none" w:sz="0" w:space="0" w:color="auto"/>
            <w:left w:val="none" w:sz="0" w:space="0" w:color="auto"/>
            <w:bottom w:val="none" w:sz="0" w:space="0" w:color="auto"/>
            <w:right w:val="none" w:sz="0" w:space="0" w:color="auto"/>
          </w:divBdr>
        </w:div>
        <w:div w:id="988939985">
          <w:marLeft w:val="640"/>
          <w:marRight w:val="0"/>
          <w:marTop w:val="0"/>
          <w:marBottom w:val="0"/>
          <w:divBdr>
            <w:top w:val="none" w:sz="0" w:space="0" w:color="auto"/>
            <w:left w:val="none" w:sz="0" w:space="0" w:color="auto"/>
            <w:bottom w:val="none" w:sz="0" w:space="0" w:color="auto"/>
            <w:right w:val="none" w:sz="0" w:space="0" w:color="auto"/>
          </w:divBdr>
        </w:div>
        <w:div w:id="1124420710">
          <w:marLeft w:val="640"/>
          <w:marRight w:val="0"/>
          <w:marTop w:val="0"/>
          <w:marBottom w:val="0"/>
          <w:divBdr>
            <w:top w:val="none" w:sz="0" w:space="0" w:color="auto"/>
            <w:left w:val="none" w:sz="0" w:space="0" w:color="auto"/>
            <w:bottom w:val="none" w:sz="0" w:space="0" w:color="auto"/>
            <w:right w:val="none" w:sz="0" w:space="0" w:color="auto"/>
          </w:divBdr>
        </w:div>
        <w:div w:id="1367683336">
          <w:marLeft w:val="640"/>
          <w:marRight w:val="0"/>
          <w:marTop w:val="0"/>
          <w:marBottom w:val="0"/>
          <w:divBdr>
            <w:top w:val="none" w:sz="0" w:space="0" w:color="auto"/>
            <w:left w:val="none" w:sz="0" w:space="0" w:color="auto"/>
            <w:bottom w:val="none" w:sz="0" w:space="0" w:color="auto"/>
            <w:right w:val="none" w:sz="0" w:space="0" w:color="auto"/>
          </w:divBdr>
        </w:div>
        <w:div w:id="1399210490">
          <w:marLeft w:val="640"/>
          <w:marRight w:val="0"/>
          <w:marTop w:val="0"/>
          <w:marBottom w:val="0"/>
          <w:divBdr>
            <w:top w:val="none" w:sz="0" w:space="0" w:color="auto"/>
            <w:left w:val="none" w:sz="0" w:space="0" w:color="auto"/>
            <w:bottom w:val="none" w:sz="0" w:space="0" w:color="auto"/>
            <w:right w:val="none" w:sz="0" w:space="0" w:color="auto"/>
          </w:divBdr>
        </w:div>
        <w:div w:id="1405448269">
          <w:marLeft w:val="640"/>
          <w:marRight w:val="0"/>
          <w:marTop w:val="0"/>
          <w:marBottom w:val="0"/>
          <w:divBdr>
            <w:top w:val="none" w:sz="0" w:space="0" w:color="auto"/>
            <w:left w:val="none" w:sz="0" w:space="0" w:color="auto"/>
            <w:bottom w:val="none" w:sz="0" w:space="0" w:color="auto"/>
            <w:right w:val="none" w:sz="0" w:space="0" w:color="auto"/>
          </w:divBdr>
        </w:div>
        <w:div w:id="1595747853">
          <w:marLeft w:val="640"/>
          <w:marRight w:val="0"/>
          <w:marTop w:val="0"/>
          <w:marBottom w:val="0"/>
          <w:divBdr>
            <w:top w:val="none" w:sz="0" w:space="0" w:color="auto"/>
            <w:left w:val="none" w:sz="0" w:space="0" w:color="auto"/>
            <w:bottom w:val="none" w:sz="0" w:space="0" w:color="auto"/>
            <w:right w:val="none" w:sz="0" w:space="0" w:color="auto"/>
          </w:divBdr>
        </w:div>
        <w:div w:id="1749763910">
          <w:marLeft w:val="640"/>
          <w:marRight w:val="0"/>
          <w:marTop w:val="0"/>
          <w:marBottom w:val="0"/>
          <w:divBdr>
            <w:top w:val="none" w:sz="0" w:space="0" w:color="auto"/>
            <w:left w:val="none" w:sz="0" w:space="0" w:color="auto"/>
            <w:bottom w:val="none" w:sz="0" w:space="0" w:color="auto"/>
            <w:right w:val="none" w:sz="0" w:space="0" w:color="auto"/>
          </w:divBdr>
        </w:div>
        <w:div w:id="1815875852">
          <w:marLeft w:val="640"/>
          <w:marRight w:val="0"/>
          <w:marTop w:val="0"/>
          <w:marBottom w:val="0"/>
          <w:divBdr>
            <w:top w:val="none" w:sz="0" w:space="0" w:color="auto"/>
            <w:left w:val="none" w:sz="0" w:space="0" w:color="auto"/>
            <w:bottom w:val="none" w:sz="0" w:space="0" w:color="auto"/>
            <w:right w:val="none" w:sz="0" w:space="0" w:color="auto"/>
          </w:divBdr>
        </w:div>
        <w:div w:id="1908295565">
          <w:marLeft w:val="640"/>
          <w:marRight w:val="0"/>
          <w:marTop w:val="0"/>
          <w:marBottom w:val="0"/>
          <w:divBdr>
            <w:top w:val="none" w:sz="0" w:space="0" w:color="auto"/>
            <w:left w:val="none" w:sz="0" w:space="0" w:color="auto"/>
            <w:bottom w:val="none" w:sz="0" w:space="0" w:color="auto"/>
            <w:right w:val="none" w:sz="0" w:space="0" w:color="auto"/>
          </w:divBdr>
        </w:div>
        <w:div w:id="1942641800">
          <w:marLeft w:val="640"/>
          <w:marRight w:val="0"/>
          <w:marTop w:val="0"/>
          <w:marBottom w:val="0"/>
          <w:divBdr>
            <w:top w:val="none" w:sz="0" w:space="0" w:color="auto"/>
            <w:left w:val="none" w:sz="0" w:space="0" w:color="auto"/>
            <w:bottom w:val="none" w:sz="0" w:space="0" w:color="auto"/>
            <w:right w:val="none" w:sz="0" w:space="0" w:color="auto"/>
          </w:divBdr>
        </w:div>
        <w:div w:id="2071414600">
          <w:marLeft w:val="640"/>
          <w:marRight w:val="0"/>
          <w:marTop w:val="0"/>
          <w:marBottom w:val="0"/>
          <w:divBdr>
            <w:top w:val="none" w:sz="0" w:space="0" w:color="auto"/>
            <w:left w:val="none" w:sz="0" w:space="0" w:color="auto"/>
            <w:bottom w:val="none" w:sz="0" w:space="0" w:color="auto"/>
            <w:right w:val="none" w:sz="0" w:space="0" w:color="auto"/>
          </w:divBdr>
        </w:div>
      </w:divsChild>
    </w:div>
    <w:div w:id="1420446169">
      <w:bodyDiv w:val="1"/>
      <w:marLeft w:val="0"/>
      <w:marRight w:val="0"/>
      <w:marTop w:val="0"/>
      <w:marBottom w:val="0"/>
      <w:divBdr>
        <w:top w:val="none" w:sz="0" w:space="0" w:color="auto"/>
        <w:left w:val="none" w:sz="0" w:space="0" w:color="auto"/>
        <w:bottom w:val="none" w:sz="0" w:space="0" w:color="auto"/>
        <w:right w:val="none" w:sz="0" w:space="0" w:color="auto"/>
      </w:divBdr>
    </w:div>
    <w:div w:id="1420909488">
      <w:bodyDiv w:val="1"/>
      <w:marLeft w:val="0"/>
      <w:marRight w:val="0"/>
      <w:marTop w:val="0"/>
      <w:marBottom w:val="0"/>
      <w:divBdr>
        <w:top w:val="none" w:sz="0" w:space="0" w:color="auto"/>
        <w:left w:val="none" w:sz="0" w:space="0" w:color="auto"/>
        <w:bottom w:val="none" w:sz="0" w:space="0" w:color="auto"/>
        <w:right w:val="none" w:sz="0" w:space="0" w:color="auto"/>
      </w:divBdr>
    </w:div>
    <w:div w:id="1423994739">
      <w:bodyDiv w:val="1"/>
      <w:marLeft w:val="0"/>
      <w:marRight w:val="0"/>
      <w:marTop w:val="0"/>
      <w:marBottom w:val="0"/>
      <w:divBdr>
        <w:top w:val="none" w:sz="0" w:space="0" w:color="auto"/>
        <w:left w:val="none" w:sz="0" w:space="0" w:color="auto"/>
        <w:bottom w:val="none" w:sz="0" w:space="0" w:color="auto"/>
        <w:right w:val="none" w:sz="0" w:space="0" w:color="auto"/>
      </w:divBdr>
    </w:div>
    <w:div w:id="1424379807">
      <w:bodyDiv w:val="1"/>
      <w:marLeft w:val="0"/>
      <w:marRight w:val="0"/>
      <w:marTop w:val="0"/>
      <w:marBottom w:val="0"/>
      <w:divBdr>
        <w:top w:val="none" w:sz="0" w:space="0" w:color="auto"/>
        <w:left w:val="none" w:sz="0" w:space="0" w:color="auto"/>
        <w:bottom w:val="none" w:sz="0" w:space="0" w:color="auto"/>
        <w:right w:val="none" w:sz="0" w:space="0" w:color="auto"/>
      </w:divBdr>
    </w:div>
    <w:div w:id="1424456374">
      <w:bodyDiv w:val="1"/>
      <w:marLeft w:val="0"/>
      <w:marRight w:val="0"/>
      <w:marTop w:val="0"/>
      <w:marBottom w:val="0"/>
      <w:divBdr>
        <w:top w:val="none" w:sz="0" w:space="0" w:color="auto"/>
        <w:left w:val="none" w:sz="0" w:space="0" w:color="auto"/>
        <w:bottom w:val="none" w:sz="0" w:space="0" w:color="auto"/>
        <w:right w:val="none" w:sz="0" w:space="0" w:color="auto"/>
      </w:divBdr>
    </w:div>
    <w:div w:id="1424572375">
      <w:bodyDiv w:val="1"/>
      <w:marLeft w:val="0"/>
      <w:marRight w:val="0"/>
      <w:marTop w:val="0"/>
      <w:marBottom w:val="0"/>
      <w:divBdr>
        <w:top w:val="none" w:sz="0" w:space="0" w:color="auto"/>
        <w:left w:val="none" w:sz="0" w:space="0" w:color="auto"/>
        <w:bottom w:val="none" w:sz="0" w:space="0" w:color="auto"/>
        <w:right w:val="none" w:sz="0" w:space="0" w:color="auto"/>
      </w:divBdr>
    </w:div>
    <w:div w:id="1425571476">
      <w:bodyDiv w:val="1"/>
      <w:marLeft w:val="0"/>
      <w:marRight w:val="0"/>
      <w:marTop w:val="0"/>
      <w:marBottom w:val="0"/>
      <w:divBdr>
        <w:top w:val="none" w:sz="0" w:space="0" w:color="auto"/>
        <w:left w:val="none" w:sz="0" w:space="0" w:color="auto"/>
        <w:bottom w:val="none" w:sz="0" w:space="0" w:color="auto"/>
        <w:right w:val="none" w:sz="0" w:space="0" w:color="auto"/>
      </w:divBdr>
    </w:div>
    <w:div w:id="1425607128">
      <w:bodyDiv w:val="1"/>
      <w:marLeft w:val="0"/>
      <w:marRight w:val="0"/>
      <w:marTop w:val="0"/>
      <w:marBottom w:val="0"/>
      <w:divBdr>
        <w:top w:val="none" w:sz="0" w:space="0" w:color="auto"/>
        <w:left w:val="none" w:sz="0" w:space="0" w:color="auto"/>
        <w:bottom w:val="none" w:sz="0" w:space="0" w:color="auto"/>
        <w:right w:val="none" w:sz="0" w:space="0" w:color="auto"/>
      </w:divBdr>
    </w:div>
    <w:div w:id="1425613098">
      <w:bodyDiv w:val="1"/>
      <w:marLeft w:val="0"/>
      <w:marRight w:val="0"/>
      <w:marTop w:val="0"/>
      <w:marBottom w:val="0"/>
      <w:divBdr>
        <w:top w:val="none" w:sz="0" w:space="0" w:color="auto"/>
        <w:left w:val="none" w:sz="0" w:space="0" w:color="auto"/>
        <w:bottom w:val="none" w:sz="0" w:space="0" w:color="auto"/>
        <w:right w:val="none" w:sz="0" w:space="0" w:color="auto"/>
      </w:divBdr>
    </w:div>
    <w:div w:id="1428113197">
      <w:bodyDiv w:val="1"/>
      <w:marLeft w:val="0"/>
      <w:marRight w:val="0"/>
      <w:marTop w:val="0"/>
      <w:marBottom w:val="0"/>
      <w:divBdr>
        <w:top w:val="none" w:sz="0" w:space="0" w:color="auto"/>
        <w:left w:val="none" w:sz="0" w:space="0" w:color="auto"/>
        <w:bottom w:val="none" w:sz="0" w:space="0" w:color="auto"/>
        <w:right w:val="none" w:sz="0" w:space="0" w:color="auto"/>
      </w:divBdr>
    </w:div>
    <w:div w:id="1428237017">
      <w:bodyDiv w:val="1"/>
      <w:marLeft w:val="0"/>
      <w:marRight w:val="0"/>
      <w:marTop w:val="0"/>
      <w:marBottom w:val="0"/>
      <w:divBdr>
        <w:top w:val="none" w:sz="0" w:space="0" w:color="auto"/>
        <w:left w:val="none" w:sz="0" w:space="0" w:color="auto"/>
        <w:bottom w:val="none" w:sz="0" w:space="0" w:color="auto"/>
        <w:right w:val="none" w:sz="0" w:space="0" w:color="auto"/>
      </w:divBdr>
      <w:divsChild>
        <w:div w:id="180360780">
          <w:marLeft w:val="640"/>
          <w:marRight w:val="0"/>
          <w:marTop w:val="0"/>
          <w:marBottom w:val="0"/>
          <w:divBdr>
            <w:top w:val="none" w:sz="0" w:space="0" w:color="auto"/>
            <w:left w:val="none" w:sz="0" w:space="0" w:color="auto"/>
            <w:bottom w:val="none" w:sz="0" w:space="0" w:color="auto"/>
            <w:right w:val="none" w:sz="0" w:space="0" w:color="auto"/>
          </w:divBdr>
        </w:div>
        <w:div w:id="192771076">
          <w:marLeft w:val="640"/>
          <w:marRight w:val="0"/>
          <w:marTop w:val="0"/>
          <w:marBottom w:val="0"/>
          <w:divBdr>
            <w:top w:val="none" w:sz="0" w:space="0" w:color="auto"/>
            <w:left w:val="none" w:sz="0" w:space="0" w:color="auto"/>
            <w:bottom w:val="none" w:sz="0" w:space="0" w:color="auto"/>
            <w:right w:val="none" w:sz="0" w:space="0" w:color="auto"/>
          </w:divBdr>
        </w:div>
        <w:div w:id="207645907">
          <w:marLeft w:val="640"/>
          <w:marRight w:val="0"/>
          <w:marTop w:val="0"/>
          <w:marBottom w:val="0"/>
          <w:divBdr>
            <w:top w:val="none" w:sz="0" w:space="0" w:color="auto"/>
            <w:left w:val="none" w:sz="0" w:space="0" w:color="auto"/>
            <w:bottom w:val="none" w:sz="0" w:space="0" w:color="auto"/>
            <w:right w:val="none" w:sz="0" w:space="0" w:color="auto"/>
          </w:divBdr>
        </w:div>
        <w:div w:id="251399654">
          <w:marLeft w:val="640"/>
          <w:marRight w:val="0"/>
          <w:marTop w:val="0"/>
          <w:marBottom w:val="0"/>
          <w:divBdr>
            <w:top w:val="none" w:sz="0" w:space="0" w:color="auto"/>
            <w:left w:val="none" w:sz="0" w:space="0" w:color="auto"/>
            <w:bottom w:val="none" w:sz="0" w:space="0" w:color="auto"/>
            <w:right w:val="none" w:sz="0" w:space="0" w:color="auto"/>
          </w:divBdr>
        </w:div>
        <w:div w:id="450786131">
          <w:marLeft w:val="640"/>
          <w:marRight w:val="0"/>
          <w:marTop w:val="0"/>
          <w:marBottom w:val="0"/>
          <w:divBdr>
            <w:top w:val="none" w:sz="0" w:space="0" w:color="auto"/>
            <w:left w:val="none" w:sz="0" w:space="0" w:color="auto"/>
            <w:bottom w:val="none" w:sz="0" w:space="0" w:color="auto"/>
            <w:right w:val="none" w:sz="0" w:space="0" w:color="auto"/>
          </w:divBdr>
        </w:div>
        <w:div w:id="526648651">
          <w:marLeft w:val="640"/>
          <w:marRight w:val="0"/>
          <w:marTop w:val="0"/>
          <w:marBottom w:val="0"/>
          <w:divBdr>
            <w:top w:val="none" w:sz="0" w:space="0" w:color="auto"/>
            <w:left w:val="none" w:sz="0" w:space="0" w:color="auto"/>
            <w:bottom w:val="none" w:sz="0" w:space="0" w:color="auto"/>
            <w:right w:val="none" w:sz="0" w:space="0" w:color="auto"/>
          </w:divBdr>
        </w:div>
        <w:div w:id="549463965">
          <w:marLeft w:val="640"/>
          <w:marRight w:val="0"/>
          <w:marTop w:val="0"/>
          <w:marBottom w:val="0"/>
          <w:divBdr>
            <w:top w:val="none" w:sz="0" w:space="0" w:color="auto"/>
            <w:left w:val="none" w:sz="0" w:space="0" w:color="auto"/>
            <w:bottom w:val="none" w:sz="0" w:space="0" w:color="auto"/>
            <w:right w:val="none" w:sz="0" w:space="0" w:color="auto"/>
          </w:divBdr>
        </w:div>
        <w:div w:id="553392071">
          <w:marLeft w:val="640"/>
          <w:marRight w:val="0"/>
          <w:marTop w:val="0"/>
          <w:marBottom w:val="0"/>
          <w:divBdr>
            <w:top w:val="none" w:sz="0" w:space="0" w:color="auto"/>
            <w:left w:val="none" w:sz="0" w:space="0" w:color="auto"/>
            <w:bottom w:val="none" w:sz="0" w:space="0" w:color="auto"/>
            <w:right w:val="none" w:sz="0" w:space="0" w:color="auto"/>
          </w:divBdr>
        </w:div>
        <w:div w:id="572743223">
          <w:marLeft w:val="640"/>
          <w:marRight w:val="0"/>
          <w:marTop w:val="0"/>
          <w:marBottom w:val="0"/>
          <w:divBdr>
            <w:top w:val="none" w:sz="0" w:space="0" w:color="auto"/>
            <w:left w:val="none" w:sz="0" w:space="0" w:color="auto"/>
            <w:bottom w:val="none" w:sz="0" w:space="0" w:color="auto"/>
            <w:right w:val="none" w:sz="0" w:space="0" w:color="auto"/>
          </w:divBdr>
        </w:div>
        <w:div w:id="667438086">
          <w:marLeft w:val="640"/>
          <w:marRight w:val="0"/>
          <w:marTop w:val="0"/>
          <w:marBottom w:val="0"/>
          <w:divBdr>
            <w:top w:val="none" w:sz="0" w:space="0" w:color="auto"/>
            <w:left w:val="none" w:sz="0" w:space="0" w:color="auto"/>
            <w:bottom w:val="none" w:sz="0" w:space="0" w:color="auto"/>
            <w:right w:val="none" w:sz="0" w:space="0" w:color="auto"/>
          </w:divBdr>
        </w:div>
        <w:div w:id="688261351">
          <w:marLeft w:val="640"/>
          <w:marRight w:val="0"/>
          <w:marTop w:val="0"/>
          <w:marBottom w:val="0"/>
          <w:divBdr>
            <w:top w:val="none" w:sz="0" w:space="0" w:color="auto"/>
            <w:left w:val="none" w:sz="0" w:space="0" w:color="auto"/>
            <w:bottom w:val="none" w:sz="0" w:space="0" w:color="auto"/>
            <w:right w:val="none" w:sz="0" w:space="0" w:color="auto"/>
          </w:divBdr>
        </w:div>
        <w:div w:id="727338990">
          <w:marLeft w:val="640"/>
          <w:marRight w:val="0"/>
          <w:marTop w:val="0"/>
          <w:marBottom w:val="0"/>
          <w:divBdr>
            <w:top w:val="none" w:sz="0" w:space="0" w:color="auto"/>
            <w:left w:val="none" w:sz="0" w:space="0" w:color="auto"/>
            <w:bottom w:val="none" w:sz="0" w:space="0" w:color="auto"/>
            <w:right w:val="none" w:sz="0" w:space="0" w:color="auto"/>
          </w:divBdr>
        </w:div>
        <w:div w:id="885725698">
          <w:marLeft w:val="640"/>
          <w:marRight w:val="0"/>
          <w:marTop w:val="0"/>
          <w:marBottom w:val="0"/>
          <w:divBdr>
            <w:top w:val="none" w:sz="0" w:space="0" w:color="auto"/>
            <w:left w:val="none" w:sz="0" w:space="0" w:color="auto"/>
            <w:bottom w:val="none" w:sz="0" w:space="0" w:color="auto"/>
            <w:right w:val="none" w:sz="0" w:space="0" w:color="auto"/>
          </w:divBdr>
        </w:div>
        <w:div w:id="937492721">
          <w:marLeft w:val="640"/>
          <w:marRight w:val="0"/>
          <w:marTop w:val="0"/>
          <w:marBottom w:val="0"/>
          <w:divBdr>
            <w:top w:val="none" w:sz="0" w:space="0" w:color="auto"/>
            <w:left w:val="none" w:sz="0" w:space="0" w:color="auto"/>
            <w:bottom w:val="none" w:sz="0" w:space="0" w:color="auto"/>
            <w:right w:val="none" w:sz="0" w:space="0" w:color="auto"/>
          </w:divBdr>
        </w:div>
        <w:div w:id="1009331993">
          <w:marLeft w:val="640"/>
          <w:marRight w:val="0"/>
          <w:marTop w:val="0"/>
          <w:marBottom w:val="0"/>
          <w:divBdr>
            <w:top w:val="none" w:sz="0" w:space="0" w:color="auto"/>
            <w:left w:val="none" w:sz="0" w:space="0" w:color="auto"/>
            <w:bottom w:val="none" w:sz="0" w:space="0" w:color="auto"/>
            <w:right w:val="none" w:sz="0" w:space="0" w:color="auto"/>
          </w:divBdr>
        </w:div>
        <w:div w:id="1359741050">
          <w:marLeft w:val="640"/>
          <w:marRight w:val="0"/>
          <w:marTop w:val="0"/>
          <w:marBottom w:val="0"/>
          <w:divBdr>
            <w:top w:val="none" w:sz="0" w:space="0" w:color="auto"/>
            <w:left w:val="none" w:sz="0" w:space="0" w:color="auto"/>
            <w:bottom w:val="none" w:sz="0" w:space="0" w:color="auto"/>
            <w:right w:val="none" w:sz="0" w:space="0" w:color="auto"/>
          </w:divBdr>
        </w:div>
        <w:div w:id="1396589783">
          <w:marLeft w:val="640"/>
          <w:marRight w:val="0"/>
          <w:marTop w:val="0"/>
          <w:marBottom w:val="0"/>
          <w:divBdr>
            <w:top w:val="none" w:sz="0" w:space="0" w:color="auto"/>
            <w:left w:val="none" w:sz="0" w:space="0" w:color="auto"/>
            <w:bottom w:val="none" w:sz="0" w:space="0" w:color="auto"/>
            <w:right w:val="none" w:sz="0" w:space="0" w:color="auto"/>
          </w:divBdr>
        </w:div>
        <w:div w:id="1472283561">
          <w:marLeft w:val="640"/>
          <w:marRight w:val="0"/>
          <w:marTop w:val="0"/>
          <w:marBottom w:val="0"/>
          <w:divBdr>
            <w:top w:val="none" w:sz="0" w:space="0" w:color="auto"/>
            <w:left w:val="none" w:sz="0" w:space="0" w:color="auto"/>
            <w:bottom w:val="none" w:sz="0" w:space="0" w:color="auto"/>
            <w:right w:val="none" w:sz="0" w:space="0" w:color="auto"/>
          </w:divBdr>
        </w:div>
        <w:div w:id="1488472283">
          <w:marLeft w:val="640"/>
          <w:marRight w:val="0"/>
          <w:marTop w:val="0"/>
          <w:marBottom w:val="0"/>
          <w:divBdr>
            <w:top w:val="none" w:sz="0" w:space="0" w:color="auto"/>
            <w:left w:val="none" w:sz="0" w:space="0" w:color="auto"/>
            <w:bottom w:val="none" w:sz="0" w:space="0" w:color="auto"/>
            <w:right w:val="none" w:sz="0" w:space="0" w:color="auto"/>
          </w:divBdr>
        </w:div>
        <w:div w:id="1526822205">
          <w:marLeft w:val="640"/>
          <w:marRight w:val="0"/>
          <w:marTop w:val="0"/>
          <w:marBottom w:val="0"/>
          <w:divBdr>
            <w:top w:val="none" w:sz="0" w:space="0" w:color="auto"/>
            <w:left w:val="none" w:sz="0" w:space="0" w:color="auto"/>
            <w:bottom w:val="none" w:sz="0" w:space="0" w:color="auto"/>
            <w:right w:val="none" w:sz="0" w:space="0" w:color="auto"/>
          </w:divBdr>
        </w:div>
        <w:div w:id="1715735284">
          <w:marLeft w:val="640"/>
          <w:marRight w:val="0"/>
          <w:marTop w:val="0"/>
          <w:marBottom w:val="0"/>
          <w:divBdr>
            <w:top w:val="none" w:sz="0" w:space="0" w:color="auto"/>
            <w:left w:val="none" w:sz="0" w:space="0" w:color="auto"/>
            <w:bottom w:val="none" w:sz="0" w:space="0" w:color="auto"/>
            <w:right w:val="none" w:sz="0" w:space="0" w:color="auto"/>
          </w:divBdr>
        </w:div>
        <w:div w:id="1915553202">
          <w:marLeft w:val="640"/>
          <w:marRight w:val="0"/>
          <w:marTop w:val="0"/>
          <w:marBottom w:val="0"/>
          <w:divBdr>
            <w:top w:val="none" w:sz="0" w:space="0" w:color="auto"/>
            <w:left w:val="none" w:sz="0" w:space="0" w:color="auto"/>
            <w:bottom w:val="none" w:sz="0" w:space="0" w:color="auto"/>
            <w:right w:val="none" w:sz="0" w:space="0" w:color="auto"/>
          </w:divBdr>
        </w:div>
        <w:div w:id="1931234104">
          <w:marLeft w:val="640"/>
          <w:marRight w:val="0"/>
          <w:marTop w:val="0"/>
          <w:marBottom w:val="0"/>
          <w:divBdr>
            <w:top w:val="none" w:sz="0" w:space="0" w:color="auto"/>
            <w:left w:val="none" w:sz="0" w:space="0" w:color="auto"/>
            <w:bottom w:val="none" w:sz="0" w:space="0" w:color="auto"/>
            <w:right w:val="none" w:sz="0" w:space="0" w:color="auto"/>
          </w:divBdr>
        </w:div>
        <w:div w:id="2028285132">
          <w:marLeft w:val="640"/>
          <w:marRight w:val="0"/>
          <w:marTop w:val="0"/>
          <w:marBottom w:val="0"/>
          <w:divBdr>
            <w:top w:val="none" w:sz="0" w:space="0" w:color="auto"/>
            <w:left w:val="none" w:sz="0" w:space="0" w:color="auto"/>
            <w:bottom w:val="none" w:sz="0" w:space="0" w:color="auto"/>
            <w:right w:val="none" w:sz="0" w:space="0" w:color="auto"/>
          </w:divBdr>
        </w:div>
      </w:divsChild>
    </w:div>
    <w:div w:id="1428648211">
      <w:bodyDiv w:val="1"/>
      <w:marLeft w:val="0"/>
      <w:marRight w:val="0"/>
      <w:marTop w:val="0"/>
      <w:marBottom w:val="0"/>
      <w:divBdr>
        <w:top w:val="none" w:sz="0" w:space="0" w:color="auto"/>
        <w:left w:val="none" w:sz="0" w:space="0" w:color="auto"/>
        <w:bottom w:val="none" w:sz="0" w:space="0" w:color="auto"/>
        <w:right w:val="none" w:sz="0" w:space="0" w:color="auto"/>
      </w:divBdr>
    </w:div>
    <w:div w:id="1429039580">
      <w:bodyDiv w:val="1"/>
      <w:marLeft w:val="0"/>
      <w:marRight w:val="0"/>
      <w:marTop w:val="0"/>
      <w:marBottom w:val="0"/>
      <w:divBdr>
        <w:top w:val="none" w:sz="0" w:space="0" w:color="auto"/>
        <w:left w:val="none" w:sz="0" w:space="0" w:color="auto"/>
        <w:bottom w:val="none" w:sz="0" w:space="0" w:color="auto"/>
        <w:right w:val="none" w:sz="0" w:space="0" w:color="auto"/>
      </w:divBdr>
    </w:div>
    <w:div w:id="1430927642">
      <w:bodyDiv w:val="1"/>
      <w:marLeft w:val="0"/>
      <w:marRight w:val="0"/>
      <w:marTop w:val="0"/>
      <w:marBottom w:val="0"/>
      <w:divBdr>
        <w:top w:val="none" w:sz="0" w:space="0" w:color="auto"/>
        <w:left w:val="none" w:sz="0" w:space="0" w:color="auto"/>
        <w:bottom w:val="none" w:sz="0" w:space="0" w:color="auto"/>
        <w:right w:val="none" w:sz="0" w:space="0" w:color="auto"/>
      </w:divBdr>
    </w:div>
    <w:div w:id="1431123488">
      <w:bodyDiv w:val="1"/>
      <w:marLeft w:val="0"/>
      <w:marRight w:val="0"/>
      <w:marTop w:val="0"/>
      <w:marBottom w:val="0"/>
      <w:divBdr>
        <w:top w:val="none" w:sz="0" w:space="0" w:color="auto"/>
        <w:left w:val="none" w:sz="0" w:space="0" w:color="auto"/>
        <w:bottom w:val="none" w:sz="0" w:space="0" w:color="auto"/>
        <w:right w:val="none" w:sz="0" w:space="0" w:color="auto"/>
      </w:divBdr>
    </w:div>
    <w:div w:id="1433360582">
      <w:bodyDiv w:val="1"/>
      <w:marLeft w:val="0"/>
      <w:marRight w:val="0"/>
      <w:marTop w:val="0"/>
      <w:marBottom w:val="0"/>
      <w:divBdr>
        <w:top w:val="none" w:sz="0" w:space="0" w:color="auto"/>
        <w:left w:val="none" w:sz="0" w:space="0" w:color="auto"/>
        <w:bottom w:val="none" w:sz="0" w:space="0" w:color="auto"/>
        <w:right w:val="none" w:sz="0" w:space="0" w:color="auto"/>
      </w:divBdr>
    </w:div>
    <w:div w:id="1436558476">
      <w:bodyDiv w:val="1"/>
      <w:marLeft w:val="0"/>
      <w:marRight w:val="0"/>
      <w:marTop w:val="0"/>
      <w:marBottom w:val="0"/>
      <w:divBdr>
        <w:top w:val="none" w:sz="0" w:space="0" w:color="auto"/>
        <w:left w:val="none" w:sz="0" w:space="0" w:color="auto"/>
        <w:bottom w:val="none" w:sz="0" w:space="0" w:color="auto"/>
        <w:right w:val="none" w:sz="0" w:space="0" w:color="auto"/>
      </w:divBdr>
    </w:div>
    <w:div w:id="1436704245">
      <w:bodyDiv w:val="1"/>
      <w:marLeft w:val="0"/>
      <w:marRight w:val="0"/>
      <w:marTop w:val="0"/>
      <w:marBottom w:val="0"/>
      <w:divBdr>
        <w:top w:val="none" w:sz="0" w:space="0" w:color="auto"/>
        <w:left w:val="none" w:sz="0" w:space="0" w:color="auto"/>
        <w:bottom w:val="none" w:sz="0" w:space="0" w:color="auto"/>
        <w:right w:val="none" w:sz="0" w:space="0" w:color="auto"/>
      </w:divBdr>
    </w:div>
    <w:div w:id="1436751992">
      <w:bodyDiv w:val="1"/>
      <w:marLeft w:val="0"/>
      <w:marRight w:val="0"/>
      <w:marTop w:val="0"/>
      <w:marBottom w:val="0"/>
      <w:divBdr>
        <w:top w:val="none" w:sz="0" w:space="0" w:color="auto"/>
        <w:left w:val="none" w:sz="0" w:space="0" w:color="auto"/>
        <w:bottom w:val="none" w:sz="0" w:space="0" w:color="auto"/>
        <w:right w:val="none" w:sz="0" w:space="0" w:color="auto"/>
      </w:divBdr>
    </w:div>
    <w:div w:id="1436947292">
      <w:bodyDiv w:val="1"/>
      <w:marLeft w:val="0"/>
      <w:marRight w:val="0"/>
      <w:marTop w:val="0"/>
      <w:marBottom w:val="0"/>
      <w:divBdr>
        <w:top w:val="none" w:sz="0" w:space="0" w:color="auto"/>
        <w:left w:val="none" w:sz="0" w:space="0" w:color="auto"/>
        <w:bottom w:val="none" w:sz="0" w:space="0" w:color="auto"/>
        <w:right w:val="none" w:sz="0" w:space="0" w:color="auto"/>
      </w:divBdr>
    </w:div>
    <w:div w:id="1437555591">
      <w:bodyDiv w:val="1"/>
      <w:marLeft w:val="0"/>
      <w:marRight w:val="0"/>
      <w:marTop w:val="0"/>
      <w:marBottom w:val="0"/>
      <w:divBdr>
        <w:top w:val="none" w:sz="0" w:space="0" w:color="auto"/>
        <w:left w:val="none" w:sz="0" w:space="0" w:color="auto"/>
        <w:bottom w:val="none" w:sz="0" w:space="0" w:color="auto"/>
        <w:right w:val="none" w:sz="0" w:space="0" w:color="auto"/>
      </w:divBdr>
    </w:div>
    <w:div w:id="1440107700">
      <w:bodyDiv w:val="1"/>
      <w:marLeft w:val="0"/>
      <w:marRight w:val="0"/>
      <w:marTop w:val="0"/>
      <w:marBottom w:val="0"/>
      <w:divBdr>
        <w:top w:val="none" w:sz="0" w:space="0" w:color="auto"/>
        <w:left w:val="none" w:sz="0" w:space="0" w:color="auto"/>
        <w:bottom w:val="none" w:sz="0" w:space="0" w:color="auto"/>
        <w:right w:val="none" w:sz="0" w:space="0" w:color="auto"/>
      </w:divBdr>
    </w:div>
    <w:div w:id="1440294360">
      <w:bodyDiv w:val="1"/>
      <w:marLeft w:val="0"/>
      <w:marRight w:val="0"/>
      <w:marTop w:val="0"/>
      <w:marBottom w:val="0"/>
      <w:divBdr>
        <w:top w:val="none" w:sz="0" w:space="0" w:color="auto"/>
        <w:left w:val="none" w:sz="0" w:space="0" w:color="auto"/>
        <w:bottom w:val="none" w:sz="0" w:space="0" w:color="auto"/>
        <w:right w:val="none" w:sz="0" w:space="0" w:color="auto"/>
      </w:divBdr>
    </w:div>
    <w:div w:id="1442260666">
      <w:bodyDiv w:val="1"/>
      <w:marLeft w:val="0"/>
      <w:marRight w:val="0"/>
      <w:marTop w:val="0"/>
      <w:marBottom w:val="0"/>
      <w:divBdr>
        <w:top w:val="none" w:sz="0" w:space="0" w:color="auto"/>
        <w:left w:val="none" w:sz="0" w:space="0" w:color="auto"/>
        <w:bottom w:val="none" w:sz="0" w:space="0" w:color="auto"/>
        <w:right w:val="none" w:sz="0" w:space="0" w:color="auto"/>
      </w:divBdr>
    </w:div>
    <w:div w:id="1444308051">
      <w:bodyDiv w:val="1"/>
      <w:marLeft w:val="0"/>
      <w:marRight w:val="0"/>
      <w:marTop w:val="0"/>
      <w:marBottom w:val="0"/>
      <w:divBdr>
        <w:top w:val="none" w:sz="0" w:space="0" w:color="auto"/>
        <w:left w:val="none" w:sz="0" w:space="0" w:color="auto"/>
        <w:bottom w:val="none" w:sz="0" w:space="0" w:color="auto"/>
        <w:right w:val="none" w:sz="0" w:space="0" w:color="auto"/>
      </w:divBdr>
    </w:div>
    <w:div w:id="1445269939">
      <w:bodyDiv w:val="1"/>
      <w:marLeft w:val="0"/>
      <w:marRight w:val="0"/>
      <w:marTop w:val="0"/>
      <w:marBottom w:val="0"/>
      <w:divBdr>
        <w:top w:val="none" w:sz="0" w:space="0" w:color="auto"/>
        <w:left w:val="none" w:sz="0" w:space="0" w:color="auto"/>
        <w:bottom w:val="none" w:sz="0" w:space="0" w:color="auto"/>
        <w:right w:val="none" w:sz="0" w:space="0" w:color="auto"/>
      </w:divBdr>
    </w:div>
    <w:div w:id="1445345293">
      <w:bodyDiv w:val="1"/>
      <w:marLeft w:val="0"/>
      <w:marRight w:val="0"/>
      <w:marTop w:val="0"/>
      <w:marBottom w:val="0"/>
      <w:divBdr>
        <w:top w:val="none" w:sz="0" w:space="0" w:color="auto"/>
        <w:left w:val="none" w:sz="0" w:space="0" w:color="auto"/>
        <w:bottom w:val="none" w:sz="0" w:space="0" w:color="auto"/>
        <w:right w:val="none" w:sz="0" w:space="0" w:color="auto"/>
      </w:divBdr>
    </w:div>
    <w:div w:id="1446120765">
      <w:bodyDiv w:val="1"/>
      <w:marLeft w:val="0"/>
      <w:marRight w:val="0"/>
      <w:marTop w:val="0"/>
      <w:marBottom w:val="0"/>
      <w:divBdr>
        <w:top w:val="none" w:sz="0" w:space="0" w:color="auto"/>
        <w:left w:val="none" w:sz="0" w:space="0" w:color="auto"/>
        <w:bottom w:val="none" w:sz="0" w:space="0" w:color="auto"/>
        <w:right w:val="none" w:sz="0" w:space="0" w:color="auto"/>
      </w:divBdr>
    </w:div>
    <w:div w:id="1446998398">
      <w:bodyDiv w:val="1"/>
      <w:marLeft w:val="0"/>
      <w:marRight w:val="0"/>
      <w:marTop w:val="0"/>
      <w:marBottom w:val="0"/>
      <w:divBdr>
        <w:top w:val="none" w:sz="0" w:space="0" w:color="auto"/>
        <w:left w:val="none" w:sz="0" w:space="0" w:color="auto"/>
        <w:bottom w:val="none" w:sz="0" w:space="0" w:color="auto"/>
        <w:right w:val="none" w:sz="0" w:space="0" w:color="auto"/>
      </w:divBdr>
    </w:div>
    <w:div w:id="1448427857">
      <w:bodyDiv w:val="1"/>
      <w:marLeft w:val="0"/>
      <w:marRight w:val="0"/>
      <w:marTop w:val="0"/>
      <w:marBottom w:val="0"/>
      <w:divBdr>
        <w:top w:val="none" w:sz="0" w:space="0" w:color="auto"/>
        <w:left w:val="none" w:sz="0" w:space="0" w:color="auto"/>
        <w:bottom w:val="none" w:sz="0" w:space="0" w:color="auto"/>
        <w:right w:val="none" w:sz="0" w:space="0" w:color="auto"/>
      </w:divBdr>
    </w:div>
    <w:div w:id="1448504111">
      <w:bodyDiv w:val="1"/>
      <w:marLeft w:val="0"/>
      <w:marRight w:val="0"/>
      <w:marTop w:val="0"/>
      <w:marBottom w:val="0"/>
      <w:divBdr>
        <w:top w:val="none" w:sz="0" w:space="0" w:color="auto"/>
        <w:left w:val="none" w:sz="0" w:space="0" w:color="auto"/>
        <w:bottom w:val="none" w:sz="0" w:space="0" w:color="auto"/>
        <w:right w:val="none" w:sz="0" w:space="0" w:color="auto"/>
      </w:divBdr>
    </w:div>
    <w:div w:id="1451048372">
      <w:bodyDiv w:val="1"/>
      <w:marLeft w:val="0"/>
      <w:marRight w:val="0"/>
      <w:marTop w:val="0"/>
      <w:marBottom w:val="0"/>
      <w:divBdr>
        <w:top w:val="none" w:sz="0" w:space="0" w:color="auto"/>
        <w:left w:val="none" w:sz="0" w:space="0" w:color="auto"/>
        <w:bottom w:val="none" w:sz="0" w:space="0" w:color="auto"/>
        <w:right w:val="none" w:sz="0" w:space="0" w:color="auto"/>
      </w:divBdr>
    </w:div>
    <w:div w:id="1452046471">
      <w:bodyDiv w:val="1"/>
      <w:marLeft w:val="0"/>
      <w:marRight w:val="0"/>
      <w:marTop w:val="0"/>
      <w:marBottom w:val="0"/>
      <w:divBdr>
        <w:top w:val="none" w:sz="0" w:space="0" w:color="auto"/>
        <w:left w:val="none" w:sz="0" w:space="0" w:color="auto"/>
        <w:bottom w:val="none" w:sz="0" w:space="0" w:color="auto"/>
        <w:right w:val="none" w:sz="0" w:space="0" w:color="auto"/>
      </w:divBdr>
    </w:div>
    <w:div w:id="1452631494">
      <w:bodyDiv w:val="1"/>
      <w:marLeft w:val="0"/>
      <w:marRight w:val="0"/>
      <w:marTop w:val="0"/>
      <w:marBottom w:val="0"/>
      <w:divBdr>
        <w:top w:val="none" w:sz="0" w:space="0" w:color="auto"/>
        <w:left w:val="none" w:sz="0" w:space="0" w:color="auto"/>
        <w:bottom w:val="none" w:sz="0" w:space="0" w:color="auto"/>
        <w:right w:val="none" w:sz="0" w:space="0" w:color="auto"/>
      </w:divBdr>
    </w:div>
    <w:div w:id="1453675051">
      <w:bodyDiv w:val="1"/>
      <w:marLeft w:val="0"/>
      <w:marRight w:val="0"/>
      <w:marTop w:val="0"/>
      <w:marBottom w:val="0"/>
      <w:divBdr>
        <w:top w:val="none" w:sz="0" w:space="0" w:color="auto"/>
        <w:left w:val="none" w:sz="0" w:space="0" w:color="auto"/>
        <w:bottom w:val="none" w:sz="0" w:space="0" w:color="auto"/>
        <w:right w:val="none" w:sz="0" w:space="0" w:color="auto"/>
      </w:divBdr>
    </w:div>
    <w:div w:id="1453985120">
      <w:bodyDiv w:val="1"/>
      <w:marLeft w:val="0"/>
      <w:marRight w:val="0"/>
      <w:marTop w:val="0"/>
      <w:marBottom w:val="0"/>
      <w:divBdr>
        <w:top w:val="none" w:sz="0" w:space="0" w:color="auto"/>
        <w:left w:val="none" w:sz="0" w:space="0" w:color="auto"/>
        <w:bottom w:val="none" w:sz="0" w:space="0" w:color="auto"/>
        <w:right w:val="none" w:sz="0" w:space="0" w:color="auto"/>
      </w:divBdr>
    </w:div>
    <w:div w:id="1454980323">
      <w:bodyDiv w:val="1"/>
      <w:marLeft w:val="0"/>
      <w:marRight w:val="0"/>
      <w:marTop w:val="0"/>
      <w:marBottom w:val="0"/>
      <w:divBdr>
        <w:top w:val="none" w:sz="0" w:space="0" w:color="auto"/>
        <w:left w:val="none" w:sz="0" w:space="0" w:color="auto"/>
        <w:bottom w:val="none" w:sz="0" w:space="0" w:color="auto"/>
        <w:right w:val="none" w:sz="0" w:space="0" w:color="auto"/>
      </w:divBdr>
    </w:div>
    <w:div w:id="1456828492">
      <w:bodyDiv w:val="1"/>
      <w:marLeft w:val="0"/>
      <w:marRight w:val="0"/>
      <w:marTop w:val="0"/>
      <w:marBottom w:val="0"/>
      <w:divBdr>
        <w:top w:val="none" w:sz="0" w:space="0" w:color="auto"/>
        <w:left w:val="none" w:sz="0" w:space="0" w:color="auto"/>
        <w:bottom w:val="none" w:sz="0" w:space="0" w:color="auto"/>
        <w:right w:val="none" w:sz="0" w:space="0" w:color="auto"/>
      </w:divBdr>
    </w:div>
    <w:div w:id="1457603271">
      <w:bodyDiv w:val="1"/>
      <w:marLeft w:val="0"/>
      <w:marRight w:val="0"/>
      <w:marTop w:val="0"/>
      <w:marBottom w:val="0"/>
      <w:divBdr>
        <w:top w:val="none" w:sz="0" w:space="0" w:color="auto"/>
        <w:left w:val="none" w:sz="0" w:space="0" w:color="auto"/>
        <w:bottom w:val="none" w:sz="0" w:space="0" w:color="auto"/>
        <w:right w:val="none" w:sz="0" w:space="0" w:color="auto"/>
      </w:divBdr>
    </w:div>
    <w:div w:id="1459108916">
      <w:bodyDiv w:val="1"/>
      <w:marLeft w:val="0"/>
      <w:marRight w:val="0"/>
      <w:marTop w:val="0"/>
      <w:marBottom w:val="0"/>
      <w:divBdr>
        <w:top w:val="none" w:sz="0" w:space="0" w:color="auto"/>
        <w:left w:val="none" w:sz="0" w:space="0" w:color="auto"/>
        <w:bottom w:val="none" w:sz="0" w:space="0" w:color="auto"/>
        <w:right w:val="none" w:sz="0" w:space="0" w:color="auto"/>
      </w:divBdr>
    </w:div>
    <w:div w:id="1459228167">
      <w:bodyDiv w:val="1"/>
      <w:marLeft w:val="0"/>
      <w:marRight w:val="0"/>
      <w:marTop w:val="0"/>
      <w:marBottom w:val="0"/>
      <w:divBdr>
        <w:top w:val="none" w:sz="0" w:space="0" w:color="auto"/>
        <w:left w:val="none" w:sz="0" w:space="0" w:color="auto"/>
        <w:bottom w:val="none" w:sz="0" w:space="0" w:color="auto"/>
        <w:right w:val="none" w:sz="0" w:space="0" w:color="auto"/>
      </w:divBdr>
    </w:div>
    <w:div w:id="1462385799">
      <w:bodyDiv w:val="1"/>
      <w:marLeft w:val="0"/>
      <w:marRight w:val="0"/>
      <w:marTop w:val="0"/>
      <w:marBottom w:val="0"/>
      <w:divBdr>
        <w:top w:val="none" w:sz="0" w:space="0" w:color="auto"/>
        <w:left w:val="none" w:sz="0" w:space="0" w:color="auto"/>
        <w:bottom w:val="none" w:sz="0" w:space="0" w:color="auto"/>
        <w:right w:val="none" w:sz="0" w:space="0" w:color="auto"/>
      </w:divBdr>
    </w:div>
    <w:div w:id="1464080356">
      <w:bodyDiv w:val="1"/>
      <w:marLeft w:val="0"/>
      <w:marRight w:val="0"/>
      <w:marTop w:val="0"/>
      <w:marBottom w:val="0"/>
      <w:divBdr>
        <w:top w:val="none" w:sz="0" w:space="0" w:color="auto"/>
        <w:left w:val="none" w:sz="0" w:space="0" w:color="auto"/>
        <w:bottom w:val="none" w:sz="0" w:space="0" w:color="auto"/>
        <w:right w:val="none" w:sz="0" w:space="0" w:color="auto"/>
      </w:divBdr>
    </w:div>
    <w:div w:id="1464536737">
      <w:bodyDiv w:val="1"/>
      <w:marLeft w:val="0"/>
      <w:marRight w:val="0"/>
      <w:marTop w:val="0"/>
      <w:marBottom w:val="0"/>
      <w:divBdr>
        <w:top w:val="none" w:sz="0" w:space="0" w:color="auto"/>
        <w:left w:val="none" w:sz="0" w:space="0" w:color="auto"/>
        <w:bottom w:val="none" w:sz="0" w:space="0" w:color="auto"/>
        <w:right w:val="none" w:sz="0" w:space="0" w:color="auto"/>
      </w:divBdr>
    </w:div>
    <w:div w:id="1465543626">
      <w:bodyDiv w:val="1"/>
      <w:marLeft w:val="0"/>
      <w:marRight w:val="0"/>
      <w:marTop w:val="0"/>
      <w:marBottom w:val="0"/>
      <w:divBdr>
        <w:top w:val="none" w:sz="0" w:space="0" w:color="auto"/>
        <w:left w:val="none" w:sz="0" w:space="0" w:color="auto"/>
        <w:bottom w:val="none" w:sz="0" w:space="0" w:color="auto"/>
        <w:right w:val="none" w:sz="0" w:space="0" w:color="auto"/>
      </w:divBdr>
    </w:div>
    <w:div w:id="1469325108">
      <w:bodyDiv w:val="1"/>
      <w:marLeft w:val="0"/>
      <w:marRight w:val="0"/>
      <w:marTop w:val="0"/>
      <w:marBottom w:val="0"/>
      <w:divBdr>
        <w:top w:val="none" w:sz="0" w:space="0" w:color="auto"/>
        <w:left w:val="none" w:sz="0" w:space="0" w:color="auto"/>
        <w:bottom w:val="none" w:sz="0" w:space="0" w:color="auto"/>
        <w:right w:val="none" w:sz="0" w:space="0" w:color="auto"/>
      </w:divBdr>
    </w:div>
    <w:div w:id="1469738323">
      <w:bodyDiv w:val="1"/>
      <w:marLeft w:val="0"/>
      <w:marRight w:val="0"/>
      <w:marTop w:val="0"/>
      <w:marBottom w:val="0"/>
      <w:divBdr>
        <w:top w:val="none" w:sz="0" w:space="0" w:color="auto"/>
        <w:left w:val="none" w:sz="0" w:space="0" w:color="auto"/>
        <w:bottom w:val="none" w:sz="0" w:space="0" w:color="auto"/>
        <w:right w:val="none" w:sz="0" w:space="0" w:color="auto"/>
      </w:divBdr>
    </w:div>
    <w:div w:id="1470367060">
      <w:bodyDiv w:val="1"/>
      <w:marLeft w:val="0"/>
      <w:marRight w:val="0"/>
      <w:marTop w:val="0"/>
      <w:marBottom w:val="0"/>
      <w:divBdr>
        <w:top w:val="none" w:sz="0" w:space="0" w:color="auto"/>
        <w:left w:val="none" w:sz="0" w:space="0" w:color="auto"/>
        <w:bottom w:val="none" w:sz="0" w:space="0" w:color="auto"/>
        <w:right w:val="none" w:sz="0" w:space="0" w:color="auto"/>
      </w:divBdr>
    </w:div>
    <w:div w:id="1470782782">
      <w:bodyDiv w:val="1"/>
      <w:marLeft w:val="0"/>
      <w:marRight w:val="0"/>
      <w:marTop w:val="0"/>
      <w:marBottom w:val="0"/>
      <w:divBdr>
        <w:top w:val="none" w:sz="0" w:space="0" w:color="auto"/>
        <w:left w:val="none" w:sz="0" w:space="0" w:color="auto"/>
        <w:bottom w:val="none" w:sz="0" w:space="0" w:color="auto"/>
        <w:right w:val="none" w:sz="0" w:space="0" w:color="auto"/>
      </w:divBdr>
    </w:div>
    <w:div w:id="1471899337">
      <w:bodyDiv w:val="1"/>
      <w:marLeft w:val="0"/>
      <w:marRight w:val="0"/>
      <w:marTop w:val="0"/>
      <w:marBottom w:val="0"/>
      <w:divBdr>
        <w:top w:val="none" w:sz="0" w:space="0" w:color="auto"/>
        <w:left w:val="none" w:sz="0" w:space="0" w:color="auto"/>
        <w:bottom w:val="none" w:sz="0" w:space="0" w:color="auto"/>
        <w:right w:val="none" w:sz="0" w:space="0" w:color="auto"/>
      </w:divBdr>
    </w:div>
    <w:div w:id="1472403818">
      <w:bodyDiv w:val="1"/>
      <w:marLeft w:val="0"/>
      <w:marRight w:val="0"/>
      <w:marTop w:val="0"/>
      <w:marBottom w:val="0"/>
      <w:divBdr>
        <w:top w:val="none" w:sz="0" w:space="0" w:color="auto"/>
        <w:left w:val="none" w:sz="0" w:space="0" w:color="auto"/>
        <w:bottom w:val="none" w:sz="0" w:space="0" w:color="auto"/>
        <w:right w:val="none" w:sz="0" w:space="0" w:color="auto"/>
      </w:divBdr>
    </w:div>
    <w:div w:id="1475217633">
      <w:bodyDiv w:val="1"/>
      <w:marLeft w:val="0"/>
      <w:marRight w:val="0"/>
      <w:marTop w:val="0"/>
      <w:marBottom w:val="0"/>
      <w:divBdr>
        <w:top w:val="none" w:sz="0" w:space="0" w:color="auto"/>
        <w:left w:val="none" w:sz="0" w:space="0" w:color="auto"/>
        <w:bottom w:val="none" w:sz="0" w:space="0" w:color="auto"/>
        <w:right w:val="none" w:sz="0" w:space="0" w:color="auto"/>
      </w:divBdr>
    </w:div>
    <w:div w:id="1475292243">
      <w:bodyDiv w:val="1"/>
      <w:marLeft w:val="0"/>
      <w:marRight w:val="0"/>
      <w:marTop w:val="0"/>
      <w:marBottom w:val="0"/>
      <w:divBdr>
        <w:top w:val="none" w:sz="0" w:space="0" w:color="auto"/>
        <w:left w:val="none" w:sz="0" w:space="0" w:color="auto"/>
        <w:bottom w:val="none" w:sz="0" w:space="0" w:color="auto"/>
        <w:right w:val="none" w:sz="0" w:space="0" w:color="auto"/>
      </w:divBdr>
    </w:div>
    <w:div w:id="1475635790">
      <w:bodyDiv w:val="1"/>
      <w:marLeft w:val="0"/>
      <w:marRight w:val="0"/>
      <w:marTop w:val="0"/>
      <w:marBottom w:val="0"/>
      <w:divBdr>
        <w:top w:val="none" w:sz="0" w:space="0" w:color="auto"/>
        <w:left w:val="none" w:sz="0" w:space="0" w:color="auto"/>
        <w:bottom w:val="none" w:sz="0" w:space="0" w:color="auto"/>
        <w:right w:val="none" w:sz="0" w:space="0" w:color="auto"/>
      </w:divBdr>
    </w:div>
    <w:div w:id="1476292119">
      <w:bodyDiv w:val="1"/>
      <w:marLeft w:val="0"/>
      <w:marRight w:val="0"/>
      <w:marTop w:val="0"/>
      <w:marBottom w:val="0"/>
      <w:divBdr>
        <w:top w:val="none" w:sz="0" w:space="0" w:color="auto"/>
        <w:left w:val="none" w:sz="0" w:space="0" w:color="auto"/>
        <w:bottom w:val="none" w:sz="0" w:space="0" w:color="auto"/>
        <w:right w:val="none" w:sz="0" w:space="0" w:color="auto"/>
      </w:divBdr>
    </w:div>
    <w:div w:id="1483617916">
      <w:bodyDiv w:val="1"/>
      <w:marLeft w:val="0"/>
      <w:marRight w:val="0"/>
      <w:marTop w:val="0"/>
      <w:marBottom w:val="0"/>
      <w:divBdr>
        <w:top w:val="none" w:sz="0" w:space="0" w:color="auto"/>
        <w:left w:val="none" w:sz="0" w:space="0" w:color="auto"/>
        <w:bottom w:val="none" w:sz="0" w:space="0" w:color="auto"/>
        <w:right w:val="none" w:sz="0" w:space="0" w:color="auto"/>
      </w:divBdr>
    </w:div>
    <w:div w:id="1484353429">
      <w:bodyDiv w:val="1"/>
      <w:marLeft w:val="0"/>
      <w:marRight w:val="0"/>
      <w:marTop w:val="0"/>
      <w:marBottom w:val="0"/>
      <w:divBdr>
        <w:top w:val="none" w:sz="0" w:space="0" w:color="auto"/>
        <w:left w:val="none" w:sz="0" w:space="0" w:color="auto"/>
        <w:bottom w:val="none" w:sz="0" w:space="0" w:color="auto"/>
        <w:right w:val="none" w:sz="0" w:space="0" w:color="auto"/>
      </w:divBdr>
    </w:div>
    <w:div w:id="1488522011">
      <w:bodyDiv w:val="1"/>
      <w:marLeft w:val="0"/>
      <w:marRight w:val="0"/>
      <w:marTop w:val="0"/>
      <w:marBottom w:val="0"/>
      <w:divBdr>
        <w:top w:val="none" w:sz="0" w:space="0" w:color="auto"/>
        <w:left w:val="none" w:sz="0" w:space="0" w:color="auto"/>
        <w:bottom w:val="none" w:sz="0" w:space="0" w:color="auto"/>
        <w:right w:val="none" w:sz="0" w:space="0" w:color="auto"/>
      </w:divBdr>
    </w:div>
    <w:div w:id="1490291281">
      <w:bodyDiv w:val="1"/>
      <w:marLeft w:val="0"/>
      <w:marRight w:val="0"/>
      <w:marTop w:val="0"/>
      <w:marBottom w:val="0"/>
      <w:divBdr>
        <w:top w:val="none" w:sz="0" w:space="0" w:color="auto"/>
        <w:left w:val="none" w:sz="0" w:space="0" w:color="auto"/>
        <w:bottom w:val="none" w:sz="0" w:space="0" w:color="auto"/>
        <w:right w:val="none" w:sz="0" w:space="0" w:color="auto"/>
      </w:divBdr>
    </w:div>
    <w:div w:id="1490635188">
      <w:bodyDiv w:val="1"/>
      <w:marLeft w:val="0"/>
      <w:marRight w:val="0"/>
      <w:marTop w:val="0"/>
      <w:marBottom w:val="0"/>
      <w:divBdr>
        <w:top w:val="none" w:sz="0" w:space="0" w:color="auto"/>
        <w:left w:val="none" w:sz="0" w:space="0" w:color="auto"/>
        <w:bottom w:val="none" w:sz="0" w:space="0" w:color="auto"/>
        <w:right w:val="none" w:sz="0" w:space="0" w:color="auto"/>
      </w:divBdr>
    </w:div>
    <w:div w:id="1493253284">
      <w:bodyDiv w:val="1"/>
      <w:marLeft w:val="0"/>
      <w:marRight w:val="0"/>
      <w:marTop w:val="0"/>
      <w:marBottom w:val="0"/>
      <w:divBdr>
        <w:top w:val="none" w:sz="0" w:space="0" w:color="auto"/>
        <w:left w:val="none" w:sz="0" w:space="0" w:color="auto"/>
        <w:bottom w:val="none" w:sz="0" w:space="0" w:color="auto"/>
        <w:right w:val="none" w:sz="0" w:space="0" w:color="auto"/>
      </w:divBdr>
    </w:div>
    <w:div w:id="1493447962">
      <w:bodyDiv w:val="1"/>
      <w:marLeft w:val="0"/>
      <w:marRight w:val="0"/>
      <w:marTop w:val="0"/>
      <w:marBottom w:val="0"/>
      <w:divBdr>
        <w:top w:val="none" w:sz="0" w:space="0" w:color="auto"/>
        <w:left w:val="none" w:sz="0" w:space="0" w:color="auto"/>
        <w:bottom w:val="none" w:sz="0" w:space="0" w:color="auto"/>
        <w:right w:val="none" w:sz="0" w:space="0" w:color="auto"/>
      </w:divBdr>
    </w:div>
    <w:div w:id="1496728101">
      <w:bodyDiv w:val="1"/>
      <w:marLeft w:val="0"/>
      <w:marRight w:val="0"/>
      <w:marTop w:val="0"/>
      <w:marBottom w:val="0"/>
      <w:divBdr>
        <w:top w:val="none" w:sz="0" w:space="0" w:color="auto"/>
        <w:left w:val="none" w:sz="0" w:space="0" w:color="auto"/>
        <w:bottom w:val="none" w:sz="0" w:space="0" w:color="auto"/>
        <w:right w:val="none" w:sz="0" w:space="0" w:color="auto"/>
      </w:divBdr>
    </w:div>
    <w:div w:id="1496998421">
      <w:bodyDiv w:val="1"/>
      <w:marLeft w:val="0"/>
      <w:marRight w:val="0"/>
      <w:marTop w:val="0"/>
      <w:marBottom w:val="0"/>
      <w:divBdr>
        <w:top w:val="none" w:sz="0" w:space="0" w:color="auto"/>
        <w:left w:val="none" w:sz="0" w:space="0" w:color="auto"/>
        <w:bottom w:val="none" w:sz="0" w:space="0" w:color="auto"/>
        <w:right w:val="none" w:sz="0" w:space="0" w:color="auto"/>
      </w:divBdr>
    </w:div>
    <w:div w:id="1498035340">
      <w:bodyDiv w:val="1"/>
      <w:marLeft w:val="0"/>
      <w:marRight w:val="0"/>
      <w:marTop w:val="0"/>
      <w:marBottom w:val="0"/>
      <w:divBdr>
        <w:top w:val="none" w:sz="0" w:space="0" w:color="auto"/>
        <w:left w:val="none" w:sz="0" w:space="0" w:color="auto"/>
        <w:bottom w:val="none" w:sz="0" w:space="0" w:color="auto"/>
        <w:right w:val="none" w:sz="0" w:space="0" w:color="auto"/>
      </w:divBdr>
    </w:div>
    <w:div w:id="1500655381">
      <w:bodyDiv w:val="1"/>
      <w:marLeft w:val="0"/>
      <w:marRight w:val="0"/>
      <w:marTop w:val="0"/>
      <w:marBottom w:val="0"/>
      <w:divBdr>
        <w:top w:val="none" w:sz="0" w:space="0" w:color="auto"/>
        <w:left w:val="none" w:sz="0" w:space="0" w:color="auto"/>
        <w:bottom w:val="none" w:sz="0" w:space="0" w:color="auto"/>
        <w:right w:val="none" w:sz="0" w:space="0" w:color="auto"/>
      </w:divBdr>
      <w:divsChild>
        <w:div w:id="115949899">
          <w:marLeft w:val="640"/>
          <w:marRight w:val="0"/>
          <w:marTop w:val="0"/>
          <w:marBottom w:val="0"/>
          <w:divBdr>
            <w:top w:val="none" w:sz="0" w:space="0" w:color="auto"/>
            <w:left w:val="none" w:sz="0" w:space="0" w:color="auto"/>
            <w:bottom w:val="none" w:sz="0" w:space="0" w:color="auto"/>
            <w:right w:val="none" w:sz="0" w:space="0" w:color="auto"/>
          </w:divBdr>
        </w:div>
        <w:div w:id="124007698">
          <w:marLeft w:val="640"/>
          <w:marRight w:val="0"/>
          <w:marTop w:val="0"/>
          <w:marBottom w:val="0"/>
          <w:divBdr>
            <w:top w:val="none" w:sz="0" w:space="0" w:color="auto"/>
            <w:left w:val="none" w:sz="0" w:space="0" w:color="auto"/>
            <w:bottom w:val="none" w:sz="0" w:space="0" w:color="auto"/>
            <w:right w:val="none" w:sz="0" w:space="0" w:color="auto"/>
          </w:divBdr>
        </w:div>
        <w:div w:id="339502195">
          <w:marLeft w:val="640"/>
          <w:marRight w:val="0"/>
          <w:marTop w:val="0"/>
          <w:marBottom w:val="0"/>
          <w:divBdr>
            <w:top w:val="none" w:sz="0" w:space="0" w:color="auto"/>
            <w:left w:val="none" w:sz="0" w:space="0" w:color="auto"/>
            <w:bottom w:val="none" w:sz="0" w:space="0" w:color="auto"/>
            <w:right w:val="none" w:sz="0" w:space="0" w:color="auto"/>
          </w:divBdr>
        </w:div>
        <w:div w:id="618147189">
          <w:marLeft w:val="640"/>
          <w:marRight w:val="0"/>
          <w:marTop w:val="0"/>
          <w:marBottom w:val="0"/>
          <w:divBdr>
            <w:top w:val="none" w:sz="0" w:space="0" w:color="auto"/>
            <w:left w:val="none" w:sz="0" w:space="0" w:color="auto"/>
            <w:bottom w:val="none" w:sz="0" w:space="0" w:color="auto"/>
            <w:right w:val="none" w:sz="0" w:space="0" w:color="auto"/>
          </w:divBdr>
        </w:div>
        <w:div w:id="661200762">
          <w:marLeft w:val="640"/>
          <w:marRight w:val="0"/>
          <w:marTop w:val="0"/>
          <w:marBottom w:val="0"/>
          <w:divBdr>
            <w:top w:val="none" w:sz="0" w:space="0" w:color="auto"/>
            <w:left w:val="none" w:sz="0" w:space="0" w:color="auto"/>
            <w:bottom w:val="none" w:sz="0" w:space="0" w:color="auto"/>
            <w:right w:val="none" w:sz="0" w:space="0" w:color="auto"/>
          </w:divBdr>
        </w:div>
        <w:div w:id="666173952">
          <w:marLeft w:val="640"/>
          <w:marRight w:val="0"/>
          <w:marTop w:val="0"/>
          <w:marBottom w:val="0"/>
          <w:divBdr>
            <w:top w:val="none" w:sz="0" w:space="0" w:color="auto"/>
            <w:left w:val="none" w:sz="0" w:space="0" w:color="auto"/>
            <w:bottom w:val="none" w:sz="0" w:space="0" w:color="auto"/>
            <w:right w:val="none" w:sz="0" w:space="0" w:color="auto"/>
          </w:divBdr>
        </w:div>
        <w:div w:id="879510124">
          <w:marLeft w:val="640"/>
          <w:marRight w:val="0"/>
          <w:marTop w:val="0"/>
          <w:marBottom w:val="0"/>
          <w:divBdr>
            <w:top w:val="none" w:sz="0" w:space="0" w:color="auto"/>
            <w:left w:val="none" w:sz="0" w:space="0" w:color="auto"/>
            <w:bottom w:val="none" w:sz="0" w:space="0" w:color="auto"/>
            <w:right w:val="none" w:sz="0" w:space="0" w:color="auto"/>
          </w:divBdr>
        </w:div>
        <w:div w:id="925265586">
          <w:marLeft w:val="640"/>
          <w:marRight w:val="0"/>
          <w:marTop w:val="0"/>
          <w:marBottom w:val="0"/>
          <w:divBdr>
            <w:top w:val="none" w:sz="0" w:space="0" w:color="auto"/>
            <w:left w:val="none" w:sz="0" w:space="0" w:color="auto"/>
            <w:bottom w:val="none" w:sz="0" w:space="0" w:color="auto"/>
            <w:right w:val="none" w:sz="0" w:space="0" w:color="auto"/>
          </w:divBdr>
        </w:div>
        <w:div w:id="1017775661">
          <w:marLeft w:val="640"/>
          <w:marRight w:val="0"/>
          <w:marTop w:val="0"/>
          <w:marBottom w:val="0"/>
          <w:divBdr>
            <w:top w:val="none" w:sz="0" w:space="0" w:color="auto"/>
            <w:left w:val="none" w:sz="0" w:space="0" w:color="auto"/>
            <w:bottom w:val="none" w:sz="0" w:space="0" w:color="auto"/>
            <w:right w:val="none" w:sz="0" w:space="0" w:color="auto"/>
          </w:divBdr>
        </w:div>
        <w:div w:id="1032651701">
          <w:marLeft w:val="640"/>
          <w:marRight w:val="0"/>
          <w:marTop w:val="0"/>
          <w:marBottom w:val="0"/>
          <w:divBdr>
            <w:top w:val="none" w:sz="0" w:space="0" w:color="auto"/>
            <w:left w:val="none" w:sz="0" w:space="0" w:color="auto"/>
            <w:bottom w:val="none" w:sz="0" w:space="0" w:color="auto"/>
            <w:right w:val="none" w:sz="0" w:space="0" w:color="auto"/>
          </w:divBdr>
        </w:div>
        <w:div w:id="1209145460">
          <w:marLeft w:val="640"/>
          <w:marRight w:val="0"/>
          <w:marTop w:val="0"/>
          <w:marBottom w:val="0"/>
          <w:divBdr>
            <w:top w:val="none" w:sz="0" w:space="0" w:color="auto"/>
            <w:left w:val="none" w:sz="0" w:space="0" w:color="auto"/>
            <w:bottom w:val="none" w:sz="0" w:space="0" w:color="auto"/>
            <w:right w:val="none" w:sz="0" w:space="0" w:color="auto"/>
          </w:divBdr>
        </w:div>
        <w:div w:id="1223982771">
          <w:marLeft w:val="640"/>
          <w:marRight w:val="0"/>
          <w:marTop w:val="0"/>
          <w:marBottom w:val="0"/>
          <w:divBdr>
            <w:top w:val="none" w:sz="0" w:space="0" w:color="auto"/>
            <w:left w:val="none" w:sz="0" w:space="0" w:color="auto"/>
            <w:bottom w:val="none" w:sz="0" w:space="0" w:color="auto"/>
            <w:right w:val="none" w:sz="0" w:space="0" w:color="auto"/>
          </w:divBdr>
        </w:div>
        <w:div w:id="1296302179">
          <w:marLeft w:val="640"/>
          <w:marRight w:val="0"/>
          <w:marTop w:val="0"/>
          <w:marBottom w:val="0"/>
          <w:divBdr>
            <w:top w:val="none" w:sz="0" w:space="0" w:color="auto"/>
            <w:left w:val="none" w:sz="0" w:space="0" w:color="auto"/>
            <w:bottom w:val="none" w:sz="0" w:space="0" w:color="auto"/>
            <w:right w:val="none" w:sz="0" w:space="0" w:color="auto"/>
          </w:divBdr>
        </w:div>
        <w:div w:id="1647515803">
          <w:marLeft w:val="640"/>
          <w:marRight w:val="0"/>
          <w:marTop w:val="0"/>
          <w:marBottom w:val="0"/>
          <w:divBdr>
            <w:top w:val="none" w:sz="0" w:space="0" w:color="auto"/>
            <w:left w:val="none" w:sz="0" w:space="0" w:color="auto"/>
            <w:bottom w:val="none" w:sz="0" w:space="0" w:color="auto"/>
            <w:right w:val="none" w:sz="0" w:space="0" w:color="auto"/>
          </w:divBdr>
        </w:div>
        <w:div w:id="1706170611">
          <w:marLeft w:val="640"/>
          <w:marRight w:val="0"/>
          <w:marTop w:val="0"/>
          <w:marBottom w:val="0"/>
          <w:divBdr>
            <w:top w:val="none" w:sz="0" w:space="0" w:color="auto"/>
            <w:left w:val="none" w:sz="0" w:space="0" w:color="auto"/>
            <w:bottom w:val="none" w:sz="0" w:space="0" w:color="auto"/>
            <w:right w:val="none" w:sz="0" w:space="0" w:color="auto"/>
          </w:divBdr>
        </w:div>
        <w:div w:id="1707100864">
          <w:marLeft w:val="640"/>
          <w:marRight w:val="0"/>
          <w:marTop w:val="0"/>
          <w:marBottom w:val="0"/>
          <w:divBdr>
            <w:top w:val="none" w:sz="0" w:space="0" w:color="auto"/>
            <w:left w:val="none" w:sz="0" w:space="0" w:color="auto"/>
            <w:bottom w:val="none" w:sz="0" w:space="0" w:color="auto"/>
            <w:right w:val="none" w:sz="0" w:space="0" w:color="auto"/>
          </w:divBdr>
        </w:div>
        <w:div w:id="1722750812">
          <w:marLeft w:val="640"/>
          <w:marRight w:val="0"/>
          <w:marTop w:val="0"/>
          <w:marBottom w:val="0"/>
          <w:divBdr>
            <w:top w:val="none" w:sz="0" w:space="0" w:color="auto"/>
            <w:left w:val="none" w:sz="0" w:space="0" w:color="auto"/>
            <w:bottom w:val="none" w:sz="0" w:space="0" w:color="auto"/>
            <w:right w:val="none" w:sz="0" w:space="0" w:color="auto"/>
          </w:divBdr>
        </w:div>
        <w:div w:id="1793012668">
          <w:marLeft w:val="640"/>
          <w:marRight w:val="0"/>
          <w:marTop w:val="0"/>
          <w:marBottom w:val="0"/>
          <w:divBdr>
            <w:top w:val="none" w:sz="0" w:space="0" w:color="auto"/>
            <w:left w:val="none" w:sz="0" w:space="0" w:color="auto"/>
            <w:bottom w:val="none" w:sz="0" w:space="0" w:color="auto"/>
            <w:right w:val="none" w:sz="0" w:space="0" w:color="auto"/>
          </w:divBdr>
        </w:div>
        <w:div w:id="1923488930">
          <w:marLeft w:val="640"/>
          <w:marRight w:val="0"/>
          <w:marTop w:val="0"/>
          <w:marBottom w:val="0"/>
          <w:divBdr>
            <w:top w:val="none" w:sz="0" w:space="0" w:color="auto"/>
            <w:left w:val="none" w:sz="0" w:space="0" w:color="auto"/>
            <w:bottom w:val="none" w:sz="0" w:space="0" w:color="auto"/>
            <w:right w:val="none" w:sz="0" w:space="0" w:color="auto"/>
          </w:divBdr>
        </w:div>
        <w:div w:id="1939293013">
          <w:marLeft w:val="640"/>
          <w:marRight w:val="0"/>
          <w:marTop w:val="0"/>
          <w:marBottom w:val="0"/>
          <w:divBdr>
            <w:top w:val="none" w:sz="0" w:space="0" w:color="auto"/>
            <w:left w:val="none" w:sz="0" w:space="0" w:color="auto"/>
            <w:bottom w:val="none" w:sz="0" w:space="0" w:color="auto"/>
            <w:right w:val="none" w:sz="0" w:space="0" w:color="auto"/>
          </w:divBdr>
        </w:div>
        <w:div w:id="1948583418">
          <w:marLeft w:val="640"/>
          <w:marRight w:val="0"/>
          <w:marTop w:val="0"/>
          <w:marBottom w:val="0"/>
          <w:divBdr>
            <w:top w:val="none" w:sz="0" w:space="0" w:color="auto"/>
            <w:left w:val="none" w:sz="0" w:space="0" w:color="auto"/>
            <w:bottom w:val="none" w:sz="0" w:space="0" w:color="auto"/>
            <w:right w:val="none" w:sz="0" w:space="0" w:color="auto"/>
          </w:divBdr>
        </w:div>
        <w:div w:id="1966424817">
          <w:marLeft w:val="640"/>
          <w:marRight w:val="0"/>
          <w:marTop w:val="0"/>
          <w:marBottom w:val="0"/>
          <w:divBdr>
            <w:top w:val="none" w:sz="0" w:space="0" w:color="auto"/>
            <w:left w:val="none" w:sz="0" w:space="0" w:color="auto"/>
            <w:bottom w:val="none" w:sz="0" w:space="0" w:color="auto"/>
            <w:right w:val="none" w:sz="0" w:space="0" w:color="auto"/>
          </w:divBdr>
        </w:div>
        <w:div w:id="1979144946">
          <w:marLeft w:val="640"/>
          <w:marRight w:val="0"/>
          <w:marTop w:val="0"/>
          <w:marBottom w:val="0"/>
          <w:divBdr>
            <w:top w:val="none" w:sz="0" w:space="0" w:color="auto"/>
            <w:left w:val="none" w:sz="0" w:space="0" w:color="auto"/>
            <w:bottom w:val="none" w:sz="0" w:space="0" w:color="auto"/>
            <w:right w:val="none" w:sz="0" w:space="0" w:color="auto"/>
          </w:divBdr>
        </w:div>
        <w:div w:id="2109498480">
          <w:marLeft w:val="640"/>
          <w:marRight w:val="0"/>
          <w:marTop w:val="0"/>
          <w:marBottom w:val="0"/>
          <w:divBdr>
            <w:top w:val="none" w:sz="0" w:space="0" w:color="auto"/>
            <w:left w:val="none" w:sz="0" w:space="0" w:color="auto"/>
            <w:bottom w:val="none" w:sz="0" w:space="0" w:color="auto"/>
            <w:right w:val="none" w:sz="0" w:space="0" w:color="auto"/>
          </w:divBdr>
        </w:div>
        <w:div w:id="2143502814">
          <w:marLeft w:val="640"/>
          <w:marRight w:val="0"/>
          <w:marTop w:val="0"/>
          <w:marBottom w:val="0"/>
          <w:divBdr>
            <w:top w:val="none" w:sz="0" w:space="0" w:color="auto"/>
            <w:left w:val="none" w:sz="0" w:space="0" w:color="auto"/>
            <w:bottom w:val="none" w:sz="0" w:space="0" w:color="auto"/>
            <w:right w:val="none" w:sz="0" w:space="0" w:color="auto"/>
          </w:divBdr>
        </w:div>
      </w:divsChild>
    </w:div>
    <w:div w:id="1501192874">
      <w:bodyDiv w:val="1"/>
      <w:marLeft w:val="0"/>
      <w:marRight w:val="0"/>
      <w:marTop w:val="0"/>
      <w:marBottom w:val="0"/>
      <w:divBdr>
        <w:top w:val="none" w:sz="0" w:space="0" w:color="auto"/>
        <w:left w:val="none" w:sz="0" w:space="0" w:color="auto"/>
        <w:bottom w:val="none" w:sz="0" w:space="0" w:color="auto"/>
        <w:right w:val="none" w:sz="0" w:space="0" w:color="auto"/>
      </w:divBdr>
    </w:div>
    <w:div w:id="1501775935">
      <w:bodyDiv w:val="1"/>
      <w:marLeft w:val="0"/>
      <w:marRight w:val="0"/>
      <w:marTop w:val="0"/>
      <w:marBottom w:val="0"/>
      <w:divBdr>
        <w:top w:val="none" w:sz="0" w:space="0" w:color="auto"/>
        <w:left w:val="none" w:sz="0" w:space="0" w:color="auto"/>
        <w:bottom w:val="none" w:sz="0" w:space="0" w:color="auto"/>
        <w:right w:val="none" w:sz="0" w:space="0" w:color="auto"/>
      </w:divBdr>
    </w:div>
    <w:div w:id="1503399191">
      <w:bodyDiv w:val="1"/>
      <w:marLeft w:val="0"/>
      <w:marRight w:val="0"/>
      <w:marTop w:val="0"/>
      <w:marBottom w:val="0"/>
      <w:divBdr>
        <w:top w:val="none" w:sz="0" w:space="0" w:color="auto"/>
        <w:left w:val="none" w:sz="0" w:space="0" w:color="auto"/>
        <w:bottom w:val="none" w:sz="0" w:space="0" w:color="auto"/>
        <w:right w:val="none" w:sz="0" w:space="0" w:color="auto"/>
      </w:divBdr>
    </w:div>
    <w:div w:id="1504323445">
      <w:bodyDiv w:val="1"/>
      <w:marLeft w:val="0"/>
      <w:marRight w:val="0"/>
      <w:marTop w:val="0"/>
      <w:marBottom w:val="0"/>
      <w:divBdr>
        <w:top w:val="none" w:sz="0" w:space="0" w:color="auto"/>
        <w:left w:val="none" w:sz="0" w:space="0" w:color="auto"/>
        <w:bottom w:val="none" w:sz="0" w:space="0" w:color="auto"/>
        <w:right w:val="none" w:sz="0" w:space="0" w:color="auto"/>
      </w:divBdr>
    </w:div>
    <w:div w:id="1510481425">
      <w:bodyDiv w:val="1"/>
      <w:marLeft w:val="0"/>
      <w:marRight w:val="0"/>
      <w:marTop w:val="0"/>
      <w:marBottom w:val="0"/>
      <w:divBdr>
        <w:top w:val="none" w:sz="0" w:space="0" w:color="auto"/>
        <w:left w:val="none" w:sz="0" w:space="0" w:color="auto"/>
        <w:bottom w:val="none" w:sz="0" w:space="0" w:color="auto"/>
        <w:right w:val="none" w:sz="0" w:space="0" w:color="auto"/>
      </w:divBdr>
    </w:div>
    <w:div w:id="1510867703">
      <w:bodyDiv w:val="1"/>
      <w:marLeft w:val="0"/>
      <w:marRight w:val="0"/>
      <w:marTop w:val="0"/>
      <w:marBottom w:val="0"/>
      <w:divBdr>
        <w:top w:val="none" w:sz="0" w:space="0" w:color="auto"/>
        <w:left w:val="none" w:sz="0" w:space="0" w:color="auto"/>
        <w:bottom w:val="none" w:sz="0" w:space="0" w:color="auto"/>
        <w:right w:val="none" w:sz="0" w:space="0" w:color="auto"/>
      </w:divBdr>
      <w:divsChild>
        <w:div w:id="21632676">
          <w:marLeft w:val="640"/>
          <w:marRight w:val="0"/>
          <w:marTop w:val="0"/>
          <w:marBottom w:val="0"/>
          <w:divBdr>
            <w:top w:val="none" w:sz="0" w:space="0" w:color="auto"/>
            <w:left w:val="none" w:sz="0" w:space="0" w:color="auto"/>
            <w:bottom w:val="none" w:sz="0" w:space="0" w:color="auto"/>
            <w:right w:val="none" w:sz="0" w:space="0" w:color="auto"/>
          </w:divBdr>
        </w:div>
        <w:div w:id="99644794">
          <w:marLeft w:val="640"/>
          <w:marRight w:val="0"/>
          <w:marTop w:val="0"/>
          <w:marBottom w:val="0"/>
          <w:divBdr>
            <w:top w:val="none" w:sz="0" w:space="0" w:color="auto"/>
            <w:left w:val="none" w:sz="0" w:space="0" w:color="auto"/>
            <w:bottom w:val="none" w:sz="0" w:space="0" w:color="auto"/>
            <w:right w:val="none" w:sz="0" w:space="0" w:color="auto"/>
          </w:divBdr>
        </w:div>
        <w:div w:id="204757260">
          <w:marLeft w:val="640"/>
          <w:marRight w:val="0"/>
          <w:marTop w:val="0"/>
          <w:marBottom w:val="0"/>
          <w:divBdr>
            <w:top w:val="none" w:sz="0" w:space="0" w:color="auto"/>
            <w:left w:val="none" w:sz="0" w:space="0" w:color="auto"/>
            <w:bottom w:val="none" w:sz="0" w:space="0" w:color="auto"/>
            <w:right w:val="none" w:sz="0" w:space="0" w:color="auto"/>
          </w:divBdr>
        </w:div>
        <w:div w:id="472481248">
          <w:marLeft w:val="640"/>
          <w:marRight w:val="0"/>
          <w:marTop w:val="0"/>
          <w:marBottom w:val="0"/>
          <w:divBdr>
            <w:top w:val="none" w:sz="0" w:space="0" w:color="auto"/>
            <w:left w:val="none" w:sz="0" w:space="0" w:color="auto"/>
            <w:bottom w:val="none" w:sz="0" w:space="0" w:color="auto"/>
            <w:right w:val="none" w:sz="0" w:space="0" w:color="auto"/>
          </w:divBdr>
        </w:div>
        <w:div w:id="671183281">
          <w:marLeft w:val="640"/>
          <w:marRight w:val="0"/>
          <w:marTop w:val="0"/>
          <w:marBottom w:val="0"/>
          <w:divBdr>
            <w:top w:val="none" w:sz="0" w:space="0" w:color="auto"/>
            <w:left w:val="none" w:sz="0" w:space="0" w:color="auto"/>
            <w:bottom w:val="none" w:sz="0" w:space="0" w:color="auto"/>
            <w:right w:val="none" w:sz="0" w:space="0" w:color="auto"/>
          </w:divBdr>
        </w:div>
        <w:div w:id="701634314">
          <w:marLeft w:val="640"/>
          <w:marRight w:val="0"/>
          <w:marTop w:val="0"/>
          <w:marBottom w:val="0"/>
          <w:divBdr>
            <w:top w:val="none" w:sz="0" w:space="0" w:color="auto"/>
            <w:left w:val="none" w:sz="0" w:space="0" w:color="auto"/>
            <w:bottom w:val="none" w:sz="0" w:space="0" w:color="auto"/>
            <w:right w:val="none" w:sz="0" w:space="0" w:color="auto"/>
          </w:divBdr>
        </w:div>
        <w:div w:id="755443118">
          <w:marLeft w:val="640"/>
          <w:marRight w:val="0"/>
          <w:marTop w:val="0"/>
          <w:marBottom w:val="0"/>
          <w:divBdr>
            <w:top w:val="none" w:sz="0" w:space="0" w:color="auto"/>
            <w:left w:val="none" w:sz="0" w:space="0" w:color="auto"/>
            <w:bottom w:val="none" w:sz="0" w:space="0" w:color="auto"/>
            <w:right w:val="none" w:sz="0" w:space="0" w:color="auto"/>
          </w:divBdr>
        </w:div>
        <w:div w:id="845939802">
          <w:marLeft w:val="640"/>
          <w:marRight w:val="0"/>
          <w:marTop w:val="0"/>
          <w:marBottom w:val="0"/>
          <w:divBdr>
            <w:top w:val="none" w:sz="0" w:space="0" w:color="auto"/>
            <w:left w:val="none" w:sz="0" w:space="0" w:color="auto"/>
            <w:bottom w:val="none" w:sz="0" w:space="0" w:color="auto"/>
            <w:right w:val="none" w:sz="0" w:space="0" w:color="auto"/>
          </w:divBdr>
        </w:div>
        <w:div w:id="940189374">
          <w:marLeft w:val="640"/>
          <w:marRight w:val="0"/>
          <w:marTop w:val="0"/>
          <w:marBottom w:val="0"/>
          <w:divBdr>
            <w:top w:val="none" w:sz="0" w:space="0" w:color="auto"/>
            <w:left w:val="none" w:sz="0" w:space="0" w:color="auto"/>
            <w:bottom w:val="none" w:sz="0" w:space="0" w:color="auto"/>
            <w:right w:val="none" w:sz="0" w:space="0" w:color="auto"/>
          </w:divBdr>
        </w:div>
        <w:div w:id="990060807">
          <w:marLeft w:val="640"/>
          <w:marRight w:val="0"/>
          <w:marTop w:val="0"/>
          <w:marBottom w:val="0"/>
          <w:divBdr>
            <w:top w:val="none" w:sz="0" w:space="0" w:color="auto"/>
            <w:left w:val="none" w:sz="0" w:space="0" w:color="auto"/>
            <w:bottom w:val="none" w:sz="0" w:space="0" w:color="auto"/>
            <w:right w:val="none" w:sz="0" w:space="0" w:color="auto"/>
          </w:divBdr>
        </w:div>
        <w:div w:id="1014306765">
          <w:marLeft w:val="640"/>
          <w:marRight w:val="0"/>
          <w:marTop w:val="0"/>
          <w:marBottom w:val="0"/>
          <w:divBdr>
            <w:top w:val="none" w:sz="0" w:space="0" w:color="auto"/>
            <w:left w:val="none" w:sz="0" w:space="0" w:color="auto"/>
            <w:bottom w:val="none" w:sz="0" w:space="0" w:color="auto"/>
            <w:right w:val="none" w:sz="0" w:space="0" w:color="auto"/>
          </w:divBdr>
        </w:div>
        <w:div w:id="1048266569">
          <w:marLeft w:val="640"/>
          <w:marRight w:val="0"/>
          <w:marTop w:val="0"/>
          <w:marBottom w:val="0"/>
          <w:divBdr>
            <w:top w:val="none" w:sz="0" w:space="0" w:color="auto"/>
            <w:left w:val="none" w:sz="0" w:space="0" w:color="auto"/>
            <w:bottom w:val="none" w:sz="0" w:space="0" w:color="auto"/>
            <w:right w:val="none" w:sz="0" w:space="0" w:color="auto"/>
          </w:divBdr>
        </w:div>
        <w:div w:id="1063022248">
          <w:marLeft w:val="640"/>
          <w:marRight w:val="0"/>
          <w:marTop w:val="0"/>
          <w:marBottom w:val="0"/>
          <w:divBdr>
            <w:top w:val="none" w:sz="0" w:space="0" w:color="auto"/>
            <w:left w:val="none" w:sz="0" w:space="0" w:color="auto"/>
            <w:bottom w:val="none" w:sz="0" w:space="0" w:color="auto"/>
            <w:right w:val="none" w:sz="0" w:space="0" w:color="auto"/>
          </w:divBdr>
        </w:div>
        <w:div w:id="1066533734">
          <w:marLeft w:val="640"/>
          <w:marRight w:val="0"/>
          <w:marTop w:val="0"/>
          <w:marBottom w:val="0"/>
          <w:divBdr>
            <w:top w:val="none" w:sz="0" w:space="0" w:color="auto"/>
            <w:left w:val="none" w:sz="0" w:space="0" w:color="auto"/>
            <w:bottom w:val="none" w:sz="0" w:space="0" w:color="auto"/>
            <w:right w:val="none" w:sz="0" w:space="0" w:color="auto"/>
          </w:divBdr>
        </w:div>
        <w:div w:id="1298610603">
          <w:marLeft w:val="640"/>
          <w:marRight w:val="0"/>
          <w:marTop w:val="0"/>
          <w:marBottom w:val="0"/>
          <w:divBdr>
            <w:top w:val="none" w:sz="0" w:space="0" w:color="auto"/>
            <w:left w:val="none" w:sz="0" w:space="0" w:color="auto"/>
            <w:bottom w:val="none" w:sz="0" w:space="0" w:color="auto"/>
            <w:right w:val="none" w:sz="0" w:space="0" w:color="auto"/>
          </w:divBdr>
        </w:div>
        <w:div w:id="1399547203">
          <w:marLeft w:val="640"/>
          <w:marRight w:val="0"/>
          <w:marTop w:val="0"/>
          <w:marBottom w:val="0"/>
          <w:divBdr>
            <w:top w:val="none" w:sz="0" w:space="0" w:color="auto"/>
            <w:left w:val="none" w:sz="0" w:space="0" w:color="auto"/>
            <w:bottom w:val="none" w:sz="0" w:space="0" w:color="auto"/>
            <w:right w:val="none" w:sz="0" w:space="0" w:color="auto"/>
          </w:divBdr>
        </w:div>
        <w:div w:id="1401781841">
          <w:marLeft w:val="640"/>
          <w:marRight w:val="0"/>
          <w:marTop w:val="0"/>
          <w:marBottom w:val="0"/>
          <w:divBdr>
            <w:top w:val="none" w:sz="0" w:space="0" w:color="auto"/>
            <w:left w:val="none" w:sz="0" w:space="0" w:color="auto"/>
            <w:bottom w:val="none" w:sz="0" w:space="0" w:color="auto"/>
            <w:right w:val="none" w:sz="0" w:space="0" w:color="auto"/>
          </w:divBdr>
        </w:div>
        <w:div w:id="1487697624">
          <w:marLeft w:val="640"/>
          <w:marRight w:val="0"/>
          <w:marTop w:val="0"/>
          <w:marBottom w:val="0"/>
          <w:divBdr>
            <w:top w:val="none" w:sz="0" w:space="0" w:color="auto"/>
            <w:left w:val="none" w:sz="0" w:space="0" w:color="auto"/>
            <w:bottom w:val="none" w:sz="0" w:space="0" w:color="auto"/>
            <w:right w:val="none" w:sz="0" w:space="0" w:color="auto"/>
          </w:divBdr>
        </w:div>
        <w:div w:id="1515806797">
          <w:marLeft w:val="640"/>
          <w:marRight w:val="0"/>
          <w:marTop w:val="0"/>
          <w:marBottom w:val="0"/>
          <w:divBdr>
            <w:top w:val="none" w:sz="0" w:space="0" w:color="auto"/>
            <w:left w:val="none" w:sz="0" w:space="0" w:color="auto"/>
            <w:bottom w:val="none" w:sz="0" w:space="0" w:color="auto"/>
            <w:right w:val="none" w:sz="0" w:space="0" w:color="auto"/>
          </w:divBdr>
        </w:div>
        <w:div w:id="1522665050">
          <w:marLeft w:val="640"/>
          <w:marRight w:val="0"/>
          <w:marTop w:val="0"/>
          <w:marBottom w:val="0"/>
          <w:divBdr>
            <w:top w:val="none" w:sz="0" w:space="0" w:color="auto"/>
            <w:left w:val="none" w:sz="0" w:space="0" w:color="auto"/>
            <w:bottom w:val="none" w:sz="0" w:space="0" w:color="auto"/>
            <w:right w:val="none" w:sz="0" w:space="0" w:color="auto"/>
          </w:divBdr>
        </w:div>
        <w:div w:id="1678922022">
          <w:marLeft w:val="640"/>
          <w:marRight w:val="0"/>
          <w:marTop w:val="0"/>
          <w:marBottom w:val="0"/>
          <w:divBdr>
            <w:top w:val="none" w:sz="0" w:space="0" w:color="auto"/>
            <w:left w:val="none" w:sz="0" w:space="0" w:color="auto"/>
            <w:bottom w:val="none" w:sz="0" w:space="0" w:color="auto"/>
            <w:right w:val="none" w:sz="0" w:space="0" w:color="auto"/>
          </w:divBdr>
        </w:div>
        <w:div w:id="1725056656">
          <w:marLeft w:val="640"/>
          <w:marRight w:val="0"/>
          <w:marTop w:val="0"/>
          <w:marBottom w:val="0"/>
          <w:divBdr>
            <w:top w:val="none" w:sz="0" w:space="0" w:color="auto"/>
            <w:left w:val="none" w:sz="0" w:space="0" w:color="auto"/>
            <w:bottom w:val="none" w:sz="0" w:space="0" w:color="auto"/>
            <w:right w:val="none" w:sz="0" w:space="0" w:color="auto"/>
          </w:divBdr>
        </w:div>
        <w:div w:id="1893957474">
          <w:marLeft w:val="640"/>
          <w:marRight w:val="0"/>
          <w:marTop w:val="0"/>
          <w:marBottom w:val="0"/>
          <w:divBdr>
            <w:top w:val="none" w:sz="0" w:space="0" w:color="auto"/>
            <w:left w:val="none" w:sz="0" w:space="0" w:color="auto"/>
            <w:bottom w:val="none" w:sz="0" w:space="0" w:color="auto"/>
            <w:right w:val="none" w:sz="0" w:space="0" w:color="auto"/>
          </w:divBdr>
        </w:div>
        <w:div w:id="2035614760">
          <w:marLeft w:val="640"/>
          <w:marRight w:val="0"/>
          <w:marTop w:val="0"/>
          <w:marBottom w:val="0"/>
          <w:divBdr>
            <w:top w:val="none" w:sz="0" w:space="0" w:color="auto"/>
            <w:left w:val="none" w:sz="0" w:space="0" w:color="auto"/>
            <w:bottom w:val="none" w:sz="0" w:space="0" w:color="auto"/>
            <w:right w:val="none" w:sz="0" w:space="0" w:color="auto"/>
          </w:divBdr>
        </w:div>
      </w:divsChild>
    </w:div>
    <w:div w:id="1513303977">
      <w:bodyDiv w:val="1"/>
      <w:marLeft w:val="0"/>
      <w:marRight w:val="0"/>
      <w:marTop w:val="0"/>
      <w:marBottom w:val="0"/>
      <w:divBdr>
        <w:top w:val="none" w:sz="0" w:space="0" w:color="auto"/>
        <w:left w:val="none" w:sz="0" w:space="0" w:color="auto"/>
        <w:bottom w:val="none" w:sz="0" w:space="0" w:color="auto"/>
        <w:right w:val="none" w:sz="0" w:space="0" w:color="auto"/>
      </w:divBdr>
    </w:div>
    <w:div w:id="1513495205">
      <w:bodyDiv w:val="1"/>
      <w:marLeft w:val="0"/>
      <w:marRight w:val="0"/>
      <w:marTop w:val="0"/>
      <w:marBottom w:val="0"/>
      <w:divBdr>
        <w:top w:val="none" w:sz="0" w:space="0" w:color="auto"/>
        <w:left w:val="none" w:sz="0" w:space="0" w:color="auto"/>
        <w:bottom w:val="none" w:sz="0" w:space="0" w:color="auto"/>
        <w:right w:val="none" w:sz="0" w:space="0" w:color="auto"/>
      </w:divBdr>
    </w:div>
    <w:div w:id="1517504157">
      <w:bodyDiv w:val="1"/>
      <w:marLeft w:val="0"/>
      <w:marRight w:val="0"/>
      <w:marTop w:val="0"/>
      <w:marBottom w:val="0"/>
      <w:divBdr>
        <w:top w:val="none" w:sz="0" w:space="0" w:color="auto"/>
        <w:left w:val="none" w:sz="0" w:space="0" w:color="auto"/>
        <w:bottom w:val="none" w:sz="0" w:space="0" w:color="auto"/>
        <w:right w:val="none" w:sz="0" w:space="0" w:color="auto"/>
      </w:divBdr>
      <w:divsChild>
        <w:div w:id="23866373">
          <w:marLeft w:val="640"/>
          <w:marRight w:val="0"/>
          <w:marTop w:val="0"/>
          <w:marBottom w:val="0"/>
          <w:divBdr>
            <w:top w:val="none" w:sz="0" w:space="0" w:color="auto"/>
            <w:left w:val="none" w:sz="0" w:space="0" w:color="auto"/>
            <w:bottom w:val="none" w:sz="0" w:space="0" w:color="auto"/>
            <w:right w:val="none" w:sz="0" w:space="0" w:color="auto"/>
          </w:divBdr>
        </w:div>
        <w:div w:id="25983046">
          <w:marLeft w:val="640"/>
          <w:marRight w:val="0"/>
          <w:marTop w:val="0"/>
          <w:marBottom w:val="0"/>
          <w:divBdr>
            <w:top w:val="none" w:sz="0" w:space="0" w:color="auto"/>
            <w:left w:val="none" w:sz="0" w:space="0" w:color="auto"/>
            <w:bottom w:val="none" w:sz="0" w:space="0" w:color="auto"/>
            <w:right w:val="none" w:sz="0" w:space="0" w:color="auto"/>
          </w:divBdr>
        </w:div>
        <w:div w:id="121655981">
          <w:marLeft w:val="640"/>
          <w:marRight w:val="0"/>
          <w:marTop w:val="0"/>
          <w:marBottom w:val="0"/>
          <w:divBdr>
            <w:top w:val="none" w:sz="0" w:space="0" w:color="auto"/>
            <w:left w:val="none" w:sz="0" w:space="0" w:color="auto"/>
            <w:bottom w:val="none" w:sz="0" w:space="0" w:color="auto"/>
            <w:right w:val="none" w:sz="0" w:space="0" w:color="auto"/>
          </w:divBdr>
        </w:div>
        <w:div w:id="182330913">
          <w:marLeft w:val="640"/>
          <w:marRight w:val="0"/>
          <w:marTop w:val="0"/>
          <w:marBottom w:val="0"/>
          <w:divBdr>
            <w:top w:val="none" w:sz="0" w:space="0" w:color="auto"/>
            <w:left w:val="none" w:sz="0" w:space="0" w:color="auto"/>
            <w:bottom w:val="none" w:sz="0" w:space="0" w:color="auto"/>
            <w:right w:val="none" w:sz="0" w:space="0" w:color="auto"/>
          </w:divBdr>
        </w:div>
        <w:div w:id="301890446">
          <w:marLeft w:val="640"/>
          <w:marRight w:val="0"/>
          <w:marTop w:val="0"/>
          <w:marBottom w:val="0"/>
          <w:divBdr>
            <w:top w:val="none" w:sz="0" w:space="0" w:color="auto"/>
            <w:left w:val="none" w:sz="0" w:space="0" w:color="auto"/>
            <w:bottom w:val="none" w:sz="0" w:space="0" w:color="auto"/>
            <w:right w:val="none" w:sz="0" w:space="0" w:color="auto"/>
          </w:divBdr>
        </w:div>
        <w:div w:id="431046941">
          <w:marLeft w:val="640"/>
          <w:marRight w:val="0"/>
          <w:marTop w:val="0"/>
          <w:marBottom w:val="0"/>
          <w:divBdr>
            <w:top w:val="none" w:sz="0" w:space="0" w:color="auto"/>
            <w:left w:val="none" w:sz="0" w:space="0" w:color="auto"/>
            <w:bottom w:val="none" w:sz="0" w:space="0" w:color="auto"/>
            <w:right w:val="none" w:sz="0" w:space="0" w:color="auto"/>
          </w:divBdr>
        </w:div>
        <w:div w:id="455560230">
          <w:marLeft w:val="640"/>
          <w:marRight w:val="0"/>
          <w:marTop w:val="0"/>
          <w:marBottom w:val="0"/>
          <w:divBdr>
            <w:top w:val="none" w:sz="0" w:space="0" w:color="auto"/>
            <w:left w:val="none" w:sz="0" w:space="0" w:color="auto"/>
            <w:bottom w:val="none" w:sz="0" w:space="0" w:color="auto"/>
            <w:right w:val="none" w:sz="0" w:space="0" w:color="auto"/>
          </w:divBdr>
        </w:div>
        <w:div w:id="504437074">
          <w:marLeft w:val="640"/>
          <w:marRight w:val="0"/>
          <w:marTop w:val="0"/>
          <w:marBottom w:val="0"/>
          <w:divBdr>
            <w:top w:val="none" w:sz="0" w:space="0" w:color="auto"/>
            <w:left w:val="none" w:sz="0" w:space="0" w:color="auto"/>
            <w:bottom w:val="none" w:sz="0" w:space="0" w:color="auto"/>
            <w:right w:val="none" w:sz="0" w:space="0" w:color="auto"/>
          </w:divBdr>
        </w:div>
        <w:div w:id="541013622">
          <w:marLeft w:val="640"/>
          <w:marRight w:val="0"/>
          <w:marTop w:val="0"/>
          <w:marBottom w:val="0"/>
          <w:divBdr>
            <w:top w:val="none" w:sz="0" w:space="0" w:color="auto"/>
            <w:left w:val="none" w:sz="0" w:space="0" w:color="auto"/>
            <w:bottom w:val="none" w:sz="0" w:space="0" w:color="auto"/>
            <w:right w:val="none" w:sz="0" w:space="0" w:color="auto"/>
          </w:divBdr>
        </w:div>
        <w:div w:id="708648652">
          <w:marLeft w:val="640"/>
          <w:marRight w:val="0"/>
          <w:marTop w:val="0"/>
          <w:marBottom w:val="0"/>
          <w:divBdr>
            <w:top w:val="none" w:sz="0" w:space="0" w:color="auto"/>
            <w:left w:val="none" w:sz="0" w:space="0" w:color="auto"/>
            <w:bottom w:val="none" w:sz="0" w:space="0" w:color="auto"/>
            <w:right w:val="none" w:sz="0" w:space="0" w:color="auto"/>
          </w:divBdr>
        </w:div>
        <w:div w:id="740978643">
          <w:marLeft w:val="640"/>
          <w:marRight w:val="0"/>
          <w:marTop w:val="0"/>
          <w:marBottom w:val="0"/>
          <w:divBdr>
            <w:top w:val="none" w:sz="0" w:space="0" w:color="auto"/>
            <w:left w:val="none" w:sz="0" w:space="0" w:color="auto"/>
            <w:bottom w:val="none" w:sz="0" w:space="0" w:color="auto"/>
            <w:right w:val="none" w:sz="0" w:space="0" w:color="auto"/>
          </w:divBdr>
        </w:div>
        <w:div w:id="929580830">
          <w:marLeft w:val="640"/>
          <w:marRight w:val="0"/>
          <w:marTop w:val="0"/>
          <w:marBottom w:val="0"/>
          <w:divBdr>
            <w:top w:val="none" w:sz="0" w:space="0" w:color="auto"/>
            <w:left w:val="none" w:sz="0" w:space="0" w:color="auto"/>
            <w:bottom w:val="none" w:sz="0" w:space="0" w:color="auto"/>
            <w:right w:val="none" w:sz="0" w:space="0" w:color="auto"/>
          </w:divBdr>
        </w:div>
        <w:div w:id="949702422">
          <w:marLeft w:val="640"/>
          <w:marRight w:val="0"/>
          <w:marTop w:val="0"/>
          <w:marBottom w:val="0"/>
          <w:divBdr>
            <w:top w:val="none" w:sz="0" w:space="0" w:color="auto"/>
            <w:left w:val="none" w:sz="0" w:space="0" w:color="auto"/>
            <w:bottom w:val="none" w:sz="0" w:space="0" w:color="auto"/>
            <w:right w:val="none" w:sz="0" w:space="0" w:color="auto"/>
          </w:divBdr>
        </w:div>
        <w:div w:id="1097750962">
          <w:marLeft w:val="640"/>
          <w:marRight w:val="0"/>
          <w:marTop w:val="0"/>
          <w:marBottom w:val="0"/>
          <w:divBdr>
            <w:top w:val="none" w:sz="0" w:space="0" w:color="auto"/>
            <w:left w:val="none" w:sz="0" w:space="0" w:color="auto"/>
            <w:bottom w:val="none" w:sz="0" w:space="0" w:color="auto"/>
            <w:right w:val="none" w:sz="0" w:space="0" w:color="auto"/>
          </w:divBdr>
        </w:div>
        <w:div w:id="1123697889">
          <w:marLeft w:val="640"/>
          <w:marRight w:val="0"/>
          <w:marTop w:val="0"/>
          <w:marBottom w:val="0"/>
          <w:divBdr>
            <w:top w:val="none" w:sz="0" w:space="0" w:color="auto"/>
            <w:left w:val="none" w:sz="0" w:space="0" w:color="auto"/>
            <w:bottom w:val="none" w:sz="0" w:space="0" w:color="auto"/>
            <w:right w:val="none" w:sz="0" w:space="0" w:color="auto"/>
          </w:divBdr>
        </w:div>
        <w:div w:id="1152479432">
          <w:marLeft w:val="640"/>
          <w:marRight w:val="0"/>
          <w:marTop w:val="0"/>
          <w:marBottom w:val="0"/>
          <w:divBdr>
            <w:top w:val="none" w:sz="0" w:space="0" w:color="auto"/>
            <w:left w:val="none" w:sz="0" w:space="0" w:color="auto"/>
            <w:bottom w:val="none" w:sz="0" w:space="0" w:color="auto"/>
            <w:right w:val="none" w:sz="0" w:space="0" w:color="auto"/>
          </w:divBdr>
        </w:div>
        <w:div w:id="1269196010">
          <w:marLeft w:val="640"/>
          <w:marRight w:val="0"/>
          <w:marTop w:val="0"/>
          <w:marBottom w:val="0"/>
          <w:divBdr>
            <w:top w:val="none" w:sz="0" w:space="0" w:color="auto"/>
            <w:left w:val="none" w:sz="0" w:space="0" w:color="auto"/>
            <w:bottom w:val="none" w:sz="0" w:space="0" w:color="auto"/>
            <w:right w:val="none" w:sz="0" w:space="0" w:color="auto"/>
          </w:divBdr>
        </w:div>
        <w:div w:id="1410541502">
          <w:marLeft w:val="640"/>
          <w:marRight w:val="0"/>
          <w:marTop w:val="0"/>
          <w:marBottom w:val="0"/>
          <w:divBdr>
            <w:top w:val="none" w:sz="0" w:space="0" w:color="auto"/>
            <w:left w:val="none" w:sz="0" w:space="0" w:color="auto"/>
            <w:bottom w:val="none" w:sz="0" w:space="0" w:color="auto"/>
            <w:right w:val="none" w:sz="0" w:space="0" w:color="auto"/>
          </w:divBdr>
        </w:div>
        <w:div w:id="1479305417">
          <w:marLeft w:val="640"/>
          <w:marRight w:val="0"/>
          <w:marTop w:val="0"/>
          <w:marBottom w:val="0"/>
          <w:divBdr>
            <w:top w:val="none" w:sz="0" w:space="0" w:color="auto"/>
            <w:left w:val="none" w:sz="0" w:space="0" w:color="auto"/>
            <w:bottom w:val="none" w:sz="0" w:space="0" w:color="auto"/>
            <w:right w:val="none" w:sz="0" w:space="0" w:color="auto"/>
          </w:divBdr>
        </w:div>
        <w:div w:id="1584954466">
          <w:marLeft w:val="640"/>
          <w:marRight w:val="0"/>
          <w:marTop w:val="0"/>
          <w:marBottom w:val="0"/>
          <w:divBdr>
            <w:top w:val="none" w:sz="0" w:space="0" w:color="auto"/>
            <w:left w:val="none" w:sz="0" w:space="0" w:color="auto"/>
            <w:bottom w:val="none" w:sz="0" w:space="0" w:color="auto"/>
            <w:right w:val="none" w:sz="0" w:space="0" w:color="auto"/>
          </w:divBdr>
        </w:div>
        <w:div w:id="1632176499">
          <w:marLeft w:val="640"/>
          <w:marRight w:val="0"/>
          <w:marTop w:val="0"/>
          <w:marBottom w:val="0"/>
          <w:divBdr>
            <w:top w:val="none" w:sz="0" w:space="0" w:color="auto"/>
            <w:left w:val="none" w:sz="0" w:space="0" w:color="auto"/>
            <w:bottom w:val="none" w:sz="0" w:space="0" w:color="auto"/>
            <w:right w:val="none" w:sz="0" w:space="0" w:color="auto"/>
          </w:divBdr>
        </w:div>
        <w:div w:id="1668440653">
          <w:marLeft w:val="640"/>
          <w:marRight w:val="0"/>
          <w:marTop w:val="0"/>
          <w:marBottom w:val="0"/>
          <w:divBdr>
            <w:top w:val="none" w:sz="0" w:space="0" w:color="auto"/>
            <w:left w:val="none" w:sz="0" w:space="0" w:color="auto"/>
            <w:bottom w:val="none" w:sz="0" w:space="0" w:color="auto"/>
            <w:right w:val="none" w:sz="0" w:space="0" w:color="auto"/>
          </w:divBdr>
        </w:div>
        <w:div w:id="1697073998">
          <w:marLeft w:val="640"/>
          <w:marRight w:val="0"/>
          <w:marTop w:val="0"/>
          <w:marBottom w:val="0"/>
          <w:divBdr>
            <w:top w:val="none" w:sz="0" w:space="0" w:color="auto"/>
            <w:left w:val="none" w:sz="0" w:space="0" w:color="auto"/>
            <w:bottom w:val="none" w:sz="0" w:space="0" w:color="auto"/>
            <w:right w:val="none" w:sz="0" w:space="0" w:color="auto"/>
          </w:divBdr>
        </w:div>
        <w:div w:id="1764917172">
          <w:marLeft w:val="640"/>
          <w:marRight w:val="0"/>
          <w:marTop w:val="0"/>
          <w:marBottom w:val="0"/>
          <w:divBdr>
            <w:top w:val="none" w:sz="0" w:space="0" w:color="auto"/>
            <w:left w:val="none" w:sz="0" w:space="0" w:color="auto"/>
            <w:bottom w:val="none" w:sz="0" w:space="0" w:color="auto"/>
            <w:right w:val="none" w:sz="0" w:space="0" w:color="auto"/>
          </w:divBdr>
        </w:div>
        <w:div w:id="1805002193">
          <w:marLeft w:val="640"/>
          <w:marRight w:val="0"/>
          <w:marTop w:val="0"/>
          <w:marBottom w:val="0"/>
          <w:divBdr>
            <w:top w:val="none" w:sz="0" w:space="0" w:color="auto"/>
            <w:left w:val="none" w:sz="0" w:space="0" w:color="auto"/>
            <w:bottom w:val="none" w:sz="0" w:space="0" w:color="auto"/>
            <w:right w:val="none" w:sz="0" w:space="0" w:color="auto"/>
          </w:divBdr>
        </w:div>
        <w:div w:id="1805193509">
          <w:marLeft w:val="640"/>
          <w:marRight w:val="0"/>
          <w:marTop w:val="0"/>
          <w:marBottom w:val="0"/>
          <w:divBdr>
            <w:top w:val="none" w:sz="0" w:space="0" w:color="auto"/>
            <w:left w:val="none" w:sz="0" w:space="0" w:color="auto"/>
            <w:bottom w:val="none" w:sz="0" w:space="0" w:color="auto"/>
            <w:right w:val="none" w:sz="0" w:space="0" w:color="auto"/>
          </w:divBdr>
        </w:div>
        <w:div w:id="1932080109">
          <w:marLeft w:val="640"/>
          <w:marRight w:val="0"/>
          <w:marTop w:val="0"/>
          <w:marBottom w:val="0"/>
          <w:divBdr>
            <w:top w:val="none" w:sz="0" w:space="0" w:color="auto"/>
            <w:left w:val="none" w:sz="0" w:space="0" w:color="auto"/>
            <w:bottom w:val="none" w:sz="0" w:space="0" w:color="auto"/>
            <w:right w:val="none" w:sz="0" w:space="0" w:color="auto"/>
          </w:divBdr>
        </w:div>
        <w:div w:id="1955358999">
          <w:marLeft w:val="640"/>
          <w:marRight w:val="0"/>
          <w:marTop w:val="0"/>
          <w:marBottom w:val="0"/>
          <w:divBdr>
            <w:top w:val="none" w:sz="0" w:space="0" w:color="auto"/>
            <w:left w:val="none" w:sz="0" w:space="0" w:color="auto"/>
            <w:bottom w:val="none" w:sz="0" w:space="0" w:color="auto"/>
            <w:right w:val="none" w:sz="0" w:space="0" w:color="auto"/>
          </w:divBdr>
        </w:div>
      </w:divsChild>
    </w:div>
    <w:div w:id="1518933379">
      <w:bodyDiv w:val="1"/>
      <w:marLeft w:val="0"/>
      <w:marRight w:val="0"/>
      <w:marTop w:val="0"/>
      <w:marBottom w:val="0"/>
      <w:divBdr>
        <w:top w:val="none" w:sz="0" w:space="0" w:color="auto"/>
        <w:left w:val="none" w:sz="0" w:space="0" w:color="auto"/>
        <w:bottom w:val="none" w:sz="0" w:space="0" w:color="auto"/>
        <w:right w:val="none" w:sz="0" w:space="0" w:color="auto"/>
      </w:divBdr>
    </w:div>
    <w:div w:id="1520703884">
      <w:bodyDiv w:val="1"/>
      <w:marLeft w:val="0"/>
      <w:marRight w:val="0"/>
      <w:marTop w:val="0"/>
      <w:marBottom w:val="0"/>
      <w:divBdr>
        <w:top w:val="none" w:sz="0" w:space="0" w:color="auto"/>
        <w:left w:val="none" w:sz="0" w:space="0" w:color="auto"/>
        <w:bottom w:val="none" w:sz="0" w:space="0" w:color="auto"/>
        <w:right w:val="none" w:sz="0" w:space="0" w:color="auto"/>
      </w:divBdr>
    </w:div>
    <w:div w:id="1521243248">
      <w:bodyDiv w:val="1"/>
      <w:marLeft w:val="0"/>
      <w:marRight w:val="0"/>
      <w:marTop w:val="0"/>
      <w:marBottom w:val="0"/>
      <w:divBdr>
        <w:top w:val="none" w:sz="0" w:space="0" w:color="auto"/>
        <w:left w:val="none" w:sz="0" w:space="0" w:color="auto"/>
        <w:bottom w:val="none" w:sz="0" w:space="0" w:color="auto"/>
        <w:right w:val="none" w:sz="0" w:space="0" w:color="auto"/>
      </w:divBdr>
    </w:div>
    <w:div w:id="1521698133">
      <w:bodyDiv w:val="1"/>
      <w:marLeft w:val="0"/>
      <w:marRight w:val="0"/>
      <w:marTop w:val="0"/>
      <w:marBottom w:val="0"/>
      <w:divBdr>
        <w:top w:val="none" w:sz="0" w:space="0" w:color="auto"/>
        <w:left w:val="none" w:sz="0" w:space="0" w:color="auto"/>
        <w:bottom w:val="none" w:sz="0" w:space="0" w:color="auto"/>
        <w:right w:val="none" w:sz="0" w:space="0" w:color="auto"/>
      </w:divBdr>
    </w:div>
    <w:div w:id="1522476039">
      <w:bodyDiv w:val="1"/>
      <w:marLeft w:val="0"/>
      <w:marRight w:val="0"/>
      <w:marTop w:val="0"/>
      <w:marBottom w:val="0"/>
      <w:divBdr>
        <w:top w:val="none" w:sz="0" w:space="0" w:color="auto"/>
        <w:left w:val="none" w:sz="0" w:space="0" w:color="auto"/>
        <w:bottom w:val="none" w:sz="0" w:space="0" w:color="auto"/>
        <w:right w:val="none" w:sz="0" w:space="0" w:color="auto"/>
      </w:divBdr>
    </w:div>
    <w:div w:id="1523280543">
      <w:bodyDiv w:val="1"/>
      <w:marLeft w:val="0"/>
      <w:marRight w:val="0"/>
      <w:marTop w:val="0"/>
      <w:marBottom w:val="0"/>
      <w:divBdr>
        <w:top w:val="none" w:sz="0" w:space="0" w:color="auto"/>
        <w:left w:val="none" w:sz="0" w:space="0" w:color="auto"/>
        <w:bottom w:val="none" w:sz="0" w:space="0" w:color="auto"/>
        <w:right w:val="none" w:sz="0" w:space="0" w:color="auto"/>
      </w:divBdr>
    </w:div>
    <w:div w:id="1523739675">
      <w:bodyDiv w:val="1"/>
      <w:marLeft w:val="0"/>
      <w:marRight w:val="0"/>
      <w:marTop w:val="0"/>
      <w:marBottom w:val="0"/>
      <w:divBdr>
        <w:top w:val="none" w:sz="0" w:space="0" w:color="auto"/>
        <w:left w:val="none" w:sz="0" w:space="0" w:color="auto"/>
        <w:bottom w:val="none" w:sz="0" w:space="0" w:color="auto"/>
        <w:right w:val="none" w:sz="0" w:space="0" w:color="auto"/>
      </w:divBdr>
    </w:div>
    <w:div w:id="1525241159">
      <w:bodyDiv w:val="1"/>
      <w:marLeft w:val="0"/>
      <w:marRight w:val="0"/>
      <w:marTop w:val="0"/>
      <w:marBottom w:val="0"/>
      <w:divBdr>
        <w:top w:val="none" w:sz="0" w:space="0" w:color="auto"/>
        <w:left w:val="none" w:sz="0" w:space="0" w:color="auto"/>
        <w:bottom w:val="none" w:sz="0" w:space="0" w:color="auto"/>
        <w:right w:val="none" w:sz="0" w:space="0" w:color="auto"/>
      </w:divBdr>
    </w:div>
    <w:div w:id="1526401598">
      <w:bodyDiv w:val="1"/>
      <w:marLeft w:val="0"/>
      <w:marRight w:val="0"/>
      <w:marTop w:val="0"/>
      <w:marBottom w:val="0"/>
      <w:divBdr>
        <w:top w:val="none" w:sz="0" w:space="0" w:color="auto"/>
        <w:left w:val="none" w:sz="0" w:space="0" w:color="auto"/>
        <w:bottom w:val="none" w:sz="0" w:space="0" w:color="auto"/>
        <w:right w:val="none" w:sz="0" w:space="0" w:color="auto"/>
      </w:divBdr>
      <w:divsChild>
        <w:div w:id="1814523490">
          <w:marLeft w:val="0"/>
          <w:marRight w:val="0"/>
          <w:marTop w:val="0"/>
          <w:marBottom w:val="0"/>
          <w:divBdr>
            <w:top w:val="single" w:sz="2" w:space="0" w:color="auto"/>
            <w:left w:val="single" w:sz="2" w:space="0" w:color="auto"/>
            <w:bottom w:val="single" w:sz="6" w:space="0" w:color="auto"/>
            <w:right w:val="single" w:sz="2" w:space="0" w:color="auto"/>
          </w:divBdr>
          <w:divsChild>
            <w:div w:id="4613874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7723714">
                  <w:marLeft w:val="0"/>
                  <w:marRight w:val="0"/>
                  <w:marTop w:val="0"/>
                  <w:marBottom w:val="0"/>
                  <w:divBdr>
                    <w:top w:val="single" w:sz="2" w:space="0" w:color="D9D9E3"/>
                    <w:left w:val="single" w:sz="2" w:space="0" w:color="D9D9E3"/>
                    <w:bottom w:val="single" w:sz="2" w:space="0" w:color="D9D9E3"/>
                    <w:right w:val="single" w:sz="2" w:space="0" w:color="D9D9E3"/>
                  </w:divBdr>
                  <w:divsChild>
                    <w:div w:id="1929539335">
                      <w:marLeft w:val="0"/>
                      <w:marRight w:val="0"/>
                      <w:marTop w:val="0"/>
                      <w:marBottom w:val="0"/>
                      <w:divBdr>
                        <w:top w:val="single" w:sz="2" w:space="0" w:color="D9D9E3"/>
                        <w:left w:val="single" w:sz="2" w:space="0" w:color="D9D9E3"/>
                        <w:bottom w:val="single" w:sz="2" w:space="0" w:color="D9D9E3"/>
                        <w:right w:val="single" w:sz="2" w:space="0" w:color="D9D9E3"/>
                      </w:divBdr>
                      <w:divsChild>
                        <w:div w:id="492182987">
                          <w:marLeft w:val="0"/>
                          <w:marRight w:val="0"/>
                          <w:marTop w:val="0"/>
                          <w:marBottom w:val="0"/>
                          <w:divBdr>
                            <w:top w:val="single" w:sz="2" w:space="0" w:color="D9D9E3"/>
                            <w:left w:val="single" w:sz="2" w:space="0" w:color="D9D9E3"/>
                            <w:bottom w:val="single" w:sz="2" w:space="0" w:color="D9D9E3"/>
                            <w:right w:val="single" w:sz="2" w:space="0" w:color="D9D9E3"/>
                          </w:divBdr>
                          <w:divsChild>
                            <w:div w:id="1435052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26670705">
      <w:bodyDiv w:val="1"/>
      <w:marLeft w:val="0"/>
      <w:marRight w:val="0"/>
      <w:marTop w:val="0"/>
      <w:marBottom w:val="0"/>
      <w:divBdr>
        <w:top w:val="none" w:sz="0" w:space="0" w:color="auto"/>
        <w:left w:val="none" w:sz="0" w:space="0" w:color="auto"/>
        <w:bottom w:val="none" w:sz="0" w:space="0" w:color="auto"/>
        <w:right w:val="none" w:sz="0" w:space="0" w:color="auto"/>
      </w:divBdr>
    </w:div>
    <w:div w:id="1528059831">
      <w:bodyDiv w:val="1"/>
      <w:marLeft w:val="0"/>
      <w:marRight w:val="0"/>
      <w:marTop w:val="0"/>
      <w:marBottom w:val="0"/>
      <w:divBdr>
        <w:top w:val="none" w:sz="0" w:space="0" w:color="auto"/>
        <w:left w:val="none" w:sz="0" w:space="0" w:color="auto"/>
        <w:bottom w:val="none" w:sz="0" w:space="0" w:color="auto"/>
        <w:right w:val="none" w:sz="0" w:space="0" w:color="auto"/>
      </w:divBdr>
      <w:divsChild>
        <w:div w:id="18744625">
          <w:marLeft w:val="640"/>
          <w:marRight w:val="0"/>
          <w:marTop w:val="0"/>
          <w:marBottom w:val="0"/>
          <w:divBdr>
            <w:top w:val="none" w:sz="0" w:space="0" w:color="auto"/>
            <w:left w:val="none" w:sz="0" w:space="0" w:color="auto"/>
            <w:bottom w:val="none" w:sz="0" w:space="0" w:color="auto"/>
            <w:right w:val="none" w:sz="0" w:space="0" w:color="auto"/>
          </w:divBdr>
        </w:div>
        <w:div w:id="196940802">
          <w:marLeft w:val="640"/>
          <w:marRight w:val="0"/>
          <w:marTop w:val="0"/>
          <w:marBottom w:val="0"/>
          <w:divBdr>
            <w:top w:val="none" w:sz="0" w:space="0" w:color="auto"/>
            <w:left w:val="none" w:sz="0" w:space="0" w:color="auto"/>
            <w:bottom w:val="none" w:sz="0" w:space="0" w:color="auto"/>
            <w:right w:val="none" w:sz="0" w:space="0" w:color="auto"/>
          </w:divBdr>
        </w:div>
        <w:div w:id="225145455">
          <w:marLeft w:val="640"/>
          <w:marRight w:val="0"/>
          <w:marTop w:val="0"/>
          <w:marBottom w:val="0"/>
          <w:divBdr>
            <w:top w:val="none" w:sz="0" w:space="0" w:color="auto"/>
            <w:left w:val="none" w:sz="0" w:space="0" w:color="auto"/>
            <w:bottom w:val="none" w:sz="0" w:space="0" w:color="auto"/>
            <w:right w:val="none" w:sz="0" w:space="0" w:color="auto"/>
          </w:divBdr>
        </w:div>
        <w:div w:id="282463619">
          <w:marLeft w:val="640"/>
          <w:marRight w:val="0"/>
          <w:marTop w:val="0"/>
          <w:marBottom w:val="0"/>
          <w:divBdr>
            <w:top w:val="none" w:sz="0" w:space="0" w:color="auto"/>
            <w:left w:val="none" w:sz="0" w:space="0" w:color="auto"/>
            <w:bottom w:val="none" w:sz="0" w:space="0" w:color="auto"/>
            <w:right w:val="none" w:sz="0" w:space="0" w:color="auto"/>
          </w:divBdr>
        </w:div>
        <w:div w:id="301621651">
          <w:marLeft w:val="640"/>
          <w:marRight w:val="0"/>
          <w:marTop w:val="0"/>
          <w:marBottom w:val="0"/>
          <w:divBdr>
            <w:top w:val="none" w:sz="0" w:space="0" w:color="auto"/>
            <w:left w:val="none" w:sz="0" w:space="0" w:color="auto"/>
            <w:bottom w:val="none" w:sz="0" w:space="0" w:color="auto"/>
            <w:right w:val="none" w:sz="0" w:space="0" w:color="auto"/>
          </w:divBdr>
        </w:div>
        <w:div w:id="564683071">
          <w:marLeft w:val="640"/>
          <w:marRight w:val="0"/>
          <w:marTop w:val="0"/>
          <w:marBottom w:val="0"/>
          <w:divBdr>
            <w:top w:val="none" w:sz="0" w:space="0" w:color="auto"/>
            <w:left w:val="none" w:sz="0" w:space="0" w:color="auto"/>
            <w:bottom w:val="none" w:sz="0" w:space="0" w:color="auto"/>
            <w:right w:val="none" w:sz="0" w:space="0" w:color="auto"/>
          </w:divBdr>
        </w:div>
        <w:div w:id="593631019">
          <w:marLeft w:val="640"/>
          <w:marRight w:val="0"/>
          <w:marTop w:val="0"/>
          <w:marBottom w:val="0"/>
          <w:divBdr>
            <w:top w:val="none" w:sz="0" w:space="0" w:color="auto"/>
            <w:left w:val="none" w:sz="0" w:space="0" w:color="auto"/>
            <w:bottom w:val="none" w:sz="0" w:space="0" w:color="auto"/>
            <w:right w:val="none" w:sz="0" w:space="0" w:color="auto"/>
          </w:divBdr>
        </w:div>
        <w:div w:id="977300520">
          <w:marLeft w:val="640"/>
          <w:marRight w:val="0"/>
          <w:marTop w:val="0"/>
          <w:marBottom w:val="0"/>
          <w:divBdr>
            <w:top w:val="none" w:sz="0" w:space="0" w:color="auto"/>
            <w:left w:val="none" w:sz="0" w:space="0" w:color="auto"/>
            <w:bottom w:val="none" w:sz="0" w:space="0" w:color="auto"/>
            <w:right w:val="none" w:sz="0" w:space="0" w:color="auto"/>
          </w:divBdr>
        </w:div>
        <w:div w:id="1055204412">
          <w:marLeft w:val="640"/>
          <w:marRight w:val="0"/>
          <w:marTop w:val="0"/>
          <w:marBottom w:val="0"/>
          <w:divBdr>
            <w:top w:val="none" w:sz="0" w:space="0" w:color="auto"/>
            <w:left w:val="none" w:sz="0" w:space="0" w:color="auto"/>
            <w:bottom w:val="none" w:sz="0" w:space="0" w:color="auto"/>
            <w:right w:val="none" w:sz="0" w:space="0" w:color="auto"/>
          </w:divBdr>
        </w:div>
        <w:div w:id="1088694875">
          <w:marLeft w:val="640"/>
          <w:marRight w:val="0"/>
          <w:marTop w:val="0"/>
          <w:marBottom w:val="0"/>
          <w:divBdr>
            <w:top w:val="none" w:sz="0" w:space="0" w:color="auto"/>
            <w:left w:val="none" w:sz="0" w:space="0" w:color="auto"/>
            <w:bottom w:val="none" w:sz="0" w:space="0" w:color="auto"/>
            <w:right w:val="none" w:sz="0" w:space="0" w:color="auto"/>
          </w:divBdr>
        </w:div>
        <w:div w:id="1229415157">
          <w:marLeft w:val="640"/>
          <w:marRight w:val="0"/>
          <w:marTop w:val="0"/>
          <w:marBottom w:val="0"/>
          <w:divBdr>
            <w:top w:val="none" w:sz="0" w:space="0" w:color="auto"/>
            <w:left w:val="none" w:sz="0" w:space="0" w:color="auto"/>
            <w:bottom w:val="none" w:sz="0" w:space="0" w:color="auto"/>
            <w:right w:val="none" w:sz="0" w:space="0" w:color="auto"/>
          </w:divBdr>
        </w:div>
        <w:div w:id="1274485010">
          <w:marLeft w:val="640"/>
          <w:marRight w:val="0"/>
          <w:marTop w:val="0"/>
          <w:marBottom w:val="0"/>
          <w:divBdr>
            <w:top w:val="none" w:sz="0" w:space="0" w:color="auto"/>
            <w:left w:val="none" w:sz="0" w:space="0" w:color="auto"/>
            <w:bottom w:val="none" w:sz="0" w:space="0" w:color="auto"/>
            <w:right w:val="none" w:sz="0" w:space="0" w:color="auto"/>
          </w:divBdr>
        </w:div>
        <w:div w:id="1315377688">
          <w:marLeft w:val="640"/>
          <w:marRight w:val="0"/>
          <w:marTop w:val="0"/>
          <w:marBottom w:val="0"/>
          <w:divBdr>
            <w:top w:val="none" w:sz="0" w:space="0" w:color="auto"/>
            <w:left w:val="none" w:sz="0" w:space="0" w:color="auto"/>
            <w:bottom w:val="none" w:sz="0" w:space="0" w:color="auto"/>
            <w:right w:val="none" w:sz="0" w:space="0" w:color="auto"/>
          </w:divBdr>
        </w:div>
        <w:div w:id="1358698062">
          <w:marLeft w:val="640"/>
          <w:marRight w:val="0"/>
          <w:marTop w:val="0"/>
          <w:marBottom w:val="0"/>
          <w:divBdr>
            <w:top w:val="none" w:sz="0" w:space="0" w:color="auto"/>
            <w:left w:val="none" w:sz="0" w:space="0" w:color="auto"/>
            <w:bottom w:val="none" w:sz="0" w:space="0" w:color="auto"/>
            <w:right w:val="none" w:sz="0" w:space="0" w:color="auto"/>
          </w:divBdr>
        </w:div>
        <w:div w:id="1402605006">
          <w:marLeft w:val="640"/>
          <w:marRight w:val="0"/>
          <w:marTop w:val="0"/>
          <w:marBottom w:val="0"/>
          <w:divBdr>
            <w:top w:val="none" w:sz="0" w:space="0" w:color="auto"/>
            <w:left w:val="none" w:sz="0" w:space="0" w:color="auto"/>
            <w:bottom w:val="none" w:sz="0" w:space="0" w:color="auto"/>
            <w:right w:val="none" w:sz="0" w:space="0" w:color="auto"/>
          </w:divBdr>
        </w:div>
        <w:div w:id="1704137595">
          <w:marLeft w:val="640"/>
          <w:marRight w:val="0"/>
          <w:marTop w:val="0"/>
          <w:marBottom w:val="0"/>
          <w:divBdr>
            <w:top w:val="none" w:sz="0" w:space="0" w:color="auto"/>
            <w:left w:val="none" w:sz="0" w:space="0" w:color="auto"/>
            <w:bottom w:val="none" w:sz="0" w:space="0" w:color="auto"/>
            <w:right w:val="none" w:sz="0" w:space="0" w:color="auto"/>
          </w:divBdr>
        </w:div>
        <w:div w:id="1761901946">
          <w:marLeft w:val="640"/>
          <w:marRight w:val="0"/>
          <w:marTop w:val="0"/>
          <w:marBottom w:val="0"/>
          <w:divBdr>
            <w:top w:val="none" w:sz="0" w:space="0" w:color="auto"/>
            <w:left w:val="none" w:sz="0" w:space="0" w:color="auto"/>
            <w:bottom w:val="none" w:sz="0" w:space="0" w:color="auto"/>
            <w:right w:val="none" w:sz="0" w:space="0" w:color="auto"/>
          </w:divBdr>
        </w:div>
        <w:div w:id="1857303970">
          <w:marLeft w:val="640"/>
          <w:marRight w:val="0"/>
          <w:marTop w:val="0"/>
          <w:marBottom w:val="0"/>
          <w:divBdr>
            <w:top w:val="none" w:sz="0" w:space="0" w:color="auto"/>
            <w:left w:val="none" w:sz="0" w:space="0" w:color="auto"/>
            <w:bottom w:val="none" w:sz="0" w:space="0" w:color="auto"/>
            <w:right w:val="none" w:sz="0" w:space="0" w:color="auto"/>
          </w:divBdr>
        </w:div>
        <w:div w:id="1886257261">
          <w:marLeft w:val="640"/>
          <w:marRight w:val="0"/>
          <w:marTop w:val="0"/>
          <w:marBottom w:val="0"/>
          <w:divBdr>
            <w:top w:val="none" w:sz="0" w:space="0" w:color="auto"/>
            <w:left w:val="none" w:sz="0" w:space="0" w:color="auto"/>
            <w:bottom w:val="none" w:sz="0" w:space="0" w:color="auto"/>
            <w:right w:val="none" w:sz="0" w:space="0" w:color="auto"/>
          </w:divBdr>
        </w:div>
        <w:div w:id="1957325540">
          <w:marLeft w:val="640"/>
          <w:marRight w:val="0"/>
          <w:marTop w:val="0"/>
          <w:marBottom w:val="0"/>
          <w:divBdr>
            <w:top w:val="none" w:sz="0" w:space="0" w:color="auto"/>
            <w:left w:val="none" w:sz="0" w:space="0" w:color="auto"/>
            <w:bottom w:val="none" w:sz="0" w:space="0" w:color="auto"/>
            <w:right w:val="none" w:sz="0" w:space="0" w:color="auto"/>
          </w:divBdr>
        </w:div>
        <w:div w:id="1993100039">
          <w:marLeft w:val="640"/>
          <w:marRight w:val="0"/>
          <w:marTop w:val="0"/>
          <w:marBottom w:val="0"/>
          <w:divBdr>
            <w:top w:val="none" w:sz="0" w:space="0" w:color="auto"/>
            <w:left w:val="none" w:sz="0" w:space="0" w:color="auto"/>
            <w:bottom w:val="none" w:sz="0" w:space="0" w:color="auto"/>
            <w:right w:val="none" w:sz="0" w:space="0" w:color="auto"/>
          </w:divBdr>
        </w:div>
        <w:div w:id="2036691746">
          <w:marLeft w:val="640"/>
          <w:marRight w:val="0"/>
          <w:marTop w:val="0"/>
          <w:marBottom w:val="0"/>
          <w:divBdr>
            <w:top w:val="none" w:sz="0" w:space="0" w:color="auto"/>
            <w:left w:val="none" w:sz="0" w:space="0" w:color="auto"/>
            <w:bottom w:val="none" w:sz="0" w:space="0" w:color="auto"/>
            <w:right w:val="none" w:sz="0" w:space="0" w:color="auto"/>
          </w:divBdr>
        </w:div>
        <w:div w:id="2052877731">
          <w:marLeft w:val="640"/>
          <w:marRight w:val="0"/>
          <w:marTop w:val="0"/>
          <w:marBottom w:val="0"/>
          <w:divBdr>
            <w:top w:val="none" w:sz="0" w:space="0" w:color="auto"/>
            <w:left w:val="none" w:sz="0" w:space="0" w:color="auto"/>
            <w:bottom w:val="none" w:sz="0" w:space="0" w:color="auto"/>
            <w:right w:val="none" w:sz="0" w:space="0" w:color="auto"/>
          </w:divBdr>
        </w:div>
        <w:div w:id="2109083122">
          <w:marLeft w:val="640"/>
          <w:marRight w:val="0"/>
          <w:marTop w:val="0"/>
          <w:marBottom w:val="0"/>
          <w:divBdr>
            <w:top w:val="none" w:sz="0" w:space="0" w:color="auto"/>
            <w:left w:val="none" w:sz="0" w:space="0" w:color="auto"/>
            <w:bottom w:val="none" w:sz="0" w:space="0" w:color="auto"/>
            <w:right w:val="none" w:sz="0" w:space="0" w:color="auto"/>
          </w:divBdr>
        </w:div>
        <w:div w:id="2109890778">
          <w:marLeft w:val="640"/>
          <w:marRight w:val="0"/>
          <w:marTop w:val="0"/>
          <w:marBottom w:val="0"/>
          <w:divBdr>
            <w:top w:val="none" w:sz="0" w:space="0" w:color="auto"/>
            <w:left w:val="none" w:sz="0" w:space="0" w:color="auto"/>
            <w:bottom w:val="none" w:sz="0" w:space="0" w:color="auto"/>
            <w:right w:val="none" w:sz="0" w:space="0" w:color="auto"/>
          </w:divBdr>
        </w:div>
      </w:divsChild>
    </w:div>
    <w:div w:id="1528104756">
      <w:bodyDiv w:val="1"/>
      <w:marLeft w:val="0"/>
      <w:marRight w:val="0"/>
      <w:marTop w:val="0"/>
      <w:marBottom w:val="0"/>
      <w:divBdr>
        <w:top w:val="none" w:sz="0" w:space="0" w:color="auto"/>
        <w:left w:val="none" w:sz="0" w:space="0" w:color="auto"/>
        <w:bottom w:val="none" w:sz="0" w:space="0" w:color="auto"/>
        <w:right w:val="none" w:sz="0" w:space="0" w:color="auto"/>
      </w:divBdr>
    </w:div>
    <w:div w:id="1529219602">
      <w:bodyDiv w:val="1"/>
      <w:marLeft w:val="0"/>
      <w:marRight w:val="0"/>
      <w:marTop w:val="0"/>
      <w:marBottom w:val="0"/>
      <w:divBdr>
        <w:top w:val="none" w:sz="0" w:space="0" w:color="auto"/>
        <w:left w:val="none" w:sz="0" w:space="0" w:color="auto"/>
        <w:bottom w:val="none" w:sz="0" w:space="0" w:color="auto"/>
        <w:right w:val="none" w:sz="0" w:space="0" w:color="auto"/>
      </w:divBdr>
    </w:div>
    <w:div w:id="1530609522">
      <w:bodyDiv w:val="1"/>
      <w:marLeft w:val="0"/>
      <w:marRight w:val="0"/>
      <w:marTop w:val="0"/>
      <w:marBottom w:val="0"/>
      <w:divBdr>
        <w:top w:val="none" w:sz="0" w:space="0" w:color="auto"/>
        <w:left w:val="none" w:sz="0" w:space="0" w:color="auto"/>
        <w:bottom w:val="none" w:sz="0" w:space="0" w:color="auto"/>
        <w:right w:val="none" w:sz="0" w:space="0" w:color="auto"/>
      </w:divBdr>
    </w:div>
    <w:div w:id="1531800261">
      <w:bodyDiv w:val="1"/>
      <w:marLeft w:val="0"/>
      <w:marRight w:val="0"/>
      <w:marTop w:val="0"/>
      <w:marBottom w:val="0"/>
      <w:divBdr>
        <w:top w:val="none" w:sz="0" w:space="0" w:color="auto"/>
        <w:left w:val="none" w:sz="0" w:space="0" w:color="auto"/>
        <w:bottom w:val="none" w:sz="0" w:space="0" w:color="auto"/>
        <w:right w:val="none" w:sz="0" w:space="0" w:color="auto"/>
      </w:divBdr>
    </w:div>
    <w:div w:id="1532647048">
      <w:bodyDiv w:val="1"/>
      <w:marLeft w:val="0"/>
      <w:marRight w:val="0"/>
      <w:marTop w:val="0"/>
      <w:marBottom w:val="0"/>
      <w:divBdr>
        <w:top w:val="none" w:sz="0" w:space="0" w:color="auto"/>
        <w:left w:val="none" w:sz="0" w:space="0" w:color="auto"/>
        <w:bottom w:val="none" w:sz="0" w:space="0" w:color="auto"/>
        <w:right w:val="none" w:sz="0" w:space="0" w:color="auto"/>
      </w:divBdr>
    </w:div>
    <w:div w:id="1535338493">
      <w:bodyDiv w:val="1"/>
      <w:marLeft w:val="0"/>
      <w:marRight w:val="0"/>
      <w:marTop w:val="0"/>
      <w:marBottom w:val="0"/>
      <w:divBdr>
        <w:top w:val="none" w:sz="0" w:space="0" w:color="auto"/>
        <w:left w:val="none" w:sz="0" w:space="0" w:color="auto"/>
        <w:bottom w:val="none" w:sz="0" w:space="0" w:color="auto"/>
        <w:right w:val="none" w:sz="0" w:space="0" w:color="auto"/>
      </w:divBdr>
    </w:div>
    <w:div w:id="1537503285">
      <w:bodyDiv w:val="1"/>
      <w:marLeft w:val="0"/>
      <w:marRight w:val="0"/>
      <w:marTop w:val="0"/>
      <w:marBottom w:val="0"/>
      <w:divBdr>
        <w:top w:val="none" w:sz="0" w:space="0" w:color="auto"/>
        <w:left w:val="none" w:sz="0" w:space="0" w:color="auto"/>
        <w:bottom w:val="none" w:sz="0" w:space="0" w:color="auto"/>
        <w:right w:val="none" w:sz="0" w:space="0" w:color="auto"/>
      </w:divBdr>
    </w:div>
    <w:div w:id="1537742902">
      <w:bodyDiv w:val="1"/>
      <w:marLeft w:val="0"/>
      <w:marRight w:val="0"/>
      <w:marTop w:val="0"/>
      <w:marBottom w:val="0"/>
      <w:divBdr>
        <w:top w:val="none" w:sz="0" w:space="0" w:color="auto"/>
        <w:left w:val="none" w:sz="0" w:space="0" w:color="auto"/>
        <w:bottom w:val="none" w:sz="0" w:space="0" w:color="auto"/>
        <w:right w:val="none" w:sz="0" w:space="0" w:color="auto"/>
      </w:divBdr>
    </w:div>
    <w:div w:id="1538621245">
      <w:bodyDiv w:val="1"/>
      <w:marLeft w:val="0"/>
      <w:marRight w:val="0"/>
      <w:marTop w:val="0"/>
      <w:marBottom w:val="0"/>
      <w:divBdr>
        <w:top w:val="none" w:sz="0" w:space="0" w:color="auto"/>
        <w:left w:val="none" w:sz="0" w:space="0" w:color="auto"/>
        <w:bottom w:val="none" w:sz="0" w:space="0" w:color="auto"/>
        <w:right w:val="none" w:sz="0" w:space="0" w:color="auto"/>
      </w:divBdr>
    </w:div>
    <w:div w:id="1540581366">
      <w:bodyDiv w:val="1"/>
      <w:marLeft w:val="0"/>
      <w:marRight w:val="0"/>
      <w:marTop w:val="0"/>
      <w:marBottom w:val="0"/>
      <w:divBdr>
        <w:top w:val="none" w:sz="0" w:space="0" w:color="auto"/>
        <w:left w:val="none" w:sz="0" w:space="0" w:color="auto"/>
        <w:bottom w:val="none" w:sz="0" w:space="0" w:color="auto"/>
        <w:right w:val="none" w:sz="0" w:space="0" w:color="auto"/>
      </w:divBdr>
    </w:div>
    <w:div w:id="1543208174">
      <w:bodyDiv w:val="1"/>
      <w:marLeft w:val="0"/>
      <w:marRight w:val="0"/>
      <w:marTop w:val="0"/>
      <w:marBottom w:val="0"/>
      <w:divBdr>
        <w:top w:val="none" w:sz="0" w:space="0" w:color="auto"/>
        <w:left w:val="none" w:sz="0" w:space="0" w:color="auto"/>
        <w:bottom w:val="none" w:sz="0" w:space="0" w:color="auto"/>
        <w:right w:val="none" w:sz="0" w:space="0" w:color="auto"/>
      </w:divBdr>
    </w:div>
    <w:div w:id="1543666580">
      <w:bodyDiv w:val="1"/>
      <w:marLeft w:val="0"/>
      <w:marRight w:val="0"/>
      <w:marTop w:val="0"/>
      <w:marBottom w:val="0"/>
      <w:divBdr>
        <w:top w:val="none" w:sz="0" w:space="0" w:color="auto"/>
        <w:left w:val="none" w:sz="0" w:space="0" w:color="auto"/>
        <w:bottom w:val="none" w:sz="0" w:space="0" w:color="auto"/>
        <w:right w:val="none" w:sz="0" w:space="0" w:color="auto"/>
      </w:divBdr>
    </w:div>
    <w:div w:id="1543857873">
      <w:bodyDiv w:val="1"/>
      <w:marLeft w:val="0"/>
      <w:marRight w:val="0"/>
      <w:marTop w:val="0"/>
      <w:marBottom w:val="0"/>
      <w:divBdr>
        <w:top w:val="none" w:sz="0" w:space="0" w:color="auto"/>
        <w:left w:val="none" w:sz="0" w:space="0" w:color="auto"/>
        <w:bottom w:val="none" w:sz="0" w:space="0" w:color="auto"/>
        <w:right w:val="none" w:sz="0" w:space="0" w:color="auto"/>
      </w:divBdr>
    </w:div>
    <w:div w:id="1543904182">
      <w:bodyDiv w:val="1"/>
      <w:marLeft w:val="0"/>
      <w:marRight w:val="0"/>
      <w:marTop w:val="0"/>
      <w:marBottom w:val="0"/>
      <w:divBdr>
        <w:top w:val="none" w:sz="0" w:space="0" w:color="auto"/>
        <w:left w:val="none" w:sz="0" w:space="0" w:color="auto"/>
        <w:bottom w:val="none" w:sz="0" w:space="0" w:color="auto"/>
        <w:right w:val="none" w:sz="0" w:space="0" w:color="auto"/>
      </w:divBdr>
    </w:div>
    <w:div w:id="1544099056">
      <w:bodyDiv w:val="1"/>
      <w:marLeft w:val="0"/>
      <w:marRight w:val="0"/>
      <w:marTop w:val="0"/>
      <w:marBottom w:val="0"/>
      <w:divBdr>
        <w:top w:val="none" w:sz="0" w:space="0" w:color="auto"/>
        <w:left w:val="none" w:sz="0" w:space="0" w:color="auto"/>
        <w:bottom w:val="none" w:sz="0" w:space="0" w:color="auto"/>
        <w:right w:val="none" w:sz="0" w:space="0" w:color="auto"/>
      </w:divBdr>
    </w:div>
    <w:div w:id="1544637464">
      <w:bodyDiv w:val="1"/>
      <w:marLeft w:val="0"/>
      <w:marRight w:val="0"/>
      <w:marTop w:val="0"/>
      <w:marBottom w:val="0"/>
      <w:divBdr>
        <w:top w:val="none" w:sz="0" w:space="0" w:color="auto"/>
        <w:left w:val="none" w:sz="0" w:space="0" w:color="auto"/>
        <w:bottom w:val="none" w:sz="0" w:space="0" w:color="auto"/>
        <w:right w:val="none" w:sz="0" w:space="0" w:color="auto"/>
      </w:divBdr>
    </w:div>
    <w:div w:id="1544638763">
      <w:bodyDiv w:val="1"/>
      <w:marLeft w:val="0"/>
      <w:marRight w:val="0"/>
      <w:marTop w:val="0"/>
      <w:marBottom w:val="0"/>
      <w:divBdr>
        <w:top w:val="none" w:sz="0" w:space="0" w:color="auto"/>
        <w:left w:val="none" w:sz="0" w:space="0" w:color="auto"/>
        <w:bottom w:val="none" w:sz="0" w:space="0" w:color="auto"/>
        <w:right w:val="none" w:sz="0" w:space="0" w:color="auto"/>
      </w:divBdr>
    </w:div>
    <w:div w:id="1546066695">
      <w:bodyDiv w:val="1"/>
      <w:marLeft w:val="0"/>
      <w:marRight w:val="0"/>
      <w:marTop w:val="0"/>
      <w:marBottom w:val="0"/>
      <w:divBdr>
        <w:top w:val="none" w:sz="0" w:space="0" w:color="auto"/>
        <w:left w:val="none" w:sz="0" w:space="0" w:color="auto"/>
        <w:bottom w:val="none" w:sz="0" w:space="0" w:color="auto"/>
        <w:right w:val="none" w:sz="0" w:space="0" w:color="auto"/>
      </w:divBdr>
    </w:div>
    <w:div w:id="1546284967">
      <w:bodyDiv w:val="1"/>
      <w:marLeft w:val="0"/>
      <w:marRight w:val="0"/>
      <w:marTop w:val="0"/>
      <w:marBottom w:val="0"/>
      <w:divBdr>
        <w:top w:val="none" w:sz="0" w:space="0" w:color="auto"/>
        <w:left w:val="none" w:sz="0" w:space="0" w:color="auto"/>
        <w:bottom w:val="none" w:sz="0" w:space="0" w:color="auto"/>
        <w:right w:val="none" w:sz="0" w:space="0" w:color="auto"/>
      </w:divBdr>
      <w:divsChild>
        <w:div w:id="17968468">
          <w:marLeft w:val="640"/>
          <w:marRight w:val="0"/>
          <w:marTop w:val="0"/>
          <w:marBottom w:val="0"/>
          <w:divBdr>
            <w:top w:val="none" w:sz="0" w:space="0" w:color="auto"/>
            <w:left w:val="none" w:sz="0" w:space="0" w:color="auto"/>
            <w:bottom w:val="none" w:sz="0" w:space="0" w:color="auto"/>
            <w:right w:val="none" w:sz="0" w:space="0" w:color="auto"/>
          </w:divBdr>
        </w:div>
        <w:div w:id="69861628">
          <w:marLeft w:val="640"/>
          <w:marRight w:val="0"/>
          <w:marTop w:val="0"/>
          <w:marBottom w:val="0"/>
          <w:divBdr>
            <w:top w:val="none" w:sz="0" w:space="0" w:color="auto"/>
            <w:left w:val="none" w:sz="0" w:space="0" w:color="auto"/>
            <w:bottom w:val="none" w:sz="0" w:space="0" w:color="auto"/>
            <w:right w:val="none" w:sz="0" w:space="0" w:color="auto"/>
          </w:divBdr>
        </w:div>
        <w:div w:id="102968858">
          <w:marLeft w:val="640"/>
          <w:marRight w:val="0"/>
          <w:marTop w:val="0"/>
          <w:marBottom w:val="0"/>
          <w:divBdr>
            <w:top w:val="none" w:sz="0" w:space="0" w:color="auto"/>
            <w:left w:val="none" w:sz="0" w:space="0" w:color="auto"/>
            <w:bottom w:val="none" w:sz="0" w:space="0" w:color="auto"/>
            <w:right w:val="none" w:sz="0" w:space="0" w:color="auto"/>
          </w:divBdr>
        </w:div>
        <w:div w:id="228735116">
          <w:marLeft w:val="640"/>
          <w:marRight w:val="0"/>
          <w:marTop w:val="0"/>
          <w:marBottom w:val="0"/>
          <w:divBdr>
            <w:top w:val="none" w:sz="0" w:space="0" w:color="auto"/>
            <w:left w:val="none" w:sz="0" w:space="0" w:color="auto"/>
            <w:bottom w:val="none" w:sz="0" w:space="0" w:color="auto"/>
            <w:right w:val="none" w:sz="0" w:space="0" w:color="auto"/>
          </w:divBdr>
        </w:div>
        <w:div w:id="508719911">
          <w:marLeft w:val="640"/>
          <w:marRight w:val="0"/>
          <w:marTop w:val="0"/>
          <w:marBottom w:val="0"/>
          <w:divBdr>
            <w:top w:val="none" w:sz="0" w:space="0" w:color="auto"/>
            <w:left w:val="none" w:sz="0" w:space="0" w:color="auto"/>
            <w:bottom w:val="none" w:sz="0" w:space="0" w:color="auto"/>
            <w:right w:val="none" w:sz="0" w:space="0" w:color="auto"/>
          </w:divBdr>
        </w:div>
        <w:div w:id="539587317">
          <w:marLeft w:val="640"/>
          <w:marRight w:val="0"/>
          <w:marTop w:val="0"/>
          <w:marBottom w:val="0"/>
          <w:divBdr>
            <w:top w:val="none" w:sz="0" w:space="0" w:color="auto"/>
            <w:left w:val="none" w:sz="0" w:space="0" w:color="auto"/>
            <w:bottom w:val="none" w:sz="0" w:space="0" w:color="auto"/>
            <w:right w:val="none" w:sz="0" w:space="0" w:color="auto"/>
          </w:divBdr>
        </w:div>
        <w:div w:id="555701751">
          <w:marLeft w:val="640"/>
          <w:marRight w:val="0"/>
          <w:marTop w:val="0"/>
          <w:marBottom w:val="0"/>
          <w:divBdr>
            <w:top w:val="none" w:sz="0" w:space="0" w:color="auto"/>
            <w:left w:val="none" w:sz="0" w:space="0" w:color="auto"/>
            <w:bottom w:val="none" w:sz="0" w:space="0" w:color="auto"/>
            <w:right w:val="none" w:sz="0" w:space="0" w:color="auto"/>
          </w:divBdr>
        </w:div>
        <w:div w:id="572475400">
          <w:marLeft w:val="640"/>
          <w:marRight w:val="0"/>
          <w:marTop w:val="0"/>
          <w:marBottom w:val="0"/>
          <w:divBdr>
            <w:top w:val="none" w:sz="0" w:space="0" w:color="auto"/>
            <w:left w:val="none" w:sz="0" w:space="0" w:color="auto"/>
            <w:bottom w:val="none" w:sz="0" w:space="0" w:color="auto"/>
            <w:right w:val="none" w:sz="0" w:space="0" w:color="auto"/>
          </w:divBdr>
        </w:div>
        <w:div w:id="1156141308">
          <w:marLeft w:val="640"/>
          <w:marRight w:val="0"/>
          <w:marTop w:val="0"/>
          <w:marBottom w:val="0"/>
          <w:divBdr>
            <w:top w:val="none" w:sz="0" w:space="0" w:color="auto"/>
            <w:left w:val="none" w:sz="0" w:space="0" w:color="auto"/>
            <w:bottom w:val="none" w:sz="0" w:space="0" w:color="auto"/>
            <w:right w:val="none" w:sz="0" w:space="0" w:color="auto"/>
          </w:divBdr>
        </w:div>
        <w:div w:id="1351906586">
          <w:marLeft w:val="640"/>
          <w:marRight w:val="0"/>
          <w:marTop w:val="0"/>
          <w:marBottom w:val="0"/>
          <w:divBdr>
            <w:top w:val="none" w:sz="0" w:space="0" w:color="auto"/>
            <w:left w:val="none" w:sz="0" w:space="0" w:color="auto"/>
            <w:bottom w:val="none" w:sz="0" w:space="0" w:color="auto"/>
            <w:right w:val="none" w:sz="0" w:space="0" w:color="auto"/>
          </w:divBdr>
        </w:div>
        <w:div w:id="1448114059">
          <w:marLeft w:val="640"/>
          <w:marRight w:val="0"/>
          <w:marTop w:val="0"/>
          <w:marBottom w:val="0"/>
          <w:divBdr>
            <w:top w:val="none" w:sz="0" w:space="0" w:color="auto"/>
            <w:left w:val="none" w:sz="0" w:space="0" w:color="auto"/>
            <w:bottom w:val="none" w:sz="0" w:space="0" w:color="auto"/>
            <w:right w:val="none" w:sz="0" w:space="0" w:color="auto"/>
          </w:divBdr>
        </w:div>
        <w:div w:id="1596281181">
          <w:marLeft w:val="640"/>
          <w:marRight w:val="0"/>
          <w:marTop w:val="0"/>
          <w:marBottom w:val="0"/>
          <w:divBdr>
            <w:top w:val="none" w:sz="0" w:space="0" w:color="auto"/>
            <w:left w:val="none" w:sz="0" w:space="0" w:color="auto"/>
            <w:bottom w:val="none" w:sz="0" w:space="0" w:color="auto"/>
            <w:right w:val="none" w:sz="0" w:space="0" w:color="auto"/>
          </w:divBdr>
        </w:div>
        <w:div w:id="1621186028">
          <w:marLeft w:val="640"/>
          <w:marRight w:val="0"/>
          <w:marTop w:val="0"/>
          <w:marBottom w:val="0"/>
          <w:divBdr>
            <w:top w:val="none" w:sz="0" w:space="0" w:color="auto"/>
            <w:left w:val="none" w:sz="0" w:space="0" w:color="auto"/>
            <w:bottom w:val="none" w:sz="0" w:space="0" w:color="auto"/>
            <w:right w:val="none" w:sz="0" w:space="0" w:color="auto"/>
          </w:divBdr>
        </w:div>
        <w:div w:id="1651442484">
          <w:marLeft w:val="640"/>
          <w:marRight w:val="0"/>
          <w:marTop w:val="0"/>
          <w:marBottom w:val="0"/>
          <w:divBdr>
            <w:top w:val="none" w:sz="0" w:space="0" w:color="auto"/>
            <w:left w:val="none" w:sz="0" w:space="0" w:color="auto"/>
            <w:bottom w:val="none" w:sz="0" w:space="0" w:color="auto"/>
            <w:right w:val="none" w:sz="0" w:space="0" w:color="auto"/>
          </w:divBdr>
        </w:div>
        <w:div w:id="1677423440">
          <w:marLeft w:val="640"/>
          <w:marRight w:val="0"/>
          <w:marTop w:val="0"/>
          <w:marBottom w:val="0"/>
          <w:divBdr>
            <w:top w:val="none" w:sz="0" w:space="0" w:color="auto"/>
            <w:left w:val="none" w:sz="0" w:space="0" w:color="auto"/>
            <w:bottom w:val="none" w:sz="0" w:space="0" w:color="auto"/>
            <w:right w:val="none" w:sz="0" w:space="0" w:color="auto"/>
          </w:divBdr>
        </w:div>
        <w:div w:id="1707370958">
          <w:marLeft w:val="640"/>
          <w:marRight w:val="0"/>
          <w:marTop w:val="0"/>
          <w:marBottom w:val="0"/>
          <w:divBdr>
            <w:top w:val="none" w:sz="0" w:space="0" w:color="auto"/>
            <w:left w:val="none" w:sz="0" w:space="0" w:color="auto"/>
            <w:bottom w:val="none" w:sz="0" w:space="0" w:color="auto"/>
            <w:right w:val="none" w:sz="0" w:space="0" w:color="auto"/>
          </w:divBdr>
        </w:div>
        <w:div w:id="1858233276">
          <w:marLeft w:val="640"/>
          <w:marRight w:val="0"/>
          <w:marTop w:val="0"/>
          <w:marBottom w:val="0"/>
          <w:divBdr>
            <w:top w:val="none" w:sz="0" w:space="0" w:color="auto"/>
            <w:left w:val="none" w:sz="0" w:space="0" w:color="auto"/>
            <w:bottom w:val="none" w:sz="0" w:space="0" w:color="auto"/>
            <w:right w:val="none" w:sz="0" w:space="0" w:color="auto"/>
          </w:divBdr>
        </w:div>
        <w:div w:id="2013098774">
          <w:marLeft w:val="640"/>
          <w:marRight w:val="0"/>
          <w:marTop w:val="0"/>
          <w:marBottom w:val="0"/>
          <w:divBdr>
            <w:top w:val="none" w:sz="0" w:space="0" w:color="auto"/>
            <w:left w:val="none" w:sz="0" w:space="0" w:color="auto"/>
            <w:bottom w:val="none" w:sz="0" w:space="0" w:color="auto"/>
            <w:right w:val="none" w:sz="0" w:space="0" w:color="auto"/>
          </w:divBdr>
        </w:div>
        <w:div w:id="2049136443">
          <w:marLeft w:val="640"/>
          <w:marRight w:val="0"/>
          <w:marTop w:val="0"/>
          <w:marBottom w:val="0"/>
          <w:divBdr>
            <w:top w:val="none" w:sz="0" w:space="0" w:color="auto"/>
            <w:left w:val="none" w:sz="0" w:space="0" w:color="auto"/>
            <w:bottom w:val="none" w:sz="0" w:space="0" w:color="auto"/>
            <w:right w:val="none" w:sz="0" w:space="0" w:color="auto"/>
          </w:divBdr>
        </w:div>
        <w:div w:id="2054228034">
          <w:marLeft w:val="640"/>
          <w:marRight w:val="0"/>
          <w:marTop w:val="0"/>
          <w:marBottom w:val="0"/>
          <w:divBdr>
            <w:top w:val="none" w:sz="0" w:space="0" w:color="auto"/>
            <w:left w:val="none" w:sz="0" w:space="0" w:color="auto"/>
            <w:bottom w:val="none" w:sz="0" w:space="0" w:color="auto"/>
            <w:right w:val="none" w:sz="0" w:space="0" w:color="auto"/>
          </w:divBdr>
        </w:div>
        <w:div w:id="2122140714">
          <w:marLeft w:val="640"/>
          <w:marRight w:val="0"/>
          <w:marTop w:val="0"/>
          <w:marBottom w:val="0"/>
          <w:divBdr>
            <w:top w:val="none" w:sz="0" w:space="0" w:color="auto"/>
            <w:left w:val="none" w:sz="0" w:space="0" w:color="auto"/>
            <w:bottom w:val="none" w:sz="0" w:space="0" w:color="auto"/>
            <w:right w:val="none" w:sz="0" w:space="0" w:color="auto"/>
          </w:divBdr>
        </w:div>
      </w:divsChild>
    </w:div>
    <w:div w:id="1546411210">
      <w:bodyDiv w:val="1"/>
      <w:marLeft w:val="0"/>
      <w:marRight w:val="0"/>
      <w:marTop w:val="0"/>
      <w:marBottom w:val="0"/>
      <w:divBdr>
        <w:top w:val="none" w:sz="0" w:space="0" w:color="auto"/>
        <w:left w:val="none" w:sz="0" w:space="0" w:color="auto"/>
        <w:bottom w:val="none" w:sz="0" w:space="0" w:color="auto"/>
        <w:right w:val="none" w:sz="0" w:space="0" w:color="auto"/>
      </w:divBdr>
    </w:div>
    <w:div w:id="1548181047">
      <w:bodyDiv w:val="1"/>
      <w:marLeft w:val="0"/>
      <w:marRight w:val="0"/>
      <w:marTop w:val="0"/>
      <w:marBottom w:val="0"/>
      <w:divBdr>
        <w:top w:val="none" w:sz="0" w:space="0" w:color="auto"/>
        <w:left w:val="none" w:sz="0" w:space="0" w:color="auto"/>
        <w:bottom w:val="none" w:sz="0" w:space="0" w:color="auto"/>
        <w:right w:val="none" w:sz="0" w:space="0" w:color="auto"/>
      </w:divBdr>
    </w:div>
    <w:div w:id="1549948697">
      <w:bodyDiv w:val="1"/>
      <w:marLeft w:val="0"/>
      <w:marRight w:val="0"/>
      <w:marTop w:val="0"/>
      <w:marBottom w:val="0"/>
      <w:divBdr>
        <w:top w:val="none" w:sz="0" w:space="0" w:color="auto"/>
        <w:left w:val="none" w:sz="0" w:space="0" w:color="auto"/>
        <w:bottom w:val="none" w:sz="0" w:space="0" w:color="auto"/>
        <w:right w:val="none" w:sz="0" w:space="0" w:color="auto"/>
      </w:divBdr>
    </w:div>
    <w:div w:id="1551113113">
      <w:bodyDiv w:val="1"/>
      <w:marLeft w:val="0"/>
      <w:marRight w:val="0"/>
      <w:marTop w:val="0"/>
      <w:marBottom w:val="0"/>
      <w:divBdr>
        <w:top w:val="none" w:sz="0" w:space="0" w:color="auto"/>
        <w:left w:val="none" w:sz="0" w:space="0" w:color="auto"/>
        <w:bottom w:val="none" w:sz="0" w:space="0" w:color="auto"/>
        <w:right w:val="none" w:sz="0" w:space="0" w:color="auto"/>
      </w:divBdr>
    </w:div>
    <w:div w:id="1551650857">
      <w:bodyDiv w:val="1"/>
      <w:marLeft w:val="0"/>
      <w:marRight w:val="0"/>
      <w:marTop w:val="0"/>
      <w:marBottom w:val="0"/>
      <w:divBdr>
        <w:top w:val="none" w:sz="0" w:space="0" w:color="auto"/>
        <w:left w:val="none" w:sz="0" w:space="0" w:color="auto"/>
        <w:bottom w:val="none" w:sz="0" w:space="0" w:color="auto"/>
        <w:right w:val="none" w:sz="0" w:space="0" w:color="auto"/>
      </w:divBdr>
    </w:div>
    <w:div w:id="1554731100">
      <w:bodyDiv w:val="1"/>
      <w:marLeft w:val="0"/>
      <w:marRight w:val="0"/>
      <w:marTop w:val="0"/>
      <w:marBottom w:val="0"/>
      <w:divBdr>
        <w:top w:val="none" w:sz="0" w:space="0" w:color="auto"/>
        <w:left w:val="none" w:sz="0" w:space="0" w:color="auto"/>
        <w:bottom w:val="none" w:sz="0" w:space="0" w:color="auto"/>
        <w:right w:val="none" w:sz="0" w:space="0" w:color="auto"/>
      </w:divBdr>
    </w:div>
    <w:div w:id="1556428107">
      <w:bodyDiv w:val="1"/>
      <w:marLeft w:val="0"/>
      <w:marRight w:val="0"/>
      <w:marTop w:val="0"/>
      <w:marBottom w:val="0"/>
      <w:divBdr>
        <w:top w:val="none" w:sz="0" w:space="0" w:color="auto"/>
        <w:left w:val="none" w:sz="0" w:space="0" w:color="auto"/>
        <w:bottom w:val="none" w:sz="0" w:space="0" w:color="auto"/>
        <w:right w:val="none" w:sz="0" w:space="0" w:color="auto"/>
      </w:divBdr>
      <w:divsChild>
        <w:div w:id="27226531">
          <w:marLeft w:val="640"/>
          <w:marRight w:val="0"/>
          <w:marTop w:val="0"/>
          <w:marBottom w:val="0"/>
          <w:divBdr>
            <w:top w:val="none" w:sz="0" w:space="0" w:color="auto"/>
            <w:left w:val="none" w:sz="0" w:space="0" w:color="auto"/>
            <w:bottom w:val="none" w:sz="0" w:space="0" w:color="auto"/>
            <w:right w:val="none" w:sz="0" w:space="0" w:color="auto"/>
          </w:divBdr>
        </w:div>
        <w:div w:id="71851531">
          <w:marLeft w:val="640"/>
          <w:marRight w:val="0"/>
          <w:marTop w:val="0"/>
          <w:marBottom w:val="0"/>
          <w:divBdr>
            <w:top w:val="none" w:sz="0" w:space="0" w:color="auto"/>
            <w:left w:val="none" w:sz="0" w:space="0" w:color="auto"/>
            <w:bottom w:val="none" w:sz="0" w:space="0" w:color="auto"/>
            <w:right w:val="none" w:sz="0" w:space="0" w:color="auto"/>
          </w:divBdr>
        </w:div>
        <w:div w:id="73553238">
          <w:marLeft w:val="640"/>
          <w:marRight w:val="0"/>
          <w:marTop w:val="0"/>
          <w:marBottom w:val="0"/>
          <w:divBdr>
            <w:top w:val="none" w:sz="0" w:space="0" w:color="auto"/>
            <w:left w:val="none" w:sz="0" w:space="0" w:color="auto"/>
            <w:bottom w:val="none" w:sz="0" w:space="0" w:color="auto"/>
            <w:right w:val="none" w:sz="0" w:space="0" w:color="auto"/>
          </w:divBdr>
        </w:div>
        <w:div w:id="83110115">
          <w:marLeft w:val="640"/>
          <w:marRight w:val="0"/>
          <w:marTop w:val="0"/>
          <w:marBottom w:val="0"/>
          <w:divBdr>
            <w:top w:val="none" w:sz="0" w:space="0" w:color="auto"/>
            <w:left w:val="none" w:sz="0" w:space="0" w:color="auto"/>
            <w:bottom w:val="none" w:sz="0" w:space="0" w:color="auto"/>
            <w:right w:val="none" w:sz="0" w:space="0" w:color="auto"/>
          </w:divBdr>
        </w:div>
        <w:div w:id="120540243">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274675300">
          <w:marLeft w:val="640"/>
          <w:marRight w:val="0"/>
          <w:marTop w:val="0"/>
          <w:marBottom w:val="0"/>
          <w:divBdr>
            <w:top w:val="none" w:sz="0" w:space="0" w:color="auto"/>
            <w:left w:val="none" w:sz="0" w:space="0" w:color="auto"/>
            <w:bottom w:val="none" w:sz="0" w:space="0" w:color="auto"/>
            <w:right w:val="none" w:sz="0" w:space="0" w:color="auto"/>
          </w:divBdr>
        </w:div>
        <w:div w:id="418720173">
          <w:marLeft w:val="640"/>
          <w:marRight w:val="0"/>
          <w:marTop w:val="0"/>
          <w:marBottom w:val="0"/>
          <w:divBdr>
            <w:top w:val="none" w:sz="0" w:space="0" w:color="auto"/>
            <w:left w:val="none" w:sz="0" w:space="0" w:color="auto"/>
            <w:bottom w:val="none" w:sz="0" w:space="0" w:color="auto"/>
            <w:right w:val="none" w:sz="0" w:space="0" w:color="auto"/>
          </w:divBdr>
        </w:div>
        <w:div w:id="547377487">
          <w:marLeft w:val="640"/>
          <w:marRight w:val="0"/>
          <w:marTop w:val="0"/>
          <w:marBottom w:val="0"/>
          <w:divBdr>
            <w:top w:val="none" w:sz="0" w:space="0" w:color="auto"/>
            <w:left w:val="none" w:sz="0" w:space="0" w:color="auto"/>
            <w:bottom w:val="none" w:sz="0" w:space="0" w:color="auto"/>
            <w:right w:val="none" w:sz="0" w:space="0" w:color="auto"/>
          </w:divBdr>
        </w:div>
        <w:div w:id="623853640">
          <w:marLeft w:val="640"/>
          <w:marRight w:val="0"/>
          <w:marTop w:val="0"/>
          <w:marBottom w:val="0"/>
          <w:divBdr>
            <w:top w:val="none" w:sz="0" w:space="0" w:color="auto"/>
            <w:left w:val="none" w:sz="0" w:space="0" w:color="auto"/>
            <w:bottom w:val="none" w:sz="0" w:space="0" w:color="auto"/>
            <w:right w:val="none" w:sz="0" w:space="0" w:color="auto"/>
          </w:divBdr>
        </w:div>
        <w:div w:id="658508958">
          <w:marLeft w:val="640"/>
          <w:marRight w:val="0"/>
          <w:marTop w:val="0"/>
          <w:marBottom w:val="0"/>
          <w:divBdr>
            <w:top w:val="none" w:sz="0" w:space="0" w:color="auto"/>
            <w:left w:val="none" w:sz="0" w:space="0" w:color="auto"/>
            <w:bottom w:val="none" w:sz="0" w:space="0" w:color="auto"/>
            <w:right w:val="none" w:sz="0" w:space="0" w:color="auto"/>
          </w:divBdr>
        </w:div>
        <w:div w:id="855997508">
          <w:marLeft w:val="640"/>
          <w:marRight w:val="0"/>
          <w:marTop w:val="0"/>
          <w:marBottom w:val="0"/>
          <w:divBdr>
            <w:top w:val="none" w:sz="0" w:space="0" w:color="auto"/>
            <w:left w:val="none" w:sz="0" w:space="0" w:color="auto"/>
            <w:bottom w:val="none" w:sz="0" w:space="0" w:color="auto"/>
            <w:right w:val="none" w:sz="0" w:space="0" w:color="auto"/>
          </w:divBdr>
        </w:div>
        <w:div w:id="864100485">
          <w:marLeft w:val="640"/>
          <w:marRight w:val="0"/>
          <w:marTop w:val="0"/>
          <w:marBottom w:val="0"/>
          <w:divBdr>
            <w:top w:val="none" w:sz="0" w:space="0" w:color="auto"/>
            <w:left w:val="none" w:sz="0" w:space="0" w:color="auto"/>
            <w:bottom w:val="none" w:sz="0" w:space="0" w:color="auto"/>
            <w:right w:val="none" w:sz="0" w:space="0" w:color="auto"/>
          </w:divBdr>
        </w:div>
        <w:div w:id="885945564">
          <w:marLeft w:val="640"/>
          <w:marRight w:val="0"/>
          <w:marTop w:val="0"/>
          <w:marBottom w:val="0"/>
          <w:divBdr>
            <w:top w:val="none" w:sz="0" w:space="0" w:color="auto"/>
            <w:left w:val="none" w:sz="0" w:space="0" w:color="auto"/>
            <w:bottom w:val="none" w:sz="0" w:space="0" w:color="auto"/>
            <w:right w:val="none" w:sz="0" w:space="0" w:color="auto"/>
          </w:divBdr>
        </w:div>
        <w:div w:id="989671719">
          <w:marLeft w:val="640"/>
          <w:marRight w:val="0"/>
          <w:marTop w:val="0"/>
          <w:marBottom w:val="0"/>
          <w:divBdr>
            <w:top w:val="none" w:sz="0" w:space="0" w:color="auto"/>
            <w:left w:val="none" w:sz="0" w:space="0" w:color="auto"/>
            <w:bottom w:val="none" w:sz="0" w:space="0" w:color="auto"/>
            <w:right w:val="none" w:sz="0" w:space="0" w:color="auto"/>
          </w:divBdr>
        </w:div>
        <w:div w:id="1049113017">
          <w:marLeft w:val="640"/>
          <w:marRight w:val="0"/>
          <w:marTop w:val="0"/>
          <w:marBottom w:val="0"/>
          <w:divBdr>
            <w:top w:val="none" w:sz="0" w:space="0" w:color="auto"/>
            <w:left w:val="none" w:sz="0" w:space="0" w:color="auto"/>
            <w:bottom w:val="none" w:sz="0" w:space="0" w:color="auto"/>
            <w:right w:val="none" w:sz="0" w:space="0" w:color="auto"/>
          </w:divBdr>
        </w:div>
        <w:div w:id="1070739097">
          <w:marLeft w:val="640"/>
          <w:marRight w:val="0"/>
          <w:marTop w:val="0"/>
          <w:marBottom w:val="0"/>
          <w:divBdr>
            <w:top w:val="none" w:sz="0" w:space="0" w:color="auto"/>
            <w:left w:val="none" w:sz="0" w:space="0" w:color="auto"/>
            <w:bottom w:val="none" w:sz="0" w:space="0" w:color="auto"/>
            <w:right w:val="none" w:sz="0" w:space="0" w:color="auto"/>
          </w:divBdr>
        </w:div>
        <w:div w:id="1170827789">
          <w:marLeft w:val="640"/>
          <w:marRight w:val="0"/>
          <w:marTop w:val="0"/>
          <w:marBottom w:val="0"/>
          <w:divBdr>
            <w:top w:val="none" w:sz="0" w:space="0" w:color="auto"/>
            <w:left w:val="none" w:sz="0" w:space="0" w:color="auto"/>
            <w:bottom w:val="none" w:sz="0" w:space="0" w:color="auto"/>
            <w:right w:val="none" w:sz="0" w:space="0" w:color="auto"/>
          </w:divBdr>
        </w:div>
        <w:div w:id="1313634091">
          <w:marLeft w:val="640"/>
          <w:marRight w:val="0"/>
          <w:marTop w:val="0"/>
          <w:marBottom w:val="0"/>
          <w:divBdr>
            <w:top w:val="none" w:sz="0" w:space="0" w:color="auto"/>
            <w:left w:val="none" w:sz="0" w:space="0" w:color="auto"/>
            <w:bottom w:val="none" w:sz="0" w:space="0" w:color="auto"/>
            <w:right w:val="none" w:sz="0" w:space="0" w:color="auto"/>
          </w:divBdr>
        </w:div>
        <w:div w:id="1359164808">
          <w:marLeft w:val="640"/>
          <w:marRight w:val="0"/>
          <w:marTop w:val="0"/>
          <w:marBottom w:val="0"/>
          <w:divBdr>
            <w:top w:val="none" w:sz="0" w:space="0" w:color="auto"/>
            <w:left w:val="none" w:sz="0" w:space="0" w:color="auto"/>
            <w:bottom w:val="none" w:sz="0" w:space="0" w:color="auto"/>
            <w:right w:val="none" w:sz="0" w:space="0" w:color="auto"/>
          </w:divBdr>
        </w:div>
        <w:div w:id="1377972049">
          <w:marLeft w:val="640"/>
          <w:marRight w:val="0"/>
          <w:marTop w:val="0"/>
          <w:marBottom w:val="0"/>
          <w:divBdr>
            <w:top w:val="none" w:sz="0" w:space="0" w:color="auto"/>
            <w:left w:val="none" w:sz="0" w:space="0" w:color="auto"/>
            <w:bottom w:val="none" w:sz="0" w:space="0" w:color="auto"/>
            <w:right w:val="none" w:sz="0" w:space="0" w:color="auto"/>
          </w:divBdr>
        </w:div>
        <w:div w:id="1532299499">
          <w:marLeft w:val="640"/>
          <w:marRight w:val="0"/>
          <w:marTop w:val="0"/>
          <w:marBottom w:val="0"/>
          <w:divBdr>
            <w:top w:val="none" w:sz="0" w:space="0" w:color="auto"/>
            <w:left w:val="none" w:sz="0" w:space="0" w:color="auto"/>
            <w:bottom w:val="none" w:sz="0" w:space="0" w:color="auto"/>
            <w:right w:val="none" w:sz="0" w:space="0" w:color="auto"/>
          </w:divBdr>
        </w:div>
        <w:div w:id="1766918479">
          <w:marLeft w:val="640"/>
          <w:marRight w:val="0"/>
          <w:marTop w:val="0"/>
          <w:marBottom w:val="0"/>
          <w:divBdr>
            <w:top w:val="none" w:sz="0" w:space="0" w:color="auto"/>
            <w:left w:val="none" w:sz="0" w:space="0" w:color="auto"/>
            <w:bottom w:val="none" w:sz="0" w:space="0" w:color="auto"/>
            <w:right w:val="none" w:sz="0" w:space="0" w:color="auto"/>
          </w:divBdr>
        </w:div>
        <w:div w:id="1976787972">
          <w:marLeft w:val="640"/>
          <w:marRight w:val="0"/>
          <w:marTop w:val="0"/>
          <w:marBottom w:val="0"/>
          <w:divBdr>
            <w:top w:val="none" w:sz="0" w:space="0" w:color="auto"/>
            <w:left w:val="none" w:sz="0" w:space="0" w:color="auto"/>
            <w:bottom w:val="none" w:sz="0" w:space="0" w:color="auto"/>
            <w:right w:val="none" w:sz="0" w:space="0" w:color="auto"/>
          </w:divBdr>
        </w:div>
        <w:div w:id="1993100869">
          <w:marLeft w:val="640"/>
          <w:marRight w:val="0"/>
          <w:marTop w:val="0"/>
          <w:marBottom w:val="0"/>
          <w:divBdr>
            <w:top w:val="none" w:sz="0" w:space="0" w:color="auto"/>
            <w:left w:val="none" w:sz="0" w:space="0" w:color="auto"/>
            <w:bottom w:val="none" w:sz="0" w:space="0" w:color="auto"/>
            <w:right w:val="none" w:sz="0" w:space="0" w:color="auto"/>
          </w:divBdr>
        </w:div>
        <w:div w:id="2040625717">
          <w:marLeft w:val="640"/>
          <w:marRight w:val="0"/>
          <w:marTop w:val="0"/>
          <w:marBottom w:val="0"/>
          <w:divBdr>
            <w:top w:val="none" w:sz="0" w:space="0" w:color="auto"/>
            <w:left w:val="none" w:sz="0" w:space="0" w:color="auto"/>
            <w:bottom w:val="none" w:sz="0" w:space="0" w:color="auto"/>
            <w:right w:val="none" w:sz="0" w:space="0" w:color="auto"/>
          </w:divBdr>
        </w:div>
      </w:divsChild>
    </w:div>
    <w:div w:id="1556772557">
      <w:bodyDiv w:val="1"/>
      <w:marLeft w:val="0"/>
      <w:marRight w:val="0"/>
      <w:marTop w:val="0"/>
      <w:marBottom w:val="0"/>
      <w:divBdr>
        <w:top w:val="none" w:sz="0" w:space="0" w:color="auto"/>
        <w:left w:val="none" w:sz="0" w:space="0" w:color="auto"/>
        <w:bottom w:val="none" w:sz="0" w:space="0" w:color="auto"/>
        <w:right w:val="none" w:sz="0" w:space="0" w:color="auto"/>
      </w:divBdr>
      <w:divsChild>
        <w:div w:id="465318178">
          <w:marLeft w:val="640"/>
          <w:marRight w:val="0"/>
          <w:marTop w:val="0"/>
          <w:marBottom w:val="0"/>
          <w:divBdr>
            <w:top w:val="none" w:sz="0" w:space="0" w:color="auto"/>
            <w:left w:val="none" w:sz="0" w:space="0" w:color="auto"/>
            <w:bottom w:val="none" w:sz="0" w:space="0" w:color="auto"/>
            <w:right w:val="none" w:sz="0" w:space="0" w:color="auto"/>
          </w:divBdr>
        </w:div>
        <w:div w:id="473958809">
          <w:marLeft w:val="640"/>
          <w:marRight w:val="0"/>
          <w:marTop w:val="0"/>
          <w:marBottom w:val="0"/>
          <w:divBdr>
            <w:top w:val="none" w:sz="0" w:space="0" w:color="auto"/>
            <w:left w:val="none" w:sz="0" w:space="0" w:color="auto"/>
            <w:bottom w:val="none" w:sz="0" w:space="0" w:color="auto"/>
            <w:right w:val="none" w:sz="0" w:space="0" w:color="auto"/>
          </w:divBdr>
        </w:div>
        <w:div w:id="504055570">
          <w:marLeft w:val="640"/>
          <w:marRight w:val="0"/>
          <w:marTop w:val="0"/>
          <w:marBottom w:val="0"/>
          <w:divBdr>
            <w:top w:val="none" w:sz="0" w:space="0" w:color="auto"/>
            <w:left w:val="none" w:sz="0" w:space="0" w:color="auto"/>
            <w:bottom w:val="none" w:sz="0" w:space="0" w:color="auto"/>
            <w:right w:val="none" w:sz="0" w:space="0" w:color="auto"/>
          </w:divBdr>
        </w:div>
        <w:div w:id="567813375">
          <w:marLeft w:val="640"/>
          <w:marRight w:val="0"/>
          <w:marTop w:val="0"/>
          <w:marBottom w:val="0"/>
          <w:divBdr>
            <w:top w:val="none" w:sz="0" w:space="0" w:color="auto"/>
            <w:left w:val="none" w:sz="0" w:space="0" w:color="auto"/>
            <w:bottom w:val="none" w:sz="0" w:space="0" w:color="auto"/>
            <w:right w:val="none" w:sz="0" w:space="0" w:color="auto"/>
          </w:divBdr>
        </w:div>
        <w:div w:id="705450827">
          <w:marLeft w:val="640"/>
          <w:marRight w:val="0"/>
          <w:marTop w:val="0"/>
          <w:marBottom w:val="0"/>
          <w:divBdr>
            <w:top w:val="none" w:sz="0" w:space="0" w:color="auto"/>
            <w:left w:val="none" w:sz="0" w:space="0" w:color="auto"/>
            <w:bottom w:val="none" w:sz="0" w:space="0" w:color="auto"/>
            <w:right w:val="none" w:sz="0" w:space="0" w:color="auto"/>
          </w:divBdr>
        </w:div>
        <w:div w:id="879172925">
          <w:marLeft w:val="640"/>
          <w:marRight w:val="0"/>
          <w:marTop w:val="0"/>
          <w:marBottom w:val="0"/>
          <w:divBdr>
            <w:top w:val="none" w:sz="0" w:space="0" w:color="auto"/>
            <w:left w:val="none" w:sz="0" w:space="0" w:color="auto"/>
            <w:bottom w:val="none" w:sz="0" w:space="0" w:color="auto"/>
            <w:right w:val="none" w:sz="0" w:space="0" w:color="auto"/>
          </w:divBdr>
        </w:div>
        <w:div w:id="897209589">
          <w:marLeft w:val="640"/>
          <w:marRight w:val="0"/>
          <w:marTop w:val="0"/>
          <w:marBottom w:val="0"/>
          <w:divBdr>
            <w:top w:val="none" w:sz="0" w:space="0" w:color="auto"/>
            <w:left w:val="none" w:sz="0" w:space="0" w:color="auto"/>
            <w:bottom w:val="none" w:sz="0" w:space="0" w:color="auto"/>
            <w:right w:val="none" w:sz="0" w:space="0" w:color="auto"/>
          </w:divBdr>
        </w:div>
        <w:div w:id="1040323630">
          <w:marLeft w:val="640"/>
          <w:marRight w:val="0"/>
          <w:marTop w:val="0"/>
          <w:marBottom w:val="0"/>
          <w:divBdr>
            <w:top w:val="none" w:sz="0" w:space="0" w:color="auto"/>
            <w:left w:val="none" w:sz="0" w:space="0" w:color="auto"/>
            <w:bottom w:val="none" w:sz="0" w:space="0" w:color="auto"/>
            <w:right w:val="none" w:sz="0" w:space="0" w:color="auto"/>
          </w:divBdr>
        </w:div>
        <w:div w:id="1100419410">
          <w:marLeft w:val="640"/>
          <w:marRight w:val="0"/>
          <w:marTop w:val="0"/>
          <w:marBottom w:val="0"/>
          <w:divBdr>
            <w:top w:val="none" w:sz="0" w:space="0" w:color="auto"/>
            <w:left w:val="none" w:sz="0" w:space="0" w:color="auto"/>
            <w:bottom w:val="none" w:sz="0" w:space="0" w:color="auto"/>
            <w:right w:val="none" w:sz="0" w:space="0" w:color="auto"/>
          </w:divBdr>
        </w:div>
        <w:div w:id="1157308065">
          <w:marLeft w:val="640"/>
          <w:marRight w:val="0"/>
          <w:marTop w:val="0"/>
          <w:marBottom w:val="0"/>
          <w:divBdr>
            <w:top w:val="none" w:sz="0" w:space="0" w:color="auto"/>
            <w:left w:val="none" w:sz="0" w:space="0" w:color="auto"/>
            <w:bottom w:val="none" w:sz="0" w:space="0" w:color="auto"/>
            <w:right w:val="none" w:sz="0" w:space="0" w:color="auto"/>
          </w:divBdr>
        </w:div>
        <w:div w:id="1193956782">
          <w:marLeft w:val="640"/>
          <w:marRight w:val="0"/>
          <w:marTop w:val="0"/>
          <w:marBottom w:val="0"/>
          <w:divBdr>
            <w:top w:val="none" w:sz="0" w:space="0" w:color="auto"/>
            <w:left w:val="none" w:sz="0" w:space="0" w:color="auto"/>
            <w:bottom w:val="none" w:sz="0" w:space="0" w:color="auto"/>
            <w:right w:val="none" w:sz="0" w:space="0" w:color="auto"/>
          </w:divBdr>
        </w:div>
        <w:div w:id="1239096874">
          <w:marLeft w:val="640"/>
          <w:marRight w:val="0"/>
          <w:marTop w:val="0"/>
          <w:marBottom w:val="0"/>
          <w:divBdr>
            <w:top w:val="none" w:sz="0" w:space="0" w:color="auto"/>
            <w:left w:val="none" w:sz="0" w:space="0" w:color="auto"/>
            <w:bottom w:val="none" w:sz="0" w:space="0" w:color="auto"/>
            <w:right w:val="none" w:sz="0" w:space="0" w:color="auto"/>
          </w:divBdr>
        </w:div>
        <w:div w:id="1251542956">
          <w:marLeft w:val="640"/>
          <w:marRight w:val="0"/>
          <w:marTop w:val="0"/>
          <w:marBottom w:val="0"/>
          <w:divBdr>
            <w:top w:val="none" w:sz="0" w:space="0" w:color="auto"/>
            <w:left w:val="none" w:sz="0" w:space="0" w:color="auto"/>
            <w:bottom w:val="none" w:sz="0" w:space="0" w:color="auto"/>
            <w:right w:val="none" w:sz="0" w:space="0" w:color="auto"/>
          </w:divBdr>
        </w:div>
        <w:div w:id="1274166720">
          <w:marLeft w:val="640"/>
          <w:marRight w:val="0"/>
          <w:marTop w:val="0"/>
          <w:marBottom w:val="0"/>
          <w:divBdr>
            <w:top w:val="none" w:sz="0" w:space="0" w:color="auto"/>
            <w:left w:val="none" w:sz="0" w:space="0" w:color="auto"/>
            <w:bottom w:val="none" w:sz="0" w:space="0" w:color="auto"/>
            <w:right w:val="none" w:sz="0" w:space="0" w:color="auto"/>
          </w:divBdr>
        </w:div>
        <w:div w:id="1292783729">
          <w:marLeft w:val="640"/>
          <w:marRight w:val="0"/>
          <w:marTop w:val="0"/>
          <w:marBottom w:val="0"/>
          <w:divBdr>
            <w:top w:val="none" w:sz="0" w:space="0" w:color="auto"/>
            <w:left w:val="none" w:sz="0" w:space="0" w:color="auto"/>
            <w:bottom w:val="none" w:sz="0" w:space="0" w:color="auto"/>
            <w:right w:val="none" w:sz="0" w:space="0" w:color="auto"/>
          </w:divBdr>
        </w:div>
        <w:div w:id="1296830850">
          <w:marLeft w:val="640"/>
          <w:marRight w:val="0"/>
          <w:marTop w:val="0"/>
          <w:marBottom w:val="0"/>
          <w:divBdr>
            <w:top w:val="none" w:sz="0" w:space="0" w:color="auto"/>
            <w:left w:val="none" w:sz="0" w:space="0" w:color="auto"/>
            <w:bottom w:val="none" w:sz="0" w:space="0" w:color="auto"/>
            <w:right w:val="none" w:sz="0" w:space="0" w:color="auto"/>
          </w:divBdr>
        </w:div>
        <w:div w:id="1479418262">
          <w:marLeft w:val="640"/>
          <w:marRight w:val="0"/>
          <w:marTop w:val="0"/>
          <w:marBottom w:val="0"/>
          <w:divBdr>
            <w:top w:val="none" w:sz="0" w:space="0" w:color="auto"/>
            <w:left w:val="none" w:sz="0" w:space="0" w:color="auto"/>
            <w:bottom w:val="none" w:sz="0" w:space="0" w:color="auto"/>
            <w:right w:val="none" w:sz="0" w:space="0" w:color="auto"/>
          </w:divBdr>
        </w:div>
        <w:div w:id="1536846480">
          <w:marLeft w:val="640"/>
          <w:marRight w:val="0"/>
          <w:marTop w:val="0"/>
          <w:marBottom w:val="0"/>
          <w:divBdr>
            <w:top w:val="none" w:sz="0" w:space="0" w:color="auto"/>
            <w:left w:val="none" w:sz="0" w:space="0" w:color="auto"/>
            <w:bottom w:val="none" w:sz="0" w:space="0" w:color="auto"/>
            <w:right w:val="none" w:sz="0" w:space="0" w:color="auto"/>
          </w:divBdr>
        </w:div>
        <w:div w:id="1562326991">
          <w:marLeft w:val="640"/>
          <w:marRight w:val="0"/>
          <w:marTop w:val="0"/>
          <w:marBottom w:val="0"/>
          <w:divBdr>
            <w:top w:val="none" w:sz="0" w:space="0" w:color="auto"/>
            <w:left w:val="none" w:sz="0" w:space="0" w:color="auto"/>
            <w:bottom w:val="none" w:sz="0" w:space="0" w:color="auto"/>
            <w:right w:val="none" w:sz="0" w:space="0" w:color="auto"/>
          </w:divBdr>
        </w:div>
        <w:div w:id="2007318666">
          <w:marLeft w:val="640"/>
          <w:marRight w:val="0"/>
          <w:marTop w:val="0"/>
          <w:marBottom w:val="0"/>
          <w:divBdr>
            <w:top w:val="none" w:sz="0" w:space="0" w:color="auto"/>
            <w:left w:val="none" w:sz="0" w:space="0" w:color="auto"/>
            <w:bottom w:val="none" w:sz="0" w:space="0" w:color="auto"/>
            <w:right w:val="none" w:sz="0" w:space="0" w:color="auto"/>
          </w:divBdr>
        </w:div>
        <w:div w:id="2052074991">
          <w:marLeft w:val="640"/>
          <w:marRight w:val="0"/>
          <w:marTop w:val="0"/>
          <w:marBottom w:val="0"/>
          <w:divBdr>
            <w:top w:val="none" w:sz="0" w:space="0" w:color="auto"/>
            <w:left w:val="none" w:sz="0" w:space="0" w:color="auto"/>
            <w:bottom w:val="none" w:sz="0" w:space="0" w:color="auto"/>
            <w:right w:val="none" w:sz="0" w:space="0" w:color="auto"/>
          </w:divBdr>
        </w:div>
        <w:div w:id="2130079304">
          <w:marLeft w:val="640"/>
          <w:marRight w:val="0"/>
          <w:marTop w:val="0"/>
          <w:marBottom w:val="0"/>
          <w:divBdr>
            <w:top w:val="none" w:sz="0" w:space="0" w:color="auto"/>
            <w:left w:val="none" w:sz="0" w:space="0" w:color="auto"/>
            <w:bottom w:val="none" w:sz="0" w:space="0" w:color="auto"/>
            <w:right w:val="none" w:sz="0" w:space="0" w:color="auto"/>
          </w:divBdr>
        </w:div>
      </w:divsChild>
    </w:div>
    <w:div w:id="1558738315">
      <w:bodyDiv w:val="1"/>
      <w:marLeft w:val="0"/>
      <w:marRight w:val="0"/>
      <w:marTop w:val="0"/>
      <w:marBottom w:val="0"/>
      <w:divBdr>
        <w:top w:val="none" w:sz="0" w:space="0" w:color="auto"/>
        <w:left w:val="none" w:sz="0" w:space="0" w:color="auto"/>
        <w:bottom w:val="none" w:sz="0" w:space="0" w:color="auto"/>
        <w:right w:val="none" w:sz="0" w:space="0" w:color="auto"/>
      </w:divBdr>
    </w:div>
    <w:div w:id="1560051205">
      <w:bodyDiv w:val="1"/>
      <w:marLeft w:val="0"/>
      <w:marRight w:val="0"/>
      <w:marTop w:val="0"/>
      <w:marBottom w:val="0"/>
      <w:divBdr>
        <w:top w:val="none" w:sz="0" w:space="0" w:color="auto"/>
        <w:left w:val="none" w:sz="0" w:space="0" w:color="auto"/>
        <w:bottom w:val="none" w:sz="0" w:space="0" w:color="auto"/>
        <w:right w:val="none" w:sz="0" w:space="0" w:color="auto"/>
      </w:divBdr>
    </w:div>
    <w:div w:id="1560247586">
      <w:bodyDiv w:val="1"/>
      <w:marLeft w:val="0"/>
      <w:marRight w:val="0"/>
      <w:marTop w:val="0"/>
      <w:marBottom w:val="0"/>
      <w:divBdr>
        <w:top w:val="none" w:sz="0" w:space="0" w:color="auto"/>
        <w:left w:val="none" w:sz="0" w:space="0" w:color="auto"/>
        <w:bottom w:val="none" w:sz="0" w:space="0" w:color="auto"/>
        <w:right w:val="none" w:sz="0" w:space="0" w:color="auto"/>
      </w:divBdr>
    </w:div>
    <w:div w:id="1563372955">
      <w:bodyDiv w:val="1"/>
      <w:marLeft w:val="0"/>
      <w:marRight w:val="0"/>
      <w:marTop w:val="0"/>
      <w:marBottom w:val="0"/>
      <w:divBdr>
        <w:top w:val="none" w:sz="0" w:space="0" w:color="auto"/>
        <w:left w:val="none" w:sz="0" w:space="0" w:color="auto"/>
        <w:bottom w:val="none" w:sz="0" w:space="0" w:color="auto"/>
        <w:right w:val="none" w:sz="0" w:space="0" w:color="auto"/>
      </w:divBdr>
    </w:div>
    <w:div w:id="1563982736">
      <w:bodyDiv w:val="1"/>
      <w:marLeft w:val="0"/>
      <w:marRight w:val="0"/>
      <w:marTop w:val="0"/>
      <w:marBottom w:val="0"/>
      <w:divBdr>
        <w:top w:val="none" w:sz="0" w:space="0" w:color="auto"/>
        <w:left w:val="none" w:sz="0" w:space="0" w:color="auto"/>
        <w:bottom w:val="none" w:sz="0" w:space="0" w:color="auto"/>
        <w:right w:val="none" w:sz="0" w:space="0" w:color="auto"/>
      </w:divBdr>
    </w:div>
    <w:div w:id="1564414239">
      <w:bodyDiv w:val="1"/>
      <w:marLeft w:val="0"/>
      <w:marRight w:val="0"/>
      <w:marTop w:val="0"/>
      <w:marBottom w:val="0"/>
      <w:divBdr>
        <w:top w:val="none" w:sz="0" w:space="0" w:color="auto"/>
        <w:left w:val="none" w:sz="0" w:space="0" w:color="auto"/>
        <w:bottom w:val="none" w:sz="0" w:space="0" w:color="auto"/>
        <w:right w:val="none" w:sz="0" w:space="0" w:color="auto"/>
      </w:divBdr>
    </w:div>
    <w:div w:id="1564875578">
      <w:bodyDiv w:val="1"/>
      <w:marLeft w:val="0"/>
      <w:marRight w:val="0"/>
      <w:marTop w:val="0"/>
      <w:marBottom w:val="0"/>
      <w:divBdr>
        <w:top w:val="none" w:sz="0" w:space="0" w:color="auto"/>
        <w:left w:val="none" w:sz="0" w:space="0" w:color="auto"/>
        <w:bottom w:val="none" w:sz="0" w:space="0" w:color="auto"/>
        <w:right w:val="none" w:sz="0" w:space="0" w:color="auto"/>
      </w:divBdr>
    </w:div>
    <w:div w:id="1565025166">
      <w:bodyDiv w:val="1"/>
      <w:marLeft w:val="0"/>
      <w:marRight w:val="0"/>
      <w:marTop w:val="0"/>
      <w:marBottom w:val="0"/>
      <w:divBdr>
        <w:top w:val="none" w:sz="0" w:space="0" w:color="auto"/>
        <w:left w:val="none" w:sz="0" w:space="0" w:color="auto"/>
        <w:bottom w:val="none" w:sz="0" w:space="0" w:color="auto"/>
        <w:right w:val="none" w:sz="0" w:space="0" w:color="auto"/>
      </w:divBdr>
    </w:div>
    <w:div w:id="1567453042">
      <w:bodyDiv w:val="1"/>
      <w:marLeft w:val="0"/>
      <w:marRight w:val="0"/>
      <w:marTop w:val="0"/>
      <w:marBottom w:val="0"/>
      <w:divBdr>
        <w:top w:val="none" w:sz="0" w:space="0" w:color="auto"/>
        <w:left w:val="none" w:sz="0" w:space="0" w:color="auto"/>
        <w:bottom w:val="none" w:sz="0" w:space="0" w:color="auto"/>
        <w:right w:val="none" w:sz="0" w:space="0" w:color="auto"/>
      </w:divBdr>
    </w:div>
    <w:div w:id="1569339564">
      <w:bodyDiv w:val="1"/>
      <w:marLeft w:val="0"/>
      <w:marRight w:val="0"/>
      <w:marTop w:val="0"/>
      <w:marBottom w:val="0"/>
      <w:divBdr>
        <w:top w:val="none" w:sz="0" w:space="0" w:color="auto"/>
        <w:left w:val="none" w:sz="0" w:space="0" w:color="auto"/>
        <w:bottom w:val="none" w:sz="0" w:space="0" w:color="auto"/>
        <w:right w:val="none" w:sz="0" w:space="0" w:color="auto"/>
      </w:divBdr>
    </w:div>
    <w:div w:id="1569801486">
      <w:bodyDiv w:val="1"/>
      <w:marLeft w:val="0"/>
      <w:marRight w:val="0"/>
      <w:marTop w:val="0"/>
      <w:marBottom w:val="0"/>
      <w:divBdr>
        <w:top w:val="none" w:sz="0" w:space="0" w:color="auto"/>
        <w:left w:val="none" w:sz="0" w:space="0" w:color="auto"/>
        <w:bottom w:val="none" w:sz="0" w:space="0" w:color="auto"/>
        <w:right w:val="none" w:sz="0" w:space="0" w:color="auto"/>
      </w:divBdr>
    </w:div>
    <w:div w:id="1570965996">
      <w:bodyDiv w:val="1"/>
      <w:marLeft w:val="0"/>
      <w:marRight w:val="0"/>
      <w:marTop w:val="0"/>
      <w:marBottom w:val="0"/>
      <w:divBdr>
        <w:top w:val="none" w:sz="0" w:space="0" w:color="auto"/>
        <w:left w:val="none" w:sz="0" w:space="0" w:color="auto"/>
        <w:bottom w:val="none" w:sz="0" w:space="0" w:color="auto"/>
        <w:right w:val="none" w:sz="0" w:space="0" w:color="auto"/>
      </w:divBdr>
    </w:div>
    <w:div w:id="1571963458">
      <w:bodyDiv w:val="1"/>
      <w:marLeft w:val="0"/>
      <w:marRight w:val="0"/>
      <w:marTop w:val="0"/>
      <w:marBottom w:val="0"/>
      <w:divBdr>
        <w:top w:val="none" w:sz="0" w:space="0" w:color="auto"/>
        <w:left w:val="none" w:sz="0" w:space="0" w:color="auto"/>
        <w:bottom w:val="none" w:sz="0" w:space="0" w:color="auto"/>
        <w:right w:val="none" w:sz="0" w:space="0" w:color="auto"/>
      </w:divBdr>
    </w:div>
    <w:div w:id="1573081443">
      <w:bodyDiv w:val="1"/>
      <w:marLeft w:val="0"/>
      <w:marRight w:val="0"/>
      <w:marTop w:val="0"/>
      <w:marBottom w:val="0"/>
      <w:divBdr>
        <w:top w:val="none" w:sz="0" w:space="0" w:color="auto"/>
        <w:left w:val="none" w:sz="0" w:space="0" w:color="auto"/>
        <w:bottom w:val="none" w:sz="0" w:space="0" w:color="auto"/>
        <w:right w:val="none" w:sz="0" w:space="0" w:color="auto"/>
      </w:divBdr>
    </w:div>
    <w:div w:id="1573855464">
      <w:bodyDiv w:val="1"/>
      <w:marLeft w:val="0"/>
      <w:marRight w:val="0"/>
      <w:marTop w:val="0"/>
      <w:marBottom w:val="0"/>
      <w:divBdr>
        <w:top w:val="none" w:sz="0" w:space="0" w:color="auto"/>
        <w:left w:val="none" w:sz="0" w:space="0" w:color="auto"/>
        <w:bottom w:val="none" w:sz="0" w:space="0" w:color="auto"/>
        <w:right w:val="none" w:sz="0" w:space="0" w:color="auto"/>
      </w:divBdr>
    </w:div>
    <w:div w:id="1574045527">
      <w:bodyDiv w:val="1"/>
      <w:marLeft w:val="0"/>
      <w:marRight w:val="0"/>
      <w:marTop w:val="0"/>
      <w:marBottom w:val="0"/>
      <w:divBdr>
        <w:top w:val="none" w:sz="0" w:space="0" w:color="auto"/>
        <w:left w:val="none" w:sz="0" w:space="0" w:color="auto"/>
        <w:bottom w:val="none" w:sz="0" w:space="0" w:color="auto"/>
        <w:right w:val="none" w:sz="0" w:space="0" w:color="auto"/>
      </w:divBdr>
    </w:div>
    <w:div w:id="1576472725">
      <w:bodyDiv w:val="1"/>
      <w:marLeft w:val="0"/>
      <w:marRight w:val="0"/>
      <w:marTop w:val="0"/>
      <w:marBottom w:val="0"/>
      <w:divBdr>
        <w:top w:val="none" w:sz="0" w:space="0" w:color="auto"/>
        <w:left w:val="none" w:sz="0" w:space="0" w:color="auto"/>
        <w:bottom w:val="none" w:sz="0" w:space="0" w:color="auto"/>
        <w:right w:val="none" w:sz="0" w:space="0" w:color="auto"/>
      </w:divBdr>
    </w:div>
    <w:div w:id="1577741035">
      <w:bodyDiv w:val="1"/>
      <w:marLeft w:val="0"/>
      <w:marRight w:val="0"/>
      <w:marTop w:val="0"/>
      <w:marBottom w:val="0"/>
      <w:divBdr>
        <w:top w:val="none" w:sz="0" w:space="0" w:color="auto"/>
        <w:left w:val="none" w:sz="0" w:space="0" w:color="auto"/>
        <w:bottom w:val="none" w:sz="0" w:space="0" w:color="auto"/>
        <w:right w:val="none" w:sz="0" w:space="0" w:color="auto"/>
      </w:divBdr>
    </w:div>
    <w:div w:id="1579165980">
      <w:bodyDiv w:val="1"/>
      <w:marLeft w:val="0"/>
      <w:marRight w:val="0"/>
      <w:marTop w:val="0"/>
      <w:marBottom w:val="0"/>
      <w:divBdr>
        <w:top w:val="none" w:sz="0" w:space="0" w:color="auto"/>
        <w:left w:val="none" w:sz="0" w:space="0" w:color="auto"/>
        <w:bottom w:val="none" w:sz="0" w:space="0" w:color="auto"/>
        <w:right w:val="none" w:sz="0" w:space="0" w:color="auto"/>
      </w:divBdr>
    </w:div>
    <w:div w:id="1580603608">
      <w:bodyDiv w:val="1"/>
      <w:marLeft w:val="0"/>
      <w:marRight w:val="0"/>
      <w:marTop w:val="0"/>
      <w:marBottom w:val="0"/>
      <w:divBdr>
        <w:top w:val="none" w:sz="0" w:space="0" w:color="auto"/>
        <w:left w:val="none" w:sz="0" w:space="0" w:color="auto"/>
        <w:bottom w:val="none" w:sz="0" w:space="0" w:color="auto"/>
        <w:right w:val="none" w:sz="0" w:space="0" w:color="auto"/>
      </w:divBdr>
    </w:div>
    <w:div w:id="158086820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2104878">
      <w:bodyDiv w:val="1"/>
      <w:marLeft w:val="0"/>
      <w:marRight w:val="0"/>
      <w:marTop w:val="0"/>
      <w:marBottom w:val="0"/>
      <w:divBdr>
        <w:top w:val="none" w:sz="0" w:space="0" w:color="auto"/>
        <w:left w:val="none" w:sz="0" w:space="0" w:color="auto"/>
        <w:bottom w:val="none" w:sz="0" w:space="0" w:color="auto"/>
        <w:right w:val="none" w:sz="0" w:space="0" w:color="auto"/>
      </w:divBdr>
    </w:div>
    <w:div w:id="1583563227">
      <w:bodyDiv w:val="1"/>
      <w:marLeft w:val="0"/>
      <w:marRight w:val="0"/>
      <w:marTop w:val="0"/>
      <w:marBottom w:val="0"/>
      <w:divBdr>
        <w:top w:val="none" w:sz="0" w:space="0" w:color="auto"/>
        <w:left w:val="none" w:sz="0" w:space="0" w:color="auto"/>
        <w:bottom w:val="none" w:sz="0" w:space="0" w:color="auto"/>
        <w:right w:val="none" w:sz="0" w:space="0" w:color="auto"/>
      </w:divBdr>
    </w:div>
    <w:div w:id="1583682616">
      <w:bodyDiv w:val="1"/>
      <w:marLeft w:val="0"/>
      <w:marRight w:val="0"/>
      <w:marTop w:val="0"/>
      <w:marBottom w:val="0"/>
      <w:divBdr>
        <w:top w:val="none" w:sz="0" w:space="0" w:color="auto"/>
        <w:left w:val="none" w:sz="0" w:space="0" w:color="auto"/>
        <w:bottom w:val="none" w:sz="0" w:space="0" w:color="auto"/>
        <w:right w:val="none" w:sz="0" w:space="0" w:color="auto"/>
      </w:divBdr>
    </w:div>
    <w:div w:id="1584728674">
      <w:bodyDiv w:val="1"/>
      <w:marLeft w:val="0"/>
      <w:marRight w:val="0"/>
      <w:marTop w:val="0"/>
      <w:marBottom w:val="0"/>
      <w:divBdr>
        <w:top w:val="none" w:sz="0" w:space="0" w:color="auto"/>
        <w:left w:val="none" w:sz="0" w:space="0" w:color="auto"/>
        <w:bottom w:val="none" w:sz="0" w:space="0" w:color="auto"/>
        <w:right w:val="none" w:sz="0" w:space="0" w:color="auto"/>
      </w:divBdr>
    </w:div>
    <w:div w:id="1584729077">
      <w:bodyDiv w:val="1"/>
      <w:marLeft w:val="0"/>
      <w:marRight w:val="0"/>
      <w:marTop w:val="0"/>
      <w:marBottom w:val="0"/>
      <w:divBdr>
        <w:top w:val="none" w:sz="0" w:space="0" w:color="auto"/>
        <w:left w:val="none" w:sz="0" w:space="0" w:color="auto"/>
        <w:bottom w:val="none" w:sz="0" w:space="0" w:color="auto"/>
        <w:right w:val="none" w:sz="0" w:space="0" w:color="auto"/>
      </w:divBdr>
    </w:div>
    <w:div w:id="1586304924">
      <w:bodyDiv w:val="1"/>
      <w:marLeft w:val="0"/>
      <w:marRight w:val="0"/>
      <w:marTop w:val="0"/>
      <w:marBottom w:val="0"/>
      <w:divBdr>
        <w:top w:val="none" w:sz="0" w:space="0" w:color="auto"/>
        <w:left w:val="none" w:sz="0" w:space="0" w:color="auto"/>
        <w:bottom w:val="none" w:sz="0" w:space="0" w:color="auto"/>
        <w:right w:val="none" w:sz="0" w:space="0" w:color="auto"/>
      </w:divBdr>
    </w:div>
    <w:div w:id="1587111822">
      <w:bodyDiv w:val="1"/>
      <w:marLeft w:val="0"/>
      <w:marRight w:val="0"/>
      <w:marTop w:val="0"/>
      <w:marBottom w:val="0"/>
      <w:divBdr>
        <w:top w:val="none" w:sz="0" w:space="0" w:color="auto"/>
        <w:left w:val="none" w:sz="0" w:space="0" w:color="auto"/>
        <w:bottom w:val="none" w:sz="0" w:space="0" w:color="auto"/>
        <w:right w:val="none" w:sz="0" w:space="0" w:color="auto"/>
      </w:divBdr>
    </w:div>
    <w:div w:id="1590308862">
      <w:bodyDiv w:val="1"/>
      <w:marLeft w:val="0"/>
      <w:marRight w:val="0"/>
      <w:marTop w:val="0"/>
      <w:marBottom w:val="0"/>
      <w:divBdr>
        <w:top w:val="none" w:sz="0" w:space="0" w:color="auto"/>
        <w:left w:val="none" w:sz="0" w:space="0" w:color="auto"/>
        <w:bottom w:val="none" w:sz="0" w:space="0" w:color="auto"/>
        <w:right w:val="none" w:sz="0" w:space="0" w:color="auto"/>
      </w:divBdr>
    </w:div>
    <w:div w:id="1590582772">
      <w:bodyDiv w:val="1"/>
      <w:marLeft w:val="0"/>
      <w:marRight w:val="0"/>
      <w:marTop w:val="0"/>
      <w:marBottom w:val="0"/>
      <w:divBdr>
        <w:top w:val="none" w:sz="0" w:space="0" w:color="auto"/>
        <w:left w:val="none" w:sz="0" w:space="0" w:color="auto"/>
        <w:bottom w:val="none" w:sz="0" w:space="0" w:color="auto"/>
        <w:right w:val="none" w:sz="0" w:space="0" w:color="auto"/>
      </w:divBdr>
    </w:div>
    <w:div w:id="1591964134">
      <w:bodyDiv w:val="1"/>
      <w:marLeft w:val="0"/>
      <w:marRight w:val="0"/>
      <w:marTop w:val="0"/>
      <w:marBottom w:val="0"/>
      <w:divBdr>
        <w:top w:val="none" w:sz="0" w:space="0" w:color="auto"/>
        <w:left w:val="none" w:sz="0" w:space="0" w:color="auto"/>
        <w:bottom w:val="none" w:sz="0" w:space="0" w:color="auto"/>
        <w:right w:val="none" w:sz="0" w:space="0" w:color="auto"/>
      </w:divBdr>
    </w:div>
    <w:div w:id="1595551420">
      <w:bodyDiv w:val="1"/>
      <w:marLeft w:val="0"/>
      <w:marRight w:val="0"/>
      <w:marTop w:val="0"/>
      <w:marBottom w:val="0"/>
      <w:divBdr>
        <w:top w:val="none" w:sz="0" w:space="0" w:color="auto"/>
        <w:left w:val="none" w:sz="0" w:space="0" w:color="auto"/>
        <w:bottom w:val="none" w:sz="0" w:space="0" w:color="auto"/>
        <w:right w:val="none" w:sz="0" w:space="0" w:color="auto"/>
      </w:divBdr>
    </w:div>
    <w:div w:id="1595741427">
      <w:bodyDiv w:val="1"/>
      <w:marLeft w:val="0"/>
      <w:marRight w:val="0"/>
      <w:marTop w:val="0"/>
      <w:marBottom w:val="0"/>
      <w:divBdr>
        <w:top w:val="none" w:sz="0" w:space="0" w:color="auto"/>
        <w:left w:val="none" w:sz="0" w:space="0" w:color="auto"/>
        <w:bottom w:val="none" w:sz="0" w:space="0" w:color="auto"/>
        <w:right w:val="none" w:sz="0" w:space="0" w:color="auto"/>
      </w:divBdr>
    </w:div>
    <w:div w:id="1597902239">
      <w:bodyDiv w:val="1"/>
      <w:marLeft w:val="0"/>
      <w:marRight w:val="0"/>
      <w:marTop w:val="0"/>
      <w:marBottom w:val="0"/>
      <w:divBdr>
        <w:top w:val="none" w:sz="0" w:space="0" w:color="auto"/>
        <w:left w:val="none" w:sz="0" w:space="0" w:color="auto"/>
        <w:bottom w:val="none" w:sz="0" w:space="0" w:color="auto"/>
        <w:right w:val="none" w:sz="0" w:space="0" w:color="auto"/>
      </w:divBdr>
    </w:div>
    <w:div w:id="1598127045">
      <w:bodyDiv w:val="1"/>
      <w:marLeft w:val="0"/>
      <w:marRight w:val="0"/>
      <w:marTop w:val="0"/>
      <w:marBottom w:val="0"/>
      <w:divBdr>
        <w:top w:val="none" w:sz="0" w:space="0" w:color="auto"/>
        <w:left w:val="none" w:sz="0" w:space="0" w:color="auto"/>
        <w:bottom w:val="none" w:sz="0" w:space="0" w:color="auto"/>
        <w:right w:val="none" w:sz="0" w:space="0" w:color="auto"/>
      </w:divBdr>
    </w:div>
    <w:div w:id="1599602817">
      <w:bodyDiv w:val="1"/>
      <w:marLeft w:val="0"/>
      <w:marRight w:val="0"/>
      <w:marTop w:val="0"/>
      <w:marBottom w:val="0"/>
      <w:divBdr>
        <w:top w:val="none" w:sz="0" w:space="0" w:color="auto"/>
        <w:left w:val="none" w:sz="0" w:space="0" w:color="auto"/>
        <w:bottom w:val="none" w:sz="0" w:space="0" w:color="auto"/>
        <w:right w:val="none" w:sz="0" w:space="0" w:color="auto"/>
      </w:divBdr>
    </w:div>
    <w:div w:id="1599634394">
      <w:bodyDiv w:val="1"/>
      <w:marLeft w:val="0"/>
      <w:marRight w:val="0"/>
      <w:marTop w:val="0"/>
      <w:marBottom w:val="0"/>
      <w:divBdr>
        <w:top w:val="none" w:sz="0" w:space="0" w:color="auto"/>
        <w:left w:val="none" w:sz="0" w:space="0" w:color="auto"/>
        <w:bottom w:val="none" w:sz="0" w:space="0" w:color="auto"/>
        <w:right w:val="none" w:sz="0" w:space="0" w:color="auto"/>
      </w:divBdr>
    </w:div>
    <w:div w:id="1599754482">
      <w:bodyDiv w:val="1"/>
      <w:marLeft w:val="0"/>
      <w:marRight w:val="0"/>
      <w:marTop w:val="0"/>
      <w:marBottom w:val="0"/>
      <w:divBdr>
        <w:top w:val="none" w:sz="0" w:space="0" w:color="auto"/>
        <w:left w:val="none" w:sz="0" w:space="0" w:color="auto"/>
        <w:bottom w:val="none" w:sz="0" w:space="0" w:color="auto"/>
        <w:right w:val="none" w:sz="0" w:space="0" w:color="auto"/>
      </w:divBdr>
    </w:div>
    <w:div w:id="1600987100">
      <w:bodyDiv w:val="1"/>
      <w:marLeft w:val="0"/>
      <w:marRight w:val="0"/>
      <w:marTop w:val="0"/>
      <w:marBottom w:val="0"/>
      <w:divBdr>
        <w:top w:val="none" w:sz="0" w:space="0" w:color="auto"/>
        <w:left w:val="none" w:sz="0" w:space="0" w:color="auto"/>
        <w:bottom w:val="none" w:sz="0" w:space="0" w:color="auto"/>
        <w:right w:val="none" w:sz="0" w:space="0" w:color="auto"/>
      </w:divBdr>
    </w:div>
    <w:div w:id="1604453214">
      <w:bodyDiv w:val="1"/>
      <w:marLeft w:val="0"/>
      <w:marRight w:val="0"/>
      <w:marTop w:val="0"/>
      <w:marBottom w:val="0"/>
      <w:divBdr>
        <w:top w:val="none" w:sz="0" w:space="0" w:color="auto"/>
        <w:left w:val="none" w:sz="0" w:space="0" w:color="auto"/>
        <w:bottom w:val="none" w:sz="0" w:space="0" w:color="auto"/>
        <w:right w:val="none" w:sz="0" w:space="0" w:color="auto"/>
      </w:divBdr>
    </w:div>
    <w:div w:id="1605456802">
      <w:bodyDiv w:val="1"/>
      <w:marLeft w:val="0"/>
      <w:marRight w:val="0"/>
      <w:marTop w:val="0"/>
      <w:marBottom w:val="0"/>
      <w:divBdr>
        <w:top w:val="none" w:sz="0" w:space="0" w:color="auto"/>
        <w:left w:val="none" w:sz="0" w:space="0" w:color="auto"/>
        <w:bottom w:val="none" w:sz="0" w:space="0" w:color="auto"/>
        <w:right w:val="none" w:sz="0" w:space="0" w:color="auto"/>
      </w:divBdr>
    </w:div>
    <w:div w:id="1607693383">
      <w:bodyDiv w:val="1"/>
      <w:marLeft w:val="0"/>
      <w:marRight w:val="0"/>
      <w:marTop w:val="0"/>
      <w:marBottom w:val="0"/>
      <w:divBdr>
        <w:top w:val="none" w:sz="0" w:space="0" w:color="auto"/>
        <w:left w:val="none" w:sz="0" w:space="0" w:color="auto"/>
        <w:bottom w:val="none" w:sz="0" w:space="0" w:color="auto"/>
        <w:right w:val="none" w:sz="0" w:space="0" w:color="auto"/>
      </w:divBdr>
    </w:div>
    <w:div w:id="1607738176">
      <w:bodyDiv w:val="1"/>
      <w:marLeft w:val="0"/>
      <w:marRight w:val="0"/>
      <w:marTop w:val="0"/>
      <w:marBottom w:val="0"/>
      <w:divBdr>
        <w:top w:val="none" w:sz="0" w:space="0" w:color="auto"/>
        <w:left w:val="none" w:sz="0" w:space="0" w:color="auto"/>
        <w:bottom w:val="none" w:sz="0" w:space="0" w:color="auto"/>
        <w:right w:val="none" w:sz="0" w:space="0" w:color="auto"/>
      </w:divBdr>
    </w:div>
    <w:div w:id="1608849722">
      <w:bodyDiv w:val="1"/>
      <w:marLeft w:val="0"/>
      <w:marRight w:val="0"/>
      <w:marTop w:val="0"/>
      <w:marBottom w:val="0"/>
      <w:divBdr>
        <w:top w:val="none" w:sz="0" w:space="0" w:color="auto"/>
        <w:left w:val="none" w:sz="0" w:space="0" w:color="auto"/>
        <w:bottom w:val="none" w:sz="0" w:space="0" w:color="auto"/>
        <w:right w:val="none" w:sz="0" w:space="0" w:color="auto"/>
      </w:divBdr>
    </w:div>
    <w:div w:id="1609191847">
      <w:bodyDiv w:val="1"/>
      <w:marLeft w:val="0"/>
      <w:marRight w:val="0"/>
      <w:marTop w:val="0"/>
      <w:marBottom w:val="0"/>
      <w:divBdr>
        <w:top w:val="none" w:sz="0" w:space="0" w:color="auto"/>
        <w:left w:val="none" w:sz="0" w:space="0" w:color="auto"/>
        <w:bottom w:val="none" w:sz="0" w:space="0" w:color="auto"/>
        <w:right w:val="none" w:sz="0" w:space="0" w:color="auto"/>
      </w:divBdr>
    </w:div>
    <w:div w:id="1610888046">
      <w:bodyDiv w:val="1"/>
      <w:marLeft w:val="0"/>
      <w:marRight w:val="0"/>
      <w:marTop w:val="0"/>
      <w:marBottom w:val="0"/>
      <w:divBdr>
        <w:top w:val="none" w:sz="0" w:space="0" w:color="auto"/>
        <w:left w:val="none" w:sz="0" w:space="0" w:color="auto"/>
        <w:bottom w:val="none" w:sz="0" w:space="0" w:color="auto"/>
        <w:right w:val="none" w:sz="0" w:space="0" w:color="auto"/>
      </w:divBdr>
    </w:div>
    <w:div w:id="1612056849">
      <w:bodyDiv w:val="1"/>
      <w:marLeft w:val="0"/>
      <w:marRight w:val="0"/>
      <w:marTop w:val="0"/>
      <w:marBottom w:val="0"/>
      <w:divBdr>
        <w:top w:val="none" w:sz="0" w:space="0" w:color="auto"/>
        <w:left w:val="none" w:sz="0" w:space="0" w:color="auto"/>
        <w:bottom w:val="none" w:sz="0" w:space="0" w:color="auto"/>
        <w:right w:val="none" w:sz="0" w:space="0" w:color="auto"/>
      </w:divBdr>
    </w:div>
    <w:div w:id="1612126366">
      <w:bodyDiv w:val="1"/>
      <w:marLeft w:val="0"/>
      <w:marRight w:val="0"/>
      <w:marTop w:val="0"/>
      <w:marBottom w:val="0"/>
      <w:divBdr>
        <w:top w:val="none" w:sz="0" w:space="0" w:color="auto"/>
        <w:left w:val="none" w:sz="0" w:space="0" w:color="auto"/>
        <w:bottom w:val="none" w:sz="0" w:space="0" w:color="auto"/>
        <w:right w:val="none" w:sz="0" w:space="0" w:color="auto"/>
      </w:divBdr>
    </w:div>
    <w:div w:id="1615822339">
      <w:bodyDiv w:val="1"/>
      <w:marLeft w:val="0"/>
      <w:marRight w:val="0"/>
      <w:marTop w:val="0"/>
      <w:marBottom w:val="0"/>
      <w:divBdr>
        <w:top w:val="none" w:sz="0" w:space="0" w:color="auto"/>
        <w:left w:val="none" w:sz="0" w:space="0" w:color="auto"/>
        <w:bottom w:val="none" w:sz="0" w:space="0" w:color="auto"/>
        <w:right w:val="none" w:sz="0" w:space="0" w:color="auto"/>
      </w:divBdr>
    </w:div>
    <w:div w:id="1616249073">
      <w:bodyDiv w:val="1"/>
      <w:marLeft w:val="0"/>
      <w:marRight w:val="0"/>
      <w:marTop w:val="0"/>
      <w:marBottom w:val="0"/>
      <w:divBdr>
        <w:top w:val="none" w:sz="0" w:space="0" w:color="auto"/>
        <w:left w:val="none" w:sz="0" w:space="0" w:color="auto"/>
        <w:bottom w:val="none" w:sz="0" w:space="0" w:color="auto"/>
        <w:right w:val="none" w:sz="0" w:space="0" w:color="auto"/>
      </w:divBdr>
    </w:div>
    <w:div w:id="1617834666">
      <w:bodyDiv w:val="1"/>
      <w:marLeft w:val="0"/>
      <w:marRight w:val="0"/>
      <w:marTop w:val="0"/>
      <w:marBottom w:val="0"/>
      <w:divBdr>
        <w:top w:val="none" w:sz="0" w:space="0" w:color="auto"/>
        <w:left w:val="none" w:sz="0" w:space="0" w:color="auto"/>
        <w:bottom w:val="none" w:sz="0" w:space="0" w:color="auto"/>
        <w:right w:val="none" w:sz="0" w:space="0" w:color="auto"/>
      </w:divBdr>
    </w:div>
    <w:div w:id="1620454185">
      <w:bodyDiv w:val="1"/>
      <w:marLeft w:val="0"/>
      <w:marRight w:val="0"/>
      <w:marTop w:val="0"/>
      <w:marBottom w:val="0"/>
      <w:divBdr>
        <w:top w:val="none" w:sz="0" w:space="0" w:color="auto"/>
        <w:left w:val="none" w:sz="0" w:space="0" w:color="auto"/>
        <w:bottom w:val="none" w:sz="0" w:space="0" w:color="auto"/>
        <w:right w:val="none" w:sz="0" w:space="0" w:color="auto"/>
      </w:divBdr>
    </w:div>
    <w:div w:id="1620531167">
      <w:bodyDiv w:val="1"/>
      <w:marLeft w:val="0"/>
      <w:marRight w:val="0"/>
      <w:marTop w:val="0"/>
      <w:marBottom w:val="0"/>
      <w:divBdr>
        <w:top w:val="none" w:sz="0" w:space="0" w:color="auto"/>
        <w:left w:val="none" w:sz="0" w:space="0" w:color="auto"/>
        <w:bottom w:val="none" w:sz="0" w:space="0" w:color="auto"/>
        <w:right w:val="none" w:sz="0" w:space="0" w:color="auto"/>
      </w:divBdr>
    </w:div>
    <w:div w:id="1620793530">
      <w:bodyDiv w:val="1"/>
      <w:marLeft w:val="0"/>
      <w:marRight w:val="0"/>
      <w:marTop w:val="0"/>
      <w:marBottom w:val="0"/>
      <w:divBdr>
        <w:top w:val="none" w:sz="0" w:space="0" w:color="auto"/>
        <w:left w:val="none" w:sz="0" w:space="0" w:color="auto"/>
        <w:bottom w:val="none" w:sz="0" w:space="0" w:color="auto"/>
        <w:right w:val="none" w:sz="0" w:space="0" w:color="auto"/>
      </w:divBdr>
    </w:div>
    <w:div w:id="1620918391">
      <w:bodyDiv w:val="1"/>
      <w:marLeft w:val="0"/>
      <w:marRight w:val="0"/>
      <w:marTop w:val="0"/>
      <w:marBottom w:val="0"/>
      <w:divBdr>
        <w:top w:val="none" w:sz="0" w:space="0" w:color="auto"/>
        <w:left w:val="none" w:sz="0" w:space="0" w:color="auto"/>
        <w:bottom w:val="none" w:sz="0" w:space="0" w:color="auto"/>
        <w:right w:val="none" w:sz="0" w:space="0" w:color="auto"/>
      </w:divBdr>
    </w:div>
    <w:div w:id="1621767133">
      <w:bodyDiv w:val="1"/>
      <w:marLeft w:val="0"/>
      <w:marRight w:val="0"/>
      <w:marTop w:val="0"/>
      <w:marBottom w:val="0"/>
      <w:divBdr>
        <w:top w:val="none" w:sz="0" w:space="0" w:color="auto"/>
        <w:left w:val="none" w:sz="0" w:space="0" w:color="auto"/>
        <w:bottom w:val="none" w:sz="0" w:space="0" w:color="auto"/>
        <w:right w:val="none" w:sz="0" w:space="0" w:color="auto"/>
      </w:divBdr>
    </w:div>
    <w:div w:id="1622302568">
      <w:bodyDiv w:val="1"/>
      <w:marLeft w:val="0"/>
      <w:marRight w:val="0"/>
      <w:marTop w:val="0"/>
      <w:marBottom w:val="0"/>
      <w:divBdr>
        <w:top w:val="none" w:sz="0" w:space="0" w:color="auto"/>
        <w:left w:val="none" w:sz="0" w:space="0" w:color="auto"/>
        <w:bottom w:val="none" w:sz="0" w:space="0" w:color="auto"/>
        <w:right w:val="none" w:sz="0" w:space="0" w:color="auto"/>
      </w:divBdr>
      <w:divsChild>
        <w:div w:id="24214682">
          <w:marLeft w:val="640"/>
          <w:marRight w:val="0"/>
          <w:marTop w:val="0"/>
          <w:marBottom w:val="0"/>
          <w:divBdr>
            <w:top w:val="none" w:sz="0" w:space="0" w:color="auto"/>
            <w:left w:val="none" w:sz="0" w:space="0" w:color="auto"/>
            <w:bottom w:val="none" w:sz="0" w:space="0" w:color="auto"/>
            <w:right w:val="none" w:sz="0" w:space="0" w:color="auto"/>
          </w:divBdr>
        </w:div>
        <w:div w:id="98186620">
          <w:marLeft w:val="640"/>
          <w:marRight w:val="0"/>
          <w:marTop w:val="0"/>
          <w:marBottom w:val="0"/>
          <w:divBdr>
            <w:top w:val="none" w:sz="0" w:space="0" w:color="auto"/>
            <w:left w:val="none" w:sz="0" w:space="0" w:color="auto"/>
            <w:bottom w:val="none" w:sz="0" w:space="0" w:color="auto"/>
            <w:right w:val="none" w:sz="0" w:space="0" w:color="auto"/>
          </w:divBdr>
        </w:div>
        <w:div w:id="206533339">
          <w:marLeft w:val="640"/>
          <w:marRight w:val="0"/>
          <w:marTop w:val="0"/>
          <w:marBottom w:val="0"/>
          <w:divBdr>
            <w:top w:val="none" w:sz="0" w:space="0" w:color="auto"/>
            <w:left w:val="none" w:sz="0" w:space="0" w:color="auto"/>
            <w:bottom w:val="none" w:sz="0" w:space="0" w:color="auto"/>
            <w:right w:val="none" w:sz="0" w:space="0" w:color="auto"/>
          </w:divBdr>
        </w:div>
        <w:div w:id="275988117">
          <w:marLeft w:val="640"/>
          <w:marRight w:val="0"/>
          <w:marTop w:val="0"/>
          <w:marBottom w:val="0"/>
          <w:divBdr>
            <w:top w:val="none" w:sz="0" w:space="0" w:color="auto"/>
            <w:left w:val="none" w:sz="0" w:space="0" w:color="auto"/>
            <w:bottom w:val="none" w:sz="0" w:space="0" w:color="auto"/>
            <w:right w:val="none" w:sz="0" w:space="0" w:color="auto"/>
          </w:divBdr>
        </w:div>
        <w:div w:id="437799096">
          <w:marLeft w:val="640"/>
          <w:marRight w:val="0"/>
          <w:marTop w:val="0"/>
          <w:marBottom w:val="0"/>
          <w:divBdr>
            <w:top w:val="none" w:sz="0" w:space="0" w:color="auto"/>
            <w:left w:val="none" w:sz="0" w:space="0" w:color="auto"/>
            <w:bottom w:val="none" w:sz="0" w:space="0" w:color="auto"/>
            <w:right w:val="none" w:sz="0" w:space="0" w:color="auto"/>
          </w:divBdr>
        </w:div>
        <w:div w:id="524440740">
          <w:marLeft w:val="640"/>
          <w:marRight w:val="0"/>
          <w:marTop w:val="0"/>
          <w:marBottom w:val="0"/>
          <w:divBdr>
            <w:top w:val="none" w:sz="0" w:space="0" w:color="auto"/>
            <w:left w:val="none" w:sz="0" w:space="0" w:color="auto"/>
            <w:bottom w:val="none" w:sz="0" w:space="0" w:color="auto"/>
            <w:right w:val="none" w:sz="0" w:space="0" w:color="auto"/>
          </w:divBdr>
        </w:div>
        <w:div w:id="535435883">
          <w:marLeft w:val="640"/>
          <w:marRight w:val="0"/>
          <w:marTop w:val="0"/>
          <w:marBottom w:val="0"/>
          <w:divBdr>
            <w:top w:val="none" w:sz="0" w:space="0" w:color="auto"/>
            <w:left w:val="none" w:sz="0" w:space="0" w:color="auto"/>
            <w:bottom w:val="none" w:sz="0" w:space="0" w:color="auto"/>
            <w:right w:val="none" w:sz="0" w:space="0" w:color="auto"/>
          </w:divBdr>
        </w:div>
        <w:div w:id="566843808">
          <w:marLeft w:val="640"/>
          <w:marRight w:val="0"/>
          <w:marTop w:val="0"/>
          <w:marBottom w:val="0"/>
          <w:divBdr>
            <w:top w:val="none" w:sz="0" w:space="0" w:color="auto"/>
            <w:left w:val="none" w:sz="0" w:space="0" w:color="auto"/>
            <w:bottom w:val="none" w:sz="0" w:space="0" w:color="auto"/>
            <w:right w:val="none" w:sz="0" w:space="0" w:color="auto"/>
          </w:divBdr>
        </w:div>
        <w:div w:id="685248281">
          <w:marLeft w:val="640"/>
          <w:marRight w:val="0"/>
          <w:marTop w:val="0"/>
          <w:marBottom w:val="0"/>
          <w:divBdr>
            <w:top w:val="none" w:sz="0" w:space="0" w:color="auto"/>
            <w:left w:val="none" w:sz="0" w:space="0" w:color="auto"/>
            <w:bottom w:val="none" w:sz="0" w:space="0" w:color="auto"/>
            <w:right w:val="none" w:sz="0" w:space="0" w:color="auto"/>
          </w:divBdr>
        </w:div>
        <w:div w:id="759107302">
          <w:marLeft w:val="640"/>
          <w:marRight w:val="0"/>
          <w:marTop w:val="0"/>
          <w:marBottom w:val="0"/>
          <w:divBdr>
            <w:top w:val="none" w:sz="0" w:space="0" w:color="auto"/>
            <w:left w:val="none" w:sz="0" w:space="0" w:color="auto"/>
            <w:bottom w:val="none" w:sz="0" w:space="0" w:color="auto"/>
            <w:right w:val="none" w:sz="0" w:space="0" w:color="auto"/>
          </w:divBdr>
        </w:div>
        <w:div w:id="865293047">
          <w:marLeft w:val="640"/>
          <w:marRight w:val="0"/>
          <w:marTop w:val="0"/>
          <w:marBottom w:val="0"/>
          <w:divBdr>
            <w:top w:val="none" w:sz="0" w:space="0" w:color="auto"/>
            <w:left w:val="none" w:sz="0" w:space="0" w:color="auto"/>
            <w:bottom w:val="none" w:sz="0" w:space="0" w:color="auto"/>
            <w:right w:val="none" w:sz="0" w:space="0" w:color="auto"/>
          </w:divBdr>
        </w:div>
        <w:div w:id="964775824">
          <w:marLeft w:val="640"/>
          <w:marRight w:val="0"/>
          <w:marTop w:val="0"/>
          <w:marBottom w:val="0"/>
          <w:divBdr>
            <w:top w:val="none" w:sz="0" w:space="0" w:color="auto"/>
            <w:left w:val="none" w:sz="0" w:space="0" w:color="auto"/>
            <w:bottom w:val="none" w:sz="0" w:space="0" w:color="auto"/>
            <w:right w:val="none" w:sz="0" w:space="0" w:color="auto"/>
          </w:divBdr>
        </w:div>
        <w:div w:id="1022364896">
          <w:marLeft w:val="640"/>
          <w:marRight w:val="0"/>
          <w:marTop w:val="0"/>
          <w:marBottom w:val="0"/>
          <w:divBdr>
            <w:top w:val="none" w:sz="0" w:space="0" w:color="auto"/>
            <w:left w:val="none" w:sz="0" w:space="0" w:color="auto"/>
            <w:bottom w:val="none" w:sz="0" w:space="0" w:color="auto"/>
            <w:right w:val="none" w:sz="0" w:space="0" w:color="auto"/>
          </w:divBdr>
        </w:div>
        <w:div w:id="1119882959">
          <w:marLeft w:val="640"/>
          <w:marRight w:val="0"/>
          <w:marTop w:val="0"/>
          <w:marBottom w:val="0"/>
          <w:divBdr>
            <w:top w:val="none" w:sz="0" w:space="0" w:color="auto"/>
            <w:left w:val="none" w:sz="0" w:space="0" w:color="auto"/>
            <w:bottom w:val="none" w:sz="0" w:space="0" w:color="auto"/>
            <w:right w:val="none" w:sz="0" w:space="0" w:color="auto"/>
          </w:divBdr>
        </w:div>
        <w:div w:id="1120757345">
          <w:marLeft w:val="640"/>
          <w:marRight w:val="0"/>
          <w:marTop w:val="0"/>
          <w:marBottom w:val="0"/>
          <w:divBdr>
            <w:top w:val="none" w:sz="0" w:space="0" w:color="auto"/>
            <w:left w:val="none" w:sz="0" w:space="0" w:color="auto"/>
            <w:bottom w:val="none" w:sz="0" w:space="0" w:color="auto"/>
            <w:right w:val="none" w:sz="0" w:space="0" w:color="auto"/>
          </w:divBdr>
        </w:div>
        <w:div w:id="1158038315">
          <w:marLeft w:val="640"/>
          <w:marRight w:val="0"/>
          <w:marTop w:val="0"/>
          <w:marBottom w:val="0"/>
          <w:divBdr>
            <w:top w:val="none" w:sz="0" w:space="0" w:color="auto"/>
            <w:left w:val="none" w:sz="0" w:space="0" w:color="auto"/>
            <w:bottom w:val="none" w:sz="0" w:space="0" w:color="auto"/>
            <w:right w:val="none" w:sz="0" w:space="0" w:color="auto"/>
          </w:divBdr>
        </w:div>
        <w:div w:id="1160197657">
          <w:marLeft w:val="640"/>
          <w:marRight w:val="0"/>
          <w:marTop w:val="0"/>
          <w:marBottom w:val="0"/>
          <w:divBdr>
            <w:top w:val="none" w:sz="0" w:space="0" w:color="auto"/>
            <w:left w:val="none" w:sz="0" w:space="0" w:color="auto"/>
            <w:bottom w:val="none" w:sz="0" w:space="0" w:color="auto"/>
            <w:right w:val="none" w:sz="0" w:space="0" w:color="auto"/>
          </w:divBdr>
        </w:div>
        <w:div w:id="1166742894">
          <w:marLeft w:val="640"/>
          <w:marRight w:val="0"/>
          <w:marTop w:val="0"/>
          <w:marBottom w:val="0"/>
          <w:divBdr>
            <w:top w:val="none" w:sz="0" w:space="0" w:color="auto"/>
            <w:left w:val="none" w:sz="0" w:space="0" w:color="auto"/>
            <w:bottom w:val="none" w:sz="0" w:space="0" w:color="auto"/>
            <w:right w:val="none" w:sz="0" w:space="0" w:color="auto"/>
          </w:divBdr>
        </w:div>
        <w:div w:id="1268655747">
          <w:marLeft w:val="640"/>
          <w:marRight w:val="0"/>
          <w:marTop w:val="0"/>
          <w:marBottom w:val="0"/>
          <w:divBdr>
            <w:top w:val="none" w:sz="0" w:space="0" w:color="auto"/>
            <w:left w:val="none" w:sz="0" w:space="0" w:color="auto"/>
            <w:bottom w:val="none" w:sz="0" w:space="0" w:color="auto"/>
            <w:right w:val="none" w:sz="0" w:space="0" w:color="auto"/>
          </w:divBdr>
        </w:div>
        <w:div w:id="1292899206">
          <w:marLeft w:val="640"/>
          <w:marRight w:val="0"/>
          <w:marTop w:val="0"/>
          <w:marBottom w:val="0"/>
          <w:divBdr>
            <w:top w:val="none" w:sz="0" w:space="0" w:color="auto"/>
            <w:left w:val="none" w:sz="0" w:space="0" w:color="auto"/>
            <w:bottom w:val="none" w:sz="0" w:space="0" w:color="auto"/>
            <w:right w:val="none" w:sz="0" w:space="0" w:color="auto"/>
          </w:divBdr>
        </w:div>
        <w:div w:id="1353342494">
          <w:marLeft w:val="640"/>
          <w:marRight w:val="0"/>
          <w:marTop w:val="0"/>
          <w:marBottom w:val="0"/>
          <w:divBdr>
            <w:top w:val="none" w:sz="0" w:space="0" w:color="auto"/>
            <w:left w:val="none" w:sz="0" w:space="0" w:color="auto"/>
            <w:bottom w:val="none" w:sz="0" w:space="0" w:color="auto"/>
            <w:right w:val="none" w:sz="0" w:space="0" w:color="auto"/>
          </w:divBdr>
        </w:div>
        <w:div w:id="1423335414">
          <w:marLeft w:val="640"/>
          <w:marRight w:val="0"/>
          <w:marTop w:val="0"/>
          <w:marBottom w:val="0"/>
          <w:divBdr>
            <w:top w:val="none" w:sz="0" w:space="0" w:color="auto"/>
            <w:left w:val="none" w:sz="0" w:space="0" w:color="auto"/>
            <w:bottom w:val="none" w:sz="0" w:space="0" w:color="auto"/>
            <w:right w:val="none" w:sz="0" w:space="0" w:color="auto"/>
          </w:divBdr>
        </w:div>
        <w:div w:id="1482884550">
          <w:marLeft w:val="640"/>
          <w:marRight w:val="0"/>
          <w:marTop w:val="0"/>
          <w:marBottom w:val="0"/>
          <w:divBdr>
            <w:top w:val="none" w:sz="0" w:space="0" w:color="auto"/>
            <w:left w:val="none" w:sz="0" w:space="0" w:color="auto"/>
            <w:bottom w:val="none" w:sz="0" w:space="0" w:color="auto"/>
            <w:right w:val="none" w:sz="0" w:space="0" w:color="auto"/>
          </w:divBdr>
        </w:div>
        <w:div w:id="1650406167">
          <w:marLeft w:val="640"/>
          <w:marRight w:val="0"/>
          <w:marTop w:val="0"/>
          <w:marBottom w:val="0"/>
          <w:divBdr>
            <w:top w:val="none" w:sz="0" w:space="0" w:color="auto"/>
            <w:left w:val="none" w:sz="0" w:space="0" w:color="auto"/>
            <w:bottom w:val="none" w:sz="0" w:space="0" w:color="auto"/>
            <w:right w:val="none" w:sz="0" w:space="0" w:color="auto"/>
          </w:divBdr>
        </w:div>
        <w:div w:id="1899432598">
          <w:marLeft w:val="640"/>
          <w:marRight w:val="0"/>
          <w:marTop w:val="0"/>
          <w:marBottom w:val="0"/>
          <w:divBdr>
            <w:top w:val="none" w:sz="0" w:space="0" w:color="auto"/>
            <w:left w:val="none" w:sz="0" w:space="0" w:color="auto"/>
            <w:bottom w:val="none" w:sz="0" w:space="0" w:color="auto"/>
            <w:right w:val="none" w:sz="0" w:space="0" w:color="auto"/>
          </w:divBdr>
        </w:div>
      </w:divsChild>
    </w:div>
    <w:div w:id="1623147274">
      <w:bodyDiv w:val="1"/>
      <w:marLeft w:val="0"/>
      <w:marRight w:val="0"/>
      <w:marTop w:val="0"/>
      <w:marBottom w:val="0"/>
      <w:divBdr>
        <w:top w:val="none" w:sz="0" w:space="0" w:color="auto"/>
        <w:left w:val="none" w:sz="0" w:space="0" w:color="auto"/>
        <w:bottom w:val="none" w:sz="0" w:space="0" w:color="auto"/>
        <w:right w:val="none" w:sz="0" w:space="0" w:color="auto"/>
      </w:divBdr>
    </w:div>
    <w:div w:id="1623461415">
      <w:bodyDiv w:val="1"/>
      <w:marLeft w:val="0"/>
      <w:marRight w:val="0"/>
      <w:marTop w:val="0"/>
      <w:marBottom w:val="0"/>
      <w:divBdr>
        <w:top w:val="none" w:sz="0" w:space="0" w:color="auto"/>
        <w:left w:val="none" w:sz="0" w:space="0" w:color="auto"/>
        <w:bottom w:val="none" w:sz="0" w:space="0" w:color="auto"/>
        <w:right w:val="none" w:sz="0" w:space="0" w:color="auto"/>
      </w:divBdr>
    </w:div>
    <w:div w:id="1623654578">
      <w:bodyDiv w:val="1"/>
      <w:marLeft w:val="0"/>
      <w:marRight w:val="0"/>
      <w:marTop w:val="0"/>
      <w:marBottom w:val="0"/>
      <w:divBdr>
        <w:top w:val="none" w:sz="0" w:space="0" w:color="auto"/>
        <w:left w:val="none" w:sz="0" w:space="0" w:color="auto"/>
        <w:bottom w:val="none" w:sz="0" w:space="0" w:color="auto"/>
        <w:right w:val="none" w:sz="0" w:space="0" w:color="auto"/>
      </w:divBdr>
    </w:div>
    <w:div w:id="1625306179">
      <w:bodyDiv w:val="1"/>
      <w:marLeft w:val="0"/>
      <w:marRight w:val="0"/>
      <w:marTop w:val="0"/>
      <w:marBottom w:val="0"/>
      <w:divBdr>
        <w:top w:val="none" w:sz="0" w:space="0" w:color="auto"/>
        <w:left w:val="none" w:sz="0" w:space="0" w:color="auto"/>
        <w:bottom w:val="none" w:sz="0" w:space="0" w:color="auto"/>
        <w:right w:val="none" w:sz="0" w:space="0" w:color="auto"/>
      </w:divBdr>
    </w:div>
    <w:div w:id="1626699086">
      <w:bodyDiv w:val="1"/>
      <w:marLeft w:val="0"/>
      <w:marRight w:val="0"/>
      <w:marTop w:val="0"/>
      <w:marBottom w:val="0"/>
      <w:divBdr>
        <w:top w:val="none" w:sz="0" w:space="0" w:color="auto"/>
        <w:left w:val="none" w:sz="0" w:space="0" w:color="auto"/>
        <w:bottom w:val="none" w:sz="0" w:space="0" w:color="auto"/>
        <w:right w:val="none" w:sz="0" w:space="0" w:color="auto"/>
      </w:divBdr>
    </w:div>
    <w:div w:id="1627003802">
      <w:bodyDiv w:val="1"/>
      <w:marLeft w:val="0"/>
      <w:marRight w:val="0"/>
      <w:marTop w:val="0"/>
      <w:marBottom w:val="0"/>
      <w:divBdr>
        <w:top w:val="none" w:sz="0" w:space="0" w:color="auto"/>
        <w:left w:val="none" w:sz="0" w:space="0" w:color="auto"/>
        <w:bottom w:val="none" w:sz="0" w:space="0" w:color="auto"/>
        <w:right w:val="none" w:sz="0" w:space="0" w:color="auto"/>
      </w:divBdr>
    </w:div>
    <w:div w:id="1627735360">
      <w:bodyDiv w:val="1"/>
      <w:marLeft w:val="0"/>
      <w:marRight w:val="0"/>
      <w:marTop w:val="0"/>
      <w:marBottom w:val="0"/>
      <w:divBdr>
        <w:top w:val="none" w:sz="0" w:space="0" w:color="auto"/>
        <w:left w:val="none" w:sz="0" w:space="0" w:color="auto"/>
        <w:bottom w:val="none" w:sz="0" w:space="0" w:color="auto"/>
        <w:right w:val="none" w:sz="0" w:space="0" w:color="auto"/>
      </w:divBdr>
    </w:div>
    <w:div w:id="1629628420">
      <w:bodyDiv w:val="1"/>
      <w:marLeft w:val="0"/>
      <w:marRight w:val="0"/>
      <w:marTop w:val="0"/>
      <w:marBottom w:val="0"/>
      <w:divBdr>
        <w:top w:val="none" w:sz="0" w:space="0" w:color="auto"/>
        <w:left w:val="none" w:sz="0" w:space="0" w:color="auto"/>
        <w:bottom w:val="none" w:sz="0" w:space="0" w:color="auto"/>
        <w:right w:val="none" w:sz="0" w:space="0" w:color="auto"/>
      </w:divBdr>
    </w:div>
    <w:div w:id="1630430143">
      <w:bodyDiv w:val="1"/>
      <w:marLeft w:val="0"/>
      <w:marRight w:val="0"/>
      <w:marTop w:val="0"/>
      <w:marBottom w:val="0"/>
      <w:divBdr>
        <w:top w:val="none" w:sz="0" w:space="0" w:color="auto"/>
        <w:left w:val="none" w:sz="0" w:space="0" w:color="auto"/>
        <w:bottom w:val="none" w:sz="0" w:space="0" w:color="auto"/>
        <w:right w:val="none" w:sz="0" w:space="0" w:color="auto"/>
      </w:divBdr>
    </w:div>
    <w:div w:id="1631671890">
      <w:bodyDiv w:val="1"/>
      <w:marLeft w:val="0"/>
      <w:marRight w:val="0"/>
      <w:marTop w:val="0"/>
      <w:marBottom w:val="0"/>
      <w:divBdr>
        <w:top w:val="none" w:sz="0" w:space="0" w:color="auto"/>
        <w:left w:val="none" w:sz="0" w:space="0" w:color="auto"/>
        <w:bottom w:val="none" w:sz="0" w:space="0" w:color="auto"/>
        <w:right w:val="none" w:sz="0" w:space="0" w:color="auto"/>
      </w:divBdr>
    </w:div>
    <w:div w:id="1633250223">
      <w:bodyDiv w:val="1"/>
      <w:marLeft w:val="0"/>
      <w:marRight w:val="0"/>
      <w:marTop w:val="0"/>
      <w:marBottom w:val="0"/>
      <w:divBdr>
        <w:top w:val="none" w:sz="0" w:space="0" w:color="auto"/>
        <w:left w:val="none" w:sz="0" w:space="0" w:color="auto"/>
        <w:bottom w:val="none" w:sz="0" w:space="0" w:color="auto"/>
        <w:right w:val="none" w:sz="0" w:space="0" w:color="auto"/>
      </w:divBdr>
    </w:div>
    <w:div w:id="1633369742">
      <w:bodyDiv w:val="1"/>
      <w:marLeft w:val="0"/>
      <w:marRight w:val="0"/>
      <w:marTop w:val="0"/>
      <w:marBottom w:val="0"/>
      <w:divBdr>
        <w:top w:val="none" w:sz="0" w:space="0" w:color="auto"/>
        <w:left w:val="none" w:sz="0" w:space="0" w:color="auto"/>
        <w:bottom w:val="none" w:sz="0" w:space="0" w:color="auto"/>
        <w:right w:val="none" w:sz="0" w:space="0" w:color="auto"/>
      </w:divBdr>
    </w:div>
    <w:div w:id="1634754693">
      <w:bodyDiv w:val="1"/>
      <w:marLeft w:val="0"/>
      <w:marRight w:val="0"/>
      <w:marTop w:val="0"/>
      <w:marBottom w:val="0"/>
      <w:divBdr>
        <w:top w:val="none" w:sz="0" w:space="0" w:color="auto"/>
        <w:left w:val="none" w:sz="0" w:space="0" w:color="auto"/>
        <w:bottom w:val="none" w:sz="0" w:space="0" w:color="auto"/>
        <w:right w:val="none" w:sz="0" w:space="0" w:color="auto"/>
      </w:divBdr>
    </w:div>
    <w:div w:id="1634825608">
      <w:bodyDiv w:val="1"/>
      <w:marLeft w:val="0"/>
      <w:marRight w:val="0"/>
      <w:marTop w:val="0"/>
      <w:marBottom w:val="0"/>
      <w:divBdr>
        <w:top w:val="none" w:sz="0" w:space="0" w:color="auto"/>
        <w:left w:val="none" w:sz="0" w:space="0" w:color="auto"/>
        <w:bottom w:val="none" w:sz="0" w:space="0" w:color="auto"/>
        <w:right w:val="none" w:sz="0" w:space="0" w:color="auto"/>
      </w:divBdr>
    </w:div>
    <w:div w:id="1637225969">
      <w:bodyDiv w:val="1"/>
      <w:marLeft w:val="0"/>
      <w:marRight w:val="0"/>
      <w:marTop w:val="0"/>
      <w:marBottom w:val="0"/>
      <w:divBdr>
        <w:top w:val="none" w:sz="0" w:space="0" w:color="auto"/>
        <w:left w:val="none" w:sz="0" w:space="0" w:color="auto"/>
        <w:bottom w:val="none" w:sz="0" w:space="0" w:color="auto"/>
        <w:right w:val="none" w:sz="0" w:space="0" w:color="auto"/>
      </w:divBdr>
    </w:div>
    <w:div w:id="1638027551">
      <w:bodyDiv w:val="1"/>
      <w:marLeft w:val="0"/>
      <w:marRight w:val="0"/>
      <w:marTop w:val="0"/>
      <w:marBottom w:val="0"/>
      <w:divBdr>
        <w:top w:val="none" w:sz="0" w:space="0" w:color="auto"/>
        <w:left w:val="none" w:sz="0" w:space="0" w:color="auto"/>
        <w:bottom w:val="none" w:sz="0" w:space="0" w:color="auto"/>
        <w:right w:val="none" w:sz="0" w:space="0" w:color="auto"/>
      </w:divBdr>
    </w:div>
    <w:div w:id="1638604093">
      <w:bodyDiv w:val="1"/>
      <w:marLeft w:val="0"/>
      <w:marRight w:val="0"/>
      <w:marTop w:val="0"/>
      <w:marBottom w:val="0"/>
      <w:divBdr>
        <w:top w:val="none" w:sz="0" w:space="0" w:color="auto"/>
        <w:left w:val="none" w:sz="0" w:space="0" w:color="auto"/>
        <w:bottom w:val="none" w:sz="0" w:space="0" w:color="auto"/>
        <w:right w:val="none" w:sz="0" w:space="0" w:color="auto"/>
      </w:divBdr>
    </w:div>
    <w:div w:id="1639604154">
      <w:bodyDiv w:val="1"/>
      <w:marLeft w:val="0"/>
      <w:marRight w:val="0"/>
      <w:marTop w:val="0"/>
      <w:marBottom w:val="0"/>
      <w:divBdr>
        <w:top w:val="none" w:sz="0" w:space="0" w:color="auto"/>
        <w:left w:val="none" w:sz="0" w:space="0" w:color="auto"/>
        <w:bottom w:val="none" w:sz="0" w:space="0" w:color="auto"/>
        <w:right w:val="none" w:sz="0" w:space="0" w:color="auto"/>
      </w:divBdr>
    </w:div>
    <w:div w:id="1642804493">
      <w:bodyDiv w:val="1"/>
      <w:marLeft w:val="0"/>
      <w:marRight w:val="0"/>
      <w:marTop w:val="0"/>
      <w:marBottom w:val="0"/>
      <w:divBdr>
        <w:top w:val="none" w:sz="0" w:space="0" w:color="auto"/>
        <w:left w:val="none" w:sz="0" w:space="0" w:color="auto"/>
        <w:bottom w:val="none" w:sz="0" w:space="0" w:color="auto"/>
        <w:right w:val="none" w:sz="0" w:space="0" w:color="auto"/>
      </w:divBdr>
    </w:div>
    <w:div w:id="1643921232">
      <w:bodyDiv w:val="1"/>
      <w:marLeft w:val="0"/>
      <w:marRight w:val="0"/>
      <w:marTop w:val="0"/>
      <w:marBottom w:val="0"/>
      <w:divBdr>
        <w:top w:val="none" w:sz="0" w:space="0" w:color="auto"/>
        <w:left w:val="none" w:sz="0" w:space="0" w:color="auto"/>
        <w:bottom w:val="none" w:sz="0" w:space="0" w:color="auto"/>
        <w:right w:val="none" w:sz="0" w:space="0" w:color="auto"/>
      </w:divBdr>
    </w:div>
    <w:div w:id="1645354745">
      <w:bodyDiv w:val="1"/>
      <w:marLeft w:val="0"/>
      <w:marRight w:val="0"/>
      <w:marTop w:val="0"/>
      <w:marBottom w:val="0"/>
      <w:divBdr>
        <w:top w:val="none" w:sz="0" w:space="0" w:color="auto"/>
        <w:left w:val="none" w:sz="0" w:space="0" w:color="auto"/>
        <w:bottom w:val="none" w:sz="0" w:space="0" w:color="auto"/>
        <w:right w:val="none" w:sz="0" w:space="0" w:color="auto"/>
      </w:divBdr>
    </w:div>
    <w:div w:id="1646619196">
      <w:bodyDiv w:val="1"/>
      <w:marLeft w:val="0"/>
      <w:marRight w:val="0"/>
      <w:marTop w:val="0"/>
      <w:marBottom w:val="0"/>
      <w:divBdr>
        <w:top w:val="none" w:sz="0" w:space="0" w:color="auto"/>
        <w:left w:val="none" w:sz="0" w:space="0" w:color="auto"/>
        <w:bottom w:val="none" w:sz="0" w:space="0" w:color="auto"/>
        <w:right w:val="none" w:sz="0" w:space="0" w:color="auto"/>
      </w:divBdr>
    </w:div>
    <w:div w:id="1648316376">
      <w:bodyDiv w:val="1"/>
      <w:marLeft w:val="0"/>
      <w:marRight w:val="0"/>
      <w:marTop w:val="0"/>
      <w:marBottom w:val="0"/>
      <w:divBdr>
        <w:top w:val="none" w:sz="0" w:space="0" w:color="auto"/>
        <w:left w:val="none" w:sz="0" w:space="0" w:color="auto"/>
        <w:bottom w:val="none" w:sz="0" w:space="0" w:color="auto"/>
        <w:right w:val="none" w:sz="0" w:space="0" w:color="auto"/>
      </w:divBdr>
    </w:div>
    <w:div w:id="1648432365">
      <w:bodyDiv w:val="1"/>
      <w:marLeft w:val="0"/>
      <w:marRight w:val="0"/>
      <w:marTop w:val="0"/>
      <w:marBottom w:val="0"/>
      <w:divBdr>
        <w:top w:val="none" w:sz="0" w:space="0" w:color="auto"/>
        <w:left w:val="none" w:sz="0" w:space="0" w:color="auto"/>
        <w:bottom w:val="none" w:sz="0" w:space="0" w:color="auto"/>
        <w:right w:val="none" w:sz="0" w:space="0" w:color="auto"/>
      </w:divBdr>
    </w:div>
    <w:div w:id="1648700303">
      <w:bodyDiv w:val="1"/>
      <w:marLeft w:val="0"/>
      <w:marRight w:val="0"/>
      <w:marTop w:val="0"/>
      <w:marBottom w:val="0"/>
      <w:divBdr>
        <w:top w:val="none" w:sz="0" w:space="0" w:color="auto"/>
        <w:left w:val="none" w:sz="0" w:space="0" w:color="auto"/>
        <w:bottom w:val="none" w:sz="0" w:space="0" w:color="auto"/>
        <w:right w:val="none" w:sz="0" w:space="0" w:color="auto"/>
      </w:divBdr>
    </w:div>
    <w:div w:id="1648784242">
      <w:bodyDiv w:val="1"/>
      <w:marLeft w:val="0"/>
      <w:marRight w:val="0"/>
      <w:marTop w:val="0"/>
      <w:marBottom w:val="0"/>
      <w:divBdr>
        <w:top w:val="none" w:sz="0" w:space="0" w:color="auto"/>
        <w:left w:val="none" w:sz="0" w:space="0" w:color="auto"/>
        <w:bottom w:val="none" w:sz="0" w:space="0" w:color="auto"/>
        <w:right w:val="none" w:sz="0" w:space="0" w:color="auto"/>
      </w:divBdr>
    </w:div>
    <w:div w:id="1649942807">
      <w:bodyDiv w:val="1"/>
      <w:marLeft w:val="0"/>
      <w:marRight w:val="0"/>
      <w:marTop w:val="0"/>
      <w:marBottom w:val="0"/>
      <w:divBdr>
        <w:top w:val="none" w:sz="0" w:space="0" w:color="auto"/>
        <w:left w:val="none" w:sz="0" w:space="0" w:color="auto"/>
        <w:bottom w:val="none" w:sz="0" w:space="0" w:color="auto"/>
        <w:right w:val="none" w:sz="0" w:space="0" w:color="auto"/>
      </w:divBdr>
    </w:div>
    <w:div w:id="1650861512">
      <w:bodyDiv w:val="1"/>
      <w:marLeft w:val="0"/>
      <w:marRight w:val="0"/>
      <w:marTop w:val="0"/>
      <w:marBottom w:val="0"/>
      <w:divBdr>
        <w:top w:val="none" w:sz="0" w:space="0" w:color="auto"/>
        <w:left w:val="none" w:sz="0" w:space="0" w:color="auto"/>
        <w:bottom w:val="none" w:sz="0" w:space="0" w:color="auto"/>
        <w:right w:val="none" w:sz="0" w:space="0" w:color="auto"/>
      </w:divBdr>
    </w:div>
    <w:div w:id="1651665580">
      <w:bodyDiv w:val="1"/>
      <w:marLeft w:val="0"/>
      <w:marRight w:val="0"/>
      <w:marTop w:val="0"/>
      <w:marBottom w:val="0"/>
      <w:divBdr>
        <w:top w:val="none" w:sz="0" w:space="0" w:color="auto"/>
        <w:left w:val="none" w:sz="0" w:space="0" w:color="auto"/>
        <w:bottom w:val="none" w:sz="0" w:space="0" w:color="auto"/>
        <w:right w:val="none" w:sz="0" w:space="0" w:color="auto"/>
      </w:divBdr>
    </w:div>
    <w:div w:id="1653367192">
      <w:bodyDiv w:val="1"/>
      <w:marLeft w:val="0"/>
      <w:marRight w:val="0"/>
      <w:marTop w:val="0"/>
      <w:marBottom w:val="0"/>
      <w:divBdr>
        <w:top w:val="none" w:sz="0" w:space="0" w:color="auto"/>
        <w:left w:val="none" w:sz="0" w:space="0" w:color="auto"/>
        <w:bottom w:val="none" w:sz="0" w:space="0" w:color="auto"/>
        <w:right w:val="none" w:sz="0" w:space="0" w:color="auto"/>
      </w:divBdr>
    </w:div>
    <w:div w:id="1654406165">
      <w:bodyDiv w:val="1"/>
      <w:marLeft w:val="0"/>
      <w:marRight w:val="0"/>
      <w:marTop w:val="0"/>
      <w:marBottom w:val="0"/>
      <w:divBdr>
        <w:top w:val="none" w:sz="0" w:space="0" w:color="auto"/>
        <w:left w:val="none" w:sz="0" w:space="0" w:color="auto"/>
        <w:bottom w:val="none" w:sz="0" w:space="0" w:color="auto"/>
        <w:right w:val="none" w:sz="0" w:space="0" w:color="auto"/>
      </w:divBdr>
    </w:div>
    <w:div w:id="1657420519">
      <w:bodyDiv w:val="1"/>
      <w:marLeft w:val="0"/>
      <w:marRight w:val="0"/>
      <w:marTop w:val="0"/>
      <w:marBottom w:val="0"/>
      <w:divBdr>
        <w:top w:val="none" w:sz="0" w:space="0" w:color="auto"/>
        <w:left w:val="none" w:sz="0" w:space="0" w:color="auto"/>
        <w:bottom w:val="none" w:sz="0" w:space="0" w:color="auto"/>
        <w:right w:val="none" w:sz="0" w:space="0" w:color="auto"/>
      </w:divBdr>
    </w:div>
    <w:div w:id="1661619390">
      <w:bodyDiv w:val="1"/>
      <w:marLeft w:val="0"/>
      <w:marRight w:val="0"/>
      <w:marTop w:val="0"/>
      <w:marBottom w:val="0"/>
      <w:divBdr>
        <w:top w:val="none" w:sz="0" w:space="0" w:color="auto"/>
        <w:left w:val="none" w:sz="0" w:space="0" w:color="auto"/>
        <w:bottom w:val="none" w:sz="0" w:space="0" w:color="auto"/>
        <w:right w:val="none" w:sz="0" w:space="0" w:color="auto"/>
      </w:divBdr>
      <w:divsChild>
        <w:div w:id="31660290">
          <w:marLeft w:val="640"/>
          <w:marRight w:val="0"/>
          <w:marTop w:val="0"/>
          <w:marBottom w:val="0"/>
          <w:divBdr>
            <w:top w:val="none" w:sz="0" w:space="0" w:color="auto"/>
            <w:left w:val="none" w:sz="0" w:space="0" w:color="auto"/>
            <w:bottom w:val="none" w:sz="0" w:space="0" w:color="auto"/>
            <w:right w:val="none" w:sz="0" w:space="0" w:color="auto"/>
          </w:divBdr>
        </w:div>
        <w:div w:id="172114684">
          <w:marLeft w:val="640"/>
          <w:marRight w:val="0"/>
          <w:marTop w:val="0"/>
          <w:marBottom w:val="0"/>
          <w:divBdr>
            <w:top w:val="none" w:sz="0" w:space="0" w:color="auto"/>
            <w:left w:val="none" w:sz="0" w:space="0" w:color="auto"/>
            <w:bottom w:val="none" w:sz="0" w:space="0" w:color="auto"/>
            <w:right w:val="none" w:sz="0" w:space="0" w:color="auto"/>
          </w:divBdr>
        </w:div>
        <w:div w:id="251164956">
          <w:marLeft w:val="640"/>
          <w:marRight w:val="0"/>
          <w:marTop w:val="0"/>
          <w:marBottom w:val="0"/>
          <w:divBdr>
            <w:top w:val="none" w:sz="0" w:space="0" w:color="auto"/>
            <w:left w:val="none" w:sz="0" w:space="0" w:color="auto"/>
            <w:bottom w:val="none" w:sz="0" w:space="0" w:color="auto"/>
            <w:right w:val="none" w:sz="0" w:space="0" w:color="auto"/>
          </w:divBdr>
        </w:div>
        <w:div w:id="259416915">
          <w:marLeft w:val="640"/>
          <w:marRight w:val="0"/>
          <w:marTop w:val="0"/>
          <w:marBottom w:val="0"/>
          <w:divBdr>
            <w:top w:val="none" w:sz="0" w:space="0" w:color="auto"/>
            <w:left w:val="none" w:sz="0" w:space="0" w:color="auto"/>
            <w:bottom w:val="none" w:sz="0" w:space="0" w:color="auto"/>
            <w:right w:val="none" w:sz="0" w:space="0" w:color="auto"/>
          </w:divBdr>
        </w:div>
        <w:div w:id="314456020">
          <w:marLeft w:val="640"/>
          <w:marRight w:val="0"/>
          <w:marTop w:val="0"/>
          <w:marBottom w:val="0"/>
          <w:divBdr>
            <w:top w:val="none" w:sz="0" w:space="0" w:color="auto"/>
            <w:left w:val="none" w:sz="0" w:space="0" w:color="auto"/>
            <w:bottom w:val="none" w:sz="0" w:space="0" w:color="auto"/>
            <w:right w:val="none" w:sz="0" w:space="0" w:color="auto"/>
          </w:divBdr>
        </w:div>
        <w:div w:id="361902209">
          <w:marLeft w:val="640"/>
          <w:marRight w:val="0"/>
          <w:marTop w:val="0"/>
          <w:marBottom w:val="0"/>
          <w:divBdr>
            <w:top w:val="none" w:sz="0" w:space="0" w:color="auto"/>
            <w:left w:val="none" w:sz="0" w:space="0" w:color="auto"/>
            <w:bottom w:val="none" w:sz="0" w:space="0" w:color="auto"/>
            <w:right w:val="none" w:sz="0" w:space="0" w:color="auto"/>
          </w:divBdr>
        </w:div>
        <w:div w:id="365520558">
          <w:marLeft w:val="640"/>
          <w:marRight w:val="0"/>
          <w:marTop w:val="0"/>
          <w:marBottom w:val="0"/>
          <w:divBdr>
            <w:top w:val="none" w:sz="0" w:space="0" w:color="auto"/>
            <w:left w:val="none" w:sz="0" w:space="0" w:color="auto"/>
            <w:bottom w:val="none" w:sz="0" w:space="0" w:color="auto"/>
            <w:right w:val="none" w:sz="0" w:space="0" w:color="auto"/>
          </w:divBdr>
        </w:div>
        <w:div w:id="596913276">
          <w:marLeft w:val="640"/>
          <w:marRight w:val="0"/>
          <w:marTop w:val="0"/>
          <w:marBottom w:val="0"/>
          <w:divBdr>
            <w:top w:val="none" w:sz="0" w:space="0" w:color="auto"/>
            <w:left w:val="none" w:sz="0" w:space="0" w:color="auto"/>
            <w:bottom w:val="none" w:sz="0" w:space="0" w:color="auto"/>
            <w:right w:val="none" w:sz="0" w:space="0" w:color="auto"/>
          </w:divBdr>
        </w:div>
        <w:div w:id="700278211">
          <w:marLeft w:val="640"/>
          <w:marRight w:val="0"/>
          <w:marTop w:val="0"/>
          <w:marBottom w:val="0"/>
          <w:divBdr>
            <w:top w:val="none" w:sz="0" w:space="0" w:color="auto"/>
            <w:left w:val="none" w:sz="0" w:space="0" w:color="auto"/>
            <w:bottom w:val="none" w:sz="0" w:space="0" w:color="auto"/>
            <w:right w:val="none" w:sz="0" w:space="0" w:color="auto"/>
          </w:divBdr>
        </w:div>
        <w:div w:id="918978369">
          <w:marLeft w:val="640"/>
          <w:marRight w:val="0"/>
          <w:marTop w:val="0"/>
          <w:marBottom w:val="0"/>
          <w:divBdr>
            <w:top w:val="none" w:sz="0" w:space="0" w:color="auto"/>
            <w:left w:val="none" w:sz="0" w:space="0" w:color="auto"/>
            <w:bottom w:val="none" w:sz="0" w:space="0" w:color="auto"/>
            <w:right w:val="none" w:sz="0" w:space="0" w:color="auto"/>
          </w:divBdr>
        </w:div>
        <w:div w:id="1093362410">
          <w:marLeft w:val="640"/>
          <w:marRight w:val="0"/>
          <w:marTop w:val="0"/>
          <w:marBottom w:val="0"/>
          <w:divBdr>
            <w:top w:val="none" w:sz="0" w:space="0" w:color="auto"/>
            <w:left w:val="none" w:sz="0" w:space="0" w:color="auto"/>
            <w:bottom w:val="none" w:sz="0" w:space="0" w:color="auto"/>
            <w:right w:val="none" w:sz="0" w:space="0" w:color="auto"/>
          </w:divBdr>
        </w:div>
        <w:div w:id="1199315819">
          <w:marLeft w:val="640"/>
          <w:marRight w:val="0"/>
          <w:marTop w:val="0"/>
          <w:marBottom w:val="0"/>
          <w:divBdr>
            <w:top w:val="none" w:sz="0" w:space="0" w:color="auto"/>
            <w:left w:val="none" w:sz="0" w:space="0" w:color="auto"/>
            <w:bottom w:val="none" w:sz="0" w:space="0" w:color="auto"/>
            <w:right w:val="none" w:sz="0" w:space="0" w:color="auto"/>
          </w:divBdr>
        </w:div>
        <w:div w:id="1431926833">
          <w:marLeft w:val="640"/>
          <w:marRight w:val="0"/>
          <w:marTop w:val="0"/>
          <w:marBottom w:val="0"/>
          <w:divBdr>
            <w:top w:val="none" w:sz="0" w:space="0" w:color="auto"/>
            <w:left w:val="none" w:sz="0" w:space="0" w:color="auto"/>
            <w:bottom w:val="none" w:sz="0" w:space="0" w:color="auto"/>
            <w:right w:val="none" w:sz="0" w:space="0" w:color="auto"/>
          </w:divBdr>
        </w:div>
        <w:div w:id="1479305077">
          <w:marLeft w:val="640"/>
          <w:marRight w:val="0"/>
          <w:marTop w:val="0"/>
          <w:marBottom w:val="0"/>
          <w:divBdr>
            <w:top w:val="none" w:sz="0" w:space="0" w:color="auto"/>
            <w:left w:val="none" w:sz="0" w:space="0" w:color="auto"/>
            <w:bottom w:val="none" w:sz="0" w:space="0" w:color="auto"/>
            <w:right w:val="none" w:sz="0" w:space="0" w:color="auto"/>
          </w:divBdr>
        </w:div>
        <w:div w:id="1499343817">
          <w:marLeft w:val="640"/>
          <w:marRight w:val="0"/>
          <w:marTop w:val="0"/>
          <w:marBottom w:val="0"/>
          <w:divBdr>
            <w:top w:val="none" w:sz="0" w:space="0" w:color="auto"/>
            <w:left w:val="none" w:sz="0" w:space="0" w:color="auto"/>
            <w:bottom w:val="none" w:sz="0" w:space="0" w:color="auto"/>
            <w:right w:val="none" w:sz="0" w:space="0" w:color="auto"/>
          </w:divBdr>
        </w:div>
        <w:div w:id="1560704187">
          <w:marLeft w:val="640"/>
          <w:marRight w:val="0"/>
          <w:marTop w:val="0"/>
          <w:marBottom w:val="0"/>
          <w:divBdr>
            <w:top w:val="none" w:sz="0" w:space="0" w:color="auto"/>
            <w:left w:val="none" w:sz="0" w:space="0" w:color="auto"/>
            <w:bottom w:val="none" w:sz="0" w:space="0" w:color="auto"/>
            <w:right w:val="none" w:sz="0" w:space="0" w:color="auto"/>
          </w:divBdr>
        </w:div>
        <w:div w:id="1666474077">
          <w:marLeft w:val="640"/>
          <w:marRight w:val="0"/>
          <w:marTop w:val="0"/>
          <w:marBottom w:val="0"/>
          <w:divBdr>
            <w:top w:val="none" w:sz="0" w:space="0" w:color="auto"/>
            <w:left w:val="none" w:sz="0" w:space="0" w:color="auto"/>
            <w:bottom w:val="none" w:sz="0" w:space="0" w:color="auto"/>
            <w:right w:val="none" w:sz="0" w:space="0" w:color="auto"/>
          </w:divBdr>
        </w:div>
        <w:div w:id="1727332585">
          <w:marLeft w:val="640"/>
          <w:marRight w:val="0"/>
          <w:marTop w:val="0"/>
          <w:marBottom w:val="0"/>
          <w:divBdr>
            <w:top w:val="none" w:sz="0" w:space="0" w:color="auto"/>
            <w:left w:val="none" w:sz="0" w:space="0" w:color="auto"/>
            <w:bottom w:val="none" w:sz="0" w:space="0" w:color="auto"/>
            <w:right w:val="none" w:sz="0" w:space="0" w:color="auto"/>
          </w:divBdr>
        </w:div>
        <w:div w:id="1737050095">
          <w:marLeft w:val="640"/>
          <w:marRight w:val="0"/>
          <w:marTop w:val="0"/>
          <w:marBottom w:val="0"/>
          <w:divBdr>
            <w:top w:val="none" w:sz="0" w:space="0" w:color="auto"/>
            <w:left w:val="none" w:sz="0" w:space="0" w:color="auto"/>
            <w:bottom w:val="none" w:sz="0" w:space="0" w:color="auto"/>
            <w:right w:val="none" w:sz="0" w:space="0" w:color="auto"/>
          </w:divBdr>
        </w:div>
        <w:div w:id="1774544766">
          <w:marLeft w:val="640"/>
          <w:marRight w:val="0"/>
          <w:marTop w:val="0"/>
          <w:marBottom w:val="0"/>
          <w:divBdr>
            <w:top w:val="none" w:sz="0" w:space="0" w:color="auto"/>
            <w:left w:val="none" w:sz="0" w:space="0" w:color="auto"/>
            <w:bottom w:val="none" w:sz="0" w:space="0" w:color="auto"/>
            <w:right w:val="none" w:sz="0" w:space="0" w:color="auto"/>
          </w:divBdr>
        </w:div>
        <w:div w:id="1816337929">
          <w:marLeft w:val="640"/>
          <w:marRight w:val="0"/>
          <w:marTop w:val="0"/>
          <w:marBottom w:val="0"/>
          <w:divBdr>
            <w:top w:val="none" w:sz="0" w:space="0" w:color="auto"/>
            <w:left w:val="none" w:sz="0" w:space="0" w:color="auto"/>
            <w:bottom w:val="none" w:sz="0" w:space="0" w:color="auto"/>
            <w:right w:val="none" w:sz="0" w:space="0" w:color="auto"/>
          </w:divBdr>
        </w:div>
        <w:div w:id="1910335869">
          <w:marLeft w:val="640"/>
          <w:marRight w:val="0"/>
          <w:marTop w:val="0"/>
          <w:marBottom w:val="0"/>
          <w:divBdr>
            <w:top w:val="none" w:sz="0" w:space="0" w:color="auto"/>
            <w:left w:val="none" w:sz="0" w:space="0" w:color="auto"/>
            <w:bottom w:val="none" w:sz="0" w:space="0" w:color="auto"/>
            <w:right w:val="none" w:sz="0" w:space="0" w:color="auto"/>
          </w:divBdr>
        </w:div>
        <w:div w:id="1945991110">
          <w:marLeft w:val="640"/>
          <w:marRight w:val="0"/>
          <w:marTop w:val="0"/>
          <w:marBottom w:val="0"/>
          <w:divBdr>
            <w:top w:val="none" w:sz="0" w:space="0" w:color="auto"/>
            <w:left w:val="none" w:sz="0" w:space="0" w:color="auto"/>
            <w:bottom w:val="none" w:sz="0" w:space="0" w:color="auto"/>
            <w:right w:val="none" w:sz="0" w:space="0" w:color="auto"/>
          </w:divBdr>
        </w:div>
        <w:div w:id="2093622731">
          <w:marLeft w:val="640"/>
          <w:marRight w:val="0"/>
          <w:marTop w:val="0"/>
          <w:marBottom w:val="0"/>
          <w:divBdr>
            <w:top w:val="none" w:sz="0" w:space="0" w:color="auto"/>
            <w:left w:val="none" w:sz="0" w:space="0" w:color="auto"/>
            <w:bottom w:val="none" w:sz="0" w:space="0" w:color="auto"/>
            <w:right w:val="none" w:sz="0" w:space="0" w:color="auto"/>
          </w:divBdr>
        </w:div>
        <w:div w:id="2107379049">
          <w:marLeft w:val="640"/>
          <w:marRight w:val="0"/>
          <w:marTop w:val="0"/>
          <w:marBottom w:val="0"/>
          <w:divBdr>
            <w:top w:val="none" w:sz="0" w:space="0" w:color="auto"/>
            <w:left w:val="none" w:sz="0" w:space="0" w:color="auto"/>
            <w:bottom w:val="none" w:sz="0" w:space="0" w:color="auto"/>
            <w:right w:val="none" w:sz="0" w:space="0" w:color="auto"/>
          </w:divBdr>
        </w:div>
        <w:div w:id="2107534195">
          <w:marLeft w:val="640"/>
          <w:marRight w:val="0"/>
          <w:marTop w:val="0"/>
          <w:marBottom w:val="0"/>
          <w:divBdr>
            <w:top w:val="none" w:sz="0" w:space="0" w:color="auto"/>
            <w:left w:val="none" w:sz="0" w:space="0" w:color="auto"/>
            <w:bottom w:val="none" w:sz="0" w:space="0" w:color="auto"/>
            <w:right w:val="none" w:sz="0" w:space="0" w:color="auto"/>
          </w:divBdr>
        </w:div>
      </w:divsChild>
    </w:div>
    <w:div w:id="1662584623">
      <w:bodyDiv w:val="1"/>
      <w:marLeft w:val="0"/>
      <w:marRight w:val="0"/>
      <w:marTop w:val="0"/>
      <w:marBottom w:val="0"/>
      <w:divBdr>
        <w:top w:val="none" w:sz="0" w:space="0" w:color="auto"/>
        <w:left w:val="none" w:sz="0" w:space="0" w:color="auto"/>
        <w:bottom w:val="none" w:sz="0" w:space="0" w:color="auto"/>
        <w:right w:val="none" w:sz="0" w:space="0" w:color="auto"/>
      </w:divBdr>
    </w:div>
    <w:div w:id="1662654022">
      <w:bodyDiv w:val="1"/>
      <w:marLeft w:val="0"/>
      <w:marRight w:val="0"/>
      <w:marTop w:val="0"/>
      <w:marBottom w:val="0"/>
      <w:divBdr>
        <w:top w:val="none" w:sz="0" w:space="0" w:color="auto"/>
        <w:left w:val="none" w:sz="0" w:space="0" w:color="auto"/>
        <w:bottom w:val="none" w:sz="0" w:space="0" w:color="auto"/>
        <w:right w:val="none" w:sz="0" w:space="0" w:color="auto"/>
      </w:divBdr>
    </w:div>
    <w:div w:id="1662809509">
      <w:bodyDiv w:val="1"/>
      <w:marLeft w:val="0"/>
      <w:marRight w:val="0"/>
      <w:marTop w:val="0"/>
      <w:marBottom w:val="0"/>
      <w:divBdr>
        <w:top w:val="none" w:sz="0" w:space="0" w:color="auto"/>
        <w:left w:val="none" w:sz="0" w:space="0" w:color="auto"/>
        <w:bottom w:val="none" w:sz="0" w:space="0" w:color="auto"/>
        <w:right w:val="none" w:sz="0" w:space="0" w:color="auto"/>
      </w:divBdr>
    </w:div>
    <w:div w:id="1665934051">
      <w:bodyDiv w:val="1"/>
      <w:marLeft w:val="0"/>
      <w:marRight w:val="0"/>
      <w:marTop w:val="0"/>
      <w:marBottom w:val="0"/>
      <w:divBdr>
        <w:top w:val="none" w:sz="0" w:space="0" w:color="auto"/>
        <w:left w:val="none" w:sz="0" w:space="0" w:color="auto"/>
        <w:bottom w:val="none" w:sz="0" w:space="0" w:color="auto"/>
        <w:right w:val="none" w:sz="0" w:space="0" w:color="auto"/>
      </w:divBdr>
    </w:div>
    <w:div w:id="1666711986">
      <w:bodyDiv w:val="1"/>
      <w:marLeft w:val="0"/>
      <w:marRight w:val="0"/>
      <w:marTop w:val="0"/>
      <w:marBottom w:val="0"/>
      <w:divBdr>
        <w:top w:val="none" w:sz="0" w:space="0" w:color="auto"/>
        <w:left w:val="none" w:sz="0" w:space="0" w:color="auto"/>
        <w:bottom w:val="none" w:sz="0" w:space="0" w:color="auto"/>
        <w:right w:val="none" w:sz="0" w:space="0" w:color="auto"/>
      </w:divBdr>
    </w:div>
    <w:div w:id="1667633812">
      <w:bodyDiv w:val="1"/>
      <w:marLeft w:val="0"/>
      <w:marRight w:val="0"/>
      <w:marTop w:val="0"/>
      <w:marBottom w:val="0"/>
      <w:divBdr>
        <w:top w:val="none" w:sz="0" w:space="0" w:color="auto"/>
        <w:left w:val="none" w:sz="0" w:space="0" w:color="auto"/>
        <w:bottom w:val="none" w:sz="0" w:space="0" w:color="auto"/>
        <w:right w:val="none" w:sz="0" w:space="0" w:color="auto"/>
      </w:divBdr>
    </w:div>
    <w:div w:id="1668316368">
      <w:bodyDiv w:val="1"/>
      <w:marLeft w:val="0"/>
      <w:marRight w:val="0"/>
      <w:marTop w:val="0"/>
      <w:marBottom w:val="0"/>
      <w:divBdr>
        <w:top w:val="none" w:sz="0" w:space="0" w:color="auto"/>
        <w:left w:val="none" w:sz="0" w:space="0" w:color="auto"/>
        <w:bottom w:val="none" w:sz="0" w:space="0" w:color="auto"/>
        <w:right w:val="none" w:sz="0" w:space="0" w:color="auto"/>
      </w:divBdr>
    </w:div>
    <w:div w:id="1669090965">
      <w:bodyDiv w:val="1"/>
      <w:marLeft w:val="0"/>
      <w:marRight w:val="0"/>
      <w:marTop w:val="0"/>
      <w:marBottom w:val="0"/>
      <w:divBdr>
        <w:top w:val="none" w:sz="0" w:space="0" w:color="auto"/>
        <w:left w:val="none" w:sz="0" w:space="0" w:color="auto"/>
        <w:bottom w:val="none" w:sz="0" w:space="0" w:color="auto"/>
        <w:right w:val="none" w:sz="0" w:space="0" w:color="auto"/>
      </w:divBdr>
    </w:div>
    <w:div w:id="1669946502">
      <w:bodyDiv w:val="1"/>
      <w:marLeft w:val="0"/>
      <w:marRight w:val="0"/>
      <w:marTop w:val="0"/>
      <w:marBottom w:val="0"/>
      <w:divBdr>
        <w:top w:val="none" w:sz="0" w:space="0" w:color="auto"/>
        <w:left w:val="none" w:sz="0" w:space="0" w:color="auto"/>
        <w:bottom w:val="none" w:sz="0" w:space="0" w:color="auto"/>
        <w:right w:val="none" w:sz="0" w:space="0" w:color="auto"/>
      </w:divBdr>
    </w:div>
    <w:div w:id="1670013496">
      <w:bodyDiv w:val="1"/>
      <w:marLeft w:val="0"/>
      <w:marRight w:val="0"/>
      <w:marTop w:val="0"/>
      <w:marBottom w:val="0"/>
      <w:divBdr>
        <w:top w:val="none" w:sz="0" w:space="0" w:color="auto"/>
        <w:left w:val="none" w:sz="0" w:space="0" w:color="auto"/>
        <w:bottom w:val="none" w:sz="0" w:space="0" w:color="auto"/>
        <w:right w:val="none" w:sz="0" w:space="0" w:color="auto"/>
      </w:divBdr>
    </w:div>
    <w:div w:id="1670790884">
      <w:bodyDiv w:val="1"/>
      <w:marLeft w:val="0"/>
      <w:marRight w:val="0"/>
      <w:marTop w:val="0"/>
      <w:marBottom w:val="0"/>
      <w:divBdr>
        <w:top w:val="none" w:sz="0" w:space="0" w:color="auto"/>
        <w:left w:val="none" w:sz="0" w:space="0" w:color="auto"/>
        <w:bottom w:val="none" w:sz="0" w:space="0" w:color="auto"/>
        <w:right w:val="none" w:sz="0" w:space="0" w:color="auto"/>
      </w:divBdr>
    </w:div>
    <w:div w:id="1671639847">
      <w:bodyDiv w:val="1"/>
      <w:marLeft w:val="0"/>
      <w:marRight w:val="0"/>
      <w:marTop w:val="0"/>
      <w:marBottom w:val="0"/>
      <w:divBdr>
        <w:top w:val="none" w:sz="0" w:space="0" w:color="auto"/>
        <w:left w:val="none" w:sz="0" w:space="0" w:color="auto"/>
        <w:bottom w:val="none" w:sz="0" w:space="0" w:color="auto"/>
        <w:right w:val="none" w:sz="0" w:space="0" w:color="auto"/>
      </w:divBdr>
    </w:div>
    <w:div w:id="1673532923">
      <w:bodyDiv w:val="1"/>
      <w:marLeft w:val="0"/>
      <w:marRight w:val="0"/>
      <w:marTop w:val="0"/>
      <w:marBottom w:val="0"/>
      <w:divBdr>
        <w:top w:val="none" w:sz="0" w:space="0" w:color="auto"/>
        <w:left w:val="none" w:sz="0" w:space="0" w:color="auto"/>
        <w:bottom w:val="none" w:sz="0" w:space="0" w:color="auto"/>
        <w:right w:val="none" w:sz="0" w:space="0" w:color="auto"/>
      </w:divBdr>
      <w:divsChild>
        <w:div w:id="63380950">
          <w:marLeft w:val="640"/>
          <w:marRight w:val="0"/>
          <w:marTop w:val="0"/>
          <w:marBottom w:val="0"/>
          <w:divBdr>
            <w:top w:val="none" w:sz="0" w:space="0" w:color="auto"/>
            <w:left w:val="none" w:sz="0" w:space="0" w:color="auto"/>
            <w:bottom w:val="none" w:sz="0" w:space="0" w:color="auto"/>
            <w:right w:val="none" w:sz="0" w:space="0" w:color="auto"/>
          </w:divBdr>
        </w:div>
        <w:div w:id="174081321">
          <w:marLeft w:val="640"/>
          <w:marRight w:val="0"/>
          <w:marTop w:val="0"/>
          <w:marBottom w:val="0"/>
          <w:divBdr>
            <w:top w:val="none" w:sz="0" w:space="0" w:color="auto"/>
            <w:left w:val="none" w:sz="0" w:space="0" w:color="auto"/>
            <w:bottom w:val="none" w:sz="0" w:space="0" w:color="auto"/>
            <w:right w:val="none" w:sz="0" w:space="0" w:color="auto"/>
          </w:divBdr>
        </w:div>
        <w:div w:id="249118136">
          <w:marLeft w:val="640"/>
          <w:marRight w:val="0"/>
          <w:marTop w:val="0"/>
          <w:marBottom w:val="0"/>
          <w:divBdr>
            <w:top w:val="none" w:sz="0" w:space="0" w:color="auto"/>
            <w:left w:val="none" w:sz="0" w:space="0" w:color="auto"/>
            <w:bottom w:val="none" w:sz="0" w:space="0" w:color="auto"/>
            <w:right w:val="none" w:sz="0" w:space="0" w:color="auto"/>
          </w:divBdr>
        </w:div>
        <w:div w:id="256714726">
          <w:marLeft w:val="640"/>
          <w:marRight w:val="0"/>
          <w:marTop w:val="0"/>
          <w:marBottom w:val="0"/>
          <w:divBdr>
            <w:top w:val="none" w:sz="0" w:space="0" w:color="auto"/>
            <w:left w:val="none" w:sz="0" w:space="0" w:color="auto"/>
            <w:bottom w:val="none" w:sz="0" w:space="0" w:color="auto"/>
            <w:right w:val="none" w:sz="0" w:space="0" w:color="auto"/>
          </w:divBdr>
        </w:div>
        <w:div w:id="283846806">
          <w:marLeft w:val="640"/>
          <w:marRight w:val="0"/>
          <w:marTop w:val="0"/>
          <w:marBottom w:val="0"/>
          <w:divBdr>
            <w:top w:val="none" w:sz="0" w:space="0" w:color="auto"/>
            <w:left w:val="none" w:sz="0" w:space="0" w:color="auto"/>
            <w:bottom w:val="none" w:sz="0" w:space="0" w:color="auto"/>
            <w:right w:val="none" w:sz="0" w:space="0" w:color="auto"/>
          </w:divBdr>
        </w:div>
        <w:div w:id="591401898">
          <w:marLeft w:val="640"/>
          <w:marRight w:val="0"/>
          <w:marTop w:val="0"/>
          <w:marBottom w:val="0"/>
          <w:divBdr>
            <w:top w:val="none" w:sz="0" w:space="0" w:color="auto"/>
            <w:left w:val="none" w:sz="0" w:space="0" w:color="auto"/>
            <w:bottom w:val="none" w:sz="0" w:space="0" w:color="auto"/>
            <w:right w:val="none" w:sz="0" w:space="0" w:color="auto"/>
          </w:divBdr>
        </w:div>
        <w:div w:id="679743296">
          <w:marLeft w:val="640"/>
          <w:marRight w:val="0"/>
          <w:marTop w:val="0"/>
          <w:marBottom w:val="0"/>
          <w:divBdr>
            <w:top w:val="none" w:sz="0" w:space="0" w:color="auto"/>
            <w:left w:val="none" w:sz="0" w:space="0" w:color="auto"/>
            <w:bottom w:val="none" w:sz="0" w:space="0" w:color="auto"/>
            <w:right w:val="none" w:sz="0" w:space="0" w:color="auto"/>
          </w:divBdr>
        </w:div>
        <w:div w:id="765885566">
          <w:marLeft w:val="640"/>
          <w:marRight w:val="0"/>
          <w:marTop w:val="0"/>
          <w:marBottom w:val="0"/>
          <w:divBdr>
            <w:top w:val="none" w:sz="0" w:space="0" w:color="auto"/>
            <w:left w:val="none" w:sz="0" w:space="0" w:color="auto"/>
            <w:bottom w:val="none" w:sz="0" w:space="0" w:color="auto"/>
            <w:right w:val="none" w:sz="0" w:space="0" w:color="auto"/>
          </w:divBdr>
        </w:div>
        <w:div w:id="822429681">
          <w:marLeft w:val="640"/>
          <w:marRight w:val="0"/>
          <w:marTop w:val="0"/>
          <w:marBottom w:val="0"/>
          <w:divBdr>
            <w:top w:val="none" w:sz="0" w:space="0" w:color="auto"/>
            <w:left w:val="none" w:sz="0" w:space="0" w:color="auto"/>
            <w:bottom w:val="none" w:sz="0" w:space="0" w:color="auto"/>
            <w:right w:val="none" w:sz="0" w:space="0" w:color="auto"/>
          </w:divBdr>
        </w:div>
        <w:div w:id="846210689">
          <w:marLeft w:val="640"/>
          <w:marRight w:val="0"/>
          <w:marTop w:val="0"/>
          <w:marBottom w:val="0"/>
          <w:divBdr>
            <w:top w:val="none" w:sz="0" w:space="0" w:color="auto"/>
            <w:left w:val="none" w:sz="0" w:space="0" w:color="auto"/>
            <w:bottom w:val="none" w:sz="0" w:space="0" w:color="auto"/>
            <w:right w:val="none" w:sz="0" w:space="0" w:color="auto"/>
          </w:divBdr>
        </w:div>
        <w:div w:id="929655540">
          <w:marLeft w:val="640"/>
          <w:marRight w:val="0"/>
          <w:marTop w:val="0"/>
          <w:marBottom w:val="0"/>
          <w:divBdr>
            <w:top w:val="none" w:sz="0" w:space="0" w:color="auto"/>
            <w:left w:val="none" w:sz="0" w:space="0" w:color="auto"/>
            <w:bottom w:val="none" w:sz="0" w:space="0" w:color="auto"/>
            <w:right w:val="none" w:sz="0" w:space="0" w:color="auto"/>
          </w:divBdr>
        </w:div>
        <w:div w:id="932476486">
          <w:marLeft w:val="640"/>
          <w:marRight w:val="0"/>
          <w:marTop w:val="0"/>
          <w:marBottom w:val="0"/>
          <w:divBdr>
            <w:top w:val="none" w:sz="0" w:space="0" w:color="auto"/>
            <w:left w:val="none" w:sz="0" w:space="0" w:color="auto"/>
            <w:bottom w:val="none" w:sz="0" w:space="0" w:color="auto"/>
            <w:right w:val="none" w:sz="0" w:space="0" w:color="auto"/>
          </w:divBdr>
        </w:div>
        <w:div w:id="1010450279">
          <w:marLeft w:val="640"/>
          <w:marRight w:val="0"/>
          <w:marTop w:val="0"/>
          <w:marBottom w:val="0"/>
          <w:divBdr>
            <w:top w:val="none" w:sz="0" w:space="0" w:color="auto"/>
            <w:left w:val="none" w:sz="0" w:space="0" w:color="auto"/>
            <w:bottom w:val="none" w:sz="0" w:space="0" w:color="auto"/>
            <w:right w:val="none" w:sz="0" w:space="0" w:color="auto"/>
          </w:divBdr>
        </w:div>
        <w:div w:id="1059594921">
          <w:marLeft w:val="640"/>
          <w:marRight w:val="0"/>
          <w:marTop w:val="0"/>
          <w:marBottom w:val="0"/>
          <w:divBdr>
            <w:top w:val="none" w:sz="0" w:space="0" w:color="auto"/>
            <w:left w:val="none" w:sz="0" w:space="0" w:color="auto"/>
            <w:bottom w:val="none" w:sz="0" w:space="0" w:color="auto"/>
            <w:right w:val="none" w:sz="0" w:space="0" w:color="auto"/>
          </w:divBdr>
        </w:div>
        <w:div w:id="1092043431">
          <w:marLeft w:val="640"/>
          <w:marRight w:val="0"/>
          <w:marTop w:val="0"/>
          <w:marBottom w:val="0"/>
          <w:divBdr>
            <w:top w:val="none" w:sz="0" w:space="0" w:color="auto"/>
            <w:left w:val="none" w:sz="0" w:space="0" w:color="auto"/>
            <w:bottom w:val="none" w:sz="0" w:space="0" w:color="auto"/>
            <w:right w:val="none" w:sz="0" w:space="0" w:color="auto"/>
          </w:divBdr>
        </w:div>
        <w:div w:id="1243568518">
          <w:marLeft w:val="640"/>
          <w:marRight w:val="0"/>
          <w:marTop w:val="0"/>
          <w:marBottom w:val="0"/>
          <w:divBdr>
            <w:top w:val="none" w:sz="0" w:space="0" w:color="auto"/>
            <w:left w:val="none" w:sz="0" w:space="0" w:color="auto"/>
            <w:bottom w:val="none" w:sz="0" w:space="0" w:color="auto"/>
            <w:right w:val="none" w:sz="0" w:space="0" w:color="auto"/>
          </w:divBdr>
        </w:div>
        <w:div w:id="1282690186">
          <w:marLeft w:val="640"/>
          <w:marRight w:val="0"/>
          <w:marTop w:val="0"/>
          <w:marBottom w:val="0"/>
          <w:divBdr>
            <w:top w:val="none" w:sz="0" w:space="0" w:color="auto"/>
            <w:left w:val="none" w:sz="0" w:space="0" w:color="auto"/>
            <w:bottom w:val="none" w:sz="0" w:space="0" w:color="auto"/>
            <w:right w:val="none" w:sz="0" w:space="0" w:color="auto"/>
          </w:divBdr>
        </w:div>
        <w:div w:id="1466502935">
          <w:marLeft w:val="640"/>
          <w:marRight w:val="0"/>
          <w:marTop w:val="0"/>
          <w:marBottom w:val="0"/>
          <w:divBdr>
            <w:top w:val="none" w:sz="0" w:space="0" w:color="auto"/>
            <w:left w:val="none" w:sz="0" w:space="0" w:color="auto"/>
            <w:bottom w:val="none" w:sz="0" w:space="0" w:color="auto"/>
            <w:right w:val="none" w:sz="0" w:space="0" w:color="auto"/>
          </w:divBdr>
        </w:div>
        <w:div w:id="1821068928">
          <w:marLeft w:val="640"/>
          <w:marRight w:val="0"/>
          <w:marTop w:val="0"/>
          <w:marBottom w:val="0"/>
          <w:divBdr>
            <w:top w:val="none" w:sz="0" w:space="0" w:color="auto"/>
            <w:left w:val="none" w:sz="0" w:space="0" w:color="auto"/>
            <w:bottom w:val="none" w:sz="0" w:space="0" w:color="auto"/>
            <w:right w:val="none" w:sz="0" w:space="0" w:color="auto"/>
          </w:divBdr>
        </w:div>
        <w:div w:id="1860771993">
          <w:marLeft w:val="640"/>
          <w:marRight w:val="0"/>
          <w:marTop w:val="0"/>
          <w:marBottom w:val="0"/>
          <w:divBdr>
            <w:top w:val="none" w:sz="0" w:space="0" w:color="auto"/>
            <w:left w:val="none" w:sz="0" w:space="0" w:color="auto"/>
            <w:bottom w:val="none" w:sz="0" w:space="0" w:color="auto"/>
            <w:right w:val="none" w:sz="0" w:space="0" w:color="auto"/>
          </w:divBdr>
        </w:div>
        <w:div w:id="2093771030">
          <w:marLeft w:val="640"/>
          <w:marRight w:val="0"/>
          <w:marTop w:val="0"/>
          <w:marBottom w:val="0"/>
          <w:divBdr>
            <w:top w:val="none" w:sz="0" w:space="0" w:color="auto"/>
            <w:left w:val="none" w:sz="0" w:space="0" w:color="auto"/>
            <w:bottom w:val="none" w:sz="0" w:space="0" w:color="auto"/>
            <w:right w:val="none" w:sz="0" w:space="0" w:color="auto"/>
          </w:divBdr>
        </w:div>
      </w:divsChild>
    </w:div>
    <w:div w:id="1674185700">
      <w:bodyDiv w:val="1"/>
      <w:marLeft w:val="0"/>
      <w:marRight w:val="0"/>
      <w:marTop w:val="0"/>
      <w:marBottom w:val="0"/>
      <w:divBdr>
        <w:top w:val="none" w:sz="0" w:space="0" w:color="auto"/>
        <w:left w:val="none" w:sz="0" w:space="0" w:color="auto"/>
        <w:bottom w:val="none" w:sz="0" w:space="0" w:color="auto"/>
        <w:right w:val="none" w:sz="0" w:space="0" w:color="auto"/>
      </w:divBdr>
    </w:div>
    <w:div w:id="1674263721">
      <w:bodyDiv w:val="1"/>
      <w:marLeft w:val="0"/>
      <w:marRight w:val="0"/>
      <w:marTop w:val="0"/>
      <w:marBottom w:val="0"/>
      <w:divBdr>
        <w:top w:val="none" w:sz="0" w:space="0" w:color="auto"/>
        <w:left w:val="none" w:sz="0" w:space="0" w:color="auto"/>
        <w:bottom w:val="none" w:sz="0" w:space="0" w:color="auto"/>
        <w:right w:val="none" w:sz="0" w:space="0" w:color="auto"/>
      </w:divBdr>
    </w:div>
    <w:div w:id="1674795002">
      <w:bodyDiv w:val="1"/>
      <w:marLeft w:val="0"/>
      <w:marRight w:val="0"/>
      <w:marTop w:val="0"/>
      <w:marBottom w:val="0"/>
      <w:divBdr>
        <w:top w:val="none" w:sz="0" w:space="0" w:color="auto"/>
        <w:left w:val="none" w:sz="0" w:space="0" w:color="auto"/>
        <w:bottom w:val="none" w:sz="0" w:space="0" w:color="auto"/>
        <w:right w:val="none" w:sz="0" w:space="0" w:color="auto"/>
      </w:divBdr>
    </w:div>
    <w:div w:id="1676611232">
      <w:bodyDiv w:val="1"/>
      <w:marLeft w:val="0"/>
      <w:marRight w:val="0"/>
      <w:marTop w:val="0"/>
      <w:marBottom w:val="0"/>
      <w:divBdr>
        <w:top w:val="none" w:sz="0" w:space="0" w:color="auto"/>
        <w:left w:val="none" w:sz="0" w:space="0" w:color="auto"/>
        <w:bottom w:val="none" w:sz="0" w:space="0" w:color="auto"/>
        <w:right w:val="none" w:sz="0" w:space="0" w:color="auto"/>
      </w:divBdr>
    </w:div>
    <w:div w:id="1678849742">
      <w:bodyDiv w:val="1"/>
      <w:marLeft w:val="0"/>
      <w:marRight w:val="0"/>
      <w:marTop w:val="0"/>
      <w:marBottom w:val="0"/>
      <w:divBdr>
        <w:top w:val="none" w:sz="0" w:space="0" w:color="auto"/>
        <w:left w:val="none" w:sz="0" w:space="0" w:color="auto"/>
        <w:bottom w:val="none" w:sz="0" w:space="0" w:color="auto"/>
        <w:right w:val="none" w:sz="0" w:space="0" w:color="auto"/>
      </w:divBdr>
    </w:div>
    <w:div w:id="1679577536">
      <w:bodyDiv w:val="1"/>
      <w:marLeft w:val="0"/>
      <w:marRight w:val="0"/>
      <w:marTop w:val="0"/>
      <w:marBottom w:val="0"/>
      <w:divBdr>
        <w:top w:val="none" w:sz="0" w:space="0" w:color="auto"/>
        <w:left w:val="none" w:sz="0" w:space="0" w:color="auto"/>
        <w:bottom w:val="none" w:sz="0" w:space="0" w:color="auto"/>
        <w:right w:val="none" w:sz="0" w:space="0" w:color="auto"/>
      </w:divBdr>
    </w:div>
    <w:div w:id="1682202929">
      <w:bodyDiv w:val="1"/>
      <w:marLeft w:val="0"/>
      <w:marRight w:val="0"/>
      <w:marTop w:val="0"/>
      <w:marBottom w:val="0"/>
      <w:divBdr>
        <w:top w:val="none" w:sz="0" w:space="0" w:color="auto"/>
        <w:left w:val="none" w:sz="0" w:space="0" w:color="auto"/>
        <w:bottom w:val="none" w:sz="0" w:space="0" w:color="auto"/>
        <w:right w:val="none" w:sz="0" w:space="0" w:color="auto"/>
      </w:divBdr>
    </w:div>
    <w:div w:id="1684435222">
      <w:bodyDiv w:val="1"/>
      <w:marLeft w:val="0"/>
      <w:marRight w:val="0"/>
      <w:marTop w:val="0"/>
      <w:marBottom w:val="0"/>
      <w:divBdr>
        <w:top w:val="none" w:sz="0" w:space="0" w:color="auto"/>
        <w:left w:val="none" w:sz="0" w:space="0" w:color="auto"/>
        <w:bottom w:val="none" w:sz="0" w:space="0" w:color="auto"/>
        <w:right w:val="none" w:sz="0" w:space="0" w:color="auto"/>
      </w:divBdr>
    </w:div>
    <w:div w:id="1686786494">
      <w:bodyDiv w:val="1"/>
      <w:marLeft w:val="0"/>
      <w:marRight w:val="0"/>
      <w:marTop w:val="0"/>
      <w:marBottom w:val="0"/>
      <w:divBdr>
        <w:top w:val="none" w:sz="0" w:space="0" w:color="auto"/>
        <w:left w:val="none" w:sz="0" w:space="0" w:color="auto"/>
        <w:bottom w:val="none" w:sz="0" w:space="0" w:color="auto"/>
        <w:right w:val="none" w:sz="0" w:space="0" w:color="auto"/>
      </w:divBdr>
    </w:div>
    <w:div w:id="1687639139">
      <w:bodyDiv w:val="1"/>
      <w:marLeft w:val="0"/>
      <w:marRight w:val="0"/>
      <w:marTop w:val="0"/>
      <w:marBottom w:val="0"/>
      <w:divBdr>
        <w:top w:val="none" w:sz="0" w:space="0" w:color="auto"/>
        <w:left w:val="none" w:sz="0" w:space="0" w:color="auto"/>
        <w:bottom w:val="none" w:sz="0" w:space="0" w:color="auto"/>
        <w:right w:val="none" w:sz="0" w:space="0" w:color="auto"/>
      </w:divBdr>
    </w:div>
    <w:div w:id="1687948677">
      <w:bodyDiv w:val="1"/>
      <w:marLeft w:val="0"/>
      <w:marRight w:val="0"/>
      <w:marTop w:val="0"/>
      <w:marBottom w:val="0"/>
      <w:divBdr>
        <w:top w:val="none" w:sz="0" w:space="0" w:color="auto"/>
        <w:left w:val="none" w:sz="0" w:space="0" w:color="auto"/>
        <w:bottom w:val="none" w:sz="0" w:space="0" w:color="auto"/>
        <w:right w:val="none" w:sz="0" w:space="0" w:color="auto"/>
      </w:divBdr>
    </w:div>
    <w:div w:id="1688868526">
      <w:bodyDiv w:val="1"/>
      <w:marLeft w:val="0"/>
      <w:marRight w:val="0"/>
      <w:marTop w:val="0"/>
      <w:marBottom w:val="0"/>
      <w:divBdr>
        <w:top w:val="none" w:sz="0" w:space="0" w:color="auto"/>
        <w:left w:val="none" w:sz="0" w:space="0" w:color="auto"/>
        <w:bottom w:val="none" w:sz="0" w:space="0" w:color="auto"/>
        <w:right w:val="none" w:sz="0" w:space="0" w:color="auto"/>
      </w:divBdr>
    </w:div>
    <w:div w:id="1689063184">
      <w:bodyDiv w:val="1"/>
      <w:marLeft w:val="0"/>
      <w:marRight w:val="0"/>
      <w:marTop w:val="0"/>
      <w:marBottom w:val="0"/>
      <w:divBdr>
        <w:top w:val="none" w:sz="0" w:space="0" w:color="auto"/>
        <w:left w:val="none" w:sz="0" w:space="0" w:color="auto"/>
        <w:bottom w:val="none" w:sz="0" w:space="0" w:color="auto"/>
        <w:right w:val="none" w:sz="0" w:space="0" w:color="auto"/>
      </w:divBdr>
    </w:div>
    <w:div w:id="1690448662">
      <w:bodyDiv w:val="1"/>
      <w:marLeft w:val="0"/>
      <w:marRight w:val="0"/>
      <w:marTop w:val="0"/>
      <w:marBottom w:val="0"/>
      <w:divBdr>
        <w:top w:val="none" w:sz="0" w:space="0" w:color="auto"/>
        <w:left w:val="none" w:sz="0" w:space="0" w:color="auto"/>
        <w:bottom w:val="none" w:sz="0" w:space="0" w:color="auto"/>
        <w:right w:val="none" w:sz="0" w:space="0" w:color="auto"/>
      </w:divBdr>
    </w:div>
    <w:div w:id="1690598879">
      <w:bodyDiv w:val="1"/>
      <w:marLeft w:val="0"/>
      <w:marRight w:val="0"/>
      <w:marTop w:val="0"/>
      <w:marBottom w:val="0"/>
      <w:divBdr>
        <w:top w:val="none" w:sz="0" w:space="0" w:color="auto"/>
        <w:left w:val="none" w:sz="0" w:space="0" w:color="auto"/>
        <w:bottom w:val="none" w:sz="0" w:space="0" w:color="auto"/>
        <w:right w:val="none" w:sz="0" w:space="0" w:color="auto"/>
      </w:divBdr>
    </w:div>
    <w:div w:id="1691377157">
      <w:bodyDiv w:val="1"/>
      <w:marLeft w:val="0"/>
      <w:marRight w:val="0"/>
      <w:marTop w:val="0"/>
      <w:marBottom w:val="0"/>
      <w:divBdr>
        <w:top w:val="none" w:sz="0" w:space="0" w:color="auto"/>
        <w:left w:val="none" w:sz="0" w:space="0" w:color="auto"/>
        <w:bottom w:val="none" w:sz="0" w:space="0" w:color="auto"/>
        <w:right w:val="none" w:sz="0" w:space="0" w:color="auto"/>
      </w:divBdr>
    </w:div>
    <w:div w:id="1696688921">
      <w:bodyDiv w:val="1"/>
      <w:marLeft w:val="0"/>
      <w:marRight w:val="0"/>
      <w:marTop w:val="0"/>
      <w:marBottom w:val="0"/>
      <w:divBdr>
        <w:top w:val="none" w:sz="0" w:space="0" w:color="auto"/>
        <w:left w:val="none" w:sz="0" w:space="0" w:color="auto"/>
        <w:bottom w:val="none" w:sz="0" w:space="0" w:color="auto"/>
        <w:right w:val="none" w:sz="0" w:space="0" w:color="auto"/>
      </w:divBdr>
    </w:div>
    <w:div w:id="1698001989">
      <w:bodyDiv w:val="1"/>
      <w:marLeft w:val="0"/>
      <w:marRight w:val="0"/>
      <w:marTop w:val="0"/>
      <w:marBottom w:val="0"/>
      <w:divBdr>
        <w:top w:val="none" w:sz="0" w:space="0" w:color="auto"/>
        <w:left w:val="none" w:sz="0" w:space="0" w:color="auto"/>
        <w:bottom w:val="none" w:sz="0" w:space="0" w:color="auto"/>
        <w:right w:val="none" w:sz="0" w:space="0" w:color="auto"/>
      </w:divBdr>
    </w:div>
    <w:div w:id="1700161482">
      <w:bodyDiv w:val="1"/>
      <w:marLeft w:val="0"/>
      <w:marRight w:val="0"/>
      <w:marTop w:val="0"/>
      <w:marBottom w:val="0"/>
      <w:divBdr>
        <w:top w:val="none" w:sz="0" w:space="0" w:color="auto"/>
        <w:left w:val="none" w:sz="0" w:space="0" w:color="auto"/>
        <w:bottom w:val="none" w:sz="0" w:space="0" w:color="auto"/>
        <w:right w:val="none" w:sz="0" w:space="0" w:color="auto"/>
      </w:divBdr>
    </w:div>
    <w:div w:id="1702316835">
      <w:bodyDiv w:val="1"/>
      <w:marLeft w:val="0"/>
      <w:marRight w:val="0"/>
      <w:marTop w:val="0"/>
      <w:marBottom w:val="0"/>
      <w:divBdr>
        <w:top w:val="none" w:sz="0" w:space="0" w:color="auto"/>
        <w:left w:val="none" w:sz="0" w:space="0" w:color="auto"/>
        <w:bottom w:val="none" w:sz="0" w:space="0" w:color="auto"/>
        <w:right w:val="none" w:sz="0" w:space="0" w:color="auto"/>
      </w:divBdr>
    </w:div>
    <w:div w:id="1703283115">
      <w:bodyDiv w:val="1"/>
      <w:marLeft w:val="0"/>
      <w:marRight w:val="0"/>
      <w:marTop w:val="0"/>
      <w:marBottom w:val="0"/>
      <w:divBdr>
        <w:top w:val="none" w:sz="0" w:space="0" w:color="auto"/>
        <w:left w:val="none" w:sz="0" w:space="0" w:color="auto"/>
        <w:bottom w:val="none" w:sz="0" w:space="0" w:color="auto"/>
        <w:right w:val="none" w:sz="0" w:space="0" w:color="auto"/>
      </w:divBdr>
    </w:div>
    <w:div w:id="1704280986">
      <w:bodyDiv w:val="1"/>
      <w:marLeft w:val="0"/>
      <w:marRight w:val="0"/>
      <w:marTop w:val="0"/>
      <w:marBottom w:val="0"/>
      <w:divBdr>
        <w:top w:val="none" w:sz="0" w:space="0" w:color="auto"/>
        <w:left w:val="none" w:sz="0" w:space="0" w:color="auto"/>
        <w:bottom w:val="none" w:sz="0" w:space="0" w:color="auto"/>
        <w:right w:val="none" w:sz="0" w:space="0" w:color="auto"/>
      </w:divBdr>
    </w:div>
    <w:div w:id="1705012573">
      <w:bodyDiv w:val="1"/>
      <w:marLeft w:val="0"/>
      <w:marRight w:val="0"/>
      <w:marTop w:val="0"/>
      <w:marBottom w:val="0"/>
      <w:divBdr>
        <w:top w:val="none" w:sz="0" w:space="0" w:color="auto"/>
        <w:left w:val="none" w:sz="0" w:space="0" w:color="auto"/>
        <w:bottom w:val="none" w:sz="0" w:space="0" w:color="auto"/>
        <w:right w:val="none" w:sz="0" w:space="0" w:color="auto"/>
      </w:divBdr>
    </w:div>
    <w:div w:id="1706327238">
      <w:bodyDiv w:val="1"/>
      <w:marLeft w:val="0"/>
      <w:marRight w:val="0"/>
      <w:marTop w:val="0"/>
      <w:marBottom w:val="0"/>
      <w:divBdr>
        <w:top w:val="none" w:sz="0" w:space="0" w:color="auto"/>
        <w:left w:val="none" w:sz="0" w:space="0" w:color="auto"/>
        <w:bottom w:val="none" w:sz="0" w:space="0" w:color="auto"/>
        <w:right w:val="none" w:sz="0" w:space="0" w:color="auto"/>
      </w:divBdr>
    </w:div>
    <w:div w:id="1707367261">
      <w:bodyDiv w:val="1"/>
      <w:marLeft w:val="0"/>
      <w:marRight w:val="0"/>
      <w:marTop w:val="0"/>
      <w:marBottom w:val="0"/>
      <w:divBdr>
        <w:top w:val="none" w:sz="0" w:space="0" w:color="auto"/>
        <w:left w:val="none" w:sz="0" w:space="0" w:color="auto"/>
        <w:bottom w:val="none" w:sz="0" w:space="0" w:color="auto"/>
        <w:right w:val="none" w:sz="0" w:space="0" w:color="auto"/>
      </w:divBdr>
    </w:div>
    <w:div w:id="1710378653">
      <w:bodyDiv w:val="1"/>
      <w:marLeft w:val="0"/>
      <w:marRight w:val="0"/>
      <w:marTop w:val="0"/>
      <w:marBottom w:val="0"/>
      <w:divBdr>
        <w:top w:val="none" w:sz="0" w:space="0" w:color="auto"/>
        <w:left w:val="none" w:sz="0" w:space="0" w:color="auto"/>
        <w:bottom w:val="none" w:sz="0" w:space="0" w:color="auto"/>
        <w:right w:val="none" w:sz="0" w:space="0" w:color="auto"/>
      </w:divBdr>
    </w:div>
    <w:div w:id="1714042252">
      <w:bodyDiv w:val="1"/>
      <w:marLeft w:val="0"/>
      <w:marRight w:val="0"/>
      <w:marTop w:val="0"/>
      <w:marBottom w:val="0"/>
      <w:divBdr>
        <w:top w:val="none" w:sz="0" w:space="0" w:color="auto"/>
        <w:left w:val="none" w:sz="0" w:space="0" w:color="auto"/>
        <w:bottom w:val="none" w:sz="0" w:space="0" w:color="auto"/>
        <w:right w:val="none" w:sz="0" w:space="0" w:color="auto"/>
      </w:divBdr>
    </w:div>
    <w:div w:id="1715152664">
      <w:bodyDiv w:val="1"/>
      <w:marLeft w:val="0"/>
      <w:marRight w:val="0"/>
      <w:marTop w:val="0"/>
      <w:marBottom w:val="0"/>
      <w:divBdr>
        <w:top w:val="none" w:sz="0" w:space="0" w:color="auto"/>
        <w:left w:val="none" w:sz="0" w:space="0" w:color="auto"/>
        <w:bottom w:val="none" w:sz="0" w:space="0" w:color="auto"/>
        <w:right w:val="none" w:sz="0" w:space="0" w:color="auto"/>
      </w:divBdr>
    </w:div>
    <w:div w:id="1715735483">
      <w:bodyDiv w:val="1"/>
      <w:marLeft w:val="0"/>
      <w:marRight w:val="0"/>
      <w:marTop w:val="0"/>
      <w:marBottom w:val="0"/>
      <w:divBdr>
        <w:top w:val="none" w:sz="0" w:space="0" w:color="auto"/>
        <w:left w:val="none" w:sz="0" w:space="0" w:color="auto"/>
        <w:bottom w:val="none" w:sz="0" w:space="0" w:color="auto"/>
        <w:right w:val="none" w:sz="0" w:space="0" w:color="auto"/>
      </w:divBdr>
    </w:div>
    <w:div w:id="1716390659">
      <w:bodyDiv w:val="1"/>
      <w:marLeft w:val="0"/>
      <w:marRight w:val="0"/>
      <w:marTop w:val="0"/>
      <w:marBottom w:val="0"/>
      <w:divBdr>
        <w:top w:val="none" w:sz="0" w:space="0" w:color="auto"/>
        <w:left w:val="none" w:sz="0" w:space="0" w:color="auto"/>
        <w:bottom w:val="none" w:sz="0" w:space="0" w:color="auto"/>
        <w:right w:val="none" w:sz="0" w:space="0" w:color="auto"/>
      </w:divBdr>
    </w:div>
    <w:div w:id="1718042673">
      <w:bodyDiv w:val="1"/>
      <w:marLeft w:val="0"/>
      <w:marRight w:val="0"/>
      <w:marTop w:val="0"/>
      <w:marBottom w:val="0"/>
      <w:divBdr>
        <w:top w:val="none" w:sz="0" w:space="0" w:color="auto"/>
        <w:left w:val="none" w:sz="0" w:space="0" w:color="auto"/>
        <w:bottom w:val="none" w:sz="0" w:space="0" w:color="auto"/>
        <w:right w:val="none" w:sz="0" w:space="0" w:color="auto"/>
      </w:divBdr>
    </w:div>
    <w:div w:id="1718160429">
      <w:bodyDiv w:val="1"/>
      <w:marLeft w:val="0"/>
      <w:marRight w:val="0"/>
      <w:marTop w:val="0"/>
      <w:marBottom w:val="0"/>
      <w:divBdr>
        <w:top w:val="none" w:sz="0" w:space="0" w:color="auto"/>
        <w:left w:val="none" w:sz="0" w:space="0" w:color="auto"/>
        <w:bottom w:val="none" w:sz="0" w:space="0" w:color="auto"/>
        <w:right w:val="none" w:sz="0" w:space="0" w:color="auto"/>
      </w:divBdr>
    </w:div>
    <w:div w:id="1718318743">
      <w:bodyDiv w:val="1"/>
      <w:marLeft w:val="0"/>
      <w:marRight w:val="0"/>
      <w:marTop w:val="0"/>
      <w:marBottom w:val="0"/>
      <w:divBdr>
        <w:top w:val="none" w:sz="0" w:space="0" w:color="auto"/>
        <w:left w:val="none" w:sz="0" w:space="0" w:color="auto"/>
        <w:bottom w:val="none" w:sz="0" w:space="0" w:color="auto"/>
        <w:right w:val="none" w:sz="0" w:space="0" w:color="auto"/>
      </w:divBdr>
    </w:div>
    <w:div w:id="1718773631">
      <w:bodyDiv w:val="1"/>
      <w:marLeft w:val="0"/>
      <w:marRight w:val="0"/>
      <w:marTop w:val="0"/>
      <w:marBottom w:val="0"/>
      <w:divBdr>
        <w:top w:val="none" w:sz="0" w:space="0" w:color="auto"/>
        <w:left w:val="none" w:sz="0" w:space="0" w:color="auto"/>
        <w:bottom w:val="none" w:sz="0" w:space="0" w:color="auto"/>
        <w:right w:val="none" w:sz="0" w:space="0" w:color="auto"/>
      </w:divBdr>
    </w:div>
    <w:div w:id="1720082646">
      <w:bodyDiv w:val="1"/>
      <w:marLeft w:val="0"/>
      <w:marRight w:val="0"/>
      <w:marTop w:val="0"/>
      <w:marBottom w:val="0"/>
      <w:divBdr>
        <w:top w:val="none" w:sz="0" w:space="0" w:color="auto"/>
        <w:left w:val="none" w:sz="0" w:space="0" w:color="auto"/>
        <w:bottom w:val="none" w:sz="0" w:space="0" w:color="auto"/>
        <w:right w:val="none" w:sz="0" w:space="0" w:color="auto"/>
      </w:divBdr>
    </w:div>
    <w:div w:id="1720586522">
      <w:bodyDiv w:val="1"/>
      <w:marLeft w:val="0"/>
      <w:marRight w:val="0"/>
      <w:marTop w:val="0"/>
      <w:marBottom w:val="0"/>
      <w:divBdr>
        <w:top w:val="none" w:sz="0" w:space="0" w:color="auto"/>
        <w:left w:val="none" w:sz="0" w:space="0" w:color="auto"/>
        <w:bottom w:val="none" w:sz="0" w:space="0" w:color="auto"/>
        <w:right w:val="none" w:sz="0" w:space="0" w:color="auto"/>
      </w:divBdr>
    </w:div>
    <w:div w:id="1721782629">
      <w:bodyDiv w:val="1"/>
      <w:marLeft w:val="0"/>
      <w:marRight w:val="0"/>
      <w:marTop w:val="0"/>
      <w:marBottom w:val="0"/>
      <w:divBdr>
        <w:top w:val="none" w:sz="0" w:space="0" w:color="auto"/>
        <w:left w:val="none" w:sz="0" w:space="0" w:color="auto"/>
        <w:bottom w:val="none" w:sz="0" w:space="0" w:color="auto"/>
        <w:right w:val="none" w:sz="0" w:space="0" w:color="auto"/>
      </w:divBdr>
    </w:div>
    <w:div w:id="1722903524">
      <w:bodyDiv w:val="1"/>
      <w:marLeft w:val="0"/>
      <w:marRight w:val="0"/>
      <w:marTop w:val="0"/>
      <w:marBottom w:val="0"/>
      <w:divBdr>
        <w:top w:val="none" w:sz="0" w:space="0" w:color="auto"/>
        <w:left w:val="none" w:sz="0" w:space="0" w:color="auto"/>
        <w:bottom w:val="none" w:sz="0" w:space="0" w:color="auto"/>
        <w:right w:val="none" w:sz="0" w:space="0" w:color="auto"/>
      </w:divBdr>
    </w:div>
    <w:div w:id="1724135844">
      <w:bodyDiv w:val="1"/>
      <w:marLeft w:val="0"/>
      <w:marRight w:val="0"/>
      <w:marTop w:val="0"/>
      <w:marBottom w:val="0"/>
      <w:divBdr>
        <w:top w:val="none" w:sz="0" w:space="0" w:color="auto"/>
        <w:left w:val="none" w:sz="0" w:space="0" w:color="auto"/>
        <w:bottom w:val="none" w:sz="0" w:space="0" w:color="auto"/>
        <w:right w:val="none" w:sz="0" w:space="0" w:color="auto"/>
      </w:divBdr>
    </w:div>
    <w:div w:id="1724937452">
      <w:bodyDiv w:val="1"/>
      <w:marLeft w:val="0"/>
      <w:marRight w:val="0"/>
      <w:marTop w:val="0"/>
      <w:marBottom w:val="0"/>
      <w:divBdr>
        <w:top w:val="none" w:sz="0" w:space="0" w:color="auto"/>
        <w:left w:val="none" w:sz="0" w:space="0" w:color="auto"/>
        <w:bottom w:val="none" w:sz="0" w:space="0" w:color="auto"/>
        <w:right w:val="none" w:sz="0" w:space="0" w:color="auto"/>
      </w:divBdr>
    </w:div>
    <w:div w:id="1726491133">
      <w:bodyDiv w:val="1"/>
      <w:marLeft w:val="0"/>
      <w:marRight w:val="0"/>
      <w:marTop w:val="0"/>
      <w:marBottom w:val="0"/>
      <w:divBdr>
        <w:top w:val="none" w:sz="0" w:space="0" w:color="auto"/>
        <w:left w:val="none" w:sz="0" w:space="0" w:color="auto"/>
        <w:bottom w:val="none" w:sz="0" w:space="0" w:color="auto"/>
        <w:right w:val="none" w:sz="0" w:space="0" w:color="auto"/>
      </w:divBdr>
    </w:div>
    <w:div w:id="1727340355">
      <w:bodyDiv w:val="1"/>
      <w:marLeft w:val="0"/>
      <w:marRight w:val="0"/>
      <w:marTop w:val="0"/>
      <w:marBottom w:val="0"/>
      <w:divBdr>
        <w:top w:val="none" w:sz="0" w:space="0" w:color="auto"/>
        <w:left w:val="none" w:sz="0" w:space="0" w:color="auto"/>
        <w:bottom w:val="none" w:sz="0" w:space="0" w:color="auto"/>
        <w:right w:val="none" w:sz="0" w:space="0" w:color="auto"/>
      </w:divBdr>
    </w:div>
    <w:div w:id="1728455058">
      <w:bodyDiv w:val="1"/>
      <w:marLeft w:val="0"/>
      <w:marRight w:val="0"/>
      <w:marTop w:val="0"/>
      <w:marBottom w:val="0"/>
      <w:divBdr>
        <w:top w:val="none" w:sz="0" w:space="0" w:color="auto"/>
        <w:left w:val="none" w:sz="0" w:space="0" w:color="auto"/>
        <w:bottom w:val="none" w:sz="0" w:space="0" w:color="auto"/>
        <w:right w:val="none" w:sz="0" w:space="0" w:color="auto"/>
      </w:divBdr>
    </w:div>
    <w:div w:id="1728528905">
      <w:bodyDiv w:val="1"/>
      <w:marLeft w:val="0"/>
      <w:marRight w:val="0"/>
      <w:marTop w:val="0"/>
      <w:marBottom w:val="0"/>
      <w:divBdr>
        <w:top w:val="none" w:sz="0" w:space="0" w:color="auto"/>
        <w:left w:val="none" w:sz="0" w:space="0" w:color="auto"/>
        <w:bottom w:val="none" w:sz="0" w:space="0" w:color="auto"/>
        <w:right w:val="none" w:sz="0" w:space="0" w:color="auto"/>
      </w:divBdr>
    </w:div>
    <w:div w:id="1728533679">
      <w:bodyDiv w:val="1"/>
      <w:marLeft w:val="0"/>
      <w:marRight w:val="0"/>
      <w:marTop w:val="0"/>
      <w:marBottom w:val="0"/>
      <w:divBdr>
        <w:top w:val="none" w:sz="0" w:space="0" w:color="auto"/>
        <w:left w:val="none" w:sz="0" w:space="0" w:color="auto"/>
        <w:bottom w:val="none" w:sz="0" w:space="0" w:color="auto"/>
        <w:right w:val="none" w:sz="0" w:space="0" w:color="auto"/>
      </w:divBdr>
    </w:div>
    <w:div w:id="1728718251">
      <w:bodyDiv w:val="1"/>
      <w:marLeft w:val="0"/>
      <w:marRight w:val="0"/>
      <w:marTop w:val="0"/>
      <w:marBottom w:val="0"/>
      <w:divBdr>
        <w:top w:val="none" w:sz="0" w:space="0" w:color="auto"/>
        <w:left w:val="none" w:sz="0" w:space="0" w:color="auto"/>
        <w:bottom w:val="none" w:sz="0" w:space="0" w:color="auto"/>
        <w:right w:val="none" w:sz="0" w:space="0" w:color="auto"/>
      </w:divBdr>
    </w:div>
    <w:div w:id="1731994733">
      <w:bodyDiv w:val="1"/>
      <w:marLeft w:val="0"/>
      <w:marRight w:val="0"/>
      <w:marTop w:val="0"/>
      <w:marBottom w:val="0"/>
      <w:divBdr>
        <w:top w:val="none" w:sz="0" w:space="0" w:color="auto"/>
        <w:left w:val="none" w:sz="0" w:space="0" w:color="auto"/>
        <w:bottom w:val="none" w:sz="0" w:space="0" w:color="auto"/>
        <w:right w:val="none" w:sz="0" w:space="0" w:color="auto"/>
      </w:divBdr>
    </w:div>
    <w:div w:id="1731998319">
      <w:bodyDiv w:val="1"/>
      <w:marLeft w:val="0"/>
      <w:marRight w:val="0"/>
      <w:marTop w:val="0"/>
      <w:marBottom w:val="0"/>
      <w:divBdr>
        <w:top w:val="none" w:sz="0" w:space="0" w:color="auto"/>
        <w:left w:val="none" w:sz="0" w:space="0" w:color="auto"/>
        <w:bottom w:val="none" w:sz="0" w:space="0" w:color="auto"/>
        <w:right w:val="none" w:sz="0" w:space="0" w:color="auto"/>
      </w:divBdr>
    </w:div>
    <w:div w:id="1734813555">
      <w:bodyDiv w:val="1"/>
      <w:marLeft w:val="0"/>
      <w:marRight w:val="0"/>
      <w:marTop w:val="0"/>
      <w:marBottom w:val="0"/>
      <w:divBdr>
        <w:top w:val="none" w:sz="0" w:space="0" w:color="auto"/>
        <w:left w:val="none" w:sz="0" w:space="0" w:color="auto"/>
        <w:bottom w:val="none" w:sz="0" w:space="0" w:color="auto"/>
        <w:right w:val="none" w:sz="0" w:space="0" w:color="auto"/>
      </w:divBdr>
    </w:div>
    <w:div w:id="1735733707">
      <w:bodyDiv w:val="1"/>
      <w:marLeft w:val="0"/>
      <w:marRight w:val="0"/>
      <w:marTop w:val="0"/>
      <w:marBottom w:val="0"/>
      <w:divBdr>
        <w:top w:val="none" w:sz="0" w:space="0" w:color="auto"/>
        <w:left w:val="none" w:sz="0" w:space="0" w:color="auto"/>
        <w:bottom w:val="none" w:sz="0" w:space="0" w:color="auto"/>
        <w:right w:val="none" w:sz="0" w:space="0" w:color="auto"/>
      </w:divBdr>
    </w:div>
    <w:div w:id="1736053552">
      <w:bodyDiv w:val="1"/>
      <w:marLeft w:val="0"/>
      <w:marRight w:val="0"/>
      <w:marTop w:val="0"/>
      <w:marBottom w:val="0"/>
      <w:divBdr>
        <w:top w:val="none" w:sz="0" w:space="0" w:color="auto"/>
        <w:left w:val="none" w:sz="0" w:space="0" w:color="auto"/>
        <w:bottom w:val="none" w:sz="0" w:space="0" w:color="auto"/>
        <w:right w:val="none" w:sz="0" w:space="0" w:color="auto"/>
      </w:divBdr>
    </w:div>
    <w:div w:id="1736319806">
      <w:bodyDiv w:val="1"/>
      <w:marLeft w:val="0"/>
      <w:marRight w:val="0"/>
      <w:marTop w:val="0"/>
      <w:marBottom w:val="0"/>
      <w:divBdr>
        <w:top w:val="none" w:sz="0" w:space="0" w:color="auto"/>
        <w:left w:val="none" w:sz="0" w:space="0" w:color="auto"/>
        <w:bottom w:val="none" w:sz="0" w:space="0" w:color="auto"/>
        <w:right w:val="none" w:sz="0" w:space="0" w:color="auto"/>
      </w:divBdr>
    </w:div>
    <w:div w:id="1738896340">
      <w:bodyDiv w:val="1"/>
      <w:marLeft w:val="0"/>
      <w:marRight w:val="0"/>
      <w:marTop w:val="0"/>
      <w:marBottom w:val="0"/>
      <w:divBdr>
        <w:top w:val="none" w:sz="0" w:space="0" w:color="auto"/>
        <w:left w:val="none" w:sz="0" w:space="0" w:color="auto"/>
        <w:bottom w:val="none" w:sz="0" w:space="0" w:color="auto"/>
        <w:right w:val="none" w:sz="0" w:space="0" w:color="auto"/>
      </w:divBdr>
    </w:div>
    <w:div w:id="1741059301">
      <w:bodyDiv w:val="1"/>
      <w:marLeft w:val="0"/>
      <w:marRight w:val="0"/>
      <w:marTop w:val="0"/>
      <w:marBottom w:val="0"/>
      <w:divBdr>
        <w:top w:val="none" w:sz="0" w:space="0" w:color="auto"/>
        <w:left w:val="none" w:sz="0" w:space="0" w:color="auto"/>
        <w:bottom w:val="none" w:sz="0" w:space="0" w:color="auto"/>
        <w:right w:val="none" w:sz="0" w:space="0" w:color="auto"/>
      </w:divBdr>
      <w:divsChild>
        <w:div w:id="186145025">
          <w:marLeft w:val="640"/>
          <w:marRight w:val="0"/>
          <w:marTop w:val="0"/>
          <w:marBottom w:val="0"/>
          <w:divBdr>
            <w:top w:val="none" w:sz="0" w:space="0" w:color="auto"/>
            <w:left w:val="none" w:sz="0" w:space="0" w:color="auto"/>
            <w:bottom w:val="none" w:sz="0" w:space="0" w:color="auto"/>
            <w:right w:val="none" w:sz="0" w:space="0" w:color="auto"/>
          </w:divBdr>
        </w:div>
        <w:div w:id="193619864">
          <w:marLeft w:val="640"/>
          <w:marRight w:val="0"/>
          <w:marTop w:val="0"/>
          <w:marBottom w:val="0"/>
          <w:divBdr>
            <w:top w:val="none" w:sz="0" w:space="0" w:color="auto"/>
            <w:left w:val="none" w:sz="0" w:space="0" w:color="auto"/>
            <w:bottom w:val="none" w:sz="0" w:space="0" w:color="auto"/>
            <w:right w:val="none" w:sz="0" w:space="0" w:color="auto"/>
          </w:divBdr>
        </w:div>
        <w:div w:id="284508696">
          <w:marLeft w:val="640"/>
          <w:marRight w:val="0"/>
          <w:marTop w:val="0"/>
          <w:marBottom w:val="0"/>
          <w:divBdr>
            <w:top w:val="none" w:sz="0" w:space="0" w:color="auto"/>
            <w:left w:val="none" w:sz="0" w:space="0" w:color="auto"/>
            <w:bottom w:val="none" w:sz="0" w:space="0" w:color="auto"/>
            <w:right w:val="none" w:sz="0" w:space="0" w:color="auto"/>
          </w:divBdr>
        </w:div>
        <w:div w:id="324600335">
          <w:marLeft w:val="640"/>
          <w:marRight w:val="0"/>
          <w:marTop w:val="0"/>
          <w:marBottom w:val="0"/>
          <w:divBdr>
            <w:top w:val="none" w:sz="0" w:space="0" w:color="auto"/>
            <w:left w:val="none" w:sz="0" w:space="0" w:color="auto"/>
            <w:bottom w:val="none" w:sz="0" w:space="0" w:color="auto"/>
            <w:right w:val="none" w:sz="0" w:space="0" w:color="auto"/>
          </w:divBdr>
        </w:div>
        <w:div w:id="441654295">
          <w:marLeft w:val="640"/>
          <w:marRight w:val="0"/>
          <w:marTop w:val="0"/>
          <w:marBottom w:val="0"/>
          <w:divBdr>
            <w:top w:val="none" w:sz="0" w:space="0" w:color="auto"/>
            <w:left w:val="none" w:sz="0" w:space="0" w:color="auto"/>
            <w:bottom w:val="none" w:sz="0" w:space="0" w:color="auto"/>
            <w:right w:val="none" w:sz="0" w:space="0" w:color="auto"/>
          </w:divBdr>
        </w:div>
        <w:div w:id="453139160">
          <w:marLeft w:val="640"/>
          <w:marRight w:val="0"/>
          <w:marTop w:val="0"/>
          <w:marBottom w:val="0"/>
          <w:divBdr>
            <w:top w:val="none" w:sz="0" w:space="0" w:color="auto"/>
            <w:left w:val="none" w:sz="0" w:space="0" w:color="auto"/>
            <w:bottom w:val="none" w:sz="0" w:space="0" w:color="auto"/>
            <w:right w:val="none" w:sz="0" w:space="0" w:color="auto"/>
          </w:divBdr>
        </w:div>
        <w:div w:id="457529853">
          <w:marLeft w:val="640"/>
          <w:marRight w:val="0"/>
          <w:marTop w:val="0"/>
          <w:marBottom w:val="0"/>
          <w:divBdr>
            <w:top w:val="none" w:sz="0" w:space="0" w:color="auto"/>
            <w:left w:val="none" w:sz="0" w:space="0" w:color="auto"/>
            <w:bottom w:val="none" w:sz="0" w:space="0" w:color="auto"/>
            <w:right w:val="none" w:sz="0" w:space="0" w:color="auto"/>
          </w:divBdr>
        </w:div>
        <w:div w:id="493952950">
          <w:marLeft w:val="640"/>
          <w:marRight w:val="0"/>
          <w:marTop w:val="0"/>
          <w:marBottom w:val="0"/>
          <w:divBdr>
            <w:top w:val="none" w:sz="0" w:space="0" w:color="auto"/>
            <w:left w:val="none" w:sz="0" w:space="0" w:color="auto"/>
            <w:bottom w:val="none" w:sz="0" w:space="0" w:color="auto"/>
            <w:right w:val="none" w:sz="0" w:space="0" w:color="auto"/>
          </w:divBdr>
        </w:div>
        <w:div w:id="527986778">
          <w:marLeft w:val="640"/>
          <w:marRight w:val="0"/>
          <w:marTop w:val="0"/>
          <w:marBottom w:val="0"/>
          <w:divBdr>
            <w:top w:val="none" w:sz="0" w:space="0" w:color="auto"/>
            <w:left w:val="none" w:sz="0" w:space="0" w:color="auto"/>
            <w:bottom w:val="none" w:sz="0" w:space="0" w:color="auto"/>
            <w:right w:val="none" w:sz="0" w:space="0" w:color="auto"/>
          </w:divBdr>
        </w:div>
        <w:div w:id="530076017">
          <w:marLeft w:val="640"/>
          <w:marRight w:val="0"/>
          <w:marTop w:val="0"/>
          <w:marBottom w:val="0"/>
          <w:divBdr>
            <w:top w:val="none" w:sz="0" w:space="0" w:color="auto"/>
            <w:left w:val="none" w:sz="0" w:space="0" w:color="auto"/>
            <w:bottom w:val="none" w:sz="0" w:space="0" w:color="auto"/>
            <w:right w:val="none" w:sz="0" w:space="0" w:color="auto"/>
          </w:divBdr>
        </w:div>
        <w:div w:id="557010512">
          <w:marLeft w:val="640"/>
          <w:marRight w:val="0"/>
          <w:marTop w:val="0"/>
          <w:marBottom w:val="0"/>
          <w:divBdr>
            <w:top w:val="none" w:sz="0" w:space="0" w:color="auto"/>
            <w:left w:val="none" w:sz="0" w:space="0" w:color="auto"/>
            <w:bottom w:val="none" w:sz="0" w:space="0" w:color="auto"/>
            <w:right w:val="none" w:sz="0" w:space="0" w:color="auto"/>
          </w:divBdr>
        </w:div>
        <w:div w:id="715858241">
          <w:marLeft w:val="640"/>
          <w:marRight w:val="0"/>
          <w:marTop w:val="0"/>
          <w:marBottom w:val="0"/>
          <w:divBdr>
            <w:top w:val="none" w:sz="0" w:space="0" w:color="auto"/>
            <w:left w:val="none" w:sz="0" w:space="0" w:color="auto"/>
            <w:bottom w:val="none" w:sz="0" w:space="0" w:color="auto"/>
            <w:right w:val="none" w:sz="0" w:space="0" w:color="auto"/>
          </w:divBdr>
        </w:div>
        <w:div w:id="737288864">
          <w:marLeft w:val="640"/>
          <w:marRight w:val="0"/>
          <w:marTop w:val="0"/>
          <w:marBottom w:val="0"/>
          <w:divBdr>
            <w:top w:val="none" w:sz="0" w:space="0" w:color="auto"/>
            <w:left w:val="none" w:sz="0" w:space="0" w:color="auto"/>
            <w:bottom w:val="none" w:sz="0" w:space="0" w:color="auto"/>
            <w:right w:val="none" w:sz="0" w:space="0" w:color="auto"/>
          </w:divBdr>
        </w:div>
        <w:div w:id="742994264">
          <w:marLeft w:val="640"/>
          <w:marRight w:val="0"/>
          <w:marTop w:val="0"/>
          <w:marBottom w:val="0"/>
          <w:divBdr>
            <w:top w:val="none" w:sz="0" w:space="0" w:color="auto"/>
            <w:left w:val="none" w:sz="0" w:space="0" w:color="auto"/>
            <w:bottom w:val="none" w:sz="0" w:space="0" w:color="auto"/>
            <w:right w:val="none" w:sz="0" w:space="0" w:color="auto"/>
          </w:divBdr>
        </w:div>
        <w:div w:id="763915991">
          <w:marLeft w:val="640"/>
          <w:marRight w:val="0"/>
          <w:marTop w:val="0"/>
          <w:marBottom w:val="0"/>
          <w:divBdr>
            <w:top w:val="none" w:sz="0" w:space="0" w:color="auto"/>
            <w:left w:val="none" w:sz="0" w:space="0" w:color="auto"/>
            <w:bottom w:val="none" w:sz="0" w:space="0" w:color="auto"/>
            <w:right w:val="none" w:sz="0" w:space="0" w:color="auto"/>
          </w:divBdr>
        </w:div>
        <w:div w:id="792871287">
          <w:marLeft w:val="640"/>
          <w:marRight w:val="0"/>
          <w:marTop w:val="0"/>
          <w:marBottom w:val="0"/>
          <w:divBdr>
            <w:top w:val="none" w:sz="0" w:space="0" w:color="auto"/>
            <w:left w:val="none" w:sz="0" w:space="0" w:color="auto"/>
            <w:bottom w:val="none" w:sz="0" w:space="0" w:color="auto"/>
            <w:right w:val="none" w:sz="0" w:space="0" w:color="auto"/>
          </w:divBdr>
        </w:div>
        <w:div w:id="1004476048">
          <w:marLeft w:val="640"/>
          <w:marRight w:val="0"/>
          <w:marTop w:val="0"/>
          <w:marBottom w:val="0"/>
          <w:divBdr>
            <w:top w:val="none" w:sz="0" w:space="0" w:color="auto"/>
            <w:left w:val="none" w:sz="0" w:space="0" w:color="auto"/>
            <w:bottom w:val="none" w:sz="0" w:space="0" w:color="auto"/>
            <w:right w:val="none" w:sz="0" w:space="0" w:color="auto"/>
          </w:divBdr>
        </w:div>
        <w:div w:id="1025517694">
          <w:marLeft w:val="640"/>
          <w:marRight w:val="0"/>
          <w:marTop w:val="0"/>
          <w:marBottom w:val="0"/>
          <w:divBdr>
            <w:top w:val="none" w:sz="0" w:space="0" w:color="auto"/>
            <w:left w:val="none" w:sz="0" w:space="0" w:color="auto"/>
            <w:bottom w:val="none" w:sz="0" w:space="0" w:color="auto"/>
            <w:right w:val="none" w:sz="0" w:space="0" w:color="auto"/>
          </w:divBdr>
        </w:div>
        <w:div w:id="1106582708">
          <w:marLeft w:val="640"/>
          <w:marRight w:val="0"/>
          <w:marTop w:val="0"/>
          <w:marBottom w:val="0"/>
          <w:divBdr>
            <w:top w:val="none" w:sz="0" w:space="0" w:color="auto"/>
            <w:left w:val="none" w:sz="0" w:space="0" w:color="auto"/>
            <w:bottom w:val="none" w:sz="0" w:space="0" w:color="auto"/>
            <w:right w:val="none" w:sz="0" w:space="0" w:color="auto"/>
          </w:divBdr>
        </w:div>
        <w:div w:id="1204753852">
          <w:marLeft w:val="640"/>
          <w:marRight w:val="0"/>
          <w:marTop w:val="0"/>
          <w:marBottom w:val="0"/>
          <w:divBdr>
            <w:top w:val="none" w:sz="0" w:space="0" w:color="auto"/>
            <w:left w:val="none" w:sz="0" w:space="0" w:color="auto"/>
            <w:bottom w:val="none" w:sz="0" w:space="0" w:color="auto"/>
            <w:right w:val="none" w:sz="0" w:space="0" w:color="auto"/>
          </w:divBdr>
        </w:div>
        <w:div w:id="1241677652">
          <w:marLeft w:val="640"/>
          <w:marRight w:val="0"/>
          <w:marTop w:val="0"/>
          <w:marBottom w:val="0"/>
          <w:divBdr>
            <w:top w:val="none" w:sz="0" w:space="0" w:color="auto"/>
            <w:left w:val="none" w:sz="0" w:space="0" w:color="auto"/>
            <w:bottom w:val="none" w:sz="0" w:space="0" w:color="auto"/>
            <w:right w:val="none" w:sz="0" w:space="0" w:color="auto"/>
          </w:divBdr>
        </w:div>
        <w:div w:id="1405642164">
          <w:marLeft w:val="640"/>
          <w:marRight w:val="0"/>
          <w:marTop w:val="0"/>
          <w:marBottom w:val="0"/>
          <w:divBdr>
            <w:top w:val="none" w:sz="0" w:space="0" w:color="auto"/>
            <w:left w:val="none" w:sz="0" w:space="0" w:color="auto"/>
            <w:bottom w:val="none" w:sz="0" w:space="0" w:color="auto"/>
            <w:right w:val="none" w:sz="0" w:space="0" w:color="auto"/>
          </w:divBdr>
        </w:div>
        <w:div w:id="1527015267">
          <w:marLeft w:val="640"/>
          <w:marRight w:val="0"/>
          <w:marTop w:val="0"/>
          <w:marBottom w:val="0"/>
          <w:divBdr>
            <w:top w:val="none" w:sz="0" w:space="0" w:color="auto"/>
            <w:left w:val="none" w:sz="0" w:space="0" w:color="auto"/>
            <w:bottom w:val="none" w:sz="0" w:space="0" w:color="auto"/>
            <w:right w:val="none" w:sz="0" w:space="0" w:color="auto"/>
          </w:divBdr>
        </w:div>
        <w:div w:id="1557009074">
          <w:marLeft w:val="640"/>
          <w:marRight w:val="0"/>
          <w:marTop w:val="0"/>
          <w:marBottom w:val="0"/>
          <w:divBdr>
            <w:top w:val="none" w:sz="0" w:space="0" w:color="auto"/>
            <w:left w:val="none" w:sz="0" w:space="0" w:color="auto"/>
            <w:bottom w:val="none" w:sz="0" w:space="0" w:color="auto"/>
            <w:right w:val="none" w:sz="0" w:space="0" w:color="auto"/>
          </w:divBdr>
        </w:div>
        <w:div w:id="1622690288">
          <w:marLeft w:val="640"/>
          <w:marRight w:val="0"/>
          <w:marTop w:val="0"/>
          <w:marBottom w:val="0"/>
          <w:divBdr>
            <w:top w:val="none" w:sz="0" w:space="0" w:color="auto"/>
            <w:left w:val="none" w:sz="0" w:space="0" w:color="auto"/>
            <w:bottom w:val="none" w:sz="0" w:space="0" w:color="auto"/>
            <w:right w:val="none" w:sz="0" w:space="0" w:color="auto"/>
          </w:divBdr>
        </w:div>
        <w:div w:id="1933470282">
          <w:marLeft w:val="640"/>
          <w:marRight w:val="0"/>
          <w:marTop w:val="0"/>
          <w:marBottom w:val="0"/>
          <w:divBdr>
            <w:top w:val="none" w:sz="0" w:space="0" w:color="auto"/>
            <w:left w:val="none" w:sz="0" w:space="0" w:color="auto"/>
            <w:bottom w:val="none" w:sz="0" w:space="0" w:color="auto"/>
            <w:right w:val="none" w:sz="0" w:space="0" w:color="auto"/>
          </w:divBdr>
        </w:div>
        <w:div w:id="2078167307">
          <w:marLeft w:val="640"/>
          <w:marRight w:val="0"/>
          <w:marTop w:val="0"/>
          <w:marBottom w:val="0"/>
          <w:divBdr>
            <w:top w:val="none" w:sz="0" w:space="0" w:color="auto"/>
            <w:left w:val="none" w:sz="0" w:space="0" w:color="auto"/>
            <w:bottom w:val="none" w:sz="0" w:space="0" w:color="auto"/>
            <w:right w:val="none" w:sz="0" w:space="0" w:color="auto"/>
          </w:divBdr>
        </w:div>
        <w:div w:id="2145929241">
          <w:marLeft w:val="640"/>
          <w:marRight w:val="0"/>
          <w:marTop w:val="0"/>
          <w:marBottom w:val="0"/>
          <w:divBdr>
            <w:top w:val="none" w:sz="0" w:space="0" w:color="auto"/>
            <w:left w:val="none" w:sz="0" w:space="0" w:color="auto"/>
            <w:bottom w:val="none" w:sz="0" w:space="0" w:color="auto"/>
            <w:right w:val="none" w:sz="0" w:space="0" w:color="auto"/>
          </w:divBdr>
        </w:div>
      </w:divsChild>
    </w:div>
    <w:div w:id="1744182804">
      <w:bodyDiv w:val="1"/>
      <w:marLeft w:val="0"/>
      <w:marRight w:val="0"/>
      <w:marTop w:val="0"/>
      <w:marBottom w:val="0"/>
      <w:divBdr>
        <w:top w:val="none" w:sz="0" w:space="0" w:color="auto"/>
        <w:left w:val="none" w:sz="0" w:space="0" w:color="auto"/>
        <w:bottom w:val="none" w:sz="0" w:space="0" w:color="auto"/>
        <w:right w:val="none" w:sz="0" w:space="0" w:color="auto"/>
      </w:divBdr>
    </w:div>
    <w:div w:id="1744990906">
      <w:bodyDiv w:val="1"/>
      <w:marLeft w:val="0"/>
      <w:marRight w:val="0"/>
      <w:marTop w:val="0"/>
      <w:marBottom w:val="0"/>
      <w:divBdr>
        <w:top w:val="none" w:sz="0" w:space="0" w:color="auto"/>
        <w:left w:val="none" w:sz="0" w:space="0" w:color="auto"/>
        <w:bottom w:val="none" w:sz="0" w:space="0" w:color="auto"/>
        <w:right w:val="none" w:sz="0" w:space="0" w:color="auto"/>
      </w:divBdr>
    </w:div>
    <w:div w:id="1746537903">
      <w:bodyDiv w:val="1"/>
      <w:marLeft w:val="0"/>
      <w:marRight w:val="0"/>
      <w:marTop w:val="0"/>
      <w:marBottom w:val="0"/>
      <w:divBdr>
        <w:top w:val="none" w:sz="0" w:space="0" w:color="auto"/>
        <w:left w:val="none" w:sz="0" w:space="0" w:color="auto"/>
        <w:bottom w:val="none" w:sz="0" w:space="0" w:color="auto"/>
        <w:right w:val="none" w:sz="0" w:space="0" w:color="auto"/>
      </w:divBdr>
    </w:div>
    <w:div w:id="1747455254">
      <w:bodyDiv w:val="1"/>
      <w:marLeft w:val="0"/>
      <w:marRight w:val="0"/>
      <w:marTop w:val="0"/>
      <w:marBottom w:val="0"/>
      <w:divBdr>
        <w:top w:val="none" w:sz="0" w:space="0" w:color="auto"/>
        <w:left w:val="none" w:sz="0" w:space="0" w:color="auto"/>
        <w:bottom w:val="none" w:sz="0" w:space="0" w:color="auto"/>
        <w:right w:val="none" w:sz="0" w:space="0" w:color="auto"/>
      </w:divBdr>
    </w:div>
    <w:div w:id="1747604635">
      <w:bodyDiv w:val="1"/>
      <w:marLeft w:val="0"/>
      <w:marRight w:val="0"/>
      <w:marTop w:val="0"/>
      <w:marBottom w:val="0"/>
      <w:divBdr>
        <w:top w:val="none" w:sz="0" w:space="0" w:color="auto"/>
        <w:left w:val="none" w:sz="0" w:space="0" w:color="auto"/>
        <w:bottom w:val="none" w:sz="0" w:space="0" w:color="auto"/>
        <w:right w:val="none" w:sz="0" w:space="0" w:color="auto"/>
      </w:divBdr>
    </w:div>
    <w:div w:id="1752508586">
      <w:bodyDiv w:val="1"/>
      <w:marLeft w:val="0"/>
      <w:marRight w:val="0"/>
      <w:marTop w:val="0"/>
      <w:marBottom w:val="0"/>
      <w:divBdr>
        <w:top w:val="none" w:sz="0" w:space="0" w:color="auto"/>
        <w:left w:val="none" w:sz="0" w:space="0" w:color="auto"/>
        <w:bottom w:val="none" w:sz="0" w:space="0" w:color="auto"/>
        <w:right w:val="none" w:sz="0" w:space="0" w:color="auto"/>
      </w:divBdr>
    </w:div>
    <w:div w:id="1754160476">
      <w:bodyDiv w:val="1"/>
      <w:marLeft w:val="0"/>
      <w:marRight w:val="0"/>
      <w:marTop w:val="0"/>
      <w:marBottom w:val="0"/>
      <w:divBdr>
        <w:top w:val="none" w:sz="0" w:space="0" w:color="auto"/>
        <w:left w:val="none" w:sz="0" w:space="0" w:color="auto"/>
        <w:bottom w:val="none" w:sz="0" w:space="0" w:color="auto"/>
        <w:right w:val="none" w:sz="0" w:space="0" w:color="auto"/>
      </w:divBdr>
    </w:div>
    <w:div w:id="1754425117">
      <w:bodyDiv w:val="1"/>
      <w:marLeft w:val="0"/>
      <w:marRight w:val="0"/>
      <w:marTop w:val="0"/>
      <w:marBottom w:val="0"/>
      <w:divBdr>
        <w:top w:val="none" w:sz="0" w:space="0" w:color="auto"/>
        <w:left w:val="none" w:sz="0" w:space="0" w:color="auto"/>
        <w:bottom w:val="none" w:sz="0" w:space="0" w:color="auto"/>
        <w:right w:val="none" w:sz="0" w:space="0" w:color="auto"/>
      </w:divBdr>
    </w:div>
    <w:div w:id="1754935626">
      <w:bodyDiv w:val="1"/>
      <w:marLeft w:val="0"/>
      <w:marRight w:val="0"/>
      <w:marTop w:val="0"/>
      <w:marBottom w:val="0"/>
      <w:divBdr>
        <w:top w:val="none" w:sz="0" w:space="0" w:color="auto"/>
        <w:left w:val="none" w:sz="0" w:space="0" w:color="auto"/>
        <w:bottom w:val="none" w:sz="0" w:space="0" w:color="auto"/>
        <w:right w:val="none" w:sz="0" w:space="0" w:color="auto"/>
      </w:divBdr>
    </w:div>
    <w:div w:id="1760442422">
      <w:bodyDiv w:val="1"/>
      <w:marLeft w:val="0"/>
      <w:marRight w:val="0"/>
      <w:marTop w:val="0"/>
      <w:marBottom w:val="0"/>
      <w:divBdr>
        <w:top w:val="none" w:sz="0" w:space="0" w:color="auto"/>
        <w:left w:val="none" w:sz="0" w:space="0" w:color="auto"/>
        <w:bottom w:val="none" w:sz="0" w:space="0" w:color="auto"/>
        <w:right w:val="none" w:sz="0" w:space="0" w:color="auto"/>
      </w:divBdr>
    </w:div>
    <w:div w:id="1760565390">
      <w:bodyDiv w:val="1"/>
      <w:marLeft w:val="0"/>
      <w:marRight w:val="0"/>
      <w:marTop w:val="0"/>
      <w:marBottom w:val="0"/>
      <w:divBdr>
        <w:top w:val="none" w:sz="0" w:space="0" w:color="auto"/>
        <w:left w:val="none" w:sz="0" w:space="0" w:color="auto"/>
        <w:bottom w:val="none" w:sz="0" w:space="0" w:color="auto"/>
        <w:right w:val="none" w:sz="0" w:space="0" w:color="auto"/>
      </w:divBdr>
    </w:div>
    <w:div w:id="1761828333">
      <w:bodyDiv w:val="1"/>
      <w:marLeft w:val="0"/>
      <w:marRight w:val="0"/>
      <w:marTop w:val="0"/>
      <w:marBottom w:val="0"/>
      <w:divBdr>
        <w:top w:val="none" w:sz="0" w:space="0" w:color="auto"/>
        <w:left w:val="none" w:sz="0" w:space="0" w:color="auto"/>
        <w:bottom w:val="none" w:sz="0" w:space="0" w:color="auto"/>
        <w:right w:val="none" w:sz="0" w:space="0" w:color="auto"/>
      </w:divBdr>
    </w:div>
    <w:div w:id="1763643039">
      <w:bodyDiv w:val="1"/>
      <w:marLeft w:val="0"/>
      <w:marRight w:val="0"/>
      <w:marTop w:val="0"/>
      <w:marBottom w:val="0"/>
      <w:divBdr>
        <w:top w:val="none" w:sz="0" w:space="0" w:color="auto"/>
        <w:left w:val="none" w:sz="0" w:space="0" w:color="auto"/>
        <w:bottom w:val="none" w:sz="0" w:space="0" w:color="auto"/>
        <w:right w:val="none" w:sz="0" w:space="0" w:color="auto"/>
      </w:divBdr>
    </w:div>
    <w:div w:id="1764453846">
      <w:bodyDiv w:val="1"/>
      <w:marLeft w:val="0"/>
      <w:marRight w:val="0"/>
      <w:marTop w:val="0"/>
      <w:marBottom w:val="0"/>
      <w:divBdr>
        <w:top w:val="none" w:sz="0" w:space="0" w:color="auto"/>
        <w:left w:val="none" w:sz="0" w:space="0" w:color="auto"/>
        <w:bottom w:val="none" w:sz="0" w:space="0" w:color="auto"/>
        <w:right w:val="none" w:sz="0" w:space="0" w:color="auto"/>
      </w:divBdr>
    </w:div>
    <w:div w:id="1764496638">
      <w:bodyDiv w:val="1"/>
      <w:marLeft w:val="0"/>
      <w:marRight w:val="0"/>
      <w:marTop w:val="0"/>
      <w:marBottom w:val="0"/>
      <w:divBdr>
        <w:top w:val="none" w:sz="0" w:space="0" w:color="auto"/>
        <w:left w:val="none" w:sz="0" w:space="0" w:color="auto"/>
        <w:bottom w:val="none" w:sz="0" w:space="0" w:color="auto"/>
        <w:right w:val="none" w:sz="0" w:space="0" w:color="auto"/>
      </w:divBdr>
    </w:div>
    <w:div w:id="1764761639">
      <w:bodyDiv w:val="1"/>
      <w:marLeft w:val="0"/>
      <w:marRight w:val="0"/>
      <w:marTop w:val="0"/>
      <w:marBottom w:val="0"/>
      <w:divBdr>
        <w:top w:val="none" w:sz="0" w:space="0" w:color="auto"/>
        <w:left w:val="none" w:sz="0" w:space="0" w:color="auto"/>
        <w:bottom w:val="none" w:sz="0" w:space="0" w:color="auto"/>
        <w:right w:val="none" w:sz="0" w:space="0" w:color="auto"/>
      </w:divBdr>
    </w:div>
    <w:div w:id="1765150722">
      <w:bodyDiv w:val="1"/>
      <w:marLeft w:val="0"/>
      <w:marRight w:val="0"/>
      <w:marTop w:val="0"/>
      <w:marBottom w:val="0"/>
      <w:divBdr>
        <w:top w:val="none" w:sz="0" w:space="0" w:color="auto"/>
        <w:left w:val="none" w:sz="0" w:space="0" w:color="auto"/>
        <w:bottom w:val="none" w:sz="0" w:space="0" w:color="auto"/>
        <w:right w:val="none" w:sz="0" w:space="0" w:color="auto"/>
      </w:divBdr>
    </w:div>
    <w:div w:id="1765492485">
      <w:bodyDiv w:val="1"/>
      <w:marLeft w:val="0"/>
      <w:marRight w:val="0"/>
      <w:marTop w:val="0"/>
      <w:marBottom w:val="0"/>
      <w:divBdr>
        <w:top w:val="none" w:sz="0" w:space="0" w:color="auto"/>
        <w:left w:val="none" w:sz="0" w:space="0" w:color="auto"/>
        <w:bottom w:val="none" w:sz="0" w:space="0" w:color="auto"/>
        <w:right w:val="none" w:sz="0" w:space="0" w:color="auto"/>
      </w:divBdr>
    </w:div>
    <w:div w:id="1766195753">
      <w:bodyDiv w:val="1"/>
      <w:marLeft w:val="0"/>
      <w:marRight w:val="0"/>
      <w:marTop w:val="0"/>
      <w:marBottom w:val="0"/>
      <w:divBdr>
        <w:top w:val="none" w:sz="0" w:space="0" w:color="auto"/>
        <w:left w:val="none" w:sz="0" w:space="0" w:color="auto"/>
        <w:bottom w:val="none" w:sz="0" w:space="0" w:color="auto"/>
        <w:right w:val="none" w:sz="0" w:space="0" w:color="auto"/>
      </w:divBdr>
    </w:div>
    <w:div w:id="1767921079">
      <w:bodyDiv w:val="1"/>
      <w:marLeft w:val="0"/>
      <w:marRight w:val="0"/>
      <w:marTop w:val="0"/>
      <w:marBottom w:val="0"/>
      <w:divBdr>
        <w:top w:val="none" w:sz="0" w:space="0" w:color="auto"/>
        <w:left w:val="none" w:sz="0" w:space="0" w:color="auto"/>
        <w:bottom w:val="none" w:sz="0" w:space="0" w:color="auto"/>
        <w:right w:val="none" w:sz="0" w:space="0" w:color="auto"/>
      </w:divBdr>
    </w:div>
    <w:div w:id="1767921100">
      <w:bodyDiv w:val="1"/>
      <w:marLeft w:val="0"/>
      <w:marRight w:val="0"/>
      <w:marTop w:val="0"/>
      <w:marBottom w:val="0"/>
      <w:divBdr>
        <w:top w:val="none" w:sz="0" w:space="0" w:color="auto"/>
        <w:left w:val="none" w:sz="0" w:space="0" w:color="auto"/>
        <w:bottom w:val="none" w:sz="0" w:space="0" w:color="auto"/>
        <w:right w:val="none" w:sz="0" w:space="0" w:color="auto"/>
      </w:divBdr>
    </w:div>
    <w:div w:id="1768964166">
      <w:bodyDiv w:val="1"/>
      <w:marLeft w:val="0"/>
      <w:marRight w:val="0"/>
      <w:marTop w:val="0"/>
      <w:marBottom w:val="0"/>
      <w:divBdr>
        <w:top w:val="none" w:sz="0" w:space="0" w:color="auto"/>
        <w:left w:val="none" w:sz="0" w:space="0" w:color="auto"/>
        <w:bottom w:val="none" w:sz="0" w:space="0" w:color="auto"/>
        <w:right w:val="none" w:sz="0" w:space="0" w:color="auto"/>
      </w:divBdr>
    </w:div>
    <w:div w:id="1770076400">
      <w:bodyDiv w:val="1"/>
      <w:marLeft w:val="0"/>
      <w:marRight w:val="0"/>
      <w:marTop w:val="0"/>
      <w:marBottom w:val="0"/>
      <w:divBdr>
        <w:top w:val="none" w:sz="0" w:space="0" w:color="auto"/>
        <w:left w:val="none" w:sz="0" w:space="0" w:color="auto"/>
        <w:bottom w:val="none" w:sz="0" w:space="0" w:color="auto"/>
        <w:right w:val="none" w:sz="0" w:space="0" w:color="auto"/>
      </w:divBdr>
    </w:div>
    <w:div w:id="1772238454">
      <w:bodyDiv w:val="1"/>
      <w:marLeft w:val="0"/>
      <w:marRight w:val="0"/>
      <w:marTop w:val="0"/>
      <w:marBottom w:val="0"/>
      <w:divBdr>
        <w:top w:val="none" w:sz="0" w:space="0" w:color="auto"/>
        <w:left w:val="none" w:sz="0" w:space="0" w:color="auto"/>
        <w:bottom w:val="none" w:sz="0" w:space="0" w:color="auto"/>
        <w:right w:val="none" w:sz="0" w:space="0" w:color="auto"/>
      </w:divBdr>
    </w:div>
    <w:div w:id="1772315470">
      <w:bodyDiv w:val="1"/>
      <w:marLeft w:val="0"/>
      <w:marRight w:val="0"/>
      <w:marTop w:val="0"/>
      <w:marBottom w:val="0"/>
      <w:divBdr>
        <w:top w:val="none" w:sz="0" w:space="0" w:color="auto"/>
        <w:left w:val="none" w:sz="0" w:space="0" w:color="auto"/>
        <w:bottom w:val="none" w:sz="0" w:space="0" w:color="auto"/>
        <w:right w:val="none" w:sz="0" w:space="0" w:color="auto"/>
      </w:divBdr>
    </w:div>
    <w:div w:id="1774547663">
      <w:bodyDiv w:val="1"/>
      <w:marLeft w:val="0"/>
      <w:marRight w:val="0"/>
      <w:marTop w:val="0"/>
      <w:marBottom w:val="0"/>
      <w:divBdr>
        <w:top w:val="none" w:sz="0" w:space="0" w:color="auto"/>
        <w:left w:val="none" w:sz="0" w:space="0" w:color="auto"/>
        <w:bottom w:val="none" w:sz="0" w:space="0" w:color="auto"/>
        <w:right w:val="none" w:sz="0" w:space="0" w:color="auto"/>
      </w:divBdr>
    </w:div>
    <w:div w:id="1775049811">
      <w:bodyDiv w:val="1"/>
      <w:marLeft w:val="0"/>
      <w:marRight w:val="0"/>
      <w:marTop w:val="0"/>
      <w:marBottom w:val="0"/>
      <w:divBdr>
        <w:top w:val="none" w:sz="0" w:space="0" w:color="auto"/>
        <w:left w:val="none" w:sz="0" w:space="0" w:color="auto"/>
        <w:bottom w:val="none" w:sz="0" w:space="0" w:color="auto"/>
        <w:right w:val="none" w:sz="0" w:space="0" w:color="auto"/>
      </w:divBdr>
    </w:div>
    <w:div w:id="1775713130">
      <w:bodyDiv w:val="1"/>
      <w:marLeft w:val="0"/>
      <w:marRight w:val="0"/>
      <w:marTop w:val="0"/>
      <w:marBottom w:val="0"/>
      <w:divBdr>
        <w:top w:val="none" w:sz="0" w:space="0" w:color="auto"/>
        <w:left w:val="none" w:sz="0" w:space="0" w:color="auto"/>
        <w:bottom w:val="none" w:sz="0" w:space="0" w:color="auto"/>
        <w:right w:val="none" w:sz="0" w:space="0" w:color="auto"/>
      </w:divBdr>
    </w:div>
    <w:div w:id="1776556500">
      <w:bodyDiv w:val="1"/>
      <w:marLeft w:val="0"/>
      <w:marRight w:val="0"/>
      <w:marTop w:val="0"/>
      <w:marBottom w:val="0"/>
      <w:divBdr>
        <w:top w:val="none" w:sz="0" w:space="0" w:color="auto"/>
        <w:left w:val="none" w:sz="0" w:space="0" w:color="auto"/>
        <w:bottom w:val="none" w:sz="0" w:space="0" w:color="auto"/>
        <w:right w:val="none" w:sz="0" w:space="0" w:color="auto"/>
      </w:divBdr>
    </w:div>
    <w:div w:id="1776633222">
      <w:bodyDiv w:val="1"/>
      <w:marLeft w:val="0"/>
      <w:marRight w:val="0"/>
      <w:marTop w:val="0"/>
      <w:marBottom w:val="0"/>
      <w:divBdr>
        <w:top w:val="none" w:sz="0" w:space="0" w:color="auto"/>
        <w:left w:val="none" w:sz="0" w:space="0" w:color="auto"/>
        <w:bottom w:val="none" w:sz="0" w:space="0" w:color="auto"/>
        <w:right w:val="none" w:sz="0" w:space="0" w:color="auto"/>
      </w:divBdr>
    </w:div>
    <w:div w:id="1777170407">
      <w:bodyDiv w:val="1"/>
      <w:marLeft w:val="0"/>
      <w:marRight w:val="0"/>
      <w:marTop w:val="0"/>
      <w:marBottom w:val="0"/>
      <w:divBdr>
        <w:top w:val="none" w:sz="0" w:space="0" w:color="auto"/>
        <w:left w:val="none" w:sz="0" w:space="0" w:color="auto"/>
        <w:bottom w:val="none" w:sz="0" w:space="0" w:color="auto"/>
        <w:right w:val="none" w:sz="0" w:space="0" w:color="auto"/>
      </w:divBdr>
    </w:div>
    <w:div w:id="1778595593">
      <w:bodyDiv w:val="1"/>
      <w:marLeft w:val="0"/>
      <w:marRight w:val="0"/>
      <w:marTop w:val="0"/>
      <w:marBottom w:val="0"/>
      <w:divBdr>
        <w:top w:val="none" w:sz="0" w:space="0" w:color="auto"/>
        <w:left w:val="none" w:sz="0" w:space="0" w:color="auto"/>
        <w:bottom w:val="none" w:sz="0" w:space="0" w:color="auto"/>
        <w:right w:val="none" w:sz="0" w:space="0" w:color="auto"/>
      </w:divBdr>
    </w:div>
    <w:div w:id="1778986476">
      <w:bodyDiv w:val="1"/>
      <w:marLeft w:val="0"/>
      <w:marRight w:val="0"/>
      <w:marTop w:val="0"/>
      <w:marBottom w:val="0"/>
      <w:divBdr>
        <w:top w:val="none" w:sz="0" w:space="0" w:color="auto"/>
        <w:left w:val="none" w:sz="0" w:space="0" w:color="auto"/>
        <w:bottom w:val="none" w:sz="0" w:space="0" w:color="auto"/>
        <w:right w:val="none" w:sz="0" w:space="0" w:color="auto"/>
      </w:divBdr>
    </w:div>
    <w:div w:id="1779568792">
      <w:bodyDiv w:val="1"/>
      <w:marLeft w:val="0"/>
      <w:marRight w:val="0"/>
      <w:marTop w:val="0"/>
      <w:marBottom w:val="0"/>
      <w:divBdr>
        <w:top w:val="none" w:sz="0" w:space="0" w:color="auto"/>
        <w:left w:val="none" w:sz="0" w:space="0" w:color="auto"/>
        <w:bottom w:val="none" w:sz="0" w:space="0" w:color="auto"/>
        <w:right w:val="none" w:sz="0" w:space="0" w:color="auto"/>
      </w:divBdr>
    </w:div>
    <w:div w:id="1779637627">
      <w:bodyDiv w:val="1"/>
      <w:marLeft w:val="0"/>
      <w:marRight w:val="0"/>
      <w:marTop w:val="0"/>
      <w:marBottom w:val="0"/>
      <w:divBdr>
        <w:top w:val="none" w:sz="0" w:space="0" w:color="auto"/>
        <w:left w:val="none" w:sz="0" w:space="0" w:color="auto"/>
        <w:bottom w:val="none" w:sz="0" w:space="0" w:color="auto"/>
        <w:right w:val="none" w:sz="0" w:space="0" w:color="auto"/>
      </w:divBdr>
      <w:divsChild>
        <w:div w:id="88160335">
          <w:marLeft w:val="640"/>
          <w:marRight w:val="0"/>
          <w:marTop w:val="0"/>
          <w:marBottom w:val="0"/>
          <w:divBdr>
            <w:top w:val="none" w:sz="0" w:space="0" w:color="auto"/>
            <w:left w:val="none" w:sz="0" w:space="0" w:color="auto"/>
            <w:bottom w:val="none" w:sz="0" w:space="0" w:color="auto"/>
            <w:right w:val="none" w:sz="0" w:space="0" w:color="auto"/>
          </w:divBdr>
        </w:div>
        <w:div w:id="101388122">
          <w:marLeft w:val="640"/>
          <w:marRight w:val="0"/>
          <w:marTop w:val="0"/>
          <w:marBottom w:val="0"/>
          <w:divBdr>
            <w:top w:val="none" w:sz="0" w:space="0" w:color="auto"/>
            <w:left w:val="none" w:sz="0" w:space="0" w:color="auto"/>
            <w:bottom w:val="none" w:sz="0" w:space="0" w:color="auto"/>
            <w:right w:val="none" w:sz="0" w:space="0" w:color="auto"/>
          </w:divBdr>
        </w:div>
        <w:div w:id="341516466">
          <w:marLeft w:val="640"/>
          <w:marRight w:val="0"/>
          <w:marTop w:val="0"/>
          <w:marBottom w:val="0"/>
          <w:divBdr>
            <w:top w:val="none" w:sz="0" w:space="0" w:color="auto"/>
            <w:left w:val="none" w:sz="0" w:space="0" w:color="auto"/>
            <w:bottom w:val="none" w:sz="0" w:space="0" w:color="auto"/>
            <w:right w:val="none" w:sz="0" w:space="0" w:color="auto"/>
          </w:divBdr>
        </w:div>
        <w:div w:id="352733034">
          <w:marLeft w:val="640"/>
          <w:marRight w:val="0"/>
          <w:marTop w:val="0"/>
          <w:marBottom w:val="0"/>
          <w:divBdr>
            <w:top w:val="none" w:sz="0" w:space="0" w:color="auto"/>
            <w:left w:val="none" w:sz="0" w:space="0" w:color="auto"/>
            <w:bottom w:val="none" w:sz="0" w:space="0" w:color="auto"/>
            <w:right w:val="none" w:sz="0" w:space="0" w:color="auto"/>
          </w:divBdr>
        </w:div>
        <w:div w:id="400298015">
          <w:marLeft w:val="640"/>
          <w:marRight w:val="0"/>
          <w:marTop w:val="0"/>
          <w:marBottom w:val="0"/>
          <w:divBdr>
            <w:top w:val="none" w:sz="0" w:space="0" w:color="auto"/>
            <w:left w:val="none" w:sz="0" w:space="0" w:color="auto"/>
            <w:bottom w:val="none" w:sz="0" w:space="0" w:color="auto"/>
            <w:right w:val="none" w:sz="0" w:space="0" w:color="auto"/>
          </w:divBdr>
        </w:div>
        <w:div w:id="426510614">
          <w:marLeft w:val="640"/>
          <w:marRight w:val="0"/>
          <w:marTop w:val="0"/>
          <w:marBottom w:val="0"/>
          <w:divBdr>
            <w:top w:val="none" w:sz="0" w:space="0" w:color="auto"/>
            <w:left w:val="none" w:sz="0" w:space="0" w:color="auto"/>
            <w:bottom w:val="none" w:sz="0" w:space="0" w:color="auto"/>
            <w:right w:val="none" w:sz="0" w:space="0" w:color="auto"/>
          </w:divBdr>
        </w:div>
        <w:div w:id="536088058">
          <w:marLeft w:val="640"/>
          <w:marRight w:val="0"/>
          <w:marTop w:val="0"/>
          <w:marBottom w:val="0"/>
          <w:divBdr>
            <w:top w:val="none" w:sz="0" w:space="0" w:color="auto"/>
            <w:left w:val="none" w:sz="0" w:space="0" w:color="auto"/>
            <w:bottom w:val="none" w:sz="0" w:space="0" w:color="auto"/>
            <w:right w:val="none" w:sz="0" w:space="0" w:color="auto"/>
          </w:divBdr>
        </w:div>
        <w:div w:id="672417005">
          <w:marLeft w:val="640"/>
          <w:marRight w:val="0"/>
          <w:marTop w:val="0"/>
          <w:marBottom w:val="0"/>
          <w:divBdr>
            <w:top w:val="none" w:sz="0" w:space="0" w:color="auto"/>
            <w:left w:val="none" w:sz="0" w:space="0" w:color="auto"/>
            <w:bottom w:val="none" w:sz="0" w:space="0" w:color="auto"/>
            <w:right w:val="none" w:sz="0" w:space="0" w:color="auto"/>
          </w:divBdr>
        </w:div>
        <w:div w:id="679742099">
          <w:marLeft w:val="640"/>
          <w:marRight w:val="0"/>
          <w:marTop w:val="0"/>
          <w:marBottom w:val="0"/>
          <w:divBdr>
            <w:top w:val="none" w:sz="0" w:space="0" w:color="auto"/>
            <w:left w:val="none" w:sz="0" w:space="0" w:color="auto"/>
            <w:bottom w:val="none" w:sz="0" w:space="0" w:color="auto"/>
            <w:right w:val="none" w:sz="0" w:space="0" w:color="auto"/>
          </w:divBdr>
        </w:div>
        <w:div w:id="683048596">
          <w:marLeft w:val="640"/>
          <w:marRight w:val="0"/>
          <w:marTop w:val="0"/>
          <w:marBottom w:val="0"/>
          <w:divBdr>
            <w:top w:val="none" w:sz="0" w:space="0" w:color="auto"/>
            <w:left w:val="none" w:sz="0" w:space="0" w:color="auto"/>
            <w:bottom w:val="none" w:sz="0" w:space="0" w:color="auto"/>
            <w:right w:val="none" w:sz="0" w:space="0" w:color="auto"/>
          </w:divBdr>
        </w:div>
        <w:div w:id="747843955">
          <w:marLeft w:val="640"/>
          <w:marRight w:val="0"/>
          <w:marTop w:val="0"/>
          <w:marBottom w:val="0"/>
          <w:divBdr>
            <w:top w:val="none" w:sz="0" w:space="0" w:color="auto"/>
            <w:left w:val="none" w:sz="0" w:space="0" w:color="auto"/>
            <w:bottom w:val="none" w:sz="0" w:space="0" w:color="auto"/>
            <w:right w:val="none" w:sz="0" w:space="0" w:color="auto"/>
          </w:divBdr>
        </w:div>
        <w:div w:id="891187052">
          <w:marLeft w:val="640"/>
          <w:marRight w:val="0"/>
          <w:marTop w:val="0"/>
          <w:marBottom w:val="0"/>
          <w:divBdr>
            <w:top w:val="none" w:sz="0" w:space="0" w:color="auto"/>
            <w:left w:val="none" w:sz="0" w:space="0" w:color="auto"/>
            <w:bottom w:val="none" w:sz="0" w:space="0" w:color="auto"/>
            <w:right w:val="none" w:sz="0" w:space="0" w:color="auto"/>
          </w:divBdr>
        </w:div>
        <w:div w:id="968705015">
          <w:marLeft w:val="640"/>
          <w:marRight w:val="0"/>
          <w:marTop w:val="0"/>
          <w:marBottom w:val="0"/>
          <w:divBdr>
            <w:top w:val="none" w:sz="0" w:space="0" w:color="auto"/>
            <w:left w:val="none" w:sz="0" w:space="0" w:color="auto"/>
            <w:bottom w:val="none" w:sz="0" w:space="0" w:color="auto"/>
            <w:right w:val="none" w:sz="0" w:space="0" w:color="auto"/>
          </w:divBdr>
        </w:div>
        <w:div w:id="1042440720">
          <w:marLeft w:val="640"/>
          <w:marRight w:val="0"/>
          <w:marTop w:val="0"/>
          <w:marBottom w:val="0"/>
          <w:divBdr>
            <w:top w:val="none" w:sz="0" w:space="0" w:color="auto"/>
            <w:left w:val="none" w:sz="0" w:space="0" w:color="auto"/>
            <w:bottom w:val="none" w:sz="0" w:space="0" w:color="auto"/>
            <w:right w:val="none" w:sz="0" w:space="0" w:color="auto"/>
          </w:divBdr>
        </w:div>
        <w:div w:id="1118522543">
          <w:marLeft w:val="640"/>
          <w:marRight w:val="0"/>
          <w:marTop w:val="0"/>
          <w:marBottom w:val="0"/>
          <w:divBdr>
            <w:top w:val="none" w:sz="0" w:space="0" w:color="auto"/>
            <w:left w:val="none" w:sz="0" w:space="0" w:color="auto"/>
            <w:bottom w:val="none" w:sz="0" w:space="0" w:color="auto"/>
            <w:right w:val="none" w:sz="0" w:space="0" w:color="auto"/>
          </w:divBdr>
        </w:div>
        <w:div w:id="1126774751">
          <w:marLeft w:val="640"/>
          <w:marRight w:val="0"/>
          <w:marTop w:val="0"/>
          <w:marBottom w:val="0"/>
          <w:divBdr>
            <w:top w:val="none" w:sz="0" w:space="0" w:color="auto"/>
            <w:left w:val="none" w:sz="0" w:space="0" w:color="auto"/>
            <w:bottom w:val="none" w:sz="0" w:space="0" w:color="auto"/>
            <w:right w:val="none" w:sz="0" w:space="0" w:color="auto"/>
          </w:divBdr>
        </w:div>
        <w:div w:id="1364020888">
          <w:marLeft w:val="640"/>
          <w:marRight w:val="0"/>
          <w:marTop w:val="0"/>
          <w:marBottom w:val="0"/>
          <w:divBdr>
            <w:top w:val="none" w:sz="0" w:space="0" w:color="auto"/>
            <w:left w:val="none" w:sz="0" w:space="0" w:color="auto"/>
            <w:bottom w:val="none" w:sz="0" w:space="0" w:color="auto"/>
            <w:right w:val="none" w:sz="0" w:space="0" w:color="auto"/>
          </w:divBdr>
        </w:div>
        <w:div w:id="1422406473">
          <w:marLeft w:val="640"/>
          <w:marRight w:val="0"/>
          <w:marTop w:val="0"/>
          <w:marBottom w:val="0"/>
          <w:divBdr>
            <w:top w:val="none" w:sz="0" w:space="0" w:color="auto"/>
            <w:left w:val="none" w:sz="0" w:space="0" w:color="auto"/>
            <w:bottom w:val="none" w:sz="0" w:space="0" w:color="auto"/>
            <w:right w:val="none" w:sz="0" w:space="0" w:color="auto"/>
          </w:divBdr>
        </w:div>
        <w:div w:id="1619336926">
          <w:marLeft w:val="640"/>
          <w:marRight w:val="0"/>
          <w:marTop w:val="0"/>
          <w:marBottom w:val="0"/>
          <w:divBdr>
            <w:top w:val="none" w:sz="0" w:space="0" w:color="auto"/>
            <w:left w:val="none" w:sz="0" w:space="0" w:color="auto"/>
            <w:bottom w:val="none" w:sz="0" w:space="0" w:color="auto"/>
            <w:right w:val="none" w:sz="0" w:space="0" w:color="auto"/>
          </w:divBdr>
        </w:div>
        <w:div w:id="1676611755">
          <w:marLeft w:val="640"/>
          <w:marRight w:val="0"/>
          <w:marTop w:val="0"/>
          <w:marBottom w:val="0"/>
          <w:divBdr>
            <w:top w:val="none" w:sz="0" w:space="0" w:color="auto"/>
            <w:left w:val="none" w:sz="0" w:space="0" w:color="auto"/>
            <w:bottom w:val="none" w:sz="0" w:space="0" w:color="auto"/>
            <w:right w:val="none" w:sz="0" w:space="0" w:color="auto"/>
          </w:divBdr>
        </w:div>
        <w:div w:id="1720474436">
          <w:marLeft w:val="640"/>
          <w:marRight w:val="0"/>
          <w:marTop w:val="0"/>
          <w:marBottom w:val="0"/>
          <w:divBdr>
            <w:top w:val="none" w:sz="0" w:space="0" w:color="auto"/>
            <w:left w:val="none" w:sz="0" w:space="0" w:color="auto"/>
            <w:bottom w:val="none" w:sz="0" w:space="0" w:color="auto"/>
            <w:right w:val="none" w:sz="0" w:space="0" w:color="auto"/>
          </w:divBdr>
        </w:div>
        <w:div w:id="1795833545">
          <w:marLeft w:val="640"/>
          <w:marRight w:val="0"/>
          <w:marTop w:val="0"/>
          <w:marBottom w:val="0"/>
          <w:divBdr>
            <w:top w:val="none" w:sz="0" w:space="0" w:color="auto"/>
            <w:left w:val="none" w:sz="0" w:space="0" w:color="auto"/>
            <w:bottom w:val="none" w:sz="0" w:space="0" w:color="auto"/>
            <w:right w:val="none" w:sz="0" w:space="0" w:color="auto"/>
          </w:divBdr>
        </w:div>
        <w:div w:id="1935703788">
          <w:marLeft w:val="640"/>
          <w:marRight w:val="0"/>
          <w:marTop w:val="0"/>
          <w:marBottom w:val="0"/>
          <w:divBdr>
            <w:top w:val="none" w:sz="0" w:space="0" w:color="auto"/>
            <w:left w:val="none" w:sz="0" w:space="0" w:color="auto"/>
            <w:bottom w:val="none" w:sz="0" w:space="0" w:color="auto"/>
            <w:right w:val="none" w:sz="0" w:space="0" w:color="auto"/>
          </w:divBdr>
        </w:div>
        <w:div w:id="2145613185">
          <w:marLeft w:val="640"/>
          <w:marRight w:val="0"/>
          <w:marTop w:val="0"/>
          <w:marBottom w:val="0"/>
          <w:divBdr>
            <w:top w:val="none" w:sz="0" w:space="0" w:color="auto"/>
            <w:left w:val="none" w:sz="0" w:space="0" w:color="auto"/>
            <w:bottom w:val="none" w:sz="0" w:space="0" w:color="auto"/>
            <w:right w:val="none" w:sz="0" w:space="0" w:color="auto"/>
          </w:divBdr>
        </w:div>
      </w:divsChild>
    </w:div>
    <w:div w:id="1781073834">
      <w:bodyDiv w:val="1"/>
      <w:marLeft w:val="0"/>
      <w:marRight w:val="0"/>
      <w:marTop w:val="0"/>
      <w:marBottom w:val="0"/>
      <w:divBdr>
        <w:top w:val="none" w:sz="0" w:space="0" w:color="auto"/>
        <w:left w:val="none" w:sz="0" w:space="0" w:color="auto"/>
        <w:bottom w:val="none" w:sz="0" w:space="0" w:color="auto"/>
        <w:right w:val="none" w:sz="0" w:space="0" w:color="auto"/>
      </w:divBdr>
    </w:div>
    <w:div w:id="1781292763">
      <w:bodyDiv w:val="1"/>
      <w:marLeft w:val="0"/>
      <w:marRight w:val="0"/>
      <w:marTop w:val="0"/>
      <w:marBottom w:val="0"/>
      <w:divBdr>
        <w:top w:val="none" w:sz="0" w:space="0" w:color="auto"/>
        <w:left w:val="none" w:sz="0" w:space="0" w:color="auto"/>
        <w:bottom w:val="none" w:sz="0" w:space="0" w:color="auto"/>
        <w:right w:val="none" w:sz="0" w:space="0" w:color="auto"/>
      </w:divBdr>
    </w:div>
    <w:div w:id="1782413398">
      <w:bodyDiv w:val="1"/>
      <w:marLeft w:val="0"/>
      <w:marRight w:val="0"/>
      <w:marTop w:val="0"/>
      <w:marBottom w:val="0"/>
      <w:divBdr>
        <w:top w:val="none" w:sz="0" w:space="0" w:color="auto"/>
        <w:left w:val="none" w:sz="0" w:space="0" w:color="auto"/>
        <w:bottom w:val="none" w:sz="0" w:space="0" w:color="auto"/>
        <w:right w:val="none" w:sz="0" w:space="0" w:color="auto"/>
      </w:divBdr>
    </w:div>
    <w:div w:id="1782718716">
      <w:bodyDiv w:val="1"/>
      <w:marLeft w:val="0"/>
      <w:marRight w:val="0"/>
      <w:marTop w:val="0"/>
      <w:marBottom w:val="0"/>
      <w:divBdr>
        <w:top w:val="none" w:sz="0" w:space="0" w:color="auto"/>
        <w:left w:val="none" w:sz="0" w:space="0" w:color="auto"/>
        <w:bottom w:val="none" w:sz="0" w:space="0" w:color="auto"/>
        <w:right w:val="none" w:sz="0" w:space="0" w:color="auto"/>
      </w:divBdr>
    </w:div>
    <w:div w:id="1787382729">
      <w:bodyDiv w:val="1"/>
      <w:marLeft w:val="0"/>
      <w:marRight w:val="0"/>
      <w:marTop w:val="0"/>
      <w:marBottom w:val="0"/>
      <w:divBdr>
        <w:top w:val="none" w:sz="0" w:space="0" w:color="auto"/>
        <w:left w:val="none" w:sz="0" w:space="0" w:color="auto"/>
        <w:bottom w:val="none" w:sz="0" w:space="0" w:color="auto"/>
        <w:right w:val="none" w:sz="0" w:space="0" w:color="auto"/>
      </w:divBdr>
    </w:div>
    <w:div w:id="1788115841">
      <w:bodyDiv w:val="1"/>
      <w:marLeft w:val="0"/>
      <w:marRight w:val="0"/>
      <w:marTop w:val="0"/>
      <w:marBottom w:val="0"/>
      <w:divBdr>
        <w:top w:val="none" w:sz="0" w:space="0" w:color="auto"/>
        <w:left w:val="none" w:sz="0" w:space="0" w:color="auto"/>
        <w:bottom w:val="none" w:sz="0" w:space="0" w:color="auto"/>
        <w:right w:val="none" w:sz="0" w:space="0" w:color="auto"/>
      </w:divBdr>
    </w:div>
    <w:div w:id="1790850713">
      <w:bodyDiv w:val="1"/>
      <w:marLeft w:val="0"/>
      <w:marRight w:val="0"/>
      <w:marTop w:val="0"/>
      <w:marBottom w:val="0"/>
      <w:divBdr>
        <w:top w:val="none" w:sz="0" w:space="0" w:color="auto"/>
        <w:left w:val="none" w:sz="0" w:space="0" w:color="auto"/>
        <w:bottom w:val="none" w:sz="0" w:space="0" w:color="auto"/>
        <w:right w:val="none" w:sz="0" w:space="0" w:color="auto"/>
      </w:divBdr>
      <w:divsChild>
        <w:div w:id="13580074">
          <w:marLeft w:val="640"/>
          <w:marRight w:val="0"/>
          <w:marTop w:val="0"/>
          <w:marBottom w:val="0"/>
          <w:divBdr>
            <w:top w:val="none" w:sz="0" w:space="0" w:color="auto"/>
            <w:left w:val="none" w:sz="0" w:space="0" w:color="auto"/>
            <w:bottom w:val="none" w:sz="0" w:space="0" w:color="auto"/>
            <w:right w:val="none" w:sz="0" w:space="0" w:color="auto"/>
          </w:divBdr>
        </w:div>
        <w:div w:id="129327930">
          <w:marLeft w:val="640"/>
          <w:marRight w:val="0"/>
          <w:marTop w:val="0"/>
          <w:marBottom w:val="0"/>
          <w:divBdr>
            <w:top w:val="none" w:sz="0" w:space="0" w:color="auto"/>
            <w:left w:val="none" w:sz="0" w:space="0" w:color="auto"/>
            <w:bottom w:val="none" w:sz="0" w:space="0" w:color="auto"/>
            <w:right w:val="none" w:sz="0" w:space="0" w:color="auto"/>
          </w:divBdr>
        </w:div>
        <w:div w:id="217862616">
          <w:marLeft w:val="640"/>
          <w:marRight w:val="0"/>
          <w:marTop w:val="0"/>
          <w:marBottom w:val="0"/>
          <w:divBdr>
            <w:top w:val="none" w:sz="0" w:space="0" w:color="auto"/>
            <w:left w:val="none" w:sz="0" w:space="0" w:color="auto"/>
            <w:bottom w:val="none" w:sz="0" w:space="0" w:color="auto"/>
            <w:right w:val="none" w:sz="0" w:space="0" w:color="auto"/>
          </w:divBdr>
        </w:div>
        <w:div w:id="327908497">
          <w:marLeft w:val="640"/>
          <w:marRight w:val="0"/>
          <w:marTop w:val="0"/>
          <w:marBottom w:val="0"/>
          <w:divBdr>
            <w:top w:val="none" w:sz="0" w:space="0" w:color="auto"/>
            <w:left w:val="none" w:sz="0" w:space="0" w:color="auto"/>
            <w:bottom w:val="none" w:sz="0" w:space="0" w:color="auto"/>
            <w:right w:val="none" w:sz="0" w:space="0" w:color="auto"/>
          </w:divBdr>
        </w:div>
        <w:div w:id="430468539">
          <w:marLeft w:val="640"/>
          <w:marRight w:val="0"/>
          <w:marTop w:val="0"/>
          <w:marBottom w:val="0"/>
          <w:divBdr>
            <w:top w:val="none" w:sz="0" w:space="0" w:color="auto"/>
            <w:left w:val="none" w:sz="0" w:space="0" w:color="auto"/>
            <w:bottom w:val="none" w:sz="0" w:space="0" w:color="auto"/>
            <w:right w:val="none" w:sz="0" w:space="0" w:color="auto"/>
          </w:divBdr>
        </w:div>
        <w:div w:id="679427328">
          <w:marLeft w:val="640"/>
          <w:marRight w:val="0"/>
          <w:marTop w:val="0"/>
          <w:marBottom w:val="0"/>
          <w:divBdr>
            <w:top w:val="none" w:sz="0" w:space="0" w:color="auto"/>
            <w:left w:val="none" w:sz="0" w:space="0" w:color="auto"/>
            <w:bottom w:val="none" w:sz="0" w:space="0" w:color="auto"/>
            <w:right w:val="none" w:sz="0" w:space="0" w:color="auto"/>
          </w:divBdr>
        </w:div>
        <w:div w:id="750392541">
          <w:marLeft w:val="640"/>
          <w:marRight w:val="0"/>
          <w:marTop w:val="0"/>
          <w:marBottom w:val="0"/>
          <w:divBdr>
            <w:top w:val="none" w:sz="0" w:space="0" w:color="auto"/>
            <w:left w:val="none" w:sz="0" w:space="0" w:color="auto"/>
            <w:bottom w:val="none" w:sz="0" w:space="0" w:color="auto"/>
            <w:right w:val="none" w:sz="0" w:space="0" w:color="auto"/>
          </w:divBdr>
        </w:div>
        <w:div w:id="799231524">
          <w:marLeft w:val="640"/>
          <w:marRight w:val="0"/>
          <w:marTop w:val="0"/>
          <w:marBottom w:val="0"/>
          <w:divBdr>
            <w:top w:val="none" w:sz="0" w:space="0" w:color="auto"/>
            <w:left w:val="none" w:sz="0" w:space="0" w:color="auto"/>
            <w:bottom w:val="none" w:sz="0" w:space="0" w:color="auto"/>
            <w:right w:val="none" w:sz="0" w:space="0" w:color="auto"/>
          </w:divBdr>
        </w:div>
        <w:div w:id="898394808">
          <w:marLeft w:val="640"/>
          <w:marRight w:val="0"/>
          <w:marTop w:val="0"/>
          <w:marBottom w:val="0"/>
          <w:divBdr>
            <w:top w:val="none" w:sz="0" w:space="0" w:color="auto"/>
            <w:left w:val="none" w:sz="0" w:space="0" w:color="auto"/>
            <w:bottom w:val="none" w:sz="0" w:space="0" w:color="auto"/>
            <w:right w:val="none" w:sz="0" w:space="0" w:color="auto"/>
          </w:divBdr>
        </w:div>
        <w:div w:id="945620307">
          <w:marLeft w:val="640"/>
          <w:marRight w:val="0"/>
          <w:marTop w:val="0"/>
          <w:marBottom w:val="0"/>
          <w:divBdr>
            <w:top w:val="none" w:sz="0" w:space="0" w:color="auto"/>
            <w:left w:val="none" w:sz="0" w:space="0" w:color="auto"/>
            <w:bottom w:val="none" w:sz="0" w:space="0" w:color="auto"/>
            <w:right w:val="none" w:sz="0" w:space="0" w:color="auto"/>
          </w:divBdr>
        </w:div>
        <w:div w:id="948195606">
          <w:marLeft w:val="640"/>
          <w:marRight w:val="0"/>
          <w:marTop w:val="0"/>
          <w:marBottom w:val="0"/>
          <w:divBdr>
            <w:top w:val="none" w:sz="0" w:space="0" w:color="auto"/>
            <w:left w:val="none" w:sz="0" w:space="0" w:color="auto"/>
            <w:bottom w:val="none" w:sz="0" w:space="0" w:color="auto"/>
            <w:right w:val="none" w:sz="0" w:space="0" w:color="auto"/>
          </w:divBdr>
        </w:div>
        <w:div w:id="998271769">
          <w:marLeft w:val="640"/>
          <w:marRight w:val="0"/>
          <w:marTop w:val="0"/>
          <w:marBottom w:val="0"/>
          <w:divBdr>
            <w:top w:val="none" w:sz="0" w:space="0" w:color="auto"/>
            <w:left w:val="none" w:sz="0" w:space="0" w:color="auto"/>
            <w:bottom w:val="none" w:sz="0" w:space="0" w:color="auto"/>
            <w:right w:val="none" w:sz="0" w:space="0" w:color="auto"/>
          </w:divBdr>
        </w:div>
        <w:div w:id="1133015307">
          <w:marLeft w:val="640"/>
          <w:marRight w:val="0"/>
          <w:marTop w:val="0"/>
          <w:marBottom w:val="0"/>
          <w:divBdr>
            <w:top w:val="none" w:sz="0" w:space="0" w:color="auto"/>
            <w:left w:val="none" w:sz="0" w:space="0" w:color="auto"/>
            <w:bottom w:val="none" w:sz="0" w:space="0" w:color="auto"/>
            <w:right w:val="none" w:sz="0" w:space="0" w:color="auto"/>
          </w:divBdr>
        </w:div>
        <w:div w:id="1218007193">
          <w:marLeft w:val="640"/>
          <w:marRight w:val="0"/>
          <w:marTop w:val="0"/>
          <w:marBottom w:val="0"/>
          <w:divBdr>
            <w:top w:val="none" w:sz="0" w:space="0" w:color="auto"/>
            <w:left w:val="none" w:sz="0" w:space="0" w:color="auto"/>
            <w:bottom w:val="none" w:sz="0" w:space="0" w:color="auto"/>
            <w:right w:val="none" w:sz="0" w:space="0" w:color="auto"/>
          </w:divBdr>
        </w:div>
        <w:div w:id="1285651864">
          <w:marLeft w:val="640"/>
          <w:marRight w:val="0"/>
          <w:marTop w:val="0"/>
          <w:marBottom w:val="0"/>
          <w:divBdr>
            <w:top w:val="none" w:sz="0" w:space="0" w:color="auto"/>
            <w:left w:val="none" w:sz="0" w:space="0" w:color="auto"/>
            <w:bottom w:val="none" w:sz="0" w:space="0" w:color="auto"/>
            <w:right w:val="none" w:sz="0" w:space="0" w:color="auto"/>
          </w:divBdr>
        </w:div>
        <w:div w:id="1425422929">
          <w:marLeft w:val="640"/>
          <w:marRight w:val="0"/>
          <w:marTop w:val="0"/>
          <w:marBottom w:val="0"/>
          <w:divBdr>
            <w:top w:val="none" w:sz="0" w:space="0" w:color="auto"/>
            <w:left w:val="none" w:sz="0" w:space="0" w:color="auto"/>
            <w:bottom w:val="none" w:sz="0" w:space="0" w:color="auto"/>
            <w:right w:val="none" w:sz="0" w:space="0" w:color="auto"/>
          </w:divBdr>
        </w:div>
        <w:div w:id="1650016438">
          <w:marLeft w:val="640"/>
          <w:marRight w:val="0"/>
          <w:marTop w:val="0"/>
          <w:marBottom w:val="0"/>
          <w:divBdr>
            <w:top w:val="none" w:sz="0" w:space="0" w:color="auto"/>
            <w:left w:val="none" w:sz="0" w:space="0" w:color="auto"/>
            <w:bottom w:val="none" w:sz="0" w:space="0" w:color="auto"/>
            <w:right w:val="none" w:sz="0" w:space="0" w:color="auto"/>
          </w:divBdr>
        </w:div>
        <w:div w:id="1684748714">
          <w:marLeft w:val="640"/>
          <w:marRight w:val="0"/>
          <w:marTop w:val="0"/>
          <w:marBottom w:val="0"/>
          <w:divBdr>
            <w:top w:val="none" w:sz="0" w:space="0" w:color="auto"/>
            <w:left w:val="none" w:sz="0" w:space="0" w:color="auto"/>
            <w:bottom w:val="none" w:sz="0" w:space="0" w:color="auto"/>
            <w:right w:val="none" w:sz="0" w:space="0" w:color="auto"/>
          </w:divBdr>
        </w:div>
        <w:div w:id="1714190616">
          <w:marLeft w:val="640"/>
          <w:marRight w:val="0"/>
          <w:marTop w:val="0"/>
          <w:marBottom w:val="0"/>
          <w:divBdr>
            <w:top w:val="none" w:sz="0" w:space="0" w:color="auto"/>
            <w:left w:val="none" w:sz="0" w:space="0" w:color="auto"/>
            <w:bottom w:val="none" w:sz="0" w:space="0" w:color="auto"/>
            <w:right w:val="none" w:sz="0" w:space="0" w:color="auto"/>
          </w:divBdr>
        </w:div>
        <w:div w:id="1844003663">
          <w:marLeft w:val="640"/>
          <w:marRight w:val="0"/>
          <w:marTop w:val="0"/>
          <w:marBottom w:val="0"/>
          <w:divBdr>
            <w:top w:val="none" w:sz="0" w:space="0" w:color="auto"/>
            <w:left w:val="none" w:sz="0" w:space="0" w:color="auto"/>
            <w:bottom w:val="none" w:sz="0" w:space="0" w:color="auto"/>
            <w:right w:val="none" w:sz="0" w:space="0" w:color="auto"/>
          </w:divBdr>
        </w:div>
        <w:div w:id="1846943962">
          <w:marLeft w:val="640"/>
          <w:marRight w:val="0"/>
          <w:marTop w:val="0"/>
          <w:marBottom w:val="0"/>
          <w:divBdr>
            <w:top w:val="none" w:sz="0" w:space="0" w:color="auto"/>
            <w:left w:val="none" w:sz="0" w:space="0" w:color="auto"/>
            <w:bottom w:val="none" w:sz="0" w:space="0" w:color="auto"/>
            <w:right w:val="none" w:sz="0" w:space="0" w:color="auto"/>
          </w:divBdr>
        </w:div>
        <w:div w:id="1877690474">
          <w:marLeft w:val="640"/>
          <w:marRight w:val="0"/>
          <w:marTop w:val="0"/>
          <w:marBottom w:val="0"/>
          <w:divBdr>
            <w:top w:val="none" w:sz="0" w:space="0" w:color="auto"/>
            <w:left w:val="none" w:sz="0" w:space="0" w:color="auto"/>
            <w:bottom w:val="none" w:sz="0" w:space="0" w:color="auto"/>
            <w:right w:val="none" w:sz="0" w:space="0" w:color="auto"/>
          </w:divBdr>
        </w:div>
        <w:div w:id="2051025555">
          <w:marLeft w:val="640"/>
          <w:marRight w:val="0"/>
          <w:marTop w:val="0"/>
          <w:marBottom w:val="0"/>
          <w:divBdr>
            <w:top w:val="none" w:sz="0" w:space="0" w:color="auto"/>
            <w:left w:val="none" w:sz="0" w:space="0" w:color="auto"/>
            <w:bottom w:val="none" w:sz="0" w:space="0" w:color="auto"/>
            <w:right w:val="none" w:sz="0" w:space="0" w:color="auto"/>
          </w:divBdr>
        </w:div>
        <w:div w:id="2137553946">
          <w:marLeft w:val="640"/>
          <w:marRight w:val="0"/>
          <w:marTop w:val="0"/>
          <w:marBottom w:val="0"/>
          <w:divBdr>
            <w:top w:val="none" w:sz="0" w:space="0" w:color="auto"/>
            <w:left w:val="none" w:sz="0" w:space="0" w:color="auto"/>
            <w:bottom w:val="none" w:sz="0" w:space="0" w:color="auto"/>
            <w:right w:val="none" w:sz="0" w:space="0" w:color="auto"/>
          </w:divBdr>
        </w:div>
      </w:divsChild>
    </w:div>
    <w:div w:id="1791166020">
      <w:bodyDiv w:val="1"/>
      <w:marLeft w:val="0"/>
      <w:marRight w:val="0"/>
      <w:marTop w:val="0"/>
      <w:marBottom w:val="0"/>
      <w:divBdr>
        <w:top w:val="none" w:sz="0" w:space="0" w:color="auto"/>
        <w:left w:val="none" w:sz="0" w:space="0" w:color="auto"/>
        <w:bottom w:val="none" w:sz="0" w:space="0" w:color="auto"/>
        <w:right w:val="none" w:sz="0" w:space="0" w:color="auto"/>
      </w:divBdr>
    </w:div>
    <w:div w:id="1793132533">
      <w:bodyDiv w:val="1"/>
      <w:marLeft w:val="0"/>
      <w:marRight w:val="0"/>
      <w:marTop w:val="0"/>
      <w:marBottom w:val="0"/>
      <w:divBdr>
        <w:top w:val="none" w:sz="0" w:space="0" w:color="auto"/>
        <w:left w:val="none" w:sz="0" w:space="0" w:color="auto"/>
        <w:bottom w:val="none" w:sz="0" w:space="0" w:color="auto"/>
        <w:right w:val="none" w:sz="0" w:space="0" w:color="auto"/>
      </w:divBdr>
    </w:div>
    <w:div w:id="1793405971">
      <w:bodyDiv w:val="1"/>
      <w:marLeft w:val="0"/>
      <w:marRight w:val="0"/>
      <w:marTop w:val="0"/>
      <w:marBottom w:val="0"/>
      <w:divBdr>
        <w:top w:val="none" w:sz="0" w:space="0" w:color="auto"/>
        <w:left w:val="none" w:sz="0" w:space="0" w:color="auto"/>
        <w:bottom w:val="none" w:sz="0" w:space="0" w:color="auto"/>
        <w:right w:val="none" w:sz="0" w:space="0" w:color="auto"/>
      </w:divBdr>
    </w:div>
    <w:div w:id="1795244348">
      <w:bodyDiv w:val="1"/>
      <w:marLeft w:val="0"/>
      <w:marRight w:val="0"/>
      <w:marTop w:val="0"/>
      <w:marBottom w:val="0"/>
      <w:divBdr>
        <w:top w:val="none" w:sz="0" w:space="0" w:color="auto"/>
        <w:left w:val="none" w:sz="0" w:space="0" w:color="auto"/>
        <w:bottom w:val="none" w:sz="0" w:space="0" w:color="auto"/>
        <w:right w:val="none" w:sz="0" w:space="0" w:color="auto"/>
      </w:divBdr>
    </w:div>
    <w:div w:id="1795440161">
      <w:bodyDiv w:val="1"/>
      <w:marLeft w:val="0"/>
      <w:marRight w:val="0"/>
      <w:marTop w:val="0"/>
      <w:marBottom w:val="0"/>
      <w:divBdr>
        <w:top w:val="none" w:sz="0" w:space="0" w:color="auto"/>
        <w:left w:val="none" w:sz="0" w:space="0" w:color="auto"/>
        <w:bottom w:val="none" w:sz="0" w:space="0" w:color="auto"/>
        <w:right w:val="none" w:sz="0" w:space="0" w:color="auto"/>
      </w:divBdr>
    </w:div>
    <w:div w:id="1797286777">
      <w:bodyDiv w:val="1"/>
      <w:marLeft w:val="0"/>
      <w:marRight w:val="0"/>
      <w:marTop w:val="0"/>
      <w:marBottom w:val="0"/>
      <w:divBdr>
        <w:top w:val="none" w:sz="0" w:space="0" w:color="auto"/>
        <w:left w:val="none" w:sz="0" w:space="0" w:color="auto"/>
        <w:bottom w:val="none" w:sz="0" w:space="0" w:color="auto"/>
        <w:right w:val="none" w:sz="0" w:space="0" w:color="auto"/>
      </w:divBdr>
    </w:div>
    <w:div w:id="1799251217">
      <w:bodyDiv w:val="1"/>
      <w:marLeft w:val="0"/>
      <w:marRight w:val="0"/>
      <w:marTop w:val="0"/>
      <w:marBottom w:val="0"/>
      <w:divBdr>
        <w:top w:val="none" w:sz="0" w:space="0" w:color="auto"/>
        <w:left w:val="none" w:sz="0" w:space="0" w:color="auto"/>
        <w:bottom w:val="none" w:sz="0" w:space="0" w:color="auto"/>
        <w:right w:val="none" w:sz="0" w:space="0" w:color="auto"/>
      </w:divBdr>
    </w:div>
    <w:div w:id="1800144215">
      <w:bodyDiv w:val="1"/>
      <w:marLeft w:val="0"/>
      <w:marRight w:val="0"/>
      <w:marTop w:val="0"/>
      <w:marBottom w:val="0"/>
      <w:divBdr>
        <w:top w:val="none" w:sz="0" w:space="0" w:color="auto"/>
        <w:left w:val="none" w:sz="0" w:space="0" w:color="auto"/>
        <w:bottom w:val="none" w:sz="0" w:space="0" w:color="auto"/>
        <w:right w:val="none" w:sz="0" w:space="0" w:color="auto"/>
      </w:divBdr>
    </w:div>
    <w:div w:id="1802767337">
      <w:bodyDiv w:val="1"/>
      <w:marLeft w:val="0"/>
      <w:marRight w:val="0"/>
      <w:marTop w:val="0"/>
      <w:marBottom w:val="0"/>
      <w:divBdr>
        <w:top w:val="none" w:sz="0" w:space="0" w:color="auto"/>
        <w:left w:val="none" w:sz="0" w:space="0" w:color="auto"/>
        <w:bottom w:val="none" w:sz="0" w:space="0" w:color="auto"/>
        <w:right w:val="none" w:sz="0" w:space="0" w:color="auto"/>
      </w:divBdr>
    </w:div>
    <w:div w:id="1804694442">
      <w:bodyDiv w:val="1"/>
      <w:marLeft w:val="0"/>
      <w:marRight w:val="0"/>
      <w:marTop w:val="0"/>
      <w:marBottom w:val="0"/>
      <w:divBdr>
        <w:top w:val="none" w:sz="0" w:space="0" w:color="auto"/>
        <w:left w:val="none" w:sz="0" w:space="0" w:color="auto"/>
        <w:bottom w:val="none" w:sz="0" w:space="0" w:color="auto"/>
        <w:right w:val="none" w:sz="0" w:space="0" w:color="auto"/>
      </w:divBdr>
    </w:div>
    <w:div w:id="1804927135">
      <w:bodyDiv w:val="1"/>
      <w:marLeft w:val="0"/>
      <w:marRight w:val="0"/>
      <w:marTop w:val="0"/>
      <w:marBottom w:val="0"/>
      <w:divBdr>
        <w:top w:val="none" w:sz="0" w:space="0" w:color="auto"/>
        <w:left w:val="none" w:sz="0" w:space="0" w:color="auto"/>
        <w:bottom w:val="none" w:sz="0" w:space="0" w:color="auto"/>
        <w:right w:val="none" w:sz="0" w:space="0" w:color="auto"/>
      </w:divBdr>
    </w:div>
    <w:div w:id="1806387218">
      <w:bodyDiv w:val="1"/>
      <w:marLeft w:val="0"/>
      <w:marRight w:val="0"/>
      <w:marTop w:val="0"/>
      <w:marBottom w:val="0"/>
      <w:divBdr>
        <w:top w:val="none" w:sz="0" w:space="0" w:color="auto"/>
        <w:left w:val="none" w:sz="0" w:space="0" w:color="auto"/>
        <w:bottom w:val="none" w:sz="0" w:space="0" w:color="auto"/>
        <w:right w:val="none" w:sz="0" w:space="0" w:color="auto"/>
      </w:divBdr>
    </w:div>
    <w:div w:id="1806778593">
      <w:bodyDiv w:val="1"/>
      <w:marLeft w:val="0"/>
      <w:marRight w:val="0"/>
      <w:marTop w:val="0"/>
      <w:marBottom w:val="0"/>
      <w:divBdr>
        <w:top w:val="none" w:sz="0" w:space="0" w:color="auto"/>
        <w:left w:val="none" w:sz="0" w:space="0" w:color="auto"/>
        <w:bottom w:val="none" w:sz="0" w:space="0" w:color="auto"/>
        <w:right w:val="none" w:sz="0" w:space="0" w:color="auto"/>
      </w:divBdr>
    </w:div>
    <w:div w:id="1808623005">
      <w:bodyDiv w:val="1"/>
      <w:marLeft w:val="0"/>
      <w:marRight w:val="0"/>
      <w:marTop w:val="0"/>
      <w:marBottom w:val="0"/>
      <w:divBdr>
        <w:top w:val="none" w:sz="0" w:space="0" w:color="auto"/>
        <w:left w:val="none" w:sz="0" w:space="0" w:color="auto"/>
        <w:bottom w:val="none" w:sz="0" w:space="0" w:color="auto"/>
        <w:right w:val="none" w:sz="0" w:space="0" w:color="auto"/>
      </w:divBdr>
    </w:div>
    <w:div w:id="1809593950">
      <w:bodyDiv w:val="1"/>
      <w:marLeft w:val="0"/>
      <w:marRight w:val="0"/>
      <w:marTop w:val="0"/>
      <w:marBottom w:val="0"/>
      <w:divBdr>
        <w:top w:val="none" w:sz="0" w:space="0" w:color="auto"/>
        <w:left w:val="none" w:sz="0" w:space="0" w:color="auto"/>
        <w:bottom w:val="none" w:sz="0" w:space="0" w:color="auto"/>
        <w:right w:val="none" w:sz="0" w:space="0" w:color="auto"/>
      </w:divBdr>
    </w:div>
    <w:div w:id="1810243871">
      <w:bodyDiv w:val="1"/>
      <w:marLeft w:val="0"/>
      <w:marRight w:val="0"/>
      <w:marTop w:val="0"/>
      <w:marBottom w:val="0"/>
      <w:divBdr>
        <w:top w:val="none" w:sz="0" w:space="0" w:color="auto"/>
        <w:left w:val="none" w:sz="0" w:space="0" w:color="auto"/>
        <w:bottom w:val="none" w:sz="0" w:space="0" w:color="auto"/>
        <w:right w:val="none" w:sz="0" w:space="0" w:color="auto"/>
      </w:divBdr>
    </w:div>
    <w:div w:id="1812167149">
      <w:bodyDiv w:val="1"/>
      <w:marLeft w:val="0"/>
      <w:marRight w:val="0"/>
      <w:marTop w:val="0"/>
      <w:marBottom w:val="0"/>
      <w:divBdr>
        <w:top w:val="none" w:sz="0" w:space="0" w:color="auto"/>
        <w:left w:val="none" w:sz="0" w:space="0" w:color="auto"/>
        <w:bottom w:val="none" w:sz="0" w:space="0" w:color="auto"/>
        <w:right w:val="none" w:sz="0" w:space="0" w:color="auto"/>
      </w:divBdr>
    </w:div>
    <w:div w:id="1812483918">
      <w:bodyDiv w:val="1"/>
      <w:marLeft w:val="0"/>
      <w:marRight w:val="0"/>
      <w:marTop w:val="0"/>
      <w:marBottom w:val="0"/>
      <w:divBdr>
        <w:top w:val="none" w:sz="0" w:space="0" w:color="auto"/>
        <w:left w:val="none" w:sz="0" w:space="0" w:color="auto"/>
        <w:bottom w:val="none" w:sz="0" w:space="0" w:color="auto"/>
        <w:right w:val="none" w:sz="0" w:space="0" w:color="auto"/>
      </w:divBdr>
    </w:div>
    <w:div w:id="1812601204">
      <w:bodyDiv w:val="1"/>
      <w:marLeft w:val="0"/>
      <w:marRight w:val="0"/>
      <w:marTop w:val="0"/>
      <w:marBottom w:val="0"/>
      <w:divBdr>
        <w:top w:val="none" w:sz="0" w:space="0" w:color="auto"/>
        <w:left w:val="none" w:sz="0" w:space="0" w:color="auto"/>
        <w:bottom w:val="none" w:sz="0" w:space="0" w:color="auto"/>
        <w:right w:val="none" w:sz="0" w:space="0" w:color="auto"/>
      </w:divBdr>
    </w:div>
    <w:div w:id="1812601560">
      <w:bodyDiv w:val="1"/>
      <w:marLeft w:val="0"/>
      <w:marRight w:val="0"/>
      <w:marTop w:val="0"/>
      <w:marBottom w:val="0"/>
      <w:divBdr>
        <w:top w:val="none" w:sz="0" w:space="0" w:color="auto"/>
        <w:left w:val="none" w:sz="0" w:space="0" w:color="auto"/>
        <w:bottom w:val="none" w:sz="0" w:space="0" w:color="auto"/>
        <w:right w:val="none" w:sz="0" w:space="0" w:color="auto"/>
      </w:divBdr>
    </w:div>
    <w:div w:id="1814567628">
      <w:bodyDiv w:val="1"/>
      <w:marLeft w:val="0"/>
      <w:marRight w:val="0"/>
      <w:marTop w:val="0"/>
      <w:marBottom w:val="0"/>
      <w:divBdr>
        <w:top w:val="none" w:sz="0" w:space="0" w:color="auto"/>
        <w:left w:val="none" w:sz="0" w:space="0" w:color="auto"/>
        <w:bottom w:val="none" w:sz="0" w:space="0" w:color="auto"/>
        <w:right w:val="none" w:sz="0" w:space="0" w:color="auto"/>
      </w:divBdr>
    </w:div>
    <w:div w:id="1816797152">
      <w:bodyDiv w:val="1"/>
      <w:marLeft w:val="0"/>
      <w:marRight w:val="0"/>
      <w:marTop w:val="0"/>
      <w:marBottom w:val="0"/>
      <w:divBdr>
        <w:top w:val="none" w:sz="0" w:space="0" w:color="auto"/>
        <w:left w:val="none" w:sz="0" w:space="0" w:color="auto"/>
        <w:bottom w:val="none" w:sz="0" w:space="0" w:color="auto"/>
        <w:right w:val="none" w:sz="0" w:space="0" w:color="auto"/>
      </w:divBdr>
    </w:div>
    <w:div w:id="1817796488">
      <w:bodyDiv w:val="1"/>
      <w:marLeft w:val="0"/>
      <w:marRight w:val="0"/>
      <w:marTop w:val="0"/>
      <w:marBottom w:val="0"/>
      <w:divBdr>
        <w:top w:val="none" w:sz="0" w:space="0" w:color="auto"/>
        <w:left w:val="none" w:sz="0" w:space="0" w:color="auto"/>
        <w:bottom w:val="none" w:sz="0" w:space="0" w:color="auto"/>
        <w:right w:val="none" w:sz="0" w:space="0" w:color="auto"/>
      </w:divBdr>
    </w:div>
    <w:div w:id="1818035972">
      <w:bodyDiv w:val="1"/>
      <w:marLeft w:val="0"/>
      <w:marRight w:val="0"/>
      <w:marTop w:val="0"/>
      <w:marBottom w:val="0"/>
      <w:divBdr>
        <w:top w:val="none" w:sz="0" w:space="0" w:color="auto"/>
        <w:left w:val="none" w:sz="0" w:space="0" w:color="auto"/>
        <w:bottom w:val="none" w:sz="0" w:space="0" w:color="auto"/>
        <w:right w:val="none" w:sz="0" w:space="0" w:color="auto"/>
      </w:divBdr>
    </w:div>
    <w:div w:id="1818566430">
      <w:bodyDiv w:val="1"/>
      <w:marLeft w:val="0"/>
      <w:marRight w:val="0"/>
      <w:marTop w:val="0"/>
      <w:marBottom w:val="0"/>
      <w:divBdr>
        <w:top w:val="none" w:sz="0" w:space="0" w:color="auto"/>
        <w:left w:val="none" w:sz="0" w:space="0" w:color="auto"/>
        <w:bottom w:val="none" w:sz="0" w:space="0" w:color="auto"/>
        <w:right w:val="none" w:sz="0" w:space="0" w:color="auto"/>
      </w:divBdr>
    </w:div>
    <w:div w:id="1819809311">
      <w:bodyDiv w:val="1"/>
      <w:marLeft w:val="0"/>
      <w:marRight w:val="0"/>
      <w:marTop w:val="0"/>
      <w:marBottom w:val="0"/>
      <w:divBdr>
        <w:top w:val="none" w:sz="0" w:space="0" w:color="auto"/>
        <w:left w:val="none" w:sz="0" w:space="0" w:color="auto"/>
        <w:bottom w:val="none" w:sz="0" w:space="0" w:color="auto"/>
        <w:right w:val="none" w:sz="0" w:space="0" w:color="auto"/>
      </w:divBdr>
    </w:div>
    <w:div w:id="1820265544">
      <w:bodyDiv w:val="1"/>
      <w:marLeft w:val="0"/>
      <w:marRight w:val="0"/>
      <w:marTop w:val="0"/>
      <w:marBottom w:val="0"/>
      <w:divBdr>
        <w:top w:val="none" w:sz="0" w:space="0" w:color="auto"/>
        <w:left w:val="none" w:sz="0" w:space="0" w:color="auto"/>
        <w:bottom w:val="none" w:sz="0" w:space="0" w:color="auto"/>
        <w:right w:val="none" w:sz="0" w:space="0" w:color="auto"/>
      </w:divBdr>
    </w:div>
    <w:div w:id="1820265546">
      <w:bodyDiv w:val="1"/>
      <w:marLeft w:val="0"/>
      <w:marRight w:val="0"/>
      <w:marTop w:val="0"/>
      <w:marBottom w:val="0"/>
      <w:divBdr>
        <w:top w:val="none" w:sz="0" w:space="0" w:color="auto"/>
        <w:left w:val="none" w:sz="0" w:space="0" w:color="auto"/>
        <w:bottom w:val="none" w:sz="0" w:space="0" w:color="auto"/>
        <w:right w:val="none" w:sz="0" w:space="0" w:color="auto"/>
      </w:divBdr>
    </w:div>
    <w:div w:id="1822193077">
      <w:bodyDiv w:val="1"/>
      <w:marLeft w:val="0"/>
      <w:marRight w:val="0"/>
      <w:marTop w:val="0"/>
      <w:marBottom w:val="0"/>
      <w:divBdr>
        <w:top w:val="none" w:sz="0" w:space="0" w:color="auto"/>
        <w:left w:val="none" w:sz="0" w:space="0" w:color="auto"/>
        <w:bottom w:val="none" w:sz="0" w:space="0" w:color="auto"/>
        <w:right w:val="none" w:sz="0" w:space="0" w:color="auto"/>
      </w:divBdr>
    </w:div>
    <w:div w:id="1822387950">
      <w:bodyDiv w:val="1"/>
      <w:marLeft w:val="0"/>
      <w:marRight w:val="0"/>
      <w:marTop w:val="0"/>
      <w:marBottom w:val="0"/>
      <w:divBdr>
        <w:top w:val="none" w:sz="0" w:space="0" w:color="auto"/>
        <w:left w:val="none" w:sz="0" w:space="0" w:color="auto"/>
        <w:bottom w:val="none" w:sz="0" w:space="0" w:color="auto"/>
        <w:right w:val="none" w:sz="0" w:space="0" w:color="auto"/>
      </w:divBdr>
    </w:div>
    <w:div w:id="1822964353">
      <w:bodyDiv w:val="1"/>
      <w:marLeft w:val="0"/>
      <w:marRight w:val="0"/>
      <w:marTop w:val="0"/>
      <w:marBottom w:val="0"/>
      <w:divBdr>
        <w:top w:val="none" w:sz="0" w:space="0" w:color="auto"/>
        <w:left w:val="none" w:sz="0" w:space="0" w:color="auto"/>
        <w:bottom w:val="none" w:sz="0" w:space="0" w:color="auto"/>
        <w:right w:val="none" w:sz="0" w:space="0" w:color="auto"/>
      </w:divBdr>
    </w:div>
    <w:div w:id="1823738304">
      <w:bodyDiv w:val="1"/>
      <w:marLeft w:val="0"/>
      <w:marRight w:val="0"/>
      <w:marTop w:val="0"/>
      <w:marBottom w:val="0"/>
      <w:divBdr>
        <w:top w:val="none" w:sz="0" w:space="0" w:color="auto"/>
        <w:left w:val="none" w:sz="0" w:space="0" w:color="auto"/>
        <w:bottom w:val="none" w:sz="0" w:space="0" w:color="auto"/>
        <w:right w:val="none" w:sz="0" w:space="0" w:color="auto"/>
      </w:divBdr>
    </w:div>
    <w:div w:id="1824613925">
      <w:bodyDiv w:val="1"/>
      <w:marLeft w:val="0"/>
      <w:marRight w:val="0"/>
      <w:marTop w:val="0"/>
      <w:marBottom w:val="0"/>
      <w:divBdr>
        <w:top w:val="none" w:sz="0" w:space="0" w:color="auto"/>
        <w:left w:val="none" w:sz="0" w:space="0" w:color="auto"/>
        <w:bottom w:val="none" w:sz="0" w:space="0" w:color="auto"/>
        <w:right w:val="none" w:sz="0" w:space="0" w:color="auto"/>
      </w:divBdr>
    </w:div>
    <w:div w:id="1826969796">
      <w:bodyDiv w:val="1"/>
      <w:marLeft w:val="0"/>
      <w:marRight w:val="0"/>
      <w:marTop w:val="0"/>
      <w:marBottom w:val="0"/>
      <w:divBdr>
        <w:top w:val="none" w:sz="0" w:space="0" w:color="auto"/>
        <w:left w:val="none" w:sz="0" w:space="0" w:color="auto"/>
        <w:bottom w:val="none" w:sz="0" w:space="0" w:color="auto"/>
        <w:right w:val="none" w:sz="0" w:space="0" w:color="auto"/>
      </w:divBdr>
    </w:div>
    <w:div w:id="1832016682">
      <w:bodyDiv w:val="1"/>
      <w:marLeft w:val="0"/>
      <w:marRight w:val="0"/>
      <w:marTop w:val="0"/>
      <w:marBottom w:val="0"/>
      <w:divBdr>
        <w:top w:val="none" w:sz="0" w:space="0" w:color="auto"/>
        <w:left w:val="none" w:sz="0" w:space="0" w:color="auto"/>
        <w:bottom w:val="none" w:sz="0" w:space="0" w:color="auto"/>
        <w:right w:val="none" w:sz="0" w:space="0" w:color="auto"/>
      </w:divBdr>
    </w:div>
    <w:div w:id="1832913311">
      <w:bodyDiv w:val="1"/>
      <w:marLeft w:val="0"/>
      <w:marRight w:val="0"/>
      <w:marTop w:val="0"/>
      <w:marBottom w:val="0"/>
      <w:divBdr>
        <w:top w:val="none" w:sz="0" w:space="0" w:color="auto"/>
        <w:left w:val="none" w:sz="0" w:space="0" w:color="auto"/>
        <w:bottom w:val="none" w:sz="0" w:space="0" w:color="auto"/>
        <w:right w:val="none" w:sz="0" w:space="0" w:color="auto"/>
      </w:divBdr>
    </w:div>
    <w:div w:id="1833374173">
      <w:bodyDiv w:val="1"/>
      <w:marLeft w:val="0"/>
      <w:marRight w:val="0"/>
      <w:marTop w:val="0"/>
      <w:marBottom w:val="0"/>
      <w:divBdr>
        <w:top w:val="none" w:sz="0" w:space="0" w:color="auto"/>
        <w:left w:val="none" w:sz="0" w:space="0" w:color="auto"/>
        <w:bottom w:val="none" w:sz="0" w:space="0" w:color="auto"/>
        <w:right w:val="none" w:sz="0" w:space="0" w:color="auto"/>
      </w:divBdr>
    </w:div>
    <w:div w:id="1833568180">
      <w:bodyDiv w:val="1"/>
      <w:marLeft w:val="0"/>
      <w:marRight w:val="0"/>
      <w:marTop w:val="0"/>
      <w:marBottom w:val="0"/>
      <w:divBdr>
        <w:top w:val="none" w:sz="0" w:space="0" w:color="auto"/>
        <w:left w:val="none" w:sz="0" w:space="0" w:color="auto"/>
        <w:bottom w:val="none" w:sz="0" w:space="0" w:color="auto"/>
        <w:right w:val="none" w:sz="0" w:space="0" w:color="auto"/>
      </w:divBdr>
    </w:div>
    <w:div w:id="1841583271">
      <w:bodyDiv w:val="1"/>
      <w:marLeft w:val="0"/>
      <w:marRight w:val="0"/>
      <w:marTop w:val="0"/>
      <w:marBottom w:val="0"/>
      <w:divBdr>
        <w:top w:val="none" w:sz="0" w:space="0" w:color="auto"/>
        <w:left w:val="none" w:sz="0" w:space="0" w:color="auto"/>
        <w:bottom w:val="none" w:sz="0" w:space="0" w:color="auto"/>
        <w:right w:val="none" w:sz="0" w:space="0" w:color="auto"/>
      </w:divBdr>
    </w:div>
    <w:div w:id="1842741615">
      <w:bodyDiv w:val="1"/>
      <w:marLeft w:val="0"/>
      <w:marRight w:val="0"/>
      <w:marTop w:val="0"/>
      <w:marBottom w:val="0"/>
      <w:divBdr>
        <w:top w:val="none" w:sz="0" w:space="0" w:color="auto"/>
        <w:left w:val="none" w:sz="0" w:space="0" w:color="auto"/>
        <w:bottom w:val="none" w:sz="0" w:space="0" w:color="auto"/>
        <w:right w:val="none" w:sz="0" w:space="0" w:color="auto"/>
      </w:divBdr>
    </w:div>
    <w:div w:id="1843278165">
      <w:bodyDiv w:val="1"/>
      <w:marLeft w:val="0"/>
      <w:marRight w:val="0"/>
      <w:marTop w:val="0"/>
      <w:marBottom w:val="0"/>
      <w:divBdr>
        <w:top w:val="none" w:sz="0" w:space="0" w:color="auto"/>
        <w:left w:val="none" w:sz="0" w:space="0" w:color="auto"/>
        <w:bottom w:val="none" w:sz="0" w:space="0" w:color="auto"/>
        <w:right w:val="none" w:sz="0" w:space="0" w:color="auto"/>
      </w:divBdr>
    </w:div>
    <w:div w:id="1843423013">
      <w:bodyDiv w:val="1"/>
      <w:marLeft w:val="0"/>
      <w:marRight w:val="0"/>
      <w:marTop w:val="0"/>
      <w:marBottom w:val="0"/>
      <w:divBdr>
        <w:top w:val="none" w:sz="0" w:space="0" w:color="auto"/>
        <w:left w:val="none" w:sz="0" w:space="0" w:color="auto"/>
        <w:bottom w:val="none" w:sz="0" w:space="0" w:color="auto"/>
        <w:right w:val="none" w:sz="0" w:space="0" w:color="auto"/>
      </w:divBdr>
    </w:div>
    <w:div w:id="1845970586">
      <w:bodyDiv w:val="1"/>
      <w:marLeft w:val="0"/>
      <w:marRight w:val="0"/>
      <w:marTop w:val="0"/>
      <w:marBottom w:val="0"/>
      <w:divBdr>
        <w:top w:val="none" w:sz="0" w:space="0" w:color="auto"/>
        <w:left w:val="none" w:sz="0" w:space="0" w:color="auto"/>
        <w:bottom w:val="none" w:sz="0" w:space="0" w:color="auto"/>
        <w:right w:val="none" w:sz="0" w:space="0" w:color="auto"/>
      </w:divBdr>
    </w:div>
    <w:div w:id="1846094293">
      <w:bodyDiv w:val="1"/>
      <w:marLeft w:val="0"/>
      <w:marRight w:val="0"/>
      <w:marTop w:val="0"/>
      <w:marBottom w:val="0"/>
      <w:divBdr>
        <w:top w:val="none" w:sz="0" w:space="0" w:color="auto"/>
        <w:left w:val="none" w:sz="0" w:space="0" w:color="auto"/>
        <w:bottom w:val="none" w:sz="0" w:space="0" w:color="auto"/>
        <w:right w:val="none" w:sz="0" w:space="0" w:color="auto"/>
      </w:divBdr>
    </w:div>
    <w:div w:id="1847091830">
      <w:bodyDiv w:val="1"/>
      <w:marLeft w:val="0"/>
      <w:marRight w:val="0"/>
      <w:marTop w:val="0"/>
      <w:marBottom w:val="0"/>
      <w:divBdr>
        <w:top w:val="none" w:sz="0" w:space="0" w:color="auto"/>
        <w:left w:val="none" w:sz="0" w:space="0" w:color="auto"/>
        <w:bottom w:val="none" w:sz="0" w:space="0" w:color="auto"/>
        <w:right w:val="none" w:sz="0" w:space="0" w:color="auto"/>
      </w:divBdr>
      <w:divsChild>
        <w:div w:id="82604975">
          <w:marLeft w:val="640"/>
          <w:marRight w:val="0"/>
          <w:marTop w:val="0"/>
          <w:marBottom w:val="0"/>
          <w:divBdr>
            <w:top w:val="none" w:sz="0" w:space="0" w:color="auto"/>
            <w:left w:val="none" w:sz="0" w:space="0" w:color="auto"/>
            <w:bottom w:val="none" w:sz="0" w:space="0" w:color="auto"/>
            <w:right w:val="none" w:sz="0" w:space="0" w:color="auto"/>
          </w:divBdr>
        </w:div>
        <w:div w:id="90013155">
          <w:marLeft w:val="640"/>
          <w:marRight w:val="0"/>
          <w:marTop w:val="0"/>
          <w:marBottom w:val="0"/>
          <w:divBdr>
            <w:top w:val="none" w:sz="0" w:space="0" w:color="auto"/>
            <w:left w:val="none" w:sz="0" w:space="0" w:color="auto"/>
            <w:bottom w:val="none" w:sz="0" w:space="0" w:color="auto"/>
            <w:right w:val="none" w:sz="0" w:space="0" w:color="auto"/>
          </w:divBdr>
        </w:div>
        <w:div w:id="154344003">
          <w:marLeft w:val="640"/>
          <w:marRight w:val="0"/>
          <w:marTop w:val="0"/>
          <w:marBottom w:val="0"/>
          <w:divBdr>
            <w:top w:val="none" w:sz="0" w:space="0" w:color="auto"/>
            <w:left w:val="none" w:sz="0" w:space="0" w:color="auto"/>
            <w:bottom w:val="none" w:sz="0" w:space="0" w:color="auto"/>
            <w:right w:val="none" w:sz="0" w:space="0" w:color="auto"/>
          </w:divBdr>
        </w:div>
        <w:div w:id="395008058">
          <w:marLeft w:val="640"/>
          <w:marRight w:val="0"/>
          <w:marTop w:val="0"/>
          <w:marBottom w:val="0"/>
          <w:divBdr>
            <w:top w:val="none" w:sz="0" w:space="0" w:color="auto"/>
            <w:left w:val="none" w:sz="0" w:space="0" w:color="auto"/>
            <w:bottom w:val="none" w:sz="0" w:space="0" w:color="auto"/>
            <w:right w:val="none" w:sz="0" w:space="0" w:color="auto"/>
          </w:divBdr>
        </w:div>
        <w:div w:id="512305205">
          <w:marLeft w:val="640"/>
          <w:marRight w:val="0"/>
          <w:marTop w:val="0"/>
          <w:marBottom w:val="0"/>
          <w:divBdr>
            <w:top w:val="none" w:sz="0" w:space="0" w:color="auto"/>
            <w:left w:val="none" w:sz="0" w:space="0" w:color="auto"/>
            <w:bottom w:val="none" w:sz="0" w:space="0" w:color="auto"/>
            <w:right w:val="none" w:sz="0" w:space="0" w:color="auto"/>
          </w:divBdr>
        </w:div>
        <w:div w:id="515311054">
          <w:marLeft w:val="640"/>
          <w:marRight w:val="0"/>
          <w:marTop w:val="0"/>
          <w:marBottom w:val="0"/>
          <w:divBdr>
            <w:top w:val="none" w:sz="0" w:space="0" w:color="auto"/>
            <w:left w:val="none" w:sz="0" w:space="0" w:color="auto"/>
            <w:bottom w:val="none" w:sz="0" w:space="0" w:color="auto"/>
            <w:right w:val="none" w:sz="0" w:space="0" w:color="auto"/>
          </w:divBdr>
        </w:div>
        <w:div w:id="590313172">
          <w:marLeft w:val="640"/>
          <w:marRight w:val="0"/>
          <w:marTop w:val="0"/>
          <w:marBottom w:val="0"/>
          <w:divBdr>
            <w:top w:val="none" w:sz="0" w:space="0" w:color="auto"/>
            <w:left w:val="none" w:sz="0" w:space="0" w:color="auto"/>
            <w:bottom w:val="none" w:sz="0" w:space="0" w:color="auto"/>
            <w:right w:val="none" w:sz="0" w:space="0" w:color="auto"/>
          </w:divBdr>
        </w:div>
        <w:div w:id="835341387">
          <w:marLeft w:val="640"/>
          <w:marRight w:val="0"/>
          <w:marTop w:val="0"/>
          <w:marBottom w:val="0"/>
          <w:divBdr>
            <w:top w:val="none" w:sz="0" w:space="0" w:color="auto"/>
            <w:left w:val="none" w:sz="0" w:space="0" w:color="auto"/>
            <w:bottom w:val="none" w:sz="0" w:space="0" w:color="auto"/>
            <w:right w:val="none" w:sz="0" w:space="0" w:color="auto"/>
          </w:divBdr>
        </w:div>
        <w:div w:id="905725084">
          <w:marLeft w:val="640"/>
          <w:marRight w:val="0"/>
          <w:marTop w:val="0"/>
          <w:marBottom w:val="0"/>
          <w:divBdr>
            <w:top w:val="none" w:sz="0" w:space="0" w:color="auto"/>
            <w:left w:val="none" w:sz="0" w:space="0" w:color="auto"/>
            <w:bottom w:val="none" w:sz="0" w:space="0" w:color="auto"/>
            <w:right w:val="none" w:sz="0" w:space="0" w:color="auto"/>
          </w:divBdr>
        </w:div>
        <w:div w:id="978657310">
          <w:marLeft w:val="640"/>
          <w:marRight w:val="0"/>
          <w:marTop w:val="0"/>
          <w:marBottom w:val="0"/>
          <w:divBdr>
            <w:top w:val="none" w:sz="0" w:space="0" w:color="auto"/>
            <w:left w:val="none" w:sz="0" w:space="0" w:color="auto"/>
            <w:bottom w:val="none" w:sz="0" w:space="0" w:color="auto"/>
            <w:right w:val="none" w:sz="0" w:space="0" w:color="auto"/>
          </w:divBdr>
        </w:div>
        <w:div w:id="1073964094">
          <w:marLeft w:val="640"/>
          <w:marRight w:val="0"/>
          <w:marTop w:val="0"/>
          <w:marBottom w:val="0"/>
          <w:divBdr>
            <w:top w:val="none" w:sz="0" w:space="0" w:color="auto"/>
            <w:left w:val="none" w:sz="0" w:space="0" w:color="auto"/>
            <w:bottom w:val="none" w:sz="0" w:space="0" w:color="auto"/>
            <w:right w:val="none" w:sz="0" w:space="0" w:color="auto"/>
          </w:divBdr>
        </w:div>
        <w:div w:id="1330135201">
          <w:marLeft w:val="640"/>
          <w:marRight w:val="0"/>
          <w:marTop w:val="0"/>
          <w:marBottom w:val="0"/>
          <w:divBdr>
            <w:top w:val="none" w:sz="0" w:space="0" w:color="auto"/>
            <w:left w:val="none" w:sz="0" w:space="0" w:color="auto"/>
            <w:bottom w:val="none" w:sz="0" w:space="0" w:color="auto"/>
            <w:right w:val="none" w:sz="0" w:space="0" w:color="auto"/>
          </w:divBdr>
        </w:div>
        <w:div w:id="1380398209">
          <w:marLeft w:val="640"/>
          <w:marRight w:val="0"/>
          <w:marTop w:val="0"/>
          <w:marBottom w:val="0"/>
          <w:divBdr>
            <w:top w:val="none" w:sz="0" w:space="0" w:color="auto"/>
            <w:left w:val="none" w:sz="0" w:space="0" w:color="auto"/>
            <w:bottom w:val="none" w:sz="0" w:space="0" w:color="auto"/>
            <w:right w:val="none" w:sz="0" w:space="0" w:color="auto"/>
          </w:divBdr>
        </w:div>
        <w:div w:id="1420101649">
          <w:marLeft w:val="640"/>
          <w:marRight w:val="0"/>
          <w:marTop w:val="0"/>
          <w:marBottom w:val="0"/>
          <w:divBdr>
            <w:top w:val="none" w:sz="0" w:space="0" w:color="auto"/>
            <w:left w:val="none" w:sz="0" w:space="0" w:color="auto"/>
            <w:bottom w:val="none" w:sz="0" w:space="0" w:color="auto"/>
            <w:right w:val="none" w:sz="0" w:space="0" w:color="auto"/>
          </w:divBdr>
        </w:div>
        <w:div w:id="1561361946">
          <w:marLeft w:val="640"/>
          <w:marRight w:val="0"/>
          <w:marTop w:val="0"/>
          <w:marBottom w:val="0"/>
          <w:divBdr>
            <w:top w:val="none" w:sz="0" w:space="0" w:color="auto"/>
            <w:left w:val="none" w:sz="0" w:space="0" w:color="auto"/>
            <w:bottom w:val="none" w:sz="0" w:space="0" w:color="auto"/>
            <w:right w:val="none" w:sz="0" w:space="0" w:color="auto"/>
          </w:divBdr>
        </w:div>
        <w:div w:id="1570537244">
          <w:marLeft w:val="640"/>
          <w:marRight w:val="0"/>
          <w:marTop w:val="0"/>
          <w:marBottom w:val="0"/>
          <w:divBdr>
            <w:top w:val="none" w:sz="0" w:space="0" w:color="auto"/>
            <w:left w:val="none" w:sz="0" w:space="0" w:color="auto"/>
            <w:bottom w:val="none" w:sz="0" w:space="0" w:color="auto"/>
            <w:right w:val="none" w:sz="0" w:space="0" w:color="auto"/>
          </w:divBdr>
        </w:div>
        <w:div w:id="1763407580">
          <w:marLeft w:val="640"/>
          <w:marRight w:val="0"/>
          <w:marTop w:val="0"/>
          <w:marBottom w:val="0"/>
          <w:divBdr>
            <w:top w:val="none" w:sz="0" w:space="0" w:color="auto"/>
            <w:left w:val="none" w:sz="0" w:space="0" w:color="auto"/>
            <w:bottom w:val="none" w:sz="0" w:space="0" w:color="auto"/>
            <w:right w:val="none" w:sz="0" w:space="0" w:color="auto"/>
          </w:divBdr>
        </w:div>
        <w:div w:id="1828861526">
          <w:marLeft w:val="640"/>
          <w:marRight w:val="0"/>
          <w:marTop w:val="0"/>
          <w:marBottom w:val="0"/>
          <w:divBdr>
            <w:top w:val="none" w:sz="0" w:space="0" w:color="auto"/>
            <w:left w:val="none" w:sz="0" w:space="0" w:color="auto"/>
            <w:bottom w:val="none" w:sz="0" w:space="0" w:color="auto"/>
            <w:right w:val="none" w:sz="0" w:space="0" w:color="auto"/>
          </w:divBdr>
        </w:div>
        <w:div w:id="1863591033">
          <w:marLeft w:val="640"/>
          <w:marRight w:val="0"/>
          <w:marTop w:val="0"/>
          <w:marBottom w:val="0"/>
          <w:divBdr>
            <w:top w:val="none" w:sz="0" w:space="0" w:color="auto"/>
            <w:left w:val="none" w:sz="0" w:space="0" w:color="auto"/>
            <w:bottom w:val="none" w:sz="0" w:space="0" w:color="auto"/>
            <w:right w:val="none" w:sz="0" w:space="0" w:color="auto"/>
          </w:divBdr>
        </w:div>
        <w:div w:id="1909146884">
          <w:marLeft w:val="640"/>
          <w:marRight w:val="0"/>
          <w:marTop w:val="0"/>
          <w:marBottom w:val="0"/>
          <w:divBdr>
            <w:top w:val="none" w:sz="0" w:space="0" w:color="auto"/>
            <w:left w:val="none" w:sz="0" w:space="0" w:color="auto"/>
            <w:bottom w:val="none" w:sz="0" w:space="0" w:color="auto"/>
            <w:right w:val="none" w:sz="0" w:space="0" w:color="auto"/>
          </w:divBdr>
        </w:div>
        <w:div w:id="1926955013">
          <w:marLeft w:val="640"/>
          <w:marRight w:val="0"/>
          <w:marTop w:val="0"/>
          <w:marBottom w:val="0"/>
          <w:divBdr>
            <w:top w:val="none" w:sz="0" w:space="0" w:color="auto"/>
            <w:left w:val="none" w:sz="0" w:space="0" w:color="auto"/>
            <w:bottom w:val="none" w:sz="0" w:space="0" w:color="auto"/>
            <w:right w:val="none" w:sz="0" w:space="0" w:color="auto"/>
          </w:divBdr>
        </w:div>
        <w:div w:id="1963610986">
          <w:marLeft w:val="640"/>
          <w:marRight w:val="0"/>
          <w:marTop w:val="0"/>
          <w:marBottom w:val="0"/>
          <w:divBdr>
            <w:top w:val="none" w:sz="0" w:space="0" w:color="auto"/>
            <w:left w:val="none" w:sz="0" w:space="0" w:color="auto"/>
            <w:bottom w:val="none" w:sz="0" w:space="0" w:color="auto"/>
            <w:right w:val="none" w:sz="0" w:space="0" w:color="auto"/>
          </w:divBdr>
        </w:div>
        <w:div w:id="2058313629">
          <w:marLeft w:val="640"/>
          <w:marRight w:val="0"/>
          <w:marTop w:val="0"/>
          <w:marBottom w:val="0"/>
          <w:divBdr>
            <w:top w:val="none" w:sz="0" w:space="0" w:color="auto"/>
            <w:left w:val="none" w:sz="0" w:space="0" w:color="auto"/>
            <w:bottom w:val="none" w:sz="0" w:space="0" w:color="auto"/>
            <w:right w:val="none" w:sz="0" w:space="0" w:color="auto"/>
          </w:divBdr>
        </w:div>
        <w:div w:id="2139637206">
          <w:marLeft w:val="640"/>
          <w:marRight w:val="0"/>
          <w:marTop w:val="0"/>
          <w:marBottom w:val="0"/>
          <w:divBdr>
            <w:top w:val="none" w:sz="0" w:space="0" w:color="auto"/>
            <w:left w:val="none" w:sz="0" w:space="0" w:color="auto"/>
            <w:bottom w:val="none" w:sz="0" w:space="0" w:color="auto"/>
            <w:right w:val="none" w:sz="0" w:space="0" w:color="auto"/>
          </w:divBdr>
        </w:div>
      </w:divsChild>
    </w:div>
    <w:div w:id="1849639717">
      <w:bodyDiv w:val="1"/>
      <w:marLeft w:val="0"/>
      <w:marRight w:val="0"/>
      <w:marTop w:val="0"/>
      <w:marBottom w:val="0"/>
      <w:divBdr>
        <w:top w:val="none" w:sz="0" w:space="0" w:color="auto"/>
        <w:left w:val="none" w:sz="0" w:space="0" w:color="auto"/>
        <w:bottom w:val="none" w:sz="0" w:space="0" w:color="auto"/>
        <w:right w:val="none" w:sz="0" w:space="0" w:color="auto"/>
      </w:divBdr>
    </w:div>
    <w:div w:id="1850287094">
      <w:bodyDiv w:val="1"/>
      <w:marLeft w:val="0"/>
      <w:marRight w:val="0"/>
      <w:marTop w:val="0"/>
      <w:marBottom w:val="0"/>
      <w:divBdr>
        <w:top w:val="none" w:sz="0" w:space="0" w:color="auto"/>
        <w:left w:val="none" w:sz="0" w:space="0" w:color="auto"/>
        <w:bottom w:val="none" w:sz="0" w:space="0" w:color="auto"/>
        <w:right w:val="none" w:sz="0" w:space="0" w:color="auto"/>
      </w:divBdr>
    </w:div>
    <w:div w:id="1851984094">
      <w:bodyDiv w:val="1"/>
      <w:marLeft w:val="0"/>
      <w:marRight w:val="0"/>
      <w:marTop w:val="0"/>
      <w:marBottom w:val="0"/>
      <w:divBdr>
        <w:top w:val="none" w:sz="0" w:space="0" w:color="auto"/>
        <w:left w:val="none" w:sz="0" w:space="0" w:color="auto"/>
        <w:bottom w:val="none" w:sz="0" w:space="0" w:color="auto"/>
        <w:right w:val="none" w:sz="0" w:space="0" w:color="auto"/>
      </w:divBdr>
    </w:div>
    <w:div w:id="1853839806">
      <w:bodyDiv w:val="1"/>
      <w:marLeft w:val="0"/>
      <w:marRight w:val="0"/>
      <w:marTop w:val="0"/>
      <w:marBottom w:val="0"/>
      <w:divBdr>
        <w:top w:val="none" w:sz="0" w:space="0" w:color="auto"/>
        <w:left w:val="none" w:sz="0" w:space="0" w:color="auto"/>
        <w:bottom w:val="none" w:sz="0" w:space="0" w:color="auto"/>
        <w:right w:val="none" w:sz="0" w:space="0" w:color="auto"/>
      </w:divBdr>
    </w:div>
    <w:div w:id="1856386977">
      <w:bodyDiv w:val="1"/>
      <w:marLeft w:val="0"/>
      <w:marRight w:val="0"/>
      <w:marTop w:val="0"/>
      <w:marBottom w:val="0"/>
      <w:divBdr>
        <w:top w:val="none" w:sz="0" w:space="0" w:color="auto"/>
        <w:left w:val="none" w:sz="0" w:space="0" w:color="auto"/>
        <w:bottom w:val="none" w:sz="0" w:space="0" w:color="auto"/>
        <w:right w:val="none" w:sz="0" w:space="0" w:color="auto"/>
      </w:divBdr>
    </w:div>
    <w:div w:id="1856504565">
      <w:bodyDiv w:val="1"/>
      <w:marLeft w:val="0"/>
      <w:marRight w:val="0"/>
      <w:marTop w:val="0"/>
      <w:marBottom w:val="0"/>
      <w:divBdr>
        <w:top w:val="none" w:sz="0" w:space="0" w:color="auto"/>
        <w:left w:val="none" w:sz="0" w:space="0" w:color="auto"/>
        <w:bottom w:val="none" w:sz="0" w:space="0" w:color="auto"/>
        <w:right w:val="none" w:sz="0" w:space="0" w:color="auto"/>
      </w:divBdr>
    </w:div>
    <w:div w:id="1857421463">
      <w:bodyDiv w:val="1"/>
      <w:marLeft w:val="0"/>
      <w:marRight w:val="0"/>
      <w:marTop w:val="0"/>
      <w:marBottom w:val="0"/>
      <w:divBdr>
        <w:top w:val="none" w:sz="0" w:space="0" w:color="auto"/>
        <w:left w:val="none" w:sz="0" w:space="0" w:color="auto"/>
        <w:bottom w:val="none" w:sz="0" w:space="0" w:color="auto"/>
        <w:right w:val="none" w:sz="0" w:space="0" w:color="auto"/>
      </w:divBdr>
    </w:div>
    <w:div w:id="1857765394">
      <w:bodyDiv w:val="1"/>
      <w:marLeft w:val="0"/>
      <w:marRight w:val="0"/>
      <w:marTop w:val="0"/>
      <w:marBottom w:val="0"/>
      <w:divBdr>
        <w:top w:val="none" w:sz="0" w:space="0" w:color="auto"/>
        <w:left w:val="none" w:sz="0" w:space="0" w:color="auto"/>
        <w:bottom w:val="none" w:sz="0" w:space="0" w:color="auto"/>
        <w:right w:val="none" w:sz="0" w:space="0" w:color="auto"/>
      </w:divBdr>
    </w:div>
    <w:div w:id="1858885125">
      <w:bodyDiv w:val="1"/>
      <w:marLeft w:val="0"/>
      <w:marRight w:val="0"/>
      <w:marTop w:val="0"/>
      <w:marBottom w:val="0"/>
      <w:divBdr>
        <w:top w:val="none" w:sz="0" w:space="0" w:color="auto"/>
        <w:left w:val="none" w:sz="0" w:space="0" w:color="auto"/>
        <w:bottom w:val="none" w:sz="0" w:space="0" w:color="auto"/>
        <w:right w:val="none" w:sz="0" w:space="0" w:color="auto"/>
      </w:divBdr>
    </w:div>
    <w:div w:id="1858887399">
      <w:bodyDiv w:val="1"/>
      <w:marLeft w:val="0"/>
      <w:marRight w:val="0"/>
      <w:marTop w:val="0"/>
      <w:marBottom w:val="0"/>
      <w:divBdr>
        <w:top w:val="none" w:sz="0" w:space="0" w:color="auto"/>
        <w:left w:val="none" w:sz="0" w:space="0" w:color="auto"/>
        <w:bottom w:val="none" w:sz="0" w:space="0" w:color="auto"/>
        <w:right w:val="none" w:sz="0" w:space="0" w:color="auto"/>
      </w:divBdr>
    </w:div>
    <w:div w:id="1859192961">
      <w:bodyDiv w:val="1"/>
      <w:marLeft w:val="0"/>
      <w:marRight w:val="0"/>
      <w:marTop w:val="0"/>
      <w:marBottom w:val="0"/>
      <w:divBdr>
        <w:top w:val="none" w:sz="0" w:space="0" w:color="auto"/>
        <w:left w:val="none" w:sz="0" w:space="0" w:color="auto"/>
        <w:bottom w:val="none" w:sz="0" w:space="0" w:color="auto"/>
        <w:right w:val="none" w:sz="0" w:space="0" w:color="auto"/>
      </w:divBdr>
    </w:div>
    <w:div w:id="1860116098">
      <w:bodyDiv w:val="1"/>
      <w:marLeft w:val="0"/>
      <w:marRight w:val="0"/>
      <w:marTop w:val="0"/>
      <w:marBottom w:val="0"/>
      <w:divBdr>
        <w:top w:val="none" w:sz="0" w:space="0" w:color="auto"/>
        <w:left w:val="none" w:sz="0" w:space="0" w:color="auto"/>
        <w:bottom w:val="none" w:sz="0" w:space="0" w:color="auto"/>
        <w:right w:val="none" w:sz="0" w:space="0" w:color="auto"/>
      </w:divBdr>
    </w:div>
    <w:div w:id="1864394264">
      <w:bodyDiv w:val="1"/>
      <w:marLeft w:val="0"/>
      <w:marRight w:val="0"/>
      <w:marTop w:val="0"/>
      <w:marBottom w:val="0"/>
      <w:divBdr>
        <w:top w:val="none" w:sz="0" w:space="0" w:color="auto"/>
        <w:left w:val="none" w:sz="0" w:space="0" w:color="auto"/>
        <w:bottom w:val="none" w:sz="0" w:space="0" w:color="auto"/>
        <w:right w:val="none" w:sz="0" w:space="0" w:color="auto"/>
      </w:divBdr>
      <w:divsChild>
        <w:div w:id="44646800">
          <w:marLeft w:val="640"/>
          <w:marRight w:val="0"/>
          <w:marTop w:val="0"/>
          <w:marBottom w:val="0"/>
          <w:divBdr>
            <w:top w:val="none" w:sz="0" w:space="0" w:color="auto"/>
            <w:left w:val="none" w:sz="0" w:space="0" w:color="auto"/>
            <w:bottom w:val="none" w:sz="0" w:space="0" w:color="auto"/>
            <w:right w:val="none" w:sz="0" w:space="0" w:color="auto"/>
          </w:divBdr>
        </w:div>
        <w:div w:id="74129285">
          <w:marLeft w:val="640"/>
          <w:marRight w:val="0"/>
          <w:marTop w:val="0"/>
          <w:marBottom w:val="0"/>
          <w:divBdr>
            <w:top w:val="none" w:sz="0" w:space="0" w:color="auto"/>
            <w:left w:val="none" w:sz="0" w:space="0" w:color="auto"/>
            <w:bottom w:val="none" w:sz="0" w:space="0" w:color="auto"/>
            <w:right w:val="none" w:sz="0" w:space="0" w:color="auto"/>
          </w:divBdr>
        </w:div>
        <w:div w:id="338851627">
          <w:marLeft w:val="640"/>
          <w:marRight w:val="0"/>
          <w:marTop w:val="0"/>
          <w:marBottom w:val="0"/>
          <w:divBdr>
            <w:top w:val="none" w:sz="0" w:space="0" w:color="auto"/>
            <w:left w:val="none" w:sz="0" w:space="0" w:color="auto"/>
            <w:bottom w:val="none" w:sz="0" w:space="0" w:color="auto"/>
            <w:right w:val="none" w:sz="0" w:space="0" w:color="auto"/>
          </w:divBdr>
        </w:div>
        <w:div w:id="388236866">
          <w:marLeft w:val="640"/>
          <w:marRight w:val="0"/>
          <w:marTop w:val="0"/>
          <w:marBottom w:val="0"/>
          <w:divBdr>
            <w:top w:val="none" w:sz="0" w:space="0" w:color="auto"/>
            <w:left w:val="none" w:sz="0" w:space="0" w:color="auto"/>
            <w:bottom w:val="none" w:sz="0" w:space="0" w:color="auto"/>
            <w:right w:val="none" w:sz="0" w:space="0" w:color="auto"/>
          </w:divBdr>
        </w:div>
        <w:div w:id="768162715">
          <w:marLeft w:val="640"/>
          <w:marRight w:val="0"/>
          <w:marTop w:val="0"/>
          <w:marBottom w:val="0"/>
          <w:divBdr>
            <w:top w:val="none" w:sz="0" w:space="0" w:color="auto"/>
            <w:left w:val="none" w:sz="0" w:space="0" w:color="auto"/>
            <w:bottom w:val="none" w:sz="0" w:space="0" w:color="auto"/>
            <w:right w:val="none" w:sz="0" w:space="0" w:color="auto"/>
          </w:divBdr>
        </w:div>
        <w:div w:id="770668067">
          <w:marLeft w:val="640"/>
          <w:marRight w:val="0"/>
          <w:marTop w:val="0"/>
          <w:marBottom w:val="0"/>
          <w:divBdr>
            <w:top w:val="none" w:sz="0" w:space="0" w:color="auto"/>
            <w:left w:val="none" w:sz="0" w:space="0" w:color="auto"/>
            <w:bottom w:val="none" w:sz="0" w:space="0" w:color="auto"/>
            <w:right w:val="none" w:sz="0" w:space="0" w:color="auto"/>
          </w:divBdr>
        </w:div>
        <w:div w:id="779186421">
          <w:marLeft w:val="640"/>
          <w:marRight w:val="0"/>
          <w:marTop w:val="0"/>
          <w:marBottom w:val="0"/>
          <w:divBdr>
            <w:top w:val="none" w:sz="0" w:space="0" w:color="auto"/>
            <w:left w:val="none" w:sz="0" w:space="0" w:color="auto"/>
            <w:bottom w:val="none" w:sz="0" w:space="0" w:color="auto"/>
            <w:right w:val="none" w:sz="0" w:space="0" w:color="auto"/>
          </w:divBdr>
        </w:div>
        <w:div w:id="861741989">
          <w:marLeft w:val="640"/>
          <w:marRight w:val="0"/>
          <w:marTop w:val="0"/>
          <w:marBottom w:val="0"/>
          <w:divBdr>
            <w:top w:val="none" w:sz="0" w:space="0" w:color="auto"/>
            <w:left w:val="none" w:sz="0" w:space="0" w:color="auto"/>
            <w:bottom w:val="none" w:sz="0" w:space="0" w:color="auto"/>
            <w:right w:val="none" w:sz="0" w:space="0" w:color="auto"/>
          </w:divBdr>
        </w:div>
        <w:div w:id="1200970163">
          <w:marLeft w:val="640"/>
          <w:marRight w:val="0"/>
          <w:marTop w:val="0"/>
          <w:marBottom w:val="0"/>
          <w:divBdr>
            <w:top w:val="none" w:sz="0" w:space="0" w:color="auto"/>
            <w:left w:val="none" w:sz="0" w:space="0" w:color="auto"/>
            <w:bottom w:val="none" w:sz="0" w:space="0" w:color="auto"/>
            <w:right w:val="none" w:sz="0" w:space="0" w:color="auto"/>
          </w:divBdr>
        </w:div>
        <w:div w:id="1243877172">
          <w:marLeft w:val="640"/>
          <w:marRight w:val="0"/>
          <w:marTop w:val="0"/>
          <w:marBottom w:val="0"/>
          <w:divBdr>
            <w:top w:val="none" w:sz="0" w:space="0" w:color="auto"/>
            <w:left w:val="none" w:sz="0" w:space="0" w:color="auto"/>
            <w:bottom w:val="none" w:sz="0" w:space="0" w:color="auto"/>
            <w:right w:val="none" w:sz="0" w:space="0" w:color="auto"/>
          </w:divBdr>
        </w:div>
        <w:div w:id="1317495186">
          <w:marLeft w:val="640"/>
          <w:marRight w:val="0"/>
          <w:marTop w:val="0"/>
          <w:marBottom w:val="0"/>
          <w:divBdr>
            <w:top w:val="none" w:sz="0" w:space="0" w:color="auto"/>
            <w:left w:val="none" w:sz="0" w:space="0" w:color="auto"/>
            <w:bottom w:val="none" w:sz="0" w:space="0" w:color="auto"/>
            <w:right w:val="none" w:sz="0" w:space="0" w:color="auto"/>
          </w:divBdr>
        </w:div>
        <w:div w:id="1328941999">
          <w:marLeft w:val="640"/>
          <w:marRight w:val="0"/>
          <w:marTop w:val="0"/>
          <w:marBottom w:val="0"/>
          <w:divBdr>
            <w:top w:val="none" w:sz="0" w:space="0" w:color="auto"/>
            <w:left w:val="none" w:sz="0" w:space="0" w:color="auto"/>
            <w:bottom w:val="none" w:sz="0" w:space="0" w:color="auto"/>
            <w:right w:val="none" w:sz="0" w:space="0" w:color="auto"/>
          </w:divBdr>
        </w:div>
        <w:div w:id="1504591428">
          <w:marLeft w:val="640"/>
          <w:marRight w:val="0"/>
          <w:marTop w:val="0"/>
          <w:marBottom w:val="0"/>
          <w:divBdr>
            <w:top w:val="none" w:sz="0" w:space="0" w:color="auto"/>
            <w:left w:val="none" w:sz="0" w:space="0" w:color="auto"/>
            <w:bottom w:val="none" w:sz="0" w:space="0" w:color="auto"/>
            <w:right w:val="none" w:sz="0" w:space="0" w:color="auto"/>
          </w:divBdr>
        </w:div>
        <w:div w:id="1535003470">
          <w:marLeft w:val="640"/>
          <w:marRight w:val="0"/>
          <w:marTop w:val="0"/>
          <w:marBottom w:val="0"/>
          <w:divBdr>
            <w:top w:val="none" w:sz="0" w:space="0" w:color="auto"/>
            <w:left w:val="none" w:sz="0" w:space="0" w:color="auto"/>
            <w:bottom w:val="none" w:sz="0" w:space="0" w:color="auto"/>
            <w:right w:val="none" w:sz="0" w:space="0" w:color="auto"/>
          </w:divBdr>
        </w:div>
        <w:div w:id="1618901849">
          <w:marLeft w:val="640"/>
          <w:marRight w:val="0"/>
          <w:marTop w:val="0"/>
          <w:marBottom w:val="0"/>
          <w:divBdr>
            <w:top w:val="none" w:sz="0" w:space="0" w:color="auto"/>
            <w:left w:val="none" w:sz="0" w:space="0" w:color="auto"/>
            <w:bottom w:val="none" w:sz="0" w:space="0" w:color="auto"/>
            <w:right w:val="none" w:sz="0" w:space="0" w:color="auto"/>
          </w:divBdr>
        </w:div>
        <w:div w:id="1693921817">
          <w:marLeft w:val="640"/>
          <w:marRight w:val="0"/>
          <w:marTop w:val="0"/>
          <w:marBottom w:val="0"/>
          <w:divBdr>
            <w:top w:val="none" w:sz="0" w:space="0" w:color="auto"/>
            <w:left w:val="none" w:sz="0" w:space="0" w:color="auto"/>
            <w:bottom w:val="none" w:sz="0" w:space="0" w:color="auto"/>
            <w:right w:val="none" w:sz="0" w:space="0" w:color="auto"/>
          </w:divBdr>
        </w:div>
        <w:div w:id="1706952507">
          <w:marLeft w:val="640"/>
          <w:marRight w:val="0"/>
          <w:marTop w:val="0"/>
          <w:marBottom w:val="0"/>
          <w:divBdr>
            <w:top w:val="none" w:sz="0" w:space="0" w:color="auto"/>
            <w:left w:val="none" w:sz="0" w:space="0" w:color="auto"/>
            <w:bottom w:val="none" w:sz="0" w:space="0" w:color="auto"/>
            <w:right w:val="none" w:sz="0" w:space="0" w:color="auto"/>
          </w:divBdr>
        </w:div>
        <w:div w:id="1718624110">
          <w:marLeft w:val="640"/>
          <w:marRight w:val="0"/>
          <w:marTop w:val="0"/>
          <w:marBottom w:val="0"/>
          <w:divBdr>
            <w:top w:val="none" w:sz="0" w:space="0" w:color="auto"/>
            <w:left w:val="none" w:sz="0" w:space="0" w:color="auto"/>
            <w:bottom w:val="none" w:sz="0" w:space="0" w:color="auto"/>
            <w:right w:val="none" w:sz="0" w:space="0" w:color="auto"/>
          </w:divBdr>
        </w:div>
        <w:div w:id="1860730559">
          <w:marLeft w:val="640"/>
          <w:marRight w:val="0"/>
          <w:marTop w:val="0"/>
          <w:marBottom w:val="0"/>
          <w:divBdr>
            <w:top w:val="none" w:sz="0" w:space="0" w:color="auto"/>
            <w:left w:val="none" w:sz="0" w:space="0" w:color="auto"/>
            <w:bottom w:val="none" w:sz="0" w:space="0" w:color="auto"/>
            <w:right w:val="none" w:sz="0" w:space="0" w:color="auto"/>
          </w:divBdr>
        </w:div>
        <w:div w:id="1861164884">
          <w:marLeft w:val="640"/>
          <w:marRight w:val="0"/>
          <w:marTop w:val="0"/>
          <w:marBottom w:val="0"/>
          <w:divBdr>
            <w:top w:val="none" w:sz="0" w:space="0" w:color="auto"/>
            <w:left w:val="none" w:sz="0" w:space="0" w:color="auto"/>
            <w:bottom w:val="none" w:sz="0" w:space="0" w:color="auto"/>
            <w:right w:val="none" w:sz="0" w:space="0" w:color="auto"/>
          </w:divBdr>
        </w:div>
        <w:div w:id="2050762701">
          <w:marLeft w:val="640"/>
          <w:marRight w:val="0"/>
          <w:marTop w:val="0"/>
          <w:marBottom w:val="0"/>
          <w:divBdr>
            <w:top w:val="none" w:sz="0" w:space="0" w:color="auto"/>
            <w:left w:val="none" w:sz="0" w:space="0" w:color="auto"/>
            <w:bottom w:val="none" w:sz="0" w:space="0" w:color="auto"/>
            <w:right w:val="none" w:sz="0" w:space="0" w:color="auto"/>
          </w:divBdr>
        </w:div>
      </w:divsChild>
    </w:div>
    <w:div w:id="1866942835">
      <w:bodyDiv w:val="1"/>
      <w:marLeft w:val="0"/>
      <w:marRight w:val="0"/>
      <w:marTop w:val="0"/>
      <w:marBottom w:val="0"/>
      <w:divBdr>
        <w:top w:val="none" w:sz="0" w:space="0" w:color="auto"/>
        <w:left w:val="none" w:sz="0" w:space="0" w:color="auto"/>
        <w:bottom w:val="none" w:sz="0" w:space="0" w:color="auto"/>
        <w:right w:val="none" w:sz="0" w:space="0" w:color="auto"/>
      </w:divBdr>
    </w:div>
    <w:div w:id="1866944284">
      <w:bodyDiv w:val="1"/>
      <w:marLeft w:val="0"/>
      <w:marRight w:val="0"/>
      <w:marTop w:val="0"/>
      <w:marBottom w:val="0"/>
      <w:divBdr>
        <w:top w:val="none" w:sz="0" w:space="0" w:color="auto"/>
        <w:left w:val="none" w:sz="0" w:space="0" w:color="auto"/>
        <w:bottom w:val="none" w:sz="0" w:space="0" w:color="auto"/>
        <w:right w:val="none" w:sz="0" w:space="0" w:color="auto"/>
      </w:divBdr>
    </w:div>
    <w:div w:id="1867598983">
      <w:bodyDiv w:val="1"/>
      <w:marLeft w:val="0"/>
      <w:marRight w:val="0"/>
      <w:marTop w:val="0"/>
      <w:marBottom w:val="0"/>
      <w:divBdr>
        <w:top w:val="none" w:sz="0" w:space="0" w:color="auto"/>
        <w:left w:val="none" w:sz="0" w:space="0" w:color="auto"/>
        <w:bottom w:val="none" w:sz="0" w:space="0" w:color="auto"/>
        <w:right w:val="none" w:sz="0" w:space="0" w:color="auto"/>
      </w:divBdr>
    </w:div>
    <w:div w:id="1868256808">
      <w:bodyDiv w:val="1"/>
      <w:marLeft w:val="0"/>
      <w:marRight w:val="0"/>
      <w:marTop w:val="0"/>
      <w:marBottom w:val="0"/>
      <w:divBdr>
        <w:top w:val="none" w:sz="0" w:space="0" w:color="auto"/>
        <w:left w:val="none" w:sz="0" w:space="0" w:color="auto"/>
        <w:bottom w:val="none" w:sz="0" w:space="0" w:color="auto"/>
        <w:right w:val="none" w:sz="0" w:space="0" w:color="auto"/>
      </w:divBdr>
    </w:div>
    <w:div w:id="1868369531">
      <w:bodyDiv w:val="1"/>
      <w:marLeft w:val="0"/>
      <w:marRight w:val="0"/>
      <w:marTop w:val="0"/>
      <w:marBottom w:val="0"/>
      <w:divBdr>
        <w:top w:val="none" w:sz="0" w:space="0" w:color="auto"/>
        <w:left w:val="none" w:sz="0" w:space="0" w:color="auto"/>
        <w:bottom w:val="none" w:sz="0" w:space="0" w:color="auto"/>
        <w:right w:val="none" w:sz="0" w:space="0" w:color="auto"/>
      </w:divBdr>
    </w:div>
    <w:div w:id="1873347608">
      <w:bodyDiv w:val="1"/>
      <w:marLeft w:val="0"/>
      <w:marRight w:val="0"/>
      <w:marTop w:val="0"/>
      <w:marBottom w:val="0"/>
      <w:divBdr>
        <w:top w:val="none" w:sz="0" w:space="0" w:color="auto"/>
        <w:left w:val="none" w:sz="0" w:space="0" w:color="auto"/>
        <w:bottom w:val="none" w:sz="0" w:space="0" w:color="auto"/>
        <w:right w:val="none" w:sz="0" w:space="0" w:color="auto"/>
      </w:divBdr>
    </w:div>
    <w:div w:id="1873836582">
      <w:bodyDiv w:val="1"/>
      <w:marLeft w:val="0"/>
      <w:marRight w:val="0"/>
      <w:marTop w:val="0"/>
      <w:marBottom w:val="0"/>
      <w:divBdr>
        <w:top w:val="none" w:sz="0" w:space="0" w:color="auto"/>
        <w:left w:val="none" w:sz="0" w:space="0" w:color="auto"/>
        <w:bottom w:val="none" w:sz="0" w:space="0" w:color="auto"/>
        <w:right w:val="none" w:sz="0" w:space="0" w:color="auto"/>
      </w:divBdr>
    </w:div>
    <w:div w:id="1874002161">
      <w:bodyDiv w:val="1"/>
      <w:marLeft w:val="0"/>
      <w:marRight w:val="0"/>
      <w:marTop w:val="0"/>
      <w:marBottom w:val="0"/>
      <w:divBdr>
        <w:top w:val="none" w:sz="0" w:space="0" w:color="auto"/>
        <w:left w:val="none" w:sz="0" w:space="0" w:color="auto"/>
        <w:bottom w:val="none" w:sz="0" w:space="0" w:color="auto"/>
        <w:right w:val="none" w:sz="0" w:space="0" w:color="auto"/>
      </w:divBdr>
    </w:div>
    <w:div w:id="1874615770">
      <w:bodyDiv w:val="1"/>
      <w:marLeft w:val="0"/>
      <w:marRight w:val="0"/>
      <w:marTop w:val="0"/>
      <w:marBottom w:val="0"/>
      <w:divBdr>
        <w:top w:val="none" w:sz="0" w:space="0" w:color="auto"/>
        <w:left w:val="none" w:sz="0" w:space="0" w:color="auto"/>
        <w:bottom w:val="none" w:sz="0" w:space="0" w:color="auto"/>
        <w:right w:val="none" w:sz="0" w:space="0" w:color="auto"/>
      </w:divBdr>
    </w:div>
    <w:div w:id="1876850349">
      <w:bodyDiv w:val="1"/>
      <w:marLeft w:val="0"/>
      <w:marRight w:val="0"/>
      <w:marTop w:val="0"/>
      <w:marBottom w:val="0"/>
      <w:divBdr>
        <w:top w:val="none" w:sz="0" w:space="0" w:color="auto"/>
        <w:left w:val="none" w:sz="0" w:space="0" w:color="auto"/>
        <w:bottom w:val="none" w:sz="0" w:space="0" w:color="auto"/>
        <w:right w:val="none" w:sz="0" w:space="0" w:color="auto"/>
      </w:divBdr>
      <w:divsChild>
        <w:div w:id="30158229">
          <w:marLeft w:val="640"/>
          <w:marRight w:val="0"/>
          <w:marTop w:val="0"/>
          <w:marBottom w:val="0"/>
          <w:divBdr>
            <w:top w:val="none" w:sz="0" w:space="0" w:color="auto"/>
            <w:left w:val="none" w:sz="0" w:space="0" w:color="auto"/>
            <w:bottom w:val="none" w:sz="0" w:space="0" w:color="auto"/>
            <w:right w:val="none" w:sz="0" w:space="0" w:color="auto"/>
          </w:divBdr>
        </w:div>
        <w:div w:id="53937303">
          <w:marLeft w:val="640"/>
          <w:marRight w:val="0"/>
          <w:marTop w:val="0"/>
          <w:marBottom w:val="0"/>
          <w:divBdr>
            <w:top w:val="none" w:sz="0" w:space="0" w:color="auto"/>
            <w:left w:val="none" w:sz="0" w:space="0" w:color="auto"/>
            <w:bottom w:val="none" w:sz="0" w:space="0" w:color="auto"/>
            <w:right w:val="none" w:sz="0" w:space="0" w:color="auto"/>
          </w:divBdr>
        </w:div>
        <w:div w:id="63332334">
          <w:marLeft w:val="640"/>
          <w:marRight w:val="0"/>
          <w:marTop w:val="0"/>
          <w:marBottom w:val="0"/>
          <w:divBdr>
            <w:top w:val="none" w:sz="0" w:space="0" w:color="auto"/>
            <w:left w:val="none" w:sz="0" w:space="0" w:color="auto"/>
            <w:bottom w:val="none" w:sz="0" w:space="0" w:color="auto"/>
            <w:right w:val="none" w:sz="0" w:space="0" w:color="auto"/>
          </w:divBdr>
        </w:div>
        <w:div w:id="80031618">
          <w:marLeft w:val="640"/>
          <w:marRight w:val="0"/>
          <w:marTop w:val="0"/>
          <w:marBottom w:val="0"/>
          <w:divBdr>
            <w:top w:val="none" w:sz="0" w:space="0" w:color="auto"/>
            <w:left w:val="none" w:sz="0" w:space="0" w:color="auto"/>
            <w:bottom w:val="none" w:sz="0" w:space="0" w:color="auto"/>
            <w:right w:val="none" w:sz="0" w:space="0" w:color="auto"/>
          </w:divBdr>
        </w:div>
        <w:div w:id="115950216">
          <w:marLeft w:val="640"/>
          <w:marRight w:val="0"/>
          <w:marTop w:val="0"/>
          <w:marBottom w:val="0"/>
          <w:divBdr>
            <w:top w:val="none" w:sz="0" w:space="0" w:color="auto"/>
            <w:left w:val="none" w:sz="0" w:space="0" w:color="auto"/>
            <w:bottom w:val="none" w:sz="0" w:space="0" w:color="auto"/>
            <w:right w:val="none" w:sz="0" w:space="0" w:color="auto"/>
          </w:divBdr>
        </w:div>
        <w:div w:id="119080240">
          <w:marLeft w:val="640"/>
          <w:marRight w:val="0"/>
          <w:marTop w:val="0"/>
          <w:marBottom w:val="0"/>
          <w:divBdr>
            <w:top w:val="none" w:sz="0" w:space="0" w:color="auto"/>
            <w:left w:val="none" w:sz="0" w:space="0" w:color="auto"/>
            <w:bottom w:val="none" w:sz="0" w:space="0" w:color="auto"/>
            <w:right w:val="none" w:sz="0" w:space="0" w:color="auto"/>
          </w:divBdr>
        </w:div>
        <w:div w:id="139809187">
          <w:marLeft w:val="640"/>
          <w:marRight w:val="0"/>
          <w:marTop w:val="0"/>
          <w:marBottom w:val="0"/>
          <w:divBdr>
            <w:top w:val="none" w:sz="0" w:space="0" w:color="auto"/>
            <w:left w:val="none" w:sz="0" w:space="0" w:color="auto"/>
            <w:bottom w:val="none" w:sz="0" w:space="0" w:color="auto"/>
            <w:right w:val="none" w:sz="0" w:space="0" w:color="auto"/>
          </w:divBdr>
        </w:div>
        <w:div w:id="262299024">
          <w:marLeft w:val="640"/>
          <w:marRight w:val="0"/>
          <w:marTop w:val="0"/>
          <w:marBottom w:val="0"/>
          <w:divBdr>
            <w:top w:val="none" w:sz="0" w:space="0" w:color="auto"/>
            <w:left w:val="none" w:sz="0" w:space="0" w:color="auto"/>
            <w:bottom w:val="none" w:sz="0" w:space="0" w:color="auto"/>
            <w:right w:val="none" w:sz="0" w:space="0" w:color="auto"/>
          </w:divBdr>
        </w:div>
        <w:div w:id="533615411">
          <w:marLeft w:val="640"/>
          <w:marRight w:val="0"/>
          <w:marTop w:val="0"/>
          <w:marBottom w:val="0"/>
          <w:divBdr>
            <w:top w:val="none" w:sz="0" w:space="0" w:color="auto"/>
            <w:left w:val="none" w:sz="0" w:space="0" w:color="auto"/>
            <w:bottom w:val="none" w:sz="0" w:space="0" w:color="auto"/>
            <w:right w:val="none" w:sz="0" w:space="0" w:color="auto"/>
          </w:divBdr>
        </w:div>
        <w:div w:id="579410707">
          <w:marLeft w:val="640"/>
          <w:marRight w:val="0"/>
          <w:marTop w:val="0"/>
          <w:marBottom w:val="0"/>
          <w:divBdr>
            <w:top w:val="none" w:sz="0" w:space="0" w:color="auto"/>
            <w:left w:val="none" w:sz="0" w:space="0" w:color="auto"/>
            <w:bottom w:val="none" w:sz="0" w:space="0" w:color="auto"/>
            <w:right w:val="none" w:sz="0" w:space="0" w:color="auto"/>
          </w:divBdr>
        </w:div>
        <w:div w:id="582296949">
          <w:marLeft w:val="640"/>
          <w:marRight w:val="0"/>
          <w:marTop w:val="0"/>
          <w:marBottom w:val="0"/>
          <w:divBdr>
            <w:top w:val="none" w:sz="0" w:space="0" w:color="auto"/>
            <w:left w:val="none" w:sz="0" w:space="0" w:color="auto"/>
            <w:bottom w:val="none" w:sz="0" w:space="0" w:color="auto"/>
            <w:right w:val="none" w:sz="0" w:space="0" w:color="auto"/>
          </w:divBdr>
        </w:div>
        <w:div w:id="638341022">
          <w:marLeft w:val="640"/>
          <w:marRight w:val="0"/>
          <w:marTop w:val="0"/>
          <w:marBottom w:val="0"/>
          <w:divBdr>
            <w:top w:val="none" w:sz="0" w:space="0" w:color="auto"/>
            <w:left w:val="none" w:sz="0" w:space="0" w:color="auto"/>
            <w:bottom w:val="none" w:sz="0" w:space="0" w:color="auto"/>
            <w:right w:val="none" w:sz="0" w:space="0" w:color="auto"/>
          </w:divBdr>
        </w:div>
        <w:div w:id="752319274">
          <w:marLeft w:val="640"/>
          <w:marRight w:val="0"/>
          <w:marTop w:val="0"/>
          <w:marBottom w:val="0"/>
          <w:divBdr>
            <w:top w:val="none" w:sz="0" w:space="0" w:color="auto"/>
            <w:left w:val="none" w:sz="0" w:space="0" w:color="auto"/>
            <w:bottom w:val="none" w:sz="0" w:space="0" w:color="auto"/>
            <w:right w:val="none" w:sz="0" w:space="0" w:color="auto"/>
          </w:divBdr>
        </w:div>
        <w:div w:id="813985414">
          <w:marLeft w:val="640"/>
          <w:marRight w:val="0"/>
          <w:marTop w:val="0"/>
          <w:marBottom w:val="0"/>
          <w:divBdr>
            <w:top w:val="none" w:sz="0" w:space="0" w:color="auto"/>
            <w:left w:val="none" w:sz="0" w:space="0" w:color="auto"/>
            <w:bottom w:val="none" w:sz="0" w:space="0" w:color="auto"/>
            <w:right w:val="none" w:sz="0" w:space="0" w:color="auto"/>
          </w:divBdr>
        </w:div>
        <w:div w:id="1118138800">
          <w:marLeft w:val="640"/>
          <w:marRight w:val="0"/>
          <w:marTop w:val="0"/>
          <w:marBottom w:val="0"/>
          <w:divBdr>
            <w:top w:val="none" w:sz="0" w:space="0" w:color="auto"/>
            <w:left w:val="none" w:sz="0" w:space="0" w:color="auto"/>
            <w:bottom w:val="none" w:sz="0" w:space="0" w:color="auto"/>
            <w:right w:val="none" w:sz="0" w:space="0" w:color="auto"/>
          </w:divBdr>
        </w:div>
        <w:div w:id="1124349634">
          <w:marLeft w:val="640"/>
          <w:marRight w:val="0"/>
          <w:marTop w:val="0"/>
          <w:marBottom w:val="0"/>
          <w:divBdr>
            <w:top w:val="none" w:sz="0" w:space="0" w:color="auto"/>
            <w:left w:val="none" w:sz="0" w:space="0" w:color="auto"/>
            <w:bottom w:val="none" w:sz="0" w:space="0" w:color="auto"/>
            <w:right w:val="none" w:sz="0" w:space="0" w:color="auto"/>
          </w:divBdr>
        </w:div>
        <w:div w:id="1132599079">
          <w:marLeft w:val="640"/>
          <w:marRight w:val="0"/>
          <w:marTop w:val="0"/>
          <w:marBottom w:val="0"/>
          <w:divBdr>
            <w:top w:val="none" w:sz="0" w:space="0" w:color="auto"/>
            <w:left w:val="none" w:sz="0" w:space="0" w:color="auto"/>
            <w:bottom w:val="none" w:sz="0" w:space="0" w:color="auto"/>
            <w:right w:val="none" w:sz="0" w:space="0" w:color="auto"/>
          </w:divBdr>
        </w:div>
        <w:div w:id="1293754378">
          <w:marLeft w:val="640"/>
          <w:marRight w:val="0"/>
          <w:marTop w:val="0"/>
          <w:marBottom w:val="0"/>
          <w:divBdr>
            <w:top w:val="none" w:sz="0" w:space="0" w:color="auto"/>
            <w:left w:val="none" w:sz="0" w:space="0" w:color="auto"/>
            <w:bottom w:val="none" w:sz="0" w:space="0" w:color="auto"/>
            <w:right w:val="none" w:sz="0" w:space="0" w:color="auto"/>
          </w:divBdr>
        </w:div>
        <w:div w:id="1477263305">
          <w:marLeft w:val="640"/>
          <w:marRight w:val="0"/>
          <w:marTop w:val="0"/>
          <w:marBottom w:val="0"/>
          <w:divBdr>
            <w:top w:val="none" w:sz="0" w:space="0" w:color="auto"/>
            <w:left w:val="none" w:sz="0" w:space="0" w:color="auto"/>
            <w:bottom w:val="none" w:sz="0" w:space="0" w:color="auto"/>
            <w:right w:val="none" w:sz="0" w:space="0" w:color="auto"/>
          </w:divBdr>
        </w:div>
        <w:div w:id="1545480773">
          <w:marLeft w:val="640"/>
          <w:marRight w:val="0"/>
          <w:marTop w:val="0"/>
          <w:marBottom w:val="0"/>
          <w:divBdr>
            <w:top w:val="none" w:sz="0" w:space="0" w:color="auto"/>
            <w:left w:val="none" w:sz="0" w:space="0" w:color="auto"/>
            <w:bottom w:val="none" w:sz="0" w:space="0" w:color="auto"/>
            <w:right w:val="none" w:sz="0" w:space="0" w:color="auto"/>
          </w:divBdr>
        </w:div>
        <w:div w:id="1578056717">
          <w:marLeft w:val="640"/>
          <w:marRight w:val="0"/>
          <w:marTop w:val="0"/>
          <w:marBottom w:val="0"/>
          <w:divBdr>
            <w:top w:val="none" w:sz="0" w:space="0" w:color="auto"/>
            <w:left w:val="none" w:sz="0" w:space="0" w:color="auto"/>
            <w:bottom w:val="none" w:sz="0" w:space="0" w:color="auto"/>
            <w:right w:val="none" w:sz="0" w:space="0" w:color="auto"/>
          </w:divBdr>
        </w:div>
        <w:div w:id="1605261948">
          <w:marLeft w:val="640"/>
          <w:marRight w:val="0"/>
          <w:marTop w:val="0"/>
          <w:marBottom w:val="0"/>
          <w:divBdr>
            <w:top w:val="none" w:sz="0" w:space="0" w:color="auto"/>
            <w:left w:val="none" w:sz="0" w:space="0" w:color="auto"/>
            <w:bottom w:val="none" w:sz="0" w:space="0" w:color="auto"/>
            <w:right w:val="none" w:sz="0" w:space="0" w:color="auto"/>
          </w:divBdr>
        </w:div>
        <w:div w:id="1813020224">
          <w:marLeft w:val="640"/>
          <w:marRight w:val="0"/>
          <w:marTop w:val="0"/>
          <w:marBottom w:val="0"/>
          <w:divBdr>
            <w:top w:val="none" w:sz="0" w:space="0" w:color="auto"/>
            <w:left w:val="none" w:sz="0" w:space="0" w:color="auto"/>
            <w:bottom w:val="none" w:sz="0" w:space="0" w:color="auto"/>
            <w:right w:val="none" w:sz="0" w:space="0" w:color="auto"/>
          </w:divBdr>
        </w:div>
        <w:div w:id="1828594997">
          <w:marLeft w:val="640"/>
          <w:marRight w:val="0"/>
          <w:marTop w:val="0"/>
          <w:marBottom w:val="0"/>
          <w:divBdr>
            <w:top w:val="none" w:sz="0" w:space="0" w:color="auto"/>
            <w:left w:val="none" w:sz="0" w:space="0" w:color="auto"/>
            <w:bottom w:val="none" w:sz="0" w:space="0" w:color="auto"/>
            <w:right w:val="none" w:sz="0" w:space="0" w:color="auto"/>
          </w:divBdr>
        </w:div>
        <w:div w:id="1903518085">
          <w:marLeft w:val="640"/>
          <w:marRight w:val="0"/>
          <w:marTop w:val="0"/>
          <w:marBottom w:val="0"/>
          <w:divBdr>
            <w:top w:val="none" w:sz="0" w:space="0" w:color="auto"/>
            <w:left w:val="none" w:sz="0" w:space="0" w:color="auto"/>
            <w:bottom w:val="none" w:sz="0" w:space="0" w:color="auto"/>
            <w:right w:val="none" w:sz="0" w:space="0" w:color="auto"/>
          </w:divBdr>
        </w:div>
        <w:div w:id="1999992019">
          <w:marLeft w:val="640"/>
          <w:marRight w:val="0"/>
          <w:marTop w:val="0"/>
          <w:marBottom w:val="0"/>
          <w:divBdr>
            <w:top w:val="none" w:sz="0" w:space="0" w:color="auto"/>
            <w:left w:val="none" w:sz="0" w:space="0" w:color="auto"/>
            <w:bottom w:val="none" w:sz="0" w:space="0" w:color="auto"/>
            <w:right w:val="none" w:sz="0" w:space="0" w:color="auto"/>
          </w:divBdr>
        </w:div>
        <w:div w:id="2112117293">
          <w:marLeft w:val="640"/>
          <w:marRight w:val="0"/>
          <w:marTop w:val="0"/>
          <w:marBottom w:val="0"/>
          <w:divBdr>
            <w:top w:val="none" w:sz="0" w:space="0" w:color="auto"/>
            <w:left w:val="none" w:sz="0" w:space="0" w:color="auto"/>
            <w:bottom w:val="none" w:sz="0" w:space="0" w:color="auto"/>
            <w:right w:val="none" w:sz="0" w:space="0" w:color="auto"/>
          </w:divBdr>
        </w:div>
        <w:div w:id="2132045852">
          <w:marLeft w:val="640"/>
          <w:marRight w:val="0"/>
          <w:marTop w:val="0"/>
          <w:marBottom w:val="0"/>
          <w:divBdr>
            <w:top w:val="none" w:sz="0" w:space="0" w:color="auto"/>
            <w:left w:val="none" w:sz="0" w:space="0" w:color="auto"/>
            <w:bottom w:val="none" w:sz="0" w:space="0" w:color="auto"/>
            <w:right w:val="none" w:sz="0" w:space="0" w:color="auto"/>
          </w:divBdr>
        </w:div>
      </w:divsChild>
    </w:div>
    <w:div w:id="1878617453">
      <w:bodyDiv w:val="1"/>
      <w:marLeft w:val="0"/>
      <w:marRight w:val="0"/>
      <w:marTop w:val="0"/>
      <w:marBottom w:val="0"/>
      <w:divBdr>
        <w:top w:val="none" w:sz="0" w:space="0" w:color="auto"/>
        <w:left w:val="none" w:sz="0" w:space="0" w:color="auto"/>
        <w:bottom w:val="none" w:sz="0" w:space="0" w:color="auto"/>
        <w:right w:val="none" w:sz="0" w:space="0" w:color="auto"/>
      </w:divBdr>
    </w:div>
    <w:div w:id="1882862832">
      <w:bodyDiv w:val="1"/>
      <w:marLeft w:val="0"/>
      <w:marRight w:val="0"/>
      <w:marTop w:val="0"/>
      <w:marBottom w:val="0"/>
      <w:divBdr>
        <w:top w:val="none" w:sz="0" w:space="0" w:color="auto"/>
        <w:left w:val="none" w:sz="0" w:space="0" w:color="auto"/>
        <w:bottom w:val="none" w:sz="0" w:space="0" w:color="auto"/>
        <w:right w:val="none" w:sz="0" w:space="0" w:color="auto"/>
      </w:divBdr>
    </w:div>
    <w:div w:id="1884558956">
      <w:bodyDiv w:val="1"/>
      <w:marLeft w:val="0"/>
      <w:marRight w:val="0"/>
      <w:marTop w:val="0"/>
      <w:marBottom w:val="0"/>
      <w:divBdr>
        <w:top w:val="none" w:sz="0" w:space="0" w:color="auto"/>
        <w:left w:val="none" w:sz="0" w:space="0" w:color="auto"/>
        <w:bottom w:val="none" w:sz="0" w:space="0" w:color="auto"/>
        <w:right w:val="none" w:sz="0" w:space="0" w:color="auto"/>
      </w:divBdr>
    </w:div>
    <w:div w:id="1885018419">
      <w:bodyDiv w:val="1"/>
      <w:marLeft w:val="0"/>
      <w:marRight w:val="0"/>
      <w:marTop w:val="0"/>
      <w:marBottom w:val="0"/>
      <w:divBdr>
        <w:top w:val="none" w:sz="0" w:space="0" w:color="auto"/>
        <w:left w:val="none" w:sz="0" w:space="0" w:color="auto"/>
        <w:bottom w:val="none" w:sz="0" w:space="0" w:color="auto"/>
        <w:right w:val="none" w:sz="0" w:space="0" w:color="auto"/>
      </w:divBdr>
    </w:div>
    <w:div w:id="1886334896">
      <w:bodyDiv w:val="1"/>
      <w:marLeft w:val="0"/>
      <w:marRight w:val="0"/>
      <w:marTop w:val="0"/>
      <w:marBottom w:val="0"/>
      <w:divBdr>
        <w:top w:val="none" w:sz="0" w:space="0" w:color="auto"/>
        <w:left w:val="none" w:sz="0" w:space="0" w:color="auto"/>
        <w:bottom w:val="none" w:sz="0" w:space="0" w:color="auto"/>
        <w:right w:val="none" w:sz="0" w:space="0" w:color="auto"/>
      </w:divBdr>
    </w:div>
    <w:div w:id="1887789008">
      <w:bodyDiv w:val="1"/>
      <w:marLeft w:val="0"/>
      <w:marRight w:val="0"/>
      <w:marTop w:val="0"/>
      <w:marBottom w:val="0"/>
      <w:divBdr>
        <w:top w:val="none" w:sz="0" w:space="0" w:color="auto"/>
        <w:left w:val="none" w:sz="0" w:space="0" w:color="auto"/>
        <w:bottom w:val="none" w:sz="0" w:space="0" w:color="auto"/>
        <w:right w:val="none" w:sz="0" w:space="0" w:color="auto"/>
      </w:divBdr>
    </w:div>
    <w:div w:id="1889142026">
      <w:bodyDiv w:val="1"/>
      <w:marLeft w:val="0"/>
      <w:marRight w:val="0"/>
      <w:marTop w:val="0"/>
      <w:marBottom w:val="0"/>
      <w:divBdr>
        <w:top w:val="none" w:sz="0" w:space="0" w:color="auto"/>
        <w:left w:val="none" w:sz="0" w:space="0" w:color="auto"/>
        <w:bottom w:val="none" w:sz="0" w:space="0" w:color="auto"/>
        <w:right w:val="none" w:sz="0" w:space="0" w:color="auto"/>
      </w:divBdr>
    </w:div>
    <w:div w:id="1889411033">
      <w:bodyDiv w:val="1"/>
      <w:marLeft w:val="0"/>
      <w:marRight w:val="0"/>
      <w:marTop w:val="0"/>
      <w:marBottom w:val="0"/>
      <w:divBdr>
        <w:top w:val="none" w:sz="0" w:space="0" w:color="auto"/>
        <w:left w:val="none" w:sz="0" w:space="0" w:color="auto"/>
        <w:bottom w:val="none" w:sz="0" w:space="0" w:color="auto"/>
        <w:right w:val="none" w:sz="0" w:space="0" w:color="auto"/>
      </w:divBdr>
    </w:div>
    <w:div w:id="1890722568">
      <w:bodyDiv w:val="1"/>
      <w:marLeft w:val="0"/>
      <w:marRight w:val="0"/>
      <w:marTop w:val="0"/>
      <w:marBottom w:val="0"/>
      <w:divBdr>
        <w:top w:val="none" w:sz="0" w:space="0" w:color="auto"/>
        <w:left w:val="none" w:sz="0" w:space="0" w:color="auto"/>
        <w:bottom w:val="none" w:sz="0" w:space="0" w:color="auto"/>
        <w:right w:val="none" w:sz="0" w:space="0" w:color="auto"/>
      </w:divBdr>
    </w:div>
    <w:div w:id="1892687893">
      <w:bodyDiv w:val="1"/>
      <w:marLeft w:val="0"/>
      <w:marRight w:val="0"/>
      <w:marTop w:val="0"/>
      <w:marBottom w:val="0"/>
      <w:divBdr>
        <w:top w:val="none" w:sz="0" w:space="0" w:color="auto"/>
        <w:left w:val="none" w:sz="0" w:space="0" w:color="auto"/>
        <w:bottom w:val="none" w:sz="0" w:space="0" w:color="auto"/>
        <w:right w:val="none" w:sz="0" w:space="0" w:color="auto"/>
      </w:divBdr>
    </w:div>
    <w:div w:id="1893079887">
      <w:bodyDiv w:val="1"/>
      <w:marLeft w:val="0"/>
      <w:marRight w:val="0"/>
      <w:marTop w:val="0"/>
      <w:marBottom w:val="0"/>
      <w:divBdr>
        <w:top w:val="none" w:sz="0" w:space="0" w:color="auto"/>
        <w:left w:val="none" w:sz="0" w:space="0" w:color="auto"/>
        <w:bottom w:val="none" w:sz="0" w:space="0" w:color="auto"/>
        <w:right w:val="none" w:sz="0" w:space="0" w:color="auto"/>
      </w:divBdr>
    </w:div>
    <w:div w:id="1893231701">
      <w:bodyDiv w:val="1"/>
      <w:marLeft w:val="0"/>
      <w:marRight w:val="0"/>
      <w:marTop w:val="0"/>
      <w:marBottom w:val="0"/>
      <w:divBdr>
        <w:top w:val="none" w:sz="0" w:space="0" w:color="auto"/>
        <w:left w:val="none" w:sz="0" w:space="0" w:color="auto"/>
        <w:bottom w:val="none" w:sz="0" w:space="0" w:color="auto"/>
        <w:right w:val="none" w:sz="0" w:space="0" w:color="auto"/>
      </w:divBdr>
    </w:div>
    <w:div w:id="1896358467">
      <w:bodyDiv w:val="1"/>
      <w:marLeft w:val="0"/>
      <w:marRight w:val="0"/>
      <w:marTop w:val="0"/>
      <w:marBottom w:val="0"/>
      <w:divBdr>
        <w:top w:val="none" w:sz="0" w:space="0" w:color="auto"/>
        <w:left w:val="none" w:sz="0" w:space="0" w:color="auto"/>
        <w:bottom w:val="none" w:sz="0" w:space="0" w:color="auto"/>
        <w:right w:val="none" w:sz="0" w:space="0" w:color="auto"/>
      </w:divBdr>
    </w:div>
    <w:div w:id="1896966779">
      <w:bodyDiv w:val="1"/>
      <w:marLeft w:val="0"/>
      <w:marRight w:val="0"/>
      <w:marTop w:val="0"/>
      <w:marBottom w:val="0"/>
      <w:divBdr>
        <w:top w:val="none" w:sz="0" w:space="0" w:color="auto"/>
        <w:left w:val="none" w:sz="0" w:space="0" w:color="auto"/>
        <w:bottom w:val="none" w:sz="0" w:space="0" w:color="auto"/>
        <w:right w:val="none" w:sz="0" w:space="0" w:color="auto"/>
      </w:divBdr>
      <w:divsChild>
        <w:div w:id="16008731">
          <w:marLeft w:val="640"/>
          <w:marRight w:val="0"/>
          <w:marTop w:val="0"/>
          <w:marBottom w:val="0"/>
          <w:divBdr>
            <w:top w:val="none" w:sz="0" w:space="0" w:color="auto"/>
            <w:left w:val="none" w:sz="0" w:space="0" w:color="auto"/>
            <w:bottom w:val="none" w:sz="0" w:space="0" w:color="auto"/>
            <w:right w:val="none" w:sz="0" w:space="0" w:color="auto"/>
          </w:divBdr>
        </w:div>
        <w:div w:id="272520768">
          <w:marLeft w:val="640"/>
          <w:marRight w:val="0"/>
          <w:marTop w:val="0"/>
          <w:marBottom w:val="0"/>
          <w:divBdr>
            <w:top w:val="none" w:sz="0" w:space="0" w:color="auto"/>
            <w:left w:val="none" w:sz="0" w:space="0" w:color="auto"/>
            <w:bottom w:val="none" w:sz="0" w:space="0" w:color="auto"/>
            <w:right w:val="none" w:sz="0" w:space="0" w:color="auto"/>
          </w:divBdr>
        </w:div>
        <w:div w:id="284392833">
          <w:marLeft w:val="640"/>
          <w:marRight w:val="0"/>
          <w:marTop w:val="0"/>
          <w:marBottom w:val="0"/>
          <w:divBdr>
            <w:top w:val="none" w:sz="0" w:space="0" w:color="auto"/>
            <w:left w:val="none" w:sz="0" w:space="0" w:color="auto"/>
            <w:bottom w:val="none" w:sz="0" w:space="0" w:color="auto"/>
            <w:right w:val="none" w:sz="0" w:space="0" w:color="auto"/>
          </w:divBdr>
        </w:div>
        <w:div w:id="522939507">
          <w:marLeft w:val="640"/>
          <w:marRight w:val="0"/>
          <w:marTop w:val="0"/>
          <w:marBottom w:val="0"/>
          <w:divBdr>
            <w:top w:val="none" w:sz="0" w:space="0" w:color="auto"/>
            <w:left w:val="none" w:sz="0" w:space="0" w:color="auto"/>
            <w:bottom w:val="none" w:sz="0" w:space="0" w:color="auto"/>
            <w:right w:val="none" w:sz="0" w:space="0" w:color="auto"/>
          </w:divBdr>
        </w:div>
        <w:div w:id="536506678">
          <w:marLeft w:val="640"/>
          <w:marRight w:val="0"/>
          <w:marTop w:val="0"/>
          <w:marBottom w:val="0"/>
          <w:divBdr>
            <w:top w:val="none" w:sz="0" w:space="0" w:color="auto"/>
            <w:left w:val="none" w:sz="0" w:space="0" w:color="auto"/>
            <w:bottom w:val="none" w:sz="0" w:space="0" w:color="auto"/>
            <w:right w:val="none" w:sz="0" w:space="0" w:color="auto"/>
          </w:divBdr>
        </w:div>
        <w:div w:id="544366936">
          <w:marLeft w:val="640"/>
          <w:marRight w:val="0"/>
          <w:marTop w:val="0"/>
          <w:marBottom w:val="0"/>
          <w:divBdr>
            <w:top w:val="none" w:sz="0" w:space="0" w:color="auto"/>
            <w:left w:val="none" w:sz="0" w:space="0" w:color="auto"/>
            <w:bottom w:val="none" w:sz="0" w:space="0" w:color="auto"/>
            <w:right w:val="none" w:sz="0" w:space="0" w:color="auto"/>
          </w:divBdr>
        </w:div>
        <w:div w:id="684212567">
          <w:marLeft w:val="640"/>
          <w:marRight w:val="0"/>
          <w:marTop w:val="0"/>
          <w:marBottom w:val="0"/>
          <w:divBdr>
            <w:top w:val="none" w:sz="0" w:space="0" w:color="auto"/>
            <w:left w:val="none" w:sz="0" w:space="0" w:color="auto"/>
            <w:bottom w:val="none" w:sz="0" w:space="0" w:color="auto"/>
            <w:right w:val="none" w:sz="0" w:space="0" w:color="auto"/>
          </w:divBdr>
        </w:div>
        <w:div w:id="773748226">
          <w:marLeft w:val="640"/>
          <w:marRight w:val="0"/>
          <w:marTop w:val="0"/>
          <w:marBottom w:val="0"/>
          <w:divBdr>
            <w:top w:val="none" w:sz="0" w:space="0" w:color="auto"/>
            <w:left w:val="none" w:sz="0" w:space="0" w:color="auto"/>
            <w:bottom w:val="none" w:sz="0" w:space="0" w:color="auto"/>
            <w:right w:val="none" w:sz="0" w:space="0" w:color="auto"/>
          </w:divBdr>
        </w:div>
        <w:div w:id="896476194">
          <w:marLeft w:val="640"/>
          <w:marRight w:val="0"/>
          <w:marTop w:val="0"/>
          <w:marBottom w:val="0"/>
          <w:divBdr>
            <w:top w:val="none" w:sz="0" w:space="0" w:color="auto"/>
            <w:left w:val="none" w:sz="0" w:space="0" w:color="auto"/>
            <w:bottom w:val="none" w:sz="0" w:space="0" w:color="auto"/>
            <w:right w:val="none" w:sz="0" w:space="0" w:color="auto"/>
          </w:divBdr>
        </w:div>
        <w:div w:id="965818581">
          <w:marLeft w:val="640"/>
          <w:marRight w:val="0"/>
          <w:marTop w:val="0"/>
          <w:marBottom w:val="0"/>
          <w:divBdr>
            <w:top w:val="none" w:sz="0" w:space="0" w:color="auto"/>
            <w:left w:val="none" w:sz="0" w:space="0" w:color="auto"/>
            <w:bottom w:val="none" w:sz="0" w:space="0" w:color="auto"/>
            <w:right w:val="none" w:sz="0" w:space="0" w:color="auto"/>
          </w:divBdr>
        </w:div>
        <w:div w:id="1079522835">
          <w:marLeft w:val="640"/>
          <w:marRight w:val="0"/>
          <w:marTop w:val="0"/>
          <w:marBottom w:val="0"/>
          <w:divBdr>
            <w:top w:val="none" w:sz="0" w:space="0" w:color="auto"/>
            <w:left w:val="none" w:sz="0" w:space="0" w:color="auto"/>
            <w:bottom w:val="none" w:sz="0" w:space="0" w:color="auto"/>
            <w:right w:val="none" w:sz="0" w:space="0" w:color="auto"/>
          </w:divBdr>
        </w:div>
        <w:div w:id="1138493826">
          <w:marLeft w:val="640"/>
          <w:marRight w:val="0"/>
          <w:marTop w:val="0"/>
          <w:marBottom w:val="0"/>
          <w:divBdr>
            <w:top w:val="none" w:sz="0" w:space="0" w:color="auto"/>
            <w:left w:val="none" w:sz="0" w:space="0" w:color="auto"/>
            <w:bottom w:val="none" w:sz="0" w:space="0" w:color="auto"/>
            <w:right w:val="none" w:sz="0" w:space="0" w:color="auto"/>
          </w:divBdr>
        </w:div>
        <w:div w:id="1198396717">
          <w:marLeft w:val="640"/>
          <w:marRight w:val="0"/>
          <w:marTop w:val="0"/>
          <w:marBottom w:val="0"/>
          <w:divBdr>
            <w:top w:val="none" w:sz="0" w:space="0" w:color="auto"/>
            <w:left w:val="none" w:sz="0" w:space="0" w:color="auto"/>
            <w:bottom w:val="none" w:sz="0" w:space="0" w:color="auto"/>
            <w:right w:val="none" w:sz="0" w:space="0" w:color="auto"/>
          </w:divBdr>
        </w:div>
        <w:div w:id="1232732881">
          <w:marLeft w:val="640"/>
          <w:marRight w:val="0"/>
          <w:marTop w:val="0"/>
          <w:marBottom w:val="0"/>
          <w:divBdr>
            <w:top w:val="none" w:sz="0" w:space="0" w:color="auto"/>
            <w:left w:val="none" w:sz="0" w:space="0" w:color="auto"/>
            <w:bottom w:val="none" w:sz="0" w:space="0" w:color="auto"/>
            <w:right w:val="none" w:sz="0" w:space="0" w:color="auto"/>
          </w:divBdr>
        </w:div>
        <w:div w:id="1304966714">
          <w:marLeft w:val="640"/>
          <w:marRight w:val="0"/>
          <w:marTop w:val="0"/>
          <w:marBottom w:val="0"/>
          <w:divBdr>
            <w:top w:val="none" w:sz="0" w:space="0" w:color="auto"/>
            <w:left w:val="none" w:sz="0" w:space="0" w:color="auto"/>
            <w:bottom w:val="none" w:sz="0" w:space="0" w:color="auto"/>
            <w:right w:val="none" w:sz="0" w:space="0" w:color="auto"/>
          </w:divBdr>
        </w:div>
        <w:div w:id="1309214123">
          <w:marLeft w:val="640"/>
          <w:marRight w:val="0"/>
          <w:marTop w:val="0"/>
          <w:marBottom w:val="0"/>
          <w:divBdr>
            <w:top w:val="none" w:sz="0" w:space="0" w:color="auto"/>
            <w:left w:val="none" w:sz="0" w:space="0" w:color="auto"/>
            <w:bottom w:val="none" w:sz="0" w:space="0" w:color="auto"/>
            <w:right w:val="none" w:sz="0" w:space="0" w:color="auto"/>
          </w:divBdr>
        </w:div>
        <w:div w:id="1353066846">
          <w:marLeft w:val="640"/>
          <w:marRight w:val="0"/>
          <w:marTop w:val="0"/>
          <w:marBottom w:val="0"/>
          <w:divBdr>
            <w:top w:val="none" w:sz="0" w:space="0" w:color="auto"/>
            <w:left w:val="none" w:sz="0" w:space="0" w:color="auto"/>
            <w:bottom w:val="none" w:sz="0" w:space="0" w:color="auto"/>
            <w:right w:val="none" w:sz="0" w:space="0" w:color="auto"/>
          </w:divBdr>
        </w:div>
        <w:div w:id="1431659687">
          <w:marLeft w:val="640"/>
          <w:marRight w:val="0"/>
          <w:marTop w:val="0"/>
          <w:marBottom w:val="0"/>
          <w:divBdr>
            <w:top w:val="none" w:sz="0" w:space="0" w:color="auto"/>
            <w:left w:val="none" w:sz="0" w:space="0" w:color="auto"/>
            <w:bottom w:val="none" w:sz="0" w:space="0" w:color="auto"/>
            <w:right w:val="none" w:sz="0" w:space="0" w:color="auto"/>
          </w:divBdr>
        </w:div>
        <w:div w:id="1431660091">
          <w:marLeft w:val="640"/>
          <w:marRight w:val="0"/>
          <w:marTop w:val="0"/>
          <w:marBottom w:val="0"/>
          <w:divBdr>
            <w:top w:val="none" w:sz="0" w:space="0" w:color="auto"/>
            <w:left w:val="none" w:sz="0" w:space="0" w:color="auto"/>
            <w:bottom w:val="none" w:sz="0" w:space="0" w:color="auto"/>
            <w:right w:val="none" w:sz="0" w:space="0" w:color="auto"/>
          </w:divBdr>
        </w:div>
        <w:div w:id="1456481894">
          <w:marLeft w:val="640"/>
          <w:marRight w:val="0"/>
          <w:marTop w:val="0"/>
          <w:marBottom w:val="0"/>
          <w:divBdr>
            <w:top w:val="none" w:sz="0" w:space="0" w:color="auto"/>
            <w:left w:val="none" w:sz="0" w:space="0" w:color="auto"/>
            <w:bottom w:val="none" w:sz="0" w:space="0" w:color="auto"/>
            <w:right w:val="none" w:sz="0" w:space="0" w:color="auto"/>
          </w:divBdr>
        </w:div>
        <w:div w:id="1669015496">
          <w:marLeft w:val="640"/>
          <w:marRight w:val="0"/>
          <w:marTop w:val="0"/>
          <w:marBottom w:val="0"/>
          <w:divBdr>
            <w:top w:val="none" w:sz="0" w:space="0" w:color="auto"/>
            <w:left w:val="none" w:sz="0" w:space="0" w:color="auto"/>
            <w:bottom w:val="none" w:sz="0" w:space="0" w:color="auto"/>
            <w:right w:val="none" w:sz="0" w:space="0" w:color="auto"/>
          </w:divBdr>
        </w:div>
        <w:div w:id="1675956199">
          <w:marLeft w:val="640"/>
          <w:marRight w:val="0"/>
          <w:marTop w:val="0"/>
          <w:marBottom w:val="0"/>
          <w:divBdr>
            <w:top w:val="none" w:sz="0" w:space="0" w:color="auto"/>
            <w:left w:val="none" w:sz="0" w:space="0" w:color="auto"/>
            <w:bottom w:val="none" w:sz="0" w:space="0" w:color="auto"/>
            <w:right w:val="none" w:sz="0" w:space="0" w:color="auto"/>
          </w:divBdr>
        </w:div>
        <w:div w:id="1757433460">
          <w:marLeft w:val="640"/>
          <w:marRight w:val="0"/>
          <w:marTop w:val="0"/>
          <w:marBottom w:val="0"/>
          <w:divBdr>
            <w:top w:val="none" w:sz="0" w:space="0" w:color="auto"/>
            <w:left w:val="none" w:sz="0" w:space="0" w:color="auto"/>
            <w:bottom w:val="none" w:sz="0" w:space="0" w:color="auto"/>
            <w:right w:val="none" w:sz="0" w:space="0" w:color="auto"/>
          </w:divBdr>
        </w:div>
        <w:div w:id="1870793462">
          <w:marLeft w:val="640"/>
          <w:marRight w:val="0"/>
          <w:marTop w:val="0"/>
          <w:marBottom w:val="0"/>
          <w:divBdr>
            <w:top w:val="none" w:sz="0" w:space="0" w:color="auto"/>
            <w:left w:val="none" w:sz="0" w:space="0" w:color="auto"/>
            <w:bottom w:val="none" w:sz="0" w:space="0" w:color="auto"/>
            <w:right w:val="none" w:sz="0" w:space="0" w:color="auto"/>
          </w:divBdr>
        </w:div>
        <w:div w:id="1890148076">
          <w:marLeft w:val="640"/>
          <w:marRight w:val="0"/>
          <w:marTop w:val="0"/>
          <w:marBottom w:val="0"/>
          <w:divBdr>
            <w:top w:val="none" w:sz="0" w:space="0" w:color="auto"/>
            <w:left w:val="none" w:sz="0" w:space="0" w:color="auto"/>
            <w:bottom w:val="none" w:sz="0" w:space="0" w:color="auto"/>
            <w:right w:val="none" w:sz="0" w:space="0" w:color="auto"/>
          </w:divBdr>
        </w:div>
        <w:div w:id="2001156813">
          <w:marLeft w:val="640"/>
          <w:marRight w:val="0"/>
          <w:marTop w:val="0"/>
          <w:marBottom w:val="0"/>
          <w:divBdr>
            <w:top w:val="none" w:sz="0" w:space="0" w:color="auto"/>
            <w:left w:val="none" w:sz="0" w:space="0" w:color="auto"/>
            <w:bottom w:val="none" w:sz="0" w:space="0" w:color="auto"/>
            <w:right w:val="none" w:sz="0" w:space="0" w:color="auto"/>
          </w:divBdr>
        </w:div>
      </w:divsChild>
    </w:div>
    <w:div w:id="1898126687">
      <w:bodyDiv w:val="1"/>
      <w:marLeft w:val="0"/>
      <w:marRight w:val="0"/>
      <w:marTop w:val="0"/>
      <w:marBottom w:val="0"/>
      <w:divBdr>
        <w:top w:val="none" w:sz="0" w:space="0" w:color="auto"/>
        <w:left w:val="none" w:sz="0" w:space="0" w:color="auto"/>
        <w:bottom w:val="none" w:sz="0" w:space="0" w:color="auto"/>
        <w:right w:val="none" w:sz="0" w:space="0" w:color="auto"/>
      </w:divBdr>
    </w:div>
    <w:div w:id="1898664192">
      <w:bodyDiv w:val="1"/>
      <w:marLeft w:val="0"/>
      <w:marRight w:val="0"/>
      <w:marTop w:val="0"/>
      <w:marBottom w:val="0"/>
      <w:divBdr>
        <w:top w:val="none" w:sz="0" w:space="0" w:color="auto"/>
        <w:left w:val="none" w:sz="0" w:space="0" w:color="auto"/>
        <w:bottom w:val="none" w:sz="0" w:space="0" w:color="auto"/>
        <w:right w:val="none" w:sz="0" w:space="0" w:color="auto"/>
      </w:divBdr>
    </w:div>
    <w:div w:id="1900434185">
      <w:bodyDiv w:val="1"/>
      <w:marLeft w:val="0"/>
      <w:marRight w:val="0"/>
      <w:marTop w:val="0"/>
      <w:marBottom w:val="0"/>
      <w:divBdr>
        <w:top w:val="none" w:sz="0" w:space="0" w:color="auto"/>
        <w:left w:val="none" w:sz="0" w:space="0" w:color="auto"/>
        <w:bottom w:val="none" w:sz="0" w:space="0" w:color="auto"/>
        <w:right w:val="none" w:sz="0" w:space="0" w:color="auto"/>
      </w:divBdr>
    </w:div>
    <w:div w:id="1902524140">
      <w:bodyDiv w:val="1"/>
      <w:marLeft w:val="0"/>
      <w:marRight w:val="0"/>
      <w:marTop w:val="0"/>
      <w:marBottom w:val="0"/>
      <w:divBdr>
        <w:top w:val="none" w:sz="0" w:space="0" w:color="auto"/>
        <w:left w:val="none" w:sz="0" w:space="0" w:color="auto"/>
        <w:bottom w:val="none" w:sz="0" w:space="0" w:color="auto"/>
        <w:right w:val="none" w:sz="0" w:space="0" w:color="auto"/>
      </w:divBdr>
    </w:div>
    <w:div w:id="1905332118">
      <w:bodyDiv w:val="1"/>
      <w:marLeft w:val="0"/>
      <w:marRight w:val="0"/>
      <w:marTop w:val="0"/>
      <w:marBottom w:val="0"/>
      <w:divBdr>
        <w:top w:val="none" w:sz="0" w:space="0" w:color="auto"/>
        <w:left w:val="none" w:sz="0" w:space="0" w:color="auto"/>
        <w:bottom w:val="none" w:sz="0" w:space="0" w:color="auto"/>
        <w:right w:val="none" w:sz="0" w:space="0" w:color="auto"/>
      </w:divBdr>
    </w:div>
    <w:div w:id="1906915980">
      <w:bodyDiv w:val="1"/>
      <w:marLeft w:val="0"/>
      <w:marRight w:val="0"/>
      <w:marTop w:val="0"/>
      <w:marBottom w:val="0"/>
      <w:divBdr>
        <w:top w:val="none" w:sz="0" w:space="0" w:color="auto"/>
        <w:left w:val="none" w:sz="0" w:space="0" w:color="auto"/>
        <w:bottom w:val="none" w:sz="0" w:space="0" w:color="auto"/>
        <w:right w:val="none" w:sz="0" w:space="0" w:color="auto"/>
      </w:divBdr>
    </w:div>
    <w:div w:id="1907379634">
      <w:bodyDiv w:val="1"/>
      <w:marLeft w:val="0"/>
      <w:marRight w:val="0"/>
      <w:marTop w:val="0"/>
      <w:marBottom w:val="0"/>
      <w:divBdr>
        <w:top w:val="none" w:sz="0" w:space="0" w:color="auto"/>
        <w:left w:val="none" w:sz="0" w:space="0" w:color="auto"/>
        <w:bottom w:val="none" w:sz="0" w:space="0" w:color="auto"/>
        <w:right w:val="none" w:sz="0" w:space="0" w:color="auto"/>
      </w:divBdr>
    </w:div>
    <w:div w:id="1911306625">
      <w:bodyDiv w:val="1"/>
      <w:marLeft w:val="0"/>
      <w:marRight w:val="0"/>
      <w:marTop w:val="0"/>
      <w:marBottom w:val="0"/>
      <w:divBdr>
        <w:top w:val="none" w:sz="0" w:space="0" w:color="auto"/>
        <w:left w:val="none" w:sz="0" w:space="0" w:color="auto"/>
        <w:bottom w:val="none" w:sz="0" w:space="0" w:color="auto"/>
        <w:right w:val="none" w:sz="0" w:space="0" w:color="auto"/>
      </w:divBdr>
    </w:div>
    <w:div w:id="1913617584">
      <w:bodyDiv w:val="1"/>
      <w:marLeft w:val="0"/>
      <w:marRight w:val="0"/>
      <w:marTop w:val="0"/>
      <w:marBottom w:val="0"/>
      <w:divBdr>
        <w:top w:val="none" w:sz="0" w:space="0" w:color="auto"/>
        <w:left w:val="none" w:sz="0" w:space="0" w:color="auto"/>
        <w:bottom w:val="none" w:sz="0" w:space="0" w:color="auto"/>
        <w:right w:val="none" w:sz="0" w:space="0" w:color="auto"/>
      </w:divBdr>
    </w:div>
    <w:div w:id="1913806147">
      <w:bodyDiv w:val="1"/>
      <w:marLeft w:val="0"/>
      <w:marRight w:val="0"/>
      <w:marTop w:val="0"/>
      <w:marBottom w:val="0"/>
      <w:divBdr>
        <w:top w:val="none" w:sz="0" w:space="0" w:color="auto"/>
        <w:left w:val="none" w:sz="0" w:space="0" w:color="auto"/>
        <w:bottom w:val="none" w:sz="0" w:space="0" w:color="auto"/>
        <w:right w:val="none" w:sz="0" w:space="0" w:color="auto"/>
      </w:divBdr>
    </w:div>
    <w:div w:id="1917282255">
      <w:bodyDiv w:val="1"/>
      <w:marLeft w:val="0"/>
      <w:marRight w:val="0"/>
      <w:marTop w:val="0"/>
      <w:marBottom w:val="0"/>
      <w:divBdr>
        <w:top w:val="none" w:sz="0" w:space="0" w:color="auto"/>
        <w:left w:val="none" w:sz="0" w:space="0" w:color="auto"/>
        <w:bottom w:val="none" w:sz="0" w:space="0" w:color="auto"/>
        <w:right w:val="none" w:sz="0" w:space="0" w:color="auto"/>
      </w:divBdr>
    </w:div>
    <w:div w:id="1917590010">
      <w:bodyDiv w:val="1"/>
      <w:marLeft w:val="0"/>
      <w:marRight w:val="0"/>
      <w:marTop w:val="0"/>
      <w:marBottom w:val="0"/>
      <w:divBdr>
        <w:top w:val="none" w:sz="0" w:space="0" w:color="auto"/>
        <w:left w:val="none" w:sz="0" w:space="0" w:color="auto"/>
        <w:bottom w:val="none" w:sz="0" w:space="0" w:color="auto"/>
        <w:right w:val="none" w:sz="0" w:space="0" w:color="auto"/>
      </w:divBdr>
    </w:div>
    <w:div w:id="1919165743">
      <w:bodyDiv w:val="1"/>
      <w:marLeft w:val="0"/>
      <w:marRight w:val="0"/>
      <w:marTop w:val="0"/>
      <w:marBottom w:val="0"/>
      <w:divBdr>
        <w:top w:val="none" w:sz="0" w:space="0" w:color="auto"/>
        <w:left w:val="none" w:sz="0" w:space="0" w:color="auto"/>
        <w:bottom w:val="none" w:sz="0" w:space="0" w:color="auto"/>
        <w:right w:val="none" w:sz="0" w:space="0" w:color="auto"/>
      </w:divBdr>
    </w:div>
    <w:div w:id="1919634608">
      <w:bodyDiv w:val="1"/>
      <w:marLeft w:val="0"/>
      <w:marRight w:val="0"/>
      <w:marTop w:val="0"/>
      <w:marBottom w:val="0"/>
      <w:divBdr>
        <w:top w:val="none" w:sz="0" w:space="0" w:color="auto"/>
        <w:left w:val="none" w:sz="0" w:space="0" w:color="auto"/>
        <w:bottom w:val="none" w:sz="0" w:space="0" w:color="auto"/>
        <w:right w:val="none" w:sz="0" w:space="0" w:color="auto"/>
      </w:divBdr>
    </w:div>
    <w:div w:id="1920677246">
      <w:bodyDiv w:val="1"/>
      <w:marLeft w:val="0"/>
      <w:marRight w:val="0"/>
      <w:marTop w:val="0"/>
      <w:marBottom w:val="0"/>
      <w:divBdr>
        <w:top w:val="none" w:sz="0" w:space="0" w:color="auto"/>
        <w:left w:val="none" w:sz="0" w:space="0" w:color="auto"/>
        <w:bottom w:val="none" w:sz="0" w:space="0" w:color="auto"/>
        <w:right w:val="none" w:sz="0" w:space="0" w:color="auto"/>
      </w:divBdr>
    </w:div>
    <w:div w:id="1925190540">
      <w:bodyDiv w:val="1"/>
      <w:marLeft w:val="0"/>
      <w:marRight w:val="0"/>
      <w:marTop w:val="0"/>
      <w:marBottom w:val="0"/>
      <w:divBdr>
        <w:top w:val="none" w:sz="0" w:space="0" w:color="auto"/>
        <w:left w:val="none" w:sz="0" w:space="0" w:color="auto"/>
        <w:bottom w:val="none" w:sz="0" w:space="0" w:color="auto"/>
        <w:right w:val="none" w:sz="0" w:space="0" w:color="auto"/>
      </w:divBdr>
    </w:div>
    <w:div w:id="1927491550">
      <w:bodyDiv w:val="1"/>
      <w:marLeft w:val="0"/>
      <w:marRight w:val="0"/>
      <w:marTop w:val="0"/>
      <w:marBottom w:val="0"/>
      <w:divBdr>
        <w:top w:val="none" w:sz="0" w:space="0" w:color="auto"/>
        <w:left w:val="none" w:sz="0" w:space="0" w:color="auto"/>
        <w:bottom w:val="none" w:sz="0" w:space="0" w:color="auto"/>
        <w:right w:val="none" w:sz="0" w:space="0" w:color="auto"/>
      </w:divBdr>
    </w:div>
    <w:div w:id="1928689494">
      <w:bodyDiv w:val="1"/>
      <w:marLeft w:val="0"/>
      <w:marRight w:val="0"/>
      <w:marTop w:val="0"/>
      <w:marBottom w:val="0"/>
      <w:divBdr>
        <w:top w:val="none" w:sz="0" w:space="0" w:color="auto"/>
        <w:left w:val="none" w:sz="0" w:space="0" w:color="auto"/>
        <w:bottom w:val="none" w:sz="0" w:space="0" w:color="auto"/>
        <w:right w:val="none" w:sz="0" w:space="0" w:color="auto"/>
      </w:divBdr>
    </w:div>
    <w:div w:id="1930236589">
      <w:bodyDiv w:val="1"/>
      <w:marLeft w:val="0"/>
      <w:marRight w:val="0"/>
      <w:marTop w:val="0"/>
      <w:marBottom w:val="0"/>
      <w:divBdr>
        <w:top w:val="none" w:sz="0" w:space="0" w:color="auto"/>
        <w:left w:val="none" w:sz="0" w:space="0" w:color="auto"/>
        <w:bottom w:val="none" w:sz="0" w:space="0" w:color="auto"/>
        <w:right w:val="none" w:sz="0" w:space="0" w:color="auto"/>
      </w:divBdr>
    </w:div>
    <w:div w:id="1930505609">
      <w:bodyDiv w:val="1"/>
      <w:marLeft w:val="0"/>
      <w:marRight w:val="0"/>
      <w:marTop w:val="0"/>
      <w:marBottom w:val="0"/>
      <w:divBdr>
        <w:top w:val="none" w:sz="0" w:space="0" w:color="auto"/>
        <w:left w:val="none" w:sz="0" w:space="0" w:color="auto"/>
        <w:bottom w:val="none" w:sz="0" w:space="0" w:color="auto"/>
        <w:right w:val="none" w:sz="0" w:space="0" w:color="auto"/>
      </w:divBdr>
    </w:div>
    <w:div w:id="1933395441">
      <w:bodyDiv w:val="1"/>
      <w:marLeft w:val="0"/>
      <w:marRight w:val="0"/>
      <w:marTop w:val="0"/>
      <w:marBottom w:val="0"/>
      <w:divBdr>
        <w:top w:val="none" w:sz="0" w:space="0" w:color="auto"/>
        <w:left w:val="none" w:sz="0" w:space="0" w:color="auto"/>
        <w:bottom w:val="none" w:sz="0" w:space="0" w:color="auto"/>
        <w:right w:val="none" w:sz="0" w:space="0" w:color="auto"/>
      </w:divBdr>
    </w:div>
    <w:div w:id="1933395743">
      <w:bodyDiv w:val="1"/>
      <w:marLeft w:val="0"/>
      <w:marRight w:val="0"/>
      <w:marTop w:val="0"/>
      <w:marBottom w:val="0"/>
      <w:divBdr>
        <w:top w:val="none" w:sz="0" w:space="0" w:color="auto"/>
        <w:left w:val="none" w:sz="0" w:space="0" w:color="auto"/>
        <w:bottom w:val="none" w:sz="0" w:space="0" w:color="auto"/>
        <w:right w:val="none" w:sz="0" w:space="0" w:color="auto"/>
      </w:divBdr>
    </w:div>
    <w:div w:id="1934849262">
      <w:bodyDiv w:val="1"/>
      <w:marLeft w:val="0"/>
      <w:marRight w:val="0"/>
      <w:marTop w:val="0"/>
      <w:marBottom w:val="0"/>
      <w:divBdr>
        <w:top w:val="none" w:sz="0" w:space="0" w:color="auto"/>
        <w:left w:val="none" w:sz="0" w:space="0" w:color="auto"/>
        <w:bottom w:val="none" w:sz="0" w:space="0" w:color="auto"/>
        <w:right w:val="none" w:sz="0" w:space="0" w:color="auto"/>
      </w:divBdr>
    </w:div>
    <w:div w:id="1934970927">
      <w:bodyDiv w:val="1"/>
      <w:marLeft w:val="0"/>
      <w:marRight w:val="0"/>
      <w:marTop w:val="0"/>
      <w:marBottom w:val="0"/>
      <w:divBdr>
        <w:top w:val="none" w:sz="0" w:space="0" w:color="auto"/>
        <w:left w:val="none" w:sz="0" w:space="0" w:color="auto"/>
        <w:bottom w:val="none" w:sz="0" w:space="0" w:color="auto"/>
        <w:right w:val="none" w:sz="0" w:space="0" w:color="auto"/>
      </w:divBdr>
    </w:div>
    <w:div w:id="1936404539">
      <w:bodyDiv w:val="1"/>
      <w:marLeft w:val="0"/>
      <w:marRight w:val="0"/>
      <w:marTop w:val="0"/>
      <w:marBottom w:val="0"/>
      <w:divBdr>
        <w:top w:val="none" w:sz="0" w:space="0" w:color="auto"/>
        <w:left w:val="none" w:sz="0" w:space="0" w:color="auto"/>
        <w:bottom w:val="none" w:sz="0" w:space="0" w:color="auto"/>
        <w:right w:val="none" w:sz="0" w:space="0" w:color="auto"/>
      </w:divBdr>
    </w:div>
    <w:div w:id="1936478232">
      <w:bodyDiv w:val="1"/>
      <w:marLeft w:val="0"/>
      <w:marRight w:val="0"/>
      <w:marTop w:val="0"/>
      <w:marBottom w:val="0"/>
      <w:divBdr>
        <w:top w:val="none" w:sz="0" w:space="0" w:color="auto"/>
        <w:left w:val="none" w:sz="0" w:space="0" w:color="auto"/>
        <w:bottom w:val="none" w:sz="0" w:space="0" w:color="auto"/>
        <w:right w:val="none" w:sz="0" w:space="0" w:color="auto"/>
      </w:divBdr>
    </w:div>
    <w:div w:id="1937326535">
      <w:bodyDiv w:val="1"/>
      <w:marLeft w:val="0"/>
      <w:marRight w:val="0"/>
      <w:marTop w:val="0"/>
      <w:marBottom w:val="0"/>
      <w:divBdr>
        <w:top w:val="none" w:sz="0" w:space="0" w:color="auto"/>
        <w:left w:val="none" w:sz="0" w:space="0" w:color="auto"/>
        <w:bottom w:val="none" w:sz="0" w:space="0" w:color="auto"/>
        <w:right w:val="none" w:sz="0" w:space="0" w:color="auto"/>
      </w:divBdr>
    </w:div>
    <w:div w:id="1937640432">
      <w:bodyDiv w:val="1"/>
      <w:marLeft w:val="0"/>
      <w:marRight w:val="0"/>
      <w:marTop w:val="0"/>
      <w:marBottom w:val="0"/>
      <w:divBdr>
        <w:top w:val="none" w:sz="0" w:space="0" w:color="auto"/>
        <w:left w:val="none" w:sz="0" w:space="0" w:color="auto"/>
        <w:bottom w:val="none" w:sz="0" w:space="0" w:color="auto"/>
        <w:right w:val="none" w:sz="0" w:space="0" w:color="auto"/>
      </w:divBdr>
    </w:div>
    <w:div w:id="1937783560">
      <w:bodyDiv w:val="1"/>
      <w:marLeft w:val="0"/>
      <w:marRight w:val="0"/>
      <w:marTop w:val="0"/>
      <w:marBottom w:val="0"/>
      <w:divBdr>
        <w:top w:val="none" w:sz="0" w:space="0" w:color="auto"/>
        <w:left w:val="none" w:sz="0" w:space="0" w:color="auto"/>
        <w:bottom w:val="none" w:sz="0" w:space="0" w:color="auto"/>
        <w:right w:val="none" w:sz="0" w:space="0" w:color="auto"/>
      </w:divBdr>
    </w:div>
    <w:div w:id="1938363044">
      <w:bodyDiv w:val="1"/>
      <w:marLeft w:val="0"/>
      <w:marRight w:val="0"/>
      <w:marTop w:val="0"/>
      <w:marBottom w:val="0"/>
      <w:divBdr>
        <w:top w:val="none" w:sz="0" w:space="0" w:color="auto"/>
        <w:left w:val="none" w:sz="0" w:space="0" w:color="auto"/>
        <w:bottom w:val="none" w:sz="0" w:space="0" w:color="auto"/>
        <w:right w:val="none" w:sz="0" w:space="0" w:color="auto"/>
      </w:divBdr>
    </w:div>
    <w:div w:id="1938907068">
      <w:bodyDiv w:val="1"/>
      <w:marLeft w:val="0"/>
      <w:marRight w:val="0"/>
      <w:marTop w:val="0"/>
      <w:marBottom w:val="0"/>
      <w:divBdr>
        <w:top w:val="none" w:sz="0" w:space="0" w:color="auto"/>
        <w:left w:val="none" w:sz="0" w:space="0" w:color="auto"/>
        <w:bottom w:val="none" w:sz="0" w:space="0" w:color="auto"/>
        <w:right w:val="none" w:sz="0" w:space="0" w:color="auto"/>
      </w:divBdr>
    </w:div>
    <w:div w:id="1939294457">
      <w:bodyDiv w:val="1"/>
      <w:marLeft w:val="0"/>
      <w:marRight w:val="0"/>
      <w:marTop w:val="0"/>
      <w:marBottom w:val="0"/>
      <w:divBdr>
        <w:top w:val="none" w:sz="0" w:space="0" w:color="auto"/>
        <w:left w:val="none" w:sz="0" w:space="0" w:color="auto"/>
        <w:bottom w:val="none" w:sz="0" w:space="0" w:color="auto"/>
        <w:right w:val="none" w:sz="0" w:space="0" w:color="auto"/>
      </w:divBdr>
    </w:div>
    <w:div w:id="1940335907">
      <w:bodyDiv w:val="1"/>
      <w:marLeft w:val="0"/>
      <w:marRight w:val="0"/>
      <w:marTop w:val="0"/>
      <w:marBottom w:val="0"/>
      <w:divBdr>
        <w:top w:val="none" w:sz="0" w:space="0" w:color="auto"/>
        <w:left w:val="none" w:sz="0" w:space="0" w:color="auto"/>
        <w:bottom w:val="none" w:sz="0" w:space="0" w:color="auto"/>
        <w:right w:val="none" w:sz="0" w:space="0" w:color="auto"/>
      </w:divBdr>
    </w:div>
    <w:div w:id="1940984995">
      <w:bodyDiv w:val="1"/>
      <w:marLeft w:val="0"/>
      <w:marRight w:val="0"/>
      <w:marTop w:val="0"/>
      <w:marBottom w:val="0"/>
      <w:divBdr>
        <w:top w:val="none" w:sz="0" w:space="0" w:color="auto"/>
        <w:left w:val="none" w:sz="0" w:space="0" w:color="auto"/>
        <w:bottom w:val="none" w:sz="0" w:space="0" w:color="auto"/>
        <w:right w:val="none" w:sz="0" w:space="0" w:color="auto"/>
      </w:divBdr>
    </w:div>
    <w:div w:id="1941179473">
      <w:bodyDiv w:val="1"/>
      <w:marLeft w:val="0"/>
      <w:marRight w:val="0"/>
      <w:marTop w:val="0"/>
      <w:marBottom w:val="0"/>
      <w:divBdr>
        <w:top w:val="none" w:sz="0" w:space="0" w:color="auto"/>
        <w:left w:val="none" w:sz="0" w:space="0" w:color="auto"/>
        <w:bottom w:val="none" w:sz="0" w:space="0" w:color="auto"/>
        <w:right w:val="none" w:sz="0" w:space="0" w:color="auto"/>
      </w:divBdr>
    </w:div>
    <w:div w:id="1942833475">
      <w:bodyDiv w:val="1"/>
      <w:marLeft w:val="0"/>
      <w:marRight w:val="0"/>
      <w:marTop w:val="0"/>
      <w:marBottom w:val="0"/>
      <w:divBdr>
        <w:top w:val="none" w:sz="0" w:space="0" w:color="auto"/>
        <w:left w:val="none" w:sz="0" w:space="0" w:color="auto"/>
        <w:bottom w:val="none" w:sz="0" w:space="0" w:color="auto"/>
        <w:right w:val="none" w:sz="0" w:space="0" w:color="auto"/>
      </w:divBdr>
      <w:divsChild>
        <w:div w:id="10885103">
          <w:marLeft w:val="640"/>
          <w:marRight w:val="0"/>
          <w:marTop w:val="0"/>
          <w:marBottom w:val="0"/>
          <w:divBdr>
            <w:top w:val="none" w:sz="0" w:space="0" w:color="auto"/>
            <w:left w:val="none" w:sz="0" w:space="0" w:color="auto"/>
            <w:bottom w:val="none" w:sz="0" w:space="0" w:color="auto"/>
            <w:right w:val="none" w:sz="0" w:space="0" w:color="auto"/>
          </w:divBdr>
        </w:div>
        <w:div w:id="73476884">
          <w:marLeft w:val="640"/>
          <w:marRight w:val="0"/>
          <w:marTop w:val="0"/>
          <w:marBottom w:val="0"/>
          <w:divBdr>
            <w:top w:val="none" w:sz="0" w:space="0" w:color="auto"/>
            <w:left w:val="none" w:sz="0" w:space="0" w:color="auto"/>
            <w:bottom w:val="none" w:sz="0" w:space="0" w:color="auto"/>
            <w:right w:val="none" w:sz="0" w:space="0" w:color="auto"/>
          </w:divBdr>
        </w:div>
        <w:div w:id="233318266">
          <w:marLeft w:val="640"/>
          <w:marRight w:val="0"/>
          <w:marTop w:val="0"/>
          <w:marBottom w:val="0"/>
          <w:divBdr>
            <w:top w:val="none" w:sz="0" w:space="0" w:color="auto"/>
            <w:left w:val="none" w:sz="0" w:space="0" w:color="auto"/>
            <w:bottom w:val="none" w:sz="0" w:space="0" w:color="auto"/>
            <w:right w:val="none" w:sz="0" w:space="0" w:color="auto"/>
          </w:divBdr>
        </w:div>
        <w:div w:id="336541315">
          <w:marLeft w:val="640"/>
          <w:marRight w:val="0"/>
          <w:marTop w:val="0"/>
          <w:marBottom w:val="0"/>
          <w:divBdr>
            <w:top w:val="none" w:sz="0" w:space="0" w:color="auto"/>
            <w:left w:val="none" w:sz="0" w:space="0" w:color="auto"/>
            <w:bottom w:val="none" w:sz="0" w:space="0" w:color="auto"/>
            <w:right w:val="none" w:sz="0" w:space="0" w:color="auto"/>
          </w:divBdr>
        </w:div>
        <w:div w:id="456992252">
          <w:marLeft w:val="640"/>
          <w:marRight w:val="0"/>
          <w:marTop w:val="0"/>
          <w:marBottom w:val="0"/>
          <w:divBdr>
            <w:top w:val="none" w:sz="0" w:space="0" w:color="auto"/>
            <w:left w:val="none" w:sz="0" w:space="0" w:color="auto"/>
            <w:bottom w:val="none" w:sz="0" w:space="0" w:color="auto"/>
            <w:right w:val="none" w:sz="0" w:space="0" w:color="auto"/>
          </w:divBdr>
        </w:div>
        <w:div w:id="606351376">
          <w:marLeft w:val="640"/>
          <w:marRight w:val="0"/>
          <w:marTop w:val="0"/>
          <w:marBottom w:val="0"/>
          <w:divBdr>
            <w:top w:val="none" w:sz="0" w:space="0" w:color="auto"/>
            <w:left w:val="none" w:sz="0" w:space="0" w:color="auto"/>
            <w:bottom w:val="none" w:sz="0" w:space="0" w:color="auto"/>
            <w:right w:val="none" w:sz="0" w:space="0" w:color="auto"/>
          </w:divBdr>
        </w:div>
        <w:div w:id="805857592">
          <w:marLeft w:val="640"/>
          <w:marRight w:val="0"/>
          <w:marTop w:val="0"/>
          <w:marBottom w:val="0"/>
          <w:divBdr>
            <w:top w:val="none" w:sz="0" w:space="0" w:color="auto"/>
            <w:left w:val="none" w:sz="0" w:space="0" w:color="auto"/>
            <w:bottom w:val="none" w:sz="0" w:space="0" w:color="auto"/>
            <w:right w:val="none" w:sz="0" w:space="0" w:color="auto"/>
          </w:divBdr>
        </w:div>
        <w:div w:id="986318168">
          <w:marLeft w:val="640"/>
          <w:marRight w:val="0"/>
          <w:marTop w:val="0"/>
          <w:marBottom w:val="0"/>
          <w:divBdr>
            <w:top w:val="none" w:sz="0" w:space="0" w:color="auto"/>
            <w:left w:val="none" w:sz="0" w:space="0" w:color="auto"/>
            <w:bottom w:val="none" w:sz="0" w:space="0" w:color="auto"/>
            <w:right w:val="none" w:sz="0" w:space="0" w:color="auto"/>
          </w:divBdr>
        </w:div>
        <w:div w:id="1140344797">
          <w:marLeft w:val="640"/>
          <w:marRight w:val="0"/>
          <w:marTop w:val="0"/>
          <w:marBottom w:val="0"/>
          <w:divBdr>
            <w:top w:val="none" w:sz="0" w:space="0" w:color="auto"/>
            <w:left w:val="none" w:sz="0" w:space="0" w:color="auto"/>
            <w:bottom w:val="none" w:sz="0" w:space="0" w:color="auto"/>
            <w:right w:val="none" w:sz="0" w:space="0" w:color="auto"/>
          </w:divBdr>
        </w:div>
        <w:div w:id="1175344565">
          <w:marLeft w:val="640"/>
          <w:marRight w:val="0"/>
          <w:marTop w:val="0"/>
          <w:marBottom w:val="0"/>
          <w:divBdr>
            <w:top w:val="none" w:sz="0" w:space="0" w:color="auto"/>
            <w:left w:val="none" w:sz="0" w:space="0" w:color="auto"/>
            <w:bottom w:val="none" w:sz="0" w:space="0" w:color="auto"/>
            <w:right w:val="none" w:sz="0" w:space="0" w:color="auto"/>
          </w:divBdr>
        </w:div>
        <w:div w:id="1246262887">
          <w:marLeft w:val="640"/>
          <w:marRight w:val="0"/>
          <w:marTop w:val="0"/>
          <w:marBottom w:val="0"/>
          <w:divBdr>
            <w:top w:val="none" w:sz="0" w:space="0" w:color="auto"/>
            <w:left w:val="none" w:sz="0" w:space="0" w:color="auto"/>
            <w:bottom w:val="none" w:sz="0" w:space="0" w:color="auto"/>
            <w:right w:val="none" w:sz="0" w:space="0" w:color="auto"/>
          </w:divBdr>
        </w:div>
        <w:div w:id="1271401212">
          <w:marLeft w:val="640"/>
          <w:marRight w:val="0"/>
          <w:marTop w:val="0"/>
          <w:marBottom w:val="0"/>
          <w:divBdr>
            <w:top w:val="none" w:sz="0" w:space="0" w:color="auto"/>
            <w:left w:val="none" w:sz="0" w:space="0" w:color="auto"/>
            <w:bottom w:val="none" w:sz="0" w:space="0" w:color="auto"/>
            <w:right w:val="none" w:sz="0" w:space="0" w:color="auto"/>
          </w:divBdr>
        </w:div>
        <w:div w:id="1405450800">
          <w:marLeft w:val="640"/>
          <w:marRight w:val="0"/>
          <w:marTop w:val="0"/>
          <w:marBottom w:val="0"/>
          <w:divBdr>
            <w:top w:val="none" w:sz="0" w:space="0" w:color="auto"/>
            <w:left w:val="none" w:sz="0" w:space="0" w:color="auto"/>
            <w:bottom w:val="none" w:sz="0" w:space="0" w:color="auto"/>
            <w:right w:val="none" w:sz="0" w:space="0" w:color="auto"/>
          </w:divBdr>
        </w:div>
        <w:div w:id="1522086611">
          <w:marLeft w:val="640"/>
          <w:marRight w:val="0"/>
          <w:marTop w:val="0"/>
          <w:marBottom w:val="0"/>
          <w:divBdr>
            <w:top w:val="none" w:sz="0" w:space="0" w:color="auto"/>
            <w:left w:val="none" w:sz="0" w:space="0" w:color="auto"/>
            <w:bottom w:val="none" w:sz="0" w:space="0" w:color="auto"/>
            <w:right w:val="none" w:sz="0" w:space="0" w:color="auto"/>
          </w:divBdr>
        </w:div>
        <w:div w:id="1617103422">
          <w:marLeft w:val="640"/>
          <w:marRight w:val="0"/>
          <w:marTop w:val="0"/>
          <w:marBottom w:val="0"/>
          <w:divBdr>
            <w:top w:val="none" w:sz="0" w:space="0" w:color="auto"/>
            <w:left w:val="none" w:sz="0" w:space="0" w:color="auto"/>
            <w:bottom w:val="none" w:sz="0" w:space="0" w:color="auto"/>
            <w:right w:val="none" w:sz="0" w:space="0" w:color="auto"/>
          </w:divBdr>
        </w:div>
        <w:div w:id="1740177992">
          <w:marLeft w:val="640"/>
          <w:marRight w:val="0"/>
          <w:marTop w:val="0"/>
          <w:marBottom w:val="0"/>
          <w:divBdr>
            <w:top w:val="none" w:sz="0" w:space="0" w:color="auto"/>
            <w:left w:val="none" w:sz="0" w:space="0" w:color="auto"/>
            <w:bottom w:val="none" w:sz="0" w:space="0" w:color="auto"/>
            <w:right w:val="none" w:sz="0" w:space="0" w:color="auto"/>
          </w:divBdr>
        </w:div>
        <w:div w:id="1780680573">
          <w:marLeft w:val="640"/>
          <w:marRight w:val="0"/>
          <w:marTop w:val="0"/>
          <w:marBottom w:val="0"/>
          <w:divBdr>
            <w:top w:val="none" w:sz="0" w:space="0" w:color="auto"/>
            <w:left w:val="none" w:sz="0" w:space="0" w:color="auto"/>
            <w:bottom w:val="none" w:sz="0" w:space="0" w:color="auto"/>
            <w:right w:val="none" w:sz="0" w:space="0" w:color="auto"/>
          </w:divBdr>
        </w:div>
        <w:div w:id="1802113077">
          <w:marLeft w:val="640"/>
          <w:marRight w:val="0"/>
          <w:marTop w:val="0"/>
          <w:marBottom w:val="0"/>
          <w:divBdr>
            <w:top w:val="none" w:sz="0" w:space="0" w:color="auto"/>
            <w:left w:val="none" w:sz="0" w:space="0" w:color="auto"/>
            <w:bottom w:val="none" w:sz="0" w:space="0" w:color="auto"/>
            <w:right w:val="none" w:sz="0" w:space="0" w:color="auto"/>
          </w:divBdr>
        </w:div>
        <w:div w:id="1865098087">
          <w:marLeft w:val="640"/>
          <w:marRight w:val="0"/>
          <w:marTop w:val="0"/>
          <w:marBottom w:val="0"/>
          <w:divBdr>
            <w:top w:val="none" w:sz="0" w:space="0" w:color="auto"/>
            <w:left w:val="none" w:sz="0" w:space="0" w:color="auto"/>
            <w:bottom w:val="none" w:sz="0" w:space="0" w:color="auto"/>
            <w:right w:val="none" w:sz="0" w:space="0" w:color="auto"/>
          </w:divBdr>
        </w:div>
        <w:div w:id="1874688106">
          <w:marLeft w:val="640"/>
          <w:marRight w:val="0"/>
          <w:marTop w:val="0"/>
          <w:marBottom w:val="0"/>
          <w:divBdr>
            <w:top w:val="none" w:sz="0" w:space="0" w:color="auto"/>
            <w:left w:val="none" w:sz="0" w:space="0" w:color="auto"/>
            <w:bottom w:val="none" w:sz="0" w:space="0" w:color="auto"/>
            <w:right w:val="none" w:sz="0" w:space="0" w:color="auto"/>
          </w:divBdr>
        </w:div>
        <w:div w:id="1954364586">
          <w:marLeft w:val="640"/>
          <w:marRight w:val="0"/>
          <w:marTop w:val="0"/>
          <w:marBottom w:val="0"/>
          <w:divBdr>
            <w:top w:val="none" w:sz="0" w:space="0" w:color="auto"/>
            <w:left w:val="none" w:sz="0" w:space="0" w:color="auto"/>
            <w:bottom w:val="none" w:sz="0" w:space="0" w:color="auto"/>
            <w:right w:val="none" w:sz="0" w:space="0" w:color="auto"/>
          </w:divBdr>
        </w:div>
        <w:div w:id="1961260965">
          <w:marLeft w:val="640"/>
          <w:marRight w:val="0"/>
          <w:marTop w:val="0"/>
          <w:marBottom w:val="0"/>
          <w:divBdr>
            <w:top w:val="none" w:sz="0" w:space="0" w:color="auto"/>
            <w:left w:val="none" w:sz="0" w:space="0" w:color="auto"/>
            <w:bottom w:val="none" w:sz="0" w:space="0" w:color="auto"/>
            <w:right w:val="none" w:sz="0" w:space="0" w:color="auto"/>
          </w:divBdr>
        </w:div>
        <w:div w:id="1990548137">
          <w:marLeft w:val="640"/>
          <w:marRight w:val="0"/>
          <w:marTop w:val="0"/>
          <w:marBottom w:val="0"/>
          <w:divBdr>
            <w:top w:val="none" w:sz="0" w:space="0" w:color="auto"/>
            <w:left w:val="none" w:sz="0" w:space="0" w:color="auto"/>
            <w:bottom w:val="none" w:sz="0" w:space="0" w:color="auto"/>
            <w:right w:val="none" w:sz="0" w:space="0" w:color="auto"/>
          </w:divBdr>
        </w:div>
        <w:div w:id="2023435278">
          <w:marLeft w:val="640"/>
          <w:marRight w:val="0"/>
          <w:marTop w:val="0"/>
          <w:marBottom w:val="0"/>
          <w:divBdr>
            <w:top w:val="none" w:sz="0" w:space="0" w:color="auto"/>
            <w:left w:val="none" w:sz="0" w:space="0" w:color="auto"/>
            <w:bottom w:val="none" w:sz="0" w:space="0" w:color="auto"/>
            <w:right w:val="none" w:sz="0" w:space="0" w:color="auto"/>
          </w:divBdr>
        </w:div>
      </w:divsChild>
    </w:div>
    <w:div w:id="1943756250">
      <w:bodyDiv w:val="1"/>
      <w:marLeft w:val="0"/>
      <w:marRight w:val="0"/>
      <w:marTop w:val="0"/>
      <w:marBottom w:val="0"/>
      <w:divBdr>
        <w:top w:val="none" w:sz="0" w:space="0" w:color="auto"/>
        <w:left w:val="none" w:sz="0" w:space="0" w:color="auto"/>
        <w:bottom w:val="none" w:sz="0" w:space="0" w:color="auto"/>
        <w:right w:val="none" w:sz="0" w:space="0" w:color="auto"/>
      </w:divBdr>
    </w:div>
    <w:div w:id="1945571080">
      <w:bodyDiv w:val="1"/>
      <w:marLeft w:val="0"/>
      <w:marRight w:val="0"/>
      <w:marTop w:val="0"/>
      <w:marBottom w:val="0"/>
      <w:divBdr>
        <w:top w:val="none" w:sz="0" w:space="0" w:color="auto"/>
        <w:left w:val="none" w:sz="0" w:space="0" w:color="auto"/>
        <w:bottom w:val="none" w:sz="0" w:space="0" w:color="auto"/>
        <w:right w:val="none" w:sz="0" w:space="0" w:color="auto"/>
      </w:divBdr>
    </w:div>
    <w:div w:id="1948923194">
      <w:bodyDiv w:val="1"/>
      <w:marLeft w:val="0"/>
      <w:marRight w:val="0"/>
      <w:marTop w:val="0"/>
      <w:marBottom w:val="0"/>
      <w:divBdr>
        <w:top w:val="none" w:sz="0" w:space="0" w:color="auto"/>
        <w:left w:val="none" w:sz="0" w:space="0" w:color="auto"/>
        <w:bottom w:val="none" w:sz="0" w:space="0" w:color="auto"/>
        <w:right w:val="none" w:sz="0" w:space="0" w:color="auto"/>
      </w:divBdr>
    </w:div>
    <w:div w:id="1949461430">
      <w:bodyDiv w:val="1"/>
      <w:marLeft w:val="0"/>
      <w:marRight w:val="0"/>
      <w:marTop w:val="0"/>
      <w:marBottom w:val="0"/>
      <w:divBdr>
        <w:top w:val="none" w:sz="0" w:space="0" w:color="auto"/>
        <w:left w:val="none" w:sz="0" w:space="0" w:color="auto"/>
        <w:bottom w:val="none" w:sz="0" w:space="0" w:color="auto"/>
        <w:right w:val="none" w:sz="0" w:space="0" w:color="auto"/>
      </w:divBdr>
    </w:div>
    <w:div w:id="1950504972">
      <w:bodyDiv w:val="1"/>
      <w:marLeft w:val="0"/>
      <w:marRight w:val="0"/>
      <w:marTop w:val="0"/>
      <w:marBottom w:val="0"/>
      <w:divBdr>
        <w:top w:val="none" w:sz="0" w:space="0" w:color="auto"/>
        <w:left w:val="none" w:sz="0" w:space="0" w:color="auto"/>
        <w:bottom w:val="none" w:sz="0" w:space="0" w:color="auto"/>
        <w:right w:val="none" w:sz="0" w:space="0" w:color="auto"/>
      </w:divBdr>
    </w:div>
    <w:div w:id="1950509867">
      <w:bodyDiv w:val="1"/>
      <w:marLeft w:val="0"/>
      <w:marRight w:val="0"/>
      <w:marTop w:val="0"/>
      <w:marBottom w:val="0"/>
      <w:divBdr>
        <w:top w:val="none" w:sz="0" w:space="0" w:color="auto"/>
        <w:left w:val="none" w:sz="0" w:space="0" w:color="auto"/>
        <w:bottom w:val="none" w:sz="0" w:space="0" w:color="auto"/>
        <w:right w:val="none" w:sz="0" w:space="0" w:color="auto"/>
      </w:divBdr>
    </w:div>
    <w:div w:id="1952857624">
      <w:bodyDiv w:val="1"/>
      <w:marLeft w:val="0"/>
      <w:marRight w:val="0"/>
      <w:marTop w:val="0"/>
      <w:marBottom w:val="0"/>
      <w:divBdr>
        <w:top w:val="none" w:sz="0" w:space="0" w:color="auto"/>
        <w:left w:val="none" w:sz="0" w:space="0" w:color="auto"/>
        <w:bottom w:val="none" w:sz="0" w:space="0" w:color="auto"/>
        <w:right w:val="none" w:sz="0" w:space="0" w:color="auto"/>
      </w:divBdr>
    </w:div>
    <w:div w:id="1953781179">
      <w:bodyDiv w:val="1"/>
      <w:marLeft w:val="0"/>
      <w:marRight w:val="0"/>
      <w:marTop w:val="0"/>
      <w:marBottom w:val="0"/>
      <w:divBdr>
        <w:top w:val="none" w:sz="0" w:space="0" w:color="auto"/>
        <w:left w:val="none" w:sz="0" w:space="0" w:color="auto"/>
        <w:bottom w:val="none" w:sz="0" w:space="0" w:color="auto"/>
        <w:right w:val="none" w:sz="0" w:space="0" w:color="auto"/>
      </w:divBdr>
    </w:div>
    <w:div w:id="1954163793">
      <w:bodyDiv w:val="1"/>
      <w:marLeft w:val="0"/>
      <w:marRight w:val="0"/>
      <w:marTop w:val="0"/>
      <w:marBottom w:val="0"/>
      <w:divBdr>
        <w:top w:val="none" w:sz="0" w:space="0" w:color="auto"/>
        <w:left w:val="none" w:sz="0" w:space="0" w:color="auto"/>
        <w:bottom w:val="none" w:sz="0" w:space="0" w:color="auto"/>
        <w:right w:val="none" w:sz="0" w:space="0" w:color="auto"/>
      </w:divBdr>
      <w:divsChild>
        <w:div w:id="105974645">
          <w:marLeft w:val="640"/>
          <w:marRight w:val="0"/>
          <w:marTop w:val="0"/>
          <w:marBottom w:val="0"/>
          <w:divBdr>
            <w:top w:val="none" w:sz="0" w:space="0" w:color="auto"/>
            <w:left w:val="none" w:sz="0" w:space="0" w:color="auto"/>
            <w:bottom w:val="none" w:sz="0" w:space="0" w:color="auto"/>
            <w:right w:val="none" w:sz="0" w:space="0" w:color="auto"/>
          </w:divBdr>
        </w:div>
        <w:div w:id="302781001">
          <w:marLeft w:val="640"/>
          <w:marRight w:val="0"/>
          <w:marTop w:val="0"/>
          <w:marBottom w:val="0"/>
          <w:divBdr>
            <w:top w:val="none" w:sz="0" w:space="0" w:color="auto"/>
            <w:left w:val="none" w:sz="0" w:space="0" w:color="auto"/>
            <w:bottom w:val="none" w:sz="0" w:space="0" w:color="auto"/>
            <w:right w:val="none" w:sz="0" w:space="0" w:color="auto"/>
          </w:divBdr>
        </w:div>
        <w:div w:id="350841744">
          <w:marLeft w:val="640"/>
          <w:marRight w:val="0"/>
          <w:marTop w:val="0"/>
          <w:marBottom w:val="0"/>
          <w:divBdr>
            <w:top w:val="none" w:sz="0" w:space="0" w:color="auto"/>
            <w:left w:val="none" w:sz="0" w:space="0" w:color="auto"/>
            <w:bottom w:val="none" w:sz="0" w:space="0" w:color="auto"/>
            <w:right w:val="none" w:sz="0" w:space="0" w:color="auto"/>
          </w:divBdr>
        </w:div>
        <w:div w:id="449905208">
          <w:marLeft w:val="640"/>
          <w:marRight w:val="0"/>
          <w:marTop w:val="0"/>
          <w:marBottom w:val="0"/>
          <w:divBdr>
            <w:top w:val="none" w:sz="0" w:space="0" w:color="auto"/>
            <w:left w:val="none" w:sz="0" w:space="0" w:color="auto"/>
            <w:bottom w:val="none" w:sz="0" w:space="0" w:color="auto"/>
            <w:right w:val="none" w:sz="0" w:space="0" w:color="auto"/>
          </w:divBdr>
        </w:div>
        <w:div w:id="464082849">
          <w:marLeft w:val="640"/>
          <w:marRight w:val="0"/>
          <w:marTop w:val="0"/>
          <w:marBottom w:val="0"/>
          <w:divBdr>
            <w:top w:val="none" w:sz="0" w:space="0" w:color="auto"/>
            <w:left w:val="none" w:sz="0" w:space="0" w:color="auto"/>
            <w:bottom w:val="none" w:sz="0" w:space="0" w:color="auto"/>
            <w:right w:val="none" w:sz="0" w:space="0" w:color="auto"/>
          </w:divBdr>
        </w:div>
        <w:div w:id="617102248">
          <w:marLeft w:val="640"/>
          <w:marRight w:val="0"/>
          <w:marTop w:val="0"/>
          <w:marBottom w:val="0"/>
          <w:divBdr>
            <w:top w:val="none" w:sz="0" w:space="0" w:color="auto"/>
            <w:left w:val="none" w:sz="0" w:space="0" w:color="auto"/>
            <w:bottom w:val="none" w:sz="0" w:space="0" w:color="auto"/>
            <w:right w:val="none" w:sz="0" w:space="0" w:color="auto"/>
          </w:divBdr>
        </w:div>
        <w:div w:id="723675993">
          <w:marLeft w:val="640"/>
          <w:marRight w:val="0"/>
          <w:marTop w:val="0"/>
          <w:marBottom w:val="0"/>
          <w:divBdr>
            <w:top w:val="none" w:sz="0" w:space="0" w:color="auto"/>
            <w:left w:val="none" w:sz="0" w:space="0" w:color="auto"/>
            <w:bottom w:val="none" w:sz="0" w:space="0" w:color="auto"/>
            <w:right w:val="none" w:sz="0" w:space="0" w:color="auto"/>
          </w:divBdr>
        </w:div>
        <w:div w:id="894657291">
          <w:marLeft w:val="640"/>
          <w:marRight w:val="0"/>
          <w:marTop w:val="0"/>
          <w:marBottom w:val="0"/>
          <w:divBdr>
            <w:top w:val="none" w:sz="0" w:space="0" w:color="auto"/>
            <w:left w:val="none" w:sz="0" w:space="0" w:color="auto"/>
            <w:bottom w:val="none" w:sz="0" w:space="0" w:color="auto"/>
            <w:right w:val="none" w:sz="0" w:space="0" w:color="auto"/>
          </w:divBdr>
        </w:div>
        <w:div w:id="1072778526">
          <w:marLeft w:val="640"/>
          <w:marRight w:val="0"/>
          <w:marTop w:val="0"/>
          <w:marBottom w:val="0"/>
          <w:divBdr>
            <w:top w:val="none" w:sz="0" w:space="0" w:color="auto"/>
            <w:left w:val="none" w:sz="0" w:space="0" w:color="auto"/>
            <w:bottom w:val="none" w:sz="0" w:space="0" w:color="auto"/>
            <w:right w:val="none" w:sz="0" w:space="0" w:color="auto"/>
          </w:divBdr>
        </w:div>
        <w:div w:id="1433427982">
          <w:marLeft w:val="640"/>
          <w:marRight w:val="0"/>
          <w:marTop w:val="0"/>
          <w:marBottom w:val="0"/>
          <w:divBdr>
            <w:top w:val="none" w:sz="0" w:space="0" w:color="auto"/>
            <w:left w:val="none" w:sz="0" w:space="0" w:color="auto"/>
            <w:bottom w:val="none" w:sz="0" w:space="0" w:color="auto"/>
            <w:right w:val="none" w:sz="0" w:space="0" w:color="auto"/>
          </w:divBdr>
        </w:div>
        <w:div w:id="1449659879">
          <w:marLeft w:val="640"/>
          <w:marRight w:val="0"/>
          <w:marTop w:val="0"/>
          <w:marBottom w:val="0"/>
          <w:divBdr>
            <w:top w:val="none" w:sz="0" w:space="0" w:color="auto"/>
            <w:left w:val="none" w:sz="0" w:space="0" w:color="auto"/>
            <w:bottom w:val="none" w:sz="0" w:space="0" w:color="auto"/>
            <w:right w:val="none" w:sz="0" w:space="0" w:color="auto"/>
          </w:divBdr>
        </w:div>
        <w:div w:id="1452701079">
          <w:marLeft w:val="640"/>
          <w:marRight w:val="0"/>
          <w:marTop w:val="0"/>
          <w:marBottom w:val="0"/>
          <w:divBdr>
            <w:top w:val="none" w:sz="0" w:space="0" w:color="auto"/>
            <w:left w:val="none" w:sz="0" w:space="0" w:color="auto"/>
            <w:bottom w:val="none" w:sz="0" w:space="0" w:color="auto"/>
            <w:right w:val="none" w:sz="0" w:space="0" w:color="auto"/>
          </w:divBdr>
        </w:div>
        <w:div w:id="1620382219">
          <w:marLeft w:val="640"/>
          <w:marRight w:val="0"/>
          <w:marTop w:val="0"/>
          <w:marBottom w:val="0"/>
          <w:divBdr>
            <w:top w:val="none" w:sz="0" w:space="0" w:color="auto"/>
            <w:left w:val="none" w:sz="0" w:space="0" w:color="auto"/>
            <w:bottom w:val="none" w:sz="0" w:space="0" w:color="auto"/>
            <w:right w:val="none" w:sz="0" w:space="0" w:color="auto"/>
          </w:divBdr>
        </w:div>
        <w:div w:id="1674063957">
          <w:marLeft w:val="640"/>
          <w:marRight w:val="0"/>
          <w:marTop w:val="0"/>
          <w:marBottom w:val="0"/>
          <w:divBdr>
            <w:top w:val="none" w:sz="0" w:space="0" w:color="auto"/>
            <w:left w:val="none" w:sz="0" w:space="0" w:color="auto"/>
            <w:bottom w:val="none" w:sz="0" w:space="0" w:color="auto"/>
            <w:right w:val="none" w:sz="0" w:space="0" w:color="auto"/>
          </w:divBdr>
        </w:div>
        <w:div w:id="1738553139">
          <w:marLeft w:val="640"/>
          <w:marRight w:val="0"/>
          <w:marTop w:val="0"/>
          <w:marBottom w:val="0"/>
          <w:divBdr>
            <w:top w:val="none" w:sz="0" w:space="0" w:color="auto"/>
            <w:left w:val="none" w:sz="0" w:space="0" w:color="auto"/>
            <w:bottom w:val="none" w:sz="0" w:space="0" w:color="auto"/>
            <w:right w:val="none" w:sz="0" w:space="0" w:color="auto"/>
          </w:divBdr>
        </w:div>
        <w:div w:id="1748572955">
          <w:marLeft w:val="640"/>
          <w:marRight w:val="0"/>
          <w:marTop w:val="0"/>
          <w:marBottom w:val="0"/>
          <w:divBdr>
            <w:top w:val="none" w:sz="0" w:space="0" w:color="auto"/>
            <w:left w:val="none" w:sz="0" w:space="0" w:color="auto"/>
            <w:bottom w:val="none" w:sz="0" w:space="0" w:color="auto"/>
            <w:right w:val="none" w:sz="0" w:space="0" w:color="auto"/>
          </w:divBdr>
        </w:div>
        <w:div w:id="1844662128">
          <w:marLeft w:val="640"/>
          <w:marRight w:val="0"/>
          <w:marTop w:val="0"/>
          <w:marBottom w:val="0"/>
          <w:divBdr>
            <w:top w:val="none" w:sz="0" w:space="0" w:color="auto"/>
            <w:left w:val="none" w:sz="0" w:space="0" w:color="auto"/>
            <w:bottom w:val="none" w:sz="0" w:space="0" w:color="auto"/>
            <w:right w:val="none" w:sz="0" w:space="0" w:color="auto"/>
          </w:divBdr>
        </w:div>
        <w:div w:id="1845702023">
          <w:marLeft w:val="640"/>
          <w:marRight w:val="0"/>
          <w:marTop w:val="0"/>
          <w:marBottom w:val="0"/>
          <w:divBdr>
            <w:top w:val="none" w:sz="0" w:space="0" w:color="auto"/>
            <w:left w:val="none" w:sz="0" w:space="0" w:color="auto"/>
            <w:bottom w:val="none" w:sz="0" w:space="0" w:color="auto"/>
            <w:right w:val="none" w:sz="0" w:space="0" w:color="auto"/>
          </w:divBdr>
        </w:div>
        <w:div w:id="1855536447">
          <w:marLeft w:val="640"/>
          <w:marRight w:val="0"/>
          <w:marTop w:val="0"/>
          <w:marBottom w:val="0"/>
          <w:divBdr>
            <w:top w:val="none" w:sz="0" w:space="0" w:color="auto"/>
            <w:left w:val="none" w:sz="0" w:space="0" w:color="auto"/>
            <w:bottom w:val="none" w:sz="0" w:space="0" w:color="auto"/>
            <w:right w:val="none" w:sz="0" w:space="0" w:color="auto"/>
          </w:divBdr>
        </w:div>
        <w:div w:id="2020234159">
          <w:marLeft w:val="640"/>
          <w:marRight w:val="0"/>
          <w:marTop w:val="0"/>
          <w:marBottom w:val="0"/>
          <w:divBdr>
            <w:top w:val="none" w:sz="0" w:space="0" w:color="auto"/>
            <w:left w:val="none" w:sz="0" w:space="0" w:color="auto"/>
            <w:bottom w:val="none" w:sz="0" w:space="0" w:color="auto"/>
            <w:right w:val="none" w:sz="0" w:space="0" w:color="auto"/>
          </w:divBdr>
        </w:div>
        <w:div w:id="2032954826">
          <w:marLeft w:val="640"/>
          <w:marRight w:val="0"/>
          <w:marTop w:val="0"/>
          <w:marBottom w:val="0"/>
          <w:divBdr>
            <w:top w:val="none" w:sz="0" w:space="0" w:color="auto"/>
            <w:left w:val="none" w:sz="0" w:space="0" w:color="auto"/>
            <w:bottom w:val="none" w:sz="0" w:space="0" w:color="auto"/>
            <w:right w:val="none" w:sz="0" w:space="0" w:color="auto"/>
          </w:divBdr>
        </w:div>
        <w:div w:id="2134472076">
          <w:marLeft w:val="640"/>
          <w:marRight w:val="0"/>
          <w:marTop w:val="0"/>
          <w:marBottom w:val="0"/>
          <w:divBdr>
            <w:top w:val="none" w:sz="0" w:space="0" w:color="auto"/>
            <w:left w:val="none" w:sz="0" w:space="0" w:color="auto"/>
            <w:bottom w:val="none" w:sz="0" w:space="0" w:color="auto"/>
            <w:right w:val="none" w:sz="0" w:space="0" w:color="auto"/>
          </w:divBdr>
        </w:div>
      </w:divsChild>
    </w:div>
    <w:div w:id="1954356914">
      <w:bodyDiv w:val="1"/>
      <w:marLeft w:val="0"/>
      <w:marRight w:val="0"/>
      <w:marTop w:val="0"/>
      <w:marBottom w:val="0"/>
      <w:divBdr>
        <w:top w:val="none" w:sz="0" w:space="0" w:color="auto"/>
        <w:left w:val="none" w:sz="0" w:space="0" w:color="auto"/>
        <w:bottom w:val="none" w:sz="0" w:space="0" w:color="auto"/>
        <w:right w:val="none" w:sz="0" w:space="0" w:color="auto"/>
      </w:divBdr>
    </w:div>
    <w:div w:id="1955092618">
      <w:bodyDiv w:val="1"/>
      <w:marLeft w:val="0"/>
      <w:marRight w:val="0"/>
      <w:marTop w:val="0"/>
      <w:marBottom w:val="0"/>
      <w:divBdr>
        <w:top w:val="none" w:sz="0" w:space="0" w:color="auto"/>
        <w:left w:val="none" w:sz="0" w:space="0" w:color="auto"/>
        <w:bottom w:val="none" w:sz="0" w:space="0" w:color="auto"/>
        <w:right w:val="none" w:sz="0" w:space="0" w:color="auto"/>
      </w:divBdr>
      <w:divsChild>
        <w:div w:id="4669267">
          <w:marLeft w:val="640"/>
          <w:marRight w:val="0"/>
          <w:marTop w:val="0"/>
          <w:marBottom w:val="0"/>
          <w:divBdr>
            <w:top w:val="none" w:sz="0" w:space="0" w:color="auto"/>
            <w:left w:val="none" w:sz="0" w:space="0" w:color="auto"/>
            <w:bottom w:val="none" w:sz="0" w:space="0" w:color="auto"/>
            <w:right w:val="none" w:sz="0" w:space="0" w:color="auto"/>
          </w:divBdr>
        </w:div>
        <w:div w:id="90853868">
          <w:marLeft w:val="640"/>
          <w:marRight w:val="0"/>
          <w:marTop w:val="0"/>
          <w:marBottom w:val="0"/>
          <w:divBdr>
            <w:top w:val="none" w:sz="0" w:space="0" w:color="auto"/>
            <w:left w:val="none" w:sz="0" w:space="0" w:color="auto"/>
            <w:bottom w:val="none" w:sz="0" w:space="0" w:color="auto"/>
            <w:right w:val="none" w:sz="0" w:space="0" w:color="auto"/>
          </w:divBdr>
        </w:div>
        <w:div w:id="128909375">
          <w:marLeft w:val="640"/>
          <w:marRight w:val="0"/>
          <w:marTop w:val="0"/>
          <w:marBottom w:val="0"/>
          <w:divBdr>
            <w:top w:val="none" w:sz="0" w:space="0" w:color="auto"/>
            <w:left w:val="none" w:sz="0" w:space="0" w:color="auto"/>
            <w:bottom w:val="none" w:sz="0" w:space="0" w:color="auto"/>
            <w:right w:val="none" w:sz="0" w:space="0" w:color="auto"/>
          </w:divBdr>
        </w:div>
        <w:div w:id="224031594">
          <w:marLeft w:val="640"/>
          <w:marRight w:val="0"/>
          <w:marTop w:val="0"/>
          <w:marBottom w:val="0"/>
          <w:divBdr>
            <w:top w:val="none" w:sz="0" w:space="0" w:color="auto"/>
            <w:left w:val="none" w:sz="0" w:space="0" w:color="auto"/>
            <w:bottom w:val="none" w:sz="0" w:space="0" w:color="auto"/>
            <w:right w:val="none" w:sz="0" w:space="0" w:color="auto"/>
          </w:divBdr>
        </w:div>
        <w:div w:id="323435575">
          <w:marLeft w:val="640"/>
          <w:marRight w:val="0"/>
          <w:marTop w:val="0"/>
          <w:marBottom w:val="0"/>
          <w:divBdr>
            <w:top w:val="none" w:sz="0" w:space="0" w:color="auto"/>
            <w:left w:val="none" w:sz="0" w:space="0" w:color="auto"/>
            <w:bottom w:val="none" w:sz="0" w:space="0" w:color="auto"/>
            <w:right w:val="none" w:sz="0" w:space="0" w:color="auto"/>
          </w:divBdr>
        </w:div>
        <w:div w:id="353118337">
          <w:marLeft w:val="640"/>
          <w:marRight w:val="0"/>
          <w:marTop w:val="0"/>
          <w:marBottom w:val="0"/>
          <w:divBdr>
            <w:top w:val="none" w:sz="0" w:space="0" w:color="auto"/>
            <w:left w:val="none" w:sz="0" w:space="0" w:color="auto"/>
            <w:bottom w:val="none" w:sz="0" w:space="0" w:color="auto"/>
            <w:right w:val="none" w:sz="0" w:space="0" w:color="auto"/>
          </w:divBdr>
        </w:div>
        <w:div w:id="544680940">
          <w:marLeft w:val="640"/>
          <w:marRight w:val="0"/>
          <w:marTop w:val="0"/>
          <w:marBottom w:val="0"/>
          <w:divBdr>
            <w:top w:val="none" w:sz="0" w:space="0" w:color="auto"/>
            <w:left w:val="none" w:sz="0" w:space="0" w:color="auto"/>
            <w:bottom w:val="none" w:sz="0" w:space="0" w:color="auto"/>
            <w:right w:val="none" w:sz="0" w:space="0" w:color="auto"/>
          </w:divBdr>
        </w:div>
        <w:div w:id="691342606">
          <w:marLeft w:val="640"/>
          <w:marRight w:val="0"/>
          <w:marTop w:val="0"/>
          <w:marBottom w:val="0"/>
          <w:divBdr>
            <w:top w:val="none" w:sz="0" w:space="0" w:color="auto"/>
            <w:left w:val="none" w:sz="0" w:space="0" w:color="auto"/>
            <w:bottom w:val="none" w:sz="0" w:space="0" w:color="auto"/>
            <w:right w:val="none" w:sz="0" w:space="0" w:color="auto"/>
          </w:divBdr>
        </w:div>
        <w:div w:id="845166500">
          <w:marLeft w:val="640"/>
          <w:marRight w:val="0"/>
          <w:marTop w:val="0"/>
          <w:marBottom w:val="0"/>
          <w:divBdr>
            <w:top w:val="none" w:sz="0" w:space="0" w:color="auto"/>
            <w:left w:val="none" w:sz="0" w:space="0" w:color="auto"/>
            <w:bottom w:val="none" w:sz="0" w:space="0" w:color="auto"/>
            <w:right w:val="none" w:sz="0" w:space="0" w:color="auto"/>
          </w:divBdr>
        </w:div>
        <w:div w:id="867109017">
          <w:marLeft w:val="640"/>
          <w:marRight w:val="0"/>
          <w:marTop w:val="0"/>
          <w:marBottom w:val="0"/>
          <w:divBdr>
            <w:top w:val="none" w:sz="0" w:space="0" w:color="auto"/>
            <w:left w:val="none" w:sz="0" w:space="0" w:color="auto"/>
            <w:bottom w:val="none" w:sz="0" w:space="0" w:color="auto"/>
            <w:right w:val="none" w:sz="0" w:space="0" w:color="auto"/>
          </w:divBdr>
        </w:div>
        <w:div w:id="946038672">
          <w:marLeft w:val="640"/>
          <w:marRight w:val="0"/>
          <w:marTop w:val="0"/>
          <w:marBottom w:val="0"/>
          <w:divBdr>
            <w:top w:val="none" w:sz="0" w:space="0" w:color="auto"/>
            <w:left w:val="none" w:sz="0" w:space="0" w:color="auto"/>
            <w:bottom w:val="none" w:sz="0" w:space="0" w:color="auto"/>
            <w:right w:val="none" w:sz="0" w:space="0" w:color="auto"/>
          </w:divBdr>
        </w:div>
        <w:div w:id="995769888">
          <w:marLeft w:val="640"/>
          <w:marRight w:val="0"/>
          <w:marTop w:val="0"/>
          <w:marBottom w:val="0"/>
          <w:divBdr>
            <w:top w:val="none" w:sz="0" w:space="0" w:color="auto"/>
            <w:left w:val="none" w:sz="0" w:space="0" w:color="auto"/>
            <w:bottom w:val="none" w:sz="0" w:space="0" w:color="auto"/>
            <w:right w:val="none" w:sz="0" w:space="0" w:color="auto"/>
          </w:divBdr>
        </w:div>
        <w:div w:id="1109548741">
          <w:marLeft w:val="640"/>
          <w:marRight w:val="0"/>
          <w:marTop w:val="0"/>
          <w:marBottom w:val="0"/>
          <w:divBdr>
            <w:top w:val="none" w:sz="0" w:space="0" w:color="auto"/>
            <w:left w:val="none" w:sz="0" w:space="0" w:color="auto"/>
            <w:bottom w:val="none" w:sz="0" w:space="0" w:color="auto"/>
            <w:right w:val="none" w:sz="0" w:space="0" w:color="auto"/>
          </w:divBdr>
        </w:div>
        <w:div w:id="1200892620">
          <w:marLeft w:val="640"/>
          <w:marRight w:val="0"/>
          <w:marTop w:val="0"/>
          <w:marBottom w:val="0"/>
          <w:divBdr>
            <w:top w:val="none" w:sz="0" w:space="0" w:color="auto"/>
            <w:left w:val="none" w:sz="0" w:space="0" w:color="auto"/>
            <w:bottom w:val="none" w:sz="0" w:space="0" w:color="auto"/>
            <w:right w:val="none" w:sz="0" w:space="0" w:color="auto"/>
          </w:divBdr>
        </w:div>
        <w:div w:id="1210537039">
          <w:marLeft w:val="640"/>
          <w:marRight w:val="0"/>
          <w:marTop w:val="0"/>
          <w:marBottom w:val="0"/>
          <w:divBdr>
            <w:top w:val="none" w:sz="0" w:space="0" w:color="auto"/>
            <w:left w:val="none" w:sz="0" w:space="0" w:color="auto"/>
            <w:bottom w:val="none" w:sz="0" w:space="0" w:color="auto"/>
            <w:right w:val="none" w:sz="0" w:space="0" w:color="auto"/>
          </w:divBdr>
        </w:div>
        <w:div w:id="1248421379">
          <w:marLeft w:val="640"/>
          <w:marRight w:val="0"/>
          <w:marTop w:val="0"/>
          <w:marBottom w:val="0"/>
          <w:divBdr>
            <w:top w:val="none" w:sz="0" w:space="0" w:color="auto"/>
            <w:left w:val="none" w:sz="0" w:space="0" w:color="auto"/>
            <w:bottom w:val="none" w:sz="0" w:space="0" w:color="auto"/>
            <w:right w:val="none" w:sz="0" w:space="0" w:color="auto"/>
          </w:divBdr>
        </w:div>
        <w:div w:id="1319381450">
          <w:marLeft w:val="640"/>
          <w:marRight w:val="0"/>
          <w:marTop w:val="0"/>
          <w:marBottom w:val="0"/>
          <w:divBdr>
            <w:top w:val="none" w:sz="0" w:space="0" w:color="auto"/>
            <w:left w:val="none" w:sz="0" w:space="0" w:color="auto"/>
            <w:bottom w:val="none" w:sz="0" w:space="0" w:color="auto"/>
            <w:right w:val="none" w:sz="0" w:space="0" w:color="auto"/>
          </w:divBdr>
        </w:div>
        <w:div w:id="1371222902">
          <w:marLeft w:val="640"/>
          <w:marRight w:val="0"/>
          <w:marTop w:val="0"/>
          <w:marBottom w:val="0"/>
          <w:divBdr>
            <w:top w:val="none" w:sz="0" w:space="0" w:color="auto"/>
            <w:left w:val="none" w:sz="0" w:space="0" w:color="auto"/>
            <w:bottom w:val="none" w:sz="0" w:space="0" w:color="auto"/>
            <w:right w:val="none" w:sz="0" w:space="0" w:color="auto"/>
          </w:divBdr>
        </w:div>
        <w:div w:id="1411122687">
          <w:marLeft w:val="640"/>
          <w:marRight w:val="0"/>
          <w:marTop w:val="0"/>
          <w:marBottom w:val="0"/>
          <w:divBdr>
            <w:top w:val="none" w:sz="0" w:space="0" w:color="auto"/>
            <w:left w:val="none" w:sz="0" w:space="0" w:color="auto"/>
            <w:bottom w:val="none" w:sz="0" w:space="0" w:color="auto"/>
            <w:right w:val="none" w:sz="0" w:space="0" w:color="auto"/>
          </w:divBdr>
        </w:div>
        <w:div w:id="1485272119">
          <w:marLeft w:val="640"/>
          <w:marRight w:val="0"/>
          <w:marTop w:val="0"/>
          <w:marBottom w:val="0"/>
          <w:divBdr>
            <w:top w:val="none" w:sz="0" w:space="0" w:color="auto"/>
            <w:left w:val="none" w:sz="0" w:space="0" w:color="auto"/>
            <w:bottom w:val="none" w:sz="0" w:space="0" w:color="auto"/>
            <w:right w:val="none" w:sz="0" w:space="0" w:color="auto"/>
          </w:divBdr>
        </w:div>
        <w:div w:id="1502357446">
          <w:marLeft w:val="640"/>
          <w:marRight w:val="0"/>
          <w:marTop w:val="0"/>
          <w:marBottom w:val="0"/>
          <w:divBdr>
            <w:top w:val="none" w:sz="0" w:space="0" w:color="auto"/>
            <w:left w:val="none" w:sz="0" w:space="0" w:color="auto"/>
            <w:bottom w:val="none" w:sz="0" w:space="0" w:color="auto"/>
            <w:right w:val="none" w:sz="0" w:space="0" w:color="auto"/>
          </w:divBdr>
        </w:div>
        <w:div w:id="1934388222">
          <w:marLeft w:val="640"/>
          <w:marRight w:val="0"/>
          <w:marTop w:val="0"/>
          <w:marBottom w:val="0"/>
          <w:divBdr>
            <w:top w:val="none" w:sz="0" w:space="0" w:color="auto"/>
            <w:left w:val="none" w:sz="0" w:space="0" w:color="auto"/>
            <w:bottom w:val="none" w:sz="0" w:space="0" w:color="auto"/>
            <w:right w:val="none" w:sz="0" w:space="0" w:color="auto"/>
          </w:divBdr>
        </w:div>
      </w:divsChild>
    </w:div>
    <w:div w:id="1957253475">
      <w:bodyDiv w:val="1"/>
      <w:marLeft w:val="0"/>
      <w:marRight w:val="0"/>
      <w:marTop w:val="0"/>
      <w:marBottom w:val="0"/>
      <w:divBdr>
        <w:top w:val="none" w:sz="0" w:space="0" w:color="auto"/>
        <w:left w:val="none" w:sz="0" w:space="0" w:color="auto"/>
        <w:bottom w:val="none" w:sz="0" w:space="0" w:color="auto"/>
        <w:right w:val="none" w:sz="0" w:space="0" w:color="auto"/>
      </w:divBdr>
    </w:div>
    <w:div w:id="1957370590">
      <w:bodyDiv w:val="1"/>
      <w:marLeft w:val="0"/>
      <w:marRight w:val="0"/>
      <w:marTop w:val="0"/>
      <w:marBottom w:val="0"/>
      <w:divBdr>
        <w:top w:val="none" w:sz="0" w:space="0" w:color="auto"/>
        <w:left w:val="none" w:sz="0" w:space="0" w:color="auto"/>
        <w:bottom w:val="none" w:sz="0" w:space="0" w:color="auto"/>
        <w:right w:val="none" w:sz="0" w:space="0" w:color="auto"/>
      </w:divBdr>
    </w:div>
    <w:div w:id="1957827462">
      <w:bodyDiv w:val="1"/>
      <w:marLeft w:val="0"/>
      <w:marRight w:val="0"/>
      <w:marTop w:val="0"/>
      <w:marBottom w:val="0"/>
      <w:divBdr>
        <w:top w:val="none" w:sz="0" w:space="0" w:color="auto"/>
        <w:left w:val="none" w:sz="0" w:space="0" w:color="auto"/>
        <w:bottom w:val="none" w:sz="0" w:space="0" w:color="auto"/>
        <w:right w:val="none" w:sz="0" w:space="0" w:color="auto"/>
      </w:divBdr>
    </w:div>
    <w:div w:id="1958831546">
      <w:bodyDiv w:val="1"/>
      <w:marLeft w:val="0"/>
      <w:marRight w:val="0"/>
      <w:marTop w:val="0"/>
      <w:marBottom w:val="0"/>
      <w:divBdr>
        <w:top w:val="none" w:sz="0" w:space="0" w:color="auto"/>
        <w:left w:val="none" w:sz="0" w:space="0" w:color="auto"/>
        <w:bottom w:val="none" w:sz="0" w:space="0" w:color="auto"/>
        <w:right w:val="none" w:sz="0" w:space="0" w:color="auto"/>
      </w:divBdr>
    </w:div>
    <w:div w:id="1958949422">
      <w:bodyDiv w:val="1"/>
      <w:marLeft w:val="0"/>
      <w:marRight w:val="0"/>
      <w:marTop w:val="0"/>
      <w:marBottom w:val="0"/>
      <w:divBdr>
        <w:top w:val="none" w:sz="0" w:space="0" w:color="auto"/>
        <w:left w:val="none" w:sz="0" w:space="0" w:color="auto"/>
        <w:bottom w:val="none" w:sz="0" w:space="0" w:color="auto"/>
        <w:right w:val="none" w:sz="0" w:space="0" w:color="auto"/>
      </w:divBdr>
    </w:div>
    <w:div w:id="1961178951">
      <w:bodyDiv w:val="1"/>
      <w:marLeft w:val="0"/>
      <w:marRight w:val="0"/>
      <w:marTop w:val="0"/>
      <w:marBottom w:val="0"/>
      <w:divBdr>
        <w:top w:val="none" w:sz="0" w:space="0" w:color="auto"/>
        <w:left w:val="none" w:sz="0" w:space="0" w:color="auto"/>
        <w:bottom w:val="none" w:sz="0" w:space="0" w:color="auto"/>
        <w:right w:val="none" w:sz="0" w:space="0" w:color="auto"/>
      </w:divBdr>
    </w:div>
    <w:div w:id="1962959535">
      <w:bodyDiv w:val="1"/>
      <w:marLeft w:val="0"/>
      <w:marRight w:val="0"/>
      <w:marTop w:val="0"/>
      <w:marBottom w:val="0"/>
      <w:divBdr>
        <w:top w:val="none" w:sz="0" w:space="0" w:color="auto"/>
        <w:left w:val="none" w:sz="0" w:space="0" w:color="auto"/>
        <w:bottom w:val="none" w:sz="0" w:space="0" w:color="auto"/>
        <w:right w:val="none" w:sz="0" w:space="0" w:color="auto"/>
      </w:divBdr>
    </w:div>
    <w:div w:id="1965651746">
      <w:bodyDiv w:val="1"/>
      <w:marLeft w:val="0"/>
      <w:marRight w:val="0"/>
      <w:marTop w:val="0"/>
      <w:marBottom w:val="0"/>
      <w:divBdr>
        <w:top w:val="none" w:sz="0" w:space="0" w:color="auto"/>
        <w:left w:val="none" w:sz="0" w:space="0" w:color="auto"/>
        <w:bottom w:val="none" w:sz="0" w:space="0" w:color="auto"/>
        <w:right w:val="none" w:sz="0" w:space="0" w:color="auto"/>
      </w:divBdr>
    </w:div>
    <w:div w:id="1965692354">
      <w:bodyDiv w:val="1"/>
      <w:marLeft w:val="0"/>
      <w:marRight w:val="0"/>
      <w:marTop w:val="0"/>
      <w:marBottom w:val="0"/>
      <w:divBdr>
        <w:top w:val="none" w:sz="0" w:space="0" w:color="auto"/>
        <w:left w:val="none" w:sz="0" w:space="0" w:color="auto"/>
        <w:bottom w:val="none" w:sz="0" w:space="0" w:color="auto"/>
        <w:right w:val="none" w:sz="0" w:space="0" w:color="auto"/>
      </w:divBdr>
      <w:divsChild>
        <w:div w:id="25101796">
          <w:marLeft w:val="640"/>
          <w:marRight w:val="0"/>
          <w:marTop w:val="0"/>
          <w:marBottom w:val="0"/>
          <w:divBdr>
            <w:top w:val="none" w:sz="0" w:space="0" w:color="auto"/>
            <w:left w:val="none" w:sz="0" w:space="0" w:color="auto"/>
            <w:bottom w:val="none" w:sz="0" w:space="0" w:color="auto"/>
            <w:right w:val="none" w:sz="0" w:space="0" w:color="auto"/>
          </w:divBdr>
        </w:div>
        <w:div w:id="125197490">
          <w:marLeft w:val="640"/>
          <w:marRight w:val="0"/>
          <w:marTop w:val="0"/>
          <w:marBottom w:val="0"/>
          <w:divBdr>
            <w:top w:val="none" w:sz="0" w:space="0" w:color="auto"/>
            <w:left w:val="none" w:sz="0" w:space="0" w:color="auto"/>
            <w:bottom w:val="none" w:sz="0" w:space="0" w:color="auto"/>
            <w:right w:val="none" w:sz="0" w:space="0" w:color="auto"/>
          </w:divBdr>
        </w:div>
        <w:div w:id="132869223">
          <w:marLeft w:val="640"/>
          <w:marRight w:val="0"/>
          <w:marTop w:val="0"/>
          <w:marBottom w:val="0"/>
          <w:divBdr>
            <w:top w:val="none" w:sz="0" w:space="0" w:color="auto"/>
            <w:left w:val="none" w:sz="0" w:space="0" w:color="auto"/>
            <w:bottom w:val="none" w:sz="0" w:space="0" w:color="auto"/>
            <w:right w:val="none" w:sz="0" w:space="0" w:color="auto"/>
          </w:divBdr>
        </w:div>
        <w:div w:id="295991415">
          <w:marLeft w:val="640"/>
          <w:marRight w:val="0"/>
          <w:marTop w:val="0"/>
          <w:marBottom w:val="0"/>
          <w:divBdr>
            <w:top w:val="none" w:sz="0" w:space="0" w:color="auto"/>
            <w:left w:val="none" w:sz="0" w:space="0" w:color="auto"/>
            <w:bottom w:val="none" w:sz="0" w:space="0" w:color="auto"/>
            <w:right w:val="none" w:sz="0" w:space="0" w:color="auto"/>
          </w:divBdr>
        </w:div>
        <w:div w:id="320155547">
          <w:marLeft w:val="640"/>
          <w:marRight w:val="0"/>
          <w:marTop w:val="0"/>
          <w:marBottom w:val="0"/>
          <w:divBdr>
            <w:top w:val="none" w:sz="0" w:space="0" w:color="auto"/>
            <w:left w:val="none" w:sz="0" w:space="0" w:color="auto"/>
            <w:bottom w:val="none" w:sz="0" w:space="0" w:color="auto"/>
            <w:right w:val="none" w:sz="0" w:space="0" w:color="auto"/>
          </w:divBdr>
        </w:div>
        <w:div w:id="411240397">
          <w:marLeft w:val="640"/>
          <w:marRight w:val="0"/>
          <w:marTop w:val="0"/>
          <w:marBottom w:val="0"/>
          <w:divBdr>
            <w:top w:val="none" w:sz="0" w:space="0" w:color="auto"/>
            <w:left w:val="none" w:sz="0" w:space="0" w:color="auto"/>
            <w:bottom w:val="none" w:sz="0" w:space="0" w:color="auto"/>
            <w:right w:val="none" w:sz="0" w:space="0" w:color="auto"/>
          </w:divBdr>
        </w:div>
        <w:div w:id="679704017">
          <w:marLeft w:val="640"/>
          <w:marRight w:val="0"/>
          <w:marTop w:val="0"/>
          <w:marBottom w:val="0"/>
          <w:divBdr>
            <w:top w:val="none" w:sz="0" w:space="0" w:color="auto"/>
            <w:left w:val="none" w:sz="0" w:space="0" w:color="auto"/>
            <w:bottom w:val="none" w:sz="0" w:space="0" w:color="auto"/>
            <w:right w:val="none" w:sz="0" w:space="0" w:color="auto"/>
          </w:divBdr>
        </w:div>
        <w:div w:id="710035076">
          <w:marLeft w:val="640"/>
          <w:marRight w:val="0"/>
          <w:marTop w:val="0"/>
          <w:marBottom w:val="0"/>
          <w:divBdr>
            <w:top w:val="none" w:sz="0" w:space="0" w:color="auto"/>
            <w:left w:val="none" w:sz="0" w:space="0" w:color="auto"/>
            <w:bottom w:val="none" w:sz="0" w:space="0" w:color="auto"/>
            <w:right w:val="none" w:sz="0" w:space="0" w:color="auto"/>
          </w:divBdr>
        </w:div>
        <w:div w:id="791361394">
          <w:marLeft w:val="640"/>
          <w:marRight w:val="0"/>
          <w:marTop w:val="0"/>
          <w:marBottom w:val="0"/>
          <w:divBdr>
            <w:top w:val="none" w:sz="0" w:space="0" w:color="auto"/>
            <w:left w:val="none" w:sz="0" w:space="0" w:color="auto"/>
            <w:bottom w:val="none" w:sz="0" w:space="0" w:color="auto"/>
            <w:right w:val="none" w:sz="0" w:space="0" w:color="auto"/>
          </w:divBdr>
        </w:div>
        <w:div w:id="917329121">
          <w:marLeft w:val="640"/>
          <w:marRight w:val="0"/>
          <w:marTop w:val="0"/>
          <w:marBottom w:val="0"/>
          <w:divBdr>
            <w:top w:val="none" w:sz="0" w:space="0" w:color="auto"/>
            <w:left w:val="none" w:sz="0" w:space="0" w:color="auto"/>
            <w:bottom w:val="none" w:sz="0" w:space="0" w:color="auto"/>
            <w:right w:val="none" w:sz="0" w:space="0" w:color="auto"/>
          </w:divBdr>
        </w:div>
        <w:div w:id="1343316862">
          <w:marLeft w:val="640"/>
          <w:marRight w:val="0"/>
          <w:marTop w:val="0"/>
          <w:marBottom w:val="0"/>
          <w:divBdr>
            <w:top w:val="none" w:sz="0" w:space="0" w:color="auto"/>
            <w:left w:val="none" w:sz="0" w:space="0" w:color="auto"/>
            <w:bottom w:val="none" w:sz="0" w:space="0" w:color="auto"/>
            <w:right w:val="none" w:sz="0" w:space="0" w:color="auto"/>
          </w:divBdr>
        </w:div>
        <w:div w:id="1398699552">
          <w:marLeft w:val="640"/>
          <w:marRight w:val="0"/>
          <w:marTop w:val="0"/>
          <w:marBottom w:val="0"/>
          <w:divBdr>
            <w:top w:val="none" w:sz="0" w:space="0" w:color="auto"/>
            <w:left w:val="none" w:sz="0" w:space="0" w:color="auto"/>
            <w:bottom w:val="none" w:sz="0" w:space="0" w:color="auto"/>
            <w:right w:val="none" w:sz="0" w:space="0" w:color="auto"/>
          </w:divBdr>
        </w:div>
        <w:div w:id="1423721039">
          <w:marLeft w:val="640"/>
          <w:marRight w:val="0"/>
          <w:marTop w:val="0"/>
          <w:marBottom w:val="0"/>
          <w:divBdr>
            <w:top w:val="none" w:sz="0" w:space="0" w:color="auto"/>
            <w:left w:val="none" w:sz="0" w:space="0" w:color="auto"/>
            <w:bottom w:val="none" w:sz="0" w:space="0" w:color="auto"/>
            <w:right w:val="none" w:sz="0" w:space="0" w:color="auto"/>
          </w:divBdr>
        </w:div>
        <w:div w:id="1611552086">
          <w:marLeft w:val="640"/>
          <w:marRight w:val="0"/>
          <w:marTop w:val="0"/>
          <w:marBottom w:val="0"/>
          <w:divBdr>
            <w:top w:val="none" w:sz="0" w:space="0" w:color="auto"/>
            <w:left w:val="none" w:sz="0" w:space="0" w:color="auto"/>
            <w:bottom w:val="none" w:sz="0" w:space="0" w:color="auto"/>
            <w:right w:val="none" w:sz="0" w:space="0" w:color="auto"/>
          </w:divBdr>
        </w:div>
        <w:div w:id="1670448105">
          <w:marLeft w:val="640"/>
          <w:marRight w:val="0"/>
          <w:marTop w:val="0"/>
          <w:marBottom w:val="0"/>
          <w:divBdr>
            <w:top w:val="none" w:sz="0" w:space="0" w:color="auto"/>
            <w:left w:val="none" w:sz="0" w:space="0" w:color="auto"/>
            <w:bottom w:val="none" w:sz="0" w:space="0" w:color="auto"/>
            <w:right w:val="none" w:sz="0" w:space="0" w:color="auto"/>
          </w:divBdr>
        </w:div>
        <w:div w:id="1695573009">
          <w:marLeft w:val="640"/>
          <w:marRight w:val="0"/>
          <w:marTop w:val="0"/>
          <w:marBottom w:val="0"/>
          <w:divBdr>
            <w:top w:val="none" w:sz="0" w:space="0" w:color="auto"/>
            <w:left w:val="none" w:sz="0" w:space="0" w:color="auto"/>
            <w:bottom w:val="none" w:sz="0" w:space="0" w:color="auto"/>
            <w:right w:val="none" w:sz="0" w:space="0" w:color="auto"/>
          </w:divBdr>
        </w:div>
        <w:div w:id="1730498498">
          <w:marLeft w:val="640"/>
          <w:marRight w:val="0"/>
          <w:marTop w:val="0"/>
          <w:marBottom w:val="0"/>
          <w:divBdr>
            <w:top w:val="none" w:sz="0" w:space="0" w:color="auto"/>
            <w:left w:val="none" w:sz="0" w:space="0" w:color="auto"/>
            <w:bottom w:val="none" w:sz="0" w:space="0" w:color="auto"/>
            <w:right w:val="none" w:sz="0" w:space="0" w:color="auto"/>
          </w:divBdr>
        </w:div>
        <w:div w:id="1768190088">
          <w:marLeft w:val="640"/>
          <w:marRight w:val="0"/>
          <w:marTop w:val="0"/>
          <w:marBottom w:val="0"/>
          <w:divBdr>
            <w:top w:val="none" w:sz="0" w:space="0" w:color="auto"/>
            <w:left w:val="none" w:sz="0" w:space="0" w:color="auto"/>
            <w:bottom w:val="none" w:sz="0" w:space="0" w:color="auto"/>
            <w:right w:val="none" w:sz="0" w:space="0" w:color="auto"/>
          </w:divBdr>
        </w:div>
        <w:div w:id="1869445785">
          <w:marLeft w:val="640"/>
          <w:marRight w:val="0"/>
          <w:marTop w:val="0"/>
          <w:marBottom w:val="0"/>
          <w:divBdr>
            <w:top w:val="none" w:sz="0" w:space="0" w:color="auto"/>
            <w:left w:val="none" w:sz="0" w:space="0" w:color="auto"/>
            <w:bottom w:val="none" w:sz="0" w:space="0" w:color="auto"/>
            <w:right w:val="none" w:sz="0" w:space="0" w:color="auto"/>
          </w:divBdr>
        </w:div>
        <w:div w:id="1973175587">
          <w:marLeft w:val="640"/>
          <w:marRight w:val="0"/>
          <w:marTop w:val="0"/>
          <w:marBottom w:val="0"/>
          <w:divBdr>
            <w:top w:val="none" w:sz="0" w:space="0" w:color="auto"/>
            <w:left w:val="none" w:sz="0" w:space="0" w:color="auto"/>
            <w:bottom w:val="none" w:sz="0" w:space="0" w:color="auto"/>
            <w:right w:val="none" w:sz="0" w:space="0" w:color="auto"/>
          </w:divBdr>
        </w:div>
        <w:div w:id="2098818245">
          <w:marLeft w:val="640"/>
          <w:marRight w:val="0"/>
          <w:marTop w:val="0"/>
          <w:marBottom w:val="0"/>
          <w:divBdr>
            <w:top w:val="none" w:sz="0" w:space="0" w:color="auto"/>
            <w:left w:val="none" w:sz="0" w:space="0" w:color="auto"/>
            <w:bottom w:val="none" w:sz="0" w:space="0" w:color="auto"/>
            <w:right w:val="none" w:sz="0" w:space="0" w:color="auto"/>
          </w:divBdr>
        </w:div>
        <w:div w:id="2142729229">
          <w:marLeft w:val="640"/>
          <w:marRight w:val="0"/>
          <w:marTop w:val="0"/>
          <w:marBottom w:val="0"/>
          <w:divBdr>
            <w:top w:val="none" w:sz="0" w:space="0" w:color="auto"/>
            <w:left w:val="none" w:sz="0" w:space="0" w:color="auto"/>
            <w:bottom w:val="none" w:sz="0" w:space="0" w:color="auto"/>
            <w:right w:val="none" w:sz="0" w:space="0" w:color="auto"/>
          </w:divBdr>
        </w:div>
      </w:divsChild>
    </w:div>
    <w:div w:id="1966740594">
      <w:bodyDiv w:val="1"/>
      <w:marLeft w:val="0"/>
      <w:marRight w:val="0"/>
      <w:marTop w:val="0"/>
      <w:marBottom w:val="0"/>
      <w:divBdr>
        <w:top w:val="none" w:sz="0" w:space="0" w:color="auto"/>
        <w:left w:val="none" w:sz="0" w:space="0" w:color="auto"/>
        <w:bottom w:val="none" w:sz="0" w:space="0" w:color="auto"/>
        <w:right w:val="none" w:sz="0" w:space="0" w:color="auto"/>
      </w:divBdr>
    </w:div>
    <w:div w:id="1968392711">
      <w:bodyDiv w:val="1"/>
      <w:marLeft w:val="0"/>
      <w:marRight w:val="0"/>
      <w:marTop w:val="0"/>
      <w:marBottom w:val="0"/>
      <w:divBdr>
        <w:top w:val="none" w:sz="0" w:space="0" w:color="auto"/>
        <w:left w:val="none" w:sz="0" w:space="0" w:color="auto"/>
        <w:bottom w:val="none" w:sz="0" w:space="0" w:color="auto"/>
        <w:right w:val="none" w:sz="0" w:space="0" w:color="auto"/>
      </w:divBdr>
    </w:div>
    <w:div w:id="1969894625">
      <w:bodyDiv w:val="1"/>
      <w:marLeft w:val="0"/>
      <w:marRight w:val="0"/>
      <w:marTop w:val="0"/>
      <w:marBottom w:val="0"/>
      <w:divBdr>
        <w:top w:val="none" w:sz="0" w:space="0" w:color="auto"/>
        <w:left w:val="none" w:sz="0" w:space="0" w:color="auto"/>
        <w:bottom w:val="none" w:sz="0" w:space="0" w:color="auto"/>
        <w:right w:val="none" w:sz="0" w:space="0" w:color="auto"/>
      </w:divBdr>
    </w:div>
    <w:div w:id="1970163218">
      <w:bodyDiv w:val="1"/>
      <w:marLeft w:val="0"/>
      <w:marRight w:val="0"/>
      <w:marTop w:val="0"/>
      <w:marBottom w:val="0"/>
      <w:divBdr>
        <w:top w:val="none" w:sz="0" w:space="0" w:color="auto"/>
        <w:left w:val="none" w:sz="0" w:space="0" w:color="auto"/>
        <w:bottom w:val="none" w:sz="0" w:space="0" w:color="auto"/>
        <w:right w:val="none" w:sz="0" w:space="0" w:color="auto"/>
      </w:divBdr>
    </w:div>
    <w:div w:id="1970474341">
      <w:bodyDiv w:val="1"/>
      <w:marLeft w:val="0"/>
      <w:marRight w:val="0"/>
      <w:marTop w:val="0"/>
      <w:marBottom w:val="0"/>
      <w:divBdr>
        <w:top w:val="none" w:sz="0" w:space="0" w:color="auto"/>
        <w:left w:val="none" w:sz="0" w:space="0" w:color="auto"/>
        <w:bottom w:val="none" w:sz="0" w:space="0" w:color="auto"/>
        <w:right w:val="none" w:sz="0" w:space="0" w:color="auto"/>
      </w:divBdr>
    </w:div>
    <w:div w:id="1972592733">
      <w:bodyDiv w:val="1"/>
      <w:marLeft w:val="0"/>
      <w:marRight w:val="0"/>
      <w:marTop w:val="0"/>
      <w:marBottom w:val="0"/>
      <w:divBdr>
        <w:top w:val="none" w:sz="0" w:space="0" w:color="auto"/>
        <w:left w:val="none" w:sz="0" w:space="0" w:color="auto"/>
        <w:bottom w:val="none" w:sz="0" w:space="0" w:color="auto"/>
        <w:right w:val="none" w:sz="0" w:space="0" w:color="auto"/>
      </w:divBdr>
    </w:div>
    <w:div w:id="1973903264">
      <w:bodyDiv w:val="1"/>
      <w:marLeft w:val="0"/>
      <w:marRight w:val="0"/>
      <w:marTop w:val="0"/>
      <w:marBottom w:val="0"/>
      <w:divBdr>
        <w:top w:val="none" w:sz="0" w:space="0" w:color="auto"/>
        <w:left w:val="none" w:sz="0" w:space="0" w:color="auto"/>
        <w:bottom w:val="none" w:sz="0" w:space="0" w:color="auto"/>
        <w:right w:val="none" w:sz="0" w:space="0" w:color="auto"/>
      </w:divBdr>
    </w:div>
    <w:div w:id="1978952863">
      <w:bodyDiv w:val="1"/>
      <w:marLeft w:val="0"/>
      <w:marRight w:val="0"/>
      <w:marTop w:val="0"/>
      <w:marBottom w:val="0"/>
      <w:divBdr>
        <w:top w:val="none" w:sz="0" w:space="0" w:color="auto"/>
        <w:left w:val="none" w:sz="0" w:space="0" w:color="auto"/>
        <w:bottom w:val="none" w:sz="0" w:space="0" w:color="auto"/>
        <w:right w:val="none" w:sz="0" w:space="0" w:color="auto"/>
      </w:divBdr>
    </w:div>
    <w:div w:id="1979724388">
      <w:bodyDiv w:val="1"/>
      <w:marLeft w:val="0"/>
      <w:marRight w:val="0"/>
      <w:marTop w:val="0"/>
      <w:marBottom w:val="0"/>
      <w:divBdr>
        <w:top w:val="none" w:sz="0" w:space="0" w:color="auto"/>
        <w:left w:val="none" w:sz="0" w:space="0" w:color="auto"/>
        <w:bottom w:val="none" w:sz="0" w:space="0" w:color="auto"/>
        <w:right w:val="none" w:sz="0" w:space="0" w:color="auto"/>
      </w:divBdr>
    </w:div>
    <w:div w:id="1980189631">
      <w:bodyDiv w:val="1"/>
      <w:marLeft w:val="0"/>
      <w:marRight w:val="0"/>
      <w:marTop w:val="0"/>
      <w:marBottom w:val="0"/>
      <w:divBdr>
        <w:top w:val="none" w:sz="0" w:space="0" w:color="auto"/>
        <w:left w:val="none" w:sz="0" w:space="0" w:color="auto"/>
        <w:bottom w:val="none" w:sz="0" w:space="0" w:color="auto"/>
        <w:right w:val="none" w:sz="0" w:space="0" w:color="auto"/>
      </w:divBdr>
    </w:div>
    <w:div w:id="1981839699">
      <w:bodyDiv w:val="1"/>
      <w:marLeft w:val="0"/>
      <w:marRight w:val="0"/>
      <w:marTop w:val="0"/>
      <w:marBottom w:val="0"/>
      <w:divBdr>
        <w:top w:val="none" w:sz="0" w:space="0" w:color="auto"/>
        <w:left w:val="none" w:sz="0" w:space="0" w:color="auto"/>
        <w:bottom w:val="none" w:sz="0" w:space="0" w:color="auto"/>
        <w:right w:val="none" w:sz="0" w:space="0" w:color="auto"/>
      </w:divBdr>
    </w:div>
    <w:div w:id="1983609625">
      <w:bodyDiv w:val="1"/>
      <w:marLeft w:val="0"/>
      <w:marRight w:val="0"/>
      <w:marTop w:val="0"/>
      <w:marBottom w:val="0"/>
      <w:divBdr>
        <w:top w:val="none" w:sz="0" w:space="0" w:color="auto"/>
        <w:left w:val="none" w:sz="0" w:space="0" w:color="auto"/>
        <w:bottom w:val="none" w:sz="0" w:space="0" w:color="auto"/>
        <w:right w:val="none" w:sz="0" w:space="0" w:color="auto"/>
      </w:divBdr>
    </w:div>
    <w:div w:id="1984694349">
      <w:bodyDiv w:val="1"/>
      <w:marLeft w:val="0"/>
      <w:marRight w:val="0"/>
      <w:marTop w:val="0"/>
      <w:marBottom w:val="0"/>
      <w:divBdr>
        <w:top w:val="none" w:sz="0" w:space="0" w:color="auto"/>
        <w:left w:val="none" w:sz="0" w:space="0" w:color="auto"/>
        <w:bottom w:val="none" w:sz="0" w:space="0" w:color="auto"/>
        <w:right w:val="none" w:sz="0" w:space="0" w:color="auto"/>
      </w:divBdr>
    </w:div>
    <w:div w:id="1984962807">
      <w:bodyDiv w:val="1"/>
      <w:marLeft w:val="0"/>
      <w:marRight w:val="0"/>
      <w:marTop w:val="0"/>
      <w:marBottom w:val="0"/>
      <w:divBdr>
        <w:top w:val="none" w:sz="0" w:space="0" w:color="auto"/>
        <w:left w:val="none" w:sz="0" w:space="0" w:color="auto"/>
        <w:bottom w:val="none" w:sz="0" w:space="0" w:color="auto"/>
        <w:right w:val="none" w:sz="0" w:space="0" w:color="auto"/>
      </w:divBdr>
    </w:div>
    <w:div w:id="1986860481">
      <w:bodyDiv w:val="1"/>
      <w:marLeft w:val="0"/>
      <w:marRight w:val="0"/>
      <w:marTop w:val="0"/>
      <w:marBottom w:val="0"/>
      <w:divBdr>
        <w:top w:val="none" w:sz="0" w:space="0" w:color="auto"/>
        <w:left w:val="none" w:sz="0" w:space="0" w:color="auto"/>
        <w:bottom w:val="none" w:sz="0" w:space="0" w:color="auto"/>
        <w:right w:val="none" w:sz="0" w:space="0" w:color="auto"/>
      </w:divBdr>
    </w:div>
    <w:div w:id="1989901131">
      <w:bodyDiv w:val="1"/>
      <w:marLeft w:val="0"/>
      <w:marRight w:val="0"/>
      <w:marTop w:val="0"/>
      <w:marBottom w:val="0"/>
      <w:divBdr>
        <w:top w:val="none" w:sz="0" w:space="0" w:color="auto"/>
        <w:left w:val="none" w:sz="0" w:space="0" w:color="auto"/>
        <w:bottom w:val="none" w:sz="0" w:space="0" w:color="auto"/>
        <w:right w:val="none" w:sz="0" w:space="0" w:color="auto"/>
      </w:divBdr>
    </w:div>
    <w:div w:id="1991131187">
      <w:bodyDiv w:val="1"/>
      <w:marLeft w:val="0"/>
      <w:marRight w:val="0"/>
      <w:marTop w:val="0"/>
      <w:marBottom w:val="0"/>
      <w:divBdr>
        <w:top w:val="none" w:sz="0" w:space="0" w:color="auto"/>
        <w:left w:val="none" w:sz="0" w:space="0" w:color="auto"/>
        <w:bottom w:val="none" w:sz="0" w:space="0" w:color="auto"/>
        <w:right w:val="none" w:sz="0" w:space="0" w:color="auto"/>
      </w:divBdr>
    </w:div>
    <w:div w:id="1993290951">
      <w:bodyDiv w:val="1"/>
      <w:marLeft w:val="0"/>
      <w:marRight w:val="0"/>
      <w:marTop w:val="0"/>
      <w:marBottom w:val="0"/>
      <w:divBdr>
        <w:top w:val="none" w:sz="0" w:space="0" w:color="auto"/>
        <w:left w:val="none" w:sz="0" w:space="0" w:color="auto"/>
        <w:bottom w:val="none" w:sz="0" w:space="0" w:color="auto"/>
        <w:right w:val="none" w:sz="0" w:space="0" w:color="auto"/>
      </w:divBdr>
    </w:div>
    <w:div w:id="1995332465">
      <w:bodyDiv w:val="1"/>
      <w:marLeft w:val="0"/>
      <w:marRight w:val="0"/>
      <w:marTop w:val="0"/>
      <w:marBottom w:val="0"/>
      <w:divBdr>
        <w:top w:val="none" w:sz="0" w:space="0" w:color="auto"/>
        <w:left w:val="none" w:sz="0" w:space="0" w:color="auto"/>
        <w:bottom w:val="none" w:sz="0" w:space="0" w:color="auto"/>
        <w:right w:val="none" w:sz="0" w:space="0" w:color="auto"/>
      </w:divBdr>
    </w:div>
    <w:div w:id="1997610530">
      <w:bodyDiv w:val="1"/>
      <w:marLeft w:val="0"/>
      <w:marRight w:val="0"/>
      <w:marTop w:val="0"/>
      <w:marBottom w:val="0"/>
      <w:divBdr>
        <w:top w:val="none" w:sz="0" w:space="0" w:color="auto"/>
        <w:left w:val="none" w:sz="0" w:space="0" w:color="auto"/>
        <w:bottom w:val="none" w:sz="0" w:space="0" w:color="auto"/>
        <w:right w:val="none" w:sz="0" w:space="0" w:color="auto"/>
      </w:divBdr>
    </w:div>
    <w:div w:id="1998217991">
      <w:bodyDiv w:val="1"/>
      <w:marLeft w:val="0"/>
      <w:marRight w:val="0"/>
      <w:marTop w:val="0"/>
      <w:marBottom w:val="0"/>
      <w:divBdr>
        <w:top w:val="none" w:sz="0" w:space="0" w:color="auto"/>
        <w:left w:val="none" w:sz="0" w:space="0" w:color="auto"/>
        <w:bottom w:val="none" w:sz="0" w:space="0" w:color="auto"/>
        <w:right w:val="none" w:sz="0" w:space="0" w:color="auto"/>
      </w:divBdr>
    </w:div>
    <w:div w:id="1998457382">
      <w:bodyDiv w:val="1"/>
      <w:marLeft w:val="0"/>
      <w:marRight w:val="0"/>
      <w:marTop w:val="0"/>
      <w:marBottom w:val="0"/>
      <w:divBdr>
        <w:top w:val="none" w:sz="0" w:space="0" w:color="auto"/>
        <w:left w:val="none" w:sz="0" w:space="0" w:color="auto"/>
        <w:bottom w:val="none" w:sz="0" w:space="0" w:color="auto"/>
        <w:right w:val="none" w:sz="0" w:space="0" w:color="auto"/>
      </w:divBdr>
      <w:divsChild>
        <w:div w:id="163323907">
          <w:marLeft w:val="640"/>
          <w:marRight w:val="0"/>
          <w:marTop w:val="0"/>
          <w:marBottom w:val="0"/>
          <w:divBdr>
            <w:top w:val="none" w:sz="0" w:space="0" w:color="auto"/>
            <w:left w:val="none" w:sz="0" w:space="0" w:color="auto"/>
            <w:bottom w:val="none" w:sz="0" w:space="0" w:color="auto"/>
            <w:right w:val="none" w:sz="0" w:space="0" w:color="auto"/>
          </w:divBdr>
        </w:div>
        <w:div w:id="220756835">
          <w:marLeft w:val="640"/>
          <w:marRight w:val="0"/>
          <w:marTop w:val="0"/>
          <w:marBottom w:val="0"/>
          <w:divBdr>
            <w:top w:val="none" w:sz="0" w:space="0" w:color="auto"/>
            <w:left w:val="none" w:sz="0" w:space="0" w:color="auto"/>
            <w:bottom w:val="none" w:sz="0" w:space="0" w:color="auto"/>
            <w:right w:val="none" w:sz="0" w:space="0" w:color="auto"/>
          </w:divBdr>
        </w:div>
        <w:div w:id="328027020">
          <w:marLeft w:val="640"/>
          <w:marRight w:val="0"/>
          <w:marTop w:val="0"/>
          <w:marBottom w:val="0"/>
          <w:divBdr>
            <w:top w:val="none" w:sz="0" w:space="0" w:color="auto"/>
            <w:left w:val="none" w:sz="0" w:space="0" w:color="auto"/>
            <w:bottom w:val="none" w:sz="0" w:space="0" w:color="auto"/>
            <w:right w:val="none" w:sz="0" w:space="0" w:color="auto"/>
          </w:divBdr>
        </w:div>
        <w:div w:id="401104247">
          <w:marLeft w:val="640"/>
          <w:marRight w:val="0"/>
          <w:marTop w:val="0"/>
          <w:marBottom w:val="0"/>
          <w:divBdr>
            <w:top w:val="none" w:sz="0" w:space="0" w:color="auto"/>
            <w:left w:val="none" w:sz="0" w:space="0" w:color="auto"/>
            <w:bottom w:val="none" w:sz="0" w:space="0" w:color="auto"/>
            <w:right w:val="none" w:sz="0" w:space="0" w:color="auto"/>
          </w:divBdr>
        </w:div>
        <w:div w:id="413279694">
          <w:marLeft w:val="640"/>
          <w:marRight w:val="0"/>
          <w:marTop w:val="0"/>
          <w:marBottom w:val="0"/>
          <w:divBdr>
            <w:top w:val="none" w:sz="0" w:space="0" w:color="auto"/>
            <w:left w:val="none" w:sz="0" w:space="0" w:color="auto"/>
            <w:bottom w:val="none" w:sz="0" w:space="0" w:color="auto"/>
            <w:right w:val="none" w:sz="0" w:space="0" w:color="auto"/>
          </w:divBdr>
        </w:div>
        <w:div w:id="429276030">
          <w:marLeft w:val="640"/>
          <w:marRight w:val="0"/>
          <w:marTop w:val="0"/>
          <w:marBottom w:val="0"/>
          <w:divBdr>
            <w:top w:val="none" w:sz="0" w:space="0" w:color="auto"/>
            <w:left w:val="none" w:sz="0" w:space="0" w:color="auto"/>
            <w:bottom w:val="none" w:sz="0" w:space="0" w:color="auto"/>
            <w:right w:val="none" w:sz="0" w:space="0" w:color="auto"/>
          </w:divBdr>
        </w:div>
        <w:div w:id="550458156">
          <w:marLeft w:val="640"/>
          <w:marRight w:val="0"/>
          <w:marTop w:val="0"/>
          <w:marBottom w:val="0"/>
          <w:divBdr>
            <w:top w:val="none" w:sz="0" w:space="0" w:color="auto"/>
            <w:left w:val="none" w:sz="0" w:space="0" w:color="auto"/>
            <w:bottom w:val="none" w:sz="0" w:space="0" w:color="auto"/>
            <w:right w:val="none" w:sz="0" w:space="0" w:color="auto"/>
          </w:divBdr>
        </w:div>
        <w:div w:id="561133513">
          <w:marLeft w:val="640"/>
          <w:marRight w:val="0"/>
          <w:marTop w:val="0"/>
          <w:marBottom w:val="0"/>
          <w:divBdr>
            <w:top w:val="none" w:sz="0" w:space="0" w:color="auto"/>
            <w:left w:val="none" w:sz="0" w:space="0" w:color="auto"/>
            <w:bottom w:val="none" w:sz="0" w:space="0" w:color="auto"/>
            <w:right w:val="none" w:sz="0" w:space="0" w:color="auto"/>
          </w:divBdr>
        </w:div>
        <w:div w:id="605499249">
          <w:marLeft w:val="640"/>
          <w:marRight w:val="0"/>
          <w:marTop w:val="0"/>
          <w:marBottom w:val="0"/>
          <w:divBdr>
            <w:top w:val="none" w:sz="0" w:space="0" w:color="auto"/>
            <w:left w:val="none" w:sz="0" w:space="0" w:color="auto"/>
            <w:bottom w:val="none" w:sz="0" w:space="0" w:color="auto"/>
            <w:right w:val="none" w:sz="0" w:space="0" w:color="auto"/>
          </w:divBdr>
        </w:div>
        <w:div w:id="758528142">
          <w:marLeft w:val="640"/>
          <w:marRight w:val="0"/>
          <w:marTop w:val="0"/>
          <w:marBottom w:val="0"/>
          <w:divBdr>
            <w:top w:val="none" w:sz="0" w:space="0" w:color="auto"/>
            <w:left w:val="none" w:sz="0" w:space="0" w:color="auto"/>
            <w:bottom w:val="none" w:sz="0" w:space="0" w:color="auto"/>
            <w:right w:val="none" w:sz="0" w:space="0" w:color="auto"/>
          </w:divBdr>
        </w:div>
        <w:div w:id="765269593">
          <w:marLeft w:val="640"/>
          <w:marRight w:val="0"/>
          <w:marTop w:val="0"/>
          <w:marBottom w:val="0"/>
          <w:divBdr>
            <w:top w:val="none" w:sz="0" w:space="0" w:color="auto"/>
            <w:left w:val="none" w:sz="0" w:space="0" w:color="auto"/>
            <w:bottom w:val="none" w:sz="0" w:space="0" w:color="auto"/>
            <w:right w:val="none" w:sz="0" w:space="0" w:color="auto"/>
          </w:divBdr>
        </w:div>
        <w:div w:id="788739290">
          <w:marLeft w:val="640"/>
          <w:marRight w:val="0"/>
          <w:marTop w:val="0"/>
          <w:marBottom w:val="0"/>
          <w:divBdr>
            <w:top w:val="none" w:sz="0" w:space="0" w:color="auto"/>
            <w:left w:val="none" w:sz="0" w:space="0" w:color="auto"/>
            <w:bottom w:val="none" w:sz="0" w:space="0" w:color="auto"/>
            <w:right w:val="none" w:sz="0" w:space="0" w:color="auto"/>
          </w:divBdr>
        </w:div>
        <w:div w:id="821774892">
          <w:marLeft w:val="640"/>
          <w:marRight w:val="0"/>
          <w:marTop w:val="0"/>
          <w:marBottom w:val="0"/>
          <w:divBdr>
            <w:top w:val="none" w:sz="0" w:space="0" w:color="auto"/>
            <w:left w:val="none" w:sz="0" w:space="0" w:color="auto"/>
            <w:bottom w:val="none" w:sz="0" w:space="0" w:color="auto"/>
            <w:right w:val="none" w:sz="0" w:space="0" w:color="auto"/>
          </w:divBdr>
        </w:div>
        <w:div w:id="839732278">
          <w:marLeft w:val="640"/>
          <w:marRight w:val="0"/>
          <w:marTop w:val="0"/>
          <w:marBottom w:val="0"/>
          <w:divBdr>
            <w:top w:val="none" w:sz="0" w:space="0" w:color="auto"/>
            <w:left w:val="none" w:sz="0" w:space="0" w:color="auto"/>
            <w:bottom w:val="none" w:sz="0" w:space="0" w:color="auto"/>
            <w:right w:val="none" w:sz="0" w:space="0" w:color="auto"/>
          </w:divBdr>
        </w:div>
        <w:div w:id="1182620802">
          <w:marLeft w:val="640"/>
          <w:marRight w:val="0"/>
          <w:marTop w:val="0"/>
          <w:marBottom w:val="0"/>
          <w:divBdr>
            <w:top w:val="none" w:sz="0" w:space="0" w:color="auto"/>
            <w:left w:val="none" w:sz="0" w:space="0" w:color="auto"/>
            <w:bottom w:val="none" w:sz="0" w:space="0" w:color="auto"/>
            <w:right w:val="none" w:sz="0" w:space="0" w:color="auto"/>
          </w:divBdr>
        </w:div>
        <w:div w:id="1239364490">
          <w:marLeft w:val="640"/>
          <w:marRight w:val="0"/>
          <w:marTop w:val="0"/>
          <w:marBottom w:val="0"/>
          <w:divBdr>
            <w:top w:val="none" w:sz="0" w:space="0" w:color="auto"/>
            <w:left w:val="none" w:sz="0" w:space="0" w:color="auto"/>
            <w:bottom w:val="none" w:sz="0" w:space="0" w:color="auto"/>
            <w:right w:val="none" w:sz="0" w:space="0" w:color="auto"/>
          </w:divBdr>
        </w:div>
        <w:div w:id="1285383807">
          <w:marLeft w:val="640"/>
          <w:marRight w:val="0"/>
          <w:marTop w:val="0"/>
          <w:marBottom w:val="0"/>
          <w:divBdr>
            <w:top w:val="none" w:sz="0" w:space="0" w:color="auto"/>
            <w:left w:val="none" w:sz="0" w:space="0" w:color="auto"/>
            <w:bottom w:val="none" w:sz="0" w:space="0" w:color="auto"/>
            <w:right w:val="none" w:sz="0" w:space="0" w:color="auto"/>
          </w:divBdr>
        </w:div>
        <w:div w:id="1315335461">
          <w:marLeft w:val="640"/>
          <w:marRight w:val="0"/>
          <w:marTop w:val="0"/>
          <w:marBottom w:val="0"/>
          <w:divBdr>
            <w:top w:val="none" w:sz="0" w:space="0" w:color="auto"/>
            <w:left w:val="none" w:sz="0" w:space="0" w:color="auto"/>
            <w:bottom w:val="none" w:sz="0" w:space="0" w:color="auto"/>
            <w:right w:val="none" w:sz="0" w:space="0" w:color="auto"/>
          </w:divBdr>
        </w:div>
        <w:div w:id="1649362347">
          <w:marLeft w:val="640"/>
          <w:marRight w:val="0"/>
          <w:marTop w:val="0"/>
          <w:marBottom w:val="0"/>
          <w:divBdr>
            <w:top w:val="none" w:sz="0" w:space="0" w:color="auto"/>
            <w:left w:val="none" w:sz="0" w:space="0" w:color="auto"/>
            <w:bottom w:val="none" w:sz="0" w:space="0" w:color="auto"/>
            <w:right w:val="none" w:sz="0" w:space="0" w:color="auto"/>
          </w:divBdr>
        </w:div>
        <w:div w:id="1692029282">
          <w:marLeft w:val="640"/>
          <w:marRight w:val="0"/>
          <w:marTop w:val="0"/>
          <w:marBottom w:val="0"/>
          <w:divBdr>
            <w:top w:val="none" w:sz="0" w:space="0" w:color="auto"/>
            <w:left w:val="none" w:sz="0" w:space="0" w:color="auto"/>
            <w:bottom w:val="none" w:sz="0" w:space="0" w:color="auto"/>
            <w:right w:val="none" w:sz="0" w:space="0" w:color="auto"/>
          </w:divBdr>
        </w:div>
        <w:div w:id="1752577042">
          <w:marLeft w:val="640"/>
          <w:marRight w:val="0"/>
          <w:marTop w:val="0"/>
          <w:marBottom w:val="0"/>
          <w:divBdr>
            <w:top w:val="none" w:sz="0" w:space="0" w:color="auto"/>
            <w:left w:val="none" w:sz="0" w:space="0" w:color="auto"/>
            <w:bottom w:val="none" w:sz="0" w:space="0" w:color="auto"/>
            <w:right w:val="none" w:sz="0" w:space="0" w:color="auto"/>
          </w:divBdr>
        </w:div>
        <w:div w:id="1789155199">
          <w:marLeft w:val="640"/>
          <w:marRight w:val="0"/>
          <w:marTop w:val="0"/>
          <w:marBottom w:val="0"/>
          <w:divBdr>
            <w:top w:val="none" w:sz="0" w:space="0" w:color="auto"/>
            <w:left w:val="none" w:sz="0" w:space="0" w:color="auto"/>
            <w:bottom w:val="none" w:sz="0" w:space="0" w:color="auto"/>
            <w:right w:val="none" w:sz="0" w:space="0" w:color="auto"/>
          </w:divBdr>
        </w:div>
        <w:div w:id="1992294476">
          <w:marLeft w:val="640"/>
          <w:marRight w:val="0"/>
          <w:marTop w:val="0"/>
          <w:marBottom w:val="0"/>
          <w:divBdr>
            <w:top w:val="none" w:sz="0" w:space="0" w:color="auto"/>
            <w:left w:val="none" w:sz="0" w:space="0" w:color="auto"/>
            <w:bottom w:val="none" w:sz="0" w:space="0" w:color="auto"/>
            <w:right w:val="none" w:sz="0" w:space="0" w:color="auto"/>
          </w:divBdr>
        </w:div>
        <w:div w:id="2045593791">
          <w:marLeft w:val="640"/>
          <w:marRight w:val="0"/>
          <w:marTop w:val="0"/>
          <w:marBottom w:val="0"/>
          <w:divBdr>
            <w:top w:val="none" w:sz="0" w:space="0" w:color="auto"/>
            <w:left w:val="none" w:sz="0" w:space="0" w:color="auto"/>
            <w:bottom w:val="none" w:sz="0" w:space="0" w:color="auto"/>
            <w:right w:val="none" w:sz="0" w:space="0" w:color="auto"/>
          </w:divBdr>
        </w:div>
        <w:div w:id="2052916118">
          <w:marLeft w:val="640"/>
          <w:marRight w:val="0"/>
          <w:marTop w:val="0"/>
          <w:marBottom w:val="0"/>
          <w:divBdr>
            <w:top w:val="none" w:sz="0" w:space="0" w:color="auto"/>
            <w:left w:val="none" w:sz="0" w:space="0" w:color="auto"/>
            <w:bottom w:val="none" w:sz="0" w:space="0" w:color="auto"/>
            <w:right w:val="none" w:sz="0" w:space="0" w:color="auto"/>
          </w:divBdr>
        </w:div>
        <w:div w:id="2061976735">
          <w:marLeft w:val="640"/>
          <w:marRight w:val="0"/>
          <w:marTop w:val="0"/>
          <w:marBottom w:val="0"/>
          <w:divBdr>
            <w:top w:val="none" w:sz="0" w:space="0" w:color="auto"/>
            <w:left w:val="none" w:sz="0" w:space="0" w:color="auto"/>
            <w:bottom w:val="none" w:sz="0" w:space="0" w:color="auto"/>
            <w:right w:val="none" w:sz="0" w:space="0" w:color="auto"/>
          </w:divBdr>
        </w:div>
        <w:div w:id="2086488365">
          <w:marLeft w:val="640"/>
          <w:marRight w:val="0"/>
          <w:marTop w:val="0"/>
          <w:marBottom w:val="0"/>
          <w:divBdr>
            <w:top w:val="none" w:sz="0" w:space="0" w:color="auto"/>
            <w:left w:val="none" w:sz="0" w:space="0" w:color="auto"/>
            <w:bottom w:val="none" w:sz="0" w:space="0" w:color="auto"/>
            <w:right w:val="none" w:sz="0" w:space="0" w:color="auto"/>
          </w:divBdr>
        </w:div>
        <w:div w:id="2146048263">
          <w:marLeft w:val="640"/>
          <w:marRight w:val="0"/>
          <w:marTop w:val="0"/>
          <w:marBottom w:val="0"/>
          <w:divBdr>
            <w:top w:val="none" w:sz="0" w:space="0" w:color="auto"/>
            <w:left w:val="none" w:sz="0" w:space="0" w:color="auto"/>
            <w:bottom w:val="none" w:sz="0" w:space="0" w:color="auto"/>
            <w:right w:val="none" w:sz="0" w:space="0" w:color="auto"/>
          </w:divBdr>
        </w:div>
      </w:divsChild>
    </w:div>
    <w:div w:id="1999310973">
      <w:bodyDiv w:val="1"/>
      <w:marLeft w:val="0"/>
      <w:marRight w:val="0"/>
      <w:marTop w:val="0"/>
      <w:marBottom w:val="0"/>
      <w:divBdr>
        <w:top w:val="none" w:sz="0" w:space="0" w:color="auto"/>
        <w:left w:val="none" w:sz="0" w:space="0" w:color="auto"/>
        <w:bottom w:val="none" w:sz="0" w:space="0" w:color="auto"/>
        <w:right w:val="none" w:sz="0" w:space="0" w:color="auto"/>
      </w:divBdr>
    </w:div>
    <w:div w:id="1999452941">
      <w:bodyDiv w:val="1"/>
      <w:marLeft w:val="0"/>
      <w:marRight w:val="0"/>
      <w:marTop w:val="0"/>
      <w:marBottom w:val="0"/>
      <w:divBdr>
        <w:top w:val="none" w:sz="0" w:space="0" w:color="auto"/>
        <w:left w:val="none" w:sz="0" w:space="0" w:color="auto"/>
        <w:bottom w:val="none" w:sz="0" w:space="0" w:color="auto"/>
        <w:right w:val="none" w:sz="0" w:space="0" w:color="auto"/>
      </w:divBdr>
    </w:div>
    <w:div w:id="1999579568">
      <w:bodyDiv w:val="1"/>
      <w:marLeft w:val="0"/>
      <w:marRight w:val="0"/>
      <w:marTop w:val="0"/>
      <w:marBottom w:val="0"/>
      <w:divBdr>
        <w:top w:val="none" w:sz="0" w:space="0" w:color="auto"/>
        <w:left w:val="none" w:sz="0" w:space="0" w:color="auto"/>
        <w:bottom w:val="none" w:sz="0" w:space="0" w:color="auto"/>
        <w:right w:val="none" w:sz="0" w:space="0" w:color="auto"/>
      </w:divBdr>
    </w:div>
    <w:div w:id="2000309679">
      <w:bodyDiv w:val="1"/>
      <w:marLeft w:val="0"/>
      <w:marRight w:val="0"/>
      <w:marTop w:val="0"/>
      <w:marBottom w:val="0"/>
      <w:divBdr>
        <w:top w:val="none" w:sz="0" w:space="0" w:color="auto"/>
        <w:left w:val="none" w:sz="0" w:space="0" w:color="auto"/>
        <w:bottom w:val="none" w:sz="0" w:space="0" w:color="auto"/>
        <w:right w:val="none" w:sz="0" w:space="0" w:color="auto"/>
      </w:divBdr>
    </w:div>
    <w:div w:id="2002080759">
      <w:bodyDiv w:val="1"/>
      <w:marLeft w:val="0"/>
      <w:marRight w:val="0"/>
      <w:marTop w:val="0"/>
      <w:marBottom w:val="0"/>
      <w:divBdr>
        <w:top w:val="none" w:sz="0" w:space="0" w:color="auto"/>
        <w:left w:val="none" w:sz="0" w:space="0" w:color="auto"/>
        <w:bottom w:val="none" w:sz="0" w:space="0" w:color="auto"/>
        <w:right w:val="none" w:sz="0" w:space="0" w:color="auto"/>
      </w:divBdr>
    </w:div>
    <w:div w:id="2004359193">
      <w:bodyDiv w:val="1"/>
      <w:marLeft w:val="0"/>
      <w:marRight w:val="0"/>
      <w:marTop w:val="0"/>
      <w:marBottom w:val="0"/>
      <w:divBdr>
        <w:top w:val="none" w:sz="0" w:space="0" w:color="auto"/>
        <w:left w:val="none" w:sz="0" w:space="0" w:color="auto"/>
        <w:bottom w:val="none" w:sz="0" w:space="0" w:color="auto"/>
        <w:right w:val="none" w:sz="0" w:space="0" w:color="auto"/>
      </w:divBdr>
    </w:div>
    <w:div w:id="2004815064">
      <w:bodyDiv w:val="1"/>
      <w:marLeft w:val="0"/>
      <w:marRight w:val="0"/>
      <w:marTop w:val="0"/>
      <w:marBottom w:val="0"/>
      <w:divBdr>
        <w:top w:val="none" w:sz="0" w:space="0" w:color="auto"/>
        <w:left w:val="none" w:sz="0" w:space="0" w:color="auto"/>
        <w:bottom w:val="none" w:sz="0" w:space="0" w:color="auto"/>
        <w:right w:val="none" w:sz="0" w:space="0" w:color="auto"/>
      </w:divBdr>
    </w:div>
    <w:div w:id="2005740544">
      <w:bodyDiv w:val="1"/>
      <w:marLeft w:val="0"/>
      <w:marRight w:val="0"/>
      <w:marTop w:val="0"/>
      <w:marBottom w:val="0"/>
      <w:divBdr>
        <w:top w:val="none" w:sz="0" w:space="0" w:color="auto"/>
        <w:left w:val="none" w:sz="0" w:space="0" w:color="auto"/>
        <w:bottom w:val="none" w:sz="0" w:space="0" w:color="auto"/>
        <w:right w:val="none" w:sz="0" w:space="0" w:color="auto"/>
      </w:divBdr>
    </w:div>
    <w:div w:id="2006933095">
      <w:bodyDiv w:val="1"/>
      <w:marLeft w:val="0"/>
      <w:marRight w:val="0"/>
      <w:marTop w:val="0"/>
      <w:marBottom w:val="0"/>
      <w:divBdr>
        <w:top w:val="none" w:sz="0" w:space="0" w:color="auto"/>
        <w:left w:val="none" w:sz="0" w:space="0" w:color="auto"/>
        <w:bottom w:val="none" w:sz="0" w:space="0" w:color="auto"/>
        <w:right w:val="none" w:sz="0" w:space="0" w:color="auto"/>
      </w:divBdr>
    </w:div>
    <w:div w:id="2007130267">
      <w:bodyDiv w:val="1"/>
      <w:marLeft w:val="0"/>
      <w:marRight w:val="0"/>
      <w:marTop w:val="0"/>
      <w:marBottom w:val="0"/>
      <w:divBdr>
        <w:top w:val="none" w:sz="0" w:space="0" w:color="auto"/>
        <w:left w:val="none" w:sz="0" w:space="0" w:color="auto"/>
        <w:bottom w:val="none" w:sz="0" w:space="0" w:color="auto"/>
        <w:right w:val="none" w:sz="0" w:space="0" w:color="auto"/>
      </w:divBdr>
    </w:div>
    <w:div w:id="2007510825">
      <w:bodyDiv w:val="1"/>
      <w:marLeft w:val="0"/>
      <w:marRight w:val="0"/>
      <w:marTop w:val="0"/>
      <w:marBottom w:val="0"/>
      <w:divBdr>
        <w:top w:val="none" w:sz="0" w:space="0" w:color="auto"/>
        <w:left w:val="none" w:sz="0" w:space="0" w:color="auto"/>
        <w:bottom w:val="none" w:sz="0" w:space="0" w:color="auto"/>
        <w:right w:val="none" w:sz="0" w:space="0" w:color="auto"/>
      </w:divBdr>
    </w:div>
    <w:div w:id="2007512622">
      <w:bodyDiv w:val="1"/>
      <w:marLeft w:val="0"/>
      <w:marRight w:val="0"/>
      <w:marTop w:val="0"/>
      <w:marBottom w:val="0"/>
      <w:divBdr>
        <w:top w:val="none" w:sz="0" w:space="0" w:color="auto"/>
        <w:left w:val="none" w:sz="0" w:space="0" w:color="auto"/>
        <w:bottom w:val="none" w:sz="0" w:space="0" w:color="auto"/>
        <w:right w:val="none" w:sz="0" w:space="0" w:color="auto"/>
      </w:divBdr>
    </w:div>
    <w:div w:id="2008634939">
      <w:bodyDiv w:val="1"/>
      <w:marLeft w:val="0"/>
      <w:marRight w:val="0"/>
      <w:marTop w:val="0"/>
      <w:marBottom w:val="0"/>
      <w:divBdr>
        <w:top w:val="none" w:sz="0" w:space="0" w:color="auto"/>
        <w:left w:val="none" w:sz="0" w:space="0" w:color="auto"/>
        <w:bottom w:val="none" w:sz="0" w:space="0" w:color="auto"/>
        <w:right w:val="none" w:sz="0" w:space="0" w:color="auto"/>
      </w:divBdr>
    </w:div>
    <w:div w:id="2009400619">
      <w:bodyDiv w:val="1"/>
      <w:marLeft w:val="0"/>
      <w:marRight w:val="0"/>
      <w:marTop w:val="0"/>
      <w:marBottom w:val="0"/>
      <w:divBdr>
        <w:top w:val="none" w:sz="0" w:space="0" w:color="auto"/>
        <w:left w:val="none" w:sz="0" w:space="0" w:color="auto"/>
        <w:bottom w:val="none" w:sz="0" w:space="0" w:color="auto"/>
        <w:right w:val="none" w:sz="0" w:space="0" w:color="auto"/>
      </w:divBdr>
    </w:div>
    <w:div w:id="2011832862">
      <w:bodyDiv w:val="1"/>
      <w:marLeft w:val="0"/>
      <w:marRight w:val="0"/>
      <w:marTop w:val="0"/>
      <w:marBottom w:val="0"/>
      <w:divBdr>
        <w:top w:val="none" w:sz="0" w:space="0" w:color="auto"/>
        <w:left w:val="none" w:sz="0" w:space="0" w:color="auto"/>
        <w:bottom w:val="none" w:sz="0" w:space="0" w:color="auto"/>
        <w:right w:val="none" w:sz="0" w:space="0" w:color="auto"/>
      </w:divBdr>
    </w:div>
    <w:div w:id="2011834813">
      <w:bodyDiv w:val="1"/>
      <w:marLeft w:val="0"/>
      <w:marRight w:val="0"/>
      <w:marTop w:val="0"/>
      <w:marBottom w:val="0"/>
      <w:divBdr>
        <w:top w:val="none" w:sz="0" w:space="0" w:color="auto"/>
        <w:left w:val="none" w:sz="0" w:space="0" w:color="auto"/>
        <w:bottom w:val="none" w:sz="0" w:space="0" w:color="auto"/>
        <w:right w:val="none" w:sz="0" w:space="0" w:color="auto"/>
      </w:divBdr>
    </w:div>
    <w:div w:id="2012097331">
      <w:bodyDiv w:val="1"/>
      <w:marLeft w:val="0"/>
      <w:marRight w:val="0"/>
      <w:marTop w:val="0"/>
      <w:marBottom w:val="0"/>
      <w:divBdr>
        <w:top w:val="none" w:sz="0" w:space="0" w:color="auto"/>
        <w:left w:val="none" w:sz="0" w:space="0" w:color="auto"/>
        <w:bottom w:val="none" w:sz="0" w:space="0" w:color="auto"/>
        <w:right w:val="none" w:sz="0" w:space="0" w:color="auto"/>
      </w:divBdr>
    </w:div>
    <w:div w:id="2013071792">
      <w:bodyDiv w:val="1"/>
      <w:marLeft w:val="0"/>
      <w:marRight w:val="0"/>
      <w:marTop w:val="0"/>
      <w:marBottom w:val="0"/>
      <w:divBdr>
        <w:top w:val="none" w:sz="0" w:space="0" w:color="auto"/>
        <w:left w:val="none" w:sz="0" w:space="0" w:color="auto"/>
        <w:bottom w:val="none" w:sz="0" w:space="0" w:color="auto"/>
        <w:right w:val="none" w:sz="0" w:space="0" w:color="auto"/>
      </w:divBdr>
    </w:div>
    <w:div w:id="2015036271">
      <w:bodyDiv w:val="1"/>
      <w:marLeft w:val="0"/>
      <w:marRight w:val="0"/>
      <w:marTop w:val="0"/>
      <w:marBottom w:val="0"/>
      <w:divBdr>
        <w:top w:val="none" w:sz="0" w:space="0" w:color="auto"/>
        <w:left w:val="none" w:sz="0" w:space="0" w:color="auto"/>
        <w:bottom w:val="none" w:sz="0" w:space="0" w:color="auto"/>
        <w:right w:val="none" w:sz="0" w:space="0" w:color="auto"/>
      </w:divBdr>
    </w:div>
    <w:div w:id="2019041174">
      <w:bodyDiv w:val="1"/>
      <w:marLeft w:val="0"/>
      <w:marRight w:val="0"/>
      <w:marTop w:val="0"/>
      <w:marBottom w:val="0"/>
      <w:divBdr>
        <w:top w:val="none" w:sz="0" w:space="0" w:color="auto"/>
        <w:left w:val="none" w:sz="0" w:space="0" w:color="auto"/>
        <w:bottom w:val="none" w:sz="0" w:space="0" w:color="auto"/>
        <w:right w:val="none" w:sz="0" w:space="0" w:color="auto"/>
      </w:divBdr>
    </w:div>
    <w:div w:id="2020740434">
      <w:bodyDiv w:val="1"/>
      <w:marLeft w:val="0"/>
      <w:marRight w:val="0"/>
      <w:marTop w:val="0"/>
      <w:marBottom w:val="0"/>
      <w:divBdr>
        <w:top w:val="none" w:sz="0" w:space="0" w:color="auto"/>
        <w:left w:val="none" w:sz="0" w:space="0" w:color="auto"/>
        <w:bottom w:val="none" w:sz="0" w:space="0" w:color="auto"/>
        <w:right w:val="none" w:sz="0" w:space="0" w:color="auto"/>
      </w:divBdr>
    </w:div>
    <w:div w:id="2027250033">
      <w:bodyDiv w:val="1"/>
      <w:marLeft w:val="0"/>
      <w:marRight w:val="0"/>
      <w:marTop w:val="0"/>
      <w:marBottom w:val="0"/>
      <w:divBdr>
        <w:top w:val="none" w:sz="0" w:space="0" w:color="auto"/>
        <w:left w:val="none" w:sz="0" w:space="0" w:color="auto"/>
        <w:bottom w:val="none" w:sz="0" w:space="0" w:color="auto"/>
        <w:right w:val="none" w:sz="0" w:space="0" w:color="auto"/>
      </w:divBdr>
    </w:div>
    <w:div w:id="2031492779">
      <w:bodyDiv w:val="1"/>
      <w:marLeft w:val="0"/>
      <w:marRight w:val="0"/>
      <w:marTop w:val="0"/>
      <w:marBottom w:val="0"/>
      <w:divBdr>
        <w:top w:val="none" w:sz="0" w:space="0" w:color="auto"/>
        <w:left w:val="none" w:sz="0" w:space="0" w:color="auto"/>
        <w:bottom w:val="none" w:sz="0" w:space="0" w:color="auto"/>
        <w:right w:val="none" w:sz="0" w:space="0" w:color="auto"/>
      </w:divBdr>
    </w:div>
    <w:div w:id="2034111595">
      <w:bodyDiv w:val="1"/>
      <w:marLeft w:val="0"/>
      <w:marRight w:val="0"/>
      <w:marTop w:val="0"/>
      <w:marBottom w:val="0"/>
      <w:divBdr>
        <w:top w:val="none" w:sz="0" w:space="0" w:color="auto"/>
        <w:left w:val="none" w:sz="0" w:space="0" w:color="auto"/>
        <w:bottom w:val="none" w:sz="0" w:space="0" w:color="auto"/>
        <w:right w:val="none" w:sz="0" w:space="0" w:color="auto"/>
      </w:divBdr>
    </w:div>
    <w:div w:id="2034719754">
      <w:bodyDiv w:val="1"/>
      <w:marLeft w:val="0"/>
      <w:marRight w:val="0"/>
      <w:marTop w:val="0"/>
      <w:marBottom w:val="0"/>
      <w:divBdr>
        <w:top w:val="none" w:sz="0" w:space="0" w:color="auto"/>
        <w:left w:val="none" w:sz="0" w:space="0" w:color="auto"/>
        <w:bottom w:val="none" w:sz="0" w:space="0" w:color="auto"/>
        <w:right w:val="none" w:sz="0" w:space="0" w:color="auto"/>
      </w:divBdr>
    </w:div>
    <w:div w:id="2035185465">
      <w:bodyDiv w:val="1"/>
      <w:marLeft w:val="0"/>
      <w:marRight w:val="0"/>
      <w:marTop w:val="0"/>
      <w:marBottom w:val="0"/>
      <w:divBdr>
        <w:top w:val="none" w:sz="0" w:space="0" w:color="auto"/>
        <w:left w:val="none" w:sz="0" w:space="0" w:color="auto"/>
        <w:bottom w:val="none" w:sz="0" w:space="0" w:color="auto"/>
        <w:right w:val="none" w:sz="0" w:space="0" w:color="auto"/>
      </w:divBdr>
    </w:div>
    <w:div w:id="2036299819">
      <w:bodyDiv w:val="1"/>
      <w:marLeft w:val="0"/>
      <w:marRight w:val="0"/>
      <w:marTop w:val="0"/>
      <w:marBottom w:val="0"/>
      <w:divBdr>
        <w:top w:val="none" w:sz="0" w:space="0" w:color="auto"/>
        <w:left w:val="none" w:sz="0" w:space="0" w:color="auto"/>
        <w:bottom w:val="none" w:sz="0" w:space="0" w:color="auto"/>
        <w:right w:val="none" w:sz="0" w:space="0" w:color="auto"/>
      </w:divBdr>
    </w:div>
    <w:div w:id="2036609267">
      <w:bodyDiv w:val="1"/>
      <w:marLeft w:val="0"/>
      <w:marRight w:val="0"/>
      <w:marTop w:val="0"/>
      <w:marBottom w:val="0"/>
      <w:divBdr>
        <w:top w:val="none" w:sz="0" w:space="0" w:color="auto"/>
        <w:left w:val="none" w:sz="0" w:space="0" w:color="auto"/>
        <w:bottom w:val="none" w:sz="0" w:space="0" w:color="auto"/>
        <w:right w:val="none" w:sz="0" w:space="0" w:color="auto"/>
      </w:divBdr>
    </w:div>
    <w:div w:id="2036687898">
      <w:bodyDiv w:val="1"/>
      <w:marLeft w:val="0"/>
      <w:marRight w:val="0"/>
      <w:marTop w:val="0"/>
      <w:marBottom w:val="0"/>
      <w:divBdr>
        <w:top w:val="none" w:sz="0" w:space="0" w:color="auto"/>
        <w:left w:val="none" w:sz="0" w:space="0" w:color="auto"/>
        <w:bottom w:val="none" w:sz="0" w:space="0" w:color="auto"/>
        <w:right w:val="none" w:sz="0" w:space="0" w:color="auto"/>
      </w:divBdr>
    </w:div>
    <w:div w:id="2037928644">
      <w:bodyDiv w:val="1"/>
      <w:marLeft w:val="0"/>
      <w:marRight w:val="0"/>
      <w:marTop w:val="0"/>
      <w:marBottom w:val="0"/>
      <w:divBdr>
        <w:top w:val="none" w:sz="0" w:space="0" w:color="auto"/>
        <w:left w:val="none" w:sz="0" w:space="0" w:color="auto"/>
        <w:bottom w:val="none" w:sz="0" w:space="0" w:color="auto"/>
        <w:right w:val="none" w:sz="0" w:space="0" w:color="auto"/>
      </w:divBdr>
    </w:div>
    <w:div w:id="2042315333">
      <w:bodyDiv w:val="1"/>
      <w:marLeft w:val="0"/>
      <w:marRight w:val="0"/>
      <w:marTop w:val="0"/>
      <w:marBottom w:val="0"/>
      <w:divBdr>
        <w:top w:val="none" w:sz="0" w:space="0" w:color="auto"/>
        <w:left w:val="none" w:sz="0" w:space="0" w:color="auto"/>
        <w:bottom w:val="none" w:sz="0" w:space="0" w:color="auto"/>
        <w:right w:val="none" w:sz="0" w:space="0" w:color="auto"/>
      </w:divBdr>
    </w:div>
    <w:div w:id="2045522156">
      <w:bodyDiv w:val="1"/>
      <w:marLeft w:val="0"/>
      <w:marRight w:val="0"/>
      <w:marTop w:val="0"/>
      <w:marBottom w:val="0"/>
      <w:divBdr>
        <w:top w:val="none" w:sz="0" w:space="0" w:color="auto"/>
        <w:left w:val="none" w:sz="0" w:space="0" w:color="auto"/>
        <w:bottom w:val="none" w:sz="0" w:space="0" w:color="auto"/>
        <w:right w:val="none" w:sz="0" w:space="0" w:color="auto"/>
      </w:divBdr>
    </w:div>
    <w:div w:id="2047675300">
      <w:bodyDiv w:val="1"/>
      <w:marLeft w:val="0"/>
      <w:marRight w:val="0"/>
      <w:marTop w:val="0"/>
      <w:marBottom w:val="0"/>
      <w:divBdr>
        <w:top w:val="none" w:sz="0" w:space="0" w:color="auto"/>
        <w:left w:val="none" w:sz="0" w:space="0" w:color="auto"/>
        <w:bottom w:val="none" w:sz="0" w:space="0" w:color="auto"/>
        <w:right w:val="none" w:sz="0" w:space="0" w:color="auto"/>
      </w:divBdr>
    </w:div>
    <w:div w:id="2050494914">
      <w:bodyDiv w:val="1"/>
      <w:marLeft w:val="0"/>
      <w:marRight w:val="0"/>
      <w:marTop w:val="0"/>
      <w:marBottom w:val="0"/>
      <w:divBdr>
        <w:top w:val="none" w:sz="0" w:space="0" w:color="auto"/>
        <w:left w:val="none" w:sz="0" w:space="0" w:color="auto"/>
        <w:bottom w:val="none" w:sz="0" w:space="0" w:color="auto"/>
        <w:right w:val="none" w:sz="0" w:space="0" w:color="auto"/>
      </w:divBdr>
    </w:div>
    <w:div w:id="2051371661">
      <w:bodyDiv w:val="1"/>
      <w:marLeft w:val="0"/>
      <w:marRight w:val="0"/>
      <w:marTop w:val="0"/>
      <w:marBottom w:val="0"/>
      <w:divBdr>
        <w:top w:val="none" w:sz="0" w:space="0" w:color="auto"/>
        <w:left w:val="none" w:sz="0" w:space="0" w:color="auto"/>
        <w:bottom w:val="none" w:sz="0" w:space="0" w:color="auto"/>
        <w:right w:val="none" w:sz="0" w:space="0" w:color="auto"/>
      </w:divBdr>
    </w:div>
    <w:div w:id="2051804401">
      <w:bodyDiv w:val="1"/>
      <w:marLeft w:val="0"/>
      <w:marRight w:val="0"/>
      <w:marTop w:val="0"/>
      <w:marBottom w:val="0"/>
      <w:divBdr>
        <w:top w:val="none" w:sz="0" w:space="0" w:color="auto"/>
        <w:left w:val="none" w:sz="0" w:space="0" w:color="auto"/>
        <w:bottom w:val="none" w:sz="0" w:space="0" w:color="auto"/>
        <w:right w:val="none" w:sz="0" w:space="0" w:color="auto"/>
      </w:divBdr>
    </w:div>
    <w:div w:id="2052335951">
      <w:bodyDiv w:val="1"/>
      <w:marLeft w:val="0"/>
      <w:marRight w:val="0"/>
      <w:marTop w:val="0"/>
      <w:marBottom w:val="0"/>
      <w:divBdr>
        <w:top w:val="none" w:sz="0" w:space="0" w:color="auto"/>
        <w:left w:val="none" w:sz="0" w:space="0" w:color="auto"/>
        <w:bottom w:val="none" w:sz="0" w:space="0" w:color="auto"/>
        <w:right w:val="none" w:sz="0" w:space="0" w:color="auto"/>
      </w:divBdr>
    </w:div>
    <w:div w:id="2052921982">
      <w:bodyDiv w:val="1"/>
      <w:marLeft w:val="0"/>
      <w:marRight w:val="0"/>
      <w:marTop w:val="0"/>
      <w:marBottom w:val="0"/>
      <w:divBdr>
        <w:top w:val="none" w:sz="0" w:space="0" w:color="auto"/>
        <w:left w:val="none" w:sz="0" w:space="0" w:color="auto"/>
        <w:bottom w:val="none" w:sz="0" w:space="0" w:color="auto"/>
        <w:right w:val="none" w:sz="0" w:space="0" w:color="auto"/>
      </w:divBdr>
    </w:div>
    <w:div w:id="2053650328">
      <w:bodyDiv w:val="1"/>
      <w:marLeft w:val="0"/>
      <w:marRight w:val="0"/>
      <w:marTop w:val="0"/>
      <w:marBottom w:val="0"/>
      <w:divBdr>
        <w:top w:val="none" w:sz="0" w:space="0" w:color="auto"/>
        <w:left w:val="none" w:sz="0" w:space="0" w:color="auto"/>
        <w:bottom w:val="none" w:sz="0" w:space="0" w:color="auto"/>
        <w:right w:val="none" w:sz="0" w:space="0" w:color="auto"/>
      </w:divBdr>
    </w:div>
    <w:div w:id="2054186281">
      <w:bodyDiv w:val="1"/>
      <w:marLeft w:val="0"/>
      <w:marRight w:val="0"/>
      <w:marTop w:val="0"/>
      <w:marBottom w:val="0"/>
      <w:divBdr>
        <w:top w:val="none" w:sz="0" w:space="0" w:color="auto"/>
        <w:left w:val="none" w:sz="0" w:space="0" w:color="auto"/>
        <w:bottom w:val="none" w:sz="0" w:space="0" w:color="auto"/>
        <w:right w:val="none" w:sz="0" w:space="0" w:color="auto"/>
      </w:divBdr>
    </w:div>
    <w:div w:id="2055303661">
      <w:bodyDiv w:val="1"/>
      <w:marLeft w:val="0"/>
      <w:marRight w:val="0"/>
      <w:marTop w:val="0"/>
      <w:marBottom w:val="0"/>
      <w:divBdr>
        <w:top w:val="none" w:sz="0" w:space="0" w:color="auto"/>
        <w:left w:val="none" w:sz="0" w:space="0" w:color="auto"/>
        <w:bottom w:val="none" w:sz="0" w:space="0" w:color="auto"/>
        <w:right w:val="none" w:sz="0" w:space="0" w:color="auto"/>
      </w:divBdr>
    </w:div>
    <w:div w:id="2056847849">
      <w:bodyDiv w:val="1"/>
      <w:marLeft w:val="0"/>
      <w:marRight w:val="0"/>
      <w:marTop w:val="0"/>
      <w:marBottom w:val="0"/>
      <w:divBdr>
        <w:top w:val="none" w:sz="0" w:space="0" w:color="auto"/>
        <w:left w:val="none" w:sz="0" w:space="0" w:color="auto"/>
        <w:bottom w:val="none" w:sz="0" w:space="0" w:color="auto"/>
        <w:right w:val="none" w:sz="0" w:space="0" w:color="auto"/>
      </w:divBdr>
      <w:divsChild>
        <w:div w:id="24642695">
          <w:marLeft w:val="640"/>
          <w:marRight w:val="0"/>
          <w:marTop w:val="0"/>
          <w:marBottom w:val="0"/>
          <w:divBdr>
            <w:top w:val="none" w:sz="0" w:space="0" w:color="auto"/>
            <w:left w:val="none" w:sz="0" w:space="0" w:color="auto"/>
            <w:bottom w:val="none" w:sz="0" w:space="0" w:color="auto"/>
            <w:right w:val="none" w:sz="0" w:space="0" w:color="auto"/>
          </w:divBdr>
        </w:div>
        <w:div w:id="194923950">
          <w:marLeft w:val="640"/>
          <w:marRight w:val="0"/>
          <w:marTop w:val="0"/>
          <w:marBottom w:val="0"/>
          <w:divBdr>
            <w:top w:val="none" w:sz="0" w:space="0" w:color="auto"/>
            <w:left w:val="none" w:sz="0" w:space="0" w:color="auto"/>
            <w:bottom w:val="none" w:sz="0" w:space="0" w:color="auto"/>
            <w:right w:val="none" w:sz="0" w:space="0" w:color="auto"/>
          </w:divBdr>
        </w:div>
        <w:div w:id="222251303">
          <w:marLeft w:val="640"/>
          <w:marRight w:val="0"/>
          <w:marTop w:val="0"/>
          <w:marBottom w:val="0"/>
          <w:divBdr>
            <w:top w:val="none" w:sz="0" w:space="0" w:color="auto"/>
            <w:left w:val="none" w:sz="0" w:space="0" w:color="auto"/>
            <w:bottom w:val="none" w:sz="0" w:space="0" w:color="auto"/>
            <w:right w:val="none" w:sz="0" w:space="0" w:color="auto"/>
          </w:divBdr>
        </w:div>
        <w:div w:id="262037216">
          <w:marLeft w:val="640"/>
          <w:marRight w:val="0"/>
          <w:marTop w:val="0"/>
          <w:marBottom w:val="0"/>
          <w:divBdr>
            <w:top w:val="none" w:sz="0" w:space="0" w:color="auto"/>
            <w:left w:val="none" w:sz="0" w:space="0" w:color="auto"/>
            <w:bottom w:val="none" w:sz="0" w:space="0" w:color="auto"/>
            <w:right w:val="none" w:sz="0" w:space="0" w:color="auto"/>
          </w:divBdr>
        </w:div>
        <w:div w:id="305670013">
          <w:marLeft w:val="640"/>
          <w:marRight w:val="0"/>
          <w:marTop w:val="0"/>
          <w:marBottom w:val="0"/>
          <w:divBdr>
            <w:top w:val="none" w:sz="0" w:space="0" w:color="auto"/>
            <w:left w:val="none" w:sz="0" w:space="0" w:color="auto"/>
            <w:bottom w:val="none" w:sz="0" w:space="0" w:color="auto"/>
            <w:right w:val="none" w:sz="0" w:space="0" w:color="auto"/>
          </w:divBdr>
        </w:div>
        <w:div w:id="421074876">
          <w:marLeft w:val="640"/>
          <w:marRight w:val="0"/>
          <w:marTop w:val="0"/>
          <w:marBottom w:val="0"/>
          <w:divBdr>
            <w:top w:val="none" w:sz="0" w:space="0" w:color="auto"/>
            <w:left w:val="none" w:sz="0" w:space="0" w:color="auto"/>
            <w:bottom w:val="none" w:sz="0" w:space="0" w:color="auto"/>
            <w:right w:val="none" w:sz="0" w:space="0" w:color="auto"/>
          </w:divBdr>
        </w:div>
        <w:div w:id="453065618">
          <w:marLeft w:val="640"/>
          <w:marRight w:val="0"/>
          <w:marTop w:val="0"/>
          <w:marBottom w:val="0"/>
          <w:divBdr>
            <w:top w:val="none" w:sz="0" w:space="0" w:color="auto"/>
            <w:left w:val="none" w:sz="0" w:space="0" w:color="auto"/>
            <w:bottom w:val="none" w:sz="0" w:space="0" w:color="auto"/>
            <w:right w:val="none" w:sz="0" w:space="0" w:color="auto"/>
          </w:divBdr>
        </w:div>
        <w:div w:id="593780204">
          <w:marLeft w:val="640"/>
          <w:marRight w:val="0"/>
          <w:marTop w:val="0"/>
          <w:marBottom w:val="0"/>
          <w:divBdr>
            <w:top w:val="none" w:sz="0" w:space="0" w:color="auto"/>
            <w:left w:val="none" w:sz="0" w:space="0" w:color="auto"/>
            <w:bottom w:val="none" w:sz="0" w:space="0" w:color="auto"/>
            <w:right w:val="none" w:sz="0" w:space="0" w:color="auto"/>
          </w:divBdr>
        </w:div>
        <w:div w:id="879628192">
          <w:marLeft w:val="640"/>
          <w:marRight w:val="0"/>
          <w:marTop w:val="0"/>
          <w:marBottom w:val="0"/>
          <w:divBdr>
            <w:top w:val="none" w:sz="0" w:space="0" w:color="auto"/>
            <w:left w:val="none" w:sz="0" w:space="0" w:color="auto"/>
            <w:bottom w:val="none" w:sz="0" w:space="0" w:color="auto"/>
            <w:right w:val="none" w:sz="0" w:space="0" w:color="auto"/>
          </w:divBdr>
        </w:div>
        <w:div w:id="906456273">
          <w:marLeft w:val="640"/>
          <w:marRight w:val="0"/>
          <w:marTop w:val="0"/>
          <w:marBottom w:val="0"/>
          <w:divBdr>
            <w:top w:val="none" w:sz="0" w:space="0" w:color="auto"/>
            <w:left w:val="none" w:sz="0" w:space="0" w:color="auto"/>
            <w:bottom w:val="none" w:sz="0" w:space="0" w:color="auto"/>
            <w:right w:val="none" w:sz="0" w:space="0" w:color="auto"/>
          </w:divBdr>
        </w:div>
        <w:div w:id="907769458">
          <w:marLeft w:val="640"/>
          <w:marRight w:val="0"/>
          <w:marTop w:val="0"/>
          <w:marBottom w:val="0"/>
          <w:divBdr>
            <w:top w:val="none" w:sz="0" w:space="0" w:color="auto"/>
            <w:left w:val="none" w:sz="0" w:space="0" w:color="auto"/>
            <w:bottom w:val="none" w:sz="0" w:space="0" w:color="auto"/>
            <w:right w:val="none" w:sz="0" w:space="0" w:color="auto"/>
          </w:divBdr>
        </w:div>
        <w:div w:id="976567249">
          <w:marLeft w:val="640"/>
          <w:marRight w:val="0"/>
          <w:marTop w:val="0"/>
          <w:marBottom w:val="0"/>
          <w:divBdr>
            <w:top w:val="none" w:sz="0" w:space="0" w:color="auto"/>
            <w:left w:val="none" w:sz="0" w:space="0" w:color="auto"/>
            <w:bottom w:val="none" w:sz="0" w:space="0" w:color="auto"/>
            <w:right w:val="none" w:sz="0" w:space="0" w:color="auto"/>
          </w:divBdr>
        </w:div>
        <w:div w:id="980959136">
          <w:marLeft w:val="640"/>
          <w:marRight w:val="0"/>
          <w:marTop w:val="0"/>
          <w:marBottom w:val="0"/>
          <w:divBdr>
            <w:top w:val="none" w:sz="0" w:space="0" w:color="auto"/>
            <w:left w:val="none" w:sz="0" w:space="0" w:color="auto"/>
            <w:bottom w:val="none" w:sz="0" w:space="0" w:color="auto"/>
            <w:right w:val="none" w:sz="0" w:space="0" w:color="auto"/>
          </w:divBdr>
        </w:div>
        <w:div w:id="1023284382">
          <w:marLeft w:val="640"/>
          <w:marRight w:val="0"/>
          <w:marTop w:val="0"/>
          <w:marBottom w:val="0"/>
          <w:divBdr>
            <w:top w:val="none" w:sz="0" w:space="0" w:color="auto"/>
            <w:left w:val="none" w:sz="0" w:space="0" w:color="auto"/>
            <w:bottom w:val="none" w:sz="0" w:space="0" w:color="auto"/>
            <w:right w:val="none" w:sz="0" w:space="0" w:color="auto"/>
          </w:divBdr>
        </w:div>
        <w:div w:id="1056783194">
          <w:marLeft w:val="640"/>
          <w:marRight w:val="0"/>
          <w:marTop w:val="0"/>
          <w:marBottom w:val="0"/>
          <w:divBdr>
            <w:top w:val="none" w:sz="0" w:space="0" w:color="auto"/>
            <w:left w:val="none" w:sz="0" w:space="0" w:color="auto"/>
            <w:bottom w:val="none" w:sz="0" w:space="0" w:color="auto"/>
            <w:right w:val="none" w:sz="0" w:space="0" w:color="auto"/>
          </w:divBdr>
        </w:div>
        <w:div w:id="1198853648">
          <w:marLeft w:val="640"/>
          <w:marRight w:val="0"/>
          <w:marTop w:val="0"/>
          <w:marBottom w:val="0"/>
          <w:divBdr>
            <w:top w:val="none" w:sz="0" w:space="0" w:color="auto"/>
            <w:left w:val="none" w:sz="0" w:space="0" w:color="auto"/>
            <w:bottom w:val="none" w:sz="0" w:space="0" w:color="auto"/>
            <w:right w:val="none" w:sz="0" w:space="0" w:color="auto"/>
          </w:divBdr>
        </w:div>
        <w:div w:id="1226646066">
          <w:marLeft w:val="640"/>
          <w:marRight w:val="0"/>
          <w:marTop w:val="0"/>
          <w:marBottom w:val="0"/>
          <w:divBdr>
            <w:top w:val="none" w:sz="0" w:space="0" w:color="auto"/>
            <w:left w:val="none" w:sz="0" w:space="0" w:color="auto"/>
            <w:bottom w:val="none" w:sz="0" w:space="0" w:color="auto"/>
            <w:right w:val="none" w:sz="0" w:space="0" w:color="auto"/>
          </w:divBdr>
        </w:div>
        <w:div w:id="1241021205">
          <w:marLeft w:val="640"/>
          <w:marRight w:val="0"/>
          <w:marTop w:val="0"/>
          <w:marBottom w:val="0"/>
          <w:divBdr>
            <w:top w:val="none" w:sz="0" w:space="0" w:color="auto"/>
            <w:left w:val="none" w:sz="0" w:space="0" w:color="auto"/>
            <w:bottom w:val="none" w:sz="0" w:space="0" w:color="auto"/>
            <w:right w:val="none" w:sz="0" w:space="0" w:color="auto"/>
          </w:divBdr>
        </w:div>
        <w:div w:id="1321957469">
          <w:marLeft w:val="640"/>
          <w:marRight w:val="0"/>
          <w:marTop w:val="0"/>
          <w:marBottom w:val="0"/>
          <w:divBdr>
            <w:top w:val="none" w:sz="0" w:space="0" w:color="auto"/>
            <w:left w:val="none" w:sz="0" w:space="0" w:color="auto"/>
            <w:bottom w:val="none" w:sz="0" w:space="0" w:color="auto"/>
            <w:right w:val="none" w:sz="0" w:space="0" w:color="auto"/>
          </w:divBdr>
        </w:div>
        <w:div w:id="1324892320">
          <w:marLeft w:val="640"/>
          <w:marRight w:val="0"/>
          <w:marTop w:val="0"/>
          <w:marBottom w:val="0"/>
          <w:divBdr>
            <w:top w:val="none" w:sz="0" w:space="0" w:color="auto"/>
            <w:left w:val="none" w:sz="0" w:space="0" w:color="auto"/>
            <w:bottom w:val="none" w:sz="0" w:space="0" w:color="auto"/>
            <w:right w:val="none" w:sz="0" w:space="0" w:color="auto"/>
          </w:divBdr>
        </w:div>
        <w:div w:id="1357466820">
          <w:marLeft w:val="640"/>
          <w:marRight w:val="0"/>
          <w:marTop w:val="0"/>
          <w:marBottom w:val="0"/>
          <w:divBdr>
            <w:top w:val="none" w:sz="0" w:space="0" w:color="auto"/>
            <w:left w:val="none" w:sz="0" w:space="0" w:color="auto"/>
            <w:bottom w:val="none" w:sz="0" w:space="0" w:color="auto"/>
            <w:right w:val="none" w:sz="0" w:space="0" w:color="auto"/>
          </w:divBdr>
        </w:div>
        <w:div w:id="1359233187">
          <w:marLeft w:val="640"/>
          <w:marRight w:val="0"/>
          <w:marTop w:val="0"/>
          <w:marBottom w:val="0"/>
          <w:divBdr>
            <w:top w:val="none" w:sz="0" w:space="0" w:color="auto"/>
            <w:left w:val="none" w:sz="0" w:space="0" w:color="auto"/>
            <w:bottom w:val="none" w:sz="0" w:space="0" w:color="auto"/>
            <w:right w:val="none" w:sz="0" w:space="0" w:color="auto"/>
          </w:divBdr>
        </w:div>
        <w:div w:id="1497645519">
          <w:marLeft w:val="640"/>
          <w:marRight w:val="0"/>
          <w:marTop w:val="0"/>
          <w:marBottom w:val="0"/>
          <w:divBdr>
            <w:top w:val="none" w:sz="0" w:space="0" w:color="auto"/>
            <w:left w:val="none" w:sz="0" w:space="0" w:color="auto"/>
            <w:bottom w:val="none" w:sz="0" w:space="0" w:color="auto"/>
            <w:right w:val="none" w:sz="0" w:space="0" w:color="auto"/>
          </w:divBdr>
        </w:div>
        <w:div w:id="1539244562">
          <w:marLeft w:val="640"/>
          <w:marRight w:val="0"/>
          <w:marTop w:val="0"/>
          <w:marBottom w:val="0"/>
          <w:divBdr>
            <w:top w:val="none" w:sz="0" w:space="0" w:color="auto"/>
            <w:left w:val="none" w:sz="0" w:space="0" w:color="auto"/>
            <w:bottom w:val="none" w:sz="0" w:space="0" w:color="auto"/>
            <w:right w:val="none" w:sz="0" w:space="0" w:color="auto"/>
          </w:divBdr>
        </w:div>
        <w:div w:id="1693191143">
          <w:marLeft w:val="640"/>
          <w:marRight w:val="0"/>
          <w:marTop w:val="0"/>
          <w:marBottom w:val="0"/>
          <w:divBdr>
            <w:top w:val="none" w:sz="0" w:space="0" w:color="auto"/>
            <w:left w:val="none" w:sz="0" w:space="0" w:color="auto"/>
            <w:bottom w:val="none" w:sz="0" w:space="0" w:color="auto"/>
            <w:right w:val="none" w:sz="0" w:space="0" w:color="auto"/>
          </w:divBdr>
        </w:div>
        <w:div w:id="1791851546">
          <w:marLeft w:val="640"/>
          <w:marRight w:val="0"/>
          <w:marTop w:val="0"/>
          <w:marBottom w:val="0"/>
          <w:divBdr>
            <w:top w:val="none" w:sz="0" w:space="0" w:color="auto"/>
            <w:left w:val="none" w:sz="0" w:space="0" w:color="auto"/>
            <w:bottom w:val="none" w:sz="0" w:space="0" w:color="auto"/>
            <w:right w:val="none" w:sz="0" w:space="0" w:color="auto"/>
          </w:divBdr>
        </w:div>
        <w:div w:id="2028365674">
          <w:marLeft w:val="640"/>
          <w:marRight w:val="0"/>
          <w:marTop w:val="0"/>
          <w:marBottom w:val="0"/>
          <w:divBdr>
            <w:top w:val="none" w:sz="0" w:space="0" w:color="auto"/>
            <w:left w:val="none" w:sz="0" w:space="0" w:color="auto"/>
            <w:bottom w:val="none" w:sz="0" w:space="0" w:color="auto"/>
            <w:right w:val="none" w:sz="0" w:space="0" w:color="auto"/>
          </w:divBdr>
        </w:div>
        <w:div w:id="2088914984">
          <w:marLeft w:val="640"/>
          <w:marRight w:val="0"/>
          <w:marTop w:val="0"/>
          <w:marBottom w:val="0"/>
          <w:divBdr>
            <w:top w:val="none" w:sz="0" w:space="0" w:color="auto"/>
            <w:left w:val="none" w:sz="0" w:space="0" w:color="auto"/>
            <w:bottom w:val="none" w:sz="0" w:space="0" w:color="auto"/>
            <w:right w:val="none" w:sz="0" w:space="0" w:color="auto"/>
          </w:divBdr>
        </w:div>
      </w:divsChild>
    </w:div>
    <w:div w:id="2058316456">
      <w:bodyDiv w:val="1"/>
      <w:marLeft w:val="0"/>
      <w:marRight w:val="0"/>
      <w:marTop w:val="0"/>
      <w:marBottom w:val="0"/>
      <w:divBdr>
        <w:top w:val="none" w:sz="0" w:space="0" w:color="auto"/>
        <w:left w:val="none" w:sz="0" w:space="0" w:color="auto"/>
        <w:bottom w:val="none" w:sz="0" w:space="0" w:color="auto"/>
        <w:right w:val="none" w:sz="0" w:space="0" w:color="auto"/>
      </w:divBdr>
    </w:div>
    <w:div w:id="2059163940">
      <w:bodyDiv w:val="1"/>
      <w:marLeft w:val="0"/>
      <w:marRight w:val="0"/>
      <w:marTop w:val="0"/>
      <w:marBottom w:val="0"/>
      <w:divBdr>
        <w:top w:val="none" w:sz="0" w:space="0" w:color="auto"/>
        <w:left w:val="none" w:sz="0" w:space="0" w:color="auto"/>
        <w:bottom w:val="none" w:sz="0" w:space="0" w:color="auto"/>
        <w:right w:val="none" w:sz="0" w:space="0" w:color="auto"/>
      </w:divBdr>
    </w:div>
    <w:div w:id="2059552957">
      <w:bodyDiv w:val="1"/>
      <w:marLeft w:val="0"/>
      <w:marRight w:val="0"/>
      <w:marTop w:val="0"/>
      <w:marBottom w:val="0"/>
      <w:divBdr>
        <w:top w:val="none" w:sz="0" w:space="0" w:color="auto"/>
        <w:left w:val="none" w:sz="0" w:space="0" w:color="auto"/>
        <w:bottom w:val="none" w:sz="0" w:space="0" w:color="auto"/>
        <w:right w:val="none" w:sz="0" w:space="0" w:color="auto"/>
      </w:divBdr>
    </w:div>
    <w:div w:id="2062943449">
      <w:bodyDiv w:val="1"/>
      <w:marLeft w:val="0"/>
      <w:marRight w:val="0"/>
      <w:marTop w:val="0"/>
      <w:marBottom w:val="0"/>
      <w:divBdr>
        <w:top w:val="none" w:sz="0" w:space="0" w:color="auto"/>
        <w:left w:val="none" w:sz="0" w:space="0" w:color="auto"/>
        <w:bottom w:val="none" w:sz="0" w:space="0" w:color="auto"/>
        <w:right w:val="none" w:sz="0" w:space="0" w:color="auto"/>
      </w:divBdr>
    </w:div>
    <w:div w:id="2066371666">
      <w:bodyDiv w:val="1"/>
      <w:marLeft w:val="0"/>
      <w:marRight w:val="0"/>
      <w:marTop w:val="0"/>
      <w:marBottom w:val="0"/>
      <w:divBdr>
        <w:top w:val="none" w:sz="0" w:space="0" w:color="auto"/>
        <w:left w:val="none" w:sz="0" w:space="0" w:color="auto"/>
        <w:bottom w:val="none" w:sz="0" w:space="0" w:color="auto"/>
        <w:right w:val="none" w:sz="0" w:space="0" w:color="auto"/>
      </w:divBdr>
    </w:div>
    <w:div w:id="2066567377">
      <w:bodyDiv w:val="1"/>
      <w:marLeft w:val="0"/>
      <w:marRight w:val="0"/>
      <w:marTop w:val="0"/>
      <w:marBottom w:val="0"/>
      <w:divBdr>
        <w:top w:val="none" w:sz="0" w:space="0" w:color="auto"/>
        <w:left w:val="none" w:sz="0" w:space="0" w:color="auto"/>
        <w:bottom w:val="none" w:sz="0" w:space="0" w:color="auto"/>
        <w:right w:val="none" w:sz="0" w:space="0" w:color="auto"/>
      </w:divBdr>
    </w:div>
    <w:div w:id="2066760801">
      <w:bodyDiv w:val="1"/>
      <w:marLeft w:val="0"/>
      <w:marRight w:val="0"/>
      <w:marTop w:val="0"/>
      <w:marBottom w:val="0"/>
      <w:divBdr>
        <w:top w:val="none" w:sz="0" w:space="0" w:color="auto"/>
        <w:left w:val="none" w:sz="0" w:space="0" w:color="auto"/>
        <w:bottom w:val="none" w:sz="0" w:space="0" w:color="auto"/>
        <w:right w:val="none" w:sz="0" w:space="0" w:color="auto"/>
      </w:divBdr>
    </w:div>
    <w:div w:id="2067993375">
      <w:bodyDiv w:val="1"/>
      <w:marLeft w:val="0"/>
      <w:marRight w:val="0"/>
      <w:marTop w:val="0"/>
      <w:marBottom w:val="0"/>
      <w:divBdr>
        <w:top w:val="none" w:sz="0" w:space="0" w:color="auto"/>
        <w:left w:val="none" w:sz="0" w:space="0" w:color="auto"/>
        <w:bottom w:val="none" w:sz="0" w:space="0" w:color="auto"/>
        <w:right w:val="none" w:sz="0" w:space="0" w:color="auto"/>
      </w:divBdr>
      <w:divsChild>
        <w:div w:id="43254948">
          <w:marLeft w:val="640"/>
          <w:marRight w:val="0"/>
          <w:marTop w:val="0"/>
          <w:marBottom w:val="0"/>
          <w:divBdr>
            <w:top w:val="none" w:sz="0" w:space="0" w:color="auto"/>
            <w:left w:val="none" w:sz="0" w:space="0" w:color="auto"/>
            <w:bottom w:val="none" w:sz="0" w:space="0" w:color="auto"/>
            <w:right w:val="none" w:sz="0" w:space="0" w:color="auto"/>
          </w:divBdr>
        </w:div>
        <w:div w:id="116027922">
          <w:marLeft w:val="640"/>
          <w:marRight w:val="0"/>
          <w:marTop w:val="0"/>
          <w:marBottom w:val="0"/>
          <w:divBdr>
            <w:top w:val="none" w:sz="0" w:space="0" w:color="auto"/>
            <w:left w:val="none" w:sz="0" w:space="0" w:color="auto"/>
            <w:bottom w:val="none" w:sz="0" w:space="0" w:color="auto"/>
            <w:right w:val="none" w:sz="0" w:space="0" w:color="auto"/>
          </w:divBdr>
        </w:div>
        <w:div w:id="227689934">
          <w:marLeft w:val="640"/>
          <w:marRight w:val="0"/>
          <w:marTop w:val="0"/>
          <w:marBottom w:val="0"/>
          <w:divBdr>
            <w:top w:val="none" w:sz="0" w:space="0" w:color="auto"/>
            <w:left w:val="none" w:sz="0" w:space="0" w:color="auto"/>
            <w:bottom w:val="none" w:sz="0" w:space="0" w:color="auto"/>
            <w:right w:val="none" w:sz="0" w:space="0" w:color="auto"/>
          </w:divBdr>
        </w:div>
        <w:div w:id="251277629">
          <w:marLeft w:val="640"/>
          <w:marRight w:val="0"/>
          <w:marTop w:val="0"/>
          <w:marBottom w:val="0"/>
          <w:divBdr>
            <w:top w:val="none" w:sz="0" w:space="0" w:color="auto"/>
            <w:left w:val="none" w:sz="0" w:space="0" w:color="auto"/>
            <w:bottom w:val="none" w:sz="0" w:space="0" w:color="auto"/>
            <w:right w:val="none" w:sz="0" w:space="0" w:color="auto"/>
          </w:divBdr>
        </w:div>
        <w:div w:id="362874791">
          <w:marLeft w:val="640"/>
          <w:marRight w:val="0"/>
          <w:marTop w:val="0"/>
          <w:marBottom w:val="0"/>
          <w:divBdr>
            <w:top w:val="none" w:sz="0" w:space="0" w:color="auto"/>
            <w:left w:val="none" w:sz="0" w:space="0" w:color="auto"/>
            <w:bottom w:val="none" w:sz="0" w:space="0" w:color="auto"/>
            <w:right w:val="none" w:sz="0" w:space="0" w:color="auto"/>
          </w:divBdr>
        </w:div>
        <w:div w:id="398985338">
          <w:marLeft w:val="640"/>
          <w:marRight w:val="0"/>
          <w:marTop w:val="0"/>
          <w:marBottom w:val="0"/>
          <w:divBdr>
            <w:top w:val="none" w:sz="0" w:space="0" w:color="auto"/>
            <w:left w:val="none" w:sz="0" w:space="0" w:color="auto"/>
            <w:bottom w:val="none" w:sz="0" w:space="0" w:color="auto"/>
            <w:right w:val="none" w:sz="0" w:space="0" w:color="auto"/>
          </w:divBdr>
        </w:div>
        <w:div w:id="437024003">
          <w:marLeft w:val="640"/>
          <w:marRight w:val="0"/>
          <w:marTop w:val="0"/>
          <w:marBottom w:val="0"/>
          <w:divBdr>
            <w:top w:val="none" w:sz="0" w:space="0" w:color="auto"/>
            <w:left w:val="none" w:sz="0" w:space="0" w:color="auto"/>
            <w:bottom w:val="none" w:sz="0" w:space="0" w:color="auto"/>
            <w:right w:val="none" w:sz="0" w:space="0" w:color="auto"/>
          </w:divBdr>
        </w:div>
        <w:div w:id="480736693">
          <w:marLeft w:val="640"/>
          <w:marRight w:val="0"/>
          <w:marTop w:val="0"/>
          <w:marBottom w:val="0"/>
          <w:divBdr>
            <w:top w:val="none" w:sz="0" w:space="0" w:color="auto"/>
            <w:left w:val="none" w:sz="0" w:space="0" w:color="auto"/>
            <w:bottom w:val="none" w:sz="0" w:space="0" w:color="auto"/>
            <w:right w:val="none" w:sz="0" w:space="0" w:color="auto"/>
          </w:divBdr>
        </w:div>
        <w:div w:id="537011186">
          <w:marLeft w:val="640"/>
          <w:marRight w:val="0"/>
          <w:marTop w:val="0"/>
          <w:marBottom w:val="0"/>
          <w:divBdr>
            <w:top w:val="none" w:sz="0" w:space="0" w:color="auto"/>
            <w:left w:val="none" w:sz="0" w:space="0" w:color="auto"/>
            <w:bottom w:val="none" w:sz="0" w:space="0" w:color="auto"/>
            <w:right w:val="none" w:sz="0" w:space="0" w:color="auto"/>
          </w:divBdr>
        </w:div>
        <w:div w:id="594292579">
          <w:marLeft w:val="640"/>
          <w:marRight w:val="0"/>
          <w:marTop w:val="0"/>
          <w:marBottom w:val="0"/>
          <w:divBdr>
            <w:top w:val="none" w:sz="0" w:space="0" w:color="auto"/>
            <w:left w:val="none" w:sz="0" w:space="0" w:color="auto"/>
            <w:bottom w:val="none" w:sz="0" w:space="0" w:color="auto"/>
            <w:right w:val="none" w:sz="0" w:space="0" w:color="auto"/>
          </w:divBdr>
        </w:div>
        <w:div w:id="601499765">
          <w:marLeft w:val="640"/>
          <w:marRight w:val="0"/>
          <w:marTop w:val="0"/>
          <w:marBottom w:val="0"/>
          <w:divBdr>
            <w:top w:val="none" w:sz="0" w:space="0" w:color="auto"/>
            <w:left w:val="none" w:sz="0" w:space="0" w:color="auto"/>
            <w:bottom w:val="none" w:sz="0" w:space="0" w:color="auto"/>
            <w:right w:val="none" w:sz="0" w:space="0" w:color="auto"/>
          </w:divBdr>
        </w:div>
        <w:div w:id="632714377">
          <w:marLeft w:val="640"/>
          <w:marRight w:val="0"/>
          <w:marTop w:val="0"/>
          <w:marBottom w:val="0"/>
          <w:divBdr>
            <w:top w:val="none" w:sz="0" w:space="0" w:color="auto"/>
            <w:left w:val="none" w:sz="0" w:space="0" w:color="auto"/>
            <w:bottom w:val="none" w:sz="0" w:space="0" w:color="auto"/>
            <w:right w:val="none" w:sz="0" w:space="0" w:color="auto"/>
          </w:divBdr>
        </w:div>
        <w:div w:id="770513487">
          <w:marLeft w:val="640"/>
          <w:marRight w:val="0"/>
          <w:marTop w:val="0"/>
          <w:marBottom w:val="0"/>
          <w:divBdr>
            <w:top w:val="none" w:sz="0" w:space="0" w:color="auto"/>
            <w:left w:val="none" w:sz="0" w:space="0" w:color="auto"/>
            <w:bottom w:val="none" w:sz="0" w:space="0" w:color="auto"/>
            <w:right w:val="none" w:sz="0" w:space="0" w:color="auto"/>
          </w:divBdr>
        </w:div>
        <w:div w:id="981085347">
          <w:marLeft w:val="640"/>
          <w:marRight w:val="0"/>
          <w:marTop w:val="0"/>
          <w:marBottom w:val="0"/>
          <w:divBdr>
            <w:top w:val="none" w:sz="0" w:space="0" w:color="auto"/>
            <w:left w:val="none" w:sz="0" w:space="0" w:color="auto"/>
            <w:bottom w:val="none" w:sz="0" w:space="0" w:color="auto"/>
            <w:right w:val="none" w:sz="0" w:space="0" w:color="auto"/>
          </w:divBdr>
        </w:div>
        <w:div w:id="1196238065">
          <w:marLeft w:val="640"/>
          <w:marRight w:val="0"/>
          <w:marTop w:val="0"/>
          <w:marBottom w:val="0"/>
          <w:divBdr>
            <w:top w:val="none" w:sz="0" w:space="0" w:color="auto"/>
            <w:left w:val="none" w:sz="0" w:space="0" w:color="auto"/>
            <w:bottom w:val="none" w:sz="0" w:space="0" w:color="auto"/>
            <w:right w:val="none" w:sz="0" w:space="0" w:color="auto"/>
          </w:divBdr>
        </w:div>
        <w:div w:id="1211915473">
          <w:marLeft w:val="640"/>
          <w:marRight w:val="0"/>
          <w:marTop w:val="0"/>
          <w:marBottom w:val="0"/>
          <w:divBdr>
            <w:top w:val="none" w:sz="0" w:space="0" w:color="auto"/>
            <w:left w:val="none" w:sz="0" w:space="0" w:color="auto"/>
            <w:bottom w:val="none" w:sz="0" w:space="0" w:color="auto"/>
            <w:right w:val="none" w:sz="0" w:space="0" w:color="auto"/>
          </w:divBdr>
        </w:div>
        <w:div w:id="1313565418">
          <w:marLeft w:val="640"/>
          <w:marRight w:val="0"/>
          <w:marTop w:val="0"/>
          <w:marBottom w:val="0"/>
          <w:divBdr>
            <w:top w:val="none" w:sz="0" w:space="0" w:color="auto"/>
            <w:left w:val="none" w:sz="0" w:space="0" w:color="auto"/>
            <w:bottom w:val="none" w:sz="0" w:space="0" w:color="auto"/>
            <w:right w:val="none" w:sz="0" w:space="0" w:color="auto"/>
          </w:divBdr>
        </w:div>
        <w:div w:id="1329793459">
          <w:marLeft w:val="640"/>
          <w:marRight w:val="0"/>
          <w:marTop w:val="0"/>
          <w:marBottom w:val="0"/>
          <w:divBdr>
            <w:top w:val="none" w:sz="0" w:space="0" w:color="auto"/>
            <w:left w:val="none" w:sz="0" w:space="0" w:color="auto"/>
            <w:bottom w:val="none" w:sz="0" w:space="0" w:color="auto"/>
            <w:right w:val="none" w:sz="0" w:space="0" w:color="auto"/>
          </w:divBdr>
        </w:div>
        <w:div w:id="1359818702">
          <w:marLeft w:val="640"/>
          <w:marRight w:val="0"/>
          <w:marTop w:val="0"/>
          <w:marBottom w:val="0"/>
          <w:divBdr>
            <w:top w:val="none" w:sz="0" w:space="0" w:color="auto"/>
            <w:left w:val="none" w:sz="0" w:space="0" w:color="auto"/>
            <w:bottom w:val="none" w:sz="0" w:space="0" w:color="auto"/>
            <w:right w:val="none" w:sz="0" w:space="0" w:color="auto"/>
          </w:divBdr>
        </w:div>
        <w:div w:id="1449548015">
          <w:marLeft w:val="640"/>
          <w:marRight w:val="0"/>
          <w:marTop w:val="0"/>
          <w:marBottom w:val="0"/>
          <w:divBdr>
            <w:top w:val="none" w:sz="0" w:space="0" w:color="auto"/>
            <w:left w:val="none" w:sz="0" w:space="0" w:color="auto"/>
            <w:bottom w:val="none" w:sz="0" w:space="0" w:color="auto"/>
            <w:right w:val="none" w:sz="0" w:space="0" w:color="auto"/>
          </w:divBdr>
        </w:div>
        <w:div w:id="1486698919">
          <w:marLeft w:val="640"/>
          <w:marRight w:val="0"/>
          <w:marTop w:val="0"/>
          <w:marBottom w:val="0"/>
          <w:divBdr>
            <w:top w:val="none" w:sz="0" w:space="0" w:color="auto"/>
            <w:left w:val="none" w:sz="0" w:space="0" w:color="auto"/>
            <w:bottom w:val="none" w:sz="0" w:space="0" w:color="auto"/>
            <w:right w:val="none" w:sz="0" w:space="0" w:color="auto"/>
          </w:divBdr>
        </w:div>
        <w:div w:id="1569419825">
          <w:marLeft w:val="640"/>
          <w:marRight w:val="0"/>
          <w:marTop w:val="0"/>
          <w:marBottom w:val="0"/>
          <w:divBdr>
            <w:top w:val="none" w:sz="0" w:space="0" w:color="auto"/>
            <w:left w:val="none" w:sz="0" w:space="0" w:color="auto"/>
            <w:bottom w:val="none" w:sz="0" w:space="0" w:color="auto"/>
            <w:right w:val="none" w:sz="0" w:space="0" w:color="auto"/>
          </w:divBdr>
        </w:div>
        <w:div w:id="1604798616">
          <w:marLeft w:val="640"/>
          <w:marRight w:val="0"/>
          <w:marTop w:val="0"/>
          <w:marBottom w:val="0"/>
          <w:divBdr>
            <w:top w:val="none" w:sz="0" w:space="0" w:color="auto"/>
            <w:left w:val="none" w:sz="0" w:space="0" w:color="auto"/>
            <w:bottom w:val="none" w:sz="0" w:space="0" w:color="auto"/>
            <w:right w:val="none" w:sz="0" w:space="0" w:color="auto"/>
          </w:divBdr>
        </w:div>
        <w:div w:id="1838497475">
          <w:marLeft w:val="640"/>
          <w:marRight w:val="0"/>
          <w:marTop w:val="0"/>
          <w:marBottom w:val="0"/>
          <w:divBdr>
            <w:top w:val="none" w:sz="0" w:space="0" w:color="auto"/>
            <w:left w:val="none" w:sz="0" w:space="0" w:color="auto"/>
            <w:bottom w:val="none" w:sz="0" w:space="0" w:color="auto"/>
            <w:right w:val="none" w:sz="0" w:space="0" w:color="auto"/>
          </w:divBdr>
        </w:div>
        <w:div w:id="1968505788">
          <w:marLeft w:val="640"/>
          <w:marRight w:val="0"/>
          <w:marTop w:val="0"/>
          <w:marBottom w:val="0"/>
          <w:divBdr>
            <w:top w:val="none" w:sz="0" w:space="0" w:color="auto"/>
            <w:left w:val="none" w:sz="0" w:space="0" w:color="auto"/>
            <w:bottom w:val="none" w:sz="0" w:space="0" w:color="auto"/>
            <w:right w:val="none" w:sz="0" w:space="0" w:color="auto"/>
          </w:divBdr>
        </w:div>
        <w:div w:id="2015298403">
          <w:marLeft w:val="640"/>
          <w:marRight w:val="0"/>
          <w:marTop w:val="0"/>
          <w:marBottom w:val="0"/>
          <w:divBdr>
            <w:top w:val="none" w:sz="0" w:space="0" w:color="auto"/>
            <w:left w:val="none" w:sz="0" w:space="0" w:color="auto"/>
            <w:bottom w:val="none" w:sz="0" w:space="0" w:color="auto"/>
            <w:right w:val="none" w:sz="0" w:space="0" w:color="auto"/>
          </w:divBdr>
        </w:div>
      </w:divsChild>
    </w:div>
    <w:div w:id="2068917742">
      <w:bodyDiv w:val="1"/>
      <w:marLeft w:val="0"/>
      <w:marRight w:val="0"/>
      <w:marTop w:val="0"/>
      <w:marBottom w:val="0"/>
      <w:divBdr>
        <w:top w:val="none" w:sz="0" w:space="0" w:color="auto"/>
        <w:left w:val="none" w:sz="0" w:space="0" w:color="auto"/>
        <w:bottom w:val="none" w:sz="0" w:space="0" w:color="auto"/>
        <w:right w:val="none" w:sz="0" w:space="0" w:color="auto"/>
      </w:divBdr>
    </w:div>
    <w:div w:id="2069302770">
      <w:bodyDiv w:val="1"/>
      <w:marLeft w:val="0"/>
      <w:marRight w:val="0"/>
      <w:marTop w:val="0"/>
      <w:marBottom w:val="0"/>
      <w:divBdr>
        <w:top w:val="none" w:sz="0" w:space="0" w:color="auto"/>
        <w:left w:val="none" w:sz="0" w:space="0" w:color="auto"/>
        <w:bottom w:val="none" w:sz="0" w:space="0" w:color="auto"/>
        <w:right w:val="none" w:sz="0" w:space="0" w:color="auto"/>
      </w:divBdr>
    </w:div>
    <w:div w:id="2070415129">
      <w:bodyDiv w:val="1"/>
      <w:marLeft w:val="0"/>
      <w:marRight w:val="0"/>
      <w:marTop w:val="0"/>
      <w:marBottom w:val="0"/>
      <w:divBdr>
        <w:top w:val="none" w:sz="0" w:space="0" w:color="auto"/>
        <w:left w:val="none" w:sz="0" w:space="0" w:color="auto"/>
        <w:bottom w:val="none" w:sz="0" w:space="0" w:color="auto"/>
        <w:right w:val="none" w:sz="0" w:space="0" w:color="auto"/>
      </w:divBdr>
    </w:div>
    <w:div w:id="2070686407">
      <w:bodyDiv w:val="1"/>
      <w:marLeft w:val="0"/>
      <w:marRight w:val="0"/>
      <w:marTop w:val="0"/>
      <w:marBottom w:val="0"/>
      <w:divBdr>
        <w:top w:val="none" w:sz="0" w:space="0" w:color="auto"/>
        <w:left w:val="none" w:sz="0" w:space="0" w:color="auto"/>
        <w:bottom w:val="none" w:sz="0" w:space="0" w:color="auto"/>
        <w:right w:val="none" w:sz="0" w:space="0" w:color="auto"/>
      </w:divBdr>
    </w:div>
    <w:div w:id="2071616305">
      <w:bodyDiv w:val="1"/>
      <w:marLeft w:val="0"/>
      <w:marRight w:val="0"/>
      <w:marTop w:val="0"/>
      <w:marBottom w:val="0"/>
      <w:divBdr>
        <w:top w:val="none" w:sz="0" w:space="0" w:color="auto"/>
        <w:left w:val="none" w:sz="0" w:space="0" w:color="auto"/>
        <w:bottom w:val="none" w:sz="0" w:space="0" w:color="auto"/>
        <w:right w:val="none" w:sz="0" w:space="0" w:color="auto"/>
      </w:divBdr>
    </w:div>
    <w:div w:id="2073111067">
      <w:bodyDiv w:val="1"/>
      <w:marLeft w:val="0"/>
      <w:marRight w:val="0"/>
      <w:marTop w:val="0"/>
      <w:marBottom w:val="0"/>
      <w:divBdr>
        <w:top w:val="none" w:sz="0" w:space="0" w:color="auto"/>
        <w:left w:val="none" w:sz="0" w:space="0" w:color="auto"/>
        <w:bottom w:val="none" w:sz="0" w:space="0" w:color="auto"/>
        <w:right w:val="none" w:sz="0" w:space="0" w:color="auto"/>
      </w:divBdr>
    </w:div>
    <w:div w:id="2073959847">
      <w:bodyDiv w:val="1"/>
      <w:marLeft w:val="0"/>
      <w:marRight w:val="0"/>
      <w:marTop w:val="0"/>
      <w:marBottom w:val="0"/>
      <w:divBdr>
        <w:top w:val="none" w:sz="0" w:space="0" w:color="auto"/>
        <w:left w:val="none" w:sz="0" w:space="0" w:color="auto"/>
        <w:bottom w:val="none" w:sz="0" w:space="0" w:color="auto"/>
        <w:right w:val="none" w:sz="0" w:space="0" w:color="auto"/>
      </w:divBdr>
    </w:div>
    <w:div w:id="2075739397">
      <w:bodyDiv w:val="1"/>
      <w:marLeft w:val="0"/>
      <w:marRight w:val="0"/>
      <w:marTop w:val="0"/>
      <w:marBottom w:val="0"/>
      <w:divBdr>
        <w:top w:val="none" w:sz="0" w:space="0" w:color="auto"/>
        <w:left w:val="none" w:sz="0" w:space="0" w:color="auto"/>
        <w:bottom w:val="none" w:sz="0" w:space="0" w:color="auto"/>
        <w:right w:val="none" w:sz="0" w:space="0" w:color="auto"/>
      </w:divBdr>
    </w:div>
    <w:div w:id="2076313518">
      <w:bodyDiv w:val="1"/>
      <w:marLeft w:val="0"/>
      <w:marRight w:val="0"/>
      <w:marTop w:val="0"/>
      <w:marBottom w:val="0"/>
      <w:divBdr>
        <w:top w:val="none" w:sz="0" w:space="0" w:color="auto"/>
        <w:left w:val="none" w:sz="0" w:space="0" w:color="auto"/>
        <w:bottom w:val="none" w:sz="0" w:space="0" w:color="auto"/>
        <w:right w:val="none" w:sz="0" w:space="0" w:color="auto"/>
      </w:divBdr>
    </w:div>
    <w:div w:id="2077045111">
      <w:bodyDiv w:val="1"/>
      <w:marLeft w:val="0"/>
      <w:marRight w:val="0"/>
      <w:marTop w:val="0"/>
      <w:marBottom w:val="0"/>
      <w:divBdr>
        <w:top w:val="none" w:sz="0" w:space="0" w:color="auto"/>
        <w:left w:val="none" w:sz="0" w:space="0" w:color="auto"/>
        <w:bottom w:val="none" w:sz="0" w:space="0" w:color="auto"/>
        <w:right w:val="none" w:sz="0" w:space="0" w:color="auto"/>
      </w:divBdr>
    </w:div>
    <w:div w:id="2077632247">
      <w:bodyDiv w:val="1"/>
      <w:marLeft w:val="0"/>
      <w:marRight w:val="0"/>
      <w:marTop w:val="0"/>
      <w:marBottom w:val="0"/>
      <w:divBdr>
        <w:top w:val="none" w:sz="0" w:space="0" w:color="auto"/>
        <w:left w:val="none" w:sz="0" w:space="0" w:color="auto"/>
        <w:bottom w:val="none" w:sz="0" w:space="0" w:color="auto"/>
        <w:right w:val="none" w:sz="0" w:space="0" w:color="auto"/>
      </w:divBdr>
    </w:div>
    <w:div w:id="2079280653">
      <w:bodyDiv w:val="1"/>
      <w:marLeft w:val="0"/>
      <w:marRight w:val="0"/>
      <w:marTop w:val="0"/>
      <w:marBottom w:val="0"/>
      <w:divBdr>
        <w:top w:val="none" w:sz="0" w:space="0" w:color="auto"/>
        <w:left w:val="none" w:sz="0" w:space="0" w:color="auto"/>
        <w:bottom w:val="none" w:sz="0" w:space="0" w:color="auto"/>
        <w:right w:val="none" w:sz="0" w:space="0" w:color="auto"/>
      </w:divBdr>
    </w:div>
    <w:div w:id="2079748034">
      <w:bodyDiv w:val="1"/>
      <w:marLeft w:val="0"/>
      <w:marRight w:val="0"/>
      <w:marTop w:val="0"/>
      <w:marBottom w:val="0"/>
      <w:divBdr>
        <w:top w:val="none" w:sz="0" w:space="0" w:color="auto"/>
        <w:left w:val="none" w:sz="0" w:space="0" w:color="auto"/>
        <w:bottom w:val="none" w:sz="0" w:space="0" w:color="auto"/>
        <w:right w:val="none" w:sz="0" w:space="0" w:color="auto"/>
      </w:divBdr>
    </w:div>
    <w:div w:id="2080050388">
      <w:bodyDiv w:val="1"/>
      <w:marLeft w:val="0"/>
      <w:marRight w:val="0"/>
      <w:marTop w:val="0"/>
      <w:marBottom w:val="0"/>
      <w:divBdr>
        <w:top w:val="none" w:sz="0" w:space="0" w:color="auto"/>
        <w:left w:val="none" w:sz="0" w:space="0" w:color="auto"/>
        <w:bottom w:val="none" w:sz="0" w:space="0" w:color="auto"/>
        <w:right w:val="none" w:sz="0" w:space="0" w:color="auto"/>
      </w:divBdr>
      <w:divsChild>
        <w:div w:id="18245274">
          <w:marLeft w:val="640"/>
          <w:marRight w:val="0"/>
          <w:marTop w:val="0"/>
          <w:marBottom w:val="0"/>
          <w:divBdr>
            <w:top w:val="none" w:sz="0" w:space="0" w:color="auto"/>
            <w:left w:val="none" w:sz="0" w:space="0" w:color="auto"/>
            <w:bottom w:val="none" w:sz="0" w:space="0" w:color="auto"/>
            <w:right w:val="none" w:sz="0" w:space="0" w:color="auto"/>
          </w:divBdr>
        </w:div>
        <w:div w:id="58597524">
          <w:marLeft w:val="640"/>
          <w:marRight w:val="0"/>
          <w:marTop w:val="0"/>
          <w:marBottom w:val="0"/>
          <w:divBdr>
            <w:top w:val="none" w:sz="0" w:space="0" w:color="auto"/>
            <w:left w:val="none" w:sz="0" w:space="0" w:color="auto"/>
            <w:bottom w:val="none" w:sz="0" w:space="0" w:color="auto"/>
            <w:right w:val="none" w:sz="0" w:space="0" w:color="auto"/>
          </w:divBdr>
        </w:div>
        <w:div w:id="207229371">
          <w:marLeft w:val="640"/>
          <w:marRight w:val="0"/>
          <w:marTop w:val="0"/>
          <w:marBottom w:val="0"/>
          <w:divBdr>
            <w:top w:val="none" w:sz="0" w:space="0" w:color="auto"/>
            <w:left w:val="none" w:sz="0" w:space="0" w:color="auto"/>
            <w:bottom w:val="none" w:sz="0" w:space="0" w:color="auto"/>
            <w:right w:val="none" w:sz="0" w:space="0" w:color="auto"/>
          </w:divBdr>
        </w:div>
        <w:div w:id="235894108">
          <w:marLeft w:val="640"/>
          <w:marRight w:val="0"/>
          <w:marTop w:val="0"/>
          <w:marBottom w:val="0"/>
          <w:divBdr>
            <w:top w:val="none" w:sz="0" w:space="0" w:color="auto"/>
            <w:left w:val="none" w:sz="0" w:space="0" w:color="auto"/>
            <w:bottom w:val="none" w:sz="0" w:space="0" w:color="auto"/>
            <w:right w:val="none" w:sz="0" w:space="0" w:color="auto"/>
          </w:divBdr>
        </w:div>
        <w:div w:id="346951261">
          <w:marLeft w:val="640"/>
          <w:marRight w:val="0"/>
          <w:marTop w:val="0"/>
          <w:marBottom w:val="0"/>
          <w:divBdr>
            <w:top w:val="none" w:sz="0" w:space="0" w:color="auto"/>
            <w:left w:val="none" w:sz="0" w:space="0" w:color="auto"/>
            <w:bottom w:val="none" w:sz="0" w:space="0" w:color="auto"/>
            <w:right w:val="none" w:sz="0" w:space="0" w:color="auto"/>
          </w:divBdr>
        </w:div>
        <w:div w:id="625090812">
          <w:marLeft w:val="640"/>
          <w:marRight w:val="0"/>
          <w:marTop w:val="0"/>
          <w:marBottom w:val="0"/>
          <w:divBdr>
            <w:top w:val="none" w:sz="0" w:space="0" w:color="auto"/>
            <w:left w:val="none" w:sz="0" w:space="0" w:color="auto"/>
            <w:bottom w:val="none" w:sz="0" w:space="0" w:color="auto"/>
            <w:right w:val="none" w:sz="0" w:space="0" w:color="auto"/>
          </w:divBdr>
        </w:div>
        <w:div w:id="658462488">
          <w:marLeft w:val="640"/>
          <w:marRight w:val="0"/>
          <w:marTop w:val="0"/>
          <w:marBottom w:val="0"/>
          <w:divBdr>
            <w:top w:val="none" w:sz="0" w:space="0" w:color="auto"/>
            <w:left w:val="none" w:sz="0" w:space="0" w:color="auto"/>
            <w:bottom w:val="none" w:sz="0" w:space="0" w:color="auto"/>
            <w:right w:val="none" w:sz="0" w:space="0" w:color="auto"/>
          </w:divBdr>
        </w:div>
        <w:div w:id="729422504">
          <w:marLeft w:val="640"/>
          <w:marRight w:val="0"/>
          <w:marTop w:val="0"/>
          <w:marBottom w:val="0"/>
          <w:divBdr>
            <w:top w:val="none" w:sz="0" w:space="0" w:color="auto"/>
            <w:left w:val="none" w:sz="0" w:space="0" w:color="auto"/>
            <w:bottom w:val="none" w:sz="0" w:space="0" w:color="auto"/>
            <w:right w:val="none" w:sz="0" w:space="0" w:color="auto"/>
          </w:divBdr>
        </w:div>
        <w:div w:id="761032511">
          <w:marLeft w:val="640"/>
          <w:marRight w:val="0"/>
          <w:marTop w:val="0"/>
          <w:marBottom w:val="0"/>
          <w:divBdr>
            <w:top w:val="none" w:sz="0" w:space="0" w:color="auto"/>
            <w:left w:val="none" w:sz="0" w:space="0" w:color="auto"/>
            <w:bottom w:val="none" w:sz="0" w:space="0" w:color="auto"/>
            <w:right w:val="none" w:sz="0" w:space="0" w:color="auto"/>
          </w:divBdr>
        </w:div>
        <w:div w:id="889070488">
          <w:marLeft w:val="640"/>
          <w:marRight w:val="0"/>
          <w:marTop w:val="0"/>
          <w:marBottom w:val="0"/>
          <w:divBdr>
            <w:top w:val="none" w:sz="0" w:space="0" w:color="auto"/>
            <w:left w:val="none" w:sz="0" w:space="0" w:color="auto"/>
            <w:bottom w:val="none" w:sz="0" w:space="0" w:color="auto"/>
            <w:right w:val="none" w:sz="0" w:space="0" w:color="auto"/>
          </w:divBdr>
        </w:div>
        <w:div w:id="958880941">
          <w:marLeft w:val="640"/>
          <w:marRight w:val="0"/>
          <w:marTop w:val="0"/>
          <w:marBottom w:val="0"/>
          <w:divBdr>
            <w:top w:val="none" w:sz="0" w:space="0" w:color="auto"/>
            <w:left w:val="none" w:sz="0" w:space="0" w:color="auto"/>
            <w:bottom w:val="none" w:sz="0" w:space="0" w:color="auto"/>
            <w:right w:val="none" w:sz="0" w:space="0" w:color="auto"/>
          </w:divBdr>
        </w:div>
        <w:div w:id="1025711113">
          <w:marLeft w:val="640"/>
          <w:marRight w:val="0"/>
          <w:marTop w:val="0"/>
          <w:marBottom w:val="0"/>
          <w:divBdr>
            <w:top w:val="none" w:sz="0" w:space="0" w:color="auto"/>
            <w:left w:val="none" w:sz="0" w:space="0" w:color="auto"/>
            <w:bottom w:val="none" w:sz="0" w:space="0" w:color="auto"/>
            <w:right w:val="none" w:sz="0" w:space="0" w:color="auto"/>
          </w:divBdr>
        </w:div>
        <w:div w:id="1107316320">
          <w:marLeft w:val="640"/>
          <w:marRight w:val="0"/>
          <w:marTop w:val="0"/>
          <w:marBottom w:val="0"/>
          <w:divBdr>
            <w:top w:val="none" w:sz="0" w:space="0" w:color="auto"/>
            <w:left w:val="none" w:sz="0" w:space="0" w:color="auto"/>
            <w:bottom w:val="none" w:sz="0" w:space="0" w:color="auto"/>
            <w:right w:val="none" w:sz="0" w:space="0" w:color="auto"/>
          </w:divBdr>
        </w:div>
        <w:div w:id="1107576514">
          <w:marLeft w:val="640"/>
          <w:marRight w:val="0"/>
          <w:marTop w:val="0"/>
          <w:marBottom w:val="0"/>
          <w:divBdr>
            <w:top w:val="none" w:sz="0" w:space="0" w:color="auto"/>
            <w:left w:val="none" w:sz="0" w:space="0" w:color="auto"/>
            <w:bottom w:val="none" w:sz="0" w:space="0" w:color="auto"/>
            <w:right w:val="none" w:sz="0" w:space="0" w:color="auto"/>
          </w:divBdr>
        </w:div>
        <w:div w:id="1304702609">
          <w:marLeft w:val="640"/>
          <w:marRight w:val="0"/>
          <w:marTop w:val="0"/>
          <w:marBottom w:val="0"/>
          <w:divBdr>
            <w:top w:val="none" w:sz="0" w:space="0" w:color="auto"/>
            <w:left w:val="none" w:sz="0" w:space="0" w:color="auto"/>
            <w:bottom w:val="none" w:sz="0" w:space="0" w:color="auto"/>
            <w:right w:val="none" w:sz="0" w:space="0" w:color="auto"/>
          </w:divBdr>
        </w:div>
        <w:div w:id="1383677550">
          <w:marLeft w:val="640"/>
          <w:marRight w:val="0"/>
          <w:marTop w:val="0"/>
          <w:marBottom w:val="0"/>
          <w:divBdr>
            <w:top w:val="none" w:sz="0" w:space="0" w:color="auto"/>
            <w:left w:val="none" w:sz="0" w:space="0" w:color="auto"/>
            <w:bottom w:val="none" w:sz="0" w:space="0" w:color="auto"/>
            <w:right w:val="none" w:sz="0" w:space="0" w:color="auto"/>
          </w:divBdr>
        </w:div>
        <w:div w:id="1449469101">
          <w:marLeft w:val="640"/>
          <w:marRight w:val="0"/>
          <w:marTop w:val="0"/>
          <w:marBottom w:val="0"/>
          <w:divBdr>
            <w:top w:val="none" w:sz="0" w:space="0" w:color="auto"/>
            <w:left w:val="none" w:sz="0" w:space="0" w:color="auto"/>
            <w:bottom w:val="none" w:sz="0" w:space="0" w:color="auto"/>
            <w:right w:val="none" w:sz="0" w:space="0" w:color="auto"/>
          </w:divBdr>
        </w:div>
        <w:div w:id="1524203442">
          <w:marLeft w:val="640"/>
          <w:marRight w:val="0"/>
          <w:marTop w:val="0"/>
          <w:marBottom w:val="0"/>
          <w:divBdr>
            <w:top w:val="none" w:sz="0" w:space="0" w:color="auto"/>
            <w:left w:val="none" w:sz="0" w:space="0" w:color="auto"/>
            <w:bottom w:val="none" w:sz="0" w:space="0" w:color="auto"/>
            <w:right w:val="none" w:sz="0" w:space="0" w:color="auto"/>
          </w:divBdr>
        </w:div>
        <w:div w:id="1588533284">
          <w:marLeft w:val="640"/>
          <w:marRight w:val="0"/>
          <w:marTop w:val="0"/>
          <w:marBottom w:val="0"/>
          <w:divBdr>
            <w:top w:val="none" w:sz="0" w:space="0" w:color="auto"/>
            <w:left w:val="none" w:sz="0" w:space="0" w:color="auto"/>
            <w:bottom w:val="none" w:sz="0" w:space="0" w:color="auto"/>
            <w:right w:val="none" w:sz="0" w:space="0" w:color="auto"/>
          </w:divBdr>
        </w:div>
        <w:div w:id="1682974829">
          <w:marLeft w:val="640"/>
          <w:marRight w:val="0"/>
          <w:marTop w:val="0"/>
          <w:marBottom w:val="0"/>
          <w:divBdr>
            <w:top w:val="none" w:sz="0" w:space="0" w:color="auto"/>
            <w:left w:val="none" w:sz="0" w:space="0" w:color="auto"/>
            <w:bottom w:val="none" w:sz="0" w:space="0" w:color="auto"/>
            <w:right w:val="none" w:sz="0" w:space="0" w:color="auto"/>
          </w:divBdr>
        </w:div>
        <w:div w:id="1812819246">
          <w:marLeft w:val="640"/>
          <w:marRight w:val="0"/>
          <w:marTop w:val="0"/>
          <w:marBottom w:val="0"/>
          <w:divBdr>
            <w:top w:val="none" w:sz="0" w:space="0" w:color="auto"/>
            <w:left w:val="none" w:sz="0" w:space="0" w:color="auto"/>
            <w:bottom w:val="none" w:sz="0" w:space="0" w:color="auto"/>
            <w:right w:val="none" w:sz="0" w:space="0" w:color="auto"/>
          </w:divBdr>
        </w:div>
        <w:div w:id="1830100446">
          <w:marLeft w:val="640"/>
          <w:marRight w:val="0"/>
          <w:marTop w:val="0"/>
          <w:marBottom w:val="0"/>
          <w:divBdr>
            <w:top w:val="none" w:sz="0" w:space="0" w:color="auto"/>
            <w:left w:val="none" w:sz="0" w:space="0" w:color="auto"/>
            <w:bottom w:val="none" w:sz="0" w:space="0" w:color="auto"/>
            <w:right w:val="none" w:sz="0" w:space="0" w:color="auto"/>
          </w:divBdr>
        </w:div>
        <w:div w:id="2041516015">
          <w:marLeft w:val="640"/>
          <w:marRight w:val="0"/>
          <w:marTop w:val="0"/>
          <w:marBottom w:val="0"/>
          <w:divBdr>
            <w:top w:val="none" w:sz="0" w:space="0" w:color="auto"/>
            <w:left w:val="none" w:sz="0" w:space="0" w:color="auto"/>
            <w:bottom w:val="none" w:sz="0" w:space="0" w:color="auto"/>
            <w:right w:val="none" w:sz="0" w:space="0" w:color="auto"/>
          </w:divBdr>
        </w:div>
        <w:div w:id="2139181506">
          <w:marLeft w:val="640"/>
          <w:marRight w:val="0"/>
          <w:marTop w:val="0"/>
          <w:marBottom w:val="0"/>
          <w:divBdr>
            <w:top w:val="none" w:sz="0" w:space="0" w:color="auto"/>
            <w:left w:val="none" w:sz="0" w:space="0" w:color="auto"/>
            <w:bottom w:val="none" w:sz="0" w:space="0" w:color="auto"/>
            <w:right w:val="none" w:sz="0" w:space="0" w:color="auto"/>
          </w:divBdr>
        </w:div>
      </w:divsChild>
    </w:div>
    <w:div w:id="2080401199">
      <w:bodyDiv w:val="1"/>
      <w:marLeft w:val="0"/>
      <w:marRight w:val="0"/>
      <w:marTop w:val="0"/>
      <w:marBottom w:val="0"/>
      <w:divBdr>
        <w:top w:val="none" w:sz="0" w:space="0" w:color="auto"/>
        <w:left w:val="none" w:sz="0" w:space="0" w:color="auto"/>
        <w:bottom w:val="none" w:sz="0" w:space="0" w:color="auto"/>
        <w:right w:val="none" w:sz="0" w:space="0" w:color="auto"/>
      </w:divBdr>
    </w:div>
    <w:div w:id="2080901873">
      <w:bodyDiv w:val="1"/>
      <w:marLeft w:val="0"/>
      <w:marRight w:val="0"/>
      <w:marTop w:val="0"/>
      <w:marBottom w:val="0"/>
      <w:divBdr>
        <w:top w:val="none" w:sz="0" w:space="0" w:color="auto"/>
        <w:left w:val="none" w:sz="0" w:space="0" w:color="auto"/>
        <w:bottom w:val="none" w:sz="0" w:space="0" w:color="auto"/>
        <w:right w:val="none" w:sz="0" w:space="0" w:color="auto"/>
      </w:divBdr>
    </w:div>
    <w:div w:id="2081825408">
      <w:bodyDiv w:val="1"/>
      <w:marLeft w:val="0"/>
      <w:marRight w:val="0"/>
      <w:marTop w:val="0"/>
      <w:marBottom w:val="0"/>
      <w:divBdr>
        <w:top w:val="none" w:sz="0" w:space="0" w:color="auto"/>
        <w:left w:val="none" w:sz="0" w:space="0" w:color="auto"/>
        <w:bottom w:val="none" w:sz="0" w:space="0" w:color="auto"/>
        <w:right w:val="none" w:sz="0" w:space="0" w:color="auto"/>
      </w:divBdr>
    </w:div>
    <w:div w:id="2082287370">
      <w:bodyDiv w:val="1"/>
      <w:marLeft w:val="0"/>
      <w:marRight w:val="0"/>
      <w:marTop w:val="0"/>
      <w:marBottom w:val="0"/>
      <w:divBdr>
        <w:top w:val="none" w:sz="0" w:space="0" w:color="auto"/>
        <w:left w:val="none" w:sz="0" w:space="0" w:color="auto"/>
        <w:bottom w:val="none" w:sz="0" w:space="0" w:color="auto"/>
        <w:right w:val="none" w:sz="0" w:space="0" w:color="auto"/>
      </w:divBdr>
    </w:div>
    <w:div w:id="2084326569">
      <w:bodyDiv w:val="1"/>
      <w:marLeft w:val="0"/>
      <w:marRight w:val="0"/>
      <w:marTop w:val="0"/>
      <w:marBottom w:val="0"/>
      <w:divBdr>
        <w:top w:val="none" w:sz="0" w:space="0" w:color="auto"/>
        <w:left w:val="none" w:sz="0" w:space="0" w:color="auto"/>
        <w:bottom w:val="none" w:sz="0" w:space="0" w:color="auto"/>
        <w:right w:val="none" w:sz="0" w:space="0" w:color="auto"/>
      </w:divBdr>
    </w:div>
    <w:div w:id="2084329164">
      <w:bodyDiv w:val="1"/>
      <w:marLeft w:val="0"/>
      <w:marRight w:val="0"/>
      <w:marTop w:val="0"/>
      <w:marBottom w:val="0"/>
      <w:divBdr>
        <w:top w:val="none" w:sz="0" w:space="0" w:color="auto"/>
        <w:left w:val="none" w:sz="0" w:space="0" w:color="auto"/>
        <w:bottom w:val="none" w:sz="0" w:space="0" w:color="auto"/>
        <w:right w:val="none" w:sz="0" w:space="0" w:color="auto"/>
      </w:divBdr>
    </w:div>
    <w:div w:id="2086100890">
      <w:bodyDiv w:val="1"/>
      <w:marLeft w:val="0"/>
      <w:marRight w:val="0"/>
      <w:marTop w:val="0"/>
      <w:marBottom w:val="0"/>
      <w:divBdr>
        <w:top w:val="none" w:sz="0" w:space="0" w:color="auto"/>
        <w:left w:val="none" w:sz="0" w:space="0" w:color="auto"/>
        <w:bottom w:val="none" w:sz="0" w:space="0" w:color="auto"/>
        <w:right w:val="none" w:sz="0" w:space="0" w:color="auto"/>
      </w:divBdr>
    </w:div>
    <w:div w:id="2086754681">
      <w:bodyDiv w:val="1"/>
      <w:marLeft w:val="0"/>
      <w:marRight w:val="0"/>
      <w:marTop w:val="0"/>
      <w:marBottom w:val="0"/>
      <w:divBdr>
        <w:top w:val="none" w:sz="0" w:space="0" w:color="auto"/>
        <w:left w:val="none" w:sz="0" w:space="0" w:color="auto"/>
        <w:bottom w:val="none" w:sz="0" w:space="0" w:color="auto"/>
        <w:right w:val="none" w:sz="0" w:space="0" w:color="auto"/>
      </w:divBdr>
    </w:div>
    <w:div w:id="2087989867">
      <w:bodyDiv w:val="1"/>
      <w:marLeft w:val="0"/>
      <w:marRight w:val="0"/>
      <w:marTop w:val="0"/>
      <w:marBottom w:val="0"/>
      <w:divBdr>
        <w:top w:val="none" w:sz="0" w:space="0" w:color="auto"/>
        <w:left w:val="none" w:sz="0" w:space="0" w:color="auto"/>
        <w:bottom w:val="none" w:sz="0" w:space="0" w:color="auto"/>
        <w:right w:val="none" w:sz="0" w:space="0" w:color="auto"/>
      </w:divBdr>
    </w:div>
    <w:div w:id="2089384316">
      <w:bodyDiv w:val="1"/>
      <w:marLeft w:val="0"/>
      <w:marRight w:val="0"/>
      <w:marTop w:val="0"/>
      <w:marBottom w:val="0"/>
      <w:divBdr>
        <w:top w:val="none" w:sz="0" w:space="0" w:color="auto"/>
        <w:left w:val="none" w:sz="0" w:space="0" w:color="auto"/>
        <w:bottom w:val="none" w:sz="0" w:space="0" w:color="auto"/>
        <w:right w:val="none" w:sz="0" w:space="0" w:color="auto"/>
      </w:divBdr>
    </w:div>
    <w:div w:id="2093894525">
      <w:bodyDiv w:val="1"/>
      <w:marLeft w:val="0"/>
      <w:marRight w:val="0"/>
      <w:marTop w:val="0"/>
      <w:marBottom w:val="0"/>
      <w:divBdr>
        <w:top w:val="none" w:sz="0" w:space="0" w:color="auto"/>
        <w:left w:val="none" w:sz="0" w:space="0" w:color="auto"/>
        <w:bottom w:val="none" w:sz="0" w:space="0" w:color="auto"/>
        <w:right w:val="none" w:sz="0" w:space="0" w:color="auto"/>
      </w:divBdr>
    </w:div>
    <w:div w:id="2094037031">
      <w:bodyDiv w:val="1"/>
      <w:marLeft w:val="0"/>
      <w:marRight w:val="0"/>
      <w:marTop w:val="0"/>
      <w:marBottom w:val="0"/>
      <w:divBdr>
        <w:top w:val="none" w:sz="0" w:space="0" w:color="auto"/>
        <w:left w:val="none" w:sz="0" w:space="0" w:color="auto"/>
        <w:bottom w:val="none" w:sz="0" w:space="0" w:color="auto"/>
        <w:right w:val="none" w:sz="0" w:space="0" w:color="auto"/>
      </w:divBdr>
    </w:div>
    <w:div w:id="2094351830">
      <w:bodyDiv w:val="1"/>
      <w:marLeft w:val="0"/>
      <w:marRight w:val="0"/>
      <w:marTop w:val="0"/>
      <w:marBottom w:val="0"/>
      <w:divBdr>
        <w:top w:val="none" w:sz="0" w:space="0" w:color="auto"/>
        <w:left w:val="none" w:sz="0" w:space="0" w:color="auto"/>
        <w:bottom w:val="none" w:sz="0" w:space="0" w:color="auto"/>
        <w:right w:val="none" w:sz="0" w:space="0" w:color="auto"/>
      </w:divBdr>
    </w:div>
    <w:div w:id="2095317321">
      <w:bodyDiv w:val="1"/>
      <w:marLeft w:val="0"/>
      <w:marRight w:val="0"/>
      <w:marTop w:val="0"/>
      <w:marBottom w:val="0"/>
      <w:divBdr>
        <w:top w:val="none" w:sz="0" w:space="0" w:color="auto"/>
        <w:left w:val="none" w:sz="0" w:space="0" w:color="auto"/>
        <w:bottom w:val="none" w:sz="0" w:space="0" w:color="auto"/>
        <w:right w:val="none" w:sz="0" w:space="0" w:color="auto"/>
      </w:divBdr>
    </w:div>
    <w:div w:id="2095349441">
      <w:bodyDiv w:val="1"/>
      <w:marLeft w:val="0"/>
      <w:marRight w:val="0"/>
      <w:marTop w:val="0"/>
      <w:marBottom w:val="0"/>
      <w:divBdr>
        <w:top w:val="none" w:sz="0" w:space="0" w:color="auto"/>
        <w:left w:val="none" w:sz="0" w:space="0" w:color="auto"/>
        <w:bottom w:val="none" w:sz="0" w:space="0" w:color="auto"/>
        <w:right w:val="none" w:sz="0" w:space="0" w:color="auto"/>
      </w:divBdr>
    </w:div>
    <w:div w:id="2097432614">
      <w:bodyDiv w:val="1"/>
      <w:marLeft w:val="0"/>
      <w:marRight w:val="0"/>
      <w:marTop w:val="0"/>
      <w:marBottom w:val="0"/>
      <w:divBdr>
        <w:top w:val="none" w:sz="0" w:space="0" w:color="auto"/>
        <w:left w:val="none" w:sz="0" w:space="0" w:color="auto"/>
        <w:bottom w:val="none" w:sz="0" w:space="0" w:color="auto"/>
        <w:right w:val="none" w:sz="0" w:space="0" w:color="auto"/>
      </w:divBdr>
    </w:div>
    <w:div w:id="2097896246">
      <w:bodyDiv w:val="1"/>
      <w:marLeft w:val="0"/>
      <w:marRight w:val="0"/>
      <w:marTop w:val="0"/>
      <w:marBottom w:val="0"/>
      <w:divBdr>
        <w:top w:val="none" w:sz="0" w:space="0" w:color="auto"/>
        <w:left w:val="none" w:sz="0" w:space="0" w:color="auto"/>
        <w:bottom w:val="none" w:sz="0" w:space="0" w:color="auto"/>
        <w:right w:val="none" w:sz="0" w:space="0" w:color="auto"/>
      </w:divBdr>
      <w:divsChild>
        <w:div w:id="9139047">
          <w:marLeft w:val="640"/>
          <w:marRight w:val="0"/>
          <w:marTop w:val="0"/>
          <w:marBottom w:val="0"/>
          <w:divBdr>
            <w:top w:val="none" w:sz="0" w:space="0" w:color="auto"/>
            <w:left w:val="none" w:sz="0" w:space="0" w:color="auto"/>
            <w:bottom w:val="none" w:sz="0" w:space="0" w:color="auto"/>
            <w:right w:val="none" w:sz="0" w:space="0" w:color="auto"/>
          </w:divBdr>
        </w:div>
        <w:div w:id="76100658">
          <w:marLeft w:val="640"/>
          <w:marRight w:val="0"/>
          <w:marTop w:val="0"/>
          <w:marBottom w:val="0"/>
          <w:divBdr>
            <w:top w:val="none" w:sz="0" w:space="0" w:color="auto"/>
            <w:left w:val="none" w:sz="0" w:space="0" w:color="auto"/>
            <w:bottom w:val="none" w:sz="0" w:space="0" w:color="auto"/>
            <w:right w:val="none" w:sz="0" w:space="0" w:color="auto"/>
          </w:divBdr>
        </w:div>
        <w:div w:id="108396813">
          <w:marLeft w:val="640"/>
          <w:marRight w:val="0"/>
          <w:marTop w:val="0"/>
          <w:marBottom w:val="0"/>
          <w:divBdr>
            <w:top w:val="none" w:sz="0" w:space="0" w:color="auto"/>
            <w:left w:val="none" w:sz="0" w:space="0" w:color="auto"/>
            <w:bottom w:val="none" w:sz="0" w:space="0" w:color="auto"/>
            <w:right w:val="none" w:sz="0" w:space="0" w:color="auto"/>
          </w:divBdr>
        </w:div>
        <w:div w:id="149443498">
          <w:marLeft w:val="640"/>
          <w:marRight w:val="0"/>
          <w:marTop w:val="0"/>
          <w:marBottom w:val="0"/>
          <w:divBdr>
            <w:top w:val="none" w:sz="0" w:space="0" w:color="auto"/>
            <w:left w:val="none" w:sz="0" w:space="0" w:color="auto"/>
            <w:bottom w:val="none" w:sz="0" w:space="0" w:color="auto"/>
            <w:right w:val="none" w:sz="0" w:space="0" w:color="auto"/>
          </w:divBdr>
        </w:div>
        <w:div w:id="187641294">
          <w:marLeft w:val="640"/>
          <w:marRight w:val="0"/>
          <w:marTop w:val="0"/>
          <w:marBottom w:val="0"/>
          <w:divBdr>
            <w:top w:val="none" w:sz="0" w:space="0" w:color="auto"/>
            <w:left w:val="none" w:sz="0" w:space="0" w:color="auto"/>
            <w:bottom w:val="none" w:sz="0" w:space="0" w:color="auto"/>
            <w:right w:val="none" w:sz="0" w:space="0" w:color="auto"/>
          </w:divBdr>
        </w:div>
        <w:div w:id="195386224">
          <w:marLeft w:val="640"/>
          <w:marRight w:val="0"/>
          <w:marTop w:val="0"/>
          <w:marBottom w:val="0"/>
          <w:divBdr>
            <w:top w:val="none" w:sz="0" w:space="0" w:color="auto"/>
            <w:left w:val="none" w:sz="0" w:space="0" w:color="auto"/>
            <w:bottom w:val="none" w:sz="0" w:space="0" w:color="auto"/>
            <w:right w:val="none" w:sz="0" w:space="0" w:color="auto"/>
          </w:divBdr>
        </w:div>
        <w:div w:id="218636954">
          <w:marLeft w:val="640"/>
          <w:marRight w:val="0"/>
          <w:marTop w:val="0"/>
          <w:marBottom w:val="0"/>
          <w:divBdr>
            <w:top w:val="none" w:sz="0" w:space="0" w:color="auto"/>
            <w:left w:val="none" w:sz="0" w:space="0" w:color="auto"/>
            <w:bottom w:val="none" w:sz="0" w:space="0" w:color="auto"/>
            <w:right w:val="none" w:sz="0" w:space="0" w:color="auto"/>
          </w:divBdr>
        </w:div>
        <w:div w:id="278950463">
          <w:marLeft w:val="640"/>
          <w:marRight w:val="0"/>
          <w:marTop w:val="0"/>
          <w:marBottom w:val="0"/>
          <w:divBdr>
            <w:top w:val="none" w:sz="0" w:space="0" w:color="auto"/>
            <w:left w:val="none" w:sz="0" w:space="0" w:color="auto"/>
            <w:bottom w:val="none" w:sz="0" w:space="0" w:color="auto"/>
            <w:right w:val="none" w:sz="0" w:space="0" w:color="auto"/>
          </w:divBdr>
        </w:div>
        <w:div w:id="431390662">
          <w:marLeft w:val="640"/>
          <w:marRight w:val="0"/>
          <w:marTop w:val="0"/>
          <w:marBottom w:val="0"/>
          <w:divBdr>
            <w:top w:val="none" w:sz="0" w:space="0" w:color="auto"/>
            <w:left w:val="none" w:sz="0" w:space="0" w:color="auto"/>
            <w:bottom w:val="none" w:sz="0" w:space="0" w:color="auto"/>
            <w:right w:val="none" w:sz="0" w:space="0" w:color="auto"/>
          </w:divBdr>
        </w:div>
        <w:div w:id="539099202">
          <w:marLeft w:val="640"/>
          <w:marRight w:val="0"/>
          <w:marTop w:val="0"/>
          <w:marBottom w:val="0"/>
          <w:divBdr>
            <w:top w:val="none" w:sz="0" w:space="0" w:color="auto"/>
            <w:left w:val="none" w:sz="0" w:space="0" w:color="auto"/>
            <w:bottom w:val="none" w:sz="0" w:space="0" w:color="auto"/>
            <w:right w:val="none" w:sz="0" w:space="0" w:color="auto"/>
          </w:divBdr>
        </w:div>
        <w:div w:id="713385120">
          <w:marLeft w:val="640"/>
          <w:marRight w:val="0"/>
          <w:marTop w:val="0"/>
          <w:marBottom w:val="0"/>
          <w:divBdr>
            <w:top w:val="none" w:sz="0" w:space="0" w:color="auto"/>
            <w:left w:val="none" w:sz="0" w:space="0" w:color="auto"/>
            <w:bottom w:val="none" w:sz="0" w:space="0" w:color="auto"/>
            <w:right w:val="none" w:sz="0" w:space="0" w:color="auto"/>
          </w:divBdr>
        </w:div>
        <w:div w:id="746534606">
          <w:marLeft w:val="640"/>
          <w:marRight w:val="0"/>
          <w:marTop w:val="0"/>
          <w:marBottom w:val="0"/>
          <w:divBdr>
            <w:top w:val="none" w:sz="0" w:space="0" w:color="auto"/>
            <w:left w:val="none" w:sz="0" w:space="0" w:color="auto"/>
            <w:bottom w:val="none" w:sz="0" w:space="0" w:color="auto"/>
            <w:right w:val="none" w:sz="0" w:space="0" w:color="auto"/>
          </w:divBdr>
        </w:div>
        <w:div w:id="805707508">
          <w:marLeft w:val="640"/>
          <w:marRight w:val="0"/>
          <w:marTop w:val="0"/>
          <w:marBottom w:val="0"/>
          <w:divBdr>
            <w:top w:val="none" w:sz="0" w:space="0" w:color="auto"/>
            <w:left w:val="none" w:sz="0" w:space="0" w:color="auto"/>
            <w:bottom w:val="none" w:sz="0" w:space="0" w:color="auto"/>
            <w:right w:val="none" w:sz="0" w:space="0" w:color="auto"/>
          </w:divBdr>
        </w:div>
        <w:div w:id="874079966">
          <w:marLeft w:val="640"/>
          <w:marRight w:val="0"/>
          <w:marTop w:val="0"/>
          <w:marBottom w:val="0"/>
          <w:divBdr>
            <w:top w:val="none" w:sz="0" w:space="0" w:color="auto"/>
            <w:left w:val="none" w:sz="0" w:space="0" w:color="auto"/>
            <w:bottom w:val="none" w:sz="0" w:space="0" w:color="auto"/>
            <w:right w:val="none" w:sz="0" w:space="0" w:color="auto"/>
          </w:divBdr>
        </w:div>
        <w:div w:id="883834788">
          <w:marLeft w:val="640"/>
          <w:marRight w:val="0"/>
          <w:marTop w:val="0"/>
          <w:marBottom w:val="0"/>
          <w:divBdr>
            <w:top w:val="none" w:sz="0" w:space="0" w:color="auto"/>
            <w:left w:val="none" w:sz="0" w:space="0" w:color="auto"/>
            <w:bottom w:val="none" w:sz="0" w:space="0" w:color="auto"/>
            <w:right w:val="none" w:sz="0" w:space="0" w:color="auto"/>
          </w:divBdr>
        </w:div>
        <w:div w:id="892079791">
          <w:marLeft w:val="640"/>
          <w:marRight w:val="0"/>
          <w:marTop w:val="0"/>
          <w:marBottom w:val="0"/>
          <w:divBdr>
            <w:top w:val="none" w:sz="0" w:space="0" w:color="auto"/>
            <w:left w:val="none" w:sz="0" w:space="0" w:color="auto"/>
            <w:bottom w:val="none" w:sz="0" w:space="0" w:color="auto"/>
            <w:right w:val="none" w:sz="0" w:space="0" w:color="auto"/>
          </w:divBdr>
        </w:div>
        <w:div w:id="980305456">
          <w:marLeft w:val="640"/>
          <w:marRight w:val="0"/>
          <w:marTop w:val="0"/>
          <w:marBottom w:val="0"/>
          <w:divBdr>
            <w:top w:val="none" w:sz="0" w:space="0" w:color="auto"/>
            <w:left w:val="none" w:sz="0" w:space="0" w:color="auto"/>
            <w:bottom w:val="none" w:sz="0" w:space="0" w:color="auto"/>
            <w:right w:val="none" w:sz="0" w:space="0" w:color="auto"/>
          </w:divBdr>
        </w:div>
        <w:div w:id="1041631209">
          <w:marLeft w:val="640"/>
          <w:marRight w:val="0"/>
          <w:marTop w:val="0"/>
          <w:marBottom w:val="0"/>
          <w:divBdr>
            <w:top w:val="none" w:sz="0" w:space="0" w:color="auto"/>
            <w:left w:val="none" w:sz="0" w:space="0" w:color="auto"/>
            <w:bottom w:val="none" w:sz="0" w:space="0" w:color="auto"/>
            <w:right w:val="none" w:sz="0" w:space="0" w:color="auto"/>
          </w:divBdr>
        </w:div>
        <w:div w:id="1112749641">
          <w:marLeft w:val="640"/>
          <w:marRight w:val="0"/>
          <w:marTop w:val="0"/>
          <w:marBottom w:val="0"/>
          <w:divBdr>
            <w:top w:val="none" w:sz="0" w:space="0" w:color="auto"/>
            <w:left w:val="none" w:sz="0" w:space="0" w:color="auto"/>
            <w:bottom w:val="none" w:sz="0" w:space="0" w:color="auto"/>
            <w:right w:val="none" w:sz="0" w:space="0" w:color="auto"/>
          </w:divBdr>
        </w:div>
        <w:div w:id="1422944731">
          <w:marLeft w:val="640"/>
          <w:marRight w:val="0"/>
          <w:marTop w:val="0"/>
          <w:marBottom w:val="0"/>
          <w:divBdr>
            <w:top w:val="none" w:sz="0" w:space="0" w:color="auto"/>
            <w:left w:val="none" w:sz="0" w:space="0" w:color="auto"/>
            <w:bottom w:val="none" w:sz="0" w:space="0" w:color="auto"/>
            <w:right w:val="none" w:sz="0" w:space="0" w:color="auto"/>
          </w:divBdr>
        </w:div>
        <w:div w:id="1578517755">
          <w:marLeft w:val="640"/>
          <w:marRight w:val="0"/>
          <w:marTop w:val="0"/>
          <w:marBottom w:val="0"/>
          <w:divBdr>
            <w:top w:val="none" w:sz="0" w:space="0" w:color="auto"/>
            <w:left w:val="none" w:sz="0" w:space="0" w:color="auto"/>
            <w:bottom w:val="none" w:sz="0" w:space="0" w:color="auto"/>
            <w:right w:val="none" w:sz="0" w:space="0" w:color="auto"/>
          </w:divBdr>
        </w:div>
        <w:div w:id="1765033273">
          <w:marLeft w:val="640"/>
          <w:marRight w:val="0"/>
          <w:marTop w:val="0"/>
          <w:marBottom w:val="0"/>
          <w:divBdr>
            <w:top w:val="none" w:sz="0" w:space="0" w:color="auto"/>
            <w:left w:val="none" w:sz="0" w:space="0" w:color="auto"/>
            <w:bottom w:val="none" w:sz="0" w:space="0" w:color="auto"/>
            <w:right w:val="none" w:sz="0" w:space="0" w:color="auto"/>
          </w:divBdr>
        </w:div>
        <w:div w:id="1863787521">
          <w:marLeft w:val="640"/>
          <w:marRight w:val="0"/>
          <w:marTop w:val="0"/>
          <w:marBottom w:val="0"/>
          <w:divBdr>
            <w:top w:val="none" w:sz="0" w:space="0" w:color="auto"/>
            <w:left w:val="none" w:sz="0" w:space="0" w:color="auto"/>
            <w:bottom w:val="none" w:sz="0" w:space="0" w:color="auto"/>
            <w:right w:val="none" w:sz="0" w:space="0" w:color="auto"/>
          </w:divBdr>
        </w:div>
        <w:div w:id="1913075802">
          <w:marLeft w:val="640"/>
          <w:marRight w:val="0"/>
          <w:marTop w:val="0"/>
          <w:marBottom w:val="0"/>
          <w:divBdr>
            <w:top w:val="none" w:sz="0" w:space="0" w:color="auto"/>
            <w:left w:val="none" w:sz="0" w:space="0" w:color="auto"/>
            <w:bottom w:val="none" w:sz="0" w:space="0" w:color="auto"/>
            <w:right w:val="none" w:sz="0" w:space="0" w:color="auto"/>
          </w:divBdr>
        </w:div>
        <w:div w:id="1929852690">
          <w:marLeft w:val="640"/>
          <w:marRight w:val="0"/>
          <w:marTop w:val="0"/>
          <w:marBottom w:val="0"/>
          <w:divBdr>
            <w:top w:val="none" w:sz="0" w:space="0" w:color="auto"/>
            <w:left w:val="none" w:sz="0" w:space="0" w:color="auto"/>
            <w:bottom w:val="none" w:sz="0" w:space="0" w:color="auto"/>
            <w:right w:val="none" w:sz="0" w:space="0" w:color="auto"/>
          </w:divBdr>
        </w:div>
        <w:div w:id="2033072378">
          <w:marLeft w:val="640"/>
          <w:marRight w:val="0"/>
          <w:marTop w:val="0"/>
          <w:marBottom w:val="0"/>
          <w:divBdr>
            <w:top w:val="none" w:sz="0" w:space="0" w:color="auto"/>
            <w:left w:val="none" w:sz="0" w:space="0" w:color="auto"/>
            <w:bottom w:val="none" w:sz="0" w:space="0" w:color="auto"/>
            <w:right w:val="none" w:sz="0" w:space="0" w:color="auto"/>
          </w:divBdr>
        </w:div>
      </w:divsChild>
    </w:div>
    <w:div w:id="2098091720">
      <w:bodyDiv w:val="1"/>
      <w:marLeft w:val="0"/>
      <w:marRight w:val="0"/>
      <w:marTop w:val="0"/>
      <w:marBottom w:val="0"/>
      <w:divBdr>
        <w:top w:val="none" w:sz="0" w:space="0" w:color="auto"/>
        <w:left w:val="none" w:sz="0" w:space="0" w:color="auto"/>
        <w:bottom w:val="none" w:sz="0" w:space="0" w:color="auto"/>
        <w:right w:val="none" w:sz="0" w:space="0" w:color="auto"/>
      </w:divBdr>
    </w:div>
    <w:div w:id="2098750241">
      <w:bodyDiv w:val="1"/>
      <w:marLeft w:val="0"/>
      <w:marRight w:val="0"/>
      <w:marTop w:val="0"/>
      <w:marBottom w:val="0"/>
      <w:divBdr>
        <w:top w:val="none" w:sz="0" w:space="0" w:color="auto"/>
        <w:left w:val="none" w:sz="0" w:space="0" w:color="auto"/>
        <w:bottom w:val="none" w:sz="0" w:space="0" w:color="auto"/>
        <w:right w:val="none" w:sz="0" w:space="0" w:color="auto"/>
      </w:divBdr>
    </w:div>
    <w:div w:id="2099281216">
      <w:bodyDiv w:val="1"/>
      <w:marLeft w:val="0"/>
      <w:marRight w:val="0"/>
      <w:marTop w:val="0"/>
      <w:marBottom w:val="0"/>
      <w:divBdr>
        <w:top w:val="none" w:sz="0" w:space="0" w:color="auto"/>
        <w:left w:val="none" w:sz="0" w:space="0" w:color="auto"/>
        <w:bottom w:val="none" w:sz="0" w:space="0" w:color="auto"/>
        <w:right w:val="none" w:sz="0" w:space="0" w:color="auto"/>
      </w:divBdr>
    </w:div>
    <w:div w:id="2107261602">
      <w:bodyDiv w:val="1"/>
      <w:marLeft w:val="0"/>
      <w:marRight w:val="0"/>
      <w:marTop w:val="0"/>
      <w:marBottom w:val="0"/>
      <w:divBdr>
        <w:top w:val="none" w:sz="0" w:space="0" w:color="auto"/>
        <w:left w:val="none" w:sz="0" w:space="0" w:color="auto"/>
        <w:bottom w:val="none" w:sz="0" w:space="0" w:color="auto"/>
        <w:right w:val="none" w:sz="0" w:space="0" w:color="auto"/>
      </w:divBdr>
    </w:div>
    <w:div w:id="2107458192">
      <w:bodyDiv w:val="1"/>
      <w:marLeft w:val="0"/>
      <w:marRight w:val="0"/>
      <w:marTop w:val="0"/>
      <w:marBottom w:val="0"/>
      <w:divBdr>
        <w:top w:val="none" w:sz="0" w:space="0" w:color="auto"/>
        <w:left w:val="none" w:sz="0" w:space="0" w:color="auto"/>
        <w:bottom w:val="none" w:sz="0" w:space="0" w:color="auto"/>
        <w:right w:val="none" w:sz="0" w:space="0" w:color="auto"/>
      </w:divBdr>
    </w:div>
    <w:div w:id="2108427907">
      <w:bodyDiv w:val="1"/>
      <w:marLeft w:val="0"/>
      <w:marRight w:val="0"/>
      <w:marTop w:val="0"/>
      <w:marBottom w:val="0"/>
      <w:divBdr>
        <w:top w:val="none" w:sz="0" w:space="0" w:color="auto"/>
        <w:left w:val="none" w:sz="0" w:space="0" w:color="auto"/>
        <w:bottom w:val="none" w:sz="0" w:space="0" w:color="auto"/>
        <w:right w:val="none" w:sz="0" w:space="0" w:color="auto"/>
      </w:divBdr>
    </w:div>
    <w:div w:id="2114126335">
      <w:bodyDiv w:val="1"/>
      <w:marLeft w:val="0"/>
      <w:marRight w:val="0"/>
      <w:marTop w:val="0"/>
      <w:marBottom w:val="0"/>
      <w:divBdr>
        <w:top w:val="none" w:sz="0" w:space="0" w:color="auto"/>
        <w:left w:val="none" w:sz="0" w:space="0" w:color="auto"/>
        <w:bottom w:val="none" w:sz="0" w:space="0" w:color="auto"/>
        <w:right w:val="none" w:sz="0" w:space="0" w:color="auto"/>
      </w:divBdr>
    </w:div>
    <w:div w:id="2115241943">
      <w:bodyDiv w:val="1"/>
      <w:marLeft w:val="0"/>
      <w:marRight w:val="0"/>
      <w:marTop w:val="0"/>
      <w:marBottom w:val="0"/>
      <w:divBdr>
        <w:top w:val="none" w:sz="0" w:space="0" w:color="auto"/>
        <w:left w:val="none" w:sz="0" w:space="0" w:color="auto"/>
        <w:bottom w:val="none" w:sz="0" w:space="0" w:color="auto"/>
        <w:right w:val="none" w:sz="0" w:space="0" w:color="auto"/>
      </w:divBdr>
    </w:div>
    <w:div w:id="2116827624">
      <w:bodyDiv w:val="1"/>
      <w:marLeft w:val="0"/>
      <w:marRight w:val="0"/>
      <w:marTop w:val="0"/>
      <w:marBottom w:val="0"/>
      <w:divBdr>
        <w:top w:val="none" w:sz="0" w:space="0" w:color="auto"/>
        <w:left w:val="none" w:sz="0" w:space="0" w:color="auto"/>
        <w:bottom w:val="none" w:sz="0" w:space="0" w:color="auto"/>
        <w:right w:val="none" w:sz="0" w:space="0" w:color="auto"/>
      </w:divBdr>
    </w:div>
    <w:div w:id="2118476139">
      <w:bodyDiv w:val="1"/>
      <w:marLeft w:val="0"/>
      <w:marRight w:val="0"/>
      <w:marTop w:val="0"/>
      <w:marBottom w:val="0"/>
      <w:divBdr>
        <w:top w:val="none" w:sz="0" w:space="0" w:color="auto"/>
        <w:left w:val="none" w:sz="0" w:space="0" w:color="auto"/>
        <w:bottom w:val="none" w:sz="0" w:space="0" w:color="auto"/>
        <w:right w:val="none" w:sz="0" w:space="0" w:color="auto"/>
      </w:divBdr>
    </w:div>
    <w:div w:id="2118985161">
      <w:bodyDiv w:val="1"/>
      <w:marLeft w:val="0"/>
      <w:marRight w:val="0"/>
      <w:marTop w:val="0"/>
      <w:marBottom w:val="0"/>
      <w:divBdr>
        <w:top w:val="none" w:sz="0" w:space="0" w:color="auto"/>
        <w:left w:val="none" w:sz="0" w:space="0" w:color="auto"/>
        <w:bottom w:val="none" w:sz="0" w:space="0" w:color="auto"/>
        <w:right w:val="none" w:sz="0" w:space="0" w:color="auto"/>
      </w:divBdr>
    </w:div>
    <w:div w:id="2120682755">
      <w:bodyDiv w:val="1"/>
      <w:marLeft w:val="0"/>
      <w:marRight w:val="0"/>
      <w:marTop w:val="0"/>
      <w:marBottom w:val="0"/>
      <w:divBdr>
        <w:top w:val="none" w:sz="0" w:space="0" w:color="auto"/>
        <w:left w:val="none" w:sz="0" w:space="0" w:color="auto"/>
        <w:bottom w:val="none" w:sz="0" w:space="0" w:color="auto"/>
        <w:right w:val="none" w:sz="0" w:space="0" w:color="auto"/>
      </w:divBdr>
    </w:div>
    <w:div w:id="2121367244">
      <w:bodyDiv w:val="1"/>
      <w:marLeft w:val="0"/>
      <w:marRight w:val="0"/>
      <w:marTop w:val="0"/>
      <w:marBottom w:val="0"/>
      <w:divBdr>
        <w:top w:val="none" w:sz="0" w:space="0" w:color="auto"/>
        <w:left w:val="none" w:sz="0" w:space="0" w:color="auto"/>
        <w:bottom w:val="none" w:sz="0" w:space="0" w:color="auto"/>
        <w:right w:val="none" w:sz="0" w:space="0" w:color="auto"/>
      </w:divBdr>
    </w:div>
    <w:div w:id="2122412532">
      <w:bodyDiv w:val="1"/>
      <w:marLeft w:val="0"/>
      <w:marRight w:val="0"/>
      <w:marTop w:val="0"/>
      <w:marBottom w:val="0"/>
      <w:divBdr>
        <w:top w:val="none" w:sz="0" w:space="0" w:color="auto"/>
        <w:left w:val="none" w:sz="0" w:space="0" w:color="auto"/>
        <w:bottom w:val="none" w:sz="0" w:space="0" w:color="auto"/>
        <w:right w:val="none" w:sz="0" w:space="0" w:color="auto"/>
      </w:divBdr>
    </w:div>
    <w:div w:id="2122990183">
      <w:bodyDiv w:val="1"/>
      <w:marLeft w:val="0"/>
      <w:marRight w:val="0"/>
      <w:marTop w:val="0"/>
      <w:marBottom w:val="0"/>
      <w:divBdr>
        <w:top w:val="none" w:sz="0" w:space="0" w:color="auto"/>
        <w:left w:val="none" w:sz="0" w:space="0" w:color="auto"/>
        <w:bottom w:val="none" w:sz="0" w:space="0" w:color="auto"/>
        <w:right w:val="none" w:sz="0" w:space="0" w:color="auto"/>
      </w:divBdr>
    </w:div>
    <w:div w:id="2123261237">
      <w:bodyDiv w:val="1"/>
      <w:marLeft w:val="0"/>
      <w:marRight w:val="0"/>
      <w:marTop w:val="0"/>
      <w:marBottom w:val="0"/>
      <w:divBdr>
        <w:top w:val="none" w:sz="0" w:space="0" w:color="auto"/>
        <w:left w:val="none" w:sz="0" w:space="0" w:color="auto"/>
        <w:bottom w:val="none" w:sz="0" w:space="0" w:color="auto"/>
        <w:right w:val="none" w:sz="0" w:space="0" w:color="auto"/>
      </w:divBdr>
    </w:div>
    <w:div w:id="2124379662">
      <w:bodyDiv w:val="1"/>
      <w:marLeft w:val="0"/>
      <w:marRight w:val="0"/>
      <w:marTop w:val="0"/>
      <w:marBottom w:val="0"/>
      <w:divBdr>
        <w:top w:val="none" w:sz="0" w:space="0" w:color="auto"/>
        <w:left w:val="none" w:sz="0" w:space="0" w:color="auto"/>
        <w:bottom w:val="none" w:sz="0" w:space="0" w:color="auto"/>
        <w:right w:val="none" w:sz="0" w:space="0" w:color="auto"/>
      </w:divBdr>
    </w:div>
    <w:div w:id="2126002928">
      <w:bodyDiv w:val="1"/>
      <w:marLeft w:val="0"/>
      <w:marRight w:val="0"/>
      <w:marTop w:val="0"/>
      <w:marBottom w:val="0"/>
      <w:divBdr>
        <w:top w:val="none" w:sz="0" w:space="0" w:color="auto"/>
        <w:left w:val="none" w:sz="0" w:space="0" w:color="auto"/>
        <w:bottom w:val="none" w:sz="0" w:space="0" w:color="auto"/>
        <w:right w:val="none" w:sz="0" w:space="0" w:color="auto"/>
      </w:divBdr>
    </w:div>
    <w:div w:id="2126268721">
      <w:bodyDiv w:val="1"/>
      <w:marLeft w:val="0"/>
      <w:marRight w:val="0"/>
      <w:marTop w:val="0"/>
      <w:marBottom w:val="0"/>
      <w:divBdr>
        <w:top w:val="none" w:sz="0" w:space="0" w:color="auto"/>
        <w:left w:val="none" w:sz="0" w:space="0" w:color="auto"/>
        <w:bottom w:val="none" w:sz="0" w:space="0" w:color="auto"/>
        <w:right w:val="none" w:sz="0" w:space="0" w:color="auto"/>
      </w:divBdr>
    </w:div>
    <w:div w:id="2126463943">
      <w:bodyDiv w:val="1"/>
      <w:marLeft w:val="0"/>
      <w:marRight w:val="0"/>
      <w:marTop w:val="0"/>
      <w:marBottom w:val="0"/>
      <w:divBdr>
        <w:top w:val="none" w:sz="0" w:space="0" w:color="auto"/>
        <w:left w:val="none" w:sz="0" w:space="0" w:color="auto"/>
        <w:bottom w:val="none" w:sz="0" w:space="0" w:color="auto"/>
        <w:right w:val="none" w:sz="0" w:space="0" w:color="auto"/>
      </w:divBdr>
    </w:div>
    <w:div w:id="2127574620">
      <w:bodyDiv w:val="1"/>
      <w:marLeft w:val="0"/>
      <w:marRight w:val="0"/>
      <w:marTop w:val="0"/>
      <w:marBottom w:val="0"/>
      <w:divBdr>
        <w:top w:val="none" w:sz="0" w:space="0" w:color="auto"/>
        <w:left w:val="none" w:sz="0" w:space="0" w:color="auto"/>
        <w:bottom w:val="none" w:sz="0" w:space="0" w:color="auto"/>
        <w:right w:val="none" w:sz="0" w:space="0" w:color="auto"/>
      </w:divBdr>
    </w:div>
    <w:div w:id="2129154897">
      <w:bodyDiv w:val="1"/>
      <w:marLeft w:val="0"/>
      <w:marRight w:val="0"/>
      <w:marTop w:val="0"/>
      <w:marBottom w:val="0"/>
      <w:divBdr>
        <w:top w:val="none" w:sz="0" w:space="0" w:color="auto"/>
        <w:left w:val="none" w:sz="0" w:space="0" w:color="auto"/>
        <w:bottom w:val="none" w:sz="0" w:space="0" w:color="auto"/>
        <w:right w:val="none" w:sz="0" w:space="0" w:color="auto"/>
      </w:divBdr>
    </w:div>
    <w:div w:id="2129200188">
      <w:bodyDiv w:val="1"/>
      <w:marLeft w:val="0"/>
      <w:marRight w:val="0"/>
      <w:marTop w:val="0"/>
      <w:marBottom w:val="0"/>
      <w:divBdr>
        <w:top w:val="none" w:sz="0" w:space="0" w:color="auto"/>
        <w:left w:val="none" w:sz="0" w:space="0" w:color="auto"/>
        <w:bottom w:val="none" w:sz="0" w:space="0" w:color="auto"/>
        <w:right w:val="none" w:sz="0" w:space="0" w:color="auto"/>
      </w:divBdr>
    </w:div>
    <w:div w:id="2130514245">
      <w:bodyDiv w:val="1"/>
      <w:marLeft w:val="0"/>
      <w:marRight w:val="0"/>
      <w:marTop w:val="0"/>
      <w:marBottom w:val="0"/>
      <w:divBdr>
        <w:top w:val="none" w:sz="0" w:space="0" w:color="auto"/>
        <w:left w:val="none" w:sz="0" w:space="0" w:color="auto"/>
        <w:bottom w:val="none" w:sz="0" w:space="0" w:color="auto"/>
        <w:right w:val="none" w:sz="0" w:space="0" w:color="auto"/>
      </w:divBdr>
    </w:div>
    <w:div w:id="2131700491">
      <w:bodyDiv w:val="1"/>
      <w:marLeft w:val="0"/>
      <w:marRight w:val="0"/>
      <w:marTop w:val="0"/>
      <w:marBottom w:val="0"/>
      <w:divBdr>
        <w:top w:val="none" w:sz="0" w:space="0" w:color="auto"/>
        <w:left w:val="none" w:sz="0" w:space="0" w:color="auto"/>
        <w:bottom w:val="none" w:sz="0" w:space="0" w:color="auto"/>
        <w:right w:val="none" w:sz="0" w:space="0" w:color="auto"/>
      </w:divBdr>
    </w:div>
    <w:div w:id="2132287468">
      <w:bodyDiv w:val="1"/>
      <w:marLeft w:val="0"/>
      <w:marRight w:val="0"/>
      <w:marTop w:val="0"/>
      <w:marBottom w:val="0"/>
      <w:divBdr>
        <w:top w:val="none" w:sz="0" w:space="0" w:color="auto"/>
        <w:left w:val="none" w:sz="0" w:space="0" w:color="auto"/>
        <w:bottom w:val="none" w:sz="0" w:space="0" w:color="auto"/>
        <w:right w:val="none" w:sz="0" w:space="0" w:color="auto"/>
      </w:divBdr>
    </w:div>
    <w:div w:id="2133131900">
      <w:bodyDiv w:val="1"/>
      <w:marLeft w:val="0"/>
      <w:marRight w:val="0"/>
      <w:marTop w:val="0"/>
      <w:marBottom w:val="0"/>
      <w:divBdr>
        <w:top w:val="none" w:sz="0" w:space="0" w:color="auto"/>
        <w:left w:val="none" w:sz="0" w:space="0" w:color="auto"/>
        <w:bottom w:val="none" w:sz="0" w:space="0" w:color="auto"/>
        <w:right w:val="none" w:sz="0" w:space="0" w:color="auto"/>
      </w:divBdr>
    </w:div>
    <w:div w:id="2133548754">
      <w:bodyDiv w:val="1"/>
      <w:marLeft w:val="0"/>
      <w:marRight w:val="0"/>
      <w:marTop w:val="0"/>
      <w:marBottom w:val="0"/>
      <w:divBdr>
        <w:top w:val="none" w:sz="0" w:space="0" w:color="auto"/>
        <w:left w:val="none" w:sz="0" w:space="0" w:color="auto"/>
        <w:bottom w:val="none" w:sz="0" w:space="0" w:color="auto"/>
        <w:right w:val="none" w:sz="0" w:space="0" w:color="auto"/>
      </w:divBdr>
    </w:div>
    <w:div w:id="2134520478">
      <w:bodyDiv w:val="1"/>
      <w:marLeft w:val="0"/>
      <w:marRight w:val="0"/>
      <w:marTop w:val="0"/>
      <w:marBottom w:val="0"/>
      <w:divBdr>
        <w:top w:val="none" w:sz="0" w:space="0" w:color="auto"/>
        <w:left w:val="none" w:sz="0" w:space="0" w:color="auto"/>
        <w:bottom w:val="none" w:sz="0" w:space="0" w:color="auto"/>
        <w:right w:val="none" w:sz="0" w:space="0" w:color="auto"/>
      </w:divBdr>
    </w:div>
    <w:div w:id="2135438547">
      <w:bodyDiv w:val="1"/>
      <w:marLeft w:val="0"/>
      <w:marRight w:val="0"/>
      <w:marTop w:val="0"/>
      <w:marBottom w:val="0"/>
      <w:divBdr>
        <w:top w:val="none" w:sz="0" w:space="0" w:color="auto"/>
        <w:left w:val="none" w:sz="0" w:space="0" w:color="auto"/>
        <w:bottom w:val="none" w:sz="0" w:space="0" w:color="auto"/>
        <w:right w:val="none" w:sz="0" w:space="0" w:color="auto"/>
      </w:divBdr>
    </w:div>
    <w:div w:id="2136024700">
      <w:bodyDiv w:val="1"/>
      <w:marLeft w:val="0"/>
      <w:marRight w:val="0"/>
      <w:marTop w:val="0"/>
      <w:marBottom w:val="0"/>
      <w:divBdr>
        <w:top w:val="none" w:sz="0" w:space="0" w:color="auto"/>
        <w:left w:val="none" w:sz="0" w:space="0" w:color="auto"/>
        <w:bottom w:val="none" w:sz="0" w:space="0" w:color="auto"/>
        <w:right w:val="none" w:sz="0" w:space="0" w:color="auto"/>
      </w:divBdr>
    </w:div>
    <w:div w:id="2136173534">
      <w:bodyDiv w:val="1"/>
      <w:marLeft w:val="0"/>
      <w:marRight w:val="0"/>
      <w:marTop w:val="0"/>
      <w:marBottom w:val="0"/>
      <w:divBdr>
        <w:top w:val="none" w:sz="0" w:space="0" w:color="auto"/>
        <w:left w:val="none" w:sz="0" w:space="0" w:color="auto"/>
        <w:bottom w:val="none" w:sz="0" w:space="0" w:color="auto"/>
        <w:right w:val="none" w:sz="0" w:space="0" w:color="auto"/>
      </w:divBdr>
    </w:div>
    <w:div w:id="2137523740">
      <w:bodyDiv w:val="1"/>
      <w:marLeft w:val="0"/>
      <w:marRight w:val="0"/>
      <w:marTop w:val="0"/>
      <w:marBottom w:val="0"/>
      <w:divBdr>
        <w:top w:val="none" w:sz="0" w:space="0" w:color="auto"/>
        <w:left w:val="none" w:sz="0" w:space="0" w:color="auto"/>
        <w:bottom w:val="none" w:sz="0" w:space="0" w:color="auto"/>
        <w:right w:val="none" w:sz="0" w:space="0" w:color="auto"/>
      </w:divBdr>
    </w:div>
    <w:div w:id="2138374471">
      <w:bodyDiv w:val="1"/>
      <w:marLeft w:val="0"/>
      <w:marRight w:val="0"/>
      <w:marTop w:val="0"/>
      <w:marBottom w:val="0"/>
      <w:divBdr>
        <w:top w:val="none" w:sz="0" w:space="0" w:color="auto"/>
        <w:left w:val="none" w:sz="0" w:space="0" w:color="auto"/>
        <w:bottom w:val="none" w:sz="0" w:space="0" w:color="auto"/>
        <w:right w:val="none" w:sz="0" w:space="0" w:color="auto"/>
      </w:divBdr>
    </w:div>
    <w:div w:id="2139835594">
      <w:bodyDiv w:val="1"/>
      <w:marLeft w:val="0"/>
      <w:marRight w:val="0"/>
      <w:marTop w:val="0"/>
      <w:marBottom w:val="0"/>
      <w:divBdr>
        <w:top w:val="none" w:sz="0" w:space="0" w:color="auto"/>
        <w:left w:val="none" w:sz="0" w:space="0" w:color="auto"/>
        <w:bottom w:val="none" w:sz="0" w:space="0" w:color="auto"/>
        <w:right w:val="none" w:sz="0" w:space="0" w:color="auto"/>
      </w:divBdr>
    </w:div>
    <w:div w:id="2142574321">
      <w:bodyDiv w:val="1"/>
      <w:marLeft w:val="0"/>
      <w:marRight w:val="0"/>
      <w:marTop w:val="0"/>
      <w:marBottom w:val="0"/>
      <w:divBdr>
        <w:top w:val="none" w:sz="0" w:space="0" w:color="auto"/>
        <w:left w:val="none" w:sz="0" w:space="0" w:color="auto"/>
        <w:bottom w:val="none" w:sz="0" w:space="0" w:color="auto"/>
        <w:right w:val="none" w:sz="0" w:space="0" w:color="auto"/>
      </w:divBdr>
    </w:div>
    <w:div w:id="2143770217">
      <w:bodyDiv w:val="1"/>
      <w:marLeft w:val="0"/>
      <w:marRight w:val="0"/>
      <w:marTop w:val="0"/>
      <w:marBottom w:val="0"/>
      <w:divBdr>
        <w:top w:val="none" w:sz="0" w:space="0" w:color="auto"/>
        <w:left w:val="none" w:sz="0" w:space="0" w:color="auto"/>
        <w:bottom w:val="none" w:sz="0" w:space="0" w:color="auto"/>
        <w:right w:val="none" w:sz="0" w:space="0" w:color="auto"/>
      </w:divBdr>
    </w:div>
    <w:div w:id="2144734431">
      <w:bodyDiv w:val="1"/>
      <w:marLeft w:val="0"/>
      <w:marRight w:val="0"/>
      <w:marTop w:val="0"/>
      <w:marBottom w:val="0"/>
      <w:divBdr>
        <w:top w:val="none" w:sz="0" w:space="0" w:color="auto"/>
        <w:left w:val="none" w:sz="0" w:space="0" w:color="auto"/>
        <w:bottom w:val="none" w:sz="0" w:space="0" w:color="auto"/>
        <w:right w:val="none" w:sz="0" w:space="0" w:color="auto"/>
      </w:divBdr>
    </w:div>
    <w:div w:id="2146004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image" Target="media/image22.tiff"/><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image" Target="media/image24.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glossaryDocument" Target="glossary/document.xml"/><Relationship Id="rId5" Type="http://schemas.openxmlformats.org/officeDocument/2006/relationships/customXml" Target="../customXml/item5.xml"/><Relationship Id="rId23" Type="http://schemas.openxmlformats.org/officeDocument/2006/relationships/image" Target="media/image4.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image" Target="media/image3.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F8FB0D4-006C-40AA-8E44-56CF9EA7D200}"/>
      </w:docPartPr>
      <w:docPartBody>
        <w:p w:rsidR="00096F52" w:rsidRDefault="00B955D4">
          <w:r w:rsidRPr="00851AFD">
            <w:rPr>
              <w:rStyle w:val="PlaceholderText"/>
            </w:rPr>
            <w:t>Click or tap here to enter text.</w:t>
          </w:r>
        </w:p>
      </w:docPartBody>
    </w:docPart>
    <w:docPart>
      <w:docPartPr>
        <w:name w:val="72B7B152B82D4ED2BF2C89B787149C4C"/>
        <w:category>
          <w:name w:val="General"/>
          <w:gallery w:val="placeholder"/>
        </w:category>
        <w:types>
          <w:type w:val="bbPlcHdr"/>
        </w:types>
        <w:behaviors>
          <w:behavior w:val="content"/>
        </w:behaviors>
        <w:guid w:val="{52185F13-EC0A-47FC-9696-0A469AA0EDA7}"/>
      </w:docPartPr>
      <w:docPartBody>
        <w:p w:rsidR="00096F52" w:rsidRDefault="00B955D4" w:rsidP="00B955D4">
          <w:pPr>
            <w:pStyle w:val="72B7B152B82D4ED2BF2C89B787149C4C"/>
          </w:pPr>
          <w:r w:rsidRPr="00851AFD">
            <w:rPr>
              <w:rStyle w:val="PlaceholderText"/>
            </w:rPr>
            <w:t>Click or tap here to enter text.</w:t>
          </w:r>
        </w:p>
      </w:docPartBody>
    </w:docPart>
    <w:docPart>
      <w:docPartPr>
        <w:name w:val="4333F69D14B74DCB848ACD80B0095EE7"/>
        <w:category>
          <w:name w:val="General"/>
          <w:gallery w:val="placeholder"/>
        </w:category>
        <w:types>
          <w:type w:val="bbPlcHdr"/>
        </w:types>
        <w:behaviors>
          <w:behavior w:val="content"/>
        </w:behaviors>
        <w:guid w:val="{E26E06CF-9017-4B44-8B1C-B75E0EF3216B}"/>
      </w:docPartPr>
      <w:docPartBody>
        <w:p w:rsidR="002B758F" w:rsidRDefault="00096F52" w:rsidP="00096F52">
          <w:pPr>
            <w:pStyle w:val="4333F69D14B74DCB848ACD80B0095EE7"/>
          </w:pPr>
          <w:r w:rsidRPr="00851AFD">
            <w:rPr>
              <w:rStyle w:val="PlaceholderText"/>
            </w:rPr>
            <w:t>Click or tap here to enter text.</w:t>
          </w:r>
        </w:p>
      </w:docPartBody>
    </w:docPart>
    <w:docPart>
      <w:docPartPr>
        <w:name w:val="DE20574EF6694152A68930E318790DEC"/>
        <w:category>
          <w:name w:val="General"/>
          <w:gallery w:val="placeholder"/>
        </w:category>
        <w:types>
          <w:type w:val="bbPlcHdr"/>
        </w:types>
        <w:behaviors>
          <w:behavior w:val="content"/>
        </w:behaviors>
        <w:guid w:val="{13C4DB67-428D-4CE5-A4CC-75C904653D89}"/>
      </w:docPartPr>
      <w:docPartBody>
        <w:p w:rsidR="002B758F" w:rsidRDefault="00096F52" w:rsidP="00096F52">
          <w:pPr>
            <w:pStyle w:val="DE20574EF6694152A68930E318790DEC"/>
          </w:pPr>
          <w:r w:rsidRPr="00851AFD">
            <w:rPr>
              <w:rStyle w:val="PlaceholderText"/>
            </w:rPr>
            <w:t>Click or tap here to enter text.</w:t>
          </w:r>
        </w:p>
      </w:docPartBody>
    </w:docPart>
    <w:docPart>
      <w:docPartPr>
        <w:name w:val="308204F63F3E4111B13DE3DC8BF7A090"/>
        <w:category>
          <w:name w:val="General"/>
          <w:gallery w:val="placeholder"/>
        </w:category>
        <w:types>
          <w:type w:val="bbPlcHdr"/>
        </w:types>
        <w:behaviors>
          <w:behavior w:val="content"/>
        </w:behaviors>
        <w:guid w:val="{629B19ED-6461-4342-9191-91504359D481}"/>
      </w:docPartPr>
      <w:docPartBody>
        <w:p w:rsidR="002B758F" w:rsidRDefault="00096F52" w:rsidP="00096F52">
          <w:pPr>
            <w:pStyle w:val="308204F63F3E4111B13DE3DC8BF7A090"/>
          </w:pPr>
          <w:r w:rsidRPr="00851AFD">
            <w:rPr>
              <w:rStyle w:val="PlaceholderText"/>
            </w:rPr>
            <w:t>Click or tap here to enter text.</w:t>
          </w:r>
        </w:p>
      </w:docPartBody>
    </w:docPart>
    <w:docPart>
      <w:docPartPr>
        <w:name w:val="391DA94914124BDC9E5F49FA7F8C26A1"/>
        <w:category>
          <w:name w:val="General"/>
          <w:gallery w:val="placeholder"/>
        </w:category>
        <w:types>
          <w:type w:val="bbPlcHdr"/>
        </w:types>
        <w:behaviors>
          <w:behavior w:val="content"/>
        </w:behaviors>
        <w:guid w:val="{85AF5B23-61FF-40AA-9817-58CD1B33A98F}"/>
      </w:docPartPr>
      <w:docPartBody>
        <w:p w:rsidR="00CC59A7" w:rsidRDefault="000042D7" w:rsidP="000042D7">
          <w:pPr>
            <w:pStyle w:val="391DA94914124BDC9E5F49FA7F8C26A1"/>
          </w:pPr>
          <w:r w:rsidRPr="00851AFD">
            <w:rPr>
              <w:rStyle w:val="PlaceholderText"/>
            </w:rPr>
            <w:t>Click or tap here to enter text.</w:t>
          </w:r>
        </w:p>
      </w:docPartBody>
    </w:docPart>
    <w:docPart>
      <w:docPartPr>
        <w:name w:val="AEA59ACA40524BDC9F0D4391D527E5C3"/>
        <w:category>
          <w:name w:val="General"/>
          <w:gallery w:val="placeholder"/>
        </w:category>
        <w:types>
          <w:type w:val="bbPlcHdr"/>
        </w:types>
        <w:behaviors>
          <w:behavior w:val="content"/>
        </w:behaviors>
        <w:guid w:val="{E1A8F455-7A69-4672-9BFF-AEDBDD7AA244}"/>
      </w:docPartPr>
      <w:docPartBody>
        <w:p w:rsidR="00CC59A7" w:rsidRDefault="000042D7" w:rsidP="000042D7">
          <w:pPr>
            <w:pStyle w:val="AEA59ACA40524BDC9F0D4391D527E5C3"/>
          </w:pPr>
          <w:r w:rsidRPr="00851A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D4"/>
    <w:rsid w:val="000042D7"/>
    <w:rsid w:val="00031D79"/>
    <w:rsid w:val="00073704"/>
    <w:rsid w:val="00075CC4"/>
    <w:rsid w:val="00096F52"/>
    <w:rsid w:val="00176182"/>
    <w:rsid w:val="0028749F"/>
    <w:rsid w:val="00295B53"/>
    <w:rsid w:val="002A3A84"/>
    <w:rsid w:val="002B758F"/>
    <w:rsid w:val="003119DC"/>
    <w:rsid w:val="00381AEC"/>
    <w:rsid w:val="0042082C"/>
    <w:rsid w:val="004B4515"/>
    <w:rsid w:val="00533C81"/>
    <w:rsid w:val="005D591C"/>
    <w:rsid w:val="005D5F35"/>
    <w:rsid w:val="0066456D"/>
    <w:rsid w:val="006A155B"/>
    <w:rsid w:val="00786C1B"/>
    <w:rsid w:val="007A3E09"/>
    <w:rsid w:val="007B7E3D"/>
    <w:rsid w:val="008E5D1B"/>
    <w:rsid w:val="00935ACA"/>
    <w:rsid w:val="0095175F"/>
    <w:rsid w:val="00965A9F"/>
    <w:rsid w:val="009F43A1"/>
    <w:rsid w:val="00A07C08"/>
    <w:rsid w:val="00A87C2E"/>
    <w:rsid w:val="00AD4BCA"/>
    <w:rsid w:val="00B24331"/>
    <w:rsid w:val="00B955D4"/>
    <w:rsid w:val="00BA751C"/>
    <w:rsid w:val="00C05919"/>
    <w:rsid w:val="00C13035"/>
    <w:rsid w:val="00C6768B"/>
    <w:rsid w:val="00C94071"/>
    <w:rsid w:val="00CB3BEC"/>
    <w:rsid w:val="00CC3575"/>
    <w:rsid w:val="00CC59A7"/>
    <w:rsid w:val="00D46D1A"/>
    <w:rsid w:val="00D51C42"/>
    <w:rsid w:val="00D61D84"/>
    <w:rsid w:val="00DB3EFF"/>
    <w:rsid w:val="00DE6BDD"/>
    <w:rsid w:val="00DF0ACC"/>
    <w:rsid w:val="00E24D68"/>
    <w:rsid w:val="00EC3A69"/>
    <w:rsid w:val="00F3231E"/>
    <w:rsid w:val="00F860E2"/>
    <w:rsid w:val="00F96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2D7"/>
    <w:rPr>
      <w:color w:val="808080"/>
    </w:rPr>
  </w:style>
  <w:style w:type="paragraph" w:customStyle="1" w:styleId="72B7B152B82D4ED2BF2C89B787149C4C">
    <w:name w:val="72B7B152B82D4ED2BF2C89B787149C4C"/>
    <w:rsid w:val="00B955D4"/>
  </w:style>
  <w:style w:type="paragraph" w:customStyle="1" w:styleId="4333F69D14B74DCB848ACD80B0095EE7">
    <w:name w:val="4333F69D14B74DCB848ACD80B0095EE7"/>
    <w:rsid w:val="00096F52"/>
  </w:style>
  <w:style w:type="paragraph" w:customStyle="1" w:styleId="DE20574EF6694152A68930E318790DEC">
    <w:name w:val="DE20574EF6694152A68930E318790DEC"/>
    <w:rsid w:val="00096F52"/>
  </w:style>
  <w:style w:type="paragraph" w:customStyle="1" w:styleId="308204F63F3E4111B13DE3DC8BF7A090">
    <w:name w:val="308204F63F3E4111B13DE3DC8BF7A090"/>
    <w:rsid w:val="00096F52"/>
  </w:style>
  <w:style w:type="paragraph" w:customStyle="1" w:styleId="391DA94914124BDC9E5F49FA7F8C26A1">
    <w:name w:val="391DA94914124BDC9E5F49FA7F8C26A1"/>
    <w:rsid w:val="000042D7"/>
  </w:style>
  <w:style w:type="paragraph" w:customStyle="1" w:styleId="AEA59ACA40524BDC9F0D4391D527E5C3">
    <w:name w:val="AEA59ACA40524BDC9F0D4391D527E5C3"/>
    <w:rsid w:val="00004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AE0574-9D3C-432A-8E6C-5B3D087A4034}">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4cc55b60-9c7a-40f1-91f4-9c2f30e73110&quot;,&quot;properties&quot;:{&quot;noteIndex&quot;:0},&quot;isEdited&quot;:false,&quot;manualOverride&quot;:{&quot;isManuallyOverridden&quot;:false,&quot;citeprocText&quot;:&quot;(&lt;i&gt;1&lt;/i&gt;)&quot;,&quot;manualOverrideText&quot;:&quot;&quot;},&quot;citationTag&quot;:&quot;MENDELEY_CITATION_v3_eyJjaXRhdGlvbklEIjoiTUVOREVMRVlfQ0lUQVRJT05fNGNjNTViNjAtOWM3YS00MGYxLTkxZjQtOWMyZjMwZTczMTEw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quot;,&quot;citationItems&quot;:[{&quot;id&quot;:&quot;70dc4449-f8ca-3c16-a737-de8c5357c1da&quot;,&quot;itemData&quot;:{&quot;type&quot;:&quot;article&quot;,&quot;id&quot;:&quot;70dc4449-f8ca-3c16-a737-de8c5357c1da&quot;,&quot;title&quot;:&quot;Global atlas of pesticide use&quot;,&quot;author&quot;:[{&quot;family&quot;:&quot;Zhang&quot;,&quot;given&quot;:&quot;Yuyue&quot;,&quot;parse-names&quot;:false,&quot;dropping-particle&quot;:&quot;&quot;,&quot;non-dropping-particle&quot;:&quot;&quot;}],&quot;issued&quot;:{&quot;date-parts&quot;:[[2025]]},&quot;publisher&quot;:&quot;Zenodo&quot;,&quot;container-title-short&quot;:&quot;&quot;},&quot;isTemporary&quot;:false}]},{&quot;citationID&quot;:&quot;MENDELEY_CITATION_f95cdc1d-85d4-48e2-951c-596e62fd9987&quot;,&quot;properties&quot;:{&quot;noteIndex&quot;:0},&quot;isEdited&quot;:false,&quot;manualOverride&quot;:{&quot;isManuallyOverridden&quot;:false,&quot;citeprocText&quot;:&quot;(&lt;i&gt;2&lt;/i&gt;)&quot;,&quot;manualOverrideText&quot;:&quot;&quot;},&quot;citationTag&quot;:&quot;MENDELEY_CITATION_v3_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&quot;,&quot;citationItems&quot;:[{&quot;id&quot;:&quot;2f876592-3fc4-3d92-a152-52686e5e286b&quot;,&quot;itemData&quot;:{&quot;type&quot;:&quot;article&quot;,&quot;id&quot;:&quot;2f876592-3fc4-3d92-a152-52686e5e286b&quot;,&quot;title&quot;:&quot;Global-atlas-of-pesticide-use&quot;,&quot;author&quot;:[{&quot;family&quot;:&quot;Zhang&quot;,&quot;given&quot;:&quot;Yuyue&quot;,&quot;parse-names&quot;:false,&quot;dropping-particle&quot;:&quot;&quot;,&quot;non-dropping-particle&quot;:&quot;&quot;}],&quot;number&quot;:&quot;v2.0.0&quot;,&quot;issued&quot;:{&quot;date-parts&quot;:[[2025]]},&quot;publisher&quot;:&quot;Zenodo&quot;,&quot;container-title-short&quot;:&quot;&quot;},&quot;isTemporary&quot;:false}]},{&quot;citationID&quot;:&quot;MENDELEY_CITATION_9d3096c2-b2d1-485b-bb7e-ebfb331c18ee&quot;,&quot;properties&quot;:{&quot;noteIndex&quot;:0},&quot;isEdited&quot;:false,&quot;manualOverride&quot;:{&quot;isManuallyOverridden&quot;:false,&quot;citeprocText&quot;:&quot;(&lt;i&gt;1&lt;/i&gt;)&quot;,&quot;manualOverrideText&quot;:&quot;&quot;},&quot;citationItems&quot;:[{&quot;id&quot;:&quot;70dc4449-f8ca-3c16-a737-de8c5357c1da&quot;,&quot;itemData&quot;:{&quot;type&quot;:&quot;article&quot;,&quot;id&quot;:&quot;70dc4449-f8ca-3c16-a737-de8c5357c1da&quot;,&quot;title&quot;:&quot;Global atlas of pesticide use&quot;,&quot;author&quot;:[{&quot;family&quot;:&quot;Zhang&quot;,&quot;given&quot;:&quot;Yuyue&quot;,&quot;parse-names&quot;:false,&quot;dropping-particle&quot;:&quot;&quot;,&quot;non-dropping-particle&quot;:&quot;&quot;}],&quot;issued&quot;:{&quot;date-parts&quot;:[[2025]]},&quot;publisher&quot;:&quot;Zenodo&quot;,&quot;container-title-short&quot;:&quot;&quot;},&quot;isTemporary&quot;:false}],&quot;citationTag&quot;:&quot;MENDELEY_CITATION_v3_eyJjaXRhdGlvbklEIjoiTUVOREVMRVlfQ0lUQVRJT05fOWQzMDk2YzItYjJkMS00ODViLWJiN2UtZWJmYjMzMWMxOGVl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quot;},{&quot;citationID&quot;:&quot;MENDELEY_CITATION_ae0282fa-4fb9-4cac-aa72-9efda0db006e&quot;,&quot;properties&quot;:{&quot;noteIndex&quot;:0},&quot;isEdited&quot;:false,&quot;manualOverride&quot;:{&quot;isManuallyOverridden&quot;:false,&quot;citeprocText&quot;:&quot;(&lt;i&gt;1&lt;/i&gt;)&quot;,&quot;manualOverrideText&quot;:&quot;&quot;},&quot;citationItems&quot;:[{&quot;id&quot;:&quot;70dc4449-f8ca-3c16-a737-de8c5357c1da&quot;,&quot;itemData&quot;:{&quot;type&quot;:&quot;article&quot;,&quot;id&quot;:&quot;70dc4449-f8ca-3c16-a737-de8c5357c1da&quot;,&quot;title&quot;:&quot;Global atlas of pesticide use&quot;,&quot;author&quot;:[{&quot;family&quot;:&quot;Zhang&quot;,&quot;given&quot;:&quot;Yuyue&quot;,&quot;parse-names&quot;:false,&quot;dropping-particle&quot;:&quot;&quot;,&quot;non-dropping-particle&quot;:&quot;&quot;}],&quot;issued&quot;:{&quot;date-parts&quot;:[[2025]]},&quot;publisher&quot;:&quot;Zenodo&quot;,&quot;container-title-short&quot;:&quot;&quot;},&quot;isTemporary&quot;:false}],&quot;citationTag&quot;:&quot;MENDELEY_CITATION_v3_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&quot;},{&quot;citationID&quot;:&quot;MENDELEY_CITATION_707d40e6-e357-4b73-8821-007834009bef&quot;,&quot;properties&quot;:{&quot;noteIndex&quot;:0},&quot;isEdited&quot;:false,&quot;manualOverride&quot;:{&quot;isManuallyOverridden&quot;:false,&quot;citeprocText&quot;:&quot;(&lt;i&gt;3&lt;/i&gt;)&quot;,&quot;manualOverrideText&quot;:&quot;&quot;},&quot;citationTag&quot;:&quot;MENDELEY_CITATION_v3_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&quot;,&quot;citationItems&quot;:[{&quot;id&quot;:&quot;c330f50e-93bc-3442-9516-54f60d08986d&quot;,&quot;itemData&quot;:{&quot;type&quot;:&quot;book&quot;,&quot;id&quot;:&quot;c330f50e-93bc-3442-9516-54f60d08986d&quot;,&quot;title&quot;:&quot;Growth stages of mono- and dicotyledonous plants: BBCH Monograph. Open Agrar Repositorium, Quedlinburg.&quot;,&quot;author&quot;:[{&quot;family&quot;:&quot;Meier&quot;,&quot;given&quot;:&quot;Uwe&quot;,&quot;parse-names&quot;:false,&quot;dropping-particle&quot;:&quot;&quot;,&quot;non-dropping-particle&quot;:&quot;&quot;}],&quot;DOI&quot;:&quot;10.5073/20180906-074619&quot;,&quot;ISBN&quot;:&quot;978-3-95547-071-5&quot;,&quot;URL&quot;:&quot;https://www.julius-kuehn.de/media/Veroeffentlichungen/bbch epaper en/page.pdf&quot;,&quot;issued&quot;:{&quot;date-parts&quot;:[[2018]]},&quot;number-of-pages&quot;:&quot;204&quot;,&quot;container-title-short&quot;:&quot;&quot;},&quot;isTemporary&quot;:false}]},{&quot;citationID&quot;:&quot;MENDELEY_CITATION_873f7c34-cda2-477e-b1d0-982a4c522111&quot;,&quot;properties&quot;:{&quot;noteIndex&quot;:0},&quot;isEdited&quot;:false,&quot;manualOverride&quot;:{&quot;isManuallyOverridden&quot;:false,&quot;citeprocText&quot;:&quot;(&lt;i&gt;4&lt;/i&gt;, &lt;i&gt;5&lt;/i&gt;)&quot;,&quot;manualOverrideText&quot;:&quot;&quot;},&quot;citationTag&quot;:&quot;MENDELEY_CITATION_v3_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&quot;,&quot;citationItems&quot;:[{&quot;id&quot;:&quot;34a6fb23-3a7d-3ee8-ba60-276120692df9&quot;,&quot;itemData&quot;:{&quot;type&quot;:&quot;article&quot;,&quot;id&quot;:&quot;34a6fb23-3a7d-3ee8-ba60-276120692df9&quot;,&quot;title&quot;:&quot;Telone II Soil Fumigant&quot;,&quot;author&quot;:[{&quot;family&quot;:&quot;Specimen Label&quot;,&quot;given&quot;:&quot;&quot;,&quot;parse-names&quot;:false,&quot;dropping-particle&quot;:&quot;&quot;,&quot;non-dropping-particle&quot;:&quot;&quot;}],&quot;container-title-short&quot;:&quot;&quot;},&quot;isTemporary&quot;:false},{&quot;id&quot;:&quot;33478e0f-6746-3bd2-8935-914f9860f961&quot;,&quot;itemData&quot;:{&quot;type&quot;:&quot;article&quot;,&quot;id&quot;:&quot;33478e0f-6746-3bd2-8935-914f9860f961&quot;,&quot;title&quot;:&quot;Nufarm Metham Soil Fumigant&quot;,&quot;author&quot;:[{&quot;family&quot;:&quot;Nufarm&quot;,&quot;given&quot;:&quot;&quot;,&quot;parse-names&quot;:false,&quot;dropping-particle&quot;:&quot;&quot;,&quot;non-dropping-particle&quot;:&quot;&quot;}],&quot;container-title-short&quot;:&quot;&quot;},&quot;isTemporary&quot;:false}]},{&quot;citationID&quot;:&quot;MENDELEY_CITATION_96e1b5d7-a45f-4fca-b6ce-c71add22ff8b&quot;,&quot;citationItems&quot;:[{&quot;id&quot;:&quot;13ae1c18-3794-5266-bf51-9855bbe1c53f&quot;,&quot;itemData&quot;:{&quot;abstract&quot;:&quot;The Department of Economic and Social Affairs of the United Nations Secretariat is a vital interface between global policies in the economic, social and environmental spheres and national action. The Department works in three main interlinked areas: (i) it compiles, generates and analyses a wide range of economic, social and environmental data and information on which States Members of the United Nations draw to review common problems and to take stock of policy options; (ii) it facilitates the negotiations of Member States in many intergovernmental bodies on joint courses of action to address ongoing or emerging global challenges; and (iii) it advises interested Governments on the ways and means of translating policy frameworks developed in United Nations conferences and summits into programmes at the country level and, through technical assistance, helps build national capacities.&quot;,&quot;author&quot;:[{&quot;dropping-particle&quot;:&quot;&quot;,&quot;family&quot;:&quot;United Nations&quot;,&quot;given&quot;:&quot;&quot;,&quot;non-dropping-particle&quot;:&quot;&quot;,&quot;parse-names&quot;:false,&quot;suffix&quot;:&quot;&quot;}],&quot;container-title&quot;:&quot;ST/ESA/STAT/SER.M/77/Ver.2.1&quot;,&quot;id&quot;:&quot;13ae1c18-3794-5266-bf51-9855bbe1c53f&quot;,&quot;issue&quot;:&quot;77&quot;,&quot;issued&quot;:{&quot;date-parts&quot;:[[&quot;2015&quot;]]},&quot;page&quot;:&quot;1-604&quot;,&quot;title&quot;:&quot;Central Product Classification Version 2.1, Series M: Miscellaneous Statistical Papers&quot;,&quot;type&quot;:&quot;article-journal&quot;},&quot;uris&quot;:[&quot;http://www.mendeley.com/documents/?uuid=1fc5ac56-b3bb-43cc-8a05-a1fb81fed6ad&quot;],&quot;isTemporary&quot;:false,&quot;legacyDesktopId&quot;:&quot;1fc5ac56-b3bb-43cc-8a05-a1fb81fed6ad&quot;}],&quot;properties&quot;:{&quot;noteIndex&quot;:0},&quot;isEdited&quot;:false,&quot;manualOverride&quot;:{&quot;citeprocText&quot;:&quot;(&lt;i&gt;6&lt;/i&gt;)&quot;,&quot;isManuallyOverridden&quot;:false,&quot;manualOverrideText&quot;:&quot;&quot;},&quot;citationTag&quot;:&quot;MENDELEY_CITATION_v3_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&quot;},{&quot;citationID&quot;:&quot;MENDELEY_CITATION_29db6e32-4455-4575-ad80-3f0d460bbc55&quot;,&quot;citationItems&quot;:[{&quot;id&quot;:&quot;c330f50e-93bc-3442-9516-54f60d08986d&quot;,&quot;itemData&quot;:{&quot;type&quot;:&quot;book&quot;,&quot;id&quot;:&quot;c330f50e-93bc-3442-9516-54f60d08986d&quot;,&quot;title&quot;:&quot;Growth stages of mono- and dicotyledonous plants: BBCH Monograph. Open Agrar Repositorium, Quedlinburg.&quot;,&quot;author&quot;:[{&quot;family&quot;:&quot;Meier&quot;,&quot;given&quot;:&quot;Uwe&quot;,&quot;parse-names&quot;:false,&quot;dropping-particle&quot;:&quot;&quot;,&quot;non-dropping-particle&quot;:&quot;&quot;}],&quot;DOI&quot;:&quot;10.5073/20180906-074619&quot;,&quot;ISBN&quot;:&quot;978-3-95547-071-5&quot;,&quot;URL&quot;:&quot;https://www.julius-kuehn.de/media/Veroeffentlichungen/bbch epaper en/page.pdf&quot;,&quot;issued&quot;:{&quot;date-parts&quot;:[[2018]]},&quot;number-of-pages&quot;:&quot;204&quot;},&quot;isTemporary&quot;:false}],&quot;properties&quot;:{&quot;noteIndex&quot;:0},&quot;isEdited&quot;:false,&quot;manualOverride&quot;:{&quot;citeprocText&quot;:&quot;(&lt;i&gt;3&lt;/i&gt;)&quot;,&quot;isManuallyOverridden&quot;:false,&quot;manualOverrideText&quot;:&quot;&quot;},&quot;citationTag&quot;:&quot;MENDELEY_CITATION_v3_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&quot;},{&quot;citationID&quot;:&quot;MENDELEY_CITATION_a8d6bdba-c7b5-488e-98a7-b959f0d8a2ed&quot;,&quot;citationItems&quot;:[{&quot;id&quot;:&quot;a2c041dd-73c7-3151-989b-9b1267782dd6&quot;,&quot;itemData&quot;:{&quot;type&quot;:&quot;article-journal&quot;,&quot;id&quot;:&quot;a2c041dd-73c7-3151-989b-9b1267782dd6&quot;,&quot;title&quot;:&quot;Introducing ground cover management in pesticide emission modeling&quot;,&quot;author&quot;:[{&quot;family&quot;:&quot;Gentil-Sergent&quot;,&quot;given&quot;:&quot;Céline&quot;,&quot;parse-names&quot;:false,&quot;dropping-particle&quot;:&quot;&quot;,&quot;non-dropping-particle&quot;:&quot;&quot;},{&quot;family&quot;:&quot;Basset-Mens&quot;,&quot;given&quot;:&quot;Claudine&quot;,&quot;parse-names&quot;:false,&quot;dropping-particle&quot;:&quot;&quot;,&quot;non-dropping-particle&quot;:&quot;&quot;},{&quot;family&quot;:&quot;Renaud-Gentié&quot;,&quot;given&quot;:&quot;Christel&quot;,&quot;parse-names&quot;:false,&quot;dropping-particle&quot;:&quot;&quot;,&quot;non-dropping-particle&quot;:&quot;&quot;},{&quot;family&quot;:&quot;Mottes&quot;,&quot;given&quot;:&quot;Charles&quot;,&quot;parse-names&quot;:false,&quot;dropping-particle&quot;:&quot;&quot;,&quot;non-dropping-particle&quot;:&quot;&quot;},{&quot;family&quot;:&quot;Melero&quot;,&quot;given&quot;:&quot;Carlos&quot;,&quot;parse-names&quot;:false,&quot;dropping-particle&quot;:&quot;&quot;,&quot;non-dropping-particle&quot;:&quot;&quot;},{&quot;family&quot;:&quot;Launay&quot;,&quot;given&quot;:&quot;Arthur&quot;,&quot;parse-names&quot;:false,&quot;dropping-particle&quot;:&quot;&quot;,&quot;non-dropping-particle&quot;:&quot;&quot;},{&quot;family&quot;:&quot;Fantke&quot;,&quot;given&quot;:&quot;Peter&quot;,&quot;parse-names&quot;:false,&quot;dropping-particle&quot;:&quot;&quot;,&quot;non-dropping-particle&quot;:&quot;&quot;}],&quot;container-title&quot;:&quot;Integrated Environmental Assessment and Management&quot;,&quot;container-title-short&quot;:&quot;Integr Environ Assess Manag&quot;,&quot;DOI&quot;:&quot;10.1002/ieam.4482&quot;,&quot;ISSN&quot;:&quot;15513793&quot;,&quot;PMID&quot;:&quot;34160881&quot;,&quot;issued&quot;:{&quot;date-parts&quot;:[[2022]]},&quot;page&quot;:&quot;274-288&quot;,&quot;abstract&quot;:&quot;Ground cover management (GCM) is an important agricultural practice used to reduce weed growth, erosion and runoff, and improve soil fertility. In the present study, an approach to account for GCM is proposed in the modeling of pesticide emissions to evaluate the environmental sustainability of agricultural practices. As a starting point, we include a cover crop compartment in the mass balance of calculating initial (within minutes after application) and secondary (including additional processes) pesticide emission fractions. The following parameters were considered: (i) cover crop occupation between the rows of main field crops, (ii) cover crop canopy density, and (iii) cover crop family. Two modalities of cover crop occupation and cover crop canopy density were tested for two crop growth stages, using scenarios without cover crops as control. From that, emission fractions and related ecotoxicity impacts were estimated for pesticides applied to tomato production in Martinique (French West Indies) and to grapevine cultivation in the Loire Valley (France). Our results demonstrate that, on average, the presence of a cover crop reduced the pesticide emission fraction reaching field soil by a factor of 3 compared with bare soil, independently of field crop and its growth stage, and cover crop occupation and density. When considering cover exported from the field, ecotoxicity impacts were reduced by approximately 65% and 90%, compared with bare soil for grapevine and tomato, respectively, regardless of the emission distribution used. Because additional processes may influence emission distributions under GCM, such as runoff, leaching, or preferential flow, further research is required to incorporate these processes consistently in our proposed GCM approach. Considering GCM in pesticide emission modeling highlights the potential of soil cover to reduce pesticide emissions to field soil and related freshwater ecotoxicity. Furthermore, the consideration of GCM as common farming practice allows the modeling of pesticide emissions in intercropping systems. Integr Environ Assess Manag 2022;18:274–288. © 2021 The Authors. Integrated Environmental Assessment and Management published by Wiley Periodicals LLC on behalf of Society of Environmental Toxicology &amp; Chemistry (SETAC).&quot;,&quot;issue&quot;:&quot;1&quot;,&quot;volume&quot;:&quot;18&quot;},&quot;isTemporary&quot;:false}],&quot;properties&quot;:{&quot;noteIndex&quot;:0},&quot;isEdited&quot;:false,&quot;manualOverride&quot;:{&quot;citeprocText&quot;:&quot;(&lt;i&gt;7&lt;/i&gt;)&quot;,&quot;isManuallyOverridden&quot;:false,&quot;manualOverrideText&quot;:&quot;&quot;},&quot;citationTag&quot;:&quot;MENDELEY_CITATION_v3_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&quot;},{&quot;citationID&quot;:&quot;MENDELEY_CITATION_7b704000-938f-4bc0-b356-ed53d60c7678&quot;,&quot;citationItems&quot;:[{&quot;id&quot;:&quot;f138d52c-30b0-3e20-a617-f7145cc912b7&quot;,&quot;itemData&quot;:{&quot;type&quot;:&quot;article-journal&quot;,&quot;id&quot;:&quot;f138d52c-30b0-3e20-a617-f7145cc912b7&quot;,&quot;title&quot;:&quot;Quantifying pesticide emissions for drift deposition in comparative risk and impact assessment&quot;,&quot;author&quot;:[{&quot;family&quot;:&quot;Zhang&quot;,&quot;given&quot;:&quot;Yuyue&quot;,&quot;parse-names&quot;:false,&quot;dropping-particle&quot;:&quot;&quot;,&quot;non-dropping-particle&quot;:&quot;&quot;},{&quot;family&quot;:&quot;Li&quot;,&quot;given&quot;:&quot;Zijian&quot;,&quot;parse-names&quot;:false,&quot;dropping-particle&quot;:&quot;&quot;,&quot;non-dropping-particle&quot;:&quot;&quot;},{&quot;family&quot;:&quot;Reichenberger&quot;,&quot;given&quot;:&quot;Stefan&quot;,&quot;parse-names&quot;:false,&quot;dropping-particle&quot;:&quot;&quot;,&quot;non-dropping-particle&quot;:&quot;&quot;},{&quot;family&quot;:&quot;Gentil-Sergent&quot;,&quot;given&quot;:&quot;Céline&quot;,&quot;parse-names&quot;:false,&quot;dropping-particle&quot;:&quot;&quot;,&quot;non-dropping-particle&quot;:&quot;&quot;},{&quot;family&quot;:&quot;Fantke&quot;,&quot;given&quot;:&quot;Peter&quot;,&quot;parse-names&quot;:false,&quot;dropping-particle&quot;:&quot;&quot;,&quot;non-dropping-particle&quot;:&quot;&quot;}],&quot;container-title&quot;:&quot;Environmental Pollution&quot;,&quot;DOI&quot;:&quot;10.1016/j.envpol.2023.123135&quot;,&quot;ISSN&quot;:&quot;02697491&quot;,&quot;URL&quot;:&quot;https://doi.org/10.1016/j.envpol.2023.123135&quot;,&quot;issued&quot;:{&quot;date-parts&quot;:[[2024,2]]},&quot;page&quot;:&quot;123135&quot;,&quot;volume&quot;:&quot;342&quot;},&quot;isTemporary&quot;:false},{&quot;id&quot;:&quot;f1402c0f-c14d-3e6d-b542-bcdaae40b7b9&quot;,&quot;itemData&quot;:{&quot;type&quot;:&quot;article-journal&quot;,&quot;id&quot;:&quot;f1402c0f-c14d-3e6d-b542-bcdaae40b7b9&quot;,&quot;title&quot;:&quot;Quantifying pesticide emission fractions for tropical conditions&quot;,&quot;author&quot;:[{&quot;family&quot;:&quot;Gentil-Sergent&quot;,&quot;given&quot;:&quot;Céline&quot;,&quot;parse-names&quot;:false,&quot;dropping-particle&quot;:&quot;&quot;,&quot;non-dropping-particle&quot;:&quot;&quot;},{&quot;family&quot;:&quot;Basset-Mens&quot;,&quot;given&quot;:&quot;Claudine&quot;,&quot;parse-names&quot;:false,&quot;dropping-particle&quot;:&quot;&quot;,&quot;non-dropping-particle&quot;:&quot;&quot;},{&quot;family&quot;:&quot;Gaab&quot;,&quot;given&quot;:&quot;Juliette&quot;,&quot;parse-names&quot;:false,&quot;dropping-particle&quot;:&quot;&quot;,&quot;non-dropping-particle&quot;:&quot;&quot;},{&quot;family&quot;:&quot;Mottes&quot;,&quot;given&quot;:&quot;Charles&quot;,&quot;parse-names&quot;:false,&quot;dropping-particle&quot;:&quot;&quot;,&quot;non-dropping-particle&quot;:&quot;&quot;},{&quot;family&quot;:&quot;Melero&quot;,&quot;given&quot;:&quot;Carlos&quot;,&quot;parse-names&quot;:false,&quot;dropping-particle&quot;:&quot;&quot;,&quot;non-dropping-particle&quot;:&quot;&quot;},{&quot;family&quot;:&quot;Fantke&quot;,&quot;given&quot;:&quot;Peter&quot;,&quot;parse-names&quot;:false,&quot;dropping-particle&quot;:&quot;&quot;,&quot;non-dropping-particle&quot;:&quot;&quot;}],&quot;container-title&quot;:&quot;Chemosphere&quot;,&quot;container-title-short&quot;:&quot;Chemosphere&quot;,&quot;DOI&quot;:&quot;10.1016/j.chemosphere.2021.130014&quot;,&quot;ISSN&quot;:&quot;18791298&quot;,&quot;issued&quot;:{&quot;date-parts&quot;:[[2021]]},&quot;abstract&quot;:&quot;The inventory model ‘PestLCI Consensus’, originally developed for temperate conditions, estimates initial pesticide emission fractions to air, to off-field surfaces by drift deposition, and to field crop and field soil surfaces according to crop foliar interception characteristics. Since crop characteristics and application techniques differ in tropical conditions, these aspects need to be included in the model in support of evaluating pesticide emissions under tropical conditions. Based on published literature, a consistent set of crop foliar interception fractions was developed as function of crop characteristics and spraying techniques for tropical crops. In addition, we derived drift deposition fractions from published drift experiments specifically conducted under tropical conditions. Finally, we compiled a consistent set of pesticide emission fractions for application in life cycle assessment (LCA). Foliar interception fractions are strongly influenced by the spraying technique, particularly for hand-operated applications. Drift deposition fractions to off-field surfaces were derived for air blast sprayer on papaya and coffee, for boom sprayer on bean and soybean, for aerial application on soybean, sorghum, millet, corn and cotton, and for hand-operated application on cotton. Emission fractions vary for each combination of crop and application method. Drift deposition curves for missing crop-application method combinations can only partly be extrapolated from the set of considered combinations. Overall, our proposed foliar interception fractions and drift deposition fractions for various crops grown under tropical conditions allow to estimate pesticide emissions in support of assessing the environmental performance of agrifood systems in LCA with focus on tropical regions.&quot;,&quot;volume&quot;:&quot;275&quot;},&quot;isTemporary&quot;:false}],&quot;properties&quot;:{&quot;noteIndex&quot;:0},&quot;isEdited&quot;:false,&quot;manualOverride&quot;:{&quot;citeprocText&quot;:&quot;(&lt;i&gt;8&lt;/i&gt;, &lt;i&gt;9&lt;/i&gt;)&quot;,&quot;isManuallyOverridden&quot;:false,&quot;manualOverrideText&quot;:&quot;&quot;},&quot;citationTag&quot;:&quot;MENDELEY_CITATION_v3_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&quot;},{&quot;citationID&quot;:&quot;MENDELEY_CITATION_c527b394-7cb3-4ebe-a391-4e06db81d0b5&quot;,&quot;citationItems&quot;:[{&quot;id&quot;:&quot;e5dfcf33-cf55-33a1-8ae7-e4932f573cba&quot;,&quot;itemData&quot;:{&quot;type&quot;:&quot;article-journal&quot;,&quot;id&quot;:&quot;e5dfcf33-cf55-33a1-8ae7-e4932f573cba&quot;,&quot;title&quot;:&quot;IRAC: Mode of action classification and insecticide resistance management&quot;,&quot;author&quot;:[{&quot;family&quot;:&quot;Sparks&quot;,&quot;given&quot;:&quot;Thomas C.&quot;,&quot;parse-names&quot;:false,&quot;dropping-particle&quot;:&quot;&quot;,&quot;non-dropping-particle&quot;:&quot;&quot;},{&quot;family&quot;:&quot;Nauen&quot;,&quot;given&quot;:&quot;Ralf&quot;,&quot;parse-names&quot;:false,&quot;dropping-particle&quot;:&quot;&quot;,&quot;non-dropping-particle&quot;:&quot;&quot;}],&quot;container-title&quot;:&quot;Pesticide Biochemistry and Physiology&quot;,&quot;container-title-short&quot;:&quot;Pestic Biochem Physiol&quot;,&quot;DOI&quot;:&quot;10.1016/j.pestbp.2014.11.014&quot;,&quot;ISSN&quot;:&quot;10959939&quot;,&quot;PMID&quot;:&quot;26047120&quot;,&quot;URL&quot;:&quot;http://dx.doi.org/10.1016/j.pestbp.2014.11.014&quot;,&quot;issued&quot;:{&quot;date-parts&quot;:[[2015]]},&quot;page&quot;:&quot;122-128&quot;,&quot;abstract&quot;:&quot;Insecticide resistance is a long standing and expanding problem for pest arthropod control. Effective insecticide resistance management (IRM) is essential if the utility of current and future insecticides is to be preserved. Established in 1984, the Insecticide Resistance Action Committee (IRAC) is an international association of crop protection companies. IRAC serves as the Specialist Technical Group within CropLife International focused on ensuring the long term efficacy of insect, mite and tick control products through effective resistance management for sustainable agriculture and improved public health. A key function of IRAC is the continued development of the Mode of Action (MoA) classification scheme, which provides up-to-date information on the modes of action of new and established insecticides and acaricides and which serves as the basis for developing appropriate IRM strategies for crop protection and vector control. The IRAC MoA classification scheme covers more than 25 different modes of action and at least 55 different chemical classes. Diversity is the spice of resistance management by chemical means and thus it provides an approach to IRM providing a straightforward means to identify potential rotation/alternation options.&quot;,&quot;publisher&quot;:&quot;The Authors&quot;,&quot;volume&quot;:&quot;121&quot;},&quot;isTemporary&quot;:false}],&quot;properties&quot;:{&quot;noteIndex&quot;:0},&quot;isEdited&quot;:false,&quot;manualOverride&quot;:{&quot;citeprocText&quot;:&quot;(&lt;i&gt;10&lt;/i&gt;)&quot;,&quot;isManuallyOverridden&quot;:false,&quot;manualOverrideText&quot;:&quot;&quot;},&quot;citationTag&quot;:&quot;MENDELEY_CITATION_v3_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&quot;},{&quot;citationID&quot;:&quot;MENDELEY_CITATION_8a8b7509-bad1-45fd-a8a9-a0fd2670bdf2&quot;,&quot;citationItems&quot;:[{&quot;id&quot;:&quot;a4d94f0c-a987-3d5e-9f0a-024009316ffa&quot;,&quot;itemData&quot;:{&quot;type&quot;:&quot;article-journal&quot;,&quot;id&quot;:&quot;a4d94f0c-a987-3d5e-9f0a-024009316ffa&quot;,&quot;title&quot;:&quot;The climate of the European Alps: Shift of very high resolution Köppen-Geiger climate zones 1800-2100&quot;,&quot;author&quot;:[{&quot;family&quot;:&quot;Rubel&quot;,&quot;given&quot;:&quot;Franz&quot;,&quot;parse-names&quot;:false,&quot;dropping-particle&quot;:&quot;&quot;,&quot;non-dropping-particle&quot;:&quot;&quot;},{&quot;family&quot;:&quot;Brugger&quot;,&quot;given&quot;:&quot;Katharina&quot;,&quot;parse-names&quot;:false,&quot;dropping-particle&quot;:&quot;&quot;,&quot;non-dropping-particle&quot;:&quot;&quot;},{&quot;family&quot;:&quot;Haslinger&quot;,&quot;given&quot;:&quot;Klaus&quot;,&quot;parse-names&quot;:false,&quot;dropping-particle&quot;:&quot;&quot;,&quot;non-dropping-particle&quot;:&quot;&quot;},{&quot;family&quot;:&quot;Auer&quot;,&quot;given&quot;:&quot;Ingeborg&quot;,&quot;parse-names&quot;:false,&quot;dropping-particle&quot;:&quot;&quot;,&quot;non-dropping-particle&quot;:&quot;&quot;}],&quot;container-title&quot;:&quot;Meteorologische Zeitschrift&quot;,&quot;DOI&quot;:&quot;10.1127/metz/2016/0816&quot;,&quot;ISSN&quot;:&quot;16101227&quot;,&quot;issued&quot;:{&quot;date-parts&quot;:[[2017]]},&quot;page&quot;:&quot;115-125&quot;,&quot;abstract&quot;:&quot;Although the European Alps are one of the most investigated regions worldwide, maps depicting climate change by means of climate classification are still not-existent. To contribute to this topic, a time series of very high resolution (30 arc-seconds) maps of the well-known Köppen-Geiger climate classification is presented. The maps cover the greater Alpine region located within the geographical domain of 4 to 19 degrees longitude and 43 to 49 degrees latitude. Gridded monthly data were selected to compile climate maps within this region. Observations for the period 1800-2010 were taken from the historical instrumental climatological surface time series of the greater Alpine region, HISTALP. Projected climate data for the period 2011-2100 were taken, as an example, from the Rossby Centre regional atmospheric model RCA4. Temperature fields were spatially disaggregated by applying the observed seasonal cycle of the environmental lapse rate. The main results of this study are, therefore, 366 observed and predicted (two scenarios) very high resolution Köppen-Geiger climate maps of the greater Alpine region covering the period 1800-2100. Digital data, as well as animated maps, showing the shift of the climate zones are provided on the following website http://koeppen-geiger.vu-wien.ac.at. Furthermore, the relationship between the Köppen- Geiger climate classification and the altitudinal belts of the Alps is demonstrated by calculating the boundaries of the climate zones, i.e. the deciduous forest line, the mixed forest line, the forest and tree line (timber line) and the snow line. The mean altitude of the potential timber line in the greater Alpine region, for example, was calculated to be 1730m by the end of the 19th century, 1880m by the end of the 20th century and to lie between 2120 and 2820mby the end of the 21st century. The latter altitudes were projected for the greenhouse gas scenarios RCP 2.6 (best case) and RCP 8.5 (worst case). The altitude of the timber line (and the other boundaries of the altitudinal belts) is generally higher in the Western Alps, showing a clear west-east slope.&quot;,&quot;issue&quot;:&quot;2&quot;,&quot;volume&quot;:&quot;26&quot;},&quot;isTemporary&quot;:false}],&quot;properties&quot;:{&quot;noteIndex&quot;:0},&quot;isEdited&quot;:false,&quot;manualOverride&quot;:{&quot;citeprocText&quot;:&quot;(&lt;i&gt;11&lt;/i&gt;)&quot;,&quot;isManuallyOverridden&quot;:false,&quot;manualOverrideText&quot;:&quot;&quot;},&quot;citationTag&quot;:&quot;MENDELEY_CITATION_v3_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&quot;},{&quot;citationID&quot;:&quot;MENDELEY_CITATION_9eef6680-bd10-4b9b-9a83-d002abba3927&quot;,&quot;citationItems&quot;:[{&quot;id&quot;:&quot;758ad40d-3a09-32b0-91db-de3cf87ab7b5&quot;,&quot;itemData&quot;:{&quot;type&quot;:&quot;article-journal&quot;,&quot;id&quot;:&quot;758ad40d-3a09-32b0-91db-de3cf87ab7b5&quot;,&quot;title&quot;:&quot;Gridded global datasets for Gross Domestic Product and Human Development Index over 1990-2015&quot;,&quot;author&quot;:[{&quot;family&quot;:&quot;Kummu&quot;,&quot;given&quot;:&quot;Matti&quot;,&quot;parse-names&quot;:false,&quot;dropping-particle&quot;:&quot;&quot;,&quot;non-dropping-particle&quot;:&quot;&quot;},{&quot;family&quot;:&quot;Taka&quot;,&quot;given&quot;:&quot;Maija&quot;,&quot;parse-names&quot;:false,&quot;dropping-particle&quot;:&quot;&quot;,&quot;non-dropping-particle&quot;:&quot;&quot;},{&quot;family&quot;:&quot;Guillaume&quot;,&quot;given&quot;:&quot;Joseph H.A.&quot;,&quot;parse-names&quot;:false,&quot;dropping-particle&quot;:&quot;&quot;,&quot;non-dropping-particle&quot;:&quot;&quot;}],&quot;container-title&quot;:&quot;Scientific Data&quot;,&quot;container-title-short&quot;:&quot;Sci Data&quot;,&quot;DOI&quot;:&quot;10.1038/sdata.2018.4&quot;,&quot;ISSN&quot;:&quot;20524463&quot;,&quot;PMID&quot;:&quot;29406518&quot;,&quot;issued&quot;:{&quot;date-parts&quot;:[[2018]]},&quot;page&quot;:&quot;1-15&quot;,&quot;abstract&quot;:&quot;An increasing amount of high-resolution global spatial data are available, and used for various assessments. However, key economic and human development indicators are still mainly provided only at national level, and downscaled by users for gridded spatial analyses. Instead, it would be beneficial to adopt data for sub-national administrative units where available, supplemented by national data where necessary. To this end, we present gap-filled multiannual datasets in gridded form for Gross Domestic Product (GDP) and Human Development Index (HDI). To provide a consistent product over time and space, the sub-national data were only used indirectly, scaling the reported national value and thus, remaining representative of the official statistics. This resulted in annual gridded datasets for GDP per capita (PPP), total GDP (PPP), and HDI, for the whole world at 5 arc-min resolution for the 25-year period of 1990-2015. Additionally, total GDP (PPP) is provided with 30 arc-sec resolution for three time steps (1990, 2000, 2015).The Author(s) 2018.&quot;,&quot;volume&quot;:&quot;5&quot;},&quot;isTemporary&quot;:false}],&quot;properties&quot;:{&quot;noteIndex&quot;:0},&quot;isEdited&quot;:false,&quot;manualOverride&quot;:{&quot;citeprocText&quot;:&quot;(&lt;i&gt;12&lt;/i&gt;)&quot;,&quot;isManuallyOverridden&quot;:false,&quot;manualOverrideText&quot;:&quot;&quot;},&quot;citationTag&quot;:&quot;MENDELEY_CITATION_v3_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&quot;},{&quot;citationID&quot;:&quot;MENDELEY_CITATION_e16b0abc-9df4-4ab3-9674-deaf3e6f798c&quot;,&quot;citationItems&quot;:[{&quot;id&quot;:&quot;c5506353-603e-362b-b717-875d8f5690e9&quot;,&quot;itemData&quot;:{&quot;type&quot;:&quot;article-journal&quot;,&quot;id&quot;:&quot;c5506353-603e-362b-b717-875d8f5690e9&quot;,&quot;title&quot;:&quot;Agriculture Development, Pesticide Application and Its Impact on the Environment&quot;,&quot;author&quot;:[{&quot;family&quot;:&quot;Tudi&quot;,&quot;given&quot;:&quot;Muyesaier&quot;,&quot;parse-names&quot;:false,&quot;dropping-particle&quot;:&quot;&quot;,&quot;non-dropping-particle&quot;:&quot;&quot;},{&quot;family&quot;:&quot;Ruan&quot;,&quot;given&quot;:&quot;Huada Daniel&quot;,&quot;parse-names&quot;:false,&quot;dropping-particle&quot;:&quot;&quot;,&quot;non-dropping-particle&quot;:&quot;&quot;},{&quot;family&quot;:&quot;Wang&quot;,&quot;given&quot;:&quot;Li&quot;,&quot;parse-names&quot;:false,&quot;dropping-particle&quot;:&quot;&quot;,&quot;non-dropping-particle&quot;:&quot;&quot;},{&quot;family&quot;:&quot;Lyu&quot;,&quot;given&quot;:&quot;Jia&quot;,&quot;parse-names&quot;:false,&quot;dropping-particle&quot;:&quot;&quot;,&quot;non-dropping-particle&quot;:&quot;&quot;},{&quot;family&quot;:&quot;Sadler&quot;,&quot;given&quot;:&quot;Ross&quot;,&quot;parse-names&quot;:false,&quot;dropping-particle&quot;:&quot;&quot;,&quot;non-dropping-particle&quot;:&quot;&quot;},{&quot;family&quot;:&quot;Connell&quot;,&quot;given&quot;:&quot;Des&quot;,&quot;parse-names&quot;:false,&quot;dropping-particle&quot;:&quot;&quot;,&quot;non-dropping-particle&quot;:&quot;&quot;},{&quot;family&quot;:&quot;Chu&quot;,&quot;given&quot;:&quot;Cordia&quot;,&quot;parse-names&quot;:false,&quot;dropping-particle&quot;:&quot;&quot;,&quot;non-dropping-particle&quot;:&quot;&quot;}],&quot;container-title&quot;:&quot;Environmental Research and public health&quot;,&quot;issued&quot;:{&quot;date-parts&quot;:[[2021]]},&quot;page&quot;:&quot;1-23&quot;,&quot;abstract&quot;:&quot;Pesticides are indispensable in agricultural production. They have been used by farmers to control weeds and insects, and their remarkable increases in agricultural products have been reported. The increase in the world’s population in the 20th century could not have been possible without a parallel increase in food production. About one‐third of agricultural products are produced depending on the application of pesticides. Without the use of pesticides, there would be a 78% loss of fruit production, a 54% loss of vegetable production, and a 32% loss of cereal production. Therefore, pesticides play a critical role in reducing diseases and increasing crop yields worldwide. Thus, it is essential to discuss the agricultural development process; the historical perspective, types and specific uses of pesticides; and pesticide behavior, its contamination, and adverse effects on the natural environment. The review study indicates that agricultural development has a long history in many places around the world. The history of pesticide use can be divided into three periods of time. Pesticides are classified by different classification terms such as chemical classes, functional groups, modes of action, and toxicity. Pesticides are used to kill pests and control weeds using chemical ingredients; hence, they can also be toxic to other organisms, including birds, fish, beneficial insects, and non‐target plants, as well as air, water, soil, and crops. Moreover, pesticide contamination moves away from the target plants, resulting in environmental pollution. Such chemical residues impact human health through environmental and food contamination. In addition, climate change‐related factors also impact on pesticide application and result in increased pesticide usage and pesticide pollution. Therefore, this review will provide the scientific information necessary for pesticide application and management in the future.&quot;,&quot;issue&quot;:&quot;1112&quot;,&quot;volume&quot;:&quot;18&quot;},&quot;isTemporary&quot;:false},{&quot;id&quot;:&quot;5db69a68-bfa6-3027-9d96-3efaf7afdf60&quot;,&quot;itemData&quot;:{&quot;type&quot;:&quot;article-journal&quot;,&quot;id&quot;:&quot;5db69a68-bfa6-3027-9d96-3efaf7afdf60&quot;,&quot;title&quot;:&quot;Forecasting agriculturally driven global environmental change&quot;,&quot;author&quot;:[{&quot;family&quot;:&quot;Tilman&quot;,&quot;given&quot;:&quot;D.&quot;,&quot;parse-names&quot;:false,&quot;dropping-particle&quot;:&quot;&quot;,&quot;non-dropping-particle&quot;:&quot;&quot;},{&quot;family&quot;:&quot;Fargione&quot;,&quot;given&quot;:&quot;J.&quot;,&quot;parse-names&quot;:false,&quot;dropping-particle&quot;:&quot;&quot;,&quot;non-dropping-particle&quot;:&quot;&quot;},{&quot;family&quot;:&quot;Wolff&quot;,&quot;given&quot;:&quot;B.&quot;,&quot;parse-names&quot;:false,&quot;dropping-particle&quot;:&quot;&quot;,&quot;non-dropping-particle&quot;:&quot;&quot;},{&quot;family&quot;:&quot;D'Antonio&quot;,&quot;given&quot;:&quot;C.&quot;,&quot;parse-names&quot;:false,&quot;dropping-particle&quot;:&quot;&quot;,&quot;non-dropping-particle&quot;:&quot;&quot;},{&quot;family&quot;:&quot;Dobson&quot;,&quot;given&quot;:&quot;A.&quot;,&quot;parse-names&quot;:false,&quot;dropping-particle&quot;:&quot;&quot;,&quot;non-dropping-particle&quot;:&quot;&quot;},{&quot;family&quot;:&quot;Howarth&quot;,&quot;given&quot;:&quot;R.&quot;,&quot;parse-names&quot;:false,&quot;dropping-particle&quot;:&quot;&quot;,&quot;non-dropping-particle&quot;:&quot;&quot;},{&quot;family&quot;:&quot;Schindler&quot;,&quot;given&quot;:&quot;D.&quot;,&quot;parse-names&quot;:false,&quot;dropping-particle&quot;:&quot;&quot;,&quot;non-dropping-particle&quot;:&quot;&quot;},{&quot;family&quot;:&quot;Schlesinger&quot;,&quot;given&quot;:&quot;W. H.&quot;,&quot;parse-names&quot;:false,&quot;dropping-particle&quot;:&quot;&quot;,&quot;non-dropping-particle&quot;:&quot;&quot;},{&quot;family&quot;:&quot;Simberloff&quot;,&quot;given&quot;:&quot;D.&quot;,&quot;parse-names&quot;:false,&quot;dropping-particle&quot;:&quot;&quot;,&quot;non-dropping-particle&quot;:&quot;&quot;},{&quot;family&quot;:&quot;Swackhamer&quot;,&quot;given&quot;:&quot;D.&quot;,&quot;parse-names&quot;:false,&quot;dropping-particle&quot;:&quot;&quot;,&quot;non-dropping-particle&quot;:&quot;&quot;}],&quot;container-title&quot;:&quot;Science&quot;,&quot;container-title-short&quot;:&quot;Science (1979)&quot;,&quot;DOI&quot;:&quot;10.1126/science.1057544&quot;,&quot;ISSN&quot;:&quot;00368075&quot;,&quot;PMID&quot;:&quot;11303102&quot;,&quot;issued&quot;:{&quot;date-parts&quot;:[[2001]]},&quot;page&quot;:&quot;281-284&quot;,&quot;abstract&quot;:&quot;During the next 50 years, which is likely to be the final period of rapid agricultural expansion, demand for food by a wealthier and 50% larger global population will be a major driver of global environmental change. Should past dependences of the global environmental impacts of agriculture on human population and consumption continue, 109 hectares of natural ecosystems would be converted to agriculture by 2050. This would be accompanied by 2.4- to 2.7-fold increases in nitrogen- and phosphorus-driven eutrophication of terrestrial, freshwater, and near-shore marine ecosystems, and comparable increases in pesticide use. This eutrophication and habitat destruction would cause unprecedented ecosystem simplification, loss of ecosystem services, and species extinctions. Significant scientific advances and regulatory, technological, and policy changes are needed to control the environmental impacts of agricultural expansion.&quot;,&quot;issue&quot;:&quot;5515&quot;,&quot;volume&quot;:&quot;292&quot;},&quot;isTemporary&quot;:false}],&quot;properties&quot;:{&quot;noteIndex&quot;:0},&quot;isEdited&quot;:false,&quot;manualOverride&quot;:{&quot;citeprocText&quot;:&quot;(&lt;i&gt;13&lt;/i&gt;, &lt;i&gt;14&lt;/i&gt;)&quot;,&quot;isManuallyOverridden&quot;:false,&quot;manualOverrideText&quot;:&quot;&quot;},&quot;citationTag&quot;:&quot;MENDELEY_CITATION_v3_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&quot;},{&quot;citationID&quot;:&quot;MENDELEY_CITATION_363da84d-7535-466c-8eb9-0e0b2273ff18&quot;,&quot;citationItems&quot;:[{&quot;id&quot;:&quot;d10bf439-2179-3280-95b6-2fb58e02808c&quot;,&quot;itemData&quot;:{&quot;type&quot;:&quot;article-journal&quot;,&quot;id&quot;:&quot;d10bf439-2179-3280-95b6-2fb58e02808c&quot;,&quot;title&quot;:&quot;Introducing conformal prediction in predictive modeling for regulatory purposes. A transparent and flexible alternative to applicability domain determination&quot;,&quot;author&quot;:[{&quot;family&quot;:&quot;Norinder&quot;,&quot;given&quot;:&quot;Ulf&quot;,&quot;parse-names&quot;:false,&quot;dropping-particle&quot;:&quot;&quot;,&quot;non-dropping-particle&quot;:&quot;&quot;},{&quot;family&quot;:&quot;Carlsson&quot;,&quot;given&quot;:&quot;Lars&quot;,&quot;parse-names&quot;:false,&quot;dropping-particle&quot;:&quot;&quot;,&quot;non-dropping-particle&quot;:&quot;&quot;},{&quot;family&quot;:&quot;Boyer&quot;,&quot;given&quot;:&quot;Scott&quot;,&quot;parse-names&quot;:false,&quot;dropping-particle&quot;:&quot;&quot;,&quot;non-dropping-particle&quot;:&quot;&quot;},{&quot;family&quot;:&quot;Eklund&quot;,&quot;given&quot;:&quot;Martin&quot;,&quot;parse-names&quot;:false,&quot;dropping-particle&quot;:&quot;&quot;,&quot;non-dropping-particle&quot;:&quot;&quot;}],&quot;container-title&quot;:&quot;Regulatory Toxicology and Pharmacology&quot;,&quot;DOI&quot;:&quot;10.1016/j.yrtph.2014.12.021&quot;,&quot;ISSN&quot;:&quot;10960295&quot;,&quot;PMID&quot;:&quot;25559551&quot;,&quot;issued&quot;:{&quot;date-parts&quot;:[[2015]]},&quot;page&quot;:&quot;279-284&quot;,&quot;abstract&quot;:&quot;Conformal prediction is presented as a framework which fulfills the OECD principles on (Q)SAR. It offers an intuitive extension to the application of machine-learning methods to structure-activity data where focus is on predictions with pre-defined confidence levels. A conformal predictor will make correct predictions on new compounds corresponding to a user defined confidence level. The confidence level can be altered depending on the situation the predictor is being used in, which allows for flexibility and adaption to risks that the user is willing to take. We demonstrate the usefulness of conformal prediction by applying it to 2 publicly available CAESAR binary classification datasets.&quot;,&quot;issue&quot;:&quot;2&quot;,&quot;volume&quot;:&quot;71&quot;},&quot;isTemporary&quot;:false},{&quot;id&quot;:&quot;de72ea31-453f-3acb-b73a-9b63eec5dd39&quot;,&quot;itemData&quot;:{&quot;type&quot;:&quot;article-journal&quot;,&quot;id&quot;:&quot;de72ea31-453f-3acb-b73a-9b63eec5dd39&quot;,&quot;title&quot;:&quot;Algorithmic learning in a random world&quot;,&quot;author&quot;:[{&quot;family&quot;:&quot;Vovk&quot;,&quot;given&quot;:&quot;Vladimir&quot;,&quot;parse-names&quot;:false,&quot;dropping-particle&quot;:&quot;&quot;,&quot;non-dropping-particle&quot;:&quot;&quot;},{&quot;family&quot;:&quot;Gammerman&quot;,&quot;given&quot;:&quot;Alexander&quot;,&quot;parse-names&quot;:false,&quot;dropping-particle&quot;:&quot;&quot;,&quot;non-dropping-particle&quot;:&quot;&quot;},{&quot;family&quot;:&quot;Shafer&quot;,&quot;given&quot;:&quot;Glenn&quot;,&quot;parse-names&quot;:false,&quot;dropping-particle&quot;:&quot;&quot;,&quot;non-dropping-particle&quot;:&quot;&quot;}],&quot;container-title&quot;:&quot;Algorithmic Learning in a Random World&quot;,&quot;DOI&quot;:&quot;10.1007/b106715&quot;,&quot;ISBN&quot;:&quot;0387001522&quot;,&quot;issued&quot;:{&quot;date-parts&quot;:[[2005]]},&quot;page&quot;:&quot;1-324&quot;,&quot;abstract&quot;:&quot;Conformal prediction is a valuable new method of machine learning. Conformal predictors are among the most accurate methods of machine learning, and unlike other state-of-the-art methods, they provide information about their own accuracy and reliability. This new monograph integrates mathematical theory and revealing experimental work. It demonstrates mathematically the validity of the reliability claimed by conformal predictors when they are applied to independent and identically distributed data, and it confirms experimentally that the accuracy is sufficient for many practical problems. Later chapters generalize these results to models called repetitive structures, which originate in the algorithmic theory of randomness and statistical physics. The approach is flexible enough to incorporate most existing methods of machine learning, including newer methods such as boosting and support vector machines and older methods such as nearest neighbors and the bootstrap. Topics and Features: * Describes how conformal predictors yield accurate and reliable predictions, complemented with quantitative measures of their accuracy and reliability * Handles both classification and regression problems * Explains how to apply the new algorithms to real-world data sets * Demonstrates the infeasibility of some standard prediction tasks * Explains connections with Kolmogorov's algorithmic randomness, recent work in machine learning, and older work in statistics * Develops new methods of probability forecasting and shows how to use them for prediction in causal networks Researchers in computer science, statistics, and artificial intelligence will find the book an authoritative and rigorous treatment of some of the most promising new developments in machine learning. Practitioners and students in all areas of research that use quantitative prediction or machine learning will learn about important new methods. © 2005 Springer Science+Business Media, Inc.&quot;,&quot;issue&quot;:&quot;May&quot;},&quot;isTemporary&quot;:false}],&quot;properties&quot;:{&quot;noteIndex&quot;:0},&quot;isEdited&quot;:false,&quot;manualOverride&quot;:{&quot;citeprocText&quot;:&quot;(&lt;i&gt;15&lt;/i&gt;, &lt;i&gt;16&lt;/i&gt;)&quot;,&quot;isManuallyOverridden&quot;:false,&quot;manualOverrideText&quot;:&quot;&quot;},&quot;citationTag&quot;:&quot;MENDELEY_CITATION_v3_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&quot;},{&quot;citationID&quot;:&quot;MENDELEY_CITATION_9e3adc5f-560b-4559-bafb-1a010489e32a&quot;,&quot;citationItems&quot;:[{&quot;id&quot;:&quot;cdf1e615-2152-389c-935b-f04d5e13d0ad&quot;,&quot;itemData&quot;:{&quot;type&quot;:&quot;article-journal&quot;,&quot;id&quot;:&quot;cdf1e615-2152-389c-935b-f04d5e13d0ad&quot;,&quot;title&quot;:&quot;Assessing the calibration in toxicological in vitro models with conformal prediction&quot;,&quot;author&quot;:[{&quot;family&quot;:&quot;Morger&quot;,&quot;given&quot;:&quot;Andrea&quot;,&quot;parse-names&quot;:false,&quot;dropping-particle&quot;:&quot;&quot;,&quot;non-dropping-particle&quot;:&quot;&quot;},{&quot;family&quot;:&quot;Svensson&quot;,&quot;given&quot;:&quot;Fredrik&quot;,&quot;parse-names&quot;:false,&quot;dropping-particle&quot;:&quot;&quot;,&quot;non-dropping-particle&quot;:&quot;&quot;},{&quot;family&quot;:&quot;Arvidsson McShane&quot;,&quot;given&quot;:&quot;Staffan&quot;,&quot;parse-names&quot;:false,&quot;dropping-particle&quot;:&quot;&quot;,&quot;non-dropping-particle&quot;:&quot;&quot;},{&quot;family&quot;:&quot;Gauraha&quot;,&quot;given&quot;:&quot;Niharika&quot;,&quot;parse-names&quot;:false,&quot;dropping-particle&quot;:&quot;&quot;,&quot;non-dropping-particle&quot;:&quot;&quot;},{&quot;family&quot;:&quot;Norinder&quot;,&quot;given&quot;:&quot;Ulf&quot;,&quot;parse-names&quot;:false,&quot;dropping-particle&quot;:&quot;&quot;,&quot;non-dropping-particle&quot;:&quot;&quot;},{&quot;family&quot;:&quot;Spjuth&quot;,&quot;given&quot;:&quot;Ola&quot;,&quot;parse-names&quot;:false,&quot;dropping-particle&quot;:&quot;&quot;,&quot;non-dropping-particle&quot;:&quot;&quot;},{&quot;family&quot;:&quot;Volkamer&quot;,&quot;given&quot;:&quot;Andrea&quot;,&quot;parse-names&quot;:false,&quot;dropping-particle&quot;:&quot;&quot;,&quot;non-dropping-particle&quot;:&quot;&quot;}],&quot;container-title&quot;:&quot;Journal of Cheminformatics&quot;,&quot;container-title-short&quot;:&quot;J Cheminform&quot;,&quot;DOI&quot;:&quot;10.1186/s13321-021-00511-5&quot;,&quot;ISSN&quot;:&quot;17582946&quot;,&quot;URL&quot;:&quot;https://doi.org/10.1186/s13321-021-00511-5&quot;,&quot;issued&quot;:{&quot;date-parts&quot;:[[2021]]},&quot;page&quot;:&quot;1-14&quot;,&quot;abstract&quot;:&quot;Machine learning methods are widely used in drug discovery and toxicity prediction. While showing overall good performance in cross-validation studies, their predictive power (often) drops in cases where the query samples have drifted from the training data’s descriptor space. Thus, the assumption for applying machine learning algorithms, that training and test data stem from the same distribution, might not always be fulfilled. In this work, conformal prediction is used to assess the calibration of the models. Deviations from the expected error may indicate that training and test data originate from different distributions. Exemplified on the Tox21 datasets, composed of chronologically released Tox21Train, Tox21Test and Tox21Score subsets, we observed that while internally valid models could be trained using cross-validation on Tox21Train, predictions on the external Tox21Score data resulted in higher error rates than expected. To improve the prediction on the external sets, a strategy exchanging the calibration set with more recent data, such as Tox21Test, has successfully been introduced. We conclude that conformal prediction can be used to diagnose data drifts and other issues related to model calibration. The proposed improvement strategy—exchanging the calibration data only—is convenient as it does not require retraining of the underlying model.&quot;,&quot;publisher&quot;:&quot;Springer International Publishing&quot;,&quot;issue&quot;:&quot;1&quot;,&quot;volume&quot;:&quot;13&quot;},&quot;isTemporary&quot;:false}],&quot;properties&quot;:{&quot;noteIndex&quot;:0},&quot;isEdited&quot;:false,&quot;manualOverride&quot;:{&quot;citeprocText&quot;:&quot;(&lt;i&gt;17&lt;/i&gt;)&quot;,&quot;isManuallyOverridden&quot;:false,&quot;manualOverrideText&quot;:&quot;&quot;},&quot;citationTag&quot;:&quot;MENDELEY_CITATION_v3_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&quot;},{&quot;citationID&quot;:&quot;MENDELEY_CITATION_21f7c1c1-5e05-4691-9ebd-44a41eb70a62&quot;,&quot;citationItems&quot;:[{&quot;id&quot;:&quot;23e66138-36d6-3d10-8fd4-ed929abd7ac2&quot;,&quot;itemData&quot;:{&quot;type&quot;:&quot;article-journal&quot;,&quot;id&quot;:&quot;23e66138-36d6-3d10-8fd4-ed929abd7ac2&quot;,&quot;title&quot;:&quot;Scikit-learn: Machine Learning in Python&quot;,&quot;author&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container-title&quot;:&quot;Journal of Machine Learning Research&quot;,&quot;URL&quot;:&quot;http://jmlr.org/papers/v12/pedregosa11a.html&quot;,&quot;issued&quot;:{&quot;date-parts&quot;:[[2011]]},&quot;page&quot;:&quot;2825-2830&quot;,&quot;issue&quot;:&quot;85&quot;,&quot;volume&quot;:&quot;12&quot;},&quot;isTemporary&quot;:false}],&quot;properties&quot;:{&quot;noteIndex&quot;:0},&quot;isEdited&quot;:false,&quot;manualOverride&quot;:{&quot;citeprocText&quot;:&quot;(&lt;i&gt;18&lt;/i&gt;)&quot;,&quot;isManuallyOverridden&quot;:false,&quot;manualOverrideText&quot;:&quot;&quot;},&quot;citationTag&quot;:&quot;MENDELEY_CITATION_v3_eyJjaXRhdGlvbklEIjoiTUVOREVMRVlfQ0lUQVRJT05fMjFmN2MxYzEtNWUwNS00NjkxLTllYmQtNDRhNDFlYjcwYTYyIiwiY2l0YXRpb25JdGVtcyI6W3siaWQiOiIyM2U2NjEzOC0zNmQ2LTNkMTAtOGZkNC1lZDkyOWFiZDdhYzIiLCJpdGVtRGF0YSI6eyJ0eXBlIjoiYXJ0aWNsZS1qb3VybmFsIiwiaWQiOiIyM2U2NjEzOC0zNmQ2LTNkMTAtOGZkNC1lZDkyOWFiZDdhYzIiLCJ0aXRsZSI6IlNjaWtpdC1sZWFybjogTWFjaGluZSBMZWFybmluZyBpbiBQeXRob24iLCJhdXRob3IiOlt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NaWNoZWwiLCJnaXZlbiI6IlZpbmNlbnQ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&quot;},{&quot;citationID&quot;:&quot;MENDELEY_CITATION_a6d545fb-6181-472d-bdf2-eae039a140fd&quot;,&quot;citationItems&quot;:[{&quot;id&quot;:&quot;c3378c3b-0c53-3949-98b2-3ed3c3a9fa80&quot;,&quot;itemData&quot;:{&quot;type&quot;:&quot;article&quot;,&quot;id&quot;:&quot;c3378c3b-0c53-3949-98b2-3ed3c3a9fa80&quot;,&quot;title&quot;:&quot;bcaboot: Bias Corrected Bootstrap Confidence Intervals&quot;,&quot;author&quot;:[{&quot;family&quot;:&quot;Efron&quot;,&quot;given&quot;:&quot;Bradley&quot;,&quot;parse-names&quot;:false,&quot;dropping-particle&quot;:&quot;&quot;,&quot;non-dropping-particle&quot;:&quot;&quot;},{&quot;family&quot;:&quot;Narasimhan&quot;,&quot;given&quot;:&quot;Balasubramanian&quot;,&quot;parse-names&quot;:false,&quot;dropping-particle&quot;:&quot;&quot;,&quot;non-dropping-particle&quot;:&quot;&quot;}],&quot;URL&quot;:&quot;https://cran.r-project.org/package=bcaboot&quot;,&quot;issued&quot;:{&quot;date-parts&quot;:[[2021]]}},&quot;isTemporary&quot;:false}],&quot;properties&quot;:{&quot;noteIndex&quot;:0},&quot;isEdited&quot;:false,&quot;manualOverride&quot;:{&quot;citeprocText&quot;:&quot;(&lt;i&gt;19&lt;/i&gt;)&quot;,&quot;isManuallyOverridden&quot;:false,&quot;manualOverrideText&quot;:&quot;&quot;},&quot;citationTag&quot;:&quot;MENDELEY_CITATION_v3_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&quot;},{&quot;citationID&quot;:&quot;MENDELEY_CITATION_f8e875c2-cadb-49b9-8742-581350338f07&quot;,&quot;citationItems&quot;:[{&quot;id&quot;:&quot;c64061ad-7f37-314d-89b5-44a4b684637e&quot;,&quot;itemData&quot;:{&quot;type&quot;:&quot;paper-conference&quot;,&quot;id&quot;:&quot;c64061ad-7f37-314d-89b5-44a4b684637e&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llection-title&quot;:&quot;KDD '16&quot;,&quot;container-title&quot;:&quot;Proceedings of the 22nd ACM SIGKDD International Conference on Knowledge Discovery and Data Mining&quot;,&quot;DOI&quot;:&quot;10.1145/2939672.2939785&quot;,&quot;ISBN&quot;:&quot;978-1-4503-4232-2&quot;,&quot;URL&quot;:&quot;http://doi.acm.org/10.1145/2939672.2939785&quot;,&quot;issued&quot;:{&quot;date-parts&quot;:[[2016]]},&quot;publisher-place&quot;:&quot;New York, NY, USA&quot;,&quot;page&quot;:&quot;785-794&quot;,&quot;publisher&quot;:&quot;ACM&quot;},&quot;isTemporary&quot;:false}],&quot;properties&quot;:{&quot;noteIndex&quot;:0},&quot;isEdited&quot;:false,&quot;manualOverride&quot;:{&quot;citeprocText&quot;:&quot;(&lt;i&gt;20&lt;/i&gt;)&quot;,&quot;isManuallyOverridden&quot;:false,&quot;manualOverrideText&quot;:&quot;&quot;},&quot;citationTag&quot;:&quot;MENDELEY_CITATION_v3_eyJjaXRhdGlvbklEIjoiTUVOREVMRVlfQ0lUQVRJT05fZjhlODc1YzItY2FkYi00OWI5LTg3NDItNTgxMzUwMzM4ZjA3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quot;},{&quot;citationID&quot;:&quot;MENDELEY_CITATION_e37928ab-d7fa-4181-8909-799ba68a676b&quot;,&quot;citationItems&quot;:[{&quot;id&quot;:&quot;ffa6d8b1-ccd1-3061-bd3d-1ffc888121dd&quot;,&quot;itemData&quot;:{&quot;type&quot;:&quot;article-journal&quot;,&quot;id&quot;:&quot;ffa6d8b1-ccd1-3061-bd3d-1ffc888121dd&quot;,&quot;title&quot;:&quot;Increasing minimum daily temperatures are associated with enhanced pesticide use in cultivated soybean along a latitudinal gradient in the mid-western United States&quot;,&quot;author&quot;:[{&quot;family&quot;:&quot;Ziska&quot;,&quot;given&quot;:&quot;Lewis H.&quot;,&quot;parse-names&quot;:false,&quot;dropping-particle&quot;:&quot;&quot;,&quot;non-dropping-particle&quot;:&quot;&quot;}],&quot;container-title&quot;:&quot;PLoS ONE&quot;,&quot;container-title-short&quot;:&quot;PLoS One&quot;,&quot;DOI&quot;:&quot;10.1371/journal.pone.0098516&quot;,&quot;ISSN&quot;:&quot;19326203&quot;,&quot;PMID&quot;:&quot;24918585&quot;,&quot;issued&quot;:{&quot;date-parts&quot;:[[2014]]},&quot;abstract&quot;:&quot;Assessments of climate change and food security often do not consider changes to crop production as a function of altered pest pressures. Evaluation of potential changes may be difficult, in part, because management practices are routinely utilized in situ to minimize pest injury. If so, then such practices, should, in theory, also change with climate, although this has never been quantified. Chemical (pesticide) applications remain the primary means of managing pests in industrialized countries. While a wide range of climate variables can influence chemical use, minimum daily temperature (lowest 24 h recorded temperature in a given year) can be associated with the distribution and thermal survival of many agricultural pests in temperate regions. The current study quantifies average pesticide applications since 1999 for commercial soybean grown over a 2100 km North-South latitudinal transect for seven states that varied in minimum daily temperature (1999-2013) from -28.6°C (Minnesota) to -5.1°C (Louisiana). Although soybean yields (per hectare) did not vary by state, total pesticide applications (kg of active ingredient, ai, per hectare) increased from 4.3 to 6.5 over this temperature range. Significant correlations were observed between minimum daily temperatures and kg of ai for all pesticide classes. This suggested that minimum daily temperature could serve as a proxy for pesticide application. Longer term temperature data (1977-2013) indicated greater relative increases in minimum daily temperatures for northern relative to southern states. Using these longer-term trends to determine short-term projections of pesticide use (to 2023) showed a greater comparative increase in herbicide use for soybean in northern; but a greater increase in insecticide and fungicide use for southern states in a warmer climate. Overall, these data suggest that increases in pesticide application rates may be a means to maintain soybean production in response to rising minimum daily temperatures and potential increases in pest pressures.&quot;,&quot;issue&quot;:&quot;6&quot;,&quot;volume&quot;:&quot;9&quot;},&quot;isTemporary&quot;:false},{&quot;id&quot;:&quot;c5eaf1b3-0733-3f5d-8886-6159860d11c4&quot;,&quot;itemData&quot;:{&quot;type&quot;:&quot;article-journal&quot;,&quot;id&quot;:&quot;c5eaf1b3-0733-3f5d-8886-6159860d11c4&quot;,&quot;title&quot;:&quot;Foreign direct investment and pesticide use intensity in less-developed countries: A quantitative investigation&quot;,&quot;author&quot;:[{&quot;family&quot;:&quot;Jorgenson&quot;,&quot;given&quot;:&quot;Andrew K.&quot;,&quot;parse-names&quot;:false,&quot;dropping-particle&quot;:&quot;&quot;,&quot;non-dropping-particle&quot;:&quot;&quot;}],&quot;container-title&quot;:&quot;Society and Natural Resources&quot;,&quot;container-title-short&quot;:&quot;Soc Nat Resour&quot;,&quot;DOI&quot;:&quot;10.1080/08941920600982866&quot;,&quot;ISSN&quot;:&quot;08941920&quot;,&quot;issued&quot;:{&quot;date-parts&quot;:[[2007]]},&quot;page&quot;:&quot;73-83&quot;,&quot;abstract&quot;:&quot;A growing area of empirical literature in sociology investigates the social and environmental impacts of foreign direct investment. Building on macrosociological theorization of foreign capital dependence and prior research, I test the hypothesis that less-developed countries with higher levels of foreign capital penetration in the primary sector use a greater amount of pesticides per hectare of arable and permanent cropland. Findings for the ordinary least squares regression (OLS) and robust regression analyses of 40 less-developed countries confirm the hypothesis, and underscore the need for social scientists to assess the effects of foreign capital penetration in different sectors.&quot;,&quot;issue&quot;:&quot;1&quot;,&quot;volume&quot;:&quot;20&quot;},&quot;isTemporary&quot;:false}],&quot;properties&quot;:{&quot;noteIndex&quot;:0},&quot;isEdited&quot;:false,&quot;manualOverride&quot;:{&quot;citeprocText&quot;:&quot;(&lt;i&gt;21&lt;/i&gt;, &lt;i&gt;22&lt;/i&gt;)&quot;,&quot;isManuallyOverridden&quot;:false,&quot;manualOverrideText&quot;:&quot;&quot;},&quot;citationTag&quot;:&quot;MENDELEY_CITATION_v3_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&quot;},{&quot;citationID&quot;:&quot;MENDELEY_CITATION_2d584678-524f-44d8-8294-72db2fb90f30&quot;,&quot;citationItems&quot;:[{&quot;id&quot;:&quot;c64061ad-7f37-314d-89b5-44a4b684637e&quot;,&quot;itemData&quot;:{&quot;type&quot;:&quot;paper-conference&quot;,&quot;id&quot;:&quot;c64061ad-7f37-314d-89b5-44a4b684637e&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llection-title&quot;:&quot;KDD '16&quot;,&quot;container-title&quot;:&quot;Proceedings of the 22nd ACM SIGKDD International Conference on Knowledge Discovery and Data Mining&quot;,&quot;DOI&quot;:&quot;10.1145/2939672.2939785&quot;,&quot;ISBN&quot;:&quot;978-1-4503-4232-2&quot;,&quot;URL&quot;:&quot;http://doi.acm.org/10.1145/2939672.2939785&quot;,&quot;issued&quot;:{&quot;date-parts&quot;:[[2016]]},&quot;publisher-place&quot;:&quot;New York, NY, USA&quot;,&quot;page&quot;:&quot;785-794&quot;,&quot;publisher&quot;:&quot;ACM&quot;},&quot;isTemporary&quot;:false}],&quot;properties&quot;:{&quot;noteIndex&quot;:0},&quot;isEdited&quot;:false,&quot;manualOverride&quot;:{&quot;citeprocText&quot;:&quot;(&lt;i&gt;20&lt;/i&gt;)&quot;,&quot;isManuallyOverridden&quot;:false,&quot;manualOverrideText&quot;:&quot;&quot;},&quot;citationTag&quot;:&quot;MENDELEY_CITATION_v3_eyJjaXRhdGlvbklEIjoiTUVOREVMRVlfQ0lUQVRJT05fMmQ1ODQ2NzgtNTI0Zi00NGQ4LTgyOTQtNzJkYjJmYjkwZjMw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quot;},{&quot;citationID&quot;:&quot;MENDELEY_CITATION_b9c363c7-bbe8-43c3-a497-7d6c3ca2a853&quot;,&quot;citationItems&quot;:[{&quot;id&quot;:&quot;23e66138-36d6-3d10-8fd4-ed929abd7ac2&quot;,&quot;itemData&quot;:{&quot;type&quot;:&quot;article-journal&quot;,&quot;id&quot;:&quot;23e66138-36d6-3d10-8fd4-ed929abd7ac2&quot;,&quot;title&quot;:&quot;Scikit-learn: Machine Learning in Python&quot;,&quot;author&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container-title&quot;:&quot;Journal of Machine Learning Research&quot;,&quot;URL&quot;:&quot;http://jmlr.org/papers/v12/pedregosa11a.html&quot;,&quot;issued&quot;:{&quot;date-parts&quot;:[[2011]]},&quot;page&quot;:&quot;2825-2830&quot;,&quot;issue&quot;:&quot;85&quot;,&quot;volume&quot;:&quot;12&quot;},&quot;isTemporary&quot;:false}],&quot;properties&quot;:{&quot;noteIndex&quot;:0},&quot;isEdited&quot;:false,&quot;manualOverride&quot;:{&quot;citeprocText&quot;:&quot;(&lt;i&gt;18&lt;/i&gt;)&quot;,&quot;isManuallyOverridden&quot;:false,&quot;manualOverrideText&quot;:&quot;&quot;},&quot;citationTag&quot;:&quot;MENDELEY_CITATION_v3_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&quot;},{&quot;citationID&quot;:&quot;MENDELEY_CITATION_48879cfb-c66e-464a-86f5-34cdf62295c8&quot;,&quot;properties&quot;:{&quot;noteIndex&quot;:0},&quot;isEdited&quot;:false,&quot;manualOverride&quot;:{&quot;isManuallyOverridden&quot;:false,&quot;citeprocText&quot;:&quot;(&lt;i&gt;23&lt;/i&gt;)&quot;,&quot;manualOverrideText&quot;:&quot;&quot;},&quot;citationTag&quot;:&quot;MENDELEY_CITATION_v3_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1dfQ==&quot;,&quot;citationItems&quot;:[{&quot;id&quot;:&quot;a0b7954a-9a8b-3ee5-b928-6d3f0d399291&quot;,&quot;itemData&quot;:{&quot;type&quot;:&quot;article-journal&quot;,&quot;id&quot;:&quot;a0b7954a-9a8b-3ee5-b928-6d3f0d399291&quot;,&quot;title&quot;:&quot;A Unified Approach to Interpreting Model Predictions&quot;,&quot;author&quot;:[{&quot;family&quot;:&quot;Lundberg&quot;,&quot;given&quot;:&quot;Scott&quot;,&quot;parse-names&quot;:false,&quot;dropping-particle&quot;:&quot;&quot;,&quot;non-dropping-particle&quot;:&quot;&quot;},{&quot;family&quot;:&quot;Lee&quot;,&quot;given&quot;:&quot;Su-In&quot;,&quot;parse-names&quot;:false,&quot;dropping-particle&quot;:&quot;&quot;,&quot;non-dropping-particle&quot;:&quot;&quot;}],&quot;issued&quot;:{&quot;date-parts&quot;:[[2017,5,22]]},&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container-title-short&quot;:&quot;&quot;},&quot;isTemporary&quot;:false}]},{&quot;citationID&quot;:&quot;MENDELEY_CITATION_3ae406d8-e4fd-4c31-8d3a-43a82956340d&quot;,&quot;citationItems&quot;:[{&quot;id&quot;:&quot;36a9aff3-cd6d-3bb3-8ae3-529da9568d50&quot;,&quot;itemData&quot;:{&quot;type&quot;:&quot;article-journal&quot;,&quot;id&quot;:&quot;36a9aff3-cd6d-3bb3-8ae3-529da9568d50&quot;,&quot;title&quot;:&quot;Bootstrap prediction intervals in non-parametric regression with applications to anomaly detection&quot;,&quot;author&quot;:[{&quot;family&quot;:&quot;Kumar&quot;,&quot;given&quot;:&quot;Sricharan&quot;,&quot;parse-names&quot;:false,&quot;dropping-particle&quot;:&quot;&quot;,&quot;non-dropping-particle&quot;:&quot;&quot;},{&quot;family&quot;:&quot;Srivastava&quot;,&quot;given&quot;:&quot;Ashok&quot;,&quot;parse-names&quot;:false,&quot;dropping-particle&quot;:&quot;&quot;,&quot;non-dropping-particle&quot;:&quot;&quot;}],&quot;container-title&quot;:&quot;18th ACM SIGKDD Conf. Knowl. Discov. Data Min., &quot;,&quot;issued&quot;:{&quot;date-parts&quot;:[[2012]]},&quot;abstract&quot;:&quot;Prediction intervals provide a measure of the probable interval in which the outputs of a regression model can be expected to occur. Subsequently, these prediction intervals can be used to determine if the observed output is anomalous or not, conditioned on the input. In this paper, a procedure for determining prediction intervals for outputs of non-parametric regression models using bootstrap methods is proposed. Bootstrap methods allow for a non-parametric approach to computing prediction intervals with no specific assumptions about the sampling distribution of the noise or the data. The asymptotic fidelity of the proposed prediction intervals is theoretically proved. Subsequently, the validity of the bootstrap based prediction intervals is illustrated via simulations. Finally, the bootstrap prediction intervals are applied to the problem of anomaly detection on aviation data. 1 Introduction In regression models, the estimated mean square error is often the only indicator of the quality of the predicted model. However, the mean square error estimate is insufficient to answer several questions about the model, including: (i) Which regions of the input space is the prediction quality good or poor?, and (ii) Conditioned on the input, which observed output values in the test set are anomalies? Such questions can be answered by specifying prediction intervals within which the predicted variable is likely to fall at a specified confidence level for a given input configuration.&quot;},&quot;isTemporary&quot;:false}],&quot;properties&quot;:{&quot;noteIndex&quot;:0},&quot;isEdited&quot;:false,&quot;manualOverride&quot;:{&quot;citeprocText&quot;:&quot;(&lt;i&gt;24&lt;/i&gt;)&quot;,&quot;isManuallyOverridden&quot;:false,&quot;manualOverrideText&quot;:&quot;&quot;},&quot;citationTag&quot;:&quot;MENDELEY_CITATION_v3_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&quot;},{&quot;citationID&quot;:&quot;MENDELEY_CITATION_4959f2c6-dad3-4379-a2b4-58bc24b9e460&quot;,&quot;citationItems&quot;:[{&quot;id&quot;:&quot;c64061ad-7f37-314d-89b5-44a4b684637e&quot;,&quot;itemData&quot;:{&quot;type&quot;:&quot;paper-conference&quot;,&quot;id&quot;:&quot;c64061ad-7f37-314d-89b5-44a4b684637e&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llection-title&quot;:&quot;KDD '16&quot;,&quot;container-title&quot;:&quot;Proceedings of the 22nd ACM SIGKDD International Conference on Knowledge Discovery and Data Mining&quot;,&quot;DOI&quot;:&quot;10.1145/2939672.2939785&quot;,&quot;ISBN&quot;:&quot;978-1-4503-4232-2&quot;,&quot;URL&quot;:&quot;http://doi.acm.org/10.1145/2939672.2939785&quot;,&quot;issued&quot;:{&quot;date-parts&quot;:[[2016]]},&quot;publisher-place&quot;:&quot;New York, NY, USA&quot;,&quot;page&quot;:&quot;785-794&quot;,&quot;publisher&quot;:&quot;ACM&quot;},&quot;isTemporary&quot;:false}],&quot;properties&quot;:{&quot;noteIndex&quot;:0},&quot;isEdited&quot;:false,&quot;manualOverride&quot;:{&quot;citeprocText&quot;:&quot;(&lt;i&gt;20&lt;/i&gt;)&quot;,&quot;isManuallyOverridden&quot;:false,&quot;manualOverrideText&quot;:&quot;&quot;},&quot;citationTag&quot;:&quot;MENDELEY_CITATION_v3_eyJjaXRhdGlvbklEIjoiTUVOREVMRVlfQ0lUQVRJT05fNDk1OWYyYzYtZGFkMy00Mzc5LWEyYjQtNThiYzI0YjllNDYwIiwiY2l0YXRpb25JdGVtcyI6W3siaWQiOiJjNjQwNjFhZC03ZjM3LTMxNGQtODliNS00NGE0YjY4NDYzN2UiLCJpdGVtRGF0YSI6eyJ0eXBlIjoicGFwZXItY29uZmVyZW5jZSIsImlkIjoiYzY0MDYxYWQtN2YzNy0zMTRkLTg5YjUtNDRhNGI2ODQ2Mzdl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&quot;},{&quot;citationID&quot;:&quot;MENDELEY_CITATION_1b19c315-12f9-4cd1-b733-ee17d3cdc9ea&quot;,&quot;properties&quot;:{&quot;noteIndex&quot;:0},&quot;isEdited&quot;:false,&quot;manualOverride&quot;:{&quot;isManuallyOverridden&quot;:false,&quot;citeprocText&quot;:&quot;(&lt;i&gt;25&lt;/i&gt;)&quot;,&quot;manualOverrideText&quot;:&quot;&quot;},&quot;citationTag&quot;:&quot;MENDELEY_CITATION_v3_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&quot;,&quot;citationItems&quot;:[{&quot;id&quot;:&quot;9a602fd3-1da1-3550-a7a8-21c053fb53ff&quot;,&quot;itemData&quot;:{&quot;type&quot;:&quot;book&quot;,&quot;id&quot;:&quot;9a602fd3-1da1-3550-a7a8-21c053fb53ff&quot;,&quot;title&quot;:&quot;Pesticides use and trade: methodological changes and exploration of alternative data sources&quot;,&quot;author&quot;:[{&quot;family&quot;:&quot;Wanner&quot;,&quot;given&quot;:&quot;N&quot;,&quot;parse-names&quot;:false,&quot;dropping-particle&quot;:&quot;&quot;,&quot;non-dropping-particle&quot;:&quot;&quot;},{&quot;family&quot;:&quot;Tubiello&quot;,&quot;given&quot;:&quot;F.N&quot;,&quot;parse-names&quot;:false,&quot;dropping-particle&quot;:&quot;&quot;,&quot;non-dropping-particle&quot;:&quot;&quot;},{&quot;family&quot;:&quot;Alcibiade&quot;,&quot;given&quot;:&quot;A.&quot;,&quot;parse-names&quot;:false,&quot;dropping-particle&quot;:&quot;&quot;,&quot;non-dropping-particle&quot;:&quot;&quot;}],&quot;DOI&quot;:&quot;10.4060/cd3749en&quot;,&quot;ISBN&quot;:&quot;978-92-5-139486-1&quot;,&quot;issued&quot;:{&quot;date-parts&quot;:[[2024]]},&quot;publisher-place&quot;:&quot;Rome&quot;,&quot;publisher&quot;:&quot;FAO&quot;,&quot;container-title-short&quot;:&quot;&quot;},&quot;isTemporary&quot;:false}]},{&quot;citationID&quot;:&quot;MENDELEY_CITATION_8c227b33-1135-4c05-af62-77495fcc3d22&quot;,&quot;properties&quot;:{&quot;noteIndex&quot;:0},&quot;isEdited&quot;:false,&quot;manualOverride&quot;:{&quot;isManuallyOverridden&quot;:false,&quot;citeprocText&quot;:&quot;(&lt;i&gt;26&lt;/i&gt;, &lt;i&gt;27&lt;/i&gt;)&quot;,&quot;manualOverrideText&quot;:&quot;&quot;},&quot;citationTag&quot;:&quot;MENDELEY_CITATION_v3_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&quot;,&quot;citationItems&quot;:[{&quot;id&quot;:&quot;ef031117-8120-3c8a-91b0-c6190463cb52&quot;,&quot;itemData&quot;:{&quot;type&quot;:&quot;article-journal&quot;,&quot;id&quot;:&quot;ef031117-8120-3c8a-91b0-c6190463cb52&quot;,&quot;title&quot;:&quot;Development of pesticide use maps for South Africa&quot;,&quot;author&quot;:[{&quot;family&quot;:&quot;Dabrowski&quot;,&quot;given&quot;:&quot;James M.&quot;,&quot;parse-names&quot;:false,&quot;dropping-particle&quot;:&quot;&quot;,&quot;non-dropping-particle&quot;:&quot;&quot;}],&quot;container-title&quot;:&quot;South African Journal of Science&quot;,&quot;container-title-short&quot;:&quot;S Afr J Sci&quot;,&quot;DOI&quot;:&quot;10.17159/sajs.2015/20140091&quot;,&quot;ISSN&quot;:&quot;19967489&quot;,&quot;issued&quot;:{&quot;date-parts&quot;:[[2015]]},&quot;abstract&quot;:&quot;Over 3000 pesticides are registered for use in South Africa. Many studies have highlighted the movement of pesticides to agricultural crops from the point of application into non-target environments, particularly surface and groundwater resources. Exposure to pesticides can lead to serious human health and environmental effects. It is therefore important to identify critical areas where specific pesticides may result in a high risk of exposure to humans or the environment. Crop specific pesticide use data were obtained from a market research company and integrated into a geographical information system detailing the distribution of agricultural crops in South Africa as determined by an agricultural census performed in 2002. By estimating the total application of a specific pesticide to all crops produced in a magisterial district, it was possible to generate maps which provide an estimate of the application rate of over 200 pesticides per magisterial district. These maps were intersected with an agricultural land-cover map to provide a refined map giving details of the spatial distribution of pesticide use across the country. These maps are the first of their kind in South Africa and provide a spatial overview of the likely distribution of specific active ingredients based on the distribution of crops throughout the country. While there are a number of limitations and uncertainties associated with the data used to produce these maps, these are not unique to South Africa, and similar methodologies have been applied in more developed countries.&quot;,&quot;issue&quot;:&quot;1-2&quot;,&quot;volume&quot;:&quot;111&quot;},&quot;isTemporary&quot;:false},{&quot;id&quot;:&quot;172846cf-6a8d-3d9e-bc5a-8986b80d09a0&quot;,&quot;itemData&quot;:{&quot;type&quot;:&quot;report&quot;,&quot;id&quot;:&quot;172846cf-6a8d-3d9e-bc5a-8986b80d09a0&quot;,&quot;title&quot;:&quot;Development of Decision Support Tools for Managing Pesticide Risks to Aquatic Ecosystems &amp; Human Health in South African Water Resources Background &amp; Challenges&quot;,&quot;author&quot;:[{&quot;family&quot;:&quot;Dabrowski&quot;,&quot;given&quot;:&quot;James M.&quot;,&quot;parse-names&quot;:false,&quot;dropping-particle&quot;:&quot;&quot;,&quot;non-dropping-particle&quot;:&quot;&quot;}],&quot;issued&quot;:{&quot;date-parts&quot;:[[2021]]},&quot;number-of-pages&quot;:&quot;1-31&quot;,&quot;container-title-short&quot;:&quot;&quot;},&quot;isTemporary&quot;:false}]},{&quot;citationID&quot;:&quot;MENDELEY_CITATION_36c382ea-6584-4b78-812d-04cd05b3818d&quot;,&quot;citationItems&quot;:[{&quot;id&quot;:&quot;a37d026f-9da5-3a98-a132-b17ba94bd5c1&quot;,&quot;itemData&quot;:{&quot;type&quot;:&quot;article-journal&quot;,&quot;id&quot;:&quot;a37d026f-9da5-3a98-a132-b17ba94bd5c1&quot;,&quot;title&quot;:&quot;County-level analysis reveals a rapidly shifting landscape of insecticide hazard to honey bees (Apis mellifera) on US farmland&quot;,&quot;author&quot;:[{&quot;family&quot;:&quot;Douglas&quot;,&quot;given&quot;:&quot;Margaret R.&quot;,&quot;parse-names&quot;:false,&quot;dropping-particle&quot;:&quot;&quot;,&quot;non-dropping-particle&quot;:&quot;&quot;},{&quot;family&quot;:&quot;Sponsler&quot;,&quot;given&quot;:&quot;Douglas B.&quot;,&quot;parse-names&quot;:false,&quot;dropping-particle&quot;:&quot;&quot;,&quot;non-dropping-particle&quot;:&quot;&quot;},{&quot;family&quot;:&quot;Lonsdorf&quot;,&quot;given&quot;:&quot;Eric&quot;,&quot;parse-names&quot;:false,&quot;dropping-particle&quot;:&quot;V.&quot;,&quot;non-dropping-particle&quot;:&quot;&quot;},{&quot;family&quot;:&quot;Grozinger&quot;,&quot;given&quot;:&quot;Christina M.&quot;,&quot;parse-names&quot;:false,&quot;dropping-particle&quot;:&quot;&quot;,&quot;non-dropping-particle&quot;:&quot;&quot;}],&quot;container-title&quot;:&quot;Scientific Reports&quot;,&quot;container-title-short&quot;:&quot;Sci Rep&quot;,&quot;DOI&quot;:&quot;10.1038/s41598-019-57225-w&quot;,&quot;ISSN&quot;:&quot;20452322&quot;,&quot;PMID&quot;:&quot;31964921&quot;,&quot;URL&quot;:&quot;http://dx.doi.org/10.1038/s41598-019-57225-w&quot;,&quot;issued&quot;:{&quot;date-parts&quot;:[[2020]]},&quot;page&quot;:&quot;1-11&quot;,&quot;abstract&quot;:&quot;Each year, millions of kilograms of insecticides are applied to crops in the US. While insecticide use supports food, fuel, and fiber production, it can also threaten non-target organisms, a concern underscored by mounting evidence of widespread decline of pollinator populations. Here, we integrate several public datasets to generate county-level annual estimates of total ‘bee toxic load’ (honey bee lethal doses) for insecticides applied in the US between 1997–2012, calculated separately for oral and contact toxicity. To explore the underlying components of the observed changes, we divide bee toxic load into extent (area treated) and intensity (application rate x potency). We show that while contact-based bee toxic load remained relatively steady, oral-based bee toxic load increased roughly 9-fold, with reductions in application rate outweighed by disproportionate increases in potency (toxicity/kg) and extent. This pattern varied markedly by region, with the greatest increase seen in Heartland (121-fold increase), likely driven by use of neonicotinoid seed treatments in corn and soybean. In this “potency paradox”, farmland in the central US has become more hazardous to bees despite lower volumes of insecticides applied, raising concerns about insect conservation and highlighting the importance of integrative approaches to pesticide use monitoring.&quot;,&quot;publisher&quot;:&quot;Springer US&quot;,&quot;issue&quot;:&quot;1&quot;,&quot;volume&quot;:&quot;10&quot;},&quot;isTemporary&quot;:false}],&quot;properties&quot;:{&quot;noteIndex&quot;:0},&quot;isEdited&quot;:false,&quot;manualOverride&quot;:{&quot;citeprocText&quot;:&quot;(&lt;i&gt;28&lt;/i&gt;)&quot;,&quot;isManuallyOverridden&quot;:false,&quot;manualOverrideText&quot;:&quot;&quot;},&quot;citationTag&quot;:&quot;MENDELEY_CITATION_v3_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&quot;}]"/>
    <we:property name="MENDELEY_CITATIONS_LOCALE_CODE" value="&quot;en-US&quot;"/>
    <we:property name="MENDELEY_CITATIONS_STYLE" value="{&quot;id&quot;:&quot;https://www.zotero.org/styles/science&quot;,&quot;title&quot;:&quot;Sci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lcf76f155ced4ddcb4097134ff3c332f xmlns="a97a4879-2abb-4cd4-b8d1-2e09913243d7">
      <Terms xmlns="http://schemas.microsoft.com/office/infopath/2007/PartnerControls"/>
    </lcf76f155ced4ddcb4097134ff3c332f>
    <PublicationType xmlns="a97a4879-2abb-4cd4-b8d1-2e09913243d7" xsi:nil="true"/>
    <_dlc_ExpireDate xmlns="http://schemas.microsoft.com/sharepoint/v3" xsi:nil="true"/>
    <_dlc_Exempt xmlns="http://schemas.microsoft.com/sharepoint/v3" xsi:nil="true"/>
    <Title_x002e_ xmlns="a97a4879-2abb-4cd4-b8d1-2e09913243d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CE94681C4FD945A18DC91CC7B63B1B" ma:contentTypeVersion="20" ma:contentTypeDescription="Create a new document." ma:contentTypeScope="" ma:versionID="cc2a7718df40c44b0e4e7b40ecc0d277">
  <xsd:schema xmlns:xsd="http://www.w3.org/2001/XMLSchema" xmlns:xs="http://www.w3.org/2001/XMLSchema" xmlns:p="http://schemas.microsoft.com/office/2006/metadata/properties" xmlns:ns1="http://schemas.microsoft.com/sharepoint/v3" xmlns:ns2="1a4d292e-883c-434b-96e3-060cfff16c86" xmlns:ns3="a97a4879-2abb-4cd4-b8d1-2e09913243d7" xmlns:ns4="e17b6470-1189-41ea-9f67-950b4b59500d" targetNamespace="http://schemas.microsoft.com/office/2006/metadata/properties" ma:root="true" ma:fieldsID="5a84e9aa5da59447d3c45482dd859a90" ns1:_="" ns2:_="" ns3:_="" ns4:_="">
    <xsd:import namespace="http://schemas.microsoft.com/sharepoint/v3"/>
    <xsd:import namespace="1a4d292e-883c-434b-96e3-060cfff16c86"/>
    <xsd:import namespace="a97a4879-2abb-4cd4-b8d1-2e09913243d7"/>
    <xsd:import namespace="e17b6470-1189-41ea-9f67-950b4b59500d"/>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PublicationType"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SearchProperties" minOccurs="0"/>
                <xsd:element ref="ns3:Title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085479e-3653-49a5-ac59-810432c342a4}" ma:internalName="TaxCatchAll" ma:showField="CatchAllData" ma:web="e17b6470-1189-41ea-9f67-950b4b59500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085479e-3653-49a5-ac59-810432c342a4}" ma:internalName="TaxCatchAllLabel" ma:readOnly="true" ma:showField="CatchAllDataLabel" ma:web="e17b6470-1189-41ea-9f67-950b4b595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7a4879-2abb-4cd4-b8d1-2e09913243d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PublicationType" ma:index="18" nillable="true" ma:displayName="Publication Type" ma:format="Dropdown" ma:internalName="PublicationType">
      <xsd:simpleType>
        <xsd:restriction base="dms:Choice">
          <xsd:enumeration value="General Publication"/>
          <xsd:enumeration value="CPEIR Project Publication"/>
          <xsd:enumeration value="Identifier"/>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itle_x002e_" ma:index="27" nillable="true" ma:displayName="Title." ma:format="Dropdown" ma:internalName="Title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b6470-1189-41ea-9f67-950b4b59500d"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bc43322-b630-4bac-8b27-31def233d1d0" ContentTypeId="0x0101" PreviousValue="false"/>
</file>

<file path=customXml/itemProps1.xml><?xml version="1.0" encoding="utf-8"?>
<ds:datastoreItem xmlns:ds="http://schemas.openxmlformats.org/officeDocument/2006/customXml" ds:itemID="{A84C1389-8CD8-43F5-9122-DE1EE03B5BE2}">
  <ds:schemaRefs>
    <ds:schemaRef ds:uri="http://schemas.microsoft.com/office/2006/metadata/properties"/>
    <ds:schemaRef ds:uri="http://schemas.microsoft.com/office/infopath/2007/PartnerControls"/>
    <ds:schemaRef ds:uri="1a4d292e-883c-434b-96e3-060cfff16c86"/>
    <ds:schemaRef ds:uri="http://schemas.microsoft.com/sharepoint/v3"/>
    <ds:schemaRef ds:uri="a97a4879-2abb-4cd4-b8d1-2e09913243d7"/>
  </ds:schemaRefs>
</ds:datastoreItem>
</file>

<file path=customXml/itemProps2.xml><?xml version="1.0" encoding="utf-8"?>
<ds:datastoreItem xmlns:ds="http://schemas.openxmlformats.org/officeDocument/2006/customXml" ds:itemID="{9126ECF1-003D-405A-AFA9-BBBA870A798E}">
  <ds:schemaRefs>
    <ds:schemaRef ds:uri="http://schemas.openxmlformats.org/officeDocument/2006/bibliography"/>
  </ds:schemaRefs>
</ds:datastoreItem>
</file>

<file path=customXml/itemProps3.xml><?xml version="1.0" encoding="utf-8"?>
<ds:datastoreItem xmlns:ds="http://schemas.openxmlformats.org/officeDocument/2006/customXml" ds:itemID="{8D229C59-4655-455A-9F44-FE85CDB86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a97a4879-2abb-4cd4-b8d1-2e09913243d7"/>
    <ds:schemaRef ds:uri="e17b6470-1189-41ea-9f67-950b4b595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570B4-ECDD-4B75-AC0C-A360B0DE729C}">
  <ds:schemaRefs>
    <ds:schemaRef ds:uri="http://schemas.microsoft.com/sharepoint/v3/contenttype/forms"/>
  </ds:schemaRefs>
</ds:datastoreItem>
</file>

<file path=customXml/itemProps5.xml><?xml version="1.0" encoding="utf-8"?>
<ds:datastoreItem xmlns:ds="http://schemas.openxmlformats.org/officeDocument/2006/customXml" ds:itemID="{00AF6BE1-DAF6-470A-A945-0573BB06392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50</Pages>
  <Words>18117</Words>
  <Characters>103271</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Yuyue Zhang</cp:lastModifiedBy>
  <cp:revision>15</cp:revision>
  <cp:lastPrinted>2024-02-02T12:33:00Z</cp:lastPrinted>
  <dcterms:created xsi:type="dcterms:W3CDTF">2025-10-21T10:54:00Z</dcterms:created>
  <dcterms:modified xsi:type="dcterms:W3CDTF">2026-03-31T11:09:00Z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c6bd90ebd10fb52a6cc18e0410e72730f9574834392eabffb0876a7add2ff724</vt:lpwstr>
  </property>
  <property fmtid="{D5CDD505-2E9C-101B-9397-08002B2CF9AE}" pid="3" name="ContentTypeId">
    <vt:lpwstr>0x0101006ACE94681C4FD945A18DC91CC7B63B1B</vt:lpwstr>
  </property>
  <property fmtid="{D5CDD505-2E9C-101B-9397-08002B2CF9AE}" pid="4" name="MSIP_Label_7f850223-87a8-40c3-9eb2-432606efca2a_Enabled">
    <vt:lpwstr>true</vt:lpwstr>
  </property>
  <property fmtid="{D5CDD505-2E9C-101B-9397-08002B2CF9AE}" pid="5" name="MSIP_Label_7f850223-87a8-40c3-9eb2-432606efca2a_SetDate">
    <vt:lpwstr>2023-02-28T07:23:00Z</vt:lpwstr>
  </property>
  <property fmtid="{D5CDD505-2E9C-101B-9397-08002B2CF9AE}" pid="6" name="MSIP_Label_7f850223-87a8-40c3-9eb2-432606efca2a_Method">
    <vt:lpwstr>Standard</vt:lpwstr>
  </property>
  <property fmtid="{D5CDD505-2E9C-101B-9397-08002B2CF9AE}" pid="7" name="MSIP_Label_7f850223-87a8-40c3-9eb2-432606efca2a_Name">
    <vt:lpwstr>7f850223-87a8-40c3-9eb2-432606efca2a</vt:lpwstr>
  </property>
  <property fmtid="{D5CDD505-2E9C-101B-9397-08002B2CF9AE}" pid="8" name="MSIP_Label_7f850223-87a8-40c3-9eb2-432606efca2a_SiteId">
    <vt:lpwstr>fcb2b37b-5da0-466b-9b83-0014b67a7c78</vt:lpwstr>
  </property>
  <property fmtid="{D5CDD505-2E9C-101B-9397-08002B2CF9AE}" pid="9" name="MSIP_Label_7f850223-87a8-40c3-9eb2-432606efca2a_ActionId">
    <vt:lpwstr>67dcdcd8-a63a-4e33-8a95-8197e83b025d</vt:lpwstr>
  </property>
  <property fmtid="{D5CDD505-2E9C-101B-9397-08002B2CF9AE}" pid="10" name="MSIP_Label_7f850223-87a8-40c3-9eb2-432606efca2a_ContentBits">
    <vt:lpwstr>0</vt:lpwstr>
  </property>
  <property fmtid="{D5CDD505-2E9C-101B-9397-08002B2CF9AE}" pid="11" name="Mendeley Document_1">
    <vt:lpwstr>True</vt:lpwstr>
  </property>
  <property fmtid="{D5CDD505-2E9C-101B-9397-08002B2CF9AE}" pid="12" name="Mendeley Unique User Id_1">
    <vt:lpwstr>908fa170-6f73-357d-b3c1-148432088ff0</vt:lpwstr>
  </property>
  <property fmtid="{D5CDD505-2E9C-101B-9397-08002B2CF9AE}" pid="13" name="Mendeley Citation Style_1">
    <vt:lpwstr>http://www.zotero.org/styles/science</vt:lpwstr>
  </property>
  <property fmtid="{D5CDD505-2E9C-101B-9397-08002B2CF9AE}" pid="14" name="Mendeley Recent Style Id 0_1">
    <vt:lpwstr>http://www.zotero.org/styles/american-political-science-association</vt:lpwstr>
  </property>
  <property fmtid="{D5CDD505-2E9C-101B-9397-08002B2CF9AE}" pid="15" name="Mendeley Recent Style Name 0_1">
    <vt:lpwstr>American Political Science Association</vt:lpwstr>
  </property>
  <property fmtid="{D5CDD505-2E9C-101B-9397-08002B2CF9AE}" pid="16" name="Mendeley Recent Style Id 1_1">
    <vt:lpwstr>http://www.zotero.org/styles/american-sociological-association</vt:lpwstr>
  </property>
  <property fmtid="{D5CDD505-2E9C-101B-9397-08002B2CF9AE}" pid="17" name="Mendeley Recent Style Name 1_1">
    <vt:lpwstr>American Sociological Association 6th edition</vt:lpwstr>
  </property>
  <property fmtid="{D5CDD505-2E9C-101B-9397-08002B2CF9AE}" pid="18" name="Mendeley Recent Style Id 2_1">
    <vt:lpwstr>http://www.zotero.org/styles/chemosphere</vt:lpwstr>
  </property>
  <property fmtid="{D5CDD505-2E9C-101B-9397-08002B2CF9AE}" pid="19" name="Mendeley Recent Style Name 2_1">
    <vt:lpwstr>Chemosphere</vt:lpwstr>
  </property>
  <property fmtid="{D5CDD505-2E9C-101B-9397-08002B2CF9AE}" pid="20" name="Mendeley Recent Style Id 3_1">
    <vt:lpwstr>http://www.zotero.org/styles/chicago-author-date</vt:lpwstr>
  </property>
  <property fmtid="{D5CDD505-2E9C-101B-9397-08002B2CF9AE}" pid="21" name="Mendeley Recent Style Name 3_1">
    <vt:lpwstr>Chicago Manual of Style 17th edition (author-date)</vt:lpwstr>
  </property>
  <property fmtid="{D5CDD505-2E9C-101B-9397-08002B2CF9AE}" pid="22" name="Mendeley Recent Style Id 4_1">
    <vt:lpwstr>http://www.zotero.org/styles/harvard-cite-them-right</vt:lpwstr>
  </property>
  <property fmtid="{D5CDD505-2E9C-101B-9397-08002B2CF9AE}" pid="23" name="Mendeley Recent Style Name 4_1">
    <vt:lpwstr>Cite Them Right 10th edition - Harvard</vt:lpwstr>
  </property>
  <property fmtid="{D5CDD505-2E9C-101B-9397-08002B2CF9AE}" pid="24" name="Mendeley Recent Style Id 5_1">
    <vt:lpwstr>http://www.zotero.org/styles/ieee</vt:lpwstr>
  </property>
  <property fmtid="{D5CDD505-2E9C-101B-9397-08002B2CF9AE}" pid="25" name="Mendeley Recent Style Name 5_1">
    <vt:lpwstr>IEEE</vt:lpwstr>
  </property>
  <property fmtid="{D5CDD505-2E9C-101B-9397-08002B2CF9AE}" pid="26" name="Mendeley Recent Style Id 6_1">
    <vt:lpwstr>http://www.zotero.org/styles/modern-humanities-research-association</vt:lpwstr>
  </property>
  <property fmtid="{D5CDD505-2E9C-101B-9397-08002B2CF9AE}" pid="27" name="Mendeley Recent Style Name 6_1">
    <vt:lpwstr>Modern Humanities Research Association 3rd edition (note with bibliography)</vt:lpwstr>
  </property>
  <property fmtid="{D5CDD505-2E9C-101B-9397-08002B2CF9AE}" pid="28" name="Mendeley Recent Style Id 7_1">
    <vt:lpwstr>http://www.zotero.org/styles/modern-language-association</vt:lpwstr>
  </property>
  <property fmtid="{D5CDD505-2E9C-101B-9397-08002B2CF9AE}" pid="29" name="Mendeley Recent Style Name 7_1">
    <vt:lpwstr>Modern Language Association 8th edition</vt:lpwstr>
  </property>
  <property fmtid="{D5CDD505-2E9C-101B-9397-08002B2CF9AE}" pid="30" name="Mendeley Recent Style Id 8_1">
    <vt:lpwstr>http://www.zotero.org/styles/science</vt:lpwstr>
  </property>
  <property fmtid="{D5CDD505-2E9C-101B-9397-08002B2CF9AE}" pid="31" name="Mendeley Recent Style Name 8_1">
    <vt:lpwstr>Science</vt:lpwstr>
  </property>
  <property fmtid="{D5CDD505-2E9C-101B-9397-08002B2CF9AE}" pid="32" name="Mendeley Recent Style Id 9_1">
    <vt:lpwstr>http://www.zotero.org/styles/vancouver</vt:lpwstr>
  </property>
  <property fmtid="{D5CDD505-2E9C-101B-9397-08002B2CF9AE}" pid="33" name="Mendeley Recent Style Name 9_1">
    <vt:lpwstr>Vancouver</vt:lpwstr>
  </property>
  <property fmtid="{D5CDD505-2E9C-101B-9397-08002B2CF9AE}" pid="34" name="MediaServiceImageTags">
    <vt:lpwstr/>
  </property>
  <property fmtid="{D5CDD505-2E9C-101B-9397-08002B2CF9AE}" pid="35" name="43b072f0-0f82-4aac-be1e-8abeffc32f66">
    <vt:bool>false</vt:bool>
  </property>
</Properties>
</file>