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87D65" w14:textId="77777777" w:rsidR="002D5402" w:rsidRDefault="002D5402" w:rsidP="002D5402">
      <w:pPr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 wp14:anchorId="600C0C49" wp14:editId="49402742">
            <wp:extent cx="5400040" cy="4044315"/>
            <wp:effectExtent l="0" t="0" r="0" b="0"/>
            <wp:docPr id="19" name="图片 19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Background patter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F33A0" w14:textId="77777777" w:rsidR="002D5402" w:rsidRDefault="002D5402" w:rsidP="002D5402">
      <w:pPr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 w:rsidRPr="003D46CF">
        <w:rPr>
          <w:rFonts w:ascii="Times New Roman" w:eastAsia="SimSun" w:hAnsi="Times New Roman" w:cs="Times New Roman"/>
          <w:b/>
          <w:sz w:val="24"/>
          <w:szCs w:val="24"/>
        </w:rPr>
        <w:t>Extended Data Fig</w:t>
      </w:r>
      <w:r>
        <w:rPr>
          <w:rFonts w:ascii="Times New Roman" w:eastAsia="SimSun" w:hAnsi="Times New Roman" w:cs="Times New Roman"/>
          <w:b/>
          <w:sz w:val="24"/>
          <w:szCs w:val="24"/>
        </w:rPr>
        <w:t>. 1</w:t>
      </w:r>
      <w:r w:rsidRPr="003D46CF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|</w:t>
      </w:r>
      <w:r w:rsidRPr="001A29BE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Physical i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mpacts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of climate</w:t>
      </w:r>
      <w:r w:rsidRPr="00F664B0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change and farm size on yield, fertiliz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ation</w:t>
      </w:r>
      <w:r>
        <w:rPr>
          <w:rFonts w:ascii="Times New Roman" w:eastAsia="SimSun" w:hAnsi="Times New Roman" w:cs="Times New Roman"/>
          <w:b/>
          <w:sz w:val="24"/>
          <w:szCs w:val="24"/>
        </w:rPr>
        <w:t>, NUE</w:t>
      </w:r>
      <w:r w:rsidRPr="0076621A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and N surplus in 2018. </w:t>
      </w:r>
      <w:r w:rsidRPr="00D82E48">
        <w:rPr>
          <w:rFonts w:ascii="Times New Roman" w:eastAsia="SimSun" w:hAnsi="Times New Roman" w:cs="Times New Roman" w:hint="eastAsia"/>
          <w:sz w:val="24"/>
          <w:szCs w:val="24"/>
        </w:rPr>
        <w:t>(</w:t>
      </w:r>
      <w:r w:rsidRPr="00D82E48">
        <w:rPr>
          <w:rFonts w:ascii="Times New Roman" w:eastAsia="SimSun" w:hAnsi="Times New Roman" w:cs="Times New Roman"/>
          <w:sz w:val="24"/>
          <w:szCs w:val="24"/>
        </w:rPr>
        <w:t>a)</w:t>
      </w:r>
      <w:r>
        <w:rPr>
          <w:rFonts w:ascii="Times New Roman" w:eastAsia="SimSun" w:hAnsi="Times New Roman" w:cs="Times New Roman"/>
          <w:sz w:val="24"/>
          <w:szCs w:val="24"/>
        </w:rPr>
        <w:t xml:space="preserve">, (d), </w:t>
      </w:r>
      <w:r>
        <w:rPr>
          <w:rFonts w:ascii="Times New Roman" w:eastAsia="SimSun" w:hAnsi="Times New Roman" w:cs="Times New Roman" w:hint="eastAsia"/>
          <w:sz w:val="24"/>
          <w:szCs w:val="24"/>
        </w:rPr>
        <w:t>(</w:t>
      </w:r>
      <w:r>
        <w:rPr>
          <w:rFonts w:ascii="Times New Roman" w:eastAsia="SimSun" w:hAnsi="Times New Roman" w:cs="Times New Roman"/>
          <w:sz w:val="24"/>
          <w:szCs w:val="24"/>
        </w:rPr>
        <w:t>g), and (j) present the i</w:t>
      </w:r>
      <w:r w:rsidRPr="00D82E48">
        <w:rPr>
          <w:rFonts w:ascii="Times New Roman" w:eastAsia="SimSun" w:hAnsi="Times New Roman" w:cs="Times New Roman"/>
          <w:sz w:val="24"/>
          <w:szCs w:val="24"/>
        </w:rPr>
        <w:t xml:space="preserve">mpacts of </w:t>
      </w:r>
      <w:r>
        <w:rPr>
          <w:rFonts w:ascii="Times New Roman" w:eastAsia="SimSun" w:hAnsi="Times New Roman" w:cs="Times New Roman"/>
          <w:sz w:val="24"/>
          <w:szCs w:val="24"/>
        </w:rPr>
        <w:t xml:space="preserve">temperature changes </w:t>
      </w:r>
      <w:r w:rsidRPr="00D82E48">
        <w:rPr>
          <w:rFonts w:ascii="Times New Roman" w:eastAsia="SimSun" w:hAnsi="Times New Roman" w:cs="Times New Roman"/>
          <w:sz w:val="24"/>
          <w:szCs w:val="24"/>
        </w:rPr>
        <w:t>on</w:t>
      </w:r>
      <w:r w:rsidRPr="009D2EC6">
        <w:t xml:space="preserve"> </w:t>
      </w:r>
      <w:r w:rsidRPr="009D2EC6">
        <w:rPr>
          <w:rFonts w:ascii="Times New Roman" w:eastAsia="SimSun" w:hAnsi="Times New Roman" w:cs="Times New Roman"/>
          <w:sz w:val="24"/>
          <w:szCs w:val="24"/>
        </w:rPr>
        <w:t>yield</w:t>
      </w:r>
      <w:r>
        <w:rPr>
          <w:rFonts w:ascii="Times New Roman" w:eastAsia="SimSun" w:hAnsi="Times New Roman" w:cs="Times New Roman"/>
          <w:sz w:val="24"/>
          <w:szCs w:val="24"/>
        </w:rPr>
        <w:t>,</w:t>
      </w:r>
      <w:r w:rsidRPr="009D2EC6">
        <w:rPr>
          <w:rFonts w:ascii="Times New Roman" w:eastAsia="SimSun" w:hAnsi="Times New Roman" w:cs="Times New Roman"/>
          <w:sz w:val="24"/>
          <w:szCs w:val="24"/>
        </w:rPr>
        <w:t xml:space="preserve"> fertiliz</w:t>
      </w:r>
      <w:r>
        <w:rPr>
          <w:rFonts w:ascii="Times New Roman" w:eastAsia="SimSun" w:hAnsi="Times New Roman" w:cs="Times New Roman"/>
          <w:sz w:val="24"/>
          <w:szCs w:val="24"/>
        </w:rPr>
        <w:t>ation,</w:t>
      </w:r>
      <w:r w:rsidRPr="009D2EC6">
        <w:rPr>
          <w:rFonts w:ascii="Times New Roman" w:eastAsia="SimSun" w:hAnsi="Times New Roman" w:cs="Times New Roman"/>
          <w:sz w:val="24"/>
          <w:szCs w:val="24"/>
        </w:rPr>
        <w:t xml:space="preserve"> NUE</w:t>
      </w:r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76621A">
        <w:rPr>
          <w:rFonts w:ascii="Times New Roman" w:eastAsia="SimSun" w:hAnsi="Times New Roman" w:cs="Times New Roman"/>
          <w:sz w:val="24"/>
          <w:szCs w:val="24"/>
        </w:rPr>
        <w:t>and N surplus</w:t>
      </w:r>
      <w:r>
        <w:rPr>
          <w:rFonts w:ascii="Times New Roman" w:eastAsia="SimSun" w:hAnsi="Times New Roman" w:cs="Times New Roman"/>
          <w:sz w:val="24"/>
          <w:szCs w:val="24"/>
        </w:rPr>
        <w:t>, respectively</w:t>
      </w:r>
      <w:r w:rsidRPr="00D82E48"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T</w:t>
      </w:r>
      <w:r w:rsidRPr="00EB3074">
        <w:rPr>
          <w:rFonts w:ascii="Times New Roman" w:eastAsia="SimSun" w:hAnsi="Times New Roman" w:cs="Times New Roman"/>
          <w:sz w:val="24"/>
          <w:szCs w:val="24"/>
        </w:rPr>
        <w:t xml:space="preserve">he impacts of </w:t>
      </w:r>
      <w:r>
        <w:rPr>
          <w:rFonts w:ascii="Times New Roman" w:eastAsia="SimSun" w:hAnsi="Times New Roman" w:cs="Times New Roman"/>
          <w:sz w:val="24"/>
          <w:szCs w:val="24"/>
        </w:rPr>
        <w:t xml:space="preserve">climate change are shown in panels </w:t>
      </w:r>
      <w:r w:rsidRPr="00D82E48">
        <w:rPr>
          <w:rFonts w:ascii="Times New Roman" w:eastAsia="SimSun" w:hAnsi="Times New Roman" w:cs="Times New Roman" w:hint="eastAsia"/>
          <w:sz w:val="24"/>
          <w:szCs w:val="24"/>
        </w:rPr>
        <w:t>(</w:t>
      </w:r>
      <w:r>
        <w:rPr>
          <w:rFonts w:ascii="Times New Roman" w:eastAsia="SimSun" w:hAnsi="Times New Roman" w:cs="Times New Roman"/>
          <w:sz w:val="24"/>
          <w:szCs w:val="24"/>
        </w:rPr>
        <w:t>b</w:t>
      </w:r>
      <w:r w:rsidRPr="00D82E48">
        <w:rPr>
          <w:rFonts w:ascii="Times New Roman" w:eastAsia="SimSun" w:hAnsi="Times New Roman" w:cs="Times New Roman"/>
          <w:sz w:val="24"/>
          <w:szCs w:val="24"/>
        </w:rPr>
        <w:t>)</w:t>
      </w:r>
      <w:r>
        <w:rPr>
          <w:rFonts w:ascii="Times New Roman" w:eastAsia="SimSun" w:hAnsi="Times New Roman" w:cs="Times New Roman"/>
          <w:sz w:val="24"/>
          <w:szCs w:val="24"/>
        </w:rPr>
        <w:t xml:space="preserve">, (e), </w:t>
      </w:r>
      <w:r>
        <w:rPr>
          <w:rFonts w:ascii="Times New Roman" w:eastAsia="SimSun" w:hAnsi="Times New Roman" w:cs="Times New Roman" w:hint="eastAsia"/>
          <w:sz w:val="24"/>
          <w:szCs w:val="24"/>
        </w:rPr>
        <w:t>(</w:t>
      </w:r>
      <w:r>
        <w:rPr>
          <w:rFonts w:ascii="Times New Roman" w:eastAsia="SimSun" w:hAnsi="Times New Roman" w:cs="Times New Roman"/>
          <w:sz w:val="24"/>
          <w:szCs w:val="24"/>
        </w:rPr>
        <w:t xml:space="preserve">h), and </w:t>
      </w:r>
      <w:r>
        <w:rPr>
          <w:rFonts w:ascii="Times New Roman" w:eastAsia="SimSun" w:hAnsi="Times New Roman" w:cs="Times New Roman" w:hint="eastAsia"/>
          <w:sz w:val="24"/>
          <w:szCs w:val="24"/>
        </w:rPr>
        <w:t>(</w:t>
      </w:r>
      <w:r>
        <w:rPr>
          <w:rFonts w:ascii="Times New Roman" w:eastAsia="SimSun" w:hAnsi="Times New Roman" w:cs="Times New Roman"/>
          <w:sz w:val="24"/>
          <w:szCs w:val="24"/>
        </w:rPr>
        <w:t xml:space="preserve">k). Combined impacts of </w:t>
      </w:r>
      <w:r w:rsidRPr="0079485C">
        <w:rPr>
          <w:rFonts w:ascii="Times New Roman" w:eastAsia="SimSun" w:hAnsi="Times New Roman" w:cs="Times New Roman"/>
          <w:sz w:val="24"/>
          <w:szCs w:val="24"/>
        </w:rPr>
        <w:t>temperature</w:t>
      </w:r>
      <w:r>
        <w:rPr>
          <w:rFonts w:ascii="Times New Roman" w:eastAsia="SimSun" w:hAnsi="Times New Roman" w:cs="Times New Roman"/>
          <w:sz w:val="24"/>
          <w:szCs w:val="24"/>
        </w:rPr>
        <w:t>,</w:t>
      </w:r>
      <w:r w:rsidRPr="0079485C">
        <w:rPr>
          <w:rFonts w:ascii="Times New Roman" w:eastAsia="SimSun" w:hAnsi="Times New Roman" w:cs="Times New Roman"/>
          <w:sz w:val="24"/>
          <w:szCs w:val="24"/>
        </w:rPr>
        <w:t xml:space="preserve"> precipitation</w:t>
      </w:r>
      <w:r>
        <w:rPr>
          <w:rFonts w:ascii="Times New Roman" w:eastAsia="SimSun" w:hAnsi="Times New Roman" w:cs="Times New Roman"/>
          <w:sz w:val="24"/>
          <w:szCs w:val="24"/>
        </w:rPr>
        <w:t>,</w:t>
      </w:r>
      <w:r w:rsidRPr="0079485C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and farm size are depicted in panels</w:t>
      </w:r>
      <w:r w:rsidRPr="00D82E4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D82E48">
        <w:rPr>
          <w:rFonts w:ascii="Times New Roman" w:eastAsia="SimSun" w:hAnsi="Times New Roman" w:cs="Times New Roman" w:hint="eastAsia"/>
          <w:sz w:val="24"/>
          <w:szCs w:val="24"/>
        </w:rPr>
        <w:t>(</w:t>
      </w:r>
      <w:r>
        <w:rPr>
          <w:rFonts w:ascii="Times New Roman" w:eastAsia="SimSun" w:hAnsi="Times New Roman" w:cs="Times New Roman"/>
          <w:sz w:val="24"/>
          <w:szCs w:val="24"/>
        </w:rPr>
        <w:t>c</w:t>
      </w:r>
      <w:r w:rsidRPr="00D82E48">
        <w:rPr>
          <w:rFonts w:ascii="Times New Roman" w:eastAsia="SimSun" w:hAnsi="Times New Roman" w:cs="Times New Roman"/>
          <w:sz w:val="24"/>
          <w:szCs w:val="24"/>
        </w:rPr>
        <w:t>)</w:t>
      </w:r>
      <w:r>
        <w:rPr>
          <w:rFonts w:ascii="Times New Roman" w:eastAsia="SimSun" w:hAnsi="Times New Roman" w:cs="Times New Roman"/>
          <w:sz w:val="24"/>
          <w:szCs w:val="24"/>
        </w:rPr>
        <w:t xml:space="preserve">, (f), </w:t>
      </w:r>
      <w:r>
        <w:rPr>
          <w:rFonts w:ascii="Times New Roman" w:eastAsia="SimSun" w:hAnsi="Times New Roman" w:cs="Times New Roman" w:hint="eastAsia"/>
          <w:sz w:val="24"/>
          <w:szCs w:val="24"/>
        </w:rPr>
        <w:t>(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), and </w:t>
      </w:r>
      <w:r>
        <w:rPr>
          <w:rFonts w:ascii="Times New Roman" w:eastAsia="SimSun" w:hAnsi="Times New Roman" w:cs="Times New Roman" w:hint="eastAsia"/>
          <w:sz w:val="24"/>
          <w:szCs w:val="24"/>
        </w:rPr>
        <w:t>(</w:t>
      </w:r>
      <w:r>
        <w:rPr>
          <w:rFonts w:ascii="Times New Roman" w:eastAsia="SimSun" w:hAnsi="Times New Roman" w:cs="Times New Roman"/>
          <w:sz w:val="24"/>
          <w:szCs w:val="24"/>
        </w:rPr>
        <w:t>l)</w:t>
      </w:r>
      <w:r w:rsidRPr="00D82E48"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T</w:t>
      </w:r>
      <w:r w:rsidRPr="0079485C">
        <w:rPr>
          <w:rFonts w:ascii="Times New Roman" w:eastAsia="SimSun" w:hAnsi="Times New Roman" w:cs="Times New Roman"/>
          <w:sz w:val="24"/>
          <w:szCs w:val="24"/>
        </w:rPr>
        <w:t>he impact</w:t>
      </w:r>
      <w:r>
        <w:rPr>
          <w:rFonts w:ascii="Times New Roman" w:eastAsia="SimSun" w:hAnsi="Times New Roman" w:cs="Times New Roman"/>
          <w:sz w:val="24"/>
          <w:szCs w:val="24"/>
        </w:rPr>
        <w:t xml:space="preserve"> of </w:t>
      </w:r>
      <w:r w:rsidRPr="00A72426">
        <w:rPr>
          <w:rFonts w:ascii="Times New Roman" w:eastAsia="SimSun" w:hAnsi="Times New Roman" w:cs="Times New Roman"/>
          <w:sz w:val="24"/>
          <w:szCs w:val="24"/>
        </w:rPr>
        <w:t>climate change</w:t>
      </w:r>
      <w:r>
        <w:rPr>
          <w:rFonts w:ascii="Times New Roman" w:eastAsia="SimSun" w:hAnsi="Times New Roman" w:cs="Times New Roman"/>
          <w:sz w:val="24"/>
          <w:szCs w:val="24"/>
        </w:rPr>
        <w:t xml:space="preserve"> on each country</w:t>
      </w:r>
      <w:r w:rsidRPr="0079485C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refers to the physical change to the observed value in 2018. It is the difference between </w:t>
      </w:r>
      <w:r w:rsidRPr="0079485C">
        <w:rPr>
          <w:rFonts w:ascii="Times New Roman" w:eastAsia="SimSun" w:hAnsi="Times New Roman" w:cs="Times New Roman"/>
          <w:sz w:val="24"/>
          <w:szCs w:val="24"/>
        </w:rPr>
        <w:t>the</w:t>
      </w:r>
      <w:r>
        <w:rPr>
          <w:rFonts w:ascii="Times New Roman" w:eastAsia="SimSun" w:hAnsi="Times New Roman" w:cs="Times New Roman"/>
          <w:sz w:val="24"/>
          <w:szCs w:val="24"/>
        </w:rPr>
        <w:t xml:space="preserve"> value predicted under the </w:t>
      </w:r>
      <w:r w:rsidRPr="00FE0E2E">
        <w:rPr>
          <w:rFonts w:ascii="Times New Roman" w:eastAsia="SimSun" w:hAnsi="Times New Roman" w:cs="Times New Roman"/>
          <w:sz w:val="24"/>
          <w:szCs w:val="24"/>
        </w:rPr>
        <w:t>climate</w:t>
      </w:r>
      <w:r>
        <w:rPr>
          <w:rFonts w:ascii="Times New Roman" w:eastAsia="SimSun" w:hAnsi="Times New Roman" w:cs="Times New Roman"/>
          <w:sz w:val="24"/>
          <w:szCs w:val="24"/>
        </w:rPr>
        <w:t xml:space="preserve"> with</w:t>
      </w:r>
      <w:r w:rsidRPr="00A72426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and without temperature and precipitation </w:t>
      </w:r>
      <w:r w:rsidRPr="00A72426">
        <w:rPr>
          <w:rFonts w:ascii="Times New Roman" w:eastAsia="SimSun" w:hAnsi="Times New Roman" w:cs="Times New Roman"/>
          <w:sz w:val="24"/>
          <w:szCs w:val="24"/>
        </w:rPr>
        <w:t>change</w:t>
      </w:r>
      <w:r>
        <w:rPr>
          <w:rFonts w:ascii="Times New Roman" w:eastAsia="SimSun" w:hAnsi="Times New Roman" w:cs="Times New Roman"/>
          <w:sz w:val="24"/>
          <w:szCs w:val="24"/>
        </w:rPr>
        <w:t>s</w:t>
      </w:r>
      <w:r w:rsidRPr="0079485C"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And we calculate</w:t>
      </w:r>
      <w:r w:rsidRPr="00A72426">
        <w:rPr>
          <w:rFonts w:ascii="Times New Roman" w:eastAsia="SimSun" w:hAnsi="Times New Roman" w:cs="Times New Roman"/>
          <w:sz w:val="24"/>
          <w:szCs w:val="24"/>
        </w:rPr>
        <w:t xml:space="preserve"> the </w:t>
      </w:r>
      <w:r>
        <w:rPr>
          <w:rFonts w:ascii="Times New Roman" w:eastAsia="SimSun" w:hAnsi="Times New Roman" w:cs="Times New Roman"/>
          <w:sz w:val="24"/>
          <w:szCs w:val="24"/>
        </w:rPr>
        <w:t>combined</w:t>
      </w:r>
      <w:r w:rsidRPr="008232E4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A72426">
        <w:rPr>
          <w:rFonts w:ascii="Times New Roman" w:eastAsia="SimSun" w:hAnsi="Times New Roman" w:cs="Times New Roman"/>
          <w:sz w:val="24"/>
          <w:szCs w:val="24"/>
        </w:rPr>
        <w:t>impact</w:t>
      </w:r>
      <w:r>
        <w:rPr>
          <w:rFonts w:ascii="Times New Roman" w:eastAsia="SimSun" w:hAnsi="Times New Roman" w:cs="Times New Roman"/>
          <w:sz w:val="24"/>
          <w:szCs w:val="24"/>
        </w:rPr>
        <w:t>s</w:t>
      </w:r>
      <w:r w:rsidRPr="00A72426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without</w:t>
      </w:r>
      <w:r w:rsidRPr="00A72426">
        <w:rPr>
          <w:rFonts w:ascii="Times New Roman" w:eastAsia="SimSun" w:hAnsi="Times New Roman" w:cs="Times New Roman"/>
          <w:sz w:val="24"/>
          <w:szCs w:val="24"/>
        </w:rPr>
        <w:t xml:space="preserve"> climate and farm size</w:t>
      </w:r>
      <w:r w:rsidRPr="00F664B0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A72426">
        <w:rPr>
          <w:rFonts w:ascii="Times New Roman" w:eastAsia="SimSun" w:hAnsi="Times New Roman" w:cs="Times New Roman"/>
          <w:sz w:val="24"/>
          <w:szCs w:val="24"/>
        </w:rPr>
        <w:t>change</w:t>
      </w:r>
      <w:r>
        <w:rPr>
          <w:rFonts w:ascii="Times New Roman" w:eastAsia="SimSun" w:hAnsi="Times New Roman" w:cs="Times New Roman"/>
          <w:sz w:val="24"/>
          <w:szCs w:val="24"/>
        </w:rPr>
        <w:t xml:space="preserve">s, assuming the farm size </w:t>
      </w:r>
      <w:r w:rsidRPr="00C81C6E">
        <w:rPr>
          <w:rFonts w:ascii="Times New Roman" w:eastAsia="SimSun" w:hAnsi="Times New Roman" w:cs="Times New Roman"/>
          <w:sz w:val="24"/>
          <w:szCs w:val="24"/>
        </w:rPr>
        <w:t>remains unchanged from 1961</w:t>
      </w:r>
      <w:r>
        <w:rPr>
          <w:rFonts w:ascii="Times New Roman" w:eastAsia="SimSun" w:hAnsi="Times New Roman" w:cs="Times New Roman"/>
          <w:sz w:val="24"/>
          <w:szCs w:val="24"/>
        </w:rPr>
        <w:t>. The b</w:t>
      </w:r>
      <w:r w:rsidRPr="00AE5B73">
        <w:rPr>
          <w:rFonts w:ascii="Times New Roman" w:eastAsia="SimSun" w:hAnsi="Times New Roman" w:cs="Times New Roman"/>
          <w:sz w:val="24"/>
          <w:szCs w:val="24"/>
        </w:rPr>
        <w:t>ase map is applied without endorsement from GADM data (https://gadm.org/).</w:t>
      </w:r>
    </w:p>
    <w:p w14:paraId="560C7A35" w14:textId="77777777" w:rsidR="002D5402" w:rsidRDefault="002D5402" w:rsidP="002D5402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37B93179" w14:textId="77777777" w:rsidR="002D5402" w:rsidRDefault="002D5402" w:rsidP="002D5402">
      <w:pPr>
        <w:spacing w:line="300" w:lineRule="auto"/>
        <w:rPr>
          <w:rFonts w:ascii="Times New Roman" w:eastAsia="SimSun" w:hAnsi="Times New Roman" w:cs="Times New Roman"/>
          <w:sz w:val="24"/>
          <w:szCs w:val="24"/>
        </w:rPr>
      </w:pPr>
      <w:r w:rsidRPr="00BD1D17">
        <w:rPr>
          <w:noProof/>
        </w:rPr>
        <w:lastRenderedPageBreak/>
        <w:drawing>
          <wp:inline distT="0" distB="0" distL="0" distR="0" wp14:anchorId="3D2EE78B" wp14:editId="4B758DCC">
            <wp:extent cx="5274310" cy="2246264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BD037" w14:textId="77777777" w:rsidR="002D5402" w:rsidRDefault="002D5402" w:rsidP="002D5402">
      <w:pPr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 w:rsidRPr="00BE2519">
        <w:rPr>
          <w:rFonts w:ascii="Times New Roman" w:eastAsia="SimSun" w:hAnsi="Times New Roman" w:cs="Times New Roman"/>
          <w:b/>
          <w:sz w:val="24"/>
          <w:szCs w:val="24"/>
        </w:rPr>
        <w:t>Extended Data Fig</w:t>
      </w:r>
      <w:r>
        <w:rPr>
          <w:rFonts w:ascii="Times New Roman" w:eastAsia="SimSun" w:hAnsi="Times New Roman" w:cs="Times New Roman"/>
          <w:b/>
          <w:sz w:val="24"/>
          <w:szCs w:val="24"/>
        </w:rPr>
        <w:t>. 2 | Yield, fertiliz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ation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, </w:t>
      </w:r>
      <w:r w:rsidRPr="001A29BE">
        <w:rPr>
          <w:rFonts w:ascii="Times New Roman" w:eastAsia="SimSun" w:hAnsi="Times New Roman" w:cs="Times New Roman"/>
          <w:b/>
          <w:sz w:val="24"/>
          <w:szCs w:val="24"/>
        </w:rPr>
        <w:t xml:space="preserve">NUE 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and N surplus </w:t>
      </w:r>
      <w:r w:rsidRPr="001A29BE">
        <w:rPr>
          <w:rFonts w:ascii="Times New Roman" w:eastAsia="SimSun" w:hAnsi="Times New Roman" w:cs="Times New Roman"/>
          <w:b/>
          <w:sz w:val="24"/>
          <w:szCs w:val="24"/>
        </w:rPr>
        <w:t>changes under climate change</w:t>
      </w:r>
      <w:r>
        <w:rPr>
          <w:rFonts w:ascii="Times New Roman" w:eastAsia="SimSun" w:hAnsi="Times New Roman" w:cs="Times New Roman"/>
          <w:b/>
          <w:sz w:val="24"/>
          <w:szCs w:val="24"/>
        </w:rPr>
        <w:t>.</w:t>
      </w:r>
      <w:r w:rsidRPr="001A29BE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In this figure, we selected data of the world average and Angola to depict temperature and precipitation effects</w:t>
      </w:r>
      <w:r>
        <w:rPr>
          <w:rFonts w:ascii="Times New Roman" w:eastAsia="SimSun" w:hAnsi="Times New Roman" w:cs="Times New Roman" w:hint="eastAsia"/>
          <w:sz w:val="24"/>
          <w:szCs w:val="24"/>
        </w:rPr>
        <w:t>,</w:t>
      </w:r>
      <w:r>
        <w:rPr>
          <w:rFonts w:ascii="Times New Roman" w:eastAsia="SimSun" w:hAnsi="Times New Roman" w:cs="Times New Roman"/>
          <w:sz w:val="24"/>
          <w:szCs w:val="24"/>
        </w:rPr>
        <w:t xml:space="preserve"> respectively.</w:t>
      </w:r>
    </w:p>
    <w:p w14:paraId="185F9EFB" w14:textId="77777777" w:rsidR="002D5402" w:rsidRDefault="002D5402" w:rsidP="002D5402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2762C439" w14:textId="77777777" w:rsidR="002D5402" w:rsidRDefault="002D5402" w:rsidP="002D5402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CD9DD4" wp14:editId="262CBC3D">
            <wp:extent cx="5278120" cy="2223770"/>
            <wp:effectExtent l="0" t="0" r="0" b="5080"/>
            <wp:docPr id="2" name="图片 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ap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E8BA9" w14:textId="77777777" w:rsidR="002D5402" w:rsidRDefault="002D5402" w:rsidP="002D5402">
      <w:pPr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 w:rsidRPr="005D53FC">
        <w:rPr>
          <w:rFonts w:ascii="Times New Roman" w:eastAsia="KaiTi" w:hAnsi="Times New Roman" w:cs="Times New Roman"/>
          <w:b/>
          <w:bCs/>
          <w:kern w:val="0"/>
          <w:sz w:val="24"/>
          <w:szCs w:val="24"/>
        </w:rPr>
        <w:t>Extended Data</w:t>
      </w:r>
      <w:r w:rsidRPr="00AC397A">
        <w:rPr>
          <w:rFonts w:ascii="Times New Roman" w:eastAsia="SimSun" w:hAnsi="Times New Roman" w:cs="Times New Roman"/>
          <w:b/>
          <w:sz w:val="24"/>
          <w:szCs w:val="24"/>
        </w:rPr>
        <w:t xml:space="preserve"> Fig. 3 </w:t>
      </w:r>
      <w:r w:rsidRPr="00BE2519">
        <w:rPr>
          <w:rFonts w:ascii="Times New Roman" w:eastAsia="SimSun" w:hAnsi="Times New Roman" w:cs="Times New Roman"/>
          <w:b/>
          <w:sz w:val="24"/>
          <w:szCs w:val="24"/>
        </w:rPr>
        <w:t xml:space="preserve">| </w:t>
      </w:r>
      <w:r>
        <w:rPr>
          <w:rFonts w:ascii="Times New Roman" w:eastAsia="SimSun" w:hAnsi="Times New Roman" w:cs="Times New Roman"/>
          <w:b/>
          <w:sz w:val="24"/>
          <w:szCs w:val="24"/>
        </w:rPr>
        <w:t>F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a</w:t>
      </w:r>
      <w:r>
        <w:rPr>
          <w:rFonts w:ascii="Times New Roman" w:eastAsia="SimSun" w:hAnsi="Times New Roman" w:cs="Times New Roman"/>
          <w:b/>
          <w:sz w:val="24"/>
          <w:szCs w:val="24"/>
        </w:rPr>
        <w:t>rm size changes from 1961 to 2018.</w:t>
      </w:r>
      <w:r w:rsidRPr="00AC48C8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Panel (a) depicts the global average changes of</w:t>
      </w:r>
      <w:r w:rsidRPr="008F7BDF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farm si</w:t>
      </w:r>
      <w:r>
        <w:rPr>
          <w:rFonts w:ascii="Times New Roman" w:eastAsia="SimSun" w:hAnsi="Times New Roman" w:cs="Times New Roman" w:hint="eastAsia"/>
          <w:sz w:val="24"/>
          <w:szCs w:val="24"/>
        </w:rPr>
        <w:t>z</w:t>
      </w:r>
      <w:r>
        <w:rPr>
          <w:rFonts w:ascii="Times New Roman" w:eastAsia="SimSun" w:hAnsi="Times New Roman" w:cs="Times New Roman"/>
          <w:sz w:val="24"/>
          <w:szCs w:val="24"/>
        </w:rPr>
        <w:t xml:space="preserve">e </w:t>
      </w:r>
      <w:r w:rsidRPr="00B05BC1">
        <w:rPr>
          <w:rFonts w:ascii="Times New Roman" w:eastAsia="SimSun" w:hAnsi="Times New Roman" w:cs="Times New Roman"/>
          <w:sz w:val="24"/>
          <w:szCs w:val="24"/>
        </w:rPr>
        <w:t>from 1961 to 2018</w:t>
      </w:r>
      <w:r>
        <w:rPr>
          <w:rFonts w:ascii="Times New Roman" w:eastAsia="SimSun" w:hAnsi="Times New Roman" w:cs="Times New Roman"/>
          <w:sz w:val="24"/>
          <w:szCs w:val="24"/>
        </w:rPr>
        <w:t xml:space="preserve">. Panel (b) shows </w:t>
      </w:r>
      <w:r w:rsidRPr="00D05FC2">
        <w:rPr>
          <w:rFonts w:ascii="Times New Roman" w:eastAsia="SimSun" w:hAnsi="Times New Roman" w:cs="Times New Roman"/>
          <w:sz w:val="24"/>
          <w:szCs w:val="24"/>
        </w:rPr>
        <w:t xml:space="preserve">the </w:t>
      </w:r>
      <w:r>
        <w:rPr>
          <w:rFonts w:ascii="Times New Roman" w:eastAsia="SimSun" w:hAnsi="Times New Roman" w:cs="Times New Roman"/>
          <w:sz w:val="24"/>
          <w:szCs w:val="24"/>
        </w:rPr>
        <w:t xml:space="preserve">spatial </w:t>
      </w:r>
      <w:r w:rsidRPr="00D05FC2">
        <w:rPr>
          <w:rFonts w:ascii="Times New Roman" w:eastAsia="SimSun" w:hAnsi="Times New Roman" w:cs="Times New Roman"/>
          <w:sz w:val="24"/>
          <w:szCs w:val="24"/>
        </w:rPr>
        <w:t>relative change (%)</w:t>
      </w:r>
      <w:r>
        <w:rPr>
          <w:rFonts w:ascii="Times New Roman" w:eastAsia="SimSun" w:hAnsi="Times New Roman" w:cs="Times New Roman"/>
          <w:sz w:val="24"/>
          <w:szCs w:val="24"/>
        </w:rPr>
        <w:t xml:space="preserve"> in 2018 compared to that in 1961. The b</w:t>
      </w:r>
      <w:r w:rsidRPr="00AE5B73">
        <w:rPr>
          <w:rFonts w:ascii="Times New Roman" w:eastAsia="SimSun" w:hAnsi="Times New Roman" w:cs="Times New Roman"/>
          <w:sz w:val="24"/>
          <w:szCs w:val="24"/>
        </w:rPr>
        <w:t>ase map is applied without endorsement from GADM data (https://gadm.org/).</w:t>
      </w:r>
    </w:p>
    <w:p w14:paraId="30109AC7" w14:textId="77777777" w:rsidR="002D5402" w:rsidRPr="00AC397A" w:rsidRDefault="002D5402" w:rsidP="002D5402">
      <w:pPr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</w:p>
    <w:p w14:paraId="080E899B" w14:textId="77777777" w:rsidR="002D5402" w:rsidRDefault="002D5402" w:rsidP="002D5402">
      <w:pPr>
        <w:widowControl/>
        <w:adjustRightInd w:val="0"/>
        <w:snapToGrid w:val="0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br w:type="page"/>
      </w:r>
    </w:p>
    <w:p w14:paraId="30C1B376" w14:textId="77777777" w:rsidR="002D5402" w:rsidRDefault="002D5402" w:rsidP="002D5402">
      <w:pPr>
        <w:widowControl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B0842">
        <w:rPr>
          <w:noProof/>
        </w:rPr>
        <w:lastRenderedPageBreak/>
        <w:drawing>
          <wp:inline distT="0" distB="0" distL="0" distR="0" wp14:anchorId="1D3E2B22" wp14:editId="750968F4">
            <wp:extent cx="4057650" cy="489745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2" r="19676"/>
                    <a:stretch/>
                  </pic:blipFill>
                  <pic:spPr bwMode="auto">
                    <a:xfrm>
                      <a:off x="0" y="0"/>
                      <a:ext cx="4059118" cy="48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E7988" w14:textId="77777777" w:rsidR="002D5402" w:rsidRDefault="002D5402" w:rsidP="002D5402">
      <w:pPr>
        <w:rPr>
          <w:rFonts w:ascii="Times New Roman" w:eastAsia="SimSun" w:hAnsi="Times New Roman" w:cs="Times New Roman"/>
          <w:sz w:val="24"/>
          <w:szCs w:val="24"/>
        </w:rPr>
      </w:pPr>
      <w:r w:rsidRPr="00BE2519">
        <w:rPr>
          <w:rFonts w:ascii="Times New Roman" w:eastAsia="SimSun" w:hAnsi="Times New Roman" w:cs="Times New Roman"/>
          <w:b/>
          <w:sz w:val="24"/>
          <w:szCs w:val="24"/>
        </w:rPr>
        <w:t>Extended Data Fig</w:t>
      </w:r>
      <w:r>
        <w:rPr>
          <w:rFonts w:ascii="Times New Roman" w:eastAsia="SimSun" w:hAnsi="Times New Roman" w:cs="Times New Roman"/>
          <w:b/>
          <w:sz w:val="24"/>
          <w:szCs w:val="24"/>
        </w:rPr>
        <w:t>. 4</w:t>
      </w:r>
      <w:r w:rsidRPr="00BE2519">
        <w:rPr>
          <w:rFonts w:ascii="Times New Roman" w:eastAsia="SimSun" w:hAnsi="Times New Roman" w:cs="Times New Roman"/>
          <w:b/>
          <w:sz w:val="24"/>
          <w:szCs w:val="24"/>
        </w:rPr>
        <w:t xml:space="preserve"> | Relative effects of climate change and farm size to NUE, fertilization, </w:t>
      </w:r>
      <w:proofErr w:type="gramStart"/>
      <w:r w:rsidRPr="00BE2519">
        <w:rPr>
          <w:rFonts w:ascii="Times New Roman" w:eastAsia="SimSun" w:hAnsi="Times New Roman" w:cs="Times New Roman"/>
          <w:b/>
          <w:sz w:val="24"/>
          <w:szCs w:val="24"/>
        </w:rPr>
        <w:t>yield</w:t>
      </w:r>
      <w:proofErr w:type="gramEnd"/>
      <w:r w:rsidRPr="00BE2519">
        <w:rPr>
          <w:rFonts w:ascii="Times New Roman" w:eastAsia="SimSun" w:hAnsi="Times New Roman" w:cs="Times New Roman"/>
          <w:b/>
          <w:sz w:val="24"/>
          <w:szCs w:val="24"/>
        </w:rPr>
        <w:t xml:space="preserve"> and N surplus changes across different regions. </w:t>
      </w:r>
      <w:r w:rsidRPr="00BE2519">
        <w:rPr>
          <w:rFonts w:ascii="Times New Roman" w:eastAsia="SimSun" w:hAnsi="Times New Roman" w:cs="Times New Roman"/>
          <w:sz w:val="24"/>
          <w:szCs w:val="24"/>
        </w:rPr>
        <w:t>In each panel, the three bars on the left refer to the effect of the average farm size less than 2 ha. Accordingly, the three on the right represent the effect of more than 2 ha. The effects were derived from the ratio of the standardization coefficient of the explanatory variable to the standard deviation of the explained variable</w:t>
      </w:r>
      <w:r>
        <w:rPr>
          <w:rFonts w:ascii="Times New Roman" w:eastAsia="SimSun" w:hAnsi="Times New Roman" w:cs="Times New Roman"/>
          <w:sz w:val="24"/>
          <w:szCs w:val="24"/>
        </w:rPr>
        <w:t xml:space="preserve"> according to Eq. (7)</w:t>
      </w:r>
      <w:r w:rsidRPr="0017461D">
        <w:rPr>
          <w:rFonts w:ascii="Times New Roman" w:eastAsia="SimSun" w:hAnsi="Times New Roman" w:cs="Times New Roman"/>
          <w:sz w:val="24"/>
          <w:szCs w:val="24"/>
        </w:rPr>
        <w:t xml:space="preserve">. </w:t>
      </w:r>
      <w:r w:rsidRPr="002D5C94">
        <w:rPr>
          <w:rFonts w:ascii="Times New Roman" w:eastAsia="SimSun" w:hAnsi="Times New Roman" w:cs="Times New Roman"/>
          <w:sz w:val="24"/>
          <w:szCs w:val="24"/>
        </w:rPr>
        <w:t xml:space="preserve">The total effects from temperature and precipitation </w:t>
      </w:r>
      <w:r>
        <w:rPr>
          <w:rFonts w:ascii="Times New Roman" w:eastAsia="SimSun" w:hAnsi="Times New Roman" w:cs="Times New Roman"/>
          <w:sz w:val="24"/>
          <w:szCs w:val="24"/>
        </w:rPr>
        <w:t xml:space="preserve">depicted in panel (c) </w:t>
      </w:r>
      <w:r w:rsidRPr="002D5C94">
        <w:rPr>
          <w:rFonts w:ascii="Times New Roman" w:eastAsia="SimSun" w:hAnsi="Times New Roman" w:cs="Times New Roman"/>
          <w:sz w:val="24"/>
          <w:szCs w:val="24"/>
        </w:rPr>
        <w:t>were summed the effects from themselves and their quadratic items in each farm size group.</w:t>
      </w:r>
      <w:r>
        <w:rPr>
          <w:rFonts w:ascii="Times New Roman" w:eastAsia="SimSun" w:hAnsi="Times New Roman" w:cs="Times New Roman"/>
          <w:sz w:val="24"/>
          <w:szCs w:val="24"/>
        </w:rPr>
        <w:t xml:space="preserve"> N</w:t>
      </w:r>
      <w:r>
        <w:rPr>
          <w:rFonts w:ascii="Times New Roman" w:eastAsia="SimSun" w:hAnsi="Times New Roman" w:cs="Times New Roman" w:hint="eastAsia"/>
          <w:sz w:val="24"/>
          <w:szCs w:val="24"/>
        </w:rPr>
        <w:t>ote</w:t>
      </w:r>
      <w:r>
        <w:rPr>
          <w:rFonts w:ascii="Times New Roman" w:eastAsia="SimSun" w:hAnsi="Times New Roman" w:cs="Times New Roman"/>
          <w:sz w:val="24"/>
          <w:szCs w:val="24"/>
        </w:rPr>
        <w:t xml:space="preserve"> that for the USA and </w:t>
      </w:r>
      <w:r w:rsidRPr="000C5A95">
        <w:rPr>
          <w:rFonts w:ascii="Times New Roman" w:eastAsia="SimSun" w:hAnsi="Times New Roman" w:cs="Times New Roman"/>
          <w:sz w:val="24"/>
          <w:szCs w:val="24"/>
        </w:rPr>
        <w:t>Canada</w:t>
      </w:r>
      <w:r>
        <w:rPr>
          <w:rFonts w:ascii="Times New Roman" w:eastAsia="SimSun" w:hAnsi="Times New Roman" w:cs="Times New Roman"/>
          <w:sz w:val="24"/>
          <w:szCs w:val="24"/>
        </w:rPr>
        <w:t>,</w:t>
      </w:r>
      <w:r w:rsidRPr="000C5A95">
        <w:rPr>
          <w:rFonts w:ascii="Times New Roman" w:eastAsia="SimSun" w:hAnsi="Times New Roman" w:cs="Times New Roman"/>
          <w:sz w:val="24"/>
          <w:szCs w:val="24"/>
        </w:rPr>
        <w:t xml:space="preserve"> and Oceania</w:t>
      </w:r>
      <w:r>
        <w:rPr>
          <w:rFonts w:ascii="Times New Roman" w:eastAsia="SimSun" w:hAnsi="Times New Roman" w:cs="Times New Roman"/>
          <w:sz w:val="24"/>
          <w:szCs w:val="24"/>
        </w:rPr>
        <w:t xml:space="preserve">, the average farm size on country-level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are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all over 2 </w:t>
      </w:r>
      <w:r w:rsidRPr="000C5A95">
        <w:rPr>
          <w:rFonts w:ascii="Times New Roman" w:eastAsia="SimSun" w:hAnsi="Times New Roman" w:cs="Times New Roman"/>
          <w:sz w:val="24"/>
          <w:szCs w:val="24"/>
        </w:rPr>
        <w:t>ha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50590AB5" w14:textId="77777777" w:rsidR="002D5402" w:rsidRPr="000C5A95" w:rsidRDefault="002D5402" w:rsidP="002D5402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02FC935B" w14:textId="77777777" w:rsidR="002D5402" w:rsidRPr="000C5A95" w:rsidRDefault="002D5402" w:rsidP="002D5402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</w:p>
    <w:p w14:paraId="2EADB61E" w14:textId="77777777" w:rsidR="002D5402" w:rsidRDefault="002D5402" w:rsidP="002D5402">
      <w:pPr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 w:rsidRPr="00BB4F41">
        <w:rPr>
          <w:noProof/>
        </w:rPr>
        <w:drawing>
          <wp:inline distT="0" distB="0" distL="0" distR="0" wp14:anchorId="050C3BED" wp14:editId="41639A23">
            <wp:extent cx="5273675" cy="4706607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7" b="2648"/>
                    <a:stretch/>
                  </pic:blipFill>
                  <pic:spPr bwMode="auto">
                    <a:xfrm>
                      <a:off x="0" y="0"/>
                      <a:ext cx="5274310" cy="470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306F3F" w14:textId="77777777" w:rsidR="002D5402" w:rsidRDefault="002D5402" w:rsidP="002D5402">
      <w:pPr>
        <w:adjustRightInd w:val="0"/>
        <w:snapToGrid w:val="0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3D46CF">
        <w:rPr>
          <w:rFonts w:ascii="Times New Roman" w:eastAsia="SimSun" w:hAnsi="Times New Roman" w:cs="Times New Roman"/>
          <w:b/>
          <w:sz w:val="24"/>
          <w:szCs w:val="24"/>
        </w:rPr>
        <w:t>Extended Data Fig</w:t>
      </w:r>
      <w:r>
        <w:rPr>
          <w:rFonts w:ascii="Times New Roman" w:eastAsia="SimSun" w:hAnsi="Times New Roman" w:cs="Times New Roman"/>
          <w:b/>
          <w:sz w:val="24"/>
          <w:szCs w:val="24"/>
        </w:rPr>
        <w:t>. 5</w:t>
      </w:r>
      <w:r w:rsidRPr="003D46CF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|</w:t>
      </w:r>
      <w:r w:rsidRPr="00035114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Yield, fertilization,</w:t>
      </w:r>
      <w:r w:rsidRPr="00035114">
        <w:rPr>
          <w:rFonts w:ascii="Times New Roman" w:eastAsia="SimSun" w:hAnsi="Times New Roman" w:cs="Times New Roman"/>
          <w:b/>
          <w:sz w:val="24"/>
          <w:szCs w:val="24"/>
        </w:rPr>
        <w:t xml:space="preserve"> NUE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and N surplus trends under SSP scenarios.</w:t>
      </w:r>
      <w:r w:rsidRPr="00035114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NUE in p</w:t>
      </w:r>
      <w:r>
        <w:rPr>
          <w:rFonts w:ascii="Times New Roman" w:eastAsia="SimSun" w:hAnsi="Times New Roman" w:cs="Times New Roman" w:hint="eastAsia"/>
          <w:sz w:val="24"/>
          <w:szCs w:val="24"/>
        </w:rPr>
        <w:t>anel</w:t>
      </w:r>
      <w:r>
        <w:rPr>
          <w:rFonts w:ascii="Times New Roman" w:eastAsia="SimSun" w:hAnsi="Times New Roman" w:cs="Times New Roman"/>
          <w:sz w:val="24"/>
          <w:szCs w:val="24"/>
        </w:rPr>
        <w:t xml:space="preserve">s </w:t>
      </w:r>
      <w:r>
        <w:rPr>
          <w:rFonts w:ascii="Times New Roman" w:eastAsia="SimSun" w:hAnsi="Times New Roman" w:cs="Times New Roman" w:hint="eastAsia"/>
          <w:sz w:val="24"/>
          <w:szCs w:val="24"/>
        </w:rPr>
        <w:t>(</w:t>
      </w:r>
      <w:r>
        <w:rPr>
          <w:rFonts w:ascii="Times New Roman" w:eastAsia="SimSun" w:hAnsi="Times New Roman" w:cs="Times New Roman"/>
          <w:sz w:val="24"/>
          <w:szCs w:val="24"/>
        </w:rPr>
        <w:t>a), (c), (e) and (g)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shows yield, fertilization, NUE</w:t>
      </w:r>
      <w:r w:rsidRPr="00021084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and</w:t>
      </w:r>
      <w:r w:rsidRPr="00021084">
        <w:t xml:space="preserve"> </w:t>
      </w:r>
      <w:r w:rsidRPr="00021084">
        <w:rPr>
          <w:rFonts w:ascii="Times New Roman" w:eastAsia="SimSun" w:hAnsi="Times New Roman" w:cs="Times New Roman"/>
          <w:sz w:val="24"/>
          <w:szCs w:val="24"/>
        </w:rPr>
        <w:t xml:space="preserve">N surplus </w:t>
      </w:r>
      <w:r>
        <w:rPr>
          <w:rFonts w:ascii="Times New Roman" w:eastAsia="SimSun" w:hAnsi="Times New Roman" w:cs="Times New Roman"/>
          <w:sz w:val="24"/>
          <w:szCs w:val="24"/>
        </w:rPr>
        <w:t xml:space="preserve">trends </w:t>
      </w:r>
      <w:r w:rsidRPr="008116CE">
        <w:rPr>
          <w:rFonts w:ascii="Times New Roman" w:eastAsia="SimSun" w:hAnsi="Times New Roman" w:cs="Times New Roman"/>
          <w:sz w:val="24"/>
          <w:szCs w:val="24"/>
        </w:rPr>
        <w:t>only considering temperature</w:t>
      </w:r>
      <w:r>
        <w:rPr>
          <w:rFonts w:ascii="Times New Roman" w:eastAsia="SimSun" w:hAnsi="Times New Roman" w:cs="Times New Roman"/>
          <w:sz w:val="24"/>
          <w:szCs w:val="24"/>
        </w:rPr>
        <w:t xml:space="preserve">, respectively. And panel (b), (d), (f) and (h) </w:t>
      </w:r>
      <w:r w:rsidRPr="00E07E5F">
        <w:rPr>
          <w:rFonts w:ascii="Times New Roman" w:eastAsia="SimSun" w:hAnsi="Times New Roman" w:cs="Times New Roman"/>
          <w:sz w:val="24"/>
          <w:szCs w:val="24"/>
        </w:rPr>
        <w:t xml:space="preserve">represents </w:t>
      </w:r>
      <w:r>
        <w:rPr>
          <w:rFonts w:ascii="Times New Roman" w:eastAsia="SimSun" w:hAnsi="Times New Roman" w:cs="Times New Roman"/>
          <w:sz w:val="24"/>
          <w:szCs w:val="24"/>
        </w:rPr>
        <w:t>yield, fertilization, NUE</w:t>
      </w:r>
      <w:r w:rsidRPr="00021084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and</w:t>
      </w:r>
      <w:r w:rsidRPr="00021084">
        <w:t xml:space="preserve"> </w:t>
      </w:r>
      <w:r w:rsidRPr="00021084">
        <w:rPr>
          <w:rFonts w:ascii="Times New Roman" w:eastAsia="SimSun" w:hAnsi="Times New Roman" w:cs="Times New Roman"/>
          <w:sz w:val="24"/>
          <w:szCs w:val="24"/>
        </w:rPr>
        <w:t>N surplus</w:t>
      </w:r>
      <w:r>
        <w:rPr>
          <w:rFonts w:ascii="Times New Roman" w:eastAsia="SimSun" w:hAnsi="Times New Roman" w:cs="Times New Roman"/>
          <w:sz w:val="24"/>
          <w:szCs w:val="24"/>
        </w:rPr>
        <w:t xml:space="preserve"> trends under </w:t>
      </w:r>
      <w:r w:rsidRPr="008116CE">
        <w:rPr>
          <w:rFonts w:ascii="Times New Roman" w:eastAsia="SimSun" w:hAnsi="Times New Roman" w:cs="Times New Roman"/>
          <w:sz w:val="24"/>
          <w:szCs w:val="24"/>
        </w:rPr>
        <w:t xml:space="preserve">both temperature and </w:t>
      </w:r>
      <w:r>
        <w:rPr>
          <w:rFonts w:ascii="Times New Roman" w:eastAsia="SimSun" w:hAnsi="Times New Roman" w:cs="Times New Roman"/>
          <w:sz w:val="24"/>
          <w:szCs w:val="24"/>
        </w:rPr>
        <w:t>farm siz</w:t>
      </w:r>
      <w:r w:rsidRPr="00910A0F">
        <w:rPr>
          <w:rFonts w:ascii="Times New Roman" w:eastAsia="SimSun" w:hAnsi="Times New Roman" w:cs="Times New Roman"/>
          <w:sz w:val="24"/>
          <w:szCs w:val="24"/>
        </w:rPr>
        <w:t>e changes. The historical observations are taken as a three-year moving average</w:t>
      </w:r>
      <w:r w:rsidRPr="00910A0F">
        <w:rPr>
          <w:rFonts w:ascii="Times New Roman" w:eastAsia="SimSun" w:hAnsi="Times New Roman" w:cs="Times New Roman" w:hint="eastAsia"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All global means in this figure are </w:t>
      </w:r>
      <w:r w:rsidRPr="0021273C">
        <w:rPr>
          <w:rFonts w:ascii="Times New Roman" w:eastAsia="SimSun" w:hAnsi="Times New Roman" w:cs="Times New Roman"/>
          <w:sz w:val="24"/>
          <w:szCs w:val="24"/>
        </w:rPr>
        <w:t>weighted average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</w:p>
    <w:p w14:paraId="3228A645" w14:textId="77777777" w:rsidR="002D5402" w:rsidRDefault="002D5402" w:rsidP="002D5402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5C7F6B7F" w14:textId="77777777" w:rsidR="002D5402" w:rsidRDefault="002D5402" w:rsidP="002D5402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51CFC8B" wp14:editId="64113371">
            <wp:extent cx="5278120" cy="2704465"/>
            <wp:effectExtent l="0" t="0" r="0" b="635"/>
            <wp:docPr id="6" name="图片 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ap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BDD73" w14:textId="77777777" w:rsidR="002D5402" w:rsidRDefault="002D5402" w:rsidP="002D5402">
      <w:pPr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  <w:r w:rsidRPr="005D53FC">
        <w:rPr>
          <w:rFonts w:ascii="Times New Roman" w:eastAsia="KaiTi" w:hAnsi="Times New Roman" w:cs="Times New Roman"/>
          <w:b/>
          <w:bCs/>
          <w:kern w:val="0"/>
          <w:sz w:val="24"/>
          <w:szCs w:val="24"/>
        </w:rPr>
        <w:t>Extended Data</w:t>
      </w:r>
      <w:r w:rsidRPr="00AC397A">
        <w:rPr>
          <w:rFonts w:ascii="Times New Roman" w:eastAsia="SimSun" w:hAnsi="Times New Roman" w:cs="Times New Roman"/>
          <w:b/>
          <w:sz w:val="24"/>
          <w:szCs w:val="24"/>
        </w:rPr>
        <w:t xml:space="preserve"> Fig. </w:t>
      </w:r>
      <w:r>
        <w:rPr>
          <w:rFonts w:ascii="Times New Roman" w:eastAsia="SimSun" w:hAnsi="Times New Roman" w:cs="Times New Roman"/>
          <w:b/>
          <w:sz w:val="24"/>
          <w:szCs w:val="24"/>
        </w:rPr>
        <w:t>6 |</w:t>
      </w:r>
      <w:r w:rsidRPr="00AC397A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Spatial patterns of </w:t>
      </w:r>
      <w:r w:rsidRPr="00AC397A">
        <w:rPr>
          <w:rFonts w:ascii="Times New Roman" w:eastAsia="SimSun" w:hAnsi="Times New Roman" w:cs="Times New Roman"/>
          <w:b/>
          <w:sz w:val="24"/>
          <w:szCs w:val="24"/>
        </w:rPr>
        <w:t xml:space="preserve">N </w:t>
      </w:r>
      <w:r>
        <w:rPr>
          <w:rFonts w:ascii="Times New Roman" w:eastAsia="SimSun" w:hAnsi="Times New Roman" w:cs="Times New Roman"/>
          <w:b/>
          <w:sz w:val="24"/>
          <w:szCs w:val="24"/>
        </w:rPr>
        <w:t>yield, fertilization, NUE and N surplus in 2018.</w:t>
      </w:r>
      <w:r w:rsidRPr="00AC48C8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The b</w:t>
      </w:r>
      <w:r w:rsidRPr="00AE5B73">
        <w:rPr>
          <w:rFonts w:ascii="Times New Roman" w:eastAsia="SimSun" w:hAnsi="Times New Roman" w:cs="Times New Roman"/>
          <w:sz w:val="24"/>
          <w:szCs w:val="24"/>
        </w:rPr>
        <w:t>ase map is applied without endorsement from GADM data (https://gadm.org/).</w:t>
      </w:r>
    </w:p>
    <w:p w14:paraId="3C7B5759" w14:textId="77777777" w:rsidR="002D5402" w:rsidRPr="00442016" w:rsidRDefault="002D5402" w:rsidP="002D5402">
      <w:pPr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</w:p>
    <w:p w14:paraId="62D2D19D" w14:textId="77777777" w:rsidR="002D5402" w:rsidRDefault="002D5402" w:rsidP="002D5402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4CC05D89" w14:textId="77777777" w:rsidR="002D5402" w:rsidRDefault="002D5402" w:rsidP="002D5402">
      <w:pPr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</w:p>
    <w:p w14:paraId="0AD12105" w14:textId="77777777" w:rsidR="002D5402" w:rsidRDefault="002D5402" w:rsidP="002D5402">
      <w:pPr>
        <w:adjustRightInd w:val="0"/>
        <w:snapToGrid w:val="0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</w:rPr>
        <w:drawing>
          <wp:inline distT="0" distB="0" distL="0" distR="0" wp14:anchorId="02EF52D1" wp14:editId="3248CA75">
            <wp:extent cx="5274310" cy="5540375"/>
            <wp:effectExtent l="0" t="0" r="2540" b="3175"/>
            <wp:docPr id="9" name="图片 9" descr="Background pattern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ackground pattern, timelin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4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58F3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Pr="003D46CF">
        <w:rPr>
          <w:rFonts w:ascii="Times New Roman" w:eastAsia="SimSun" w:hAnsi="Times New Roman" w:cs="Times New Roman"/>
          <w:b/>
          <w:sz w:val="24"/>
          <w:szCs w:val="24"/>
        </w:rPr>
        <w:t>Extended Data Fig</w:t>
      </w:r>
      <w:r>
        <w:rPr>
          <w:rFonts w:ascii="Times New Roman" w:eastAsia="SimSun" w:hAnsi="Times New Roman" w:cs="Times New Roman"/>
          <w:b/>
          <w:sz w:val="24"/>
          <w:szCs w:val="24"/>
        </w:rPr>
        <w:t>. 7 |</w:t>
      </w:r>
      <w:r w:rsidRPr="00035114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Yield, fertilization,</w:t>
      </w:r>
      <w:r w:rsidRPr="00035114">
        <w:rPr>
          <w:rFonts w:ascii="Times New Roman" w:eastAsia="SimSun" w:hAnsi="Times New Roman" w:cs="Times New Roman"/>
          <w:b/>
          <w:sz w:val="24"/>
          <w:szCs w:val="24"/>
        </w:rPr>
        <w:t xml:space="preserve"> NUE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and N surplus changes in 2100 under the high challenge SSP scenario (SSP3).</w:t>
      </w:r>
      <w:r w:rsidRPr="00AC48C8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Value changes refer</w:t>
      </w:r>
      <w:r w:rsidRPr="00D05FC2">
        <w:rPr>
          <w:rFonts w:ascii="Times New Roman" w:eastAsia="SimSun" w:hAnsi="Times New Roman" w:cs="Times New Roman"/>
          <w:sz w:val="24"/>
          <w:szCs w:val="24"/>
        </w:rPr>
        <w:t xml:space="preserve"> to the relative change (%)</w:t>
      </w:r>
      <w:r>
        <w:rPr>
          <w:rFonts w:ascii="Times New Roman" w:eastAsia="SimSun" w:hAnsi="Times New Roman" w:cs="Times New Roman"/>
          <w:sz w:val="24"/>
          <w:szCs w:val="24"/>
        </w:rPr>
        <w:t xml:space="preserve"> in this figure. It </w:t>
      </w:r>
      <w:r w:rsidRPr="00D3785F">
        <w:rPr>
          <w:rFonts w:ascii="Times New Roman" w:eastAsia="SimSun" w:hAnsi="Times New Roman" w:cs="Times New Roman"/>
          <w:sz w:val="24"/>
          <w:szCs w:val="24"/>
        </w:rPr>
        <w:t xml:space="preserve">is calculated by the value </w:t>
      </w:r>
      <w:r>
        <w:rPr>
          <w:rFonts w:ascii="Times New Roman" w:eastAsia="SimSun" w:hAnsi="Times New Roman" w:cs="Times New Roman"/>
          <w:sz w:val="24"/>
          <w:szCs w:val="24"/>
        </w:rPr>
        <w:t xml:space="preserve">difference </w:t>
      </w:r>
      <w:r w:rsidRPr="00262F6C">
        <w:rPr>
          <w:rFonts w:ascii="Times New Roman" w:eastAsia="SimSun" w:hAnsi="Times New Roman" w:cs="Times New Roman"/>
          <w:sz w:val="24"/>
          <w:szCs w:val="24"/>
        </w:rPr>
        <w:t>su</w:t>
      </w:r>
      <w:r>
        <w:rPr>
          <w:rFonts w:ascii="Times New Roman" w:eastAsia="SimSun" w:hAnsi="Times New Roman" w:cs="Times New Roman"/>
          <w:sz w:val="24"/>
          <w:szCs w:val="24"/>
        </w:rPr>
        <w:t xml:space="preserve">btracting the observed value in </w:t>
      </w:r>
      <w:r w:rsidRPr="00262F6C">
        <w:rPr>
          <w:rFonts w:ascii="Times New Roman" w:eastAsia="SimSun" w:hAnsi="Times New Roman" w:cs="Times New Roman"/>
          <w:sz w:val="24"/>
          <w:szCs w:val="24"/>
        </w:rPr>
        <w:t>2</w:t>
      </w:r>
      <w:r>
        <w:rPr>
          <w:rFonts w:ascii="Times New Roman" w:eastAsia="SimSun" w:hAnsi="Times New Roman" w:cs="Times New Roman"/>
          <w:sz w:val="24"/>
          <w:szCs w:val="24"/>
        </w:rPr>
        <w:t xml:space="preserve">018 from the simulated value in </w:t>
      </w:r>
      <w:r w:rsidRPr="00262F6C">
        <w:rPr>
          <w:rFonts w:ascii="Times New Roman" w:eastAsia="SimSun" w:hAnsi="Times New Roman" w:cs="Times New Roman"/>
          <w:sz w:val="24"/>
          <w:szCs w:val="24"/>
        </w:rPr>
        <w:t xml:space="preserve">2100 under </w:t>
      </w:r>
      <w:r>
        <w:rPr>
          <w:rFonts w:ascii="Times New Roman" w:eastAsia="SimSun" w:hAnsi="Times New Roman" w:cs="Times New Roman"/>
          <w:sz w:val="24"/>
          <w:szCs w:val="24"/>
        </w:rPr>
        <w:t xml:space="preserve">the SSP3 scenario </w:t>
      </w:r>
      <w:r w:rsidRPr="00D3785F">
        <w:rPr>
          <w:rFonts w:ascii="Times New Roman" w:eastAsia="SimSun" w:hAnsi="Times New Roman" w:cs="Times New Roman"/>
          <w:sz w:val="24"/>
          <w:szCs w:val="24"/>
        </w:rPr>
        <w:t xml:space="preserve">divided by </w:t>
      </w:r>
      <w:r>
        <w:rPr>
          <w:rFonts w:ascii="Times New Roman" w:eastAsia="SimSun" w:hAnsi="Times New Roman" w:cs="Times New Roman"/>
          <w:sz w:val="24"/>
          <w:szCs w:val="24"/>
        </w:rPr>
        <w:t>the observed value in 2018</w:t>
      </w:r>
      <w:r w:rsidRPr="00D3785F">
        <w:rPr>
          <w:rFonts w:ascii="Times New Roman" w:eastAsia="SimSun" w:hAnsi="Times New Roman" w:cs="Times New Roman"/>
          <w:sz w:val="24"/>
          <w:szCs w:val="24"/>
        </w:rPr>
        <w:t xml:space="preserve"> and the result is </w:t>
      </w:r>
      <w:r>
        <w:rPr>
          <w:rFonts w:ascii="Times New Roman" w:eastAsia="SimSun" w:hAnsi="Times New Roman" w:cs="Times New Roman"/>
          <w:sz w:val="24"/>
          <w:szCs w:val="24"/>
        </w:rPr>
        <w:t>carried</w:t>
      </w:r>
      <w:r w:rsidRPr="00D3785F">
        <w:rPr>
          <w:rFonts w:ascii="Times New Roman" w:eastAsia="SimSun" w:hAnsi="Times New Roman" w:cs="Times New Roman"/>
          <w:sz w:val="24"/>
          <w:szCs w:val="24"/>
        </w:rPr>
        <w:t xml:space="preserve"> out in percentage terms.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AC48C8">
        <w:rPr>
          <w:rFonts w:ascii="Times New Roman" w:eastAsia="SimSun" w:hAnsi="Times New Roman" w:cs="Times New Roman"/>
          <w:sz w:val="24"/>
          <w:szCs w:val="24"/>
        </w:rPr>
        <w:t xml:space="preserve">The left </w:t>
      </w:r>
      <w:r>
        <w:rPr>
          <w:rFonts w:ascii="Times New Roman" w:eastAsia="SimSun" w:hAnsi="Times New Roman" w:cs="Times New Roman"/>
          <w:sz w:val="24"/>
          <w:szCs w:val="24"/>
        </w:rPr>
        <w:t>panel shows changes under the SSP3 scenario</w:t>
      </w:r>
      <w:r w:rsidRPr="00AC48C8">
        <w:rPr>
          <w:rFonts w:ascii="Times New Roman" w:eastAsia="SimSun" w:hAnsi="Times New Roman" w:cs="Times New Roman"/>
          <w:sz w:val="24"/>
          <w:szCs w:val="24"/>
        </w:rPr>
        <w:t xml:space="preserve"> only considering </w:t>
      </w:r>
      <w:r>
        <w:rPr>
          <w:rFonts w:ascii="Times New Roman" w:eastAsia="SimSun" w:hAnsi="Times New Roman" w:cs="Times New Roman"/>
          <w:sz w:val="24"/>
          <w:szCs w:val="24"/>
        </w:rPr>
        <w:t xml:space="preserve">the </w:t>
      </w:r>
      <w:r w:rsidRPr="00AC48C8">
        <w:rPr>
          <w:rFonts w:ascii="Times New Roman" w:eastAsia="SimSun" w:hAnsi="Times New Roman" w:cs="Times New Roman"/>
          <w:sz w:val="24"/>
          <w:szCs w:val="24"/>
        </w:rPr>
        <w:t>temperature</w:t>
      </w:r>
      <w:r>
        <w:rPr>
          <w:rFonts w:ascii="Times New Roman" w:eastAsia="SimSun" w:hAnsi="Times New Roman" w:cs="Times New Roman"/>
          <w:sz w:val="24"/>
          <w:szCs w:val="24"/>
        </w:rPr>
        <w:t xml:space="preserve">. The right panel </w:t>
      </w:r>
      <w:r w:rsidRPr="00E07E5F">
        <w:rPr>
          <w:rFonts w:ascii="Times New Roman" w:eastAsia="SimSun" w:hAnsi="Times New Roman" w:cs="Times New Roman"/>
          <w:sz w:val="24"/>
          <w:szCs w:val="24"/>
        </w:rPr>
        <w:t xml:space="preserve">represents </w:t>
      </w:r>
      <w:r>
        <w:rPr>
          <w:rFonts w:ascii="Times New Roman" w:eastAsia="SimSun" w:hAnsi="Times New Roman" w:cs="Times New Roman"/>
          <w:sz w:val="24"/>
          <w:szCs w:val="24"/>
        </w:rPr>
        <w:t>changes further considering the role of farm size</w:t>
      </w:r>
      <w:r w:rsidRPr="008116CE">
        <w:rPr>
          <w:rFonts w:ascii="Times New Roman" w:eastAsia="SimSun" w:hAnsi="Times New Roman" w:cs="Times New Roman"/>
          <w:sz w:val="24"/>
          <w:szCs w:val="24"/>
        </w:rPr>
        <w:t>.</w:t>
      </w:r>
      <w:r>
        <w:rPr>
          <w:rFonts w:ascii="Times New Roman" w:eastAsia="SimSun" w:hAnsi="Times New Roman" w:cs="Times New Roman"/>
          <w:sz w:val="24"/>
          <w:szCs w:val="24"/>
        </w:rPr>
        <w:t xml:space="preserve"> The b</w:t>
      </w:r>
      <w:r w:rsidRPr="00AE5B73">
        <w:rPr>
          <w:rFonts w:ascii="Times New Roman" w:eastAsia="SimSun" w:hAnsi="Times New Roman" w:cs="Times New Roman"/>
          <w:sz w:val="24"/>
          <w:szCs w:val="24"/>
        </w:rPr>
        <w:t>ase map is applied without endorsement from GADM data (https://gadm.org/).</w:t>
      </w:r>
    </w:p>
    <w:p w14:paraId="13EC84E7" w14:textId="77777777" w:rsidR="002D5402" w:rsidRPr="00F04153" w:rsidRDefault="002D5402" w:rsidP="002D5402">
      <w:pPr>
        <w:adjustRightInd w:val="0"/>
        <w:snapToGrid w:val="0"/>
        <w:rPr>
          <w:rFonts w:ascii="Times New Roman" w:eastAsia="SimSun" w:hAnsi="Times New Roman" w:cs="Times New Roman"/>
          <w:sz w:val="24"/>
          <w:szCs w:val="24"/>
        </w:rPr>
      </w:pPr>
    </w:p>
    <w:p w14:paraId="73B33B5A" w14:textId="77777777" w:rsidR="002D5402" w:rsidRDefault="002D5402" w:rsidP="002D5402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3DF8D6B2" w14:textId="77777777" w:rsidR="002D5402" w:rsidRPr="00CF2DBB" w:rsidRDefault="002D5402" w:rsidP="002D5402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8BBCA1" wp14:editId="64D039F6">
            <wp:extent cx="5273679" cy="1863524"/>
            <wp:effectExtent l="0" t="0" r="3175" b="3810"/>
            <wp:docPr id="13" name="图片 13" descr="A picture containing text, writing implement, stationary, penc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 picture containing text, writing implement, stationary, pencil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42" b="4317"/>
                    <a:stretch/>
                  </pic:blipFill>
                  <pic:spPr bwMode="auto">
                    <a:xfrm>
                      <a:off x="0" y="0"/>
                      <a:ext cx="5274310" cy="1863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512CD4" w14:textId="77777777" w:rsidR="002D5402" w:rsidRDefault="002D5402" w:rsidP="002D5402">
      <w:pPr>
        <w:rPr>
          <w:rFonts w:ascii="Times New Roman" w:eastAsia="SimSun" w:hAnsi="Times New Roman" w:cs="Times New Roman"/>
          <w:sz w:val="24"/>
          <w:szCs w:val="24"/>
        </w:rPr>
      </w:pPr>
      <w:r w:rsidRPr="00BE2519">
        <w:rPr>
          <w:rFonts w:ascii="Times New Roman" w:eastAsia="SimSun" w:hAnsi="Times New Roman" w:cs="Times New Roman"/>
          <w:b/>
          <w:sz w:val="24"/>
          <w:szCs w:val="24"/>
        </w:rPr>
        <w:t>Extended Data Fig</w:t>
      </w:r>
      <w:r>
        <w:rPr>
          <w:rFonts w:ascii="Times New Roman" w:eastAsia="SimSun" w:hAnsi="Times New Roman" w:cs="Times New Roman"/>
          <w:b/>
          <w:sz w:val="24"/>
          <w:szCs w:val="24"/>
        </w:rPr>
        <w:t>. 8 | F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arm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size 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and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temperature changes under SSP scenarios. </w:t>
      </w:r>
      <w:r w:rsidRPr="000A1843">
        <w:rPr>
          <w:rFonts w:ascii="Times New Roman" w:eastAsia="SimSun" w:hAnsi="Times New Roman" w:cs="Times New Roman"/>
          <w:sz w:val="24"/>
          <w:szCs w:val="24"/>
        </w:rPr>
        <w:t>F</w:t>
      </w:r>
      <w:r w:rsidRPr="000A1843">
        <w:rPr>
          <w:rFonts w:ascii="Times New Roman" w:eastAsia="SimSun" w:hAnsi="Times New Roman" w:cs="Times New Roman" w:hint="eastAsia"/>
          <w:sz w:val="24"/>
          <w:szCs w:val="24"/>
        </w:rPr>
        <w:t>arm</w:t>
      </w:r>
      <w:r w:rsidRPr="000A1843">
        <w:rPr>
          <w:rFonts w:ascii="Times New Roman" w:eastAsia="SimSun" w:hAnsi="Times New Roman" w:cs="Times New Roman"/>
          <w:sz w:val="24"/>
          <w:szCs w:val="24"/>
        </w:rPr>
        <w:t xml:space="preserve"> size</w:t>
      </w:r>
      <w:r>
        <w:rPr>
          <w:rFonts w:ascii="Times New Roman" w:eastAsia="SimSun" w:hAnsi="Times New Roman" w:cs="Times New Roman"/>
          <w:sz w:val="24"/>
          <w:szCs w:val="24"/>
        </w:rPr>
        <w:t xml:space="preserve"> is the global average </w:t>
      </w:r>
      <w:r w:rsidRPr="000A1843">
        <w:rPr>
          <w:rFonts w:ascii="Times New Roman" w:eastAsia="SimSun" w:hAnsi="Times New Roman" w:cs="Times New Roman"/>
          <w:sz w:val="24"/>
          <w:szCs w:val="24"/>
        </w:rPr>
        <w:t xml:space="preserve">agricultural land area per rural population </w:t>
      </w:r>
      <w:r>
        <w:rPr>
          <w:rFonts w:ascii="Times New Roman" w:eastAsia="SimSun" w:hAnsi="Times New Roman" w:cs="Times New Roman"/>
          <w:sz w:val="24"/>
          <w:szCs w:val="24"/>
        </w:rPr>
        <w:t>under different scenarios. Temperature changes refer to the temperature rise since the pre-industrial period.</w:t>
      </w:r>
    </w:p>
    <w:p w14:paraId="5B318367" w14:textId="77777777" w:rsidR="002D5402" w:rsidRDefault="002D5402" w:rsidP="002D5402">
      <w:pPr>
        <w:widowControl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br w:type="page"/>
      </w:r>
    </w:p>
    <w:p w14:paraId="158ADDB6" w14:textId="77777777" w:rsidR="002D5402" w:rsidRPr="0027044E" w:rsidRDefault="002D5402" w:rsidP="002D5402">
      <w:pPr>
        <w:widowControl/>
        <w:jc w:val="left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 w:rsidRPr="003D46CF">
        <w:rPr>
          <w:rFonts w:ascii="Times New Roman" w:eastAsia="SimSun" w:hAnsi="Times New Roman" w:cs="Times New Roman"/>
          <w:b/>
          <w:sz w:val="24"/>
          <w:szCs w:val="24"/>
        </w:rPr>
        <w:lastRenderedPageBreak/>
        <w:t>Extended Data</w:t>
      </w:r>
      <w:r w:rsidRPr="003D46CF" w:rsidDel="00DE3030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Table 1</w:t>
      </w:r>
      <w:r w:rsidRPr="003D46CF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|</w:t>
      </w:r>
      <w:r w:rsidRPr="009F1F67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The t</w:t>
      </w:r>
      <w:r w:rsidRPr="004365E9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urning </w:t>
      </w: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p</w:t>
      </w:r>
      <w:r w:rsidRPr="004365E9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oint</w:t>
      </w: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of climate change to y</w:t>
      </w:r>
      <w:r w:rsidRPr="007F4EF6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ield, fertilization</w:t>
      </w: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,</w:t>
      </w:r>
      <w:r w:rsidRPr="007F4EF6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NUE </w:t>
      </w: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and N surplus</w:t>
      </w:r>
    </w:p>
    <w:tbl>
      <w:tblPr>
        <w:tblStyle w:val="TableGrid"/>
        <w:tblW w:w="750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1269"/>
        <w:gridCol w:w="1548"/>
        <w:gridCol w:w="335"/>
        <w:gridCol w:w="1701"/>
        <w:gridCol w:w="1559"/>
      </w:tblGrid>
      <w:tr w:rsidR="002D5402" w:rsidRPr="00CA37E1" w14:paraId="5CE52749" w14:textId="77777777" w:rsidTr="00B95E68">
        <w:trPr>
          <w:trHeight w:val="276"/>
          <w:jc w:val="center"/>
        </w:trPr>
        <w:tc>
          <w:tcPr>
            <w:tcW w:w="1096" w:type="dxa"/>
            <w:tcBorders>
              <w:bottom w:val="nil"/>
            </w:tcBorders>
            <w:noWrap/>
            <w:hideMark/>
          </w:tcPr>
          <w:p w14:paraId="0B685A0D" w14:textId="77777777" w:rsidR="002D5402" w:rsidRPr="00CA37E1" w:rsidRDefault="002D5402" w:rsidP="00B95E6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534A69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Temperature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(℃)</w:t>
            </w:r>
          </w:p>
        </w:tc>
        <w:tc>
          <w:tcPr>
            <w:tcW w:w="335" w:type="dxa"/>
            <w:tcBorders>
              <w:bottom w:val="nil"/>
            </w:tcBorders>
            <w:noWrap/>
            <w:hideMark/>
          </w:tcPr>
          <w:p w14:paraId="3F5A85FF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ED3580A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Precipitation (10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 xml:space="preserve"> mm)</w:t>
            </w:r>
          </w:p>
        </w:tc>
      </w:tr>
      <w:tr w:rsidR="002D5402" w:rsidRPr="00CA37E1" w14:paraId="46EDC77F" w14:textId="77777777" w:rsidTr="00B95E68">
        <w:trPr>
          <w:trHeight w:val="276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5E210970" w14:textId="77777777" w:rsidR="002D5402" w:rsidRPr="00CA37E1" w:rsidRDefault="002D5402" w:rsidP="00B95E6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73F96F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U shape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034F8CE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Turning Point</w:t>
            </w:r>
          </w:p>
        </w:tc>
        <w:tc>
          <w:tcPr>
            <w:tcW w:w="33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B39DCBC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D619B3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U shape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A4B62E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Turning Point</w:t>
            </w:r>
          </w:p>
        </w:tc>
      </w:tr>
      <w:tr w:rsidR="002D5402" w:rsidRPr="00CA37E1" w14:paraId="09CDF895" w14:textId="77777777" w:rsidTr="00B95E68">
        <w:trPr>
          <w:trHeight w:val="276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B0B233D" w14:textId="77777777" w:rsidR="002D5402" w:rsidRPr="00CA37E1" w:rsidRDefault="002D5402" w:rsidP="00B95E6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Yield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553954D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Inverted-U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293A960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5" w:type="dxa"/>
            <w:tcBorders>
              <w:top w:val="single" w:sz="4" w:space="0" w:color="auto"/>
            </w:tcBorders>
            <w:noWrap/>
            <w:hideMark/>
          </w:tcPr>
          <w:p w14:paraId="05D5B221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721F3ED4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Inverted-U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33BA369D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25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D5402" w:rsidRPr="00CA37E1" w14:paraId="569EE221" w14:textId="77777777" w:rsidTr="00B95E68">
        <w:trPr>
          <w:trHeight w:val="276"/>
          <w:jc w:val="center"/>
        </w:trPr>
        <w:tc>
          <w:tcPr>
            <w:tcW w:w="0" w:type="auto"/>
            <w:noWrap/>
            <w:hideMark/>
          </w:tcPr>
          <w:p w14:paraId="3DC633E9" w14:textId="77777777" w:rsidR="002D5402" w:rsidRPr="00CA37E1" w:rsidRDefault="002D5402" w:rsidP="00B95E6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Fertiliz</w:t>
            </w:r>
            <w:r>
              <w:rPr>
                <w:rFonts w:ascii="Times New Roman" w:eastAsia="SimSun" w:hAnsi="Times New Roman" w:cs="Times New Roman" w:hint="eastAsia"/>
                <w:color w:val="000000" w:themeColor="text1"/>
                <w:sz w:val="24"/>
                <w:szCs w:val="24"/>
              </w:rPr>
              <w:t>ation</w:t>
            </w:r>
          </w:p>
        </w:tc>
        <w:tc>
          <w:tcPr>
            <w:tcW w:w="0" w:type="auto"/>
            <w:noWrap/>
            <w:hideMark/>
          </w:tcPr>
          <w:p w14:paraId="77C24BEE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0" w:type="auto"/>
            <w:noWrap/>
            <w:hideMark/>
          </w:tcPr>
          <w:p w14:paraId="73E7E4F1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58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5" w:type="dxa"/>
            <w:noWrap/>
            <w:hideMark/>
          </w:tcPr>
          <w:p w14:paraId="2246D894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12EF7651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Insignificant</w:t>
            </w:r>
          </w:p>
        </w:tc>
        <w:tc>
          <w:tcPr>
            <w:tcW w:w="1559" w:type="dxa"/>
            <w:noWrap/>
            <w:hideMark/>
          </w:tcPr>
          <w:p w14:paraId="079ABF05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Insignificant</w:t>
            </w:r>
          </w:p>
        </w:tc>
      </w:tr>
      <w:tr w:rsidR="002D5402" w:rsidRPr="00CA37E1" w14:paraId="7545A068" w14:textId="77777777" w:rsidTr="00B95E68">
        <w:trPr>
          <w:trHeight w:val="276"/>
          <w:jc w:val="center"/>
        </w:trPr>
        <w:tc>
          <w:tcPr>
            <w:tcW w:w="0" w:type="auto"/>
            <w:noWrap/>
            <w:hideMark/>
          </w:tcPr>
          <w:p w14:paraId="2855F87C" w14:textId="77777777" w:rsidR="002D5402" w:rsidRPr="00CA37E1" w:rsidRDefault="002D5402" w:rsidP="00B95E6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NUE</w:t>
            </w:r>
          </w:p>
        </w:tc>
        <w:tc>
          <w:tcPr>
            <w:tcW w:w="0" w:type="auto"/>
            <w:noWrap/>
            <w:hideMark/>
          </w:tcPr>
          <w:p w14:paraId="052A877D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Inverted-U</w:t>
            </w:r>
          </w:p>
        </w:tc>
        <w:tc>
          <w:tcPr>
            <w:tcW w:w="0" w:type="auto"/>
            <w:noWrap/>
            <w:hideMark/>
          </w:tcPr>
          <w:p w14:paraId="4B9C831A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5" w:type="dxa"/>
            <w:noWrap/>
            <w:hideMark/>
          </w:tcPr>
          <w:p w14:paraId="4E5E5B3B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14DEB7A9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Inverted-U</w:t>
            </w:r>
          </w:p>
        </w:tc>
        <w:tc>
          <w:tcPr>
            <w:tcW w:w="1559" w:type="dxa"/>
            <w:noWrap/>
            <w:hideMark/>
          </w:tcPr>
          <w:p w14:paraId="3F387DF9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25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D5402" w:rsidRPr="00CA37E1" w14:paraId="5B374617" w14:textId="77777777" w:rsidTr="00B95E68">
        <w:trPr>
          <w:trHeight w:val="276"/>
          <w:jc w:val="center"/>
        </w:trPr>
        <w:tc>
          <w:tcPr>
            <w:tcW w:w="0" w:type="auto"/>
            <w:noWrap/>
            <w:hideMark/>
          </w:tcPr>
          <w:p w14:paraId="0B27A5A7" w14:textId="77777777" w:rsidR="002D5402" w:rsidRPr="00CA37E1" w:rsidRDefault="002D5402" w:rsidP="00B95E6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Surplus</w:t>
            </w:r>
          </w:p>
        </w:tc>
        <w:tc>
          <w:tcPr>
            <w:tcW w:w="0" w:type="auto"/>
            <w:noWrap/>
            <w:hideMark/>
          </w:tcPr>
          <w:p w14:paraId="0B0AB27E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0" w:type="auto"/>
            <w:noWrap/>
            <w:hideMark/>
          </w:tcPr>
          <w:p w14:paraId="346E2F71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5" w:type="dxa"/>
            <w:noWrap/>
            <w:hideMark/>
          </w:tcPr>
          <w:p w14:paraId="021EC737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71CD2F31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1559" w:type="dxa"/>
            <w:noWrap/>
            <w:hideMark/>
          </w:tcPr>
          <w:p w14:paraId="67985D11" w14:textId="77777777" w:rsidR="002D5402" w:rsidRPr="00CA37E1" w:rsidRDefault="002D5402" w:rsidP="00B95E6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CA37E1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24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.0</w:t>
            </w:r>
          </w:p>
        </w:tc>
      </w:tr>
    </w:tbl>
    <w:p w14:paraId="7288D64A" w14:textId="77777777" w:rsidR="002D5402" w:rsidRDefault="002D5402" w:rsidP="002D5402">
      <w:pPr>
        <w:widowControl/>
        <w:jc w:val="left"/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sectPr w:rsidR="002D5402" w:rsidSect="000A0314">
          <w:footerReference w:type="default" r:id="rId12"/>
          <w:pgSz w:w="11906" w:h="16838"/>
          <w:pgMar w:top="1418" w:right="1701" w:bottom="1418" w:left="1701" w:header="851" w:footer="992" w:gutter="0"/>
          <w:lnNumType w:countBy="1" w:restart="continuous"/>
          <w:cols w:space="425"/>
          <w:docGrid w:type="lines" w:linePitch="312"/>
        </w:sectPr>
      </w:pPr>
      <w:r w:rsidRPr="00CA37E1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F4EF6">
        <w:rPr>
          <w:rFonts w:ascii="Times New Roman" w:eastAsia="SimSun" w:hAnsi="Times New Roman" w:cs="Times New Roman" w:hint="eastAsia"/>
          <w:color w:val="000000" w:themeColor="text1"/>
          <w:sz w:val="24"/>
          <w:szCs w:val="24"/>
        </w:rPr>
        <w:t>T</w:t>
      </w:r>
      <w:r w:rsidRPr="007F4EF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he turning point is calculated based on regression results in Table S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3</w:t>
      </w:r>
      <w:r w:rsidRPr="007F4EF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using panel model from 1961 to 2018.</w:t>
      </w:r>
    </w:p>
    <w:p w14:paraId="0691D158" w14:textId="77777777" w:rsidR="002D5402" w:rsidRPr="0027044E" w:rsidRDefault="002D5402" w:rsidP="002D5402">
      <w:pPr>
        <w:widowControl/>
        <w:jc w:val="left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3D46CF">
        <w:rPr>
          <w:rFonts w:ascii="Times New Roman" w:eastAsia="SimSun" w:hAnsi="Times New Roman" w:cs="Times New Roman"/>
          <w:b/>
          <w:sz w:val="24"/>
          <w:szCs w:val="24"/>
        </w:rPr>
        <w:lastRenderedPageBreak/>
        <w:t>Extended Data</w:t>
      </w:r>
      <w:r w:rsidRPr="008C631B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</w:t>
      </w:r>
      <w:r w:rsidRPr="00D06D6D">
        <w:rPr>
          <w:rFonts w:ascii="Times New Roman" w:eastAsia="SimSun" w:hAnsi="Times New Roman" w:cs="Times New Roman" w:hint="eastAsia"/>
          <w:b/>
          <w:sz w:val="24"/>
          <w:szCs w:val="24"/>
        </w:rPr>
        <w:t>Table</w:t>
      </w:r>
      <w:r w:rsidRPr="00D06D6D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2</w:t>
      </w:r>
      <w:r w:rsidRPr="003D46CF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|</w:t>
      </w:r>
      <w:r w:rsidRPr="00A730D9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Yield, fertilization and NUE </w:t>
      </w:r>
      <w:r w:rsidRPr="00A730D9">
        <w:rPr>
          <w:rFonts w:ascii="Times New Roman" w:eastAsia="SimSun" w:hAnsi="Times New Roman" w:cs="Times New Roman" w:hint="eastAsia"/>
          <w:b/>
          <w:color w:val="000000" w:themeColor="text1"/>
          <w:sz w:val="24"/>
          <w:szCs w:val="24"/>
        </w:rPr>
        <w:t>changes</w:t>
      </w:r>
      <w:r w:rsidRPr="00A730D9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 without interaction effect under </w:t>
      </w:r>
      <w:r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>climate change</w:t>
      </w:r>
    </w:p>
    <w:tbl>
      <w:tblPr>
        <w:tblStyle w:val="TableGrid"/>
        <w:tblW w:w="4673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456"/>
        <w:gridCol w:w="955"/>
        <w:gridCol w:w="282"/>
        <w:gridCol w:w="1419"/>
        <w:gridCol w:w="1276"/>
        <w:gridCol w:w="284"/>
        <w:gridCol w:w="1560"/>
        <w:gridCol w:w="1135"/>
        <w:gridCol w:w="237"/>
        <w:gridCol w:w="1469"/>
        <w:gridCol w:w="991"/>
      </w:tblGrid>
      <w:tr w:rsidR="002D5402" w:rsidRPr="00E30D08" w14:paraId="6FB96671" w14:textId="77777777" w:rsidTr="00B95E68">
        <w:trPr>
          <w:trHeight w:val="170"/>
          <w:jc w:val="center"/>
        </w:trPr>
        <w:tc>
          <w:tcPr>
            <w:tcW w:w="759" w:type="pct"/>
            <w:tcBorders>
              <w:bottom w:val="nil"/>
            </w:tcBorders>
          </w:tcPr>
          <w:p w14:paraId="2318C535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92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524A7D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Ln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Yield</w:t>
            </w:r>
          </w:p>
        </w:tc>
        <w:tc>
          <w:tcPr>
            <w:tcW w:w="108" w:type="pct"/>
            <w:tcBorders>
              <w:bottom w:val="nil"/>
            </w:tcBorders>
          </w:tcPr>
          <w:p w14:paraId="580054C8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C15F6A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Ln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Fer</w:t>
            </w:r>
          </w:p>
        </w:tc>
        <w:tc>
          <w:tcPr>
            <w:tcW w:w="109" w:type="pct"/>
            <w:tcBorders>
              <w:bottom w:val="nil"/>
            </w:tcBorders>
          </w:tcPr>
          <w:p w14:paraId="5876286B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F97294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Ln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NUE</w:t>
            </w:r>
          </w:p>
        </w:tc>
        <w:tc>
          <w:tcPr>
            <w:tcW w:w="91" w:type="pct"/>
            <w:tcBorders>
              <w:bottom w:val="nil"/>
            </w:tcBorders>
          </w:tcPr>
          <w:p w14:paraId="47AD6C36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1D224A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Ln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Surplus</w:t>
            </w:r>
          </w:p>
        </w:tc>
      </w:tr>
      <w:tr w:rsidR="002D5402" w:rsidRPr="00E30D08" w14:paraId="349B55DB" w14:textId="77777777" w:rsidTr="00B95E68">
        <w:trPr>
          <w:trHeight w:val="170"/>
          <w:jc w:val="center"/>
        </w:trPr>
        <w:tc>
          <w:tcPr>
            <w:tcW w:w="759" w:type="pct"/>
            <w:tcBorders>
              <w:top w:val="nil"/>
              <w:bottom w:val="single" w:sz="4" w:space="0" w:color="auto"/>
            </w:tcBorders>
          </w:tcPr>
          <w:p w14:paraId="369BFD07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1946D8AD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Reg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ression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14:paraId="4DF3243D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ffects</w:t>
            </w:r>
          </w:p>
        </w:tc>
        <w:tc>
          <w:tcPr>
            <w:tcW w:w="108" w:type="pct"/>
            <w:tcBorders>
              <w:top w:val="nil"/>
              <w:bottom w:val="single" w:sz="4" w:space="0" w:color="auto"/>
            </w:tcBorders>
          </w:tcPr>
          <w:p w14:paraId="03C20544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bottom w:val="single" w:sz="4" w:space="0" w:color="auto"/>
            </w:tcBorders>
          </w:tcPr>
          <w:p w14:paraId="4550B1A8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Reg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ression</w:t>
            </w:r>
          </w:p>
        </w:tc>
        <w:tc>
          <w:tcPr>
            <w:tcW w:w="489" w:type="pct"/>
            <w:tcBorders>
              <w:top w:val="single" w:sz="4" w:space="0" w:color="auto"/>
              <w:bottom w:val="single" w:sz="4" w:space="0" w:color="auto"/>
            </w:tcBorders>
          </w:tcPr>
          <w:p w14:paraId="43BC5D76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ffects</w:t>
            </w:r>
          </w:p>
        </w:tc>
        <w:tc>
          <w:tcPr>
            <w:tcW w:w="109" w:type="pct"/>
            <w:tcBorders>
              <w:top w:val="nil"/>
              <w:bottom w:val="single" w:sz="4" w:space="0" w:color="auto"/>
            </w:tcBorders>
          </w:tcPr>
          <w:p w14:paraId="2C5A5322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</w:tcPr>
          <w:p w14:paraId="2033FBF9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Reg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ression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14:paraId="055630EA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ffects</w:t>
            </w:r>
          </w:p>
        </w:tc>
        <w:tc>
          <w:tcPr>
            <w:tcW w:w="91" w:type="pct"/>
            <w:tcBorders>
              <w:top w:val="nil"/>
              <w:bottom w:val="single" w:sz="4" w:space="0" w:color="auto"/>
            </w:tcBorders>
          </w:tcPr>
          <w:p w14:paraId="569F2FFD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</w:tcPr>
          <w:p w14:paraId="3400D27B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Reg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ression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</w:tcPr>
          <w:p w14:paraId="1E977CCC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E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ffects</w:t>
            </w:r>
          </w:p>
        </w:tc>
      </w:tr>
      <w:tr w:rsidR="002D5402" w:rsidRPr="00E30D08" w14:paraId="3C4B7A24" w14:textId="77777777" w:rsidTr="00B95E68">
        <w:trPr>
          <w:trHeight w:val="170"/>
          <w:jc w:val="center"/>
        </w:trPr>
        <w:tc>
          <w:tcPr>
            <w:tcW w:w="759" w:type="pct"/>
            <w:tcBorders>
              <w:top w:val="single" w:sz="4" w:space="0" w:color="auto"/>
            </w:tcBorders>
          </w:tcPr>
          <w:p w14:paraId="463991CB" w14:textId="77777777" w:rsidR="002D5402" w:rsidRPr="00E30D08" w:rsidRDefault="002D5402" w:rsidP="00B95E68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Ln Farm size (ha)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299AED6B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0.15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66" w:type="pct"/>
            <w:tcBorders>
              <w:top w:val="single" w:sz="4" w:space="0" w:color="auto"/>
            </w:tcBorders>
          </w:tcPr>
          <w:p w14:paraId="3792DF17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08" w:type="pct"/>
            <w:tcBorders>
              <w:top w:val="single" w:sz="4" w:space="0" w:color="auto"/>
            </w:tcBorders>
          </w:tcPr>
          <w:p w14:paraId="18853832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</w:tcBorders>
          </w:tcPr>
          <w:p w14:paraId="49C98A8A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0.29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489" w:type="pct"/>
            <w:tcBorders>
              <w:top w:val="single" w:sz="4" w:space="0" w:color="auto"/>
            </w:tcBorders>
          </w:tcPr>
          <w:p w14:paraId="53D4A8B2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09" w:type="pct"/>
            <w:tcBorders>
              <w:top w:val="single" w:sz="4" w:space="0" w:color="auto"/>
            </w:tcBorders>
          </w:tcPr>
          <w:p w14:paraId="2058A954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auto"/>
            </w:tcBorders>
          </w:tcPr>
          <w:p w14:paraId="0464CE3E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.13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435" w:type="pct"/>
            <w:tcBorders>
              <w:top w:val="single" w:sz="4" w:space="0" w:color="auto"/>
            </w:tcBorders>
          </w:tcPr>
          <w:p w14:paraId="2A48C205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91" w:type="pct"/>
            <w:tcBorders>
              <w:top w:val="single" w:sz="4" w:space="0" w:color="auto"/>
            </w:tcBorders>
          </w:tcPr>
          <w:p w14:paraId="4447F4B6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1783BB1E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0.07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80" w:type="pct"/>
            <w:tcBorders>
              <w:top w:val="single" w:sz="4" w:space="0" w:color="auto"/>
            </w:tcBorders>
          </w:tcPr>
          <w:p w14:paraId="33AE2EF0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</w:tc>
      </w:tr>
      <w:tr w:rsidR="002D5402" w:rsidRPr="00E30D08" w14:paraId="38BC7E88" w14:textId="77777777" w:rsidTr="00B95E68">
        <w:trPr>
          <w:trHeight w:val="170"/>
          <w:jc w:val="center"/>
        </w:trPr>
        <w:tc>
          <w:tcPr>
            <w:tcW w:w="759" w:type="pct"/>
          </w:tcPr>
          <w:p w14:paraId="36997F76" w14:textId="77777777" w:rsidR="002D5402" w:rsidRPr="00E30D08" w:rsidRDefault="002D5402" w:rsidP="00B95E68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TEM</w:t>
            </w:r>
          </w:p>
        </w:tc>
        <w:tc>
          <w:tcPr>
            <w:tcW w:w="558" w:type="pct"/>
          </w:tcPr>
          <w:p w14:paraId="39BB972D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1.80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66" w:type="pct"/>
          </w:tcPr>
          <w:p w14:paraId="6CA373DC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8" w:type="pct"/>
          </w:tcPr>
          <w:p w14:paraId="55A0A8F2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14:paraId="0F7E26A8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8.78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489" w:type="pct"/>
          </w:tcPr>
          <w:p w14:paraId="759DAD3B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09" w:type="pct"/>
          </w:tcPr>
          <w:p w14:paraId="3D0BA519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14:paraId="02C982E2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2.94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435" w:type="pct"/>
          </w:tcPr>
          <w:p w14:paraId="07AEC091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91" w:type="pct"/>
          </w:tcPr>
          <w:p w14:paraId="561E3173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</w:tcPr>
          <w:p w14:paraId="5F5BF124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3.30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80" w:type="pct"/>
          </w:tcPr>
          <w:p w14:paraId="653EE3F8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25%</w:t>
            </w:r>
          </w:p>
        </w:tc>
      </w:tr>
      <w:tr w:rsidR="002D5402" w:rsidRPr="00E30D08" w14:paraId="6009DD2C" w14:textId="77777777" w:rsidTr="00B95E68">
        <w:trPr>
          <w:trHeight w:val="170"/>
          <w:jc w:val="center"/>
        </w:trPr>
        <w:tc>
          <w:tcPr>
            <w:tcW w:w="759" w:type="pct"/>
          </w:tcPr>
          <w:p w14:paraId="324EEE4A" w14:textId="77777777" w:rsidR="002D5402" w:rsidRPr="00E30D08" w:rsidRDefault="002D5402" w:rsidP="00B95E68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TEM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58" w:type="pct"/>
          </w:tcPr>
          <w:p w14:paraId="19186048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13.74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66" w:type="pct"/>
          </w:tcPr>
          <w:p w14:paraId="57326400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08" w:type="pct"/>
          </w:tcPr>
          <w:p w14:paraId="43333688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14:paraId="1EBFD3C7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7.45</w:t>
            </w:r>
          </w:p>
        </w:tc>
        <w:tc>
          <w:tcPr>
            <w:tcW w:w="489" w:type="pct"/>
          </w:tcPr>
          <w:p w14:paraId="402C4100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" w:type="pct"/>
          </w:tcPr>
          <w:p w14:paraId="7CC67051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14:paraId="63CFD307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14.51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435" w:type="pct"/>
          </w:tcPr>
          <w:p w14:paraId="36DF9A45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111%</w:t>
            </w:r>
          </w:p>
        </w:tc>
        <w:tc>
          <w:tcPr>
            <w:tcW w:w="91" w:type="pct"/>
          </w:tcPr>
          <w:p w14:paraId="3B2E2408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</w:tcPr>
          <w:p w14:paraId="74290E03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1.46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80" w:type="pct"/>
          </w:tcPr>
          <w:p w14:paraId="660B7163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7%</w:t>
            </w:r>
          </w:p>
        </w:tc>
      </w:tr>
      <w:tr w:rsidR="002D5402" w:rsidRPr="00E30D08" w14:paraId="72BD851B" w14:textId="77777777" w:rsidTr="00B95E68">
        <w:trPr>
          <w:trHeight w:val="170"/>
          <w:jc w:val="center"/>
        </w:trPr>
        <w:tc>
          <w:tcPr>
            <w:tcW w:w="759" w:type="pct"/>
          </w:tcPr>
          <w:p w14:paraId="7576C4A3" w14:textId="77777777" w:rsidR="002D5402" w:rsidRPr="00E30D08" w:rsidRDefault="002D5402" w:rsidP="00B95E68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PRE</w:t>
            </w:r>
          </w:p>
        </w:tc>
        <w:tc>
          <w:tcPr>
            <w:tcW w:w="558" w:type="pct"/>
          </w:tcPr>
          <w:p w14:paraId="68629161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2.79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66" w:type="pct"/>
          </w:tcPr>
          <w:p w14:paraId="2870334C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8" w:type="pct"/>
          </w:tcPr>
          <w:p w14:paraId="736CA427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14:paraId="29E25931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489" w:type="pct"/>
          </w:tcPr>
          <w:p w14:paraId="6B846B5D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9" w:type="pct"/>
          </w:tcPr>
          <w:p w14:paraId="5217C253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14:paraId="7486C796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2.71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435" w:type="pct"/>
          </w:tcPr>
          <w:p w14:paraId="71A3B2BC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91" w:type="pct"/>
          </w:tcPr>
          <w:p w14:paraId="300CD035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</w:tcPr>
          <w:p w14:paraId="769C491B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1.78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80" w:type="pct"/>
          </w:tcPr>
          <w:p w14:paraId="64AD986D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13%</w:t>
            </w:r>
          </w:p>
        </w:tc>
      </w:tr>
      <w:tr w:rsidR="002D5402" w:rsidRPr="00E30D08" w14:paraId="79928B5E" w14:textId="77777777" w:rsidTr="00B95E68">
        <w:trPr>
          <w:trHeight w:val="170"/>
          <w:jc w:val="center"/>
        </w:trPr>
        <w:tc>
          <w:tcPr>
            <w:tcW w:w="759" w:type="pct"/>
          </w:tcPr>
          <w:p w14:paraId="6BA85225" w14:textId="77777777" w:rsidR="002D5402" w:rsidRPr="00E30D08" w:rsidRDefault="002D5402" w:rsidP="00B95E68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PRE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58" w:type="pct"/>
          </w:tcPr>
          <w:p w14:paraId="336440AA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5.56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66" w:type="pct"/>
          </w:tcPr>
          <w:p w14:paraId="281190E7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08" w:type="pct"/>
          </w:tcPr>
          <w:p w14:paraId="44F0AAE9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14:paraId="5FD980F0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489" w:type="pct"/>
          </w:tcPr>
          <w:p w14:paraId="36345E4A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" w:type="pct"/>
          </w:tcPr>
          <w:p w14:paraId="12121454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14:paraId="5AA28D04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5.31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435" w:type="pct"/>
          </w:tcPr>
          <w:p w14:paraId="2908BCA1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91" w:type="pct"/>
          </w:tcPr>
          <w:p w14:paraId="4F392EB9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</w:tcPr>
          <w:p w14:paraId="5FC25EEC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.71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80" w:type="pct"/>
          </w:tcPr>
          <w:p w14:paraId="3EC07D45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%</w:t>
            </w:r>
          </w:p>
        </w:tc>
      </w:tr>
      <w:tr w:rsidR="002D5402" w:rsidRPr="00E30D08" w14:paraId="77BD0528" w14:textId="77777777" w:rsidTr="00B95E68">
        <w:trPr>
          <w:trHeight w:val="170"/>
          <w:jc w:val="center"/>
        </w:trPr>
        <w:tc>
          <w:tcPr>
            <w:tcW w:w="759" w:type="pct"/>
          </w:tcPr>
          <w:p w14:paraId="05F9840C" w14:textId="77777777" w:rsidR="002D5402" w:rsidRPr="00E30D08" w:rsidRDefault="002D5402" w:rsidP="00B95E68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L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n Fer</w:t>
            </w:r>
          </w:p>
        </w:tc>
        <w:tc>
          <w:tcPr>
            <w:tcW w:w="558" w:type="pct"/>
          </w:tcPr>
          <w:p w14:paraId="504B6D3E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.09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66" w:type="pct"/>
          </w:tcPr>
          <w:p w14:paraId="78AAB5CB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08" w:type="pct"/>
          </w:tcPr>
          <w:p w14:paraId="480D1785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14:paraId="394C1D03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3801D1CF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9" w:type="pct"/>
          </w:tcPr>
          <w:p w14:paraId="38DAC43F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14:paraId="3BA77AC1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0.12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435" w:type="pct"/>
          </w:tcPr>
          <w:p w14:paraId="231D1E19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-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91" w:type="pct"/>
          </w:tcPr>
          <w:p w14:paraId="2F1872B6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</w:tcPr>
          <w:p w14:paraId="57F56A7C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.25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380" w:type="pct"/>
          </w:tcPr>
          <w:p w14:paraId="7D0303FD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5%</w:t>
            </w:r>
          </w:p>
        </w:tc>
      </w:tr>
      <w:tr w:rsidR="002D5402" w:rsidRPr="00E30D08" w14:paraId="45506868" w14:textId="77777777" w:rsidTr="00B95E68">
        <w:trPr>
          <w:trHeight w:val="170"/>
          <w:jc w:val="center"/>
        </w:trPr>
        <w:tc>
          <w:tcPr>
            <w:tcW w:w="759" w:type="pct"/>
          </w:tcPr>
          <w:p w14:paraId="297BC04D" w14:textId="77777777" w:rsidR="002D5402" w:rsidRPr="00E30D08" w:rsidRDefault="002D5402" w:rsidP="00B95E68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58" w:type="pct"/>
          </w:tcPr>
          <w:p w14:paraId="0B8D0BB0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</w:tcPr>
          <w:p w14:paraId="3D061DE1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8" w:type="pct"/>
          </w:tcPr>
          <w:p w14:paraId="2EB50A65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14:paraId="725C8D5E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489" w:type="pct"/>
          </w:tcPr>
          <w:p w14:paraId="63A856B1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9" w:type="pct"/>
          </w:tcPr>
          <w:p w14:paraId="4C12B4C5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98" w:type="pct"/>
          </w:tcPr>
          <w:p w14:paraId="04ADB5B3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14:paraId="1720361F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91" w:type="pct"/>
          </w:tcPr>
          <w:p w14:paraId="49C90F8A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563" w:type="pct"/>
          </w:tcPr>
          <w:p w14:paraId="4165F786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80" w:type="pct"/>
          </w:tcPr>
          <w:p w14:paraId="7FD5BA13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2D5402" w:rsidRPr="00E30D08" w14:paraId="44D7CD8B" w14:textId="77777777" w:rsidTr="00B95E68">
        <w:trPr>
          <w:trHeight w:val="170"/>
          <w:jc w:val="center"/>
        </w:trPr>
        <w:tc>
          <w:tcPr>
            <w:tcW w:w="759" w:type="pct"/>
          </w:tcPr>
          <w:p w14:paraId="38C24136" w14:textId="77777777" w:rsidR="002D5402" w:rsidRPr="00E30D08" w:rsidRDefault="002D5402" w:rsidP="00B95E68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N</w:t>
            </w:r>
          </w:p>
        </w:tc>
        <w:tc>
          <w:tcPr>
            <w:tcW w:w="924" w:type="pct"/>
            <w:gridSpan w:val="2"/>
          </w:tcPr>
          <w:p w14:paraId="0F4C8FE2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8" w:type="pct"/>
          </w:tcPr>
          <w:p w14:paraId="07388DB9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2"/>
          </w:tcPr>
          <w:p w14:paraId="1FA1A3A9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9" w:type="pct"/>
          </w:tcPr>
          <w:p w14:paraId="17105FBE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2"/>
          </w:tcPr>
          <w:p w14:paraId="6A35AB3A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1" w:type="pct"/>
          </w:tcPr>
          <w:p w14:paraId="27F6BA8C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gridSpan w:val="2"/>
          </w:tcPr>
          <w:p w14:paraId="3F5F449B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7097</w:t>
            </w:r>
          </w:p>
        </w:tc>
      </w:tr>
      <w:tr w:rsidR="002D5402" w:rsidRPr="00E30D08" w14:paraId="32E5F8D5" w14:textId="77777777" w:rsidTr="00B95E68">
        <w:trPr>
          <w:trHeight w:val="170"/>
          <w:jc w:val="center"/>
        </w:trPr>
        <w:tc>
          <w:tcPr>
            <w:tcW w:w="759" w:type="pct"/>
          </w:tcPr>
          <w:p w14:paraId="25F5222B" w14:textId="77777777" w:rsidR="002D5402" w:rsidRPr="00E30D08" w:rsidRDefault="002D5402" w:rsidP="00B95E68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Adjust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R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24" w:type="pct"/>
            <w:gridSpan w:val="2"/>
          </w:tcPr>
          <w:p w14:paraId="482C88D6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.92</w:t>
            </w:r>
          </w:p>
        </w:tc>
        <w:tc>
          <w:tcPr>
            <w:tcW w:w="108" w:type="pct"/>
          </w:tcPr>
          <w:p w14:paraId="6F8A62F0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2"/>
          </w:tcPr>
          <w:p w14:paraId="2B02924A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.86</w:t>
            </w:r>
          </w:p>
        </w:tc>
        <w:tc>
          <w:tcPr>
            <w:tcW w:w="109" w:type="pct"/>
          </w:tcPr>
          <w:p w14:paraId="1CB2F987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2"/>
          </w:tcPr>
          <w:p w14:paraId="191B5EF3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.84</w:t>
            </w:r>
          </w:p>
        </w:tc>
        <w:tc>
          <w:tcPr>
            <w:tcW w:w="91" w:type="pct"/>
          </w:tcPr>
          <w:p w14:paraId="4A165EE0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gridSpan w:val="2"/>
          </w:tcPr>
          <w:p w14:paraId="5742A5F8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.90</w:t>
            </w:r>
          </w:p>
        </w:tc>
      </w:tr>
      <w:tr w:rsidR="002D5402" w:rsidRPr="00E30D08" w14:paraId="4AFF5E2C" w14:textId="77777777" w:rsidTr="00B95E68">
        <w:trPr>
          <w:trHeight w:val="171"/>
          <w:jc w:val="center"/>
        </w:trPr>
        <w:tc>
          <w:tcPr>
            <w:tcW w:w="759" w:type="pct"/>
          </w:tcPr>
          <w:p w14:paraId="3B87BFC6" w14:textId="77777777" w:rsidR="002D5402" w:rsidRPr="00E30D08" w:rsidRDefault="002D5402" w:rsidP="00B95E68">
            <w:pPr>
              <w:pStyle w:val="ListParagraph"/>
              <w:ind w:firstLineChars="0" w:firstLine="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W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ithin R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24" w:type="pct"/>
            <w:gridSpan w:val="2"/>
          </w:tcPr>
          <w:p w14:paraId="61D4D1D7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108" w:type="pct"/>
          </w:tcPr>
          <w:p w14:paraId="3C8306D0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2"/>
          </w:tcPr>
          <w:p w14:paraId="09A92E03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09" w:type="pct"/>
          </w:tcPr>
          <w:p w14:paraId="3A56D167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033" w:type="pct"/>
            <w:gridSpan w:val="2"/>
          </w:tcPr>
          <w:p w14:paraId="2FAC2B9E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30D08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 w:rsidRPr="00E30D08">
              <w:rPr>
                <w:rFonts w:ascii="Times New Roman" w:eastAsia="SimSu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91" w:type="pct"/>
          </w:tcPr>
          <w:p w14:paraId="7B122602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gridSpan w:val="2"/>
          </w:tcPr>
          <w:p w14:paraId="02492439" w14:textId="77777777" w:rsidR="002D5402" w:rsidRPr="00E30D08" w:rsidRDefault="002D5402" w:rsidP="00B95E68">
            <w:pPr>
              <w:pStyle w:val="ListParagraph"/>
              <w:ind w:firstLineChars="0" w:firstLine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.30</w:t>
            </w:r>
          </w:p>
        </w:tc>
      </w:tr>
    </w:tbl>
    <w:p w14:paraId="41CC920E" w14:textId="77777777" w:rsidR="002D5402" w:rsidRPr="0052276E" w:rsidRDefault="002D5402" w:rsidP="002D54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EB7034">
        <w:rPr>
          <w:rFonts w:ascii="Times New Roman" w:eastAsia="SimSun" w:hAnsi="Times New Roman" w:cs="Times New Roman"/>
          <w:i/>
          <w:sz w:val="24"/>
          <w:szCs w:val="24"/>
          <w:vertAlign w:val="superscript"/>
        </w:rPr>
        <w:t>*</w:t>
      </w:r>
      <w:r w:rsidRPr="00EB7034">
        <w:rPr>
          <w:rFonts w:ascii="Times New Roman" w:eastAsia="SimSun" w:hAnsi="Times New Roman" w:cs="Times New Roman"/>
          <w:i/>
          <w:sz w:val="24"/>
          <w:szCs w:val="24"/>
        </w:rPr>
        <w:t>p &lt; 0.05,</w:t>
      </w:r>
      <w:r w:rsidRPr="00EB7034">
        <w:rPr>
          <w:rFonts w:ascii="Times New Roman" w:eastAsia="SimSun" w:hAnsi="Times New Roman" w:cs="Times New Roman"/>
          <w:i/>
          <w:sz w:val="24"/>
          <w:szCs w:val="24"/>
          <w:vertAlign w:val="superscript"/>
        </w:rPr>
        <w:t xml:space="preserve"> **</w:t>
      </w:r>
      <w:r w:rsidRPr="00EB7034">
        <w:rPr>
          <w:rFonts w:ascii="Times New Roman" w:eastAsia="SimSun" w:hAnsi="Times New Roman" w:cs="Times New Roman"/>
          <w:i/>
          <w:sz w:val="24"/>
          <w:szCs w:val="24"/>
        </w:rPr>
        <w:t xml:space="preserve">p &lt; 0.01, and </w:t>
      </w:r>
      <w:r w:rsidRPr="00EB7034">
        <w:rPr>
          <w:rFonts w:ascii="Times New Roman" w:eastAsia="SimSun" w:hAnsi="Times New Roman" w:cs="Times New Roman"/>
          <w:i/>
          <w:sz w:val="24"/>
          <w:szCs w:val="24"/>
          <w:vertAlign w:val="superscript"/>
        </w:rPr>
        <w:t>***</w:t>
      </w:r>
      <w:r w:rsidRPr="00EB7034">
        <w:rPr>
          <w:rFonts w:ascii="Times New Roman" w:eastAsia="SimSun" w:hAnsi="Times New Roman" w:cs="Times New Roman"/>
          <w:i/>
          <w:sz w:val="24"/>
          <w:szCs w:val="24"/>
        </w:rPr>
        <w:t>p&lt; 0.001</w:t>
      </w:r>
      <w:r w:rsidRPr="008359C7">
        <w:rPr>
          <w:rFonts w:ascii="Times New Roman" w:eastAsia="SimSun" w:hAnsi="Times New Roman" w:cs="Times New Roman"/>
          <w:sz w:val="24"/>
          <w:szCs w:val="24"/>
        </w:rPr>
        <w:t>.</w:t>
      </w:r>
      <w:r w:rsidRPr="00C64FA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TEM and PRE are </w:t>
      </w:r>
      <w:r>
        <w:rPr>
          <w:rFonts w:ascii="Times New Roman" w:eastAsia="SimSun" w:hAnsi="Times New Roman" w:cs="Times New Roman" w:hint="eastAsia"/>
          <w:sz w:val="24"/>
          <w:szCs w:val="24"/>
        </w:rPr>
        <w:t>the</w:t>
      </w:r>
      <w:r>
        <w:rPr>
          <w:rFonts w:ascii="Times New Roman" w:eastAsia="SimSun" w:hAnsi="Times New Roman" w:cs="Times New Roman"/>
          <w:sz w:val="24"/>
          <w:szCs w:val="24"/>
        </w:rPr>
        <w:t xml:space="preserve"> average </w:t>
      </w:r>
      <w:r w:rsidRPr="00C64FA3">
        <w:rPr>
          <w:rFonts w:ascii="Times New Roman" w:eastAsia="SimSun" w:hAnsi="Times New Roman" w:cs="Times New Roman"/>
          <w:sz w:val="24"/>
          <w:szCs w:val="24"/>
        </w:rPr>
        <w:t>temperature</w:t>
      </w:r>
      <w:r>
        <w:rPr>
          <w:rFonts w:ascii="Times New Roman" w:eastAsia="SimSun" w:hAnsi="Times New Roman" w:cs="Times New Roman"/>
          <w:sz w:val="24"/>
          <w:szCs w:val="24"/>
        </w:rPr>
        <w:t xml:space="preserve"> (10</w:t>
      </w:r>
      <w:r w:rsidRPr="006F103A">
        <w:rPr>
          <w:rFonts w:ascii="Times New Roman" w:eastAsia="SimSu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 xml:space="preserve"> </w:t>
      </w:r>
      <w:r w:rsidRPr="006F103A">
        <w:rPr>
          <w:rFonts w:ascii="Times New Roman" w:eastAsia="SimSun" w:hAnsi="Times New Roman" w:cs="Times New Roman"/>
          <w:sz w:val="24"/>
          <w:szCs w:val="24"/>
        </w:rPr>
        <w:t>℃</w:t>
      </w:r>
      <w:r>
        <w:rPr>
          <w:rFonts w:ascii="Times New Roman" w:eastAsia="SimSun" w:hAnsi="Times New Roman" w:cs="Times New Roman"/>
          <w:sz w:val="24"/>
          <w:szCs w:val="24"/>
        </w:rPr>
        <w:t>)</w:t>
      </w:r>
      <w:r w:rsidRPr="00C64FA3">
        <w:rPr>
          <w:rFonts w:ascii="Times New Roman" w:eastAsia="SimSun" w:hAnsi="Times New Roman" w:cs="Times New Roman"/>
          <w:sz w:val="24"/>
          <w:szCs w:val="24"/>
        </w:rPr>
        <w:t xml:space="preserve"> and accumulated precipitation</w:t>
      </w:r>
      <w:r>
        <w:rPr>
          <w:rFonts w:ascii="Times New Roman" w:eastAsia="SimSun" w:hAnsi="Times New Roman" w:cs="Times New Roman"/>
          <w:sz w:val="24"/>
          <w:szCs w:val="24"/>
        </w:rPr>
        <w:t xml:space="preserve"> (10</w:t>
      </w: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SimSun" w:hAnsi="Times New Roman" w:cs="Times New Roman"/>
          <w:sz w:val="24"/>
          <w:szCs w:val="24"/>
        </w:rPr>
        <w:t xml:space="preserve"> mm) across the year, respectively. Yield is all</w:t>
      </w:r>
      <w:r w:rsidRPr="003C06BD">
        <w:rPr>
          <w:rFonts w:ascii="Times New Roman" w:hAnsi="Times New Roman"/>
          <w:sz w:val="24"/>
        </w:rPr>
        <w:t xml:space="preserve"> crop </w:t>
      </w:r>
      <w:r>
        <w:rPr>
          <w:rFonts w:ascii="Times New Roman" w:hAnsi="Times New Roman" w:hint="eastAsia"/>
          <w:sz w:val="24"/>
        </w:rPr>
        <w:t>harvest</w:t>
      </w:r>
      <w:r>
        <w:rPr>
          <w:rFonts w:ascii="Times New Roman" w:hAnsi="Times New Roman"/>
          <w:sz w:val="24"/>
        </w:rPr>
        <w:t xml:space="preserve"> N (</w:t>
      </w:r>
      <w:r>
        <w:rPr>
          <w:rFonts w:ascii="Times New Roman" w:eastAsia="SimSun" w:hAnsi="Times New Roman" w:cs="Times New Roman"/>
          <w:sz w:val="24"/>
          <w:szCs w:val="24"/>
        </w:rPr>
        <w:t xml:space="preserve">kg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ha</w:t>
      </w:r>
      <w:r w:rsidRPr="006F103A">
        <w:rPr>
          <w:rFonts w:ascii="Times New Roman" w:eastAsia="SimSun" w:hAnsi="Times New Roman" w:cs="Times New Roman"/>
          <w:sz w:val="24"/>
          <w:szCs w:val="24"/>
          <w:vertAlign w:val="superscript"/>
        </w:rPr>
        <w:t>-1</w:t>
      </w:r>
      <w:proofErr w:type="gramEnd"/>
      <w:r>
        <w:rPr>
          <w:rFonts w:ascii="Times New Roman" w:hAnsi="Times New Roman"/>
          <w:sz w:val="24"/>
        </w:rPr>
        <w:t>).</w:t>
      </w:r>
      <w:r>
        <w:rPr>
          <w:rFonts w:ascii="Times New Roman" w:eastAsia="SimSun" w:hAnsi="Times New Roman" w:cs="Times New Roman"/>
          <w:sz w:val="24"/>
          <w:szCs w:val="24"/>
        </w:rPr>
        <w:t xml:space="preserve"> Fer refers to fertilization (kg N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ha</w:t>
      </w:r>
      <w:r w:rsidRPr="006F103A">
        <w:rPr>
          <w:rFonts w:ascii="Times New Roman" w:eastAsia="SimSun" w:hAnsi="Times New Roman" w:cs="Times New Roman"/>
          <w:sz w:val="24"/>
          <w:szCs w:val="24"/>
          <w:vertAlign w:val="superscript"/>
        </w:rPr>
        <w:t>-1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>). NUE</w:t>
      </w:r>
      <w:r w:rsidRPr="006F103A">
        <w:rPr>
          <w:rFonts w:ascii="Times New Roman" w:eastAsia="SimSun" w:hAnsi="Times New Roman" w:cs="Times New Roman"/>
          <w:sz w:val="24"/>
          <w:szCs w:val="24"/>
        </w:rPr>
        <w:t xml:space="preserve"> is an abbreviation</w:t>
      </w:r>
      <w:r w:rsidRPr="006F103A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of nitrogen use efficiency of the agricultural cropland system. Surplus</w:t>
      </w:r>
      <w:r w:rsidRPr="00C64FA3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is the difference between the </w:t>
      </w:r>
      <w:r>
        <w:rPr>
          <w:rFonts w:ascii="Times New Roman" w:hAnsi="Times New Roman" w:hint="eastAsia"/>
          <w:sz w:val="24"/>
        </w:rPr>
        <w:t>harvest</w:t>
      </w:r>
      <w:r>
        <w:rPr>
          <w:rFonts w:ascii="Times New Roman" w:hAnsi="Times New Roman"/>
          <w:sz w:val="24"/>
        </w:rPr>
        <w:t xml:space="preserve"> nitrogen</w:t>
      </w:r>
      <w:r w:rsidRPr="00C64FA3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 xml:space="preserve">and the total input nitrogen </w:t>
      </w:r>
      <w:r>
        <w:rPr>
          <w:rFonts w:ascii="Times New Roman" w:hAnsi="Times New Roman"/>
          <w:sz w:val="24"/>
        </w:rPr>
        <w:t>(</w:t>
      </w:r>
      <w:r>
        <w:rPr>
          <w:rFonts w:ascii="Times New Roman" w:eastAsia="SimSun" w:hAnsi="Times New Roman" w:cs="Times New Roman"/>
          <w:sz w:val="24"/>
          <w:szCs w:val="24"/>
        </w:rPr>
        <w:t xml:space="preserve">kg 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ha</w:t>
      </w:r>
      <w:r w:rsidRPr="006F103A">
        <w:rPr>
          <w:rFonts w:ascii="Times New Roman" w:eastAsia="SimSun" w:hAnsi="Times New Roman" w:cs="Times New Roman"/>
          <w:sz w:val="24"/>
          <w:szCs w:val="24"/>
          <w:vertAlign w:val="superscript"/>
        </w:rPr>
        <w:t>-1</w:t>
      </w:r>
      <w:proofErr w:type="gramEnd"/>
      <w:r>
        <w:rPr>
          <w:rFonts w:ascii="Times New Roman" w:hAnsi="Times New Roman"/>
          <w:sz w:val="24"/>
        </w:rPr>
        <w:t>)</w:t>
      </w:r>
      <w:r>
        <w:rPr>
          <w:rFonts w:ascii="Times New Roman" w:eastAsia="SimSun" w:hAnsi="Times New Roman" w:cs="Times New Roman"/>
          <w:sz w:val="24"/>
          <w:szCs w:val="24"/>
        </w:rPr>
        <w:t xml:space="preserve">. And </w:t>
      </w:r>
      <w:r>
        <w:rPr>
          <w:rFonts w:ascii="Times New Roman" w:eastAsia="SimSun" w:hAnsi="Times New Roman" w:cs="Times New Roman" w:hint="eastAsia"/>
          <w:sz w:val="24"/>
          <w:szCs w:val="24"/>
        </w:rPr>
        <w:t>c</w:t>
      </w:r>
      <w:r w:rsidRPr="00C64FA3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Pr="00C64FA3">
        <w:rPr>
          <w:rFonts w:ascii="Times New Roman" w:eastAsia="SimSun" w:hAnsi="Times New Roman" w:cs="Times New Roman"/>
          <w:sz w:val="24"/>
          <w:szCs w:val="24"/>
        </w:rPr>
        <w:t xml:space="preserve">sh </w:t>
      </w:r>
      <w:r>
        <w:rPr>
          <w:rFonts w:ascii="Times New Roman" w:eastAsia="SimSun" w:hAnsi="Times New Roman" w:cs="Times New Roman"/>
          <w:sz w:val="24"/>
          <w:szCs w:val="24"/>
        </w:rPr>
        <w:t xml:space="preserve">crop </w:t>
      </w:r>
      <w:r w:rsidRPr="00C64FA3">
        <w:rPr>
          <w:rFonts w:ascii="Times New Roman" w:eastAsia="SimSun" w:hAnsi="Times New Roman" w:cs="Times New Roman"/>
          <w:sz w:val="24"/>
          <w:szCs w:val="24"/>
        </w:rPr>
        <w:t>ratio, irrigation, country code</w:t>
      </w:r>
      <w:r>
        <w:rPr>
          <w:rFonts w:ascii="Times New Roman" w:eastAsia="SimSun" w:hAnsi="Times New Roman" w:cs="Times New Roman"/>
          <w:sz w:val="24"/>
          <w:szCs w:val="24"/>
        </w:rPr>
        <w:t>,</w:t>
      </w:r>
      <w:r w:rsidRPr="00C64FA3">
        <w:rPr>
          <w:rFonts w:ascii="Times New Roman" w:eastAsia="SimSun" w:hAnsi="Times New Roman" w:cs="Times New Roman"/>
          <w:sz w:val="24"/>
          <w:szCs w:val="24"/>
        </w:rPr>
        <w:t xml:space="preserve"> and year effect have been controlled. </w:t>
      </w:r>
      <w:r w:rsidRPr="002C2767">
        <w:rPr>
          <w:rFonts w:ascii="Times New Roman" w:eastAsia="SimSun" w:hAnsi="Times New Roman" w:cs="Times New Roman"/>
          <w:sz w:val="24"/>
          <w:szCs w:val="24"/>
        </w:rPr>
        <w:t xml:space="preserve">The effects </w:t>
      </w:r>
      <w:r>
        <w:rPr>
          <w:rFonts w:ascii="Times New Roman" w:eastAsia="SimSun" w:hAnsi="Times New Roman" w:cs="Times New Roman"/>
          <w:sz w:val="24"/>
          <w:szCs w:val="24"/>
        </w:rPr>
        <w:t xml:space="preserve">of each item </w:t>
      </w:r>
      <w:r w:rsidRPr="002C2767">
        <w:rPr>
          <w:rFonts w:ascii="Times New Roman" w:eastAsia="SimSun" w:hAnsi="Times New Roman" w:cs="Times New Roman"/>
          <w:sz w:val="24"/>
          <w:szCs w:val="24"/>
        </w:rPr>
        <w:t>were derived from the ratio of the standardization coefficient of each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2C2767">
        <w:rPr>
          <w:rFonts w:ascii="Times New Roman" w:eastAsia="SimSun" w:hAnsi="Times New Roman" w:cs="Times New Roman"/>
          <w:sz w:val="24"/>
          <w:szCs w:val="24"/>
        </w:rPr>
        <w:t>explanatory variable to the standard dev</w:t>
      </w:r>
      <w:r>
        <w:rPr>
          <w:rFonts w:ascii="Times New Roman" w:eastAsia="SimSun" w:hAnsi="Times New Roman" w:cs="Times New Roman"/>
          <w:sz w:val="24"/>
          <w:szCs w:val="24"/>
        </w:rPr>
        <w:t>iation of the explained variab</w:t>
      </w:r>
      <w:r>
        <w:rPr>
          <w:rFonts w:ascii="Times New Roman" w:eastAsia="SimSun" w:hAnsi="Times New Roman" w:cs="Times New Roman" w:hint="eastAsia"/>
          <w:sz w:val="24"/>
          <w:szCs w:val="24"/>
        </w:rPr>
        <w:t>le</w:t>
      </w:r>
      <w:r>
        <w:rPr>
          <w:rFonts w:ascii="Times New Roman" w:eastAsia="SimSun" w:hAnsi="Times New Roman" w:cs="Times New Roman"/>
          <w:sz w:val="24"/>
          <w:szCs w:val="24"/>
        </w:rPr>
        <w:t>.</w:t>
      </w:r>
      <w:r w:rsidRPr="0052276E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</w:p>
    <w:p w14:paraId="14D9A4BF" w14:textId="77777777" w:rsidR="00AF2E74" w:rsidRDefault="00AF2E74"/>
    <w:sectPr w:rsidR="00AF2E74" w:rsidSect="001D4159">
      <w:pgSz w:w="16838" w:h="11906" w:orient="landscape"/>
      <w:pgMar w:top="1797" w:right="1440" w:bottom="1797" w:left="1440" w:header="851" w:footer="992" w:gutter="0"/>
      <w:lnNumType w:countBy="1" w:restart="continuous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">
    <w:altName w:val="Microsoft YaHei Light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6786390"/>
      <w:docPartObj>
        <w:docPartGallery w:val="Page Numbers (Bottom of Page)"/>
        <w:docPartUnique/>
      </w:docPartObj>
    </w:sdtPr>
    <w:sdtEndPr/>
    <w:sdtContent>
      <w:p w14:paraId="234C8B87" w14:textId="77777777" w:rsidR="00E74272" w:rsidRDefault="002D540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35B7F">
          <w:rPr>
            <w:noProof/>
            <w:lang w:val="zh-CN"/>
          </w:rPr>
          <w:t>29</w:t>
        </w:r>
        <w:r>
          <w:fldChar w:fldCharType="end"/>
        </w:r>
      </w:p>
    </w:sdtContent>
  </w:sdt>
  <w:p w14:paraId="4A9188DE" w14:textId="77777777" w:rsidR="00E74272" w:rsidRDefault="002D540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02"/>
    <w:rsid w:val="002D5402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5A44C"/>
  <w15:chartTrackingRefBased/>
  <w15:docId w15:val="{F71DC737-A3CC-42D1-B25C-9A440063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402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D54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D5402"/>
    <w:rPr>
      <w:rFonts w:eastAsiaTheme="minorEastAsia"/>
      <w:kern w:val="2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2D5402"/>
    <w:pPr>
      <w:ind w:firstLineChars="200" w:firstLine="420"/>
    </w:pPr>
  </w:style>
  <w:style w:type="table" w:styleId="TableGrid">
    <w:name w:val="Table Grid"/>
    <w:basedOn w:val="TableNormal"/>
    <w:uiPriority w:val="39"/>
    <w:rsid w:val="002D5402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D5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836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2021-12-02T19:00:00Z</dcterms:created>
  <dcterms:modified xsi:type="dcterms:W3CDTF">2021-12-02T19:00:00Z</dcterms:modified>
</cp:coreProperties>
</file>