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247E6" w14:textId="2E6C8BBF" w:rsidR="00BA77E5" w:rsidRDefault="00666AA2" w:rsidP="00C3795B">
      <w:pPr>
        <w:jc w:val="left"/>
        <w:rPr>
          <w:rFonts w:ascii="Times New Roman" w:hAnsi="Times New Roman" w:cs="Times New Roman"/>
          <w:b/>
          <w:sz w:val="20"/>
          <w:szCs w:val="20"/>
        </w:rPr>
      </w:pPr>
      <w:r w:rsidRPr="00666AA2">
        <w:rPr>
          <w:rFonts w:ascii="Times New Roman" w:hAnsi="Times New Roman" w:cs="Times New Roman"/>
          <w:b/>
          <w:sz w:val="20"/>
          <w:szCs w:val="20"/>
        </w:rPr>
        <w:t>Additional file 3. Functional classification of DEGs (0.5</w:t>
      </w:r>
      <w:r w:rsidR="003831E9" w:rsidRPr="003831E9">
        <w:rPr>
          <w:rFonts w:ascii="Times New Roman" w:hAnsi="Times New Roman" w:cs="Times New Roman" w:hint="eastAsia"/>
          <w:b/>
          <w:sz w:val="20"/>
          <w:szCs w:val="20"/>
        </w:rPr>
        <w:t>μ</w:t>
      </w:r>
      <w:r w:rsidR="003831E9" w:rsidRPr="003831E9">
        <w:rPr>
          <w:rFonts w:ascii="Times New Roman" w:hAnsi="Times New Roman" w:cs="Times New Roman"/>
          <w:b/>
          <w:sz w:val="20"/>
          <w:szCs w:val="20"/>
        </w:rPr>
        <w:t>M</w:t>
      </w:r>
      <w:bookmarkStart w:id="0" w:name="_GoBack"/>
      <w:bookmarkEnd w:id="0"/>
      <w:r w:rsidRPr="00666AA2">
        <w:rPr>
          <w:rFonts w:ascii="Times New Roman" w:hAnsi="Times New Roman" w:cs="Times New Roman"/>
          <w:b/>
          <w:sz w:val="20"/>
          <w:szCs w:val="20"/>
        </w:rPr>
        <w:t>-0μM)</w:t>
      </w:r>
    </w:p>
    <w:p w14:paraId="2C7FAFB3" w14:textId="77777777" w:rsidR="00666AA2" w:rsidRPr="007D7063" w:rsidRDefault="00666AA2" w:rsidP="00C3795B">
      <w:pPr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10452" w:type="dxa"/>
        <w:tblLook w:val="04A0" w:firstRow="1" w:lastRow="0" w:firstColumn="1" w:lastColumn="0" w:noHBand="0" w:noVBand="1"/>
      </w:tblPr>
      <w:tblGrid>
        <w:gridCol w:w="1570"/>
        <w:gridCol w:w="1432"/>
        <w:gridCol w:w="1250"/>
        <w:gridCol w:w="1815"/>
        <w:gridCol w:w="4385"/>
      </w:tblGrid>
      <w:tr w:rsidR="007D7063" w:rsidRPr="007D7063" w14:paraId="11A92A74" w14:textId="77777777" w:rsidTr="00BA77E5">
        <w:trPr>
          <w:trHeight w:val="310"/>
        </w:trPr>
        <w:tc>
          <w:tcPr>
            <w:tcW w:w="15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6D1E0C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Gene Symbol</w:t>
            </w:r>
          </w:p>
        </w:tc>
        <w:tc>
          <w:tcPr>
            <w:tcW w:w="143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65D85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Fold change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E82C6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Regulation</w:t>
            </w:r>
          </w:p>
        </w:tc>
        <w:tc>
          <w:tcPr>
            <w:tcW w:w="181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4B9608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location</w:t>
            </w:r>
          </w:p>
        </w:tc>
        <w:tc>
          <w:tcPr>
            <w:tcW w:w="43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C7A245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Gene annotation</w:t>
            </w:r>
          </w:p>
        </w:tc>
      </w:tr>
      <w:tr w:rsidR="007D7063" w:rsidRPr="007D7063" w14:paraId="08B79780" w14:textId="77777777" w:rsidTr="00BA77E5">
        <w:trPr>
          <w:trHeight w:val="295"/>
        </w:trPr>
        <w:tc>
          <w:tcPr>
            <w:tcW w:w="6067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CE6182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Microbial metabolism in diverse environments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7F8901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D853F5" w:rsidRPr="007D7063" w14:paraId="7291AC1A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BBC75" w14:textId="77777777" w:rsidR="00D853F5" w:rsidRDefault="00D853F5" w:rsidP="00D853F5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nirD*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9756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262.33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999E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30B1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C493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nitrite reductase subunit NirD</w:t>
            </w:r>
          </w:p>
        </w:tc>
      </w:tr>
      <w:tr w:rsidR="00D853F5" w:rsidRPr="007D7063" w14:paraId="1E5AC701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845B94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nirB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BA199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5.96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7504D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746473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264CB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nitrite reductase catalytic subunit NirB</w:t>
            </w:r>
          </w:p>
        </w:tc>
      </w:tr>
      <w:tr w:rsidR="00D853F5" w:rsidRPr="007D7063" w14:paraId="3ADFDC90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12AD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narG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5136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10.54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74BE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8FC0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930B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α</w:t>
            </w:r>
          </w:p>
        </w:tc>
      </w:tr>
      <w:tr w:rsidR="00D853F5" w:rsidRPr="007D7063" w14:paraId="7B9F14CE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1D5D9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69C95E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7.15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2F277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C09DFB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1D74C8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β</w:t>
            </w:r>
          </w:p>
        </w:tc>
      </w:tr>
      <w:tr w:rsidR="00D853F5" w:rsidRPr="007D7063" w14:paraId="085643F4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E0D2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narI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BAE2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12.58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4898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CA97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E985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γ</w:t>
            </w:r>
          </w:p>
        </w:tc>
      </w:tr>
      <w:tr w:rsidR="00D853F5" w:rsidRPr="007D7063" w14:paraId="2308EA5D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079AA0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glcE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67CA5D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3.34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F2CDB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5BCBEB6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12D88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glycolate dehydrogenase, putative FAD-binding subunit</w:t>
            </w:r>
          </w:p>
        </w:tc>
      </w:tr>
      <w:tr w:rsidR="00D853F5" w:rsidRPr="007D7063" w14:paraId="50D35B4C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3C448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glcD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DD77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2.54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0043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E81D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87A2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glycolate dehydrogenase, putative FAD-linked subunit</w:t>
            </w:r>
          </w:p>
        </w:tc>
      </w:tr>
      <w:tr w:rsidR="00D853F5" w:rsidRPr="007D7063" w14:paraId="3C6EEA46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625BBC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napA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3660F1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2.15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5CDBD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5E6B7B4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C657CB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nitrate reductase subunit NapA</w:t>
            </w:r>
          </w:p>
        </w:tc>
      </w:tr>
      <w:tr w:rsidR="00D853F5" w:rsidRPr="007D7063" w14:paraId="5A77EBA4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E5F31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nrfA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6938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2.08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6426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EA1F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8692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cytochromec552nitrite reductase</w:t>
            </w:r>
          </w:p>
        </w:tc>
      </w:tr>
      <w:tr w:rsidR="00D853F5" w:rsidRPr="007D7063" w14:paraId="6B6CE1D8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97DBED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xdhA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DDCFBC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2.22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1B3AB4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74BDABA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6F647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putative xanthine dehydrogenase molybdenum-binding subunit XdhA</w:t>
            </w:r>
          </w:p>
        </w:tc>
      </w:tr>
      <w:tr w:rsidR="00D853F5" w:rsidRPr="007D7063" w14:paraId="34CA4F8A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10E6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hcaB*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29E3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-25.00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BCC0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E85D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1D23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2,3-dihydroxy-2,3-dihydrophenylpropionate dehydrogenase</w:t>
            </w:r>
          </w:p>
        </w:tc>
      </w:tr>
      <w:tr w:rsidR="00D853F5" w:rsidRPr="007D7063" w14:paraId="1D641011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5A2684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hcaE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84777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-2.00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DE6C33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28DC631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9D2F74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putative 3-phenylpropionate/cinnamate dioxygenase subunit α</w:t>
            </w:r>
          </w:p>
        </w:tc>
      </w:tr>
      <w:tr w:rsidR="00D853F5" w:rsidRPr="007D7063" w14:paraId="5A104CB9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9306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272D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-7.69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BE43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EEA7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5EB4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FrdC</w:t>
            </w:r>
          </w:p>
        </w:tc>
      </w:tr>
      <w:tr w:rsidR="00D853F5" w:rsidRPr="007D7063" w14:paraId="54101B22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5C430D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852E8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-5.56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55CA1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5A372CF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C52B0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iron-sulfur protein</w:t>
            </w:r>
          </w:p>
        </w:tc>
      </w:tr>
      <w:tr w:rsidR="00D853F5" w:rsidRPr="007D7063" w14:paraId="70C953CB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C9A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E17D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-3.13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626F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2B07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8CF6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FrdD</w:t>
            </w:r>
          </w:p>
        </w:tc>
      </w:tr>
      <w:tr w:rsidR="00D853F5" w:rsidRPr="007D7063" w14:paraId="7B8881B9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A0877B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7A79E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-2.94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A2CB3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005AB6F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2A5EE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flavoprotein subunit</w:t>
            </w:r>
          </w:p>
        </w:tc>
      </w:tr>
      <w:tr w:rsidR="00D853F5" w:rsidRPr="007D7063" w14:paraId="6227487C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57F8E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adhP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B536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-2.63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BC16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7799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0624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ethanol dehydrogenase / alcohol dehydrogenase</w:t>
            </w:r>
          </w:p>
        </w:tc>
      </w:tr>
      <w:tr w:rsidR="00D853F5" w:rsidRPr="007D7063" w14:paraId="5CDB5BC5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149F35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2C65C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-2.17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4985F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53A54C8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77634F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alcohol dehydrogenase/aldehyde-dehydrogenase</w:t>
            </w:r>
          </w:p>
        </w:tc>
      </w:tr>
      <w:tr w:rsidR="00D853F5" w:rsidRPr="007D7063" w14:paraId="58242D3F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C858E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allC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957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-2.63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FD4B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1724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A3EB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allantoate amidohydrolase</w:t>
            </w:r>
          </w:p>
        </w:tc>
      </w:tr>
      <w:tr w:rsidR="00D853F5" w:rsidRPr="007D7063" w14:paraId="7D8AB4BE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E8AA04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pdeH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ECF5D6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-2.44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43E2AE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4FFFCF0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B54E5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c-di-GMP phosphodiesterase PdeH</w:t>
            </w:r>
          </w:p>
        </w:tc>
      </w:tr>
      <w:tr w:rsidR="00D853F5" w:rsidRPr="007D7063" w14:paraId="4B68AA13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4E11F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yghX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D451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-2.08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0739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F922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7508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putative hydrolase fragment</w:t>
            </w:r>
          </w:p>
        </w:tc>
      </w:tr>
      <w:tr w:rsidR="007D7063" w:rsidRPr="007D7063" w14:paraId="51AEB693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5177B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Two-component system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6B6986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54BC07A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7F7B6C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D853F5" w:rsidRPr="007D7063" w14:paraId="43B26F29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9F0529" w14:textId="77777777" w:rsidR="00D853F5" w:rsidRDefault="00D853F5" w:rsidP="00D853F5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fdnG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5D4F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19.77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1867E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767D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37187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formate dehydrogenase N subunit α</w:t>
            </w:r>
          </w:p>
        </w:tc>
      </w:tr>
      <w:tr w:rsidR="00D853F5" w:rsidRPr="007D7063" w14:paraId="0D18C9B0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F5F613F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fdnH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922703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11.28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93724D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138D8E3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896D29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formate dehydrogenase N subunit β</w:t>
            </w:r>
          </w:p>
        </w:tc>
      </w:tr>
      <w:tr w:rsidR="00D853F5" w:rsidRPr="007D7063" w14:paraId="4A175832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FE2395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fdnI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A7B8E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5.83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6D9BD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FF33E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763D3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formate dehydrogenase N subunit γ</w:t>
            </w:r>
          </w:p>
        </w:tc>
      </w:tr>
      <w:tr w:rsidR="00D853F5" w:rsidRPr="007D7063" w14:paraId="56737D25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C9F619C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narI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97089A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12.58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D5D4F0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3FAE132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421241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γ</w:t>
            </w:r>
          </w:p>
        </w:tc>
      </w:tr>
      <w:tr w:rsidR="00D853F5" w:rsidRPr="007D7063" w14:paraId="4A63A424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94E403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narG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FC0C5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10.54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719FB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85DC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3A87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α</w:t>
            </w:r>
          </w:p>
        </w:tc>
      </w:tr>
      <w:tr w:rsidR="00D853F5" w:rsidRPr="007D7063" w14:paraId="0A4BBEE9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B9CE61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D3431E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7.15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66C8A8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1D0BE5E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C801FA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β</w:t>
            </w:r>
          </w:p>
        </w:tc>
      </w:tr>
      <w:tr w:rsidR="00D853F5" w:rsidRPr="007D7063" w14:paraId="33102331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E7B7C1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narJ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1290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7.46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10AB9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2BD5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62FA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1 molybdenum cofactor assembly chaperone</w:t>
            </w:r>
          </w:p>
        </w:tc>
      </w:tr>
      <w:tr w:rsidR="00D853F5" w:rsidRPr="007D7063" w14:paraId="0832A1F6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D22E7BE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narL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F212EC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3.02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70D52F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2534245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C64202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DNA-binding transcriptional dual regulator NarL</w:t>
            </w:r>
          </w:p>
        </w:tc>
      </w:tr>
      <w:tr w:rsidR="00D853F5" w:rsidRPr="007D7063" w14:paraId="0DE58F40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7BFE6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rcsA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DBC3C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2.69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2ADF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09B70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0360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DNA-binding transcriptional activator RcsA</w:t>
            </w:r>
          </w:p>
        </w:tc>
      </w:tr>
      <w:tr w:rsidR="00D853F5" w:rsidRPr="007D7063" w14:paraId="18776C4A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AB5428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zraS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6C5D1F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2.42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E14CEE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7F52CD3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697612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sensor histidine kinase ZraS</w:t>
            </w:r>
          </w:p>
        </w:tc>
      </w:tr>
      <w:tr w:rsidR="00D853F5" w:rsidRPr="007D7063" w14:paraId="553301B1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82192B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0C48A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-7.69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4B49A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55DE4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3DAD6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FrdC</w:t>
            </w:r>
          </w:p>
        </w:tc>
      </w:tr>
      <w:tr w:rsidR="00D853F5" w:rsidRPr="007D7063" w14:paraId="518E4D48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0D4CE00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EEFA2A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-5.56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A3FB38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28D78AE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FF97F1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iron-sulfur protein</w:t>
            </w:r>
          </w:p>
        </w:tc>
      </w:tr>
      <w:tr w:rsidR="00D853F5" w:rsidRPr="007D7063" w14:paraId="0055CD00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37A39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8BA8E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-3.13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DC7A7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53166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027D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FrdD</w:t>
            </w:r>
          </w:p>
        </w:tc>
      </w:tr>
      <w:tr w:rsidR="00D853F5" w:rsidRPr="007D7063" w14:paraId="1F0EFA82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6A618EB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D16D7B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-2.94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05FA3A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00166C1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inner membrane,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73DF5E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fumarate reductase flavoprotein subunit</w:t>
            </w:r>
          </w:p>
        </w:tc>
      </w:tr>
      <w:tr w:rsidR="00D853F5" w:rsidRPr="007D7063" w14:paraId="0528C5B8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D03DA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appC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7985A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-3.03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85D9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FC07A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BDA32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cytochromebd-II ubiquinol oxidase subunit I</w:t>
            </w:r>
          </w:p>
        </w:tc>
      </w:tr>
      <w:tr w:rsidR="00D853F5" w:rsidRPr="007D7063" w14:paraId="1CFFE0C5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0835E051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appB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5EB26F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-2.94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941C92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6BCE188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C900AE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cytochromebd-II ubiquinol oxidase subunit II</w:t>
            </w:r>
          </w:p>
        </w:tc>
      </w:tr>
      <w:tr w:rsidR="00D853F5" w:rsidRPr="007D7063" w14:paraId="36BDC694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5EA1A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cheW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C9DC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-4.76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EE66F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FD82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36D1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chemotaxis protein CheW</w:t>
            </w:r>
          </w:p>
        </w:tc>
      </w:tr>
      <w:tr w:rsidR="00D853F5" w:rsidRPr="007D7063" w14:paraId="53F68788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977FBE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cusS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B07821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-2.50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A17916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253170B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cytosol, 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4BEBA1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sensor histidine kinase CusS</w:t>
            </w:r>
          </w:p>
        </w:tc>
      </w:tr>
      <w:tr w:rsidR="00D853F5" w:rsidRPr="007D7063" w14:paraId="46EEFB1C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BA51A3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dpiB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A9CE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-2.17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C216B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EE71A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space, cytosol, 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8AE13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sensor histidine kinase DpiB</w:t>
            </w:r>
          </w:p>
        </w:tc>
      </w:tr>
      <w:tr w:rsidR="007D7063" w:rsidRPr="007D7063" w14:paraId="699CC09C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242BE0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Butanoate metabolism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B40DE2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25858B51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F3E71B4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D853F5" w:rsidRPr="007D7063" w14:paraId="10C71CD4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95FFAE" w14:textId="77777777" w:rsidR="00D853F5" w:rsidRDefault="00D853F5" w:rsidP="00D853F5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E9C5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-7.69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407F3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5C162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CA951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FrdC</w:t>
            </w:r>
          </w:p>
        </w:tc>
      </w:tr>
      <w:tr w:rsidR="00D853F5" w:rsidRPr="007D7063" w14:paraId="10E5BC2E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1A9B9B2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745C2D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-5.56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A50C8D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48368B7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F9060F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iron-sulfur protein</w:t>
            </w:r>
          </w:p>
        </w:tc>
      </w:tr>
      <w:tr w:rsidR="00D853F5" w:rsidRPr="007D7063" w14:paraId="6D256525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70E45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F496D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-3.13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4BFA5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CFD10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2787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FrdD</w:t>
            </w:r>
          </w:p>
        </w:tc>
      </w:tr>
      <w:tr w:rsidR="00D853F5" w:rsidRPr="007D7063" w14:paraId="04F78100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EA62185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660C68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-2.94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9AC1EE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3B29535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B6DF90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flavoprotein subunit</w:t>
            </w:r>
          </w:p>
        </w:tc>
      </w:tr>
      <w:tr w:rsidR="00D853F5" w:rsidRPr="007D7063" w14:paraId="0ED5625C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C8F5B" w14:textId="77777777" w:rsidR="00D853F5" w:rsidRDefault="00D853F5" w:rsidP="00D853F5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44BE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-2.17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1DA4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0AAF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AB9C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alcohol dehydrogenase/aldehyde-dehydrogenase</w:t>
            </w:r>
          </w:p>
        </w:tc>
      </w:tr>
      <w:tr w:rsidR="007D7063" w:rsidRPr="007D7063" w14:paraId="475D46ED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B2B0D5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Nitrogen metabolism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DABC7B8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32199867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AF86C3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D853F5" w:rsidRPr="007D7063" w14:paraId="77D99892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6BD5D" w14:textId="77777777" w:rsidR="00D853F5" w:rsidRDefault="00D853F5" w:rsidP="00D853F5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nirD*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B710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262.33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CD88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AFCC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0E47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nitrite reductase subunit NirD</w:t>
            </w:r>
          </w:p>
        </w:tc>
      </w:tr>
      <w:tr w:rsidR="00D853F5" w:rsidRPr="007D7063" w14:paraId="111A08FC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BF1617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nirB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BF76B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5.96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E39A51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747F4B0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26F40E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nitrite reductase catalytic subunit NirB</w:t>
            </w:r>
          </w:p>
        </w:tc>
      </w:tr>
      <w:tr w:rsidR="00D853F5" w:rsidRPr="007D7063" w14:paraId="784B419F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752F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narK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66FA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16.2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6FE3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2561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DA3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nitrate:nitrite antiporter NarK</w:t>
            </w:r>
          </w:p>
        </w:tc>
      </w:tr>
      <w:tr w:rsidR="00D853F5" w:rsidRPr="007D7063" w14:paraId="4B1EF73B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2156F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narI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C12124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12.58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5411D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03C920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EBA461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γ</w:t>
            </w:r>
          </w:p>
        </w:tc>
      </w:tr>
      <w:tr w:rsidR="00D853F5" w:rsidRPr="007D7063" w14:paraId="24AC0837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F726A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narG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5407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10.54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828D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4B99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0DA1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α</w:t>
            </w:r>
          </w:p>
        </w:tc>
      </w:tr>
      <w:tr w:rsidR="00D853F5" w:rsidRPr="007D7063" w14:paraId="1DAFE7D8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6C3E79D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narH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9976B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7.15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E6CD82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50ACF91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6DC54D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nitrate reductase A subunit β</w:t>
            </w:r>
          </w:p>
        </w:tc>
      </w:tr>
      <w:tr w:rsidR="00D853F5" w:rsidRPr="007D7063" w14:paraId="2EEF20B5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E093D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hcp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50C6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4.35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8A6F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9ABF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70DF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proteinS-nitrosylase</w:t>
            </w:r>
          </w:p>
        </w:tc>
      </w:tr>
      <w:tr w:rsidR="00D853F5" w:rsidRPr="007D7063" w14:paraId="36E8A98B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C69C24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napA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60E97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2.15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EA6D8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6877A27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0A0765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nitrate reductase subunit NapA</w:t>
            </w:r>
          </w:p>
        </w:tc>
      </w:tr>
      <w:tr w:rsidR="00D853F5" w:rsidRPr="007D7063" w14:paraId="0D6264F2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D0D58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nrfA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5A64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2.08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8222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2BC2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8445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cytochromec552nitrite reductase</w:t>
            </w:r>
          </w:p>
        </w:tc>
      </w:tr>
      <w:tr w:rsidR="007D7063" w:rsidRPr="007D7063" w14:paraId="6D19BA9A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C75941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Oxidative phosphorylation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4B7D514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B76182A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89CA11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 xml:space="preserve">　</w:t>
            </w:r>
          </w:p>
        </w:tc>
      </w:tr>
      <w:tr w:rsidR="00D853F5" w:rsidRPr="007D7063" w14:paraId="570D4C5B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88A47" w14:textId="77777777" w:rsidR="00D853F5" w:rsidRDefault="00D853F5" w:rsidP="00D853F5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7D81A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-7.69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E40F4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2A08C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098A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FrdC</w:t>
            </w:r>
          </w:p>
        </w:tc>
      </w:tr>
      <w:tr w:rsidR="00D853F5" w:rsidRPr="007D7063" w14:paraId="57A857B2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4372B68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389014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-5.56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A03127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62E7CA2D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143F8A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iron-sulfur protein</w:t>
            </w:r>
          </w:p>
        </w:tc>
      </w:tr>
      <w:tr w:rsidR="00D853F5" w:rsidRPr="007D7063" w14:paraId="20E4271A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3926E5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961A39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-3.13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78E07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46F97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CF65C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FrdD</w:t>
            </w:r>
          </w:p>
        </w:tc>
      </w:tr>
      <w:tr w:rsidR="00D853F5" w:rsidRPr="007D7063" w14:paraId="01744633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BBCD7B3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6ABE444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-2.94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B60D07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5C29E47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4E2F239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flavoprotein subunit</w:t>
            </w:r>
          </w:p>
        </w:tc>
      </w:tr>
      <w:tr w:rsidR="00D853F5" w:rsidRPr="007D7063" w14:paraId="0EF84C32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5C1CE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appC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D8ED4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-3.03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3A23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44227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EB891F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cytochromebd-II ubiquinol oxidase subunit I</w:t>
            </w:r>
          </w:p>
        </w:tc>
      </w:tr>
      <w:tr w:rsidR="00D853F5" w:rsidRPr="007D7063" w14:paraId="5FA9DF77" w14:textId="77777777" w:rsidTr="00D853F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68FDD26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appB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3823E37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-2.94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3DAB60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088539C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7A0652F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cytochromebd-II ubiquinol oxidase subunit II</w:t>
            </w:r>
          </w:p>
        </w:tc>
      </w:tr>
      <w:tr w:rsidR="007D7063" w:rsidRPr="007D7063" w14:paraId="3B81C471" w14:textId="77777777" w:rsidTr="00BA77E5">
        <w:trPr>
          <w:trHeight w:val="295"/>
        </w:trPr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EBD50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Arginine and proline metabolism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15ACF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5B29B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53F5" w:rsidRPr="007D7063" w14:paraId="5DD6D735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C59FE9C" w14:textId="77777777" w:rsidR="00D853F5" w:rsidRDefault="00D853F5" w:rsidP="00D853F5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puuB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389A58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10.09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29FF37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7D4B609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FC5443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γ-glutamylputrescine oxidase</w:t>
            </w:r>
          </w:p>
        </w:tc>
      </w:tr>
      <w:tr w:rsidR="00D853F5" w:rsidRPr="007D7063" w14:paraId="2BD3A73B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AF54E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puuC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17E2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4.79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0E586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2133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89832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γ-glutamyl-γ-aminobutyraldehyde dehydrogenase</w:t>
            </w:r>
          </w:p>
        </w:tc>
      </w:tr>
      <w:tr w:rsidR="00D853F5" w:rsidRPr="007D7063" w14:paraId="71B55251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1C35FF1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puuD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4494C3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3.08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50BF28E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2664F2D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9C550B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γ-glutamyl-γ-aminobutyrate hydrolase</w:t>
            </w:r>
          </w:p>
        </w:tc>
      </w:tr>
      <w:tr w:rsidR="00D853F5" w:rsidRPr="007D7063" w14:paraId="26A65212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3DA39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puuA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78CA7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2.71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BDB9A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4836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0F150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glutamate-putrescine ligase</w:t>
            </w:r>
          </w:p>
        </w:tc>
      </w:tr>
      <w:tr w:rsidR="00D853F5" w:rsidRPr="007D7063" w14:paraId="30F6D50B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5A7455E" w14:textId="77777777" w:rsidR="00D853F5" w:rsidRDefault="00D853F5" w:rsidP="00D853F5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patD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1D1645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-2.27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EC16DB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0F359578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5B3E221" w14:textId="77777777" w:rsidR="00D853F5" w:rsidRDefault="00D853F5" w:rsidP="00D853F5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γ-aminobutyraldehyde dehydrogenase</w:t>
            </w:r>
          </w:p>
        </w:tc>
      </w:tr>
      <w:tr w:rsidR="007D7063" w:rsidRPr="007D7063" w14:paraId="3353DF3B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7E4A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Tyrosine metabolism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BDCD2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32B53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1CA1F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554D" w:rsidRPr="007D7063" w14:paraId="7B645FEB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A7975A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adhP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66250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-2.63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CA71C0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41EB82B3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01E96B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ethanol dehydrogenase / alcohol dehydrogenase</w:t>
            </w:r>
          </w:p>
        </w:tc>
      </w:tr>
      <w:tr w:rsidR="00D7554D" w:rsidRPr="007D7063" w14:paraId="1AC05595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0C776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0EBD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-2.17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42EC8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397C9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2BE6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alcohol dehydrogenase/aldehyde-dehydrogenase</w:t>
            </w:r>
          </w:p>
        </w:tc>
      </w:tr>
      <w:tr w:rsidR="007D7063" w:rsidRPr="007D7063" w14:paraId="4E48E86F" w14:textId="77777777" w:rsidTr="00BA77E5">
        <w:trPr>
          <w:trHeight w:val="295"/>
        </w:trPr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FA003E0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Chloroalkane and chloroalkene degradation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8C1A4E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7E02DC6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D7554D" w:rsidRPr="007D7063" w14:paraId="43BEAD69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9CC8E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adhP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9427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-2.63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6E79B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FF721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89450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ethanol dehydrogenase / alcohol dehydrogenase</w:t>
            </w:r>
          </w:p>
        </w:tc>
      </w:tr>
      <w:tr w:rsidR="00D7554D" w:rsidRPr="007D7063" w14:paraId="76543F07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0F61A6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adhE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A21E23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-2.17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0F11C3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7CD3826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93F8EC0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alcohol dehydrogenase/aldehyde-dehydrogenase</w:t>
            </w:r>
          </w:p>
        </w:tc>
      </w:tr>
      <w:tr w:rsidR="007D7063" w:rsidRPr="007D7063" w14:paraId="26A36403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2E33C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Naphthalene degradation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439A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4B91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DD07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554D" w:rsidRPr="007D7063" w14:paraId="2699470B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5408774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adhP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799481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-2.63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6FFAE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38F9CB6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FC496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ethanol dehydrogenase / alcohol dehydrogenase</w:t>
            </w:r>
          </w:p>
        </w:tc>
      </w:tr>
      <w:tr w:rsidR="00D7554D" w:rsidRPr="007D7063" w14:paraId="5F48C5D3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73B2C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6007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-2.17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BD9BF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D676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4AD4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alcohol dehydrogenase/aldehyde-dehydrogenase</w:t>
            </w:r>
          </w:p>
        </w:tc>
      </w:tr>
      <w:tr w:rsidR="00443A38" w:rsidRPr="007D7063" w14:paraId="1AA201D1" w14:textId="77777777" w:rsidTr="00D853F5">
        <w:trPr>
          <w:trHeight w:val="295"/>
        </w:trPr>
        <w:tc>
          <w:tcPr>
            <w:tcW w:w="104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5DA169C" w14:textId="77777777" w:rsidR="00443A38" w:rsidRPr="007D7063" w:rsidRDefault="00443A38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Chlorocyclohexane and chlorobenzene degradation</w:t>
            </w:r>
          </w:p>
        </w:tc>
      </w:tr>
      <w:tr w:rsidR="007D7063" w:rsidRPr="007D7063" w14:paraId="5A780C49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C69AB" w14:textId="77777777" w:rsidR="00577E3E" w:rsidRPr="00443A38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</w:pPr>
            <w:r w:rsidRPr="00443A38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yghX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EAE8C" w14:textId="77777777" w:rsidR="00577E3E" w:rsidRPr="007D7063" w:rsidRDefault="00D7554D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-2.08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FA23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B0347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9B094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putative hydrolase fragment</w:t>
            </w:r>
          </w:p>
        </w:tc>
      </w:tr>
      <w:tr w:rsidR="007D7063" w:rsidRPr="007D7063" w14:paraId="6CDC25AD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7C234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Fluorobenzoate degradation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7628E66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3AFDA197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F2D0316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7D7063" w:rsidRPr="007D7063" w14:paraId="0BFFF0B1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E5103" w14:textId="77777777" w:rsidR="00577E3E" w:rsidRPr="00443A38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</w:pPr>
            <w:r w:rsidRPr="00443A38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yghX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6C0F9" w14:textId="77777777" w:rsidR="00577E3E" w:rsidRPr="007D7063" w:rsidRDefault="00D7554D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-2.08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5E4FA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E2078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0404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putative hydrolase fragment</w:t>
            </w:r>
          </w:p>
        </w:tc>
      </w:tr>
      <w:tr w:rsidR="007D7063" w:rsidRPr="007D7063" w14:paraId="34B5C898" w14:textId="77777777" w:rsidTr="00BA77E5">
        <w:trPr>
          <w:trHeight w:val="295"/>
        </w:trPr>
        <w:tc>
          <w:tcPr>
            <w:tcW w:w="6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4C16F9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Inositol phosphate metabolism</w:t>
            </w: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BE3FEE1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7D7063" w:rsidRPr="007D7063" w14:paraId="586E16AD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D344E" w14:textId="77777777" w:rsidR="00577E3E" w:rsidRPr="00443A38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</w:pPr>
            <w:r w:rsidRPr="00443A38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appA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C59F3" w14:textId="77777777" w:rsidR="00577E3E" w:rsidRPr="007D7063" w:rsidRDefault="00D7554D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-2.78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368EF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D98BA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8F3CF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periplasmic phosphoanhydride phosphatase/multiple inositol-polyphosphate phosphatase</w:t>
            </w:r>
          </w:p>
        </w:tc>
      </w:tr>
      <w:tr w:rsidR="007D7063" w:rsidRPr="007D7063" w14:paraId="0A2CF072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268D9D2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Toluene degradation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B790123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4C2D903A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B02EC39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7D7063" w:rsidRPr="007D7063" w14:paraId="26AB6309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0FF8E" w14:textId="77777777" w:rsidR="00577E3E" w:rsidRPr="00443A38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</w:pPr>
            <w:r w:rsidRPr="00443A38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yghX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8E8FE" w14:textId="77777777" w:rsidR="00577E3E" w:rsidRPr="007D7063" w:rsidRDefault="00D7554D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-2.08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F1C3B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AF9F8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48691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putative hydrolase fragment</w:t>
            </w:r>
          </w:p>
        </w:tc>
      </w:tr>
      <w:tr w:rsidR="007D7063" w:rsidRPr="007D7063" w14:paraId="6BEF0A11" w14:textId="77777777" w:rsidTr="00BA77E5">
        <w:trPr>
          <w:trHeight w:val="295"/>
        </w:trPr>
        <w:tc>
          <w:tcPr>
            <w:tcW w:w="6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8031B93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Aminoacyl-tRNA biosynthesis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A459EEF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D7554D" w:rsidRPr="007D7063" w14:paraId="2EB43DC7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226CF" w14:textId="77777777" w:rsidR="00D7554D" w:rsidRDefault="00D7554D" w:rsidP="00D7554D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lysQ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7BE1F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7.56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58CD1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81AF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E9AC4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tRNA-Lys(UUU)</w:t>
            </w:r>
          </w:p>
        </w:tc>
      </w:tr>
      <w:tr w:rsidR="00D7554D" w:rsidRPr="007D7063" w14:paraId="39C515D7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B2B669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leuX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A0CC00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2.33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30676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29FB822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0BC102B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tRNA-Leu(CAA)</w:t>
            </w:r>
          </w:p>
        </w:tc>
      </w:tr>
      <w:tr w:rsidR="00D7554D" w:rsidRPr="007D7063" w14:paraId="339C4B30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3B93D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valU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634B9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-4.00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175B3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D1B5B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F6F45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tRNA-Val(UAC)</w:t>
            </w:r>
          </w:p>
        </w:tc>
      </w:tr>
      <w:tr w:rsidR="00D7554D" w:rsidRPr="007D7063" w14:paraId="47595B21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DFD2EDC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lysT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4FB5DC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-3.85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A4A5DE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202793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3F0C8F0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tRNA-Lys(UUU)</w:t>
            </w:r>
          </w:p>
        </w:tc>
      </w:tr>
      <w:tr w:rsidR="00D7554D" w:rsidRPr="007D7063" w14:paraId="63777631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9E6D1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valZ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8B3F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-3.45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E0FD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2424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4BCAF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tRNA-Val(UAC)</w:t>
            </w:r>
          </w:p>
        </w:tc>
      </w:tr>
      <w:tr w:rsidR="00D7554D" w:rsidRPr="007D7063" w14:paraId="1603F8C2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FE0FDD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leuQ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5B377D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-2.70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0A2664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4D6F7A48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8B2FF9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tRNA-Leu(CAG)</w:t>
            </w:r>
          </w:p>
        </w:tc>
      </w:tr>
      <w:tr w:rsidR="00D7554D" w:rsidRPr="007D7063" w14:paraId="5727CC3E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AE718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glyW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05B88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-2.63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46C1C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46A2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A31D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tRNA-Gly(GCC)</w:t>
            </w:r>
          </w:p>
        </w:tc>
      </w:tr>
      <w:tr w:rsidR="00D7554D" w:rsidRPr="007D7063" w14:paraId="1532971F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CD34203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metZ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F983E9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-2.33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EA6D87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71CC09E0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BA3C7B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tRNA-initiator Met(CAU)</w:t>
            </w:r>
          </w:p>
        </w:tc>
      </w:tr>
      <w:tr w:rsidR="00D7554D" w:rsidRPr="007D7063" w14:paraId="388D74ED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C4498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valX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06E3C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-2.33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1C6AC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F63E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8E10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tRNA-Val(UAC)</w:t>
            </w:r>
          </w:p>
        </w:tc>
      </w:tr>
      <w:tr w:rsidR="00D7554D" w:rsidRPr="007D7063" w14:paraId="2A103D0E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5CB8875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gltT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3EBA9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-2.08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D89BECC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086986EF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36A24B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tRNA-Glu(UUC)</w:t>
            </w:r>
          </w:p>
        </w:tc>
      </w:tr>
      <w:tr w:rsidR="00D7554D" w:rsidRPr="007D7063" w14:paraId="6099AD82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3061F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serV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EAA68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-2.04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C14C5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5C43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5A5E3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tRNA-Ser(GCU)</w:t>
            </w:r>
          </w:p>
        </w:tc>
      </w:tr>
      <w:tr w:rsidR="007D7063" w:rsidRPr="007D7063" w14:paraId="6C4CC1B5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2A24F56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Citrate cycle (TCA cycle)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7CA5A6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8FBECA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3B39AF7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D7554D" w:rsidRPr="007D7063" w14:paraId="6B75F3CB" w14:textId="77777777" w:rsidTr="00AE262F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01DA3" w14:textId="77777777" w:rsidR="00D7554D" w:rsidRDefault="00D7554D" w:rsidP="00D7554D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frdC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DCAD0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-7.69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0A43D1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D8498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894DA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FrdC</w:t>
            </w:r>
          </w:p>
        </w:tc>
      </w:tr>
      <w:tr w:rsidR="00D7554D" w:rsidRPr="007D7063" w14:paraId="67938867" w14:textId="77777777" w:rsidTr="00AE262F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716B3B3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frdB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CF8A4BB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-5.56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9D47771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46F71E44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1150E5FB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iron-sulfur protein</w:t>
            </w:r>
          </w:p>
        </w:tc>
      </w:tr>
      <w:tr w:rsidR="00D7554D" w:rsidRPr="007D7063" w14:paraId="70AC8FA6" w14:textId="77777777" w:rsidTr="00AE262F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E4B66E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frdD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3759B9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-3.13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79FE27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17DFE1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F4A00B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membrane protein FrdD</w:t>
            </w:r>
          </w:p>
        </w:tc>
      </w:tr>
      <w:tr w:rsidR="00D7554D" w:rsidRPr="007D7063" w14:paraId="347A1185" w14:textId="77777777" w:rsidTr="00AE262F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70FC25A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frdA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229FB1A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-2.94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636F9EB9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hideMark/>
          </w:tcPr>
          <w:p w14:paraId="4C29027D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inner membrane, 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hideMark/>
          </w:tcPr>
          <w:p w14:paraId="5C5142BC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fumarate reductase flavoprotein subunit</w:t>
            </w:r>
          </w:p>
        </w:tc>
      </w:tr>
      <w:tr w:rsidR="007D7063" w:rsidRPr="007D7063" w14:paraId="6D9FADE0" w14:textId="77777777" w:rsidTr="00BA77E5">
        <w:trPr>
          <w:trHeight w:val="295"/>
        </w:trPr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EF262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Degradation of aromatic compounds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575FD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C4353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554D" w:rsidRPr="007D7063" w14:paraId="3AEDC9A3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1DE6BB4" w14:textId="77777777" w:rsidR="00D7554D" w:rsidRDefault="00D7554D" w:rsidP="00D7554D">
            <w:pPr>
              <w:widowControl/>
              <w:jc w:val="left"/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hcaB*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CD69FA5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-25.00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B7732F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8CA7777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55DC36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2,3-dihydroxy-2,3-dihydrophenylpropionate dehydrogenase</w:t>
            </w:r>
          </w:p>
        </w:tc>
      </w:tr>
      <w:tr w:rsidR="00D7554D" w:rsidRPr="007D7063" w14:paraId="4C84C422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D5562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hcaE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1669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-2.00 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AA952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E742C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 annotation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9D77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putative 3-phenylpropionate/cinnamate dioxygenase subunit α</w:t>
            </w:r>
          </w:p>
        </w:tc>
      </w:tr>
      <w:tr w:rsidR="00D7554D" w:rsidRPr="007D7063" w14:paraId="4A04E4C3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C652764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adhP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FA4F567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-2.63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6675499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652545E0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1F68979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ethanol dehydrogenase / alcohol dehydrogenase</w:t>
            </w:r>
          </w:p>
        </w:tc>
      </w:tr>
      <w:tr w:rsidR="00D7554D" w:rsidRPr="007D7063" w14:paraId="43D3E64F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8E5B5" w14:textId="77777777" w:rsidR="00D7554D" w:rsidRDefault="00D7554D" w:rsidP="00D7554D">
            <w:pP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i/>
                <w:iCs/>
                <w:color w:val="000000"/>
                <w:sz w:val="20"/>
                <w:szCs w:val="20"/>
              </w:rPr>
              <w:t>adhE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11491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-2.17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EC0EA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down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B9A5E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DB4F4" w14:textId="77777777" w:rsidR="00D7554D" w:rsidRDefault="00D7554D" w:rsidP="00D7554D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alcohol dehydrogenase/aldehyde-dehydrogenase</w:t>
            </w:r>
          </w:p>
        </w:tc>
      </w:tr>
      <w:tr w:rsidR="007D7063" w:rsidRPr="007D7063" w14:paraId="3C56647E" w14:textId="77777777" w:rsidTr="00BA77E5">
        <w:trPr>
          <w:trHeight w:val="295"/>
        </w:trPr>
        <w:tc>
          <w:tcPr>
            <w:tcW w:w="3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3372D4E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>Salmonella infection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6D1E38C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14:paraId="1D136660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C4B35AA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7D7063" w:rsidRPr="007D7063" w14:paraId="3B03CBCF" w14:textId="77777777" w:rsidTr="00BA77E5">
        <w:trPr>
          <w:trHeight w:val="295"/>
        </w:trPr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A1648" w14:textId="77777777" w:rsidR="00577E3E" w:rsidRPr="00443A38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</w:pPr>
            <w:r w:rsidRPr="00443A38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norR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5A032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2.29</w:t>
            </w: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F886B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113DD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cytosol</w:t>
            </w:r>
          </w:p>
        </w:tc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3D875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DNA-binding transcriptional dual regulator NorR</w:t>
            </w:r>
          </w:p>
        </w:tc>
      </w:tr>
      <w:tr w:rsidR="007D7063" w:rsidRPr="007D7063" w14:paraId="5A993CE0" w14:textId="77777777" w:rsidTr="00BA77E5">
        <w:trPr>
          <w:trHeight w:val="310"/>
        </w:trPr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AE8CBB" w14:textId="77777777" w:rsidR="00577E3E" w:rsidRPr="00443A38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</w:pPr>
            <w:r w:rsidRPr="00443A38">
              <w:rPr>
                <w:rFonts w:ascii="Times New Roman" w:eastAsia="等线" w:hAnsi="Times New Roman" w:cs="Times New Roman"/>
                <w:i/>
                <w:kern w:val="0"/>
                <w:sz w:val="20"/>
                <w:szCs w:val="20"/>
              </w:rPr>
              <w:t>nrfA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259B52F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2.08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68877FC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up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D9D9D9" w:fill="D9D9D9"/>
            <w:noWrap/>
            <w:vAlign w:val="center"/>
            <w:hideMark/>
          </w:tcPr>
          <w:p w14:paraId="0C6FC2F6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periplasmic space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69704A0" w14:textId="77777777" w:rsidR="00577E3E" w:rsidRPr="007D7063" w:rsidRDefault="00577E3E" w:rsidP="00C3795B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</w:pPr>
            <w:r w:rsidRPr="007D7063">
              <w:rPr>
                <w:rFonts w:ascii="Times New Roman" w:eastAsia="等线" w:hAnsi="Times New Roman" w:cs="Times New Roman"/>
                <w:kern w:val="0"/>
                <w:sz w:val="20"/>
                <w:szCs w:val="20"/>
              </w:rPr>
              <w:t>cytochromec552nitrite reductase</w:t>
            </w:r>
          </w:p>
        </w:tc>
      </w:tr>
    </w:tbl>
    <w:p w14:paraId="43C1338B" w14:textId="2FB478FB" w:rsidR="008A7B23" w:rsidRPr="007D7063" w:rsidRDefault="007D7063" w:rsidP="00C3795B">
      <w:pPr>
        <w:tabs>
          <w:tab w:val="left" w:pos="7695"/>
        </w:tabs>
        <w:jc w:val="left"/>
        <w:rPr>
          <w:rFonts w:ascii="Times New Roman" w:hAnsi="Times New Roman" w:cs="Times New Roman"/>
          <w:sz w:val="20"/>
          <w:szCs w:val="20"/>
        </w:rPr>
      </w:pPr>
      <w:r w:rsidRPr="007D7063">
        <w:rPr>
          <w:rFonts w:ascii="Times New Roman" w:hAnsi="Times New Roman" w:cs="Times New Roman"/>
          <w:sz w:val="20"/>
          <w:szCs w:val="20"/>
        </w:rPr>
        <w:t>* The count</w:t>
      </w:r>
      <w:r w:rsidR="007C0EA0">
        <w:rPr>
          <w:rFonts w:ascii="Times New Roman" w:hAnsi="Times New Roman" w:cs="Times New Roman"/>
          <w:sz w:val="20"/>
          <w:szCs w:val="20"/>
        </w:rPr>
        <w:t>s</w:t>
      </w:r>
      <w:r w:rsidRPr="007D7063">
        <w:rPr>
          <w:rFonts w:ascii="Times New Roman" w:hAnsi="Times New Roman" w:cs="Times New Roman"/>
          <w:sz w:val="20"/>
          <w:szCs w:val="20"/>
        </w:rPr>
        <w:t xml:space="preserve"> of the </w:t>
      </w:r>
      <w:r w:rsidRPr="00F87836">
        <w:rPr>
          <w:rFonts w:ascii="Times New Roman" w:hAnsi="Times New Roman" w:cs="Times New Roman"/>
          <w:i/>
          <w:iCs/>
          <w:sz w:val="20"/>
          <w:szCs w:val="20"/>
        </w:rPr>
        <w:t>nirD</w:t>
      </w:r>
      <w:r w:rsidRPr="007D7063">
        <w:rPr>
          <w:rFonts w:ascii="Times New Roman" w:hAnsi="Times New Roman" w:cs="Times New Roman"/>
          <w:sz w:val="20"/>
          <w:szCs w:val="20"/>
        </w:rPr>
        <w:t xml:space="preserve"> and </w:t>
      </w:r>
      <w:r w:rsidRPr="00F87836">
        <w:rPr>
          <w:rFonts w:ascii="Times New Roman" w:eastAsia="等线" w:hAnsi="Times New Roman" w:cs="Times New Roman"/>
          <w:i/>
          <w:iCs/>
          <w:kern w:val="0"/>
          <w:sz w:val="20"/>
          <w:szCs w:val="20"/>
        </w:rPr>
        <w:t>hcaB</w:t>
      </w:r>
      <w:r w:rsidRPr="007D7063">
        <w:rPr>
          <w:rFonts w:ascii="Times New Roman" w:hAnsi="Times New Roman" w:cs="Times New Roman"/>
          <w:sz w:val="20"/>
          <w:szCs w:val="20"/>
        </w:rPr>
        <w:t xml:space="preserve"> gene is </w:t>
      </w:r>
      <w:r w:rsidR="007C0EA0">
        <w:rPr>
          <w:rFonts w:ascii="Times New Roman" w:hAnsi="Times New Roman" w:cs="Times New Roman"/>
          <w:sz w:val="20"/>
          <w:szCs w:val="20"/>
        </w:rPr>
        <w:t>0</w:t>
      </w:r>
      <w:r w:rsidRPr="007D7063">
        <w:rPr>
          <w:rFonts w:ascii="Times New Roman" w:hAnsi="Times New Roman" w:cs="Times New Roman"/>
          <w:sz w:val="20"/>
          <w:szCs w:val="20"/>
        </w:rPr>
        <w:t>.</w:t>
      </w:r>
      <w:r w:rsidR="00577E3E" w:rsidRPr="007D7063">
        <w:rPr>
          <w:rFonts w:ascii="Times New Roman" w:hAnsi="Times New Roman" w:cs="Times New Roman"/>
          <w:sz w:val="20"/>
          <w:szCs w:val="20"/>
        </w:rPr>
        <w:tab/>
      </w:r>
    </w:p>
    <w:sectPr w:rsidR="008A7B23" w:rsidRPr="007D7063" w:rsidSect="00577E3E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278DC1" w14:textId="77777777" w:rsidR="00F76F88" w:rsidRDefault="00F76F88" w:rsidP="00BA77E5">
      <w:r>
        <w:separator/>
      </w:r>
    </w:p>
  </w:endnote>
  <w:endnote w:type="continuationSeparator" w:id="0">
    <w:p w14:paraId="74BAB6BD" w14:textId="77777777" w:rsidR="00F76F88" w:rsidRDefault="00F76F88" w:rsidP="00BA7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A6E26" w14:textId="77777777" w:rsidR="00F76F88" w:rsidRDefault="00F76F88" w:rsidP="00BA77E5">
      <w:r>
        <w:separator/>
      </w:r>
    </w:p>
  </w:footnote>
  <w:footnote w:type="continuationSeparator" w:id="0">
    <w:p w14:paraId="2B901C21" w14:textId="77777777" w:rsidR="00F76F88" w:rsidRDefault="00F76F88" w:rsidP="00BA77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E3E"/>
    <w:rsid w:val="000B1CC1"/>
    <w:rsid w:val="001B14FE"/>
    <w:rsid w:val="001B17A6"/>
    <w:rsid w:val="002758E1"/>
    <w:rsid w:val="00330DE2"/>
    <w:rsid w:val="003831E9"/>
    <w:rsid w:val="003A50DD"/>
    <w:rsid w:val="00443A38"/>
    <w:rsid w:val="00577E3E"/>
    <w:rsid w:val="00666AA2"/>
    <w:rsid w:val="006F6B64"/>
    <w:rsid w:val="007C0EA0"/>
    <w:rsid w:val="007D7063"/>
    <w:rsid w:val="008A0ED8"/>
    <w:rsid w:val="008A7B23"/>
    <w:rsid w:val="00937724"/>
    <w:rsid w:val="009F1134"/>
    <w:rsid w:val="00B07324"/>
    <w:rsid w:val="00BA77E5"/>
    <w:rsid w:val="00C312A3"/>
    <w:rsid w:val="00C3795B"/>
    <w:rsid w:val="00C97A29"/>
    <w:rsid w:val="00D7554D"/>
    <w:rsid w:val="00D853F5"/>
    <w:rsid w:val="00F76F88"/>
    <w:rsid w:val="00F87836"/>
    <w:rsid w:val="00F91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2A2C2"/>
  <w15:chartTrackingRefBased/>
  <w15:docId w15:val="{1D58167A-CF6B-4B4F-9055-AD9A9EB6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77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A77E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A77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A77E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2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E0B65-6393-420D-8999-A85D8DACC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1074</Words>
  <Characters>6122</Characters>
  <Application>Microsoft Office Word</Application>
  <DocSecurity>0</DocSecurity>
  <Lines>51</Lines>
  <Paragraphs>14</Paragraphs>
  <ScaleCrop>false</ScaleCrop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17</cp:revision>
  <dcterms:created xsi:type="dcterms:W3CDTF">2021-01-12T13:52:00Z</dcterms:created>
  <dcterms:modified xsi:type="dcterms:W3CDTF">2021-09-08T10:11:00Z</dcterms:modified>
</cp:coreProperties>
</file>