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EF3A" w14:textId="77777777" w:rsidR="00D17FCF" w:rsidRDefault="00D17FCF" w:rsidP="00D17FCF">
      <w:pPr>
        <w:widowControl/>
        <w:adjustRightInd w:val="0"/>
        <w:snapToGrid w:val="0"/>
        <w:spacing w:before="120" w:after="120" w:line="480" w:lineRule="auto"/>
        <w:jc w:val="center"/>
        <w:rPr>
          <w:color w:val="000000"/>
          <w:szCs w:val="24"/>
          <w:lang w:bidi="ar"/>
        </w:rPr>
      </w:pPr>
      <w:r>
        <w:rPr>
          <w:color w:val="000000"/>
          <w:szCs w:val="24"/>
          <w:lang w:bidi="ar"/>
        </w:rPr>
        <w:t>Table 2 Comparison of Baseline Characteristics Between the Two Groups [</w:t>
      </w:r>
      <m:oMath>
        <m:r>
          <m:rPr>
            <m:nor/>
          </m:rPr>
          <w:rPr>
            <w:color w:val="000000"/>
            <w:szCs w:val="24"/>
            <w:lang w:bidi="ar"/>
          </w:rPr>
          <w:sym w:font="Symbol" w:char="0060"/>
        </m:r>
        <m:r>
          <m:rPr>
            <m:nor/>
          </m:rPr>
          <w:rPr>
            <w:i/>
            <w:color w:val="000000"/>
            <w:szCs w:val="24"/>
            <w:lang w:bidi="ar"/>
          </w:rPr>
          <m:t>x</m:t>
        </m:r>
        <m:r>
          <m:rPr>
            <m:nor/>
          </m:rPr>
          <w:rPr>
            <w:color w:val="000000"/>
            <w:szCs w:val="24"/>
            <w:lang w:bidi="ar"/>
          </w:rPr>
          <m:t>±</m:t>
        </m:r>
        <m:r>
          <m:rPr>
            <m:nor/>
          </m:rPr>
          <w:rPr>
            <w:i/>
            <w:color w:val="000000"/>
            <w:szCs w:val="24"/>
            <w:lang w:bidi="ar"/>
          </w:rPr>
          <m:t>s</m:t>
        </m:r>
      </m:oMath>
      <w:r>
        <w:rPr>
          <w:color w:val="000000"/>
          <w:szCs w:val="24"/>
          <w:lang w:bidi="ar"/>
        </w:rPr>
        <w:t xml:space="preserve"> , n, cases (%)]</w:t>
      </w:r>
    </w:p>
    <w:tbl>
      <w:tblPr>
        <w:tblStyle w:val="TableGrid"/>
        <w:tblW w:w="0" w:type="auto"/>
        <w:jc w:val="center"/>
        <w:tblBorders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6"/>
        <w:gridCol w:w="10"/>
        <w:gridCol w:w="1970"/>
        <w:gridCol w:w="10"/>
        <w:gridCol w:w="2220"/>
        <w:gridCol w:w="10"/>
        <w:gridCol w:w="850"/>
        <w:gridCol w:w="796"/>
      </w:tblGrid>
      <w:tr w:rsidR="00D17FCF" w14:paraId="701F6420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2C6C6EB2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Baseline Data</w:t>
            </w:r>
          </w:p>
        </w:tc>
        <w:tc>
          <w:tcPr>
            <w:tcW w:w="198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6DF686C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CGF Group (n=30)</w:t>
            </w:r>
          </w:p>
        </w:tc>
        <w:tc>
          <w:tcPr>
            <w:tcW w:w="2240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3B5D532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Control Group (n=30)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1C0B077" w14:textId="77777777" w:rsidR="00D17FCF" w:rsidRDefault="00D17FCF" w:rsidP="00024CE6">
            <w:pPr>
              <w:pStyle w:val="NormalWeb"/>
              <w:spacing w:beforeAutospacing="0" w:afterAutospacing="0" w:line="240" w:lineRule="auto"/>
              <w:jc w:val="center"/>
              <w:rPr>
                <w:rFonts w:cs="STKaiti"/>
                <w:color w:val="000000"/>
                <w:sz w:val="21"/>
              </w:rPr>
            </w:pPr>
            <w:r>
              <w:rPr>
                <w:i/>
                <w:iCs/>
                <w:color w:val="000000"/>
                <w:sz w:val="21"/>
                <w:szCs w:val="24"/>
              </w:rPr>
              <w:t>t/</w:t>
            </w:r>
            <w:r>
              <w:rPr>
                <w:i/>
                <w:iCs/>
                <w:color w:val="000000"/>
                <w:sz w:val="21"/>
                <w:szCs w:val="24"/>
              </w:rPr>
              <w:sym w:font="Symbol" w:char="0063"/>
            </w:r>
            <w:r>
              <w:rPr>
                <w:i/>
                <w:iCs/>
                <w:color w:val="000000"/>
                <w:sz w:val="21"/>
                <w:szCs w:val="24"/>
                <w:vertAlign w:val="superscript"/>
              </w:rPr>
              <w:t>2</w:t>
            </w:r>
          </w:p>
        </w:tc>
        <w:tc>
          <w:tcPr>
            <w:tcW w:w="79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83E7BC7" w14:textId="77777777" w:rsidR="00D17FCF" w:rsidRDefault="00D17FCF" w:rsidP="00024CE6">
            <w:pPr>
              <w:pStyle w:val="NormalWeb"/>
              <w:spacing w:beforeAutospacing="0" w:afterAutospacing="0" w:line="240" w:lineRule="auto"/>
              <w:jc w:val="center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i/>
                <w:iCs/>
                <w:color w:val="000000"/>
                <w:sz w:val="21"/>
              </w:rPr>
              <w:t>P</w:t>
            </w:r>
          </w:p>
        </w:tc>
      </w:tr>
      <w:tr w:rsidR="00D17FCF" w14:paraId="17E20507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F510081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Age (years)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18D4FD2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 xml:space="preserve"> 31.43 </w:t>
            </w:r>
            <w:r>
              <w:rPr>
                <w:rFonts w:cs="STKaiti" w:hint="eastAsia"/>
                <w:color w:val="000000"/>
                <w:lang w:bidi="ar"/>
              </w:rPr>
              <w:t>±</w:t>
            </w:r>
            <w:r>
              <w:rPr>
                <w:rFonts w:cs="STKaiti" w:hint="eastAsia"/>
                <w:color w:val="000000"/>
                <w:lang w:bidi="ar"/>
              </w:rPr>
              <w:t xml:space="preserve"> 4.23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53C07FB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 xml:space="preserve"> 31.37 </w:t>
            </w:r>
            <w:r>
              <w:rPr>
                <w:rFonts w:cs="STKaiti" w:hint="eastAsia"/>
                <w:color w:val="000000"/>
                <w:lang w:bidi="ar"/>
              </w:rPr>
              <w:t>±</w:t>
            </w:r>
            <w:r>
              <w:rPr>
                <w:rFonts w:cs="STKaiti" w:hint="eastAsia"/>
                <w:color w:val="000000"/>
                <w:lang w:bidi="ar"/>
              </w:rPr>
              <w:t xml:space="preserve"> 4.45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B0ACFBE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>0.059</w:t>
            </w:r>
          </w:p>
        </w:tc>
        <w:tc>
          <w:tcPr>
            <w:tcW w:w="7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8D0A8A2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0.953</w:t>
            </w:r>
          </w:p>
        </w:tc>
      </w:tr>
      <w:tr w:rsidR="00D17FCF" w14:paraId="17588803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79D88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BMI (kg/m</w:t>
            </w:r>
            <w:r>
              <w:rPr>
                <w:rFonts w:cs="STKaiti" w:hint="eastAsia"/>
                <w:color w:val="000000"/>
                <w:sz w:val="21"/>
                <w:vertAlign w:val="superscript"/>
              </w:rPr>
              <w:t>²</w:t>
            </w:r>
            <w:r>
              <w:rPr>
                <w:rFonts w:cs="STKaiti" w:hint="eastAsia"/>
                <w:color w:val="000000"/>
                <w:sz w:val="21"/>
                <w:vertAlign w:val="superscript"/>
              </w:rPr>
              <w:t>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9348E4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 xml:space="preserve"> 22.50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2.62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02E8B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 xml:space="preserve"> 21.89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3.95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E64A8F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0.703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C73568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>0.485</w:t>
            </w:r>
          </w:p>
        </w:tc>
      </w:tr>
      <w:tr w:rsidR="00D17FCF" w14:paraId="63A9A40E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669B87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Duration of infertility (years)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96BFA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 xml:space="preserve"> 3.90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2.56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018CF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4.50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2.78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A47F83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-0.870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C94EA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0.388</w:t>
            </w:r>
          </w:p>
        </w:tc>
      </w:tr>
      <w:tr w:rsidR="00D17FCF" w14:paraId="4FD2A566" w14:textId="77777777" w:rsidTr="00024CE6">
        <w:trPr>
          <w:trHeight w:val="90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079F20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Type of Infertility (%)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707A00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cs="STKaiti"/>
                <w:color w:val="000000"/>
                <w:lang w:bidi="ar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510B7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5F1798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0.098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18F743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0.754</w:t>
            </w:r>
          </w:p>
        </w:tc>
      </w:tr>
      <w:tr w:rsidR="00D17FCF" w14:paraId="49A0AA99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00EA6" w14:textId="77777777" w:rsidR="00D17FCF" w:rsidRDefault="00D17FCF" w:rsidP="00024CE6">
            <w:pPr>
              <w:pStyle w:val="NormalWeb"/>
              <w:spacing w:beforeAutospacing="0" w:afterAutospacing="0" w:line="240" w:lineRule="auto"/>
              <w:ind w:firstLineChars="200" w:firstLine="420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Secondary infertility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DED2EA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 xml:space="preserve"> (23/30) 76.67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4E4854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(24/30) 80.00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3998F3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DABB2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</w:tr>
      <w:tr w:rsidR="00D17FCF" w14:paraId="5C840C58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BD8EBE" w14:textId="77777777" w:rsidR="00D17FCF" w:rsidRDefault="00D17FCF" w:rsidP="00024CE6">
            <w:pPr>
              <w:pStyle w:val="NormalWeb"/>
              <w:spacing w:beforeAutospacing="0" w:afterAutospacing="0" w:line="240" w:lineRule="auto"/>
              <w:ind w:firstLineChars="200" w:firstLine="420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Primary infertility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19DCBA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</w:rPr>
              <w:t xml:space="preserve"> (7/30) 23.33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58CE9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(6/30) 20.00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6B891C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77AF11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</w:tr>
      <w:tr w:rsidR="00D17FCF" w14:paraId="51734435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DA7ED5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History of endometritis (%)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09CAD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cs="STKaiti"/>
                <w:color w:val="000000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C776E1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left"/>
              <w:rPr>
                <w:rFonts w:cs="STKait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8945D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0.073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0B317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cs="STKaiti"/>
                <w:color w:val="000000"/>
                <w:lang w:bidi="ar"/>
              </w:rPr>
            </w:pPr>
            <w:r>
              <w:rPr>
                <w:rFonts w:cs="STKaiti" w:hint="eastAsia"/>
                <w:color w:val="000000"/>
                <w:lang w:bidi="ar"/>
              </w:rPr>
              <w:t>0.787</w:t>
            </w:r>
          </w:p>
        </w:tc>
      </w:tr>
      <w:tr w:rsidR="00D17FCF" w14:paraId="3C72A93D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C90B3" w14:textId="77777777" w:rsidR="00D17FCF" w:rsidRDefault="00D17FCF" w:rsidP="00024CE6">
            <w:pPr>
              <w:pStyle w:val="NormalWeb"/>
              <w:spacing w:beforeAutospacing="0" w:afterAutospacing="0" w:line="240" w:lineRule="auto"/>
              <w:ind w:firstLineChars="300" w:firstLine="630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Yes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80F00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(10/30) 33.33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44306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(11/30) 36.77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8C16B9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506D02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</w:tr>
      <w:tr w:rsidR="00D17FCF" w14:paraId="1ADADF61" w14:textId="77777777" w:rsidTr="00024CE6">
        <w:trPr>
          <w:trHeight w:val="283"/>
          <w:jc w:val="center"/>
        </w:trPr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D355E4" w14:textId="77777777" w:rsidR="00D17FCF" w:rsidRDefault="00D17FCF" w:rsidP="00024CE6">
            <w:pPr>
              <w:pStyle w:val="NormalWeb"/>
              <w:spacing w:beforeAutospacing="0" w:afterAutospacing="0" w:line="240" w:lineRule="auto"/>
              <w:ind w:firstLineChars="300" w:firstLine="630"/>
              <w:rPr>
                <w:rFonts w:cs="STKaiti"/>
                <w:color w:val="000000"/>
                <w:sz w:val="21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No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92BF4D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(20/30) 66.67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C1E503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cs="STKaiti"/>
                <w:color w:val="000000"/>
              </w:rPr>
            </w:pPr>
            <w:r>
              <w:rPr>
                <w:rFonts w:cs="STKaiti" w:hint="eastAsia"/>
                <w:color w:val="000000"/>
              </w:rPr>
              <w:t xml:space="preserve"> (19/30) 63.33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7B571E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9E81F" w14:textId="77777777" w:rsidR="00D17FCF" w:rsidRDefault="00D17FCF" w:rsidP="00024CE6">
            <w:pPr>
              <w:adjustRightInd w:val="0"/>
              <w:snapToGrid w:val="0"/>
              <w:spacing w:line="240" w:lineRule="auto"/>
              <w:ind w:firstLine="420"/>
              <w:jc w:val="center"/>
              <w:rPr>
                <w:rFonts w:cs="STKaiti"/>
                <w:color w:val="000000"/>
                <w:lang w:bidi="ar"/>
              </w:rPr>
            </w:pPr>
          </w:p>
        </w:tc>
      </w:tr>
      <w:tr w:rsidR="00D17FCF" w14:paraId="7BBACBD3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B85837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Pregnancy number (time)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1D16DE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2.17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2.00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2F0CE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1.47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1.50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DCE47A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lang w:bidi="ar"/>
              </w:rPr>
              <w:t>1.532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60DC2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0.131</w:t>
            </w:r>
          </w:p>
        </w:tc>
      </w:tr>
      <w:tr w:rsidR="00D17FCF" w14:paraId="4524E6D2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A63B3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Number of births (times)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FA238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0.67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0.99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F102B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0.57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1.07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5C0295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lang w:bidi="ar"/>
              </w:rPr>
              <w:t>0.374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BFA79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0.709</w:t>
            </w:r>
          </w:p>
        </w:tc>
      </w:tr>
      <w:tr w:rsidR="00D17FCF" w14:paraId="63B274A0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B7F196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Number of miscarriages (times)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BE587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1.43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1.52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61444E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1.40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1.22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86637D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lang w:bidi="ar"/>
              </w:rPr>
              <w:t>0.094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395B2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0.926</w:t>
            </w:r>
          </w:p>
        </w:tc>
      </w:tr>
      <w:tr w:rsidR="00D17FCF" w14:paraId="6E598AF7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10959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Number of Previous Transfer Cycles (cycles)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407267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1.40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0.72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18F71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1.33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0.80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98BA78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lang w:bidi="ar"/>
              </w:rPr>
              <w:t>0.338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64DF4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0.737</w:t>
            </w:r>
          </w:p>
        </w:tc>
      </w:tr>
      <w:tr w:rsidR="00D17FCF" w14:paraId="40B9EE1E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351359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AFC (number)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3433A5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16.43 </w:t>
            </w:r>
            <w:r>
              <w:rPr>
                <w:rFonts w:cs="STKaiti" w:hint="eastAsia"/>
                <w:color w:val="000000"/>
                <w:sz w:val="21"/>
              </w:rPr>
              <w:t>±</w:t>
            </w:r>
            <w:r>
              <w:rPr>
                <w:rFonts w:cs="STKaiti" w:hint="eastAsia"/>
                <w:color w:val="000000"/>
                <w:sz w:val="21"/>
              </w:rPr>
              <w:t xml:space="preserve"> 7.53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E1396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15.43 </w:t>
            </w:r>
            <w:r>
              <w:rPr>
                <w:rFonts w:cs="STKaiti" w:hint="eastAsia"/>
                <w:color w:val="000000"/>
                <w:sz w:val="21"/>
              </w:rPr>
              <w:t>±</w:t>
            </w:r>
            <w:r>
              <w:rPr>
                <w:rFonts w:cs="STKaiti" w:hint="eastAsia"/>
                <w:color w:val="000000"/>
                <w:sz w:val="21"/>
              </w:rPr>
              <w:t xml:space="preserve"> 7.35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3248BD" w14:textId="77777777" w:rsidR="00D17FCF" w:rsidRDefault="00D17FCF" w:rsidP="00024CE6">
            <w:pPr>
              <w:pStyle w:val="NormalWeb"/>
              <w:spacing w:beforeAutospacing="0" w:afterAutospacing="0"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>0.521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1D8668" w14:textId="77777777" w:rsidR="00D17FCF" w:rsidRDefault="00D17FCF" w:rsidP="00024CE6">
            <w:pPr>
              <w:pStyle w:val="NormalWeb"/>
              <w:spacing w:beforeAutospacing="0" w:afterAutospacing="0"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>0.605</w:t>
            </w:r>
          </w:p>
        </w:tc>
      </w:tr>
      <w:tr w:rsidR="00D17FCF" w14:paraId="7C483AD8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0C06D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AMH (ng/mL)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12F309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4.19 </w:t>
            </w:r>
            <w:r>
              <w:rPr>
                <w:rFonts w:cs="STKaiti" w:hint="eastAsia"/>
                <w:color w:val="000000"/>
                <w:sz w:val="21"/>
              </w:rPr>
              <w:t>±</w:t>
            </w:r>
            <w:r>
              <w:rPr>
                <w:rFonts w:cs="STKaiti" w:hint="eastAsia"/>
                <w:color w:val="000000"/>
                <w:sz w:val="21"/>
              </w:rPr>
              <w:t xml:space="preserve"> 3.01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026727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3.73 </w:t>
            </w:r>
            <w:r>
              <w:rPr>
                <w:rFonts w:cs="STKaiti" w:hint="eastAsia"/>
                <w:color w:val="000000"/>
                <w:sz w:val="21"/>
              </w:rPr>
              <w:t>±</w:t>
            </w:r>
            <w:r>
              <w:rPr>
                <w:rFonts w:cs="STKaiti" w:hint="eastAsia"/>
                <w:color w:val="000000"/>
                <w:sz w:val="21"/>
              </w:rPr>
              <w:t xml:space="preserve"> 2.68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3C1690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0.623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3A7286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0.536</w:t>
            </w:r>
          </w:p>
        </w:tc>
      </w:tr>
      <w:tr w:rsidR="00D17FCF" w14:paraId="3C5D7F03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066B33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E2 (pmol/L)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4B71BF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lang w:bidi="ar"/>
              </w:rPr>
              <w:t xml:space="preserve"> 139.91 </w:t>
            </w:r>
            <w:r>
              <w:rPr>
                <w:rFonts w:cs="STKaiti" w:hint="eastAsia"/>
                <w:color w:val="000000"/>
                <w:lang w:bidi="ar"/>
              </w:rPr>
              <w:t>±</w:t>
            </w:r>
            <w:r>
              <w:rPr>
                <w:rFonts w:cs="STKaiti" w:hint="eastAsia"/>
                <w:color w:val="000000"/>
                <w:lang w:bidi="ar"/>
              </w:rPr>
              <w:t xml:space="preserve"> 48.60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78DB8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lang w:bidi="ar"/>
              </w:rPr>
              <w:t xml:space="preserve"> 140.80 </w:t>
            </w:r>
            <w:r>
              <w:rPr>
                <w:rFonts w:cs="STKaiti" w:hint="eastAsia"/>
                <w:color w:val="000000"/>
                <w:lang w:bidi="ar"/>
              </w:rPr>
              <w:t>±</w:t>
            </w:r>
            <w:r>
              <w:rPr>
                <w:rFonts w:cs="STKaiti" w:hint="eastAsia"/>
                <w:color w:val="000000"/>
                <w:lang w:bidi="ar"/>
              </w:rPr>
              <w:t xml:space="preserve"> 64.24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4A3D0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-0.061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D1F7A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0.952</w:t>
            </w:r>
          </w:p>
        </w:tc>
      </w:tr>
      <w:tr w:rsidR="00D17FCF" w14:paraId="0C672E9E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E5AF2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FSH (mIU/mL)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3F359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6.72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1.43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B535B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6.61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1.91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9A278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0.246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AE2B0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0.807</w:t>
            </w:r>
          </w:p>
        </w:tc>
      </w:tr>
      <w:tr w:rsidR="00D17FCF" w14:paraId="7B76EA45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40B1C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LH (mIU/mL)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B155B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6.33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2.20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EF1FD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5.67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2.47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265E04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1.083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F17088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0.283</w:t>
            </w:r>
          </w:p>
        </w:tc>
      </w:tr>
      <w:tr w:rsidR="00D17FCF" w14:paraId="589374CB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0651A1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P (mIU/mL)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64B01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0.88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0.47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84414" w14:textId="77777777" w:rsidR="00D17FCF" w:rsidRDefault="00D17FCF" w:rsidP="00024CE6">
            <w:pPr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0.96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0.54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85728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-0.621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C47399" w14:textId="77777777" w:rsidR="00D17FCF" w:rsidRDefault="00D17FCF" w:rsidP="00024CE6">
            <w:pPr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0.537</w:t>
            </w:r>
          </w:p>
        </w:tc>
      </w:tr>
      <w:tr w:rsidR="00D17FCF" w14:paraId="5656FBF8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F48323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PRL (mIU/mL)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7A510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327.40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129.69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643E5D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407.18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184.97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B950AD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-1.935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8BCFD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0.058</w:t>
            </w:r>
          </w:p>
        </w:tc>
      </w:tr>
      <w:tr w:rsidR="00D17FCF" w14:paraId="18796939" w14:textId="77777777" w:rsidTr="00024CE6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2666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20D2C90" w14:textId="77777777" w:rsidR="00D17FCF" w:rsidRDefault="00D17FCF" w:rsidP="00024CE6">
            <w:pPr>
              <w:pStyle w:val="NormalWeb"/>
              <w:spacing w:beforeAutospacing="0" w:afterAutospacing="0" w:line="240" w:lineRule="auto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  <w:sz w:val="21"/>
              </w:rPr>
              <w:t xml:space="preserve"> T (mIU/mL)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E73777D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1.07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0.38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EBBD4D2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 xml:space="preserve"> 1.26 </w:t>
            </w:r>
            <w:r>
              <w:rPr>
                <w:rFonts w:cs="STKaiti" w:hint="eastAsia"/>
                <w:color w:val="000000"/>
              </w:rPr>
              <w:t>±</w:t>
            </w:r>
            <w:r>
              <w:rPr>
                <w:rFonts w:cs="STKaiti" w:hint="eastAsia"/>
                <w:color w:val="000000"/>
              </w:rPr>
              <w:t xml:space="preserve"> 0.77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6E05109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-1.241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6918A75" w14:textId="77777777" w:rsidR="00D17FCF" w:rsidRDefault="00D17FCF" w:rsidP="00024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SimHei" w:eastAsia="SimHei" w:hAnsi="SimHei" w:cs="SimHei"/>
                <w:bCs/>
                <w:color w:val="000000"/>
                <w:szCs w:val="24"/>
              </w:rPr>
            </w:pPr>
            <w:r>
              <w:rPr>
                <w:rFonts w:cs="STKaiti" w:hint="eastAsia"/>
                <w:color w:val="000000"/>
              </w:rPr>
              <w:t>0.220</w:t>
            </w:r>
          </w:p>
        </w:tc>
      </w:tr>
    </w:tbl>
    <w:p w14:paraId="154C28A1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CF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A3433"/>
    <w:rsid w:val="00B10170"/>
    <w:rsid w:val="00B260B7"/>
    <w:rsid w:val="00B85331"/>
    <w:rsid w:val="00C94D66"/>
    <w:rsid w:val="00D17FCF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D6293"/>
  <w15:chartTrackingRefBased/>
  <w15:docId w15:val="{95F1F479-98E8-4DAC-B3B5-35428B7A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FCF"/>
    <w:pPr>
      <w:widowControl w:val="0"/>
      <w:spacing w:after="0" w:line="360" w:lineRule="exact"/>
    </w:pPr>
    <w:rPr>
      <w:rFonts w:ascii="Times New Roman" w:eastAsia="SimSun" w:hAnsi="Times New Roman" w:cs="Times New Roman"/>
      <w:color w:val="212121"/>
      <w:szCs w:val="21"/>
      <w:shd w:val="clear" w:color="auto" w:fill="FFFFFF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FC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shd w:val="clear" w:color="auto" w:fill="auto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FC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shd w:val="clear" w:color="auto" w:fill="auto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FC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shd w:val="clear" w:color="auto" w:fill="auto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FC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shd w:val="clear" w:color="auto" w:fill="auto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FC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shd w:val="clear" w:color="auto" w:fill="auto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FC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shd w:val="clear" w:color="auto" w:fill="auto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FC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shd w:val="clear" w:color="auto" w:fill="auto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FC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shd w:val="clear" w:color="auto" w:fill="auto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FC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shd w:val="clear" w:color="auto" w:fill="auto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FCF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shd w:val="clear" w:color="auto" w:fill="auto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7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FC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shd w:val="clear" w:color="auto" w:fill="auto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7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FC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4"/>
      <w:shd w:val="clear" w:color="auto" w:fill="auto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7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FC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szCs w:val="24"/>
      <w:shd w:val="clear" w:color="auto" w:fill="auto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7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FC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4"/>
      <w:shd w:val="clear" w:color="auto" w:fill="auto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F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qFormat/>
    <w:rsid w:val="00D17FCF"/>
    <w:pPr>
      <w:spacing w:beforeAutospacing="1" w:afterAutospacing="1"/>
    </w:pPr>
    <w:rPr>
      <w:kern w:val="0"/>
    </w:rPr>
  </w:style>
  <w:style w:type="table" w:styleId="TableGrid">
    <w:name w:val="Table Grid"/>
    <w:basedOn w:val="TableNormal"/>
    <w:qFormat/>
    <w:rsid w:val="00D17FC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2026-09-20T04:33:00Z</dcterms:created>
  <dcterms:modified xsi:type="dcterms:W3CDTF">2026-09-20T04:34:00Z</dcterms:modified>
</cp:coreProperties>
</file>