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B0E271" w14:textId="77777777" w:rsidR="00FA64B1" w:rsidRDefault="00FA64B1" w:rsidP="00FA64B1">
      <w:pPr>
        <w:spacing w:before="200"/>
        <w:jc w:val="center"/>
      </w:pPr>
      <w:r>
        <w:rPr>
          <w:rFonts w:ascii="Calibri" w:hAnsi="Calibri"/>
          <w:b/>
          <w:sz w:val="32"/>
        </w:rPr>
        <w:t>Comprehensive Supplementary Information</w:t>
      </w:r>
    </w:p>
    <w:p w14:paraId="131AE219" w14:textId="7966537E" w:rsidR="00560FA6" w:rsidRDefault="00935731" w:rsidP="00935731">
      <w:pPr>
        <w:jc w:val="center"/>
        <w:sectPr w:rsidR="00560FA6">
          <w:headerReference w:type="default" r:id="rId6"/>
          <w:pgSz w:w="11906" w:h="16838"/>
          <w:pgMar w:top="1440" w:right="1440" w:bottom="1440" w:left="1440" w:header="720" w:footer="720" w:gutter="0"/>
          <w:cols w:space="720"/>
        </w:sectPr>
      </w:pPr>
      <w:r w:rsidRPr="003872F0">
        <w:rPr>
          <w:b/>
          <w:bCs/>
          <w:color w:val="0F1115"/>
        </w:rPr>
        <w:t xml:space="preserve">A 22-point </w:t>
      </w:r>
      <w:proofErr w:type="spellStart"/>
      <w:r w:rsidRPr="003872F0">
        <w:rPr>
          <w:b/>
          <w:bCs/>
          <w:color w:val="0F1115"/>
        </w:rPr>
        <w:t>matrisome</w:t>
      </w:r>
      <w:proofErr w:type="spellEnd"/>
      <w:r w:rsidRPr="003872F0">
        <w:rPr>
          <w:b/>
          <w:bCs/>
          <w:color w:val="0F1115"/>
        </w:rPr>
        <w:t xml:space="preserve"> profiling standard exposes the gap between marketing claims and biological evidence in aesthetic medicine</w:t>
      </w:r>
    </w:p>
    <w:p w14:paraId="03F7A3A3" w14:textId="77777777" w:rsidR="00560FA6" w:rsidRDefault="00000000">
      <w:pPr>
        <w:keepNext/>
        <w:spacing w:before="200" w:after="100"/>
      </w:pPr>
      <w:r>
        <w:rPr>
          <w:rFonts w:ascii="Calibri" w:hAnsi="Calibri"/>
          <w:b/>
          <w:i/>
        </w:rPr>
        <w:lastRenderedPageBreak/>
        <w:t>SUPPLEMENTARY TABLE OF CONTENTS</w:t>
      </w:r>
    </w:p>
    <w:p w14:paraId="4E4D561E" w14:textId="77777777" w:rsidR="00560FA6" w:rsidRDefault="00000000">
      <w:pPr>
        <w:spacing w:before="60" w:after="40" w:line="276" w:lineRule="auto"/>
      </w:pPr>
      <w:r>
        <w:rPr>
          <w:rFonts w:ascii="Calibri" w:hAnsi="Calibri"/>
          <w:sz w:val="20"/>
        </w:rPr>
        <w:t>1. Table S1: Characteristics of All Included Studies (n=136)</w:t>
      </w:r>
    </w:p>
    <w:p w14:paraId="07ED95B1" w14:textId="77777777" w:rsidR="00560FA6" w:rsidRDefault="00000000">
      <w:pPr>
        <w:spacing w:before="60" w:after="40" w:line="276" w:lineRule="auto"/>
      </w:pPr>
      <w:r>
        <w:rPr>
          <w:rFonts w:ascii="Calibri" w:hAnsi="Calibri"/>
          <w:sz w:val="20"/>
        </w:rPr>
        <w:t>2. Table S2: Canonical MPS Score Reconciliation for Primary-Study Records</w:t>
      </w:r>
    </w:p>
    <w:p w14:paraId="40946425" w14:textId="77777777" w:rsidR="00560FA6" w:rsidRDefault="00000000">
      <w:pPr>
        <w:spacing w:before="60" w:after="40" w:line="276" w:lineRule="auto"/>
      </w:pPr>
      <w:r>
        <w:rPr>
          <w:rFonts w:ascii="Calibri" w:hAnsi="Calibri"/>
          <w:sz w:val="20"/>
        </w:rPr>
        <w:t>3. Table S3: Primary Studies Only — Canonical Per-Domain MPS Breakdown (n=34)</w:t>
      </w:r>
    </w:p>
    <w:p w14:paraId="17D2A5CD" w14:textId="77777777" w:rsidR="00560FA6" w:rsidRDefault="00000000">
      <w:pPr>
        <w:spacing w:before="60" w:after="40" w:line="276" w:lineRule="auto"/>
      </w:pPr>
      <w:r>
        <w:rPr>
          <w:rFonts w:ascii="Calibri" w:hAnsi="Calibri"/>
          <w:sz w:val="20"/>
        </w:rPr>
        <w:t>4. Table S4: Summary Statistics and Classification Distribution (corrected)</w:t>
      </w:r>
    </w:p>
    <w:p w14:paraId="072F7275" w14:textId="77777777" w:rsidR="00560FA6" w:rsidRDefault="00000000">
      <w:pPr>
        <w:spacing w:before="60" w:after="40" w:line="276" w:lineRule="auto"/>
      </w:pPr>
      <w:r>
        <w:rPr>
          <w:rFonts w:ascii="Calibri" w:hAnsi="Calibri"/>
          <w:sz w:val="20"/>
        </w:rPr>
        <w:t>5. Table S5: Year-wise Distribution of Included Studies</w:t>
      </w:r>
    </w:p>
    <w:p w14:paraId="4246A2D5" w14:textId="77777777" w:rsidR="00560FA6" w:rsidRDefault="00000000">
      <w:pPr>
        <w:spacing w:before="60" w:after="40" w:line="276" w:lineRule="auto"/>
      </w:pPr>
      <w:r>
        <w:rPr>
          <w:rFonts w:ascii="Calibri" w:hAnsi="Calibri"/>
          <w:sz w:val="20"/>
        </w:rPr>
        <w:t>6. Table S6: Excluded Articles with Reasons for Exclusion</w:t>
      </w:r>
    </w:p>
    <w:p w14:paraId="2AE1A54A" w14:textId="77777777" w:rsidR="00560FA6" w:rsidRDefault="00000000">
      <w:pPr>
        <w:spacing w:before="60" w:after="40" w:line="276" w:lineRule="auto"/>
      </w:pPr>
      <w:r>
        <w:rPr>
          <w:rFonts w:ascii="Calibri" w:hAnsi="Calibri"/>
          <w:sz w:val="20"/>
        </w:rPr>
        <w:t>7. Supplementary Methods: Unified MPS Definition, Scoring Criteria and Rationale (incl. Tables S7, S8)</w:t>
      </w:r>
    </w:p>
    <w:p w14:paraId="2D8ECE8B" w14:textId="77777777" w:rsidR="00560FA6" w:rsidRDefault="00000000">
      <w:pPr>
        <w:spacing w:before="60" w:after="40" w:line="276" w:lineRule="auto"/>
      </w:pPr>
      <w:r>
        <w:rPr>
          <w:rFonts w:ascii="Calibri" w:hAnsi="Calibri"/>
          <w:sz w:val="20"/>
        </w:rPr>
        <w:t>8. Supplementary Tables 1, 3 and 4 (corrected)</w:t>
      </w:r>
    </w:p>
    <w:p w14:paraId="5A9668FC" w14:textId="77777777" w:rsidR="00560FA6" w:rsidRDefault="00000000">
      <w:pPr>
        <w:spacing w:before="60" w:after="40" w:line="276" w:lineRule="auto"/>
      </w:pPr>
      <w:r>
        <w:rPr>
          <w:rFonts w:ascii="Calibri" w:hAnsi="Calibri"/>
          <w:sz w:val="20"/>
        </w:rPr>
        <w:t>9. PRISMA 2020 Checklist</w:t>
      </w:r>
    </w:p>
    <w:p w14:paraId="5746781E" w14:textId="77777777" w:rsidR="00560FA6" w:rsidRDefault="00000000">
      <w:pPr>
        <w:spacing w:before="60" w:after="40" w:line="276" w:lineRule="auto"/>
      </w:pPr>
      <w:r>
        <w:rPr>
          <w:rFonts w:ascii="Calibri" w:hAnsi="Calibri"/>
          <w:sz w:val="20"/>
        </w:rPr>
        <w:t>10. Summary of Changes in v2</w:t>
      </w:r>
    </w:p>
    <w:p w14:paraId="457AF84E" w14:textId="4BB8E250" w:rsidR="00560FA6" w:rsidRDefault="00000000">
      <w:pPr>
        <w:spacing w:before="200" w:after="80" w:line="276" w:lineRule="auto"/>
      </w:pPr>
      <w:r>
        <w:rPr>
          <w:rFonts w:ascii="Calibri" w:hAnsi="Calibri"/>
          <w:sz w:val="20"/>
        </w:rPr>
        <w:t xml:space="preserve">Table S1: Characteristics of All Included Studies (n=136). </w:t>
      </w:r>
    </w:p>
    <w:tbl>
      <w:tblPr>
        <w:tblW w:w="14338"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600"/>
        <w:gridCol w:w="750"/>
        <w:gridCol w:w="1900"/>
        <w:gridCol w:w="4300"/>
        <w:gridCol w:w="2200"/>
        <w:gridCol w:w="2200"/>
        <w:gridCol w:w="2388"/>
      </w:tblGrid>
      <w:tr w:rsidR="00560FA6" w14:paraId="1378243E" w14:textId="77777777">
        <w:trPr>
          <w:tblHeader/>
        </w:trPr>
        <w:tc>
          <w:tcPr>
            <w:tcW w:w="600" w:type="dxa"/>
            <w:shd w:val="clear" w:color="auto" w:fill="D9E2F3"/>
          </w:tcPr>
          <w:p w14:paraId="1994A746" w14:textId="77777777" w:rsidR="00560FA6" w:rsidRDefault="00000000">
            <w:pPr>
              <w:spacing w:before="20" w:after="20" w:line="240" w:lineRule="auto"/>
            </w:pPr>
            <w:r>
              <w:rPr>
                <w:rFonts w:ascii="Calibri" w:hAnsi="Calibri"/>
                <w:b/>
                <w:sz w:val="14"/>
              </w:rPr>
              <w:t>#</w:t>
            </w:r>
          </w:p>
        </w:tc>
        <w:tc>
          <w:tcPr>
            <w:tcW w:w="750" w:type="dxa"/>
            <w:shd w:val="clear" w:color="auto" w:fill="D9E2F3"/>
          </w:tcPr>
          <w:p w14:paraId="76E1E139" w14:textId="77777777" w:rsidR="00560FA6" w:rsidRDefault="00000000">
            <w:pPr>
              <w:spacing w:before="20" w:after="20" w:line="240" w:lineRule="auto"/>
            </w:pPr>
            <w:r>
              <w:rPr>
                <w:rFonts w:ascii="Calibri" w:hAnsi="Calibri"/>
                <w:b/>
                <w:sz w:val="14"/>
              </w:rPr>
              <w:t>Year</w:t>
            </w:r>
          </w:p>
        </w:tc>
        <w:tc>
          <w:tcPr>
            <w:tcW w:w="1900" w:type="dxa"/>
            <w:shd w:val="clear" w:color="auto" w:fill="D9E2F3"/>
          </w:tcPr>
          <w:p w14:paraId="528A3BC5" w14:textId="77777777" w:rsidR="00560FA6" w:rsidRDefault="00000000">
            <w:pPr>
              <w:spacing w:before="20" w:after="20" w:line="240" w:lineRule="auto"/>
            </w:pPr>
            <w:r>
              <w:rPr>
                <w:rFonts w:ascii="Calibri" w:hAnsi="Calibri"/>
                <w:b/>
                <w:sz w:val="14"/>
              </w:rPr>
              <w:t>Authors</w:t>
            </w:r>
          </w:p>
        </w:tc>
        <w:tc>
          <w:tcPr>
            <w:tcW w:w="4300" w:type="dxa"/>
            <w:shd w:val="clear" w:color="auto" w:fill="D9E2F3"/>
          </w:tcPr>
          <w:p w14:paraId="1C23DC58" w14:textId="77777777" w:rsidR="00560FA6" w:rsidRDefault="00000000">
            <w:pPr>
              <w:spacing w:before="20" w:after="20" w:line="240" w:lineRule="auto"/>
            </w:pPr>
            <w:r>
              <w:rPr>
                <w:rFonts w:ascii="Calibri" w:hAnsi="Calibri"/>
                <w:b/>
                <w:sz w:val="14"/>
              </w:rPr>
              <w:t>Title</w:t>
            </w:r>
          </w:p>
        </w:tc>
        <w:tc>
          <w:tcPr>
            <w:tcW w:w="2200" w:type="dxa"/>
            <w:shd w:val="clear" w:color="auto" w:fill="D9E2F3"/>
          </w:tcPr>
          <w:p w14:paraId="26C8E566" w14:textId="77777777" w:rsidR="00560FA6" w:rsidRDefault="00000000">
            <w:pPr>
              <w:spacing w:before="20" w:after="20" w:line="240" w:lineRule="auto"/>
            </w:pPr>
            <w:r>
              <w:rPr>
                <w:rFonts w:ascii="Calibri" w:hAnsi="Calibri"/>
                <w:b/>
                <w:sz w:val="14"/>
              </w:rPr>
              <w:t>Type of Intervention</w:t>
            </w:r>
          </w:p>
        </w:tc>
        <w:tc>
          <w:tcPr>
            <w:tcW w:w="2200" w:type="dxa"/>
            <w:shd w:val="clear" w:color="auto" w:fill="D9E2F3"/>
          </w:tcPr>
          <w:p w14:paraId="04155433" w14:textId="77777777" w:rsidR="00560FA6" w:rsidRDefault="00000000">
            <w:pPr>
              <w:spacing w:before="20" w:after="20" w:line="240" w:lineRule="auto"/>
            </w:pPr>
            <w:r>
              <w:rPr>
                <w:rFonts w:ascii="Calibri" w:hAnsi="Calibri"/>
                <w:b/>
                <w:sz w:val="14"/>
              </w:rPr>
              <w:t>Research Design</w:t>
            </w:r>
          </w:p>
        </w:tc>
        <w:tc>
          <w:tcPr>
            <w:tcW w:w="2388" w:type="dxa"/>
            <w:shd w:val="clear" w:color="auto" w:fill="D9E2F3"/>
          </w:tcPr>
          <w:p w14:paraId="414BC959" w14:textId="77777777" w:rsidR="00560FA6" w:rsidRDefault="00000000">
            <w:pPr>
              <w:spacing w:before="20" w:after="20" w:line="240" w:lineRule="auto"/>
            </w:pPr>
            <w:r>
              <w:rPr>
                <w:rFonts w:ascii="Calibri" w:hAnsi="Calibri"/>
                <w:b/>
                <w:sz w:val="14"/>
              </w:rPr>
              <w:t>Keywords/Terms Mentioned</w:t>
            </w:r>
          </w:p>
        </w:tc>
      </w:tr>
      <w:tr w:rsidR="00560FA6" w14:paraId="0165611F" w14:textId="77777777">
        <w:tc>
          <w:tcPr>
            <w:tcW w:w="600" w:type="dxa"/>
          </w:tcPr>
          <w:p w14:paraId="031307E3" w14:textId="77777777" w:rsidR="00560FA6" w:rsidRDefault="00000000">
            <w:pPr>
              <w:spacing w:before="20" w:after="20" w:line="240" w:lineRule="auto"/>
            </w:pPr>
            <w:r>
              <w:rPr>
                <w:rFonts w:ascii="Calibri" w:hAnsi="Calibri"/>
                <w:sz w:val="14"/>
              </w:rPr>
              <w:t>1</w:t>
            </w:r>
          </w:p>
        </w:tc>
        <w:tc>
          <w:tcPr>
            <w:tcW w:w="750" w:type="dxa"/>
          </w:tcPr>
          <w:p w14:paraId="0C224D22" w14:textId="77777777" w:rsidR="00560FA6" w:rsidRDefault="00000000">
            <w:pPr>
              <w:spacing w:before="20" w:after="20" w:line="240" w:lineRule="auto"/>
            </w:pPr>
            <w:r>
              <w:rPr>
                <w:rFonts w:ascii="Calibri" w:hAnsi="Calibri"/>
                <w:sz w:val="14"/>
              </w:rPr>
              <w:t>2026</w:t>
            </w:r>
          </w:p>
        </w:tc>
        <w:tc>
          <w:tcPr>
            <w:tcW w:w="1900" w:type="dxa"/>
          </w:tcPr>
          <w:p w14:paraId="1AF5D7A4" w14:textId="77777777" w:rsidR="00560FA6" w:rsidRDefault="00000000">
            <w:pPr>
              <w:spacing w:before="20" w:after="20" w:line="240" w:lineRule="auto"/>
            </w:pPr>
            <w:r>
              <w:rPr>
                <w:rFonts w:ascii="Calibri" w:hAnsi="Calibri"/>
                <w:sz w:val="14"/>
              </w:rPr>
              <w:t>Barbosa, A. de P.</w:t>
            </w:r>
          </w:p>
        </w:tc>
        <w:tc>
          <w:tcPr>
            <w:tcW w:w="4300" w:type="dxa"/>
          </w:tcPr>
          <w:p w14:paraId="645E6138" w14:textId="77777777" w:rsidR="00560FA6" w:rsidRDefault="00000000">
            <w:pPr>
              <w:spacing w:before="20" w:after="20" w:line="240" w:lineRule="auto"/>
            </w:pPr>
            <w:r>
              <w:rPr>
                <w:rFonts w:ascii="Calibri" w:hAnsi="Calibri"/>
                <w:sz w:val="14"/>
              </w:rPr>
              <w:t>Regeneration in Aesthetic Medicine: Mechanisms, Evidence, and Clinical Boundaries</w:t>
            </w:r>
          </w:p>
        </w:tc>
        <w:tc>
          <w:tcPr>
            <w:tcW w:w="2200" w:type="dxa"/>
          </w:tcPr>
          <w:p w14:paraId="13C48A35" w14:textId="77777777" w:rsidR="00560FA6" w:rsidRDefault="00000000">
            <w:pPr>
              <w:spacing w:before="20" w:after="20" w:line="240" w:lineRule="auto"/>
            </w:pPr>
            <w:r>
              <w:rPr>
                <w:rFonts w:ascii="Calibri" w:hAnsi="Calibri"/>
                <w:sz w:val="14"/>
              </w:rPr>
              <w:t xml:space="preserve">Collagen biostimulators (PLLA, PDLLA, </w:t>
            </w:r>
            <w:proofErr w:type="spellStart"/>
            <w:r>
              <w:rPr>
                <w:rFonts w:ascii="Calibri" w:hAnsi="Calibri"/>
                <w:sz w:val="14"/>
              </w:rPr>
              <w:t>CaHA</w:t>
            </w:r>
            <w:proofErr w:type="spellEnd"/>
            <w:r>
              <w:rPr>
                <w:rFonts w:ascii="Calibri" w:hAnsi="Calibri"/>
                <w:sz w:val="14"/>
              </w:rPr>
              <w:t xml:space="preserve">, PCL), HA fillers, PDO threads, </w:t>
            </w:r>
            <w:proofErr w:type="spellStart"/>
            <w:r>
              <w:rPr>
                <w:rFonts w:ascii="Calibri" w:hAnsi="Calibri"/>
                <w:sz w:val="14"/>
              </w:rPr>
              <w:t>Bioregenerators</w:t>
            </w:r>
            <w:proofErr w:type="spellEnd"/>
          </w:p>
        </w:tc>
        <w:tc>
          <w:tcPr>
            <w:tcW w:w="2200" w:type="dxa"/>
          </w:tcPr>
          <w:p w14:paraId="75F6E1DA" w14:textId="77777777" w:rsidR="00560FA6" w:rsidRDefault="00000000">
            <w:pPr>
              <w:spacing w:before="20" w:after="20" w:line="240" w:lineRule="auto"/>
            </w:pPr>
            <w:r>
              <w:rPr>
                <w:rFonts w:ascii="Calibri" w:hAnsi="Calibri"/>
                <w:sz w:val="14"/>
              </w:rPr>
              <w:t>Narrative Review</w:t>
            </w:r>
          </w:p>
        </w:tc>
        <w:tc>
          <w:tcPr>
            <w:tcW w:w="2388" w:type="dxa"/>
          </w:tcPr>
          <w:p w14:paraId="1B4356CB" w14:textId="77777777" w:rsidR="00560FA6" w:rsidRDefault="00000000">
            <w:pPr>
              <w:spacing w:before="20" w:after="20" w:line="240" w:lineRule="auto"/>
            </w:pPr>
            <w:r>
              <w:rPr>
                <w:rFonts w:ascii="Calibri" w:hAnsi="Calibri"/>
                <w:sz w:val="14"/>
              </w:rPr>
              <w:t>Regenerative, Regeneration</w:t>
            </w:r>
          </w:p>
        </w:tc>
      </w:tr>
      <w:tr w:rsidR="00560FA6" w14:paraId="08362CF5" w14:textId="77777777">
        <w:tc>
          <w:tcPr>
            <w:tcW w:w="600" w:type="dxa"/>
          </w:tcPr>
          <w:p w14:paraId="294B9EA8" w14:textId="77777777" w:rsidR="00560FA6" w:rsidRDefault="00000000">
            <w:pPr>
              <w:spacing w:before="20" w:after="20" w:line="240" w:lineRule="auto"/>
            </w:pPr>
            <w:r>
              <w:rPr>
                <w:rFonts w:ascii="Calibri" w:hAnsi="Calibri"/>
                <w:sz w:val="14"/>
              </w:rPr>
              <w:t>2</w:t>
            </w:r>
          </w:p>
        </w:tc>
        <w:tc>
          <w:tcPr>
            <w:tcW w:w="750" w:type="dxa"/>
          </w:tcPr>
          <w:p w14:paraId="551255F1" w14:textId="77777777" w:rsidR="00560FA6" w:rsidRDefault="00000000">
            <w:pPr>
              <w:spacing w:before="20" w:after="20" w:line="240" w:lineRule="auto"/>
            </w:pPr>
            <w:r>
              <w:rPr>
                <w:rFonts w:ascii="Calibri" w:hAnsi="Calibri"/>
                <w:sz w:val="14"/>
              </w:rPr>
              <w:t>2026</w:t>
            </w:r>
          </w:p>
        </w:tc>
        <w:tc>
          <w:tcPr>
            <w:tcW w:w="1900" w:type="dxa"/>
          </w:tcPr>
          <w:p w14:paraId="3B77EBC2" w14:textId="77777777" w:rsidR="00560FA6" w:rsidRDefault="00000000">
            <w:pPr>
              <w:spacing w:before="20" w:after="20" w:line="240" w:lineRule="auto"/>
            </w:pPr>
            <w:r>
              <w:rPr>
                <w:rFonts w:ascii="Calibri" w:hAnsi="Calibri"/>
                <w:sz w:val="14"/>
              </w:rPr>
              <w:t>Bommareddy, K. et al.</w:t>
            </w:r>
          </w:p>
        </w:tc>
        <w:tc>
          <w:tcPr>
            <w:tcW w:w="4300" w:type="dxa"/>
          </w:tcPr>
          <w:p w14:paraId="029C549C" w14:textId="77777777" w:rsidR="00560FA6" w:rsidRDefault="00000000">
            <w:pPr>
              <w:spacing w:before="20" w:after="20" w:line="240" w:lineRule="auto"/>
            </w:pPr>
            <w:r>
              <w:rPr>
                <w:rFonts w:ascii="Calibri" w:hAnsi="Calibri"/>
                <w:sz w:val="14"/>
              </w:rPr>
              <w:t>Regenerative Medicine in Dermatology</w:t>
            </w:r>
          </w:p>
        </w:tc>
        <w:tc>
          <w:tcPr>
            <w:tcW w:w="2200" w:type="dxa"/>
          </w:tcPr>
          <w:p w14:paraId="4266A410" w14:textId="77777777" w:rsidR="00560FA6" w:rsidRDefault="00000000">
            <w:pPr>
              <w:spacing w:before="20" w:after="20" w:line="240" w:lineRule="auto"/>
            </w:pPr>
            <w:r>
              <w:rPr>
                <w:rFonts w:ascii="Calibri" w:hAnsi="Calibri"/>
                <w:sz w:val="14"/>
              </w:rPr>
              <w:t xml:space="preserve">PRP, PRF, Exosomes, PN, </w:t>
            </w:r>
            <w:proofErr w:type="spellStart"/>
            <w:r>
              <w:rPr>
                <w:rFonts w:ascii="Calibri" w:hAnsi="Calibri"/>
                <w:sz w:val="14"/>
              </w:rPr>
              <w:t>CaHA</w:t>
            </w:r>
            <w:proofErr w:type="spellEnd"/>
            <w:r>
              <w:rPr>
                <w:rFonts w:ascii="Calibri" w:hAnsi="Calibri"/>
                <w:sz w:val="14"/>
              </w:rPr>
              <w:t>, PLLA, DAMs</w:t>
            </w:r>
          </w:p>
        </w:tc>
        <w:tc>
          <w:tcPr>
            <w:tcW w:w="2200" w:type="dxa"/>
          </w:tcPr>
          <w:p w14:paraId="76B0C6EA" w14:textId="77777777" w:rsidR="00560FA6" w:rsidRDefault="00000000">
            <w:pPr>
              <w:spacing w:before="20" w:after="20" w:line="240" w:lineRule="auto"/>
            </w:pPr>
            <w:r>
              <w:rPr>
                <w:rFonts w:ascii="Calibri" w:hAnsi="Calibri"/>
                <w:sz w:val="14"/>
              </w:rPr>
              <w:t>Review</w:t>
            </w:r>
          </w:p>
        </w:tc>
        <w:tc>
          <w:tcPr>
            <w:tcW w:w="2388" w:type="dxa"/>
          </w:tcPr>
          <w:p w14:paraId="76CBEC53" w14:textId="77777777" w:rsidR="00560FA6" w:rsidRDefault="00000000">
            <w:pPr>
              <w:spacing w:before="20" w:after="20" w:line="240" w:lineRule="auto"/>
            </w:pPr>
            <w:r>
              <w:rPr>
                <w:rFonts w:ascii="Calibri" w:hAnsi="Calibri"/>
                <w:sz w:val="14"/>
              </w:rPr>
              <w:t>Regenerative, Regeneration</w:t>
            </w:r>
          </w:p>
        </w:tc>
      </w:tr>
      <w:tr w:rsidR="00560FA6" w14:paraId="4C234CF6" w14:textId="77777777">
        <w:tc>
          <w:tcPr>
            <w:tcW w:w="600" w:type="dxa"/>
          </w:tcPr>
          <w:p w14:paraId="21676FC6" w14:textId="77777777" w:rsidR="00560FA6" w:rsidRDefault="00000000">
            <w:pPr>
              <w:spacing w:before="20" w:after="20" w:line="240" w:lineRule="auto"/>
            </w:pPr>
            <w:r>
              <w:rPr>
                <w:rFonts w:ascii="Calibri" w:hAnsi="Calibri"/>
                <w:sz w:val="14"/>
              </w:rPr>
              <w:t>3</w:t>
            </w:r>
          </w:p>
        </w:tc>
        <w:tc>
          <w:tcPr>
            <w:tcW w:w="750" w:type="dxa"/>
          </w:tcPr>
          <w:p w14:paraId="1837BE52" w14:textId="77777777" w:rsidR="00560FA6" w:rsidRDefault="00000000">
            <w:pPr>
              <w:spacing w:before="20" w:after="20" w:line="240" w:lineRule="auto"/>
            </w:pPr>
            <w:r>
              <w:rPr>
                <w:rFonts w:ascii="Calibri" w:hAnsi="Calibri"/>
                <w:sz w:val="14"/>
              </w:rPr>
              <w:t>2026</w:t>
            </w:r>
          </w:p>
        </w:tc>
        <w:tc>
          <w:tcPr>
            <w:tcW w:w="1900" w:type="dxa"/>
          </w:tcPr>
          <w:p w14:paraId="2D8D1CE4" w14:textId="77777777" w:rsidR="00560FA6" w:rsidRDefault="00000000">
            <w:pPr>
              <w:spacing w:before="20" w:after="20" w:line="240" w:lineRule="auto"/>
            </w:pPr>
            <w:r>
              <w:rPr>
                <w:rFonts w:ascii="Calibri" w:hAnsi="Calibri"/>
                <w:sz w:val="14"/>
              </w:rPr>
              <w:t>Cavallini, M. et al.</w:t>
            </w:r>
          </w:p>
        </w:tc>
        <w:tc>
          <w:tcPr>
            <w:tcW w:w="4300" w:type="dxa"/>
          </w:tcPr>
          <w:p w14:paraId="199A2D26" w14:textId="77777777" w:rsidR="00560FA6" w:rsidRDefault="00000000">
            <w:pPr>
              <w:spacing w:before="20" w:after="20" w:line="240" w:lineRule="auto"/>
            </w:pPr>
            <w:r>
              <w:rPr>
                <w:rFonts w:ascii="Calibri" w:hAnsi="Calibri"/>
                <w:sz w:val="14"/>
              </w:rPr>
              <w:t xml:space="preserve">Physiological Bio-Regeneration in Aesthetic Medicine: A Conceptual Framework and Narrative Review of PEGDE-HA and </w:t>
            </w:r>
            <w:proofErr w:type="spellStart"/>
            <w:r>
              <w:rPr>
                <w:rFonts w:ascii="Calibri" w:hAnsi="Calibri"/>
                <w:sz w:val="14"/>
              </w:rPr>
              <w:t>CaHA</w:t>
            </w:r>
            <w:proofErr w:type="spellEnd"/>
            <w:r>
              <w:rPr>
                <w:rFonts w:ascii="Calibri" w:hAnsi="Calibri"/>
                <w:sz w:val="14"/>
              </w:rPr>
              <w:t>-Based Formulations</w:t>
            </w:r>
          </w:p>
        </w:tc>
        <w:tc>
          <w:tcPr>
            <w:tcW w:w="2200" w:type="dxa"/>
          </w:tcPr>
          <w:p w14:paraId="4AC2C7DF" w14:textId="77777777" w:rsidR="00560FA6" w:rsidRDefault="00000000">
            <w:pPr>
              <w:spacing w:before="20" w:after="20" w:line="240" w:lineRule="auto"/>
            </w:pPr>
            <w:r>
              <w:rPr>
                <w:rFonts w:ascii="Calibri" w:hAnsi="Calibri"/>
                <w:sz w:val="14"/>
              </w:rPr>
              <w:t xml:space="preserve">PEGDE-HA + </w:t>
            </w:r>
            <w:proofErr w:type="spellStart"/>
            <w:r>
              <w:rPr>
                <w:rFonts w:ascii="Calibri" w:hAnsi="Calibri"/>
                <w:sz w:val="14"/>
              </w:rPr>
              <w:t>CaHA</w:t>
            </w:r>
            <w:proofErr w:type="spellEnd"/>
            <w:r>
              <w:rPr>
                <w:rFonts w:ascii="Calibri" w:hAnsi="Calibri"/>
                <w:sz w:val="14"/>
              </w:rPr>
              <w:t xml:space="preserve"> hybrid filler</w:t>
            </w:r>
          </w:p>
        </w:tc>
        <w:tc>
          <w:tcPr>
            <w:tcW w:w="2200" w:type="dxa"/>
          </w:tcPr>
          <w:p w14:paraId="2D7A9147" w14:textId="77777777" w:rsidR="00560FA6" w:rsidRDefault="00000000">
            <w:pPr>
              <w:spacing w:before="20" w:after="20" w:line="240" w:lineRule="auto"/>
            </w:pPr>
            <w:r>
              <w:rPr>
                <w:rFonts w:ascii="Calibri" w:hAnsi="Calibri"/>
                <w:sz w:val="14"/>
              </w:rPr>
              <w:t>Narrative Review</w:t>
            </w:r>
          </w:p>
        </w:tc>
        <w:tc>
          <w:tcPr>
            <w:tcW w:w="2388" w:type="dxa"/>
          </w:tcPr>
          <w:p w14:paraId="52240D69" w14:textId="77777777" w:rsidR="00560FA6" w:rsidRDefault="00000000">
            <w:pPr>
              <w:spacing w:before="20" w:after="20" w:line="240" w:lineRule="auto"/>
            </w:pPr>
            <w:r>
              <w:rPr>
                <w:rFonts w:ascii="Calibri" w:hAnsi="Calibri"/>
                <w:sz w:val="14"/>
              </w:rPr>
              <w:t>Regenerative, Regeneration</w:t>
            </w:r>
          </w:p>
        </w:tc>
      </w:tr>
      <w:tr w:rsidR="00560FA6" w14:paraId="7C20DC06" w14:textId="77777777">
        <w:tc>
          <w:tcPr>
            <w:tcW w:w="600" w:type="dxa"/>
          </w:tcPr>
          <w:p w14:paraId="014C4EB7" w14:textId="77777777" w:rsidR="00560FA6" w:rsidRDefault="00000000">
            <w:pPr>
              <w:spacing w:before="20" w:after="20" w:line="240" w:lineRule="auto"/>
            </w:pPr>
            <w:r>
              <w:rPr>
                <w:rFonts w:ascii="Calibri" w:hAnsi="Calibri"/>
                <w:sz w:val="14"/>
              </w:rPr>
              <w:t>4</w:t>
            </w:r>
          </w:p>
        </w:tc>
        <w:tc>
          <w:tcPr>
            <w:tcW w:w="750" w:type="dxa"/>
          </w:tcPr>
          <w:p w14:paraId="677471AF" w14:textId="77777777" w:rsidR="00560FA6" w:rsidRDefault="00000000">
            <w:pPr>
              <w:spacing w:before="20" w:after="20" w:line="240" w:lineRule="auto"/>
            </w:pPr>
            <w:r>
              <w:rPr>
                <w:rFonts w:ascii="Calibri" w:hAnsi="Calibri"/>
                <w:sz w:val="14"/>
              </w:rPr>
              <w:t>2026</w:t>
            </w:r>
          </w:p>
        </w:tc>
        <w:tc>
          <w:tcPr>
            <w:tcW w:w="1900" w:type="dxa"/>
          </w:tcPr>
          <w:p w14:paraId="793A310C" w14:textId="77777777" w:rsidR="00560FA6" w:rsidRDefault="00000000">
            <w:pPr>
              <w:spacing w:before="20" w:after="20" w:line="240" w:lineRule="auto"/>
            </w:pPr>
            <w:r>
              <w:rPr>
                <w:rFonts w:ascii="Calibri" w:hAnsi="Calibri"/>
                <w:sz w:val="14"/>
              </w:rPr>
              <w:t>Dal Col, V. et al.</w:t>
            </w:r>
          </w:p>
        </w:tc>
        <w:tc>
          <w:tcPr>
            <w:tcW w:w="4300" w:type="dxa"/>
          </w:tcPr>
          <w:p w14:paraId="487882EF" w14:textId="77777777" w:rsidR="00560FA6" w:rsidRDefault="00000000">
            <w:pPr>
              <w:spacing w:before="20" w:after="20" w:line="240" w:lineRule="auto"/>
            </w:pPr>
            <w:r>
              <w:rPr>
                <w:rFonts w:ascii="Calibri" w:hAnsi="Calibri"/>
                <w:sz w:val="14"/>
              </w:rPr>
              <w:t xml:space="preserve">Enhanced </w:t>
            </w:r>
            <w:proofErr w:type="spellStart"/>
            <w:r>
              <w:rPr>
                <w:rFonts w:ascii="Calibri" w:hAnsi="Calibri"/>
                <w:sz w:val="14"/>
              </w:rPr>
              <w:t>Neocollagenesis</w:t>
            </w:r>
            <w:proofErr w:type="spellEnd"/>
            <w:r>
              <w:rPr>
                <w:rFonts w:ascii="Calibri" w:hAnsi="Calibri"/>
                <w:sz w:val="14"/>
              </w:rPr>
              <w:t xml:space="preserve"> and Clinical Efficacy of a Novel Regenerative Diluent for Calcium Hydroxyapatite for Facial Rejuvenation: A 90-Day Clinical Trial</w:t>
            </w:r>
          </w:p>
        </w:tc>
        <w:tc>
          <w:tcPr>
            <w:tcW w:w="2200" w:type="dxa"/>
          </w:tcPr>
          <w:p w14:paraId="5243E21D" w14:textId="77777777" w:rsidR="00560FA6" w:rsidRDefault="00000000">
            <w:pPr>
              <w:spacing w:before="20" w:after="20" w:line="240" w:lineRule="auto"/>
            </w:pPr>
            <w:proofErr w:type="spellStart"/>
            <w:r>
              <w:rPr>
                <w:rFonts w:ascii="Calibri" w:hAnsi="Calibri"/>
                <w:sz w:val="14"/>
              </w:rPr>
              <w:t>CaHA</w:t>
            </w:r>
            <w:proofErr w:type="spellEnd"/>
            <w:r>
              <w:rPr>
                <w:rFonts w:ascii="Calibri" w:hAnsi="Calibri"/>
                <w:sz w:val="14"/>
              </w:rPr>
              <w:t xml:space="preserve"> (STIIM) + Regenerative Solution (RS) vs. </w:t>
            </w:r>
            <w:proofErr w:type="spellStart"/>
            <w:r>
              <w:rPr>
                <w:rFonts w:ascii="Calibri" w:hAnsi="Calibri"/>
                <w:sz w:val="14"/>
              </w:rPr>
              <w:t>CaHA</w:t>
            </w:r>
            <w:proofErr w:type="spellEnd"/>
            <w:r>
              <w:rPr>
                <w:rFonts w:ascii="Calibri" w:hAnsi="Calibri"/>
                <w:sz w:val="14"/>
              </w:rPr>
              <w:t xml:space="preserve"> + saline</w:t>
            </w:r>
          </w:p>
        </w:tc>
        <w:tc>
          <w:tcPr>
            <w:tcW w:w="2200" w:type="dxa"/>
          </w:tcPr>
          <w:p w14:paraId="114663D4" w14:textId="77777777" w:rsidR="00560FA6" w:rsidRDefault="00000000">
            <w:pPr>
              <w:spacing w:before="20" w:after="20" w:line="240" w:lineRule="auto"/>
            </w:pPr>
            <w:r>
              <w:rPr>
                <w:rFonts w:ascii="Calibri" w:hAnsi="Calibri"/>
                <w:sz w:val="14"/>
              </w:rPr>
              <w:t>Prospective, randomized, split-face clinical trial (n=21)</w:t>
            </w:r>
          </w:p>
        </w:tc>
        <w:tc>
          <w:tcPr>
            <w:tcW w:w="2388" w:type="dxa"/>
          </w:tcPr>
          <w:p w14:paraId="54708811" w14:textId="77777777" w:rsidR="00560FA6" w:rsidRDefault="00000000">
            <w:pPr>
              <w:spacing w:before="20" w:after="20" w:line="240" w:lineRule="auto"/>
            </w:pPr>
            <w:r>
              <w:rPr>
                <w:rFonts w:ascii="Calibri" w:hAnsi="Calibri"/>
                <w:sz w:val="14"/>
              </w:rPr>
              <w:t>Regenerative, Rejuvenation</w:t>
            </w:r>
          </w:p>
        </w:tc>
      </w:tr>
      <w:tr w:rsidR="00560FA6" w14:paraId="0ED4514B" w14:textId="77777777">
        <w:tc>
          <w:tcPr>
            <w:tcW w:w="600" w:type="dxa"/>
          </w:tcPr>
          <w:p w14:paraId="13A5C8F2" w14:textId="77777777" w:rsidR="00560FA6" w:rsidRDefault="00000000">
            <w:pPr>
              <w:spacing w:before="20" w:after="20" w:line="240" w:lineRule="auto"/>
            </w:pPr>
            <w:r>
              <w:rPr>
                <w:rFonts w:ascii="Calibri" w:hAnsi="Calibri"/>
                <w:sz w:val="14"/>
              </w:rPr>
              <w:t>5</w:t>
            </w:r>
          </w:p>
        </w:tc>
        <w:tc>
          <w:tcPr>
            <w:tcW w:w="750" w:type="dxa"/>
          </w:tcPr>
          <w:p w14:paraId="5A1A9BA4" w14:textId="77777777" w:rsidR="00560FA6" w:rsidRDefault="00000000">
            <w:pPr>
              <w:spacing w:before="20" w:after="20" w:line="240" w:lineRule="auto"/>
            </w:pPr>
            <w:r>
              <w:rPr>
                <w:rFonts w:ascii="Calibri" w:hAnsi="Calibri"/>
                <w:sz w:val="14"/>
              </w:rPr>
              <w:t>2026</w:t>
            </w:r>
          </w:p>
        </w:tc>
        <w:tc>
          <w:tcPr>
            <w:tcW w:w="1900" w:type="dxa"/>
          </w:tcPr>
          <w:p w14:paraId="49D1D777" w14:textId="77777777" w:rsidR="00560FA6" w:rsidRDefault="00000000">
            <w:pPr>
              <w:spacing w:before="20" w:after="20" w:line="240" w:lineRule="auto"/>
            </w:pPr>
            <w:r>
              <w:rPr>
                <w:rFonts w:ascii="Calibri" w:hAnsi="Calibri"/>
                <w:sz w:val="14"/>
              </w:rPr>
              <w:t>Flores Rodríguez, J. C. et al.</w:t>
            </w:r>
          </w:p>
        </w:tc>
        <w:tc>
          <w:tcPr>
            <w:tcW w:w="4300" w:type="dxa"/>
          </w:tcPr>
          <w:p w14:paraId="1243D7DC" w14:textId="77777777" w:rsidR="00560FA6" w:rsidRDefault="00000000">
            <w:pPr>
              <w:spacing w:before="20" w:after="20" w:line="240" w:lineRule="auto"/>
            </w:pPr>
            <w:r>
              <w:rPr>
                <w:rFonts w:ascii="Calibri" w:hAnsi="Calibri"/>
                <w:sz w:val="14"/>
              </w:rPr>
              <w:t>Mechanisms of Cytokine Modulation and Inflammatory Cascade in Bio-stimulatory Skin Rejuvenation</w:t>
            </w:r>
          </w:p>
        </w:tc>
        <w:tc>
          <w:tcPr>
            <w:tcW w:w="2200" w:type="dxa"/>
          </w:tcPr>
          <w:p w14:paraId="4FBCCE6A" w14:textId="77777777" w:rsidR="00560FA6" w:rsidRDefault="00000000">
            <w:pPr>
              <w:spacing w:before="20" w:after="20" w:line="240" w:lineRule="auto"/>
            </w:pPr>
            <w:r>
              <w:rPr>
                <w:rFonts w:ascii="Calibri" w:hAnsi="Calibri"/>
                <w:sz w:val="14"/>
              </w:rPr>
              <w:t xml:space="preserve">PLLA, </w:t>
            </w:r>
            <w:proofErr w:type="spellStart"/>
            <w:r>
              <w:rPr>
                <w:rFonts w:ascii="Calibri" w:hAnsi="Calibri"/>
                <w:sz w:val="14"/>
              </w:rPr>
              <w:t>CaHA</w:t>
            </w:r>
            <w:proofErr w:type="spellEnd"/>
            <w:r>
              <w:rPr>
                <w:rFonts w:ascii="Calibri" w:hAnsi="Calibri"/>
                <w:sz w:val="14"/>
              </w:rPr>
              <w:t>, PCL, PDLLA</w:t>
            </w:r>
          </w:p>
        </w:tc>
        <w:tc>
          <w:tcPr>
            <w:tcW w:w="2200" w:type="dxa"/>
          </w:tcPr>
          <w:p w14:paraId="19479AE4" w14:textId="77777777" w:rsidR="00560FA6" w:rsidRDefault="00000000">
            <w:pPr>
              <w:spacing w:before="20" w:after="20" w:line="240" w:lineRule="auto"/>
            </w:pPr>
            <w:r>
              <w:rPr>
                <w:rFonts w:ascii="Calibri" w:hAnsi="Calibri"/>
                <w:sz w:val="14"/>
              </w:rPr>
              <w:t>Systematic Review</w:t>
            </w:r>
          </w:p>
        </w:tc>
        <w:tc>
          <w:tcPr>
            <w:tcW w:w="2388" w:type="dxa"/>
          </w:tcPr>
          <w:p w14:paraId="6B0DE342" w14:textId="77777777" w:rsidR="00560FA6" w:rsidRDefault="00000000">
            <w:pPr>
              <w:spacing w:before="20" w:after="20" w:line="240" w:lineRule="auto"/>
            </w:pPr>
            <w:r>
              <w:rPr>
                <w:rFonts w:ascii="Calibri" w:hAnsi="Calibri"/>
                <w:sz w:val="14"/>
              </w:rPr>
              <w:t>Rejuvenation</w:t>
            </w:r>
          </w:p>
        </w:tc>
      </w:tr>
      <w:tr w:rsidR="00560FA6" w14:paraId="6190623E" w14:textId="77777777">
        <w:tc>
          <w:tcPr>
            <w:tcW w:w="600" w:type="dxa"/>
          </w:tcPr>
          <w:p w14:paraId="023F5688" w14:textId="77777777" w:rsidR="00560FA6" w:rsidRDefault="00000000">
            <w:pPr>
              <w:spacing w:before="20" w:after="20" w:line="240" w:lineRule="auto"/>
            </w:pPr>
            <w:r>
              <w:rPr>
                <w:rFonts w:ascii="Calibri" w:hAnsi="Calibri"/>
                <w:sz w:val="14"/>
              </w:rPr>
              <w:t>6</w:t>
            </w:r>
          </w:p>
        </w:tc>
        <w:tc>
          <w:tcPr>
            <w:tcW w:w="750" w:type="dxa"/>
          </w:tcPr>
          <w:p w14:paraId="52E7604B" w14:textId="77777777" w:rsidR="00560FA6" w:rsidRDefault="00000000">
            <w:pPr>
              <w:spacing w:before="20" w:after="20" w:line="240" w:lineRule="auto"/>
            </w:pPr>
            <w:r>
              <w:rPr>
                <w:rFonts w:ascii="Calibri" w:hAnsi="Calibri"/>
                <w:sz w:val="14"/>
              </w:rPr>
              <w:t>2026</w:t>
            </w:r>
          </w:p>
        </w:tc>
        <w:tc>
          <w:tcPr>
            <w:tcW w:w="1900" w:type="dxa"/>
          </w:tcPr>
          <w:p w14:paraId="116602A1" w14:textId="77777777" w:rsidR="00560FA6" w:rsidRDefault="00000000">
            <w:pPr>
              <w:spacing w:before="20" w:after="20" w:line="240" w:lineRule="auto"/>
            </w:pPr>
            <w:r>
              <w:rPr>
                <w:rFonts w:ascii="Calibri" w:hAnsi="Calibri"/>
                <w:sz w:val="14"/>
              </w:rPr>
              <w:t>Goldie, K. et al.</w:t>
            </w:r>
          </w:p>
        </w:tc>
        <w:tc>
          <w:tcPr>
            <w:tcW w:w="4300" w:type="dxa"/>
          </w:tcPr>
          <w:p w14:paraId="117F9BC1" w14:textId="77777777" w:rsidR="00560FA6" w:rsidRDefault="00000000">
            <w:pPr>
              <w:spacing w:before="20" w:after="20" w:line="240" w:lineRule="auto"/>
            </w:pPr>
            <w:r>
              <w:rPr>
                <w:rFonts w:ascii="Calibri" w:hAnsi="Calibri"/>
                <w:sz w:val="14"/>
              </w:rPr>
              <w:t xml:space="preserve">Regeneration of an Extracellular Matrix Ecosystem Following Subcutaneous Injection </w:t>
            </w:r>
            <w:proofErr w:type="gramStart"/>
            <w:r>
              <w:rPr>
                <w:rFonts w:ascii="Calibri" w:hAnsi="Calibri"/>
                <w:sz w:val="14"/>
              </w:rPr>
              <w:t>With</w:t>
            </w:r>
            <w:proofErr w:type="gramEnd"/>
            <w:r>
              <w:rPr>
                <w:rFonts w:ascii="Calibri" w:hAnsi="Calibri"/>
                <w:sz w:val="14"/>
              </w:rPr>
              <w:t xml:space="preserve"> Different </w:t>
            </w:r>
            <w:proofErr w:type="spellStart"/>
            <w:r>
              <w:rPr>
                <w:rFonts w:ascii="Calibri" w:hAnsi="Calibri"/>
                <w:sz w:val="14"/>
              </w:rPr>
              <w:t>Radiesse</w:t>
            </w:r>
            <w:proofErr w:type="spellEnd"/>
            <w:r>
              <w:rPr>
                <w:rFonts w:ascii="Calibri" w:hAnsi="Calibri"/>
                <w:sz w:val="14"/>
              </w:rPr>
              <w:t xml:space="preserve"> Dilutions: A Histologic and Ultrasound Study</w:t>
            </w:r>
          </w:p>
        </w:tc>
        <w:tc>
          <w:tcPr>
            <w:tcW w:w="2200" w:type="dxa"/>
          </w:tcPr>
          <w:p w14:paraId="6786F69B" w14:textId="77777777" w:rsidR="00560FA6" w:rsidRDefault="00000000">
            <w:pPr>
              <w:spacing w:before="20" w:after="20" w:line="240" w:lineRule="auto"/>
            </w:pPr>
            <w:proofErr w:type="spellStart"/>
            <w:r>
              <w:rPr>
                <w:rFonts w:ascii="Calibri" w:hAnsi="Calibri"/>
                <w:sz w:val="14"/>
              </w:rPr>
              <w:t>CaHA</w:t>
            </w:r>
            <w:proofErr w:type="spellEnd"/>
            <w:r>
              <w:rPr>
                <w:rFonts w:ascii="Calibri" w:hAnsi="Calibri"/>
                <w:sz w:val="14"/>
              </w:rPr>
              <w:t>-CMC (</w:t>
            </w:r>
            <w:proofErr w:type="spellStart"/>
            <w:r>
              <w:rPr>
                <w:rFonts w:ascii="Calibri" w:hAnsi="Calibri"/>
                <w:sz w:val="14"/>
              </w:rPr>
              <w:t>Radiesse</w:t>
            </w:r>
            <w:proofErr w:type="spellEnd"/>
            <w:r>
              <w:rPr>
                <w:rFonts w:ascii="Calibri" w:hAnsi="Calibri"/>
                <w:sz w:val="14"/>
              </w:rPr>
              <w:t>) — undiluted, 1:1, 1:2</w:t>
            </w:r>
          </w:p>
        </w:tc>
        <w:tc>
          <w:tcPr>
            <w:tcW w:w="2200" w:type="dxa"/>
          </w:tcPr>
          <w:p w14:paraId="3FAF7AB1" w14:textId="77777777" w:rsidR="00560FA6" w:rsidRDefault="00000000">
            <w:pPr>
              <w:spacing w:before="20" w:after="20" w:line="240" w:lineRule="auto"/>
            </w:pPr>
            <w:r>
              <w:rPr>
                <w:rFonts w:ascii="Calibri" w:hAnsi="Calibri"/>
                <w:sz w:val="14"/>
              </w:rPr>
              <w:t>Prospective, single-site, in vivo human study (n=10)</w:t>
            </w:r>
          </w:p>
        </w:tc>
        <w:tc>
          <w:tcPr>
            <w:tcW w:w="2388" w:type="dxa"/>
          </w:tcPr>
          <w:p w14:paraId="4A029EBC" w14:textId="77777777" w:rsidR="00560FA6" w:rsidRDefault="00000000">
            <w:pPr>
              <w:spacing w:before="20" w:after="20" w:line="240" w:lineRule="auto"/>
            </w:pPr>
            <w:r>
              <w:rPr>
                <w:rFonts w:ascii="Calibri" w:hAnsi="Calibri"/>
                <w:sz w:val="14"/>
              </w:rPr>
              <w:t>Regenerative, Regeneration</w:t>
            </w:r>
          </w:p>
        </w:tc>
      </w:tr>
      <w:tr w:rsidR="00560FA6" w14:paraId="32C71408" w14:textId="77777777">
        <w:tc>
          <w:tcPr>
            <w:tcW w:w="600" w:type="dxa"/>
          </w:tcPr>
          <w:p w14:paraId="7B15DD74" w14:textId="77777777" w:rsidR="00560FA6" w:rsidRDefault="00000000">
            <w:pPr>
              <w:spacing w:before="20" w:after="20" w:line="240" w:lineRule="auto"/>
            </w:pPr>
            <w:r>
              <w:rPr>
                <w:rFonts w:ascii="Calibri" w:hAnsi="Calibri"/>
                <w:sz w:val="14"/>
              </w:rPr>
              <w:t>7</w:t>
            </w:r>
          </w:p>
        </w:tc>
        <w:tc>
          <w:tcPr>
            <w:tcW w:w="750" w:type="dxa"/>
          </w:tcPr>
          <w:p w14:paraId="10DDB1CA" w14:textId="77777777" w:rsidR="00560FA6" w:rsidRDefault="00000000">
            <w:pPr>
              <w:spacing w:before="20" w:after="20" w:line="240" w:lineRule="auto"/>
            </w:pPr>
            <w:r>
              <w:rPr>
                <w:rFonts w:ascii="Calibri" w:hAnsi="Calibri"/>
                <w:sz w:val="14"/>
              </w:rPr>
              <w:t>2026</w:t>
            </w:r>
          </w:p>
        </w:tc>
        <w:tc>
          <w:tcPr>
            <w:tcW w:w="1900" w:type="dxa"/>
          </w:tcPr>
          <w:p w14:paraId="23FA5598" w14:textId="77777777" w:rsidR="00560FA6" w:rsidRDefault="00000000">
            <w:pPr>
              <w:spacing w:before="20" w:after="20" w:line="240" w:lineRule="auto"/>
            </w:pPr>
            <w:r>
              <w:rPr>
                <w:rFonts w:ascii="Calibri" w:hAnsi="Calibri"/>
                <w:sz w:val="14"/>
              </w:rPr>
              <w:t>Johnson, M. et al.</w:t>
            </w:r>
          </w:p>
        </w:tc>
        <w:tc>
          <w:tcPr>
            <w:tcW w:w="4300" w:type="dxa"/>
          </w:tcPr>
          <w:p w14:paraId="55B27F6F" w14:textId="77777777" w:rsidR="00560FA6" w:rsidRDefault="00000000">
            <w:pPr>
              <w:spacing w:before="20" w:after="20" w:line="240" w:lineRule="auto"/>
            </w:pPr>
            <w:r>
              <w:rPr>
                <w:rFonts w:ascii="Calibri" w:hAnsi="Calibri"/>
                <w:sz w:val="14"/>
              </w:rPr>
              <w:t>Next-Generation Bioregenerative Therapies: Combining Exosomes with Collagen Biostimulators for Enhanced Skin Rejuvenation</w:t>
            </w:r>
          </w:p>
        </w:tc>
        <w:tc>
          <w:tcPr>
            <w:tcW w:w="2200" w:type="dxa"/>
          </w:tcPr>
          <w:p w14:paraId="3BCFAFA6" w14:textId="77777777" w:rsidR="00560FA6" w:rsidRDefault="00000000">
            <w:pPr>
              <w:spacing w:before="20" w:after="20" w:line="240" w:lineRule="auto"/>
            </w:pPr>
            <w:r>
              <w:rPr>
                <w:rFonts w:ascii="Calibri" w:hAnsi="Calibri"/>
                <w:sz w:val="14"/>
              </w:rPr>
              <w:t>Exosomes + PLLA/</w:t>
            </w:r>
            <w:proofErr w:type="spellStart"/>
            <w:r>
              <w:rPr>
                <w:rFonts w:ascii="Calibri" w:hAnsi="Calibri"/>
                <w:sz w:val="14"/>
              </w:rPr>
              <w:t>CaHA</w:t>
            </w:r>
            <w:proofErr w:type="spellEnd"/>
            <w:r>
              <w:rPr>
                <w:rFonts w:ascii="Calibri" w:hAnsi="Calibri"/>
                <w:sz w:val="14"/>
              </w:rPr>
              <w:t xml:space="preserve"> combinations</w:t>
            </w:r>
          </w:p>
        </w:tc>
        <w:tc>
          <w:tcPr>
            <w:tcW w:w="2200" w:type="dxa"/>
          </w:tcPr>
          <w:p w14:paraId="2992437B" w14:textId="77777777" w:rsidR="00560FA6" w:rsidRDefault="00000000">
            <w:pPr>
              <w:spacing w:before="20" w:after="20" w:line="240" w:lineRule="auto"/>
            </w:pPr>
            <w:r>
              <w:rPr>
                <w:rFonts w:ascii="Calibri" w:hAnsi="Calibri"/>
                <w:sz w:val="14"/>
              </w:rPr>
              <w:t>Prospective Cohort Study [EXCLUDED v2: placeholder record]</w:t>
            </w:r>
          </w:p>
        </w:tc>
        <w:tc>
          <w:tcPr>
            <w:tcW w:w="2388" w:type="dxa"/>
          </w:tcPr>
          <w:p w14:paraId="6B3386CB" w14:textId="77777777" w:rsidR="00560FA6" w:rsidRDefault="00000000">
            <w:pPr>
              <w:spacing w:before="20" w:after="20" w:line="240" w:lineRule="auto"/>
            </w:pPr>
            <w:r>
              <w:rPr>
                <w:rFonts w:ascii="Calibri" w:hAnsi="Calibri"/>
                <w:sz w:val="14"/>
              </w:rPr>
              <w:t>Regenerative, Rejuvenation</w:t>
            </w:r>
          </w:p>
        </w:tc>
      </w:tr>
      <w:tr w:rsidR="00560FA6" w14:paraId="48F73438" w14:textId="77777777">
        <w:tc>
          <w:tcPr>
            <w:tcW w:w="600" w:type="dxa"/>
          </w:tcPr>
          <w:p w14:paraId="1A583B2B" w14:textId="77777777" w:rsidR="00560FA6" w:rsidRDefault="00000000">
            <w:pPr>
              <w:spacing w:before="20" w:after="20" w:line="240" w:lineRule="auto"/>
            </w:pPr>
            <w:r>
              <w:rPr>
                <w:rFonts w:ascii="Calibri" w:hAnsi="Calibri"/>
                <w:sz w:val="14"/>
              </w:rPr>
              <w:t>8</w:t>
            </w:r>
          </w:p>
        </w:tc>
        <w:tc>
          <w:tcPr>
            <w:tcW w:w="750" w:type="dxa"/>
          </w:tcPr>
          <w:p w14:paraId="45E2A64E" w14:textId="77777777" w:rsidR="00560FA6" w:rsidRDefault="00000000">
            <w:pPr>
              <w:spacing w:before="20" w:after="20" w:line="240" w:lineRule="auto"/>
            </w:pPr>
            <w:r>
              <w:rPr>
                <w:rFonts w:ascii="Calibri" w:hAnsi="Calibri"/>
                <w:sz w:val="14"/>
              </w:rPr>
              <w:t>2026</w:t>
            </w:r>
          </w:p>
        </w:tc>
        <w:tc>
          <w:tcPr>
            <w:tcW w:w="1900" w:type="dxa"/>
          </w:tcPr>
          <w:p w14:paraId="2312D554" w14:textId="77777777" w:rsidR="00560FA6" w:rsidRDefault="00000000">
            <w:pPr>
              <w:spacing w:before="20" w:after="20" w:line="240" w:lineRule="auto"/>
            </w:pPr>
            <w:r>
              <w:rPr>
                <w:rFonts w:ascii="Calibri" w:hAnsi="Calibri"/>
                <w:sz w:val="14"/>
              </w:rPr>
              <w:t>Santos, L. C. et al.</w:t>
            </w:r>
          </w:p>
        </w:tc>
        <w:tc>
          <w:tcPr>
            <w:tcW w:w="4300" w:type="dxa"/>
          </w:tcPr>
          <w:p w14:paraId="248ECCF0" w14:textId="77777777" w:rsidR="00560FA6" w:rsidRDefault="00000000">
            <w:pPr>
              <w:spacing w:before="20" w:after="20" w:line="240" w:lineRule="auto"/>
            </w:pPr>
            <w:r>
              <w:rPr>
                <w:rFonts w:ascii="Calibri" w:hAnsi="Calibri"/>
                <w:sz w:val="14"/>
              </w:rPr>
              <w:t>The Biological Role of Platelet Derivatives in Regenerative Aesthetics</w:t>
            </w:r>
          </w:p>
        </w:tc>
        <w:tc>
          <w:tcPr>
            <w:tcW w:w="2200" w:type="dxa"/>
          </w:tcPr>
          <w:p w14:paraId="1558C95D" w14:textId="77777777" w:rsidR="00560FA6" w:rsidRDefault="00000000">
            <w:pPr>
              <w:spacing w:before="20" w:after="20" w:line="240" w:lineRule="auto"/>
            </w:pPr>
            <w:r>
              <w:rPr>
                <w:rFonts w:ascii="Calibri" w:hAnsi="Calibri"/>
                <w:sz w:val="14"/>
              </w:rPr>
              <w:t>PRP, PRF</w:t>
            </w:r>
          </w:p>
        </w:tc>
        <w:tc>
          <w:tcPr>
            <w:tcW w:w="2200" w:type="dxa"/>
          </w:tcPr>
          <w:p w14:paraId="0A31B4C7" w14:textId="77777777" w:rsidR="00560FA6" w:rsidRDefault="00000000">
            <w:pPr>
              <w:spacing w:before="20" w:after="20" w:line="240" w:lineRule="auto"/>
            </w:pPr>
            <w:r>
              <w:rPr>
                <w:rFonts w:ascii="Calibri" w:hAnsi="Calibri"/>
                <w:sz w:val="14"/>
              </w:rPr>
              <w:t>Review</w:t>
            </w:r>
          </w:p>
        </w:tc>
        <w:tc>
          <w:tcPr>
            <w:tcW w:w="2388" w:type="dxa"/>
          </w:tcPr>
          <w:p w14:paraId="2FF0EE6A" w14:textId="77777777" w:rsidR="00560FA6" w:rsidRDefault="00000000">
            <w:pPr>
              <w:spacing w:before="20" w:after="20" w:line="240" w:lineRule="auto"/>
            </w:pPr>
            <w:r>
              <w:rPr>
                <w:rFonts w:ascii="Calibri" w:hAnsi="Calibri"/>
                <w:sz w:val="14"/>
              </w:rPr>
              <w:t>Regenerative</w:t>
            </w:r>
          </w:p>
        </w:tc>
      </w:tr>
      <w:tr w:rsidR="00560FA6" w14:paraId="0CFFF759" w14:textId="77777777">
        <w:tc>
          <w:tcPr>
            <w:tcW w:w="600" w:type="dxa"/>
          </w:tcPr>
          <w:p w14:paraId="4E9B2EC5" w14:textId="77777777" w:rsidR="00560FA6" w:rsidRDefault="00000000">
            <w:pPr>
              <w:spacing w:before="20" w:after="20" w:line="240" w:lineRule="auto"/>
            </w:pPr>
            <w:r>
              <w:rPr>
                <w:rFonts w:ascii="Calibri" w:hAnsi="Calibri"/>
                <w:sz w:val="14"/>
              </w:rPr>
              <w:lastRenderedPageBreak/>
              <w:t>9</w:t>
            </w:r>
          </w:p>
        </w:tc>
        <w:tc>
          <w:tcPr>
            <w:tcW w:w="750" w:type="dxa"/>
          </w:tcPr>
          <w:p w14:paraId="325E2105" w14:textId="77777777" w:rsidR="00560FA6" w:rsidRDefault="00000000">
            <w:pPr>
              <w:spacing w:before="20" w:after="20" w:line="240" w:lineRule="auto"/>
            </w:pPr>
            <w:r>
              <w:rPr>
                <w:rFonts w:ascii="Calibri" w:hAnsi="Calibri"/>
                <w:sz w:val="14"/>
              </w:rPr>
              <w:t>2026</w:t>
            </w:r>
          </w:p>
        </w:tc>
        <w:tc>
          <w:tcPr>
            <w:tcW w:w="1900" w:type="dxa"/>
          </w:tcPr>
          <w:p w14:paraId="60259468" w14:textId="77777777" w:rsidR="00560FA6" w:rsidRDefault="00000000">
            <w:pPr>
              <w:spacing w:before="20" w:after="20" w:line="240" w:lineRule="auto"/>
            </w:pPr>
            <w:proofErr w:type="spellStart"/>
            <w:r>
              <w:rPr>
                <w:rFonts w:ascii="Calibri" w:hAnsi="Calibri"/>
                <w:sz w:val="14"/>
              </w:rPr>
              <w:t>Schallen</w:t>
            </w:r>
            <w:proofErr w:type="spellEnd"/>
            <w:r>
              <w:rPr>
                <w:rFonts w:ascii="Calibri" w:hAnsi="Calibri"/>
                <w:sz w:val="14"/>
              </w:rPr>
              <w:t>, K.P. et al.</w:t>
            </w:r>
          </w:p>
        </w:tc>
        <w:tc>
          <w:tcPr>
            <w:tcW w:w="4300" w:type="dxa"/>
          </w:tcPr>
          <w:p w14:paraId="1CBB4096" w14:textId="77777777" w:rsidR="00560FA6" w:rsidRDefault="00000000">
            <w:pPr>
              <w:spacing w:before="20" w:after="20" w:line="240" w:lineRule="auto"/>
            </w:pPr>
            <w:r>
              <w:rPr>
                <w:rFonts w:ascii="Calibri" w:hAnsi="Calibri"/>
                <w:sz w:val="14"/>
              </w:rPr>
              <w:t>Non-ablative fractional laser 1940-nm treatment modulates epigenetic signatures associated with skin aging in a split-face investigation</w:t>
            </w:r>
          </w:p>
        </w:tc>
        <w:tc>
          <w:tcPr>
            <w:tcW w:w="2200" w:type="dxa"/>
          </w:tcPr>
          <w:p w14:paraId="56A9760F" w14:textId="77777777" w:rsidR="00560FA6" w:rsidRDefault="00000000">
            <w:pPr>
              <w:spacing w:before="20" w:after="20" w:line="240" w:lineRule="auto"/>
            </w:pPr>
            <w:r>
              <w:rPr>
                <w:rFonts w:ascii="Calibri" w:hAnsi="Calibri"/>
                <w:sz w:val="14"/>
              </w:rPr>
              <w:t>1940-nm NAFL (Non- ablative Fractional Laser)</w:t>
            </w:r>
          </w:p>
        </w:tc>
        <w:tc>
          <w:tcPr>
            <w:tcW w:w="2200" w:type="dxa"/>
          </w:tcPr>
          <w:p w14:paraId="3E2306CD" w14:textId="77777777" w:rsidR="00560FA6" w:rsidRDefault="00000000">
            <w:pPr>
              <w:spacing w:before="20" w:after="20" w:line="240" w:lineRule="auto"/>
            </w:pPr>
            <w:r>
              <w:rPr>
                <w:rFonts w:ascii="Calibri" w:hAnsi="Calibri"/>
                <w:sz w:val="14"/>
              </w:rPr>
              <w:t>Split-face longitudinal study (n=22)</w:t>
            </w:r>
          </w:p>
        </w:tc>
        <w:tc>
          <w:tcPr>
            <w:tcW w:w="2388" w:type="dxa"/>
          </w:tcPr>
          <w:p w14:paraId="60C8A8C8" w14:textId="77777777" w:rsidR="00560FA6" w:rsidRDefault="00000000">
            <w:pPr>
              <w:spacing w:before="20" w:after="20" w:line="240" w:lineRule="auto"/>
            </w:pPr>
            <w:r>
              <w:rPr>
                <w:rFonts w:ascii="Calibri" w:hAnsi="Calibri"/>
                <w:sz w:val="14"/>
              </w:rPr>
              <w:t>Regeneration, Rejuvenation</w:t>
            </w:r>
          </w:p>
        </w:tc>
      </w:tr>
      <w:tr w:rsidR="00560FA6" w14:paraId="762AEE75" w14:textId="77777777">
        <w:tc>
          <w:tcPr>
            <w:tcW w:w="600" w:type="dxa"/>
          </w:tcPr>
          <w:p w14:paraId="52C0BA04" w14:textId="77777777" w:rsidR="00560FA6" w:rsidRDefault="00000000">
            <w:pPr>
              <w:spacing w:before="20" w:after="20" w:line="240" w:lineRule="auto"/>
            </w:pPr>
            <w:r>
              <w:rPr>
                <w:rFonts w:ascii="Calibri" w:hAnsi="Calibri"/>
                <w:sz w:val="14"/>
              </w:rPr>
              <w:t>10</w:t>
            </w:r>
          </w:p>
        </w:tc>
        <w:tc>
          <w:tcPr>
            <w:tcW w:w="750" w:type="dxa"/>
          </w:tcPr>
          <w:p w14:paraId="46AD1D7E" w14:textId="77777777" w:rsidR="00560FA6" w:rsidRDefault="00000000">
            <w:pPr>
              <w:spacing w:before="20" w:after="20" w:line="240" w:lineRule="auto"/>
            </w:pPr>
            <w:r>
              <w:rPr>
                <w:rFonts w:ascii="Calibri" w:hAnsi="Calibri"/>
                <w:sz w:val="14"/>
              </w:rPr>
              <w:t>2026</w:t>
            </w:r>
          </w:p>
        </w:tc>
        <w:tc>
          <w:tcPr>
            <w:tcW w:w="1900" w:type="dxa"/>
          </w:tcPr>
          <w:p w14:paraId="7A515624" w14:textId="77777777" w:rsidR="00560FA6" w:rsidRDefault="00000000">
            <w:pPr>
              <w:spacing w:before="20" w:after="20" w:line="240" w:lineRule="auto"/>
            </w:pPr>
            <w:r>
              <w:rPr>
                <w:rFonts w:ascii="Calibri" w:hAnsi="Calibri"/>
                <w:sz w:val="14"/>
              </w:rPr>
              <w:t>Tanaka, H. et al.</w:t>
            </w:r>
          </w:p>
        </w:tc>
        <w:tc>
          <w:tcPr>
            <w:tcW w:w="4300" w:type="dxa"/>
          </w:tcPr>
          <w:p w14:paraId="1D62AE72" w14:textId="77777777" w:rsidR="00560FA6" w:rsidRDefault="00000000">
            <w:pPr>
              <w:spacing w:before="20" w:after="20" w:line="240" w:lineRule="auto"/>
            </w:pPr>
            <w:r>
              <w:rPr>
                <w:rFonts w:ascii="Calibri" w:hAnsi="Calibri"/>
                <w:sz w:val="14"/>
              </w:rPr>
              <w:t xml:space="preserve">Novel Polypeptide-Based </w:t>
            </w:r>
            <w:proofErr w:type="spellStart"/>
            <w:r>
              <w:rPr>
                <w:rFonts w:ascii="Calibri" w:hAnsi="Calibri"/>
                <w:sz w:val="14"/>
              </w:rPr>
              <w:t>Bioregenerators</w:t>
            </w:r>
            <w:proofErr w:type="spellEnd"/>
            <w:r>
              <w:rPr>
                <w:rFonts w:ascii="Calibri" w:hAnsi="Calibri"/>
                <w:sz w:val="14"/>
              </w:rPr>
              <w:t xml:space="preserve"> for Skin Homeostasis and Collagen </w:t>
            </w:r>
            <w:proofErr w:type="spellStart"/>
            <w:r>
              <w:rPr>
                <w:rFonts w:ascii="Calibri" w:hAnsi="Calibri"/>
                <w:sz w:val="14"/>
              </w:rPr>
              <w:t>Remodeling</w:t>
            </w:r>
            <w:proofErr w:type="spellEnd"/>
          </w:p>
        </w:tc>
        <w:tc>
          <w:tcPr>
            <w:tcW w:w="2200" w:type="dxa"/>
          </w:tcPr>
          <w:p w14:paraId="6DCB1F8E" w14:textId="77777777" w:rsidR="00560FA6" w:rsidRDefault="00000000">
            <w:pPr>
              <w:spacing w:before="20" w:after="20" w:line="240" w:lineRule="auto"/>
            </w:pPr>
            <w:r>
              <w:rPr>
                <w:rFonts w:ascii="Calibri" w:hAnsi="Calibri"/>
                <w:sz w:val="14"/>
              </w:rPr>
              <w:t xml:space="preserve">Polypeptide biostimulators, Growth factor </w:t>
            </w:r>
            <w:proofErr w:type="spellStart"/>
            <w:r>
              <w:rPr>
                <w:rFonts w:ascii="Calibri" w:hAnsi="Calibri"/>
                <w:sz w:val="14"/>
              </w:rPr>
              <w:t>analogs</w:t>
            </w:r>
            <w:proofErr w:type="spellEnd"/>
          </w:p>
        </w:tc>
        <w:tc>
          <w:tcPr>
            <w:tcW w:w="2200" w:type="dxa"/>
          </w:tcPr>
          <w:p w14:paraId="24868A1E" w14:textId="77777777" w:rsidR="00560FA6" w:rsidRDefault="00000000">
            <w:pPr>
              <w:spacing w:before="20" w:after="20" w:line="240" w:lineRule="auto"/>
            </w:pPr>
            <w:r>
              <w:rPr>
                <w:rFonts w:ascii="Calibri" w:hAnsi="Calibri"/>
                <w:sz w:val="14"/>
              </w:rPr>
              <w:t>Preclinical + Phase I pilot [PENDING FULL-TEXT VERIFICATION v2]</w:t>
            </w:r>
          </w:p>
        </w:tc>
        <w:tc>
          <w:tcPr>
            <w:tcW w:w="2388" w:type="dxa"/>
          </w:tcPr>
          <w:p w14:paraId="586D5A38" w14:textId="77777777" w:rsidR="00560FA6" w:rsidRDefault="00000000">
            <w:pPr>
              <w:spacing w:before="20" w:after="20" w:line="240" w:lineRule="auto"/>
            </w:pPr>
            <w:r>
              <w:rPr>
                <w:rFonts w:ascii="Calibri" w:hAnsi="Calibri"/>
                <w:sz w:val="14"/>
              </w:rPr>
              <w:t>Regenerative, Regeneration</w:t>
            </w:r>
          </w:p>
        </w:tc>
      </w:tr>
      <w:tr w:rsidR="00560FA6" w14:paraId="75C974A8" w14:textId="77777777">
        <w:tc>
          <w:tcPr>
            <w:tcW w:w="600" w:type="dxa"/>
          </w:tcPr>
          <w:p w14:paraId="680AEFB8" w14:textId="77777777" w:rsidR="00560FA6" w:rsidRDefault="00000000">
            <w:pPr>
              <w:spacing w:before="20" w:after="20" w:line="240" w:lineRule="auto"/>
            </w:pPr>
            <w:r>
              <w:rPr>
                <w:rFonts w:ascii="Calibri" w:hAnsi="Calibri"/>
                <w:sz w:val="14"/>
              </w:rPr>
              <w:t>11</w:t>
            </w:r>
          </w:p>
        </w:tc>
        <w:tc>
          <w:tcPr>
            <w:tcW w:w="750" w:type="dxa"/>
          </w:tcPr>
          <w:p w14:paraId="069B515F" w14:textId="77777777" w:rsidR="00560FA6" w:rsidRDefault="00000000">
            <w:pPr>
              <w:spacing w:before="20" w:after="20" w:line="240" w:lineRule="auto"/>
            </w:pPr>
            <w:r>
              <w:rPr>
                <w:rFonts w:ascii="Calibri" w:hAnsi="Calibri"/>
                <w:sz w:val="14"/>
              </w:rPr>
              <w:t>2026</w:t>
            </w:r>
          </w:p>
        </w:tc>
        <w:tc>
          <w:tcPr>
            <w:tcW w:w="1900" w:type="dxa"/>
          </w:tcPr>
          <w:p w14:paraId="0F8D4FBA" w14:textId="77777777" w:rsidR="00560FA6" w:rsidRDefault="00000000">
            <w:pPr>
              <w:spacing w:before="20" w:after="20" w:line="240" w:lineRule="auto"/>
            </w:pPr>
            <w:r>
              <w:rPr>
                <w:rFonts w:ascii="Calibri" w:hAnsi="Calibri"/>
                <w:sz w:val="14"/>
              </w:rPr>
              <w:t>Wang, L. et al.</w:t>
            </w:r>
          </w:p>
        </w:tc>
        <w:tc>
          <w:tcPr>
            <w:tcW w:w="4300" w:type="dxa"/>
          </w:tcPr>
          <w:p w14:paraId="3B385E79" w14:textId="77777777" w:rsidR="00560FA6" w:rsidRDefault="00000000">
            <w:pPr>
              <w:spacing w:before="20" w:after="20" w:line="240" w:lineRule="auto"/>
            </w:pPr>
            <w:r>
              <w:rPr>
                <w:rFonts w:ascii="Calibri" w:hAnsi="Calibri"/>
                <w:sz w:val="14"/>
              </w:rPr>
              <w:t>Artificial Intelligence in Aesthetic Medicine: Predicting Outcomes of Regenerative Procedures</w:t>
            </w:r>
          </w:p>
        </w:tc>
        <w:tc>
          <w:tcPr>
            <w:tcW w:w="2200" w:type="dxa"/>
          </w:tcPr>
          <w:p w14:paraId="7C8D21DE" w14:textId="77777777" w:rsidR="00560FA6" w:rsidRDefault="00000000">
            <w:pPr>
              <w:spacing w:before="20" w:after="20" w:line="240" w:lineRule="auto"/>
            </w:pPr>
            <w:r>
              <w:rPr>
                <w:rFonts w:ascii="Calibri" w:hAnsi="Calibri"/>
                <w:sz w:val="14"/>
              </w:rPr>
              <w:t>AI predictive models, Regenerative interventions</w:t>
            </w:r>
          </w:p>
        </w:tc>
        <w:tc>
          <w:tcPr>
            <w:tcW w:w="2200" w:type="dxa"/>
          </w:tcPr>
          <w:p w14:paraId="4D5940A7" w14:textId="77777777" w:rsidR="00560FA6" w:rsidRDefault="00000000">
            <w:pPr>
              <w:spacing w:before="20" w:after="20" w:line="240" w:lineRule="auto"/>
            </w:pPr>
            <w:r>
              <w:rPr>
                <w:rFonts w:ascii="Calibri" w:hAnsi="Calibri"/>
                <w:sz w:val="14"/>
              </w:rPr>
              <w:t>Review</w:t>
            </w:r>
          </w:p>
        </w:tc>
        <w:tc>
          <w:tcPr>
            <w:tcW w:w="2388" w:type="dxa"/>
          </w:tcPr>
          <w:p w14:paraId="74121C02" w14:textId="77777777" w:rsidR="00560FA6" w:rsidRDefault="00000000">
            <w:pPr>
              <w:spacing w:before="20" w:after="20" w:line="240" w:lineRule="auto"/>
            </w:pPr>
            <w:r>
              <w:rPr>
                <w:rFonts w:ascii="Calibri" w:hAnsi="Calibri"/>
                <w:sz w:val="14"/>
              </w:rPr>
              <w:t>Regenerative, Regeneration</w:t>
            </w:r>
          </w:p>
        </w:tc>
      </w:tr>
      <w:tr w:rsidR="00560FA6" w14:paraId="6AEC37C8" w14:textId="77777777">
        <w:tc>
          <w:tcPr>
            <w:tcW w:w="600" w:type="dxa"/>
          </w:tcPr>
          <w:p w14:paraId="4C8D3B81" w14:textId="77777777" w:rsidR="00560FA6" w:rsidRDefault="00000000">
            <w:pPr>
              <w:spacing w:before="20" w:after="20" w:line="240" w:lineRule="auto"/>
            </w:pPr>
            <w:r>
              <w:rPr>
                <w:rFonts w:ascii="Calibri" w:hAnsi="Calibri"/>
                <w:sz w:val="14"/>
              </w:rPr>
              <w:t>12</w:t>
            </w:r>
          </w:p>
        </w:tc>
        <w:tc>
          <w:tcPr>
            <w:tcW w:w="750" w:type="dxa"/>
          </w:tcPr>
          <w:p w14:paraId="6130A20C" w14:textId="77777777" w:rsidR="00560FA6" w:rsidRDefault="00000000">
            <w:pPr>
              <w:spacing w:before="20" w:after="20" w:line="240" w:lineRule="auto"/>
            </w:pPr>
            <w:r>
              <w:rPr>
                <w:rFonts w:ascii="Calibri" w:hAnsi="Calibri"/>
                <w:sz w:val="14"/>
              </w:rPr>
              <w:t>2025</w:t>
            </w:r>
          </w:p>
        </w:tc>
        <w:tc>
          <w:tcPr>
            <w:tcW w:w="1900" w:type="dxa"/>
          </w:tcPr>
          <w:p w14:paraId="21C58C90" w14:textId="77777777" w:rsidR="00560FA6" w:rsidRDefault="00000000">
            <w:pPr>
              <w:spacing w:before="20" w:after="20" w:line="240" w:lineRule="auto"/>
            </w:pPr>
            <w:r>
              <w:rPr>
                <w:rFonts w:ascii="Calibri" w:hAnsi="Calibri"/>
                <w:sz w:val="14"/>
              </w:rPr>
              <w:t>Alimova, S. et al.</w:t>
            </w:r>
          </w:p>
        </w:tc>
        <w:tc>
          <w:tcPr>
            <w:tcW w:w="4300" w:type="dxa"/>
          </w:tcPr>
          <w:p w14:paraId="32AE40DD" w14:textId="77777777" w:rsidR="00560FA6" w:rsidRDefault="00000000">
            <w:pPr>
              <w:spacing w:before="20" w:after="20" w:line="240" w:lineRule="auto"/>
            </w:pPr>
            <w:r>
              <w:rPr>
                <w:rFonts w:ascii="Calibri" w:hAnsi="Calibri"/>
                <w:sz w:val="14"/>
              </w:rPr>
              <w:t>Clinical Algorithm for Ultrasound-guided Facial and Neck Rejuvenation</w:t>
            </w:r>
          </w:p>
        </w:tc>
        <w:tc>
          <w:tcPr>
            <w:tcW w:w="2200" w:type="dxa"/>
          </w:tcPr>
          <w:p w14:paraId="61FB1BE0" w14:textId="77777777" w:rsidR="00560FA6" w:rsidRDefault="00000000">
            <w:pPr>
              <w:spacing w:before="20" w:after="20" w:line="240" w:lineRule="auto"/>
            </w:pPr>
            <w:r>
              <w:rPr>
                <w:rFonts w:ascii="Calibri" w:hAnsi="Calibri"/>
                <w:sz w:val="14"/>
              </w:rPr>
              <w:t>Ultrasound-guided procedures</w:t>
            </w:r>
          </w:p>
        </w:tc>
        <w:tc>
          <w:tcPr>
            <w:tcW w:w="2200" w:type="dxa"/>
          </w:tcPr>
          <w:p w14:paraId="7969460D" w14:textId="77777777" w:rsidR="00560FA6" w:rsidRDefault="00000000">
            <w:pPr>
              <w:spacing w:before="20" w:after="20" w:line="240" w:lineRule="auto"/>
            </w:pPr>
            <w:r>
              <w:rPr>
                <w:rFonts w:ascii="Calibri" w:hAnsi="Calibri"/>
                <w:sz w:val="14"/>
              </w:rPr>
              <w:t>Technical Note/Algorithm</w:t>
            </w:r>
          </w:p>
        </w:tc>
        <w:tc>
          <w:tcPr>
            <w:tcW w:w="2388" w:type="dxa"/>
          </w:tcPr>
          <w:p w14:paraId="56B14D38" w14:textId="77777777" w:rsidR="00560FA6" w:rsidRDefault="00000000">
            <w:pPr>
              <w:spacing w:before="20" w:after="20" w:line="240" w:lineRule="auto"/>
            </w:pPr>
            <w:r>
              <w:rPr>
                <w:rFonts w:ascii="Calibri" w:hAnsi="Calibri"/>
                <w:sz w:val="14"/>
              </w:rPr>
              <w:t>Rejuvenation</w:t>
            </w:r>
          </w:p>
        </w:tc>
      </w:tr>
      <w:tr w:rsidR="00560FA6" w14:paraId="114995A6" w14:textId="77777777">
        <w:tc>
          <w:tcPr>
            <w:tcW w:w="600" w:type="dxa"/>
          </w:tcPr>
          <w:p w14:paraId="0324D6B7" w14:textId="77777777" w:rsidR="00560FA6" w:rsidRDefault="00000000">
            <w:pPr>
              <w:spacing w:before="20" w:after="20" w:line="240" w:lineRule="auto"/>
            </w:pPr>
            <w:r>
              <w:rPr>
                <w:rFonts w:ascii="Calibri" w:hAnsi="Calibri"/>
                <w:sz w:val="14"/>
              </w:rPr>
              <w:t>13</w:t>
            </w:r>
          </w:p>
        </w:tc>
        <w:tc>
          <w:tcPr>
            <w:tcW w:w="750" w:type="dxa"/>
          </w:tcPr>
          <w:p w14:paraId="374DE2E7" w14:textId="77777777" w:rsidR="00560FA6" w:rsidRDefault="00000000">
            <w:pPr>
              <w:spacing w:before="20" w:after="20" w:line="240" w:lineRule="auto"/>
            </w:pPr>
            <w:r>
              <w:rPr>
                <w:rFonts w:ascii="Calibri" w:hAnsi="Calibri"/>
                <w:sz w:val="14"/>
              </w:rPr>
              <w:t>2025</w:t>
            </w:r>
          </w:p>
        </w:tc>
        <w:tc>
          <w:tcPr>
            <w:tcW w:w="1900" w:type="dxa"/>
          </w:tcPr>
          <w:p w14:paraId="42068925" w14:textId="77777777" w:rsidR="00560FA6" w:rsidRDefault="00000000">
            <w:pPr>
              <w:spacing w:before="20" w:after="20" w:line="240" w:lineRule="auto"/>
            </w:pPr>
            <w:r>
              <w:rPr>
                <w:rFonts w:ascii="Calibri" w:hAnsi="Calibri"/>
                <w:sz w:val="14"/>
              </w:rPr>
              <w:t>Avelar, L. E. T. et al.</w:t>
            </w:r>
          </w:p>
        </w:tc>
        <w:tc>
          <w:tcPr>
            <w:tcW w:w="4300" w:type="dxa"/>
          </w:tcPr>
          <w:p w14:paraId="0FC81707" w14:textId="77777777" w:rsidR="00560FA6" w:rsidRDefault="00000000">
            <w:pPr>
              <w:spacing w:before="20" w:after="20" w:line="240" w:lineRule="auto"/>
            </w:pPr>
            <w:r>
              <w:rPr>
                <w:rFonts w:ascii="Calibri" w:hAnsi="Calibri"/>
                <w:sz w:val="14"/>
              </w:rPr>
              <w:t>Assessment of the Possible Impacts of Collagen Biostimulators on Surgical Facelift</w:t>
            </w:r>
          </w:p>
        </w:tc>
        <w:tc>
          <w:tcPr>
            <w:tcW w:w="2200" w:type="dxa"/>
          </w:tcPr>
          <w:p w14:paraId="0A281F12" w14:textId="77777777" w:rsidR="00560FA6" w:rsidRDefault="00000000">
            <w:pPr>
              <w:spacing w:before="20" w:after="20" w:line="240" w:lineRule="auto"/>
            </w:pPr>
            <w:r>
              <w:rPr>
                <w:rFonts w:ascii="Calibri" w:hAnsi="Calibri"/>
                <w:sz w:val="14"/>
              </w:rPr>
              <w:t xml:space="preserve">PLLA, </w:t>
            </w:r>
            <w:proofErr w:type="spellStart"/>
            <w:r>
              <w:rPr>
                <w:rFonts w:ascii="Calibri" w:hAnsi="Calibri"/>
                <w:sz w:val="14"/>
              </w:rPr>
              <w:t>CaHA</w:t>
            </w:r>
            <w:proofErr w:type="spellEnd"/>
            <w:r>
              <w:rPr>
                <w:rFonts w:ascii="Calibri" w:hAnsi="Calibri"/>
                <w:sz w:val="14"/>
              </w:rPr>
              <w:t>, PCL, MFU</w:t>
            </w:r>
          </w:p>
        </w:tc>
        <w:tc>
          <w:tcPr>
            <w:tcW w:w="2200" w:type="dxa"/>
          </w:tcPr>
          <w:p w14:paraId="403C9981" w14:textId="77777777" w:rsidR="00560FA6" w:rsidRDefault="00000000">
            <w:pPr>
              <w:spacing w:before="20" w:after="20" w:line="240" w:lineRule="auto"/>
            </w:pPr>
            <w:r>
              <w:rPr>
                <w:rFonts w:ascii="Calibri" w:hAnsi="Calibri"/>
                <w:sz w:val="14"/>
              </w:rPr>
              <w:t>Survey Study</w:t>
            </w:r>
          </w:p>
        </w:tc>
        <w:tc>
          <w:tcPr>
            <w:tcW w:w="2388" w:type="dxa"/>
          </w:tcPr>
          <w:p w14:paraId="6FD9CAE5" w14:textId="77777777" w:rsidR="00560FA6" w:rsidRDefault="00000000">
            <w:pPr>
              <w:spacing w:before="20" w:after="20" w:line="240" w:lineRule="auto"/>
            </w:pPr>
            <w:r>
              <w:rPr>
                <w:rFonts w:ascii="Calibri" w:hAnsi="Calibri"/>
                <w:sz w:val="14"/>
              </w:rPr>
              <w:t>—</w:t>
            </w:r>
          </w:p>
        </w:tc>
      </w:tr>
      <w:tr w:rsidR="00560FA6" w14:paraId="4DCE7135" w14:textId="77777777">
        <w:tc>
          <w:tcPr>
            <w:tcW w:w="600" w:type="dxa"/>
          </w:tcPr>
          <w:p w14:paraId="4EFECEB4" w14:textId="77777777" w:rsidR="00560FA6" w:rsidRDefault="00000000">
            <w:pPr>
              <w:spacing w:before="20" w:after="20" w:line="240" w:lineRule="auto"/>
            </w:pPr>
            <w:r>
              <w:rPr>
                <w:rFonts w:ascii="Calibri" w:hAnsi="Calibri"/>
                <w:sz w:val="14"/>
              </w:rPr>
              <w:t>14</w:t>
            </w:r>
          </w:p>
        </w:tc>
        <w:tc>
          <w:tcPr>
            <w:tcW w:w="750" w:type="dxa"/>
          </w:tcPr>
          <w:p w14:paraId="204CC195" w14:textId="77777777" w:rsidR="00560FA6" w:rsidRDefault="00000000">
            <w:pPr>
              <w:spacing w:before="20" w:after="20" w:line="240" w:lineRule="auto"/>
            </w:pPr>
            <w:r>
              <w:rPr>
                <w:rFonts w:ascii="Calibri" w:hAnsi="Calibri"/>
                <w:sz w:val="14"/>
              </w:rPr>
              <w:t>2026</w:t>
            </w:r>
          </w:p>
        </w:tc>
        <w:tc>
          <w:tcPr>
            <w:tcW w:w="1900" w:type="dxa"/>
          </w:tcPr>
          <w:p w14:paraId="3BAB4413" w14:textId="77777777" w:rsidR="00560FA6" w:rsidRDefault="00000000">
            <w:pPr>
              <w:spacing w:before="20" w:after="20" w:line="240" w:lineRule="auto"/>
            </w:pPr>
            <w:r>
              <w:rPr>
                <w:rFonts w:ascii="Calibri" w:hAnsi="Calibri"/>
                <w:sz w:val="14"/>
              </w:rPr>
              <w:t>Cattelan, L. et al.</w:t>
            </w:r>
          </w:p>
        </w:tc>
        <w:tc>
          <w:tcPr>
            <w:tcW w:w="4300" w:type="dxa"/>
          </w:tcPr>
          <w:p w14:paraId="345F69AA" w14:textId="77777777" w:rsidR="00560FA6" w:rsidRDefault="00000000">
            <w:pPr>
              <w:spacing w:before="20" w:after="20" w:line="240" w:lineRule="auto"/>
            </w:pPr>
            <w:r>
              <w:rPr>
                <w:rFonts w:ascii="Calibri" w:hAnsi="Calibri"/>
                <w:sz w:val="14"/>
              </w:rPr>
              <w:t>Regenerative Aesthetics: Present Advances and Emerging Strategies for Optimized Tissue Health</w:t>
            </w:r>
          </w:p>
        </w:tc>
        <w:tc>
          <w:tcPr>
            <w:tcW w:w="2200" w:type="dxa"/>
          </w:tcPr>
          <w:p w14:paraId="4B6573A7" w14:textId="77777777" w:rsidR="00560FA6" w:rsidRDefault="00000000">
            <w:pPr>
              <w:spacing w:before="20" w:after="20" w:line="240" w:lineRule="auto"/>
            </w:pPr>
            <w:r>
              <w:rPr>
                <w:rFonts w:ascii="Calibri" w:hAnsi="Calibri"/>
                <w:sz w:val="14"/>
              </w:rPr>
              <w:t xml:space="preserve">Stem cells, SVF, Nanofat, Exosomes, </w:t>
            </w:r>
            <w:proofErr w:type="spellStart"/>
            <w:r>
              <w:rPr>
                <w:rFonts w:ascii="Calibri" w:hAnsi="Calibri"/>
                <w:sz w:val="14"/>
              </w:rPr>
              <w:t>Hybrosomes</w:t>
            </w:r>
            <w:proofErr w:type="spellEnd"/>
            <w:r>
              <w:rPr>
                <w:rFonts w:ascii="Calibri" w:hAnsi="Calibri"/>
                <w:sz w:val="14"/>
              </w:rPr>
              <w:t xml:space="preserve">, PDRN, PN, Peptides, </w:t>
            </w:r>
            <w:proofErr w:type="spellStart"/>
            <w:r>
              <w:rPr>
                <w:rFonts w:ascii="Calibri" w:hAnsi="Calibri"/>
                <w:sz w:val="14"/>
              </w:rPr>
              <w:t>CaHA</w:t>
            </w:r>
            <w:proofErr w:type="spellEnd"/>
            <w:r>
              <w:rPr>
                <w:rFonts w:ascii="Calibri" w:hAnsi="Calibri"/>
                <w:sz w:val="14"/>
              </w:rPr>
              <w:t>, PLLA</w:t>
            </w:r>
          </w:p>
        </w:tc>
        <w:tc>
          <w:tcPr>
            <w:tcW w:w="2200" w:type="dxa"/>
          </w:tcPr>
          <w:p w14:paraId="0E129FCB" w14:textId="77777777" w:rsidR="00560FA6" w:rsidRDefault="00000000">
            <w:pPr>
              <w:spacing w:before="20" w:after="20" w:line="240" w:lineRule="auto"/>
            </w:pPr>
            <w:r>
              <w:rPr>
                <w:rFonts w:ascii="Calibri" w:hAnsi="Calibri"/>
                <w:sz w:val="14"/>
              </w:rPr>
              <w:t>Literature Review</w:t>
            </w:r>
          </w:p>
        </w:tc>
        <w:tc>
          <w:tcPr>
            <w:tcW w:w="2388" w:type="dxa"/>
          </w:tcPr>
          <w:p w14:paraId="7B88E537" w14:textId="77777777" w:rsidR="00560FA6" w:rsidRDefault="00000000">
            <w:pPr>
              <w:spacing w:before="20" w:after="20" w:line="240" w:lineRule="auto"/>
            </w:pPr>
            <w:r>
              <w:rPr>
                <w:rFonts w:ascii="Calibri" w:hAnsi="Calibri"/>
                <w:sz w:val="14"/>
              </w:rPr>
              <w:t>Regenerative, Rejuvenation</w:t>
            </w:r>
          </w:p>
        </w:tc>
      </w:tr>
      <w:tr w:rsidR="00560FA6" w14:paraId="74D19585" w14:textId="77777777">
        <w:tc>
          <w:tcPr>
            <w:tcW w:w="600" w:type="dxa"/>
          </w:tcPr>
          <w:p w14:paraId="03D9CC42" w14:textId="77777777" w:rsidR="00560FA6" w:rsidRDefault="00000000">
            <w:pPr>
              <w:spacing w:before="20" w:after="20" w:line="240" w:lineRule="auto"/>
            </w:pPr>
            <w:r>
              <w:rPr>
                <w:rFonts w:ascii="Calibri" w:hAnsi="Calibri"/>
                <w:sz w:val="14"/>
              </w:rPr>
              <w:t>15</w:t>
            </w:r>
          </w:p>
        </w:tc>
        <w:tc>
          <w:tcPr>
            <w:tcW w:w="750" w:type="dxa"/>
          </w:tcPr>
          <w:p w14:paraId="557DB6D3" w14:textId="77777777" w:rsidR="00560FA6" w:rsidRDefault="00000000">
            <w:pPr>
              <w:spacing w:before="20" w:after="20" w:line="240" w:lineRule="auto"/>
            </w:pPr>
            <w:r>
              <w:rPr>
                <w:rFonts w:ascii="Calibri" w:hAnsi="Calibri"/>
                <w:sz w:val="14"/>
              </w:rPr>
              <w:t>2025</w:t>
            </w:r>
          </w:p>
        </w:tc>
        <w:tc>
          <w:tcPr>
            <w:tcW w:w="1900" w:type="dxa"/>
          </w:tcPr>
          <w:p w14:paraId="52DB94FE" w14:textId="77777777" w:rsidR="00560FA6" w:rsidRDefault="00000000">
            <w:pPr>
              <w:spacing w:before="20" w:after="20" w:line="240" w:lineRule="auto"/>
            </w:pPr>
            <w:r>
              <w:rPr>
                <w:rFonts w:ascii="Calibri" w:hAnsi="Calibri"/>
                <w:sz w:val="14"/>
              </w:rPr>
              <w:t>Chen, Y. et al.</w:t>
            </w:r>
          </w:p>
        </w:tc>
        <w:tc>
          <w:tcPr>
            <w:tcW w:w="4300" w:type="dxa"/>
          </w:tcPr>
          <w:p w14:paraId="4CEFB408" w14:textId="77777777" w:rsidR="00560FA6" w:rsidRDefault="00000000">
            <w:pPr>
              <w:spacing w:before="20" w:after="20" w:line="240" w:lineRule="auto"/>
            </w:pPr>
            <w:r>
              <w:rPr>
                <w:rFonts w:ascii="Calibri" w:hAnsi="Calibri"/>
                <w:sz w:val="14"/>
              </w:rPr>
              <w:t xml:space="preserve">Safety and Efficacy of Polynucleotide (PN) Injections for Skin Rejuvenation: A </w:t>
            </w:r>
            <w:proofErr w:type="spellStart"/>
            <w:r>
              <w:rPr>
                <w:rFonts w:ascii="Calibri" w:hAnsi="Calibri"/>
                <w:sz w:val="14"/>
              </w:rPr>
              <w:t>Multicenter</w:t>
            </w:r>
            <w:proofErr w:type="spellEnd"/>
            <w:r>
              <w:rPr>
                <w:rFonts w:ascii="Calibri" w:hAnsi="Calibri"/>
                <w:sz w:val="14"/>
              </w:rPr>
              <w:t xml:space="preserve"> Study</w:t>
            </w:r>
          </w:p>
        </w:tc>
        <w:tc>
          <w:tcPr>
            <w:tcW w:w="2200" w:type="dxa"/>
          </w:tcPr>
          <w:p w14:paraId="22DA75FE" w14:textId="77777777" w:rsidR="00560FA6" w:rsidRDefault="00000000">
            <w:pPr>
              <w:spacing w:before="20" w:after="20" w:line="240" w:lineRule="auto"/>
            </w:pPr>
            <w:r>
              <w:rPr>
                <w:rFonts w:ascii="Calibri" w:hAnsi="Calibri"/>
                <w:sz w:val="14"/>
              </w:rPr>
              <w:t>PN (Polynucleotides)</w:t>
            </w:r>
          </w:p>
        </w:tc>
        <w:tc>
          <w:tcPr>
            <w:tcW w:w="2200" w:type="dxa"/>
          </w:tcPr>
          <w:p w14:paraId="31ED5802" w14:textId="77777777" w:rsidR="00560FA6" w:rsidRDefault="00000000">
            <w:pPr>
              <w:spacing w:before="20" w:after="20" w:line="240" w:lineRule="auto"/>
            </w:pPr>
            <w:proofErr w:type="spellStart"/>
            <w:r>
              <w:rPr>
                <w:rFonts w:ascii="Calibri" w:hAnsi="Calibri"/>
                <w:sz w:val="14"/>
              </w:rPr>
              <w:t>Multicenter</w:t>
            </w:r>
            <w:proofErr w:type="spellEnd"/>
            <w:r>
              <w:rPr>
                <w:rFonts w:ascii="Calibri" w:hAnsi="Calibri"/>
                <w:sz w:val="14"/>
              </w:rPr>
              <w:t xml:space="preserve"> prospective study</w:t>
            </w:r>
          </w:p>
        </w:tc>
        <w:tc>
          <w:tcPr>
            <w:tcW w:w="2388" w:type="dxa"/>
          </w:tcPr>
          <w:p w14:paraId="79560A2F" w14:textId="77777777" w:rsidR="00560FA6" w:rsidRDefault="00000000">
            <w:pPr>
              <w:spacing w:before="20" w:after="20" w:line="240" w:lineRule="auto"/>
            </w:pPr>
            <w:r>
              <w:rPr>
                <w:rFonts w:ascii="Calibri" w:hAnsi="Calibri"/>
                <w:sz w:val="14"/>
              </w:rPr>
              <w:t>Rejuvenation</w:t>
            </w:r>
          </w:p>
        </w:tc>
      </w:tr>
      <w:tr w:rsidR="00560FA6" w14:paraId="7A242885" w14:textId="77777777">
        <w:tc>
          <w:tcPr>
            <w:tcW w:w="600" w:type="dxa"/>
          </w:tcPr>
          <w:p w14:paraId="27621777" w14:textId="77777777" w:rsidR="00560FA6" w:rsidRDefault="00000000">
            <w:pPr>
              <w:spacing w:before="20" w:after="20" w:line="240" w:lineRule="auto"/>
            </w:pPr>
            <w:r>
              <w:rPr>
                <w:rFonts w:ascii="Calibri" w:hAnsi="Calibri"/>
                <w:sz w:val="14"/>
              </w:rPr>
              <w:t>16</w:t>
            </w:r>
          </w:p>
        </w:tc>
        <w:tc>
          <w:tcPr>
            <w:tcW w:w="750" w:type="dxa"/>
          </w:tcPr>
          <w:p w14:paraId="792AE55A" w14:textId="77777777" w:rsidR="00560FA6" w:rsidRDefault="00000000">
            <w:pPr>
              <w:spacing w:before="20" w:after="20" w:line="240" w:lineRule="auto"/>
            </w:pPr>
            <w:r>
              <w:rPr>
                <w:rFonts w:ascii="Calibri" w:hAnsi="Calibri"/>
                <w:sz w:val="14"/>
              </w:rPr>
              <w:t>2025</w:t>
            </w:r>
          </w:p>
        </w:tc>
        <w:tc>
          <w:tcPr>
            <w:tcW w:w="1900" w:type="dxa"/>
          </w:tcPr>
          <w:p w14:paraId="7DADA594" w14:textId="77777777" w:rsidR="00560FA6" w:rsidRDefault="00000000">
            <w:pPr>
              <w:spacing w:before="20" w:after="20" w:line="240" w:lineRule="auto"/>
            </w:pPr>
            <w:r>
              <w:rPr>
                <w:rFonts w:ascii="Calibri" w:hAnsi="Calibri"/>
                <w:sz w:val="14"/>
              </w:rPr>
              <w:t>Cure, E. et al.</w:t>
            </w:r>
          </w:p>
        </w:tc>
        <w:tc>
          <w:tcPr>
            <w:tcW w:w="4300" w:type="dxa"/>
          </w:tcPr>
          <w:p w14:paraId="09B61096" w14:textId="77777777" w:rsidR="00560FA6" w:rsidRDefault="00000000">
            <w:pPr>
              <w:spacing w:before="20" w:after="20" w:line="240" w:lineRule="auto"/>
            </w:pPr>
            <w:r>
              <w:rPr>
                <w:rFonts w:ascii="Calibri" w:hAnsi="Calibri"/>
                <w:sz w:val="14"/>
              </w:rPr>
              <w:t>Optimizing Collagen Biostimulator Choice in LATAM: Expert Consensus on Patient Selection, Ethnic Skin Phenotypes, and Accessibility</w:t>
            </w:r>
          </w:p>
        </w:tc>
        <w:tc>
          <w:tcPr>
            <w:tcW w:w="2200" w:type="dxa"/>
          </w:tcPr>
          <w:p w14:paraId="28A6FAAC" w14:textId="77777777" w:rsidR="00560FA6" w:rsidRDefault="00000000">
            <w:pPr>
              <w:spacing w:before="20" w:after="20" w:line="240" w:lineRule="auto"/>
            </w:pPr>
            <w:proofErr w:type="spellStart"/>
            <w:r>
              <w:rPr>
                <w:rFonts w:ascii="Calibri" w:hAnsi="Calibri"/>
                <w:sz w:val="14"/>
              </w:rPr>
              <w:t>CaHA</w:t>
            </w:r>
            <w:proofErr w:type="spellEnd"/>
            <w:r>
              <w:rPr>
                <w:rFonts w:ascii="Calibri" w:hAnsi="Calibri"/>
                <w:sz w:val="14"/>
              </w:rPr>
              <w:t>, PLLA</w:t>
            </w:r>
          </w:p>
        </w:tc>
        <w:tc>
          <w:tcPr>
            <w:tcW w:w="2200" w:type="dxa"/>
          </w:tcPr>
          <w:p w14:paraId="28EB6A75" w14:textId="77777777" w:rsidR="00560FA6" w:rsidRDefault="00000000">
            <w:pPr>
              <w:spacing w:before="20" w:after="20" w:line="240" w:lineRule="auto"/>
            </w:pPr>
            <w:r>
              <w:rPr>
                <w:rFonts w:ascii="Calibri" w:hAnsi="Calibri"/>
                <w:sz w:val="14"/>
              </w:rPr>
              <w:t>Delphi Consensus</w:t>
            </w:r>
          </w:p>
        </w:tc>
        <w:tc>
          <w:tcPr>
            <w:tcW w:w="2388" w:type="dxa"/>
          </w:tcPr>
          <w:p w14:paraId="6A5FD967" w14:textId="77777777" w:rsidR="00560FA6" w:rsidRDefault="00000000">
            <w:pPr>
              <w:spacing w:before="20" w:after="20" w:line="240" w:lineRule="auto"/>
            </w:pPr>
            <w:r>
              <w:rPr>
                <w:rFonts w:ascii="Calibri" w:hAnsi="Calibri"/>
                <w:sz w:val="14"/>
              </w:rPr>
              <w:t>—</w:t>
            </w:r>
          </w:p>
        </w:tc>
      </w:tr>
      <w:tr w:rsidR="00560FA6" w14:paraId="40073664" w14:textId="77777777">
        <w:tc>
          <w:tcPr>
            <w:tcW w:w="600" w:type="dxa"/>
          </w:tcPr>
          <w:p w14:paraId="583369EE" w14:textId="77777777" w:rsidR="00560FA6" w:rsidRDefault="00000000">
            <w:pPr>
              <w:spacing w:before="20" w:after="20" w:line="240" w:lineRule="auto"/>
            </w:pPr>
            <w:r>
              <w:rPr>
                <w:rFonts w:ascii="Calibri" w:hAnsi="Calibri"/>
                <w:sz w:val="14"/>
              </w:rPr>
              <w:t>17</w:t>
            </w:r>
          </w:p>
        </w:tc>
        <w:tc>
          <w:tcPr>
            <w:tcW w:w="750" w:type="dxa"/>
          </w:tcPr>
          <w:p w14:paraId="4773B3CA" w14:textId="77777777" w:rsidR="00560FA6" w:rsidRDefault="00000000">
            <w:pPr>
              <w:spacing w:before="20" w:after="20" w:line="240" w:lineRule="auto"/>
            </w:pPr>
            <w:r>
              <w:rPr>
                <w:rFonts w:ascii="Calibri" w:hAnsi="Calibri"/>
                <w:sz w:val="14"/>
              </w:rPr>
              <w:t>2025</w:t>
            </w:r>
          </w:p>
        </w:tc>
        <w:tc>
          <w:tcPr>
            <w:tcW w:w="1900" w:type="dxa"/>
          </w:tcPr>
          <w:p w14:paraId="3CC52E8A" w14:textId="77777777" w:rsidR="00560FA6" w:rsidRDefault="00000000">
            <w:pPr>
              <w:spacing w:before="20" w:after="20" w:line="240" w:lineRule="auto"/>
            </w:pPr>
            <w:r>
              <w:rPr>
                <w:rFonts w:ascii="Calibri" w:hAnsi="Calibri"/>
                <w:sz w:val="14"/>
              </w:rPr>
              <w:t>Fabi, S.G. et al.</w:t>
            </w:r>
          </w:p>
        </w:tc>
        <w:tc>
          <w:tcPr>
            <w:tcW w:w="4300" w:type="dxa"/>
          </w:tcPr>
          <w:p w14:paraId="73973C05" w14:textId="77777777" w:rsidR="00560FA6" w:rsidRDefault="00000000">
            <w:pPr>
              <w:spacing w:before="20" w:after="20" w:line="240" w:lineRule="auto"/>
            </w:pPr>
            <w:r>
              <w:rPr>
                <w:rFonts w:ascii="Calibri" w:hAnsi="Calibri"/>
                <w:sz w:val="14"/>
              </w:rPr>
              <w:t>Poly-L-lactic Acid (Sculptra): A Regenerative Aesthetic Injectable</w:t>
            </w:r>
          </w:p>
        </w:tc>
        <w:tc>
          <w:tcPr>
            <w:tcW w:w="2200" w:type="dxa"/>
          </w:tcPr>
          <w:p w14:paraId="0BE68E7F" w14:textId="77777777" w:rsidR="00560FA6" w:rsidRDefault="00000000">
            <w:pPr>
              <w:spacing w:before="20" w:after="20" w:line="240" w:lineRule="auto"/>
            </w:pPr>
            <w:r>
              <w:rPr>
                <w:rFonts w:ascii="Calibri" w:hAnsi="Calibri"/>
                <w:sz w:val="14"/>
              </w:rPr>
              <w:t>PLLA-SCA</w:t>
            </w:r>
          </w:p>
        </w:tc>
        <w:tc>
          <w:tcPr>
            <w:tcW w:w="2200" w:type="dxa"/>
          </w:tcPr>
          <w:p w14:paraId="26F54939" w14:textId="77777777" w:rsidR="00560FA6" w:rsidRDefault="00000000">
            <w:pPr>
              <w:spacing w:before="20" w:after="20" w:line="240" w:lineRule="auto"/>
            </w:pPr>
            <w:r>
              <w:rPr>
                <w:rFonts w:ascii="Calibri" w:hAnsi="Calibri"/>
                <w:sz w:val="14"/>
              </w:rPr>
              <w:t>Review/Expert Consensus</w:t>
            </w:r>
          </w:p>
        </w:tc>
        <w:tc>
          <w:tcPr>
            <w:tcW w:w="2388" w:type="dxa"/>
          </w:tcPr>
          <w:p w14:paraId="2B06D431" w14:textId="77777777" w:rsidR="00560FA6" w:rsidRDefault="00000000">
            <w:pPr>
              <w:spacing w:before="20" w:after="20" w:line="240" w:lineRule="auto"/>
            </w:pPr>
            <w:r>
              <w:rPr>
                <w:rFonts w:ascii="Calibri" w:hAnsi="Calibri"/>
                <w:sz w:val="14"/>
              </w:rPr>
              <w:t>Regenerative</w:t>
            </w:r>
          </w:p>
        </w:tc>
      </w:tr>
      <w:tr w:rsidR="00560FA6" w14:paraId="0C81F4D2" w14:textId="77777777">
        <w:tc>
          <w:tcPr>
            <w:tcW w:w="600" w:type="dxa"/>
          </w:tcPr>
          <w:p w14:paraId="6FBE64F4" w14:textId="77777777" w:rsidR="00560FA6" w:rsidRDefault="00000000">
            <w:pPr>
              <w:spacing w:before="20" w:after="20" w:line="240" w:lineRule="auto"/>
            </w:pPr>
            <w:r>
              <w:rPr>
                <w:rFonts w:ascii="Calibri" w:hAnsi="Calibri"/>
                <w:sz w:val="14"/>
              </w:rPr>
              <w:t>18</w:t>
            </w:r>
          </w:p>
        </w:tc>
        <w:tc>
          <w:tcPr>
            <w:tcW w:w="750" w:type="dxa"/>
          </w:tcPr>
          <w:p w14:paraId="7633E18B" w14:textId="77777777" w:rsidR="00560FA6" w:rsidRDefault="00000000">
            <w:pPr>
              <w:spacing w:before="20" w:after="20" w:line="240" w:lineRule="auto"/>
            </w:pPr>
            <w:r>
              <w:rPr>
                <w:rFonts w:ascii="Calibri" w:hAnsi="Calibri"/>
                <w:sz w:val="14"/>
              </w:rPr>
              <w:t>2025</w:t>
            </w:r>
          </w:p>
        </w:tc>
        <w:tc>
          <w:tcPr>
            <w:tcW w:w="1900" w:type="dxa"/>
          </w:tcPr>
          <w:p w14:paraId="3F6089E8" w14:textId="77777777" w:rsidR="00560FA6" w:rsidRDefault="00000000">
            <w:pPr>
              <w:spacing w:before="20" w:after="20" w:line="240" w:lineRule="auto"/>
            </w:pPr>
            <w:r>
              <w:rPr>
                <w:rFonts w:ascii="Calibri" w:hAnsi="Calibri"/>
                <w:sz w:val="14"/>
              </w:rPr>
              <w:t>Fernandez- Miranda, L. et al.</w:t>
            </w:r>
          </w:p>
        </w:tc>
        <w:tc>
          <w:tcPr>
            <w:tcW w:w="4300" w:type="dxa"/>
          </w:tcPr>
          <w:p w14:paraId="75975F39" w14:textId="77777777" w:rsidR="00560FA6" w:rsidRDefault="00000000">
            <w:pPr>
              <w:spacing w:before="20" w:after="20" w:line="240" w:lineRule="auto"/>
            </w:pPr>
            <w:r>
              <w:rPr>
                <w:rFonts w:ascii="Calibri" w:hAnsi="Calibri"/>
                <w:sz w:val="14"/>
              </w:rPr>
              <w:t>Integration of Energy-Based Devices and Injectable Biostimulators: A Delphi Consensus on Combined Regenerative Protocols</w:t>
            </w:r>
          </w:p>
        </w:tc>
        <w:tc>
          <w:tcPr>
            <w:tcW w:w="2200" w:type="dxa"/>
          </w:tcPr>
          <w:p w14:paraId="4B2CF4A8" w14:textId="77777777" w:rsidR="00560FA6" w:rsidRDefault="00000000">
            <w:pPr>
              <w:spacing w:before="20" w:after="20" w:line="240" w:lineRule="auto"/>
            </w:pPr>
            <w:r>
              <w:rPr>
                <w:rFonts w:ascii="Calibri" w:hAnsi="Calibri"/>
                <w:sz w:val="14"/>
              </w:rPr>
              <w:t xml:space="preserve">MFU, RF, Lasers + </w:t>
            </w:r>
            <w:proofErr w:type="spellStart"/>
            <w:r>
              <w:rPr>
                <w:rFonts w:ascii="Calibri" w:hAnsi="Calibri"/>
                <w:sz w:val="14"/>
              </w:rPr>
              <w:t>CaHA</w:t>
            </w:r>
            <w:proofErr w:type="spellEnd"/>
            <w:r>
              <w:rPr>
                <w:rFonts w:ascii="Calibri" w:hAnsi="Calibri"/>
                <w:sz w:val="14"/>
              </w:rPr>
              <w:t>/PLLA/PN</w:t>
            </w:r>
          </w:p>
        </w:tc>
        <w:tc>
          <w:tcPr>
            <w:tcW w:w="2200" w:type="dxa"/>
          </w:tcPr>
          <w:p w14:paraId="16B2C0E7" w14:textId="77777777" w:rsidR="00560FA6" w:rsidRDefault="00000000">
            <w:pPr>
              <w:spacing w:before="20" w:after="20" w:line="240" w:lineRule="auto"/>
            </w:pPr>
            <w:r>
              <w:rPr>
                <w:rFonts w:ascii="Calibri" w:hAnsi="Calibri"/>
                <w:sz w:val="14"/>
              </w:rPr>
              <w:t>Delphi Consensus</w:t>
            </w:r>
          </w:p>
        </w:tc>
        <w:tc>
          <w:tcPr>
            <w:tcW w:w="2388" w:type="dxa"/>
          </w:tcPr>
          <w:p w14:paraId="629F18A9" w14:textId="77777777" w:rsidR="00560FA6" w:rsidRDefault="00000000">
            <w:pPr>
              <w:spacing w:before="20" w:after="20" w:line="240" w:lineRule="auto"/>
            </w:pPr>
            <w:r>
              <w:rPr>
                <w:rFonts w:ascii="Calibri" w:hAnsi="Calibri"/>
                <w:sz w:val="14"/>
              </w:rPr>
              <w:t>Regenerative, Rejuvenation</w:t>
            </w:r>
          </w:p>
        </w:tc>
      </w:tr>
      <w:tr w:rsidR="00560FA6" w14:paraId="6EE38803" w14:textId="77777777">
        <w:tc>
          <w:tcPr>
            <w:tcW w:w="600" w:type="dxa"/>
          </w:tcPr>
          <w:p w14:paraId="7099E591" w14:textId="77777777" w:rsidR="00560FA6" w:rsidRDefault="00000000">
            <w:pPr>
              <w:spacing w:before="20" w:after="20" w:line="240" w:lineRule="auto"/>
            </w:pPr>
            <w:r>
              <w:rPr>
                <w:rFonts w:ascii="Calibri" w:hAnsi="Calibri"/>
                <w:sz w:val="14"/>
              </w:rPr>
              <w:t>19</w:t>
            </w:r>
          </w:p>
        </w:tc>
        <w:tc>
          <w:tcPr>
            <w:tcW w:w="750" w:type="dxa"/>
          </w:tcPr>
          <w:p w14:paraId="5B08DE3D" w14:textId="77777777" w:rsidR="00560FA6" w:rsidRDefault="00000000">
            <w:pPr>
              <w:spacing w:before="20" w:after="20" w:line="240" w:lineRule="auto"/>
            </w:pPr>
            <w:r>
              <w:rPr>
                <w:rFonts w:ascii="Calibri" w:hAnsi="Calibri"/>
                <w:sz w:val="14"/>
              </w:rPr>
              <w:t>2025</w:t>
            </w:r>
          </w:p>
        </w:tc>
        <w:tc>
          <w:tcPr>
            <w:tcW w:w="1900" w:type="dxa"/>
          </w:tcPr>
          <w:p w14:paraId="7E42C005" w14:textId="77777777" w:rsidR="00560FA6" w:rsidRDefault="00000000">
            <w:pPr>
              <w:spacing w:before="20" w:after="20" w:line="240" w:lineRule="auto"/>
            </w:pPr>
            <w:r>
              <w:rPr>
                <w:rFonts w:ascii="Calibri" w:hAnsi="Calibri"/>
                <w:sz w:val="14"/>
              </w:rPr>
              <w:t>Garcia, O. et al.</w:t>
            </w:r>
          </w:p>
        </w:tc>
        <w:tc>
          <w:tcPr>
            <w:tcW w:w="4300" w:type="dxa"/>
          </w:tcPr>
          <w:p w14:paraId="61CD754D" w14:textId="77777777" w:rsidR="00560FA6" w:rsidRDefault="00000000">
            <w:pPr>
              <w:spacing w:before="20" w:after="20" w:line="240" w:lineRule="auto"/>
            </w:pPr>
            <w:r>
              <w:rPr>
                <w:rFonts w:ascii="Calibri" w:hAnsi="Calibri"/>
                <w:sz w:val="14"/>
              </w:rPr>
              <w:t xml:space="preserve">Combination Therapy with MFU-V and </w:t>
            </w:r>
            <w:proofErr w:type="spellStart"/>
            <w:r>
              <w:rPr>
                <w:rFonts w:ascii="Calibri" w:hAnsi="Calibri"/>
                <w:sz w:val="14"/>
              </w:rPr>
              <w:t>Biostimulatory</w:t>
            </w:r>
            <w:proofErr w:type="spellEnd"/>
            <w:r>
              <w:rPr>
                <w:rFonts w:ascii="Calibri" w:hAnsi="Calibri"/>
                <w:sz w:val="14"/>
              </w:rPr>
              <w:t xml:space="preserve"> Fillers: A 2-Year Follow-up Study</w:t>
            </w:r>
          </w:p>
        </w:tc>
        <w:tc>
          <w:tcPr>
            <w:tcW w:w="2200" w:type="dxa"/>
          </w:tcPr>
          <w:p w14:paraId="221A03FC" w14:textId="77777777" w:rsidR="00560FA6" w:rsidRDefault="00000000">
            <w:pPr>
              <w:spacing w:before="20" w:after="20" w:line="240" w:lineRule="auto"/>
            </w:pPr>
            <w:r>
              <w:rPr>
                <w:rFonts w:ascii="Calibri" w:hAnsi="Calibri"/>
                <w:sz w:val="14"/>
              </w:rPr>
              <w:t xml:space="preserve">MFU-V + </w:t>
            </w:r>
            <w:proofErr w:type="spellStart"/>
            <w:r>
              <w:rPr>
                <w:rFonts w:ascii="Calibri" w:hAnsi="Calibri"/>
                <w:sz w:val="14"/>
              </w:rPr>
              <w:t>CaHA</w:t>
            </w:r>
            <w:proofErr w:type="spellEnd"/>
            <w:r>
              <w:rPr>
                <w:rFonts w:ascii="Calibri" w:hAnsi="Calibri"/>
                <w:sz w:val="14"/>
              </w:rPr>
              <w:t>/PLLA</w:t>
            </w:r>
          </w:p>
        </w:tc>
        <w:tc>
          <w:tcPr>
            <w:tcW w:w="2200" w:type="dxa"/>
          </w:tcPr>
          <w:p w14:paraId="5B179B6F" w14:textId="77777777" w:rsidR="00560FA6" w:rsidRDefault="00000000">
            <w:pPr>
              <w:spacing w:before="20" w:after="20" w:line="240" w:lineRule="auto"/>
            </w:pPr>
            <w:r>
              <w:rPr>
                <w:rFonts w:ascii="Calibri" w:hAnsi="Calibri"/>
                <w:sz w:val="14"/>
              </w:rPr>
              <w:t>Prospective Longitudinal Study</w:t>
            </w:r>
          </w:p>
        </w:tc>
        <w:tc>
          <w:tcPr>
            <w:tcW w:w="2388" w:type="dxa"/>
          </w:tcPr>
          <w:p w14:paraId="33B2D6B4" w14:textId="77777777" w:rsidR="00560FA6" w:rsidRDefault="00000000">
            <w:pPr>
              <w:spacing w:before="20" w:after="20" w:line="240" w:lineRule="auto"/>
            </w:pPr>
            <w:r>
              <w:rPr>
                <w:rFonts w:ascii="Calibri" w:hAnsi="Calibri"/>
                <w:sz w:val="14"/>
              </w:rPr>
              <w:t>Regenerative, Rejuvenation</w:t>
            </w:r>
          </w:p>
        </w:tc>
      </w:tr>
      <w:tr w:rsidR="00560FA6" w14:paraId="16A8398E" w14:textId="77777777">
        <w:tc>
          <w:tcPr>
            <w:tcW w:w="600" w:type="dxa"/>
          </w:tcPr>
          <w:p w14:paraId="29E5C604" w14:textId="77777777" w:rsidR="00560FA6" w:rsidRDefault="00000000">
            <w:pPr>
              <w:spacing w:before="20" w:after="20" w:line="240" w:lineRule="auto"/>
            </w:pPr>
            <w:r>
              <w:rPr>
                <w:rFonts w:ascii="Calibri" w:hAnsi="Calibri"/>
                <w:sz w:val="14"/>
              </w:rPr>
              <w:t>20</w:t>
            </w:r>
          </w:p>
        </w:tc>
        <w:tc>
          <w:tcPr>
            <w:tcW w:w="750" w:type="dxa"/>
          </w:tcPr>
          <w:p w14:paraId="6EEA42B8" w14:textId="77777777" w:rsidR="00560FA6" w:rsidRDefault="00000000">
            <w:pPr>
              <w:spacing w:before="20" w:after="20" w:line="240" w:lineRule="auto"/>
            </w:pPr>
            <w:r>
              <w:rPr>
                <w:rFonts w:ascii="Calibri" w:hAnsi="Calibri"/>
                <w:sz w:val="14"/>
              </w:rPr>
              <w:t>2025</w:t>
            </w:r>
          </w:p>
        </w:tc>
        <w:tc>
          <w:tcPr>
            <w:tcW w:w="1900" w:type="dxa"/>
          </w:tcPr>
          <w:p w14:paraId="2C0E80AF" w14:textId="77777777" w:rsidR="00560FA6" w:rsidRDefault="00000000">
            <w:pPr>
              <w:spacing w:before="20" w:after="20" w:line="240" w:lineRule="auto"/>
            </w:pPr>
            <w:r>
              <w:rPr>
                <w:rFonts w:ascii="Calibri" w:hAnsi="Calibri"/>
                <w:sz w:val="14"/>
              </w:rPr>
              <w:t>Haykal, D. et al.</w:t>
            </w:r>
          </w:p>
        </w:tc>
        <w:tc>
          <w:tcPr>
            <w:tcW w:w="4300" w:type="dxa"/>
          </w:tcPr>
          <w:p w14:paraId="436B8C5F" w14:textId="77777777" w:rsidR="00560FA6" w:rsidRDefault="00000000">
            <w:pPr>
              <w:spacing w:before="20" w:after="20" w:line="240" w:lineRule="auto"/>
            </w:pPr>
            <w:r>
              <w:rPr>
                <w:rFonts w:ascii="Calibri" w:hAnsi="Calibri"/>
                <w:sz w:val="14"/>
              </w:rPr>
              <w:t>Advances in Longevity: The Intersection of Regenerative Medicine and Cosmetic Dermatology</w:t>
            </w:r>
          </w:p>
        </w:tc>
        <w:tc>
          <w:tcPr>
            <w:tcW w:w="2200" w:type="dxa"/>
          </w:tcPr>
          <w:p w14:paraId="0FF4E757" w14:textId="77777777" w:rsidR="00560FA6" w:rsidRDefault="00000000">
            <w:pPr>
              <w:spacing w:before="20" w:after="20" w:line="240" w:lineRule="auto"/>
            </w:pPr>
            <w:r>
              <w:rPr>
                <w:rFonts w:ascii="Calibri" w:hAnsi="Calibri"/>
                <w:sz w:val="14"/>
              </w:rPr>
              <w:t>Regenerative Medicine, AI, Mitochondrial health, Epigenetics</w:t>
            </w:r>
          </w:p>
        </w:tc>
        <w:tc>
          <w:tcPr>
            <w:tcW w:w="2200" w:type="dxa"/>
          </w:tcPr>
          <w:p w14:paraId="415BAB61" w14:textId="77777777" w:rsidR="00560FA6" w:rsidRDefault="00000000">
            <w:pPr>
              <w:spacing w:before="20" w:after="20" w:line="240" w:lineRule="auto"/>
            </w:pPr>
            <w:r>
              <w:rPr>
                <w:rFonts w:ascii="Calibri" w:hAnsi="Calibri"/>
                <w:sz w:val="14"/>
              </w:rPr>
              <w:t>Narrative Review</w:t>
            </w:r>
          </w:p>
        </w:tc>
        <w:tc>
          <w:tcPr>
            <w:tcW w:w="2388" w:type="dxa"/>
          </w:tcPr>
          <w:p w14:paraId="74CA799C" w14:textId="77777777" w:rsidR="00560FA6" w:rsidRDefault="00000000">
            <w:pPr>
              <w:spacing w:before="20" w:after="20" w:line="240" w:lineRule="auto"/>
            </w:pPr>
            <w:r>
              <w:rPr>
                <w:rFonts w:ascii="Calibri" w:hAnsi="Calibri"/>
                <w:sz w:val="14"/>
              </w:rPr>
              <w:t>Regenerative</w:t>
            </w:r>
          </w:p>
        </w:tc>
      </w:tr>
      <w:tr w:rsidR="00560FA6" w14:paraId="032223A6" w14:textId="77777777">
        <w:tc>
          <w:tcPr>
            <w:tcW w:w="600" w:type="dxa"/>
          </w:tcPr>
          <w:p w14:paraId="4EB4B502" w14:textId="77777777" w:rsidR="00560FA6" w:rsidRDefault="00000000">
            <w:pPr>
              <w:spacing w:before="20" w:after="20" w:line="240" w:lineRule="auto"/>
            </w:pPr>
            <w:r>
              <w:rPr>
                <w:rFonts w:ascii="Calibri" w:hAnsi="Calibri"/>
                <w:sz w:val="14"/>
              </w:rPr>
              <w:t>21</w:t>
            </w:r>
          </w:p>
        </w:tc>
        <w:tc>
          <w:tcPr>
            <w:tcW w:w="750" w:type="dxa"/>
          </w:tcPr>
          <w:p w14:paraId="0590DEF4" w14:textId="77777777" w:rsidR="00560FA6" w:rsidRDefault="00000000">
            <w:pPr>
              <w:spacing w:before="20" w:after="20" w:line="240" w:lineRule="auto"/>
            </w:pPr>
            <w:r>
              <w:rPr>
                <w:rFonts w:ascii="Calibri" w:hAnsi="Calibri"/>
                <w:sz w:val="14"/>
              </w:rPr>
              <w:t>2025</w:t>
            </w:r>
          </w:p>
        </w:tc>
        <w:tc>
          <w:tcPr>
            <w:tcW w:w="1900" w:type="dxa"/>
          </w:tcPr>
          <w:p w14:paraId="21C5E639" w14:textId="77777777" w:rsidR="00560FA6" w:rsidRDefault="00000000">
            <w:pPr>
              <w:spacing w:before="20" w:after="20" w:line="240" w:lineRule="auto"/>
            </w:pPr>
            <w:r>
              <w:rPr>
                <w:rFonts w:ascii="Calibri" w:hAnsi="Calibri"/>
                <w:sz w:val="14"/>
              </w:rPr>
              <w:t>Haykal, D. et al.</w:t>
            </w:r>
          </w:p>
        </w:tc>
        <w:tc>
          <w:tcPr>
            <w:tcW w:w="4300" w:type="dxa"/>
          </w:tcPr>
          <w:p w14:paraId="401DD94C" w14:textId="77777777" w:rsidR="00560FA6" w:rsidRDefault="00000000">
            <w:pPr>
              <w:spacing w:before="20" w:after="20" w:line="240" w:lineRule="auto"/>
            </w:pPr>
            <w:r>
              <w:rPr>
                <w:rFonts w:ascii="Calibri" w:hAnsi="Calibri"/>
                <w:sz w:val="14"/>
              </w:rPr>
              <w:t>Unlocking Longevity in Aesthetic Dermatology: Epigenetics, Aging, and Personalized Care</w:t>
            </w:r>
          </w:p>
        </w:tc>
        <w:tc>
          <w:tcPr>
            <w:tcW w:w="2200" w:type="dxa"/>
          </w:tcPr>
          <w:p w14:paraId="5426021D" w14:textId="77777777" w:rsidR="00560FA6" w:rsidRDefault="00000000">
            <w:pPr>
              <w:spacing w:before="20" w:after="20" w:line="240" w:lineRule="auto"/>
            </w:pPr>
            <w:r>
              <w:rPr>
                <w:rFonts w:ascii="Calibri" w:hAnsi="Calibri"/>
                <w:sz w:val="14"/>
              </w:rPr>
              <w:t>Epigenetics, Biological clocks, Aesthetic Interventions</w:t>
            </w:r>
          </w:p>
        </w:tc>
        <w:tc>
          <w:tcPr>
            <w:tcW w:w="2200" w:type="dxa"/>
          </w:tcPr>
          <w:p w14:paraId="512BF3A4" w14:textId="77777777" w:rsidR="00560FA6" w:rsidRDefault="00000000">
            <w:pPr>
              <w:spacing w:before="20" w:after="20" w:line="240" w:lineRule="auto"/>
            </w:pPr>
            <w:r>
              <w:rPr>
                <w:rFonts w:ascii="Calibri" w:hAnsi="Calibri"/>
                <w:sz w:val="14"/>
              </w:rPr>
              <w:t>Narrative Review</w:t>
            </w:r>
          </w:p>
        </w:tc>
        <w:tc>
          <w:tcPr>
            <w:tcW w:w="2388" w:type="dxa"/>
          </w:tcPr>
          <w:p w14:paraId="1E2EC401" w14:textId="77777777" w:rsidR="00560FA6" w:rsidRDefault="00000000">
            <w:pPr>
              <w:spacing w:before="20" w:after="20" w:line="240" w:lineRule="auto"/>
            </w:pPr>
            <w:r>
              <w:rPr>
                <w:rFonts w:ascii="Calibri" w:hAnsi="Calibri"/>
                <w:sz w:val="14"/>
              </w:rPr>
              <w:t>—</w:t>
            </w:r>
          </w:p>
        </w:tc>
      </w:tr>
      <w:tr w:rsidR="00560FA6" w14:paraId="7F1D5415" w14:textId="77777777">
        <w:tc>
          <w:tcPr>
            <w:tcW w:w="600" w:type="dxa"/>
          </w:tcPr>
          <w:p w14:paraId="4FBE3D25" w14:textId="77777777" w:rsidR="00560FA6" w:rsidRDefault="00000000">
            <w:pPr>
              <w:spacing w:before="20" w:after="20" w:line="240" w:lineRule="auto"/>
            </w:pPr>
            <w:r>
              <w:rPr>
                <w:rFonts w:ascii="Calibri" w:hAnsi="Calibri"/>
                <w:sz w:val="14"/>
              </w:rPr>
              <w:t>22</w:t>
            </w:r>
          </w:p>
        </w:tc>
        <w:tc>
          <w:tcPr>
            <w:tcW w:w="750" w:type="dxa"/>
          </w:tcPr>
          <w:p w14:paraId="503C83DE" w14:textId="77777777" w:rsidR="00560FA6" w:rsidRDefault="00000000">
            <w:pPr>
              <w:spacing w:before="20" w:after="20" w:line="240" w:lineRule="auto"/>
            </w:pPr>
            <w:r>
              <w:rPr>
                <w:rFonts w:ascii="Calibri" w:hAnsi="Calibri"/>
                <w:sz w:val="14"/>
              </w:rPr>
              <w:t>2025</w:t>
            </w:r>
          </w:p>
        </w:tc>
        <w:tc>
          <w:tcPr>
            <w:tcW w:w="1900" w:type="dxa"/>
          </w:tcPr>
          <w:p w14:paraId="3C9BBACF" w14:textId="77777777" w:rsidR="00560FA6" w:rsidRDefault="00000000">
            <w:pPr>
              <w:spacing w:before="20" w:after="20" w:line="240" w:lineRule="auto"/>
            </w:pPr>
            <w:r>
              <w:rPr>
                <w:rFonts w:ascii="Calibri" w:hAnsi="Calibri"/>
                <w:sz w:val="14"/>
              </w:rPr>
              <w:t>Haykal, D.</w:t>
            </w:r>
          </w:p>
        </w:tc>
        <w:tc>
          <w:tcPr>
            <w:tcW w:w="4300" w:type="dxa"/>
          </w:tcPr>
          <w:p w14:paraId="3D5A64E6" w14:textId="77777777" w:rsidR="00560FA6" w:rsidRDefault="00000000">
            <w:pPr>
              <w:spacing w:before="20" w:after="20" w:line="240" w:lineRule="auto"/>
            </w:pPr>
            <w:r>
              <w:rPr>
                <w:rFonts w:ascii="Calibri" w:hAnsi="Calibri"/>
                <w:sz w:val="14"/>
              </w:rPr>
              <w:t>The Next Frontier in Aesthetics: 3D Bioprinting for Personalized Skin Regeneration</w:t>
            </w:r>
          </w:p>
        </w:tc>
        <w:tc>
          <w:tcPr>
            <w:tcW w:w="2200" w:type="dxa"/>
          </w:tcPr>
          <w:p w14:paraId="4FDDB341" w14:textId="77777777" w:rsidR="00560FA6" w:rsidRDefault="00000000">
            <w:pPr>
              <w:spacing w:before="20" w:after="20" w:line="240" w:lineRule="auto"/>
            </w:pPr>
            <w:r>
              <w:rPr>
                <w:rFonts w:ascii="Calibri" w:hAnsi="Calibri"/>
                <w:sz w:val="14"/>
              </w:rPr>
              <w:t>3D Bioprinting</w:t>
            </w:r>
          </w:p>
        </w:tc>
        <w:tc>
          <w:tcPr>
            <w:tcW w:w="2200" w:type="dxa"/>
          </w:tcPr>
          <w:p w14:paraId="0732AD71" w14:textId="77777777" w:rsidR="00560FA6" w:rsidRDefault="00000000">
            <w:pPr>
              <w:spacing w:before="20" w:after="20" w:line="240" w:lineRule="auto"/>
            </w:pPr>
            <w:r>
              <w:rPr>
                <w:rFonts w:ascii="Calibri" w:hAnsi="Calibri"/>
                <w:sz w:val="14"/>
              </w:rPr>
              <w:t>Letter/Opinion</w:t>
            </w:r>
          </w:p>
        </w:tc>
        <w:tc>
          <w:tcPr>
            <w:tcW w:w="2388" w:type="dxa"/>
          </w:tcPr>
          <w:p w14:paraId="3E347FF3" w14:textId="77777777" w:rsidR="00560FA6" w:rsidRDefault="00000000">
            <w:pPr>
              <w:spacing w:before="20" w:after="20" w:line="240" w:lineRule="auto"/>
            </w:pPr>
            <w:r>
              <w:rPr>
                <w:rFonts w:ascii="Calibri" w:hAnsi="Calibri"/>
                <w:sz w:val="14"/>
              </w:rPr>
              <w:t>Regeneration</w:t>
            </w:r>
          </w:p>
        </w:tc>
      </w:tr>
      <w:tr w:rsidR="00560FA6" w14:paraId="7DCC04A4" w14:textId="77777777">
        <w:tc>
          <w:tcPr>
            <w:tcW w:w="600" w:type="dxa"/>
          </w:tcPr>
          <w:p w14:paraId="232F9C6C" w14:textId="77777777" w:rsidR="00560FA6" w:rsidRDefault="00000000">
            <w:pPr>
              <w:spacing w:before="20" w:after="20" w:line="240" w:lineRule="auto"/>
            </w:pPr>
            <w:r>
              <w:rPr>
                <w:rFonts w:ascii="Calibri" w:hAnsi="Calibri"/>
                <w:sz w:val="14"/>
              </w:rPr>
              <w:t>23</w:t>
            </w:r>
          </w:p>
        </w:tc>
        <w:tc>
          <w:tcPr>
            <w:tcW w:w="750" w:type="dxa"/>
          </w:tcPr>
          <w:p w14:paraId="74909932" w14:textId="77777777" w:rsidR="00560FA6" w:rsidRDefault="00000000">
            <w:pPr>
              <w:spacing w:before="20" w:after="20" w:line="240" w:lineRule="auto"/>
            </w:pPr>
            <w:r>
              <w:rPr>
                <w:rFonts w:ascii="Calibri" w:hAnsi="Calibri"/>
                <w:sz w:val="14"/>
              </w:rPr>
              <w:t>2025</w:t>
            </w:r>
          </w:p>
        </w:tc>
        <w:tc>
          <w:tcPr>
            <w:tcW w:w="1900" w:type="dxa"/>
          </w:tcPr>
          <w:p w14:paraId="6A521BAE" w14:textId="77777777" w:rsidR="00560FA6" w:rsidRDefault="00000000">
            <w:pPr>
              <w:spacing w:before="20" w:after="20" w:line="240" w:lineRule="auto"/>
            </w:pPr>
            <w:r>
              <w:rPr>
                <w:rFonts w:ascii="Calibri" w:hAnsi="Calibri"/>
                <w:sz w:val="14"/>
              </w:rPr>
              <w:t>Haykal, D. et al.</w:t>
            </w:r>
          </w:p>
        </w:tc>
        <w:tc>
          <w:tcPr>
            <w:tcW w:w="4300" w:type="dxa"/>
          </w:tcPr>
          <w:p w14:paraId="6AFCE076" w14:textId="77777777" w:rsidR="00560FA6" w:rsidRDefault="00000000">
            <w:pPr>
              <w:spacing w:before="20" w:after="20" w:line="240" w:lineRule="auto"/>
            </w:pPr>
            <w:r>
              <w:rPr>
                <w:rFonts w:ascii="Calibri" w:hAnsi="Calibri"/>
                <w:sz w:val="14"/>
              </w:rPr>
              <w:t>High-Intensity Focused Ultrasound in Aesthetic Dermatology: A Systematic Review</w:t>
            </w:r>
          </w:p>
        </w:tc>
        <w:tc>
          <w:tcPr>
            <w:tcW w:w="2200" w:type="dxa"/>
          </w:tcPr>
          <w:p w14:paraId="023C118C" w14:textId="77777777" w:rsidR="00560FA6" w:rsidRDefault="00000000">
            <w:pPr>
              <w:spacing w:before="20" w:after="20" w:line="240" w:lineRule="auto"/>
            </w:pPr>
            <w:r>
              <w:rPr>
                <w:rFonts w:ascii="Calibri" w:hAnsi="Calibri"/>
                <w:sz w:val="14"/>
              </w:rPr>
              <w:t>HIFU, MFU-V, SUPERB</w:t>
            </w:r>
          </w:p>
        </w:tc>
        <w:tc>
          <w:tcPr>
            <w:tcW w:w="2200" w:type="dxa"/>
          </w:tcPr>
          <w:p w14:paraId="5579D2F1" w14:textId="77777777" w:rsidR="00560FA6" w:rsidRDefault="00000000">
            <w:pPr>
              <w:spacing w:before="20" w:after="20" w:line="240" w:lineRule="auto"/>
            </w:pPr>
            <w:r>
              <w:rPr>
                <w:rFonts w:ascii="Calibri" w:hAnsi="Calibri"/>
                <w:sz w:val="14"/>
              </w:rPr>
              <w:t>Systematic Review</w:t>
            </w:r>
          </w:p>
        </w:tc>
        <w:tc>
          <w:tcPr>
            <w:tcW w:w="2388" w:type="dxa"/>
          </w:tcPr>
          <w:p w14:paraId="3D9E5267" w14:textId="77777777" w:rsidR="00560FA6" w:rsidRDefault="00000000">
            <w:pPr>
              <w:spacing w:before="20" w:after="20" w:line="240" w:lineRule="auto"/>
            </w:pPr>
            <w:r>
              <w:rPr>
                <w:rFonts w:ascii="Calibri" w:hAnsi="Calibri"/>
                <w:sz w:val="14"/>
              </w:rPr>
              <w:t>Regenerative, Rejuvenation</w:t>
            </w:r>
          </w:p>
        </w:tc>
      </w:tr>
      <w:tr w:rsidR="00560FA6" w14:paraId="57E64682" w14:textId="77777777">
        <w:tc>
          <w:tcPr>
            <w:tcW w:w="600" w:type="dxa"/>
          </w:tcPr>
          <w:p w14:paraId="16DB15DF" w14:textId="77777777" w:rsidR="00560FA6" w:rsidRDefault="00000000">
            <w:pPr>
              <w:spacing w:before="20" w:after="20" w:line="240" w:lineRule="auto"/>
            </w:pPr>
            <w:r>
              <w:rPr>
                <w:rFonts w:ascii="Calibri" w:hAnsi="Calibri"/>
                <w:sz w:val="14"/>
              </w:rPr>
              <w:t>24</w:t>
            </w:r>
          </w:p>
        </w:tc>
        <w:tc>
          <w:tcPr>
            <w:tcW w:w="750" w:type="dxa"/>
          </w:tcPr>
          <w:p w14:paraId="6DE2BD16" w14:textId="77777777" w:rsidR="00560FA6" w:rsidRDefault="00000000">
            <w:pPr>
              <w:spacing w:before="20" w:after="20" w:line="240" w:lineRule="auto"/>
            </w:pPr>
            <w:r>
              <w:rPr>
                <w:rFonts w:ascii="Calibri" w:hAnsi="Calibri"/>
                <w:sz w:val="14"/>
              </w:rPr>
              <w:t>2025</w:t>
            </w:r>
          </w:p>
        </w:tc>
        <w:tc>
          <w:tcPr>
            <w:tcW w:w="1900" w:type="dxa"/>
          </w:tcPr>
          <w:p w14:paraId="2E7CF439" w14:textId="77777777" w:rsidR="00560FA6" w:rsidRDefault="00000000">
            <w:pPr>
              <w:spacing w:before="20" w:after="20" w:line="240" w:lineRule="auto"/>
            </w:pPr>
            <w:r>
              <w:rPr>
                <w:rFonts w:ascii="Calibri" w:hAnsi="Calibri"/>
                <w:sz w:val="14"/>
              </w:rPr>
              <w:t>Haykal, D. et al.</w:t>
            </w:r>
          </w:p>
        </w:tc>
        <w:tc>
          <w:tcPr>
            <w:tcW w:w="4300" w:type="dxa"/>
          </w:tcPr>
          <w:p w14:paraId="0AB1F285" w14:textId="77777777" w:rsidR="00560FA6" w:rsidRDefault="00000000">
            <w:pPr>
              <w:spacing w:before="20" w:after="20" w:line="240" w:lineRule="auto"/>
            </w:pPr>
            <w:r>
              <w:rPr>
                <w:rFonts w:ascii="Calibri" w:hAnsi="Calibri"/>
                <w:sz w:val="14"/>
              </w:rPr>
              <w:t>Poly-L-lactic Acid in Regenerative Aesthetic Dermatology: A Systematic Review</w:t>
            </w:r>
          </w:p>
        </w:tc>
        <w:tc>
          <w:tcPr>
            <w:tcW w:w="2200" w:type="dxa"/>
          </w:tcPr>
          <w:p w14:paraId="67B19A8D" w14:textId="77777777" w:rsidR="00560FA6" w:rsidRDefault="00000000">
            <w:pPr>
              <w:spacing w:before="20" w:after="20" w:line="240" w:lineRule="auto"/>
            </w:pPr>
            <w:r>
              <w:rPr>
                <w:rFonts w:ascii="Calibri" w:hAnsi="Calibri"/>
                <w:sz w:val="14"/>
              </w:rPr>
              <w:t>PLLA</w:t>
            </w:r>
          </w:p>
        </w:tc>
        <w:tc>
          <w:tcPr>
            <w:tcW w:w="2200" w:type="dxa"/>
          </w:tcPr>
          <w:p w14:paraId="238302F1" w14:textId="77777777" w:rsidR="00560FA6" w:rsidRDefault="00000000">
            <w:pPr>
              <w:spacing w:before="20" w:after="20" w:line="240" w:lineRule="auto"/>
            </w:pPr>
            <w:r>
              <w:rPr>
                <w:rFonts w:ascii="Calibri" w:hAnsi="Calibri"/>
                <w:sz w:val="14"/>
              </w:rPr>
              <w:t>Systematic Review</w:t>
            </w:r>
          </w:p>
        </w:tc>
        <w:tc>
          <w:tcPr>
            <w:tcW w:w="2388" w:type="dxa"/>
          </w:tcPr>
          <w:p w14:paraId="7414AAB8" w14:textId="77777777" w:rsidR="00560FA6" w:rsidRDefault="00000000">
            <w:pPr>
              <w:spacing w:before="20" w:after="20" w:line="240" w:lineRule="auto"/>
            </w:pPr>
            <w:r>
              <w:rPr>
                <w:rFonts w:ascii="Calibri" w:hAnsi="Calibri"/>
                <w:sz w:val="14"/>
              </w:rPr>
              <w:t>Regenerative, Regeneration</w:t>
            </w:r>
          </w:p>
        </w:tc>
      </w:tr>
      <w:tr w:rsidR="00560FA6" w14:paraId="677DE91D" w14:textId="77777777">
        <w:tc>
          <w:tcPr>
            <w:tcW w:w="600" w:type="dxa"/>
          </w:tcPr>
          <w:p w14:paraId="382BD832" w14:textId="77777777" w:rsidR="00560FA6" w:rsidRDefault="00000000">
            <w:pPr>
              <w:spacing w:before="20" w:after="20" w:line="240" w:lineRule="auto"/>
            </w:pPr>
            <w:r>
              <w:rPr>
                <w:rFonts w:ascii="Calibri" w:hAnsi="Calibri"/>
                <w:sz w:val="14"/>
              </w:rPr>
              <w:t>25</w:t>
            </w:r>
          </w:p>
        </w:tc>
        <w:tc>
          <w:tcPr>
            <w:tcW w:w="750" w:type="dxa"/>
          </w:tcPr>
          <w:p w14:paraId="0511D062" w14:textId="77777777" w:rsidR="00560FA6" w:rsidRDefault="00000000">
            <w:pPr>
              <w:spacing w:before="20" w:after="20" w:line="240" w:lineRule="auto"/>
            </w:pPr>
            <w:r>
              <w:rPr>
                <w:rFonts w:ascii="Calibri" w:hAnsi="Calibri"/>
                <w:sz w:val="14"/>
              </w:rPr>
              <w:t>2025</w:t>
            </w:r>
          </w:p>
        </w:tc>
        <w:tc>
          <w:tcPr>
            <w:tcW w:w="1900" w:type="dxa"/>
          </w:tcPr>
          <w:p w14:paraId="1773E764" w14:textId="77777777" w:rsidR="00560FA6" w:rsidRDefault="00000000">
            <w:pPr>
              <w:spacing w:before="20" w:after="20" w:line="240" w:lineRule="auto"/>
            </w:pPr>
            <w:r>
              <w:rPr>
                <w:rFonts w:ascii="Calibri" w:hAnsi="Calibri"/>
                <w:sz w:val="14"/>
              </w:rPr>
              <w:t>Lee, K.W.A. et al.</w:t>
            </w:r>
          </w:p>
        </w:tc>
        <w:tc>
          <w:tcPr>
            <w:tcW w:w="4300" w:type="dxa"/>
          </w:tcPr>
          <w:p w14:paraId="5480AC1D" w14:textId="77777777" w:rsidR="00560FA6" w:rsidRDefault="00000000">
            <w:pPr>
              <w:spacing w:before="20" w:after="20" w:line="240" w:lineRule="auto"/>
            </w:pPr>
            <w:r>
              <w:rPr>
                <w:rFonts w:ascii="Calibri" w:hAnsi="Calibri"/>
                <w:sz w:val="14"/>
              </w:rPr>
              <w:t xml:space="preserve">Injectable </w:t>
            </w:r>
            <w:proofErr w:type="spellStart"/>
            <w:r>
              <w:rPr>
                <w:rFonts w:ascii="Calibri" w:hAnsi="Calibri"/>
                <w:sz w:val="14"/>
              </w:rPr>
              <w:t>Biostimulatory</w:t>
            </w:r>
            <w:proofErr w:type="spellEnd"/>
            <w:r>
              <w:rPr>
                <w:rFonts w:ascii="Calibri" w:hAnsi="Calibri"/>
                <w:sz w:val="14"/>
              </w:rPr>
              <w:t xml:space="preserve"> Agents for Adipocyte Stimulation: PLLA, PCL, and </w:t>
            </w:r>
            <w:proofErr w:type="spellStart"/>
            <w:r>
              <w:rPr>
                <w:rFonts w:ascii="Calibri" w:hAnsi="Calibri"/>
                <w:sz w:val="14"/>
              </w:rPr>
              <w:t>CaHA</w:t>
            </w:r>
            <w:proofErr w:type="spellEnd"/>
          </w:p>
        </w:tc>
        <w:tc>
          <w:tcPr>
            <w:tcW w:w="2200" w:type="dxa"/>
          </w:tcPr>
          <w:p w14:paraId="6757A4A2" w14:textId="77777777" w:rsidR="00560FA6" w:rsidRDefault="00000000">
            <w:pPr>
              <w:spacing w:before="20" w:after="20" w:line="240" w:lineRule="auto"/>
            </w:pPr>
            <w:r>
              <w:rPr>
                <w:rFonts w:ascii="Calibri" w:hAnsi="Calibri"/>
                <w:sz w:val="14"/>
              </w:rPr>
              <w:t xml:space="preserve">PLLA, PCL, </w:t>
            </w:r>
            <w:proofErr w:type="spellStart"/>
            <w:r>
              <w:rPr>
                <w:rFonts w:ascii="Calibri" w:hAnsi="Calibri"/>
                <w:sz w:val="14"/>
              </w:rPr>
              <w:t>CaHA</w:t>
            </w:r>
            <w:proofErr w:type="spellEnd"/>
          </w:p>
        </w:tc>
        <w:tc>
          <w:tcPr>
            <w:tcW w:w="2200" w:type="dxa"/>
          </w:tcPr>
          <w:p w14:paraId="2853BB5C" w14:textId="77777777" w:rsidR="00560FA6" w:rsidRDefault="00000000">
            <w:pPr>
              <w:spacing w:before="20" w:after="20" w:line="240" w:lineRule="auto"/>
            </w:pPr>
            <w:r>
              <w:rPr>
                <w:rFonts w:ascii="Calibri" w:hAnsi="Calibri"/>
                <w:sz w:val="14"/>
              </w:rPr>
              <w:t>Review</w:t>
            </w:r>
          </w:p>
        </w:tc>
        <w:tc>
          <w:tcPr>
            <w:tcW w:w="2388" w:type="dxa"/>
          </w:tcPr>
          <w:p w14:paraId="2F479077" w14:textId="77777777" w:rsidR="00560FA6" w:rsidRDefault="00000000">
            <w:pPr>
              <w:spacing w:before="20" w:after="20" w:line="240" w:lineRule="auto"/>
            </w:pPr>
            <w:r>
              <w:rPr>
                <w:rFonts w:ascii="Calibri" w:hAnsi="Calibri"/>
                <w:sz w:val="14"/>
              </w:rPr>
              <w:t>Regenerative</w:t>
            </w:r>
          </w:p>
        </w:tc>
      </w:tr>
      <w:tr w:rsidR="00560FA6" w14:paraId="4C6E5BFB" w14:textId="77777777">
        <w:tc>
          <w:tcPr>
            <w:tcW w:w="600" w:type="dxa"/>
          </w:tcPr>
          <w:p w14:paraId="6464ED1A" w14:textId="77777777" w:rsidR="00560FA6" w:rsidRDefault="00000000">
            <w:pPr>
              <w:spacing w:before="20" w:after="20" w:line="240" w:lineRule="auto"/>
            </w:pPr>
            <w:r>
              <w:rPr>
                <w:rFonts w:ascii="Calibri" w:hAnsi="Calibri"/>
                <w:sz w:val="14"/>
              </w:rPr>
              <w:t>26</w:t>
            </w:r>
          </w:p>
        </w:tc>
        <w:tc>
          <w:tcPr>
            <w:tcW w:w="750" w:type="dxa"/>
          </w:tcPr>
          <w:p w14:paraId="0EE8EA0C" w14:textId="77777777" w:rsidR="00560FA6" w:rsidRDefault="00000000">
            <w:pPr>
              <w:spacing w:before="20" w:after="20" w:line="240" w:lineRule="auto"/>
            </w:pPr>
            <w:r>
              <w:rPr>
                <w:rFonts w:ascii="Calibri" w:hAnsi="Calibri"/>
                <w:sz w:val="14"/>
              </w:rPr>
              <w:t>2025</w:t>
            </w:r>
          </w:p>
        </w:tc>
        <w:tc>
          <w:tcPr>
            <w:tcW w:w="1900" w:type="dxa"/>
          </w:tcPr>
          <w:p w14:paraId="18677B8B" w14:textId="77777777" w:rsidR="00560FA6" w:rsidRDefault="00000000">
            <w:pPr>
              <w:spacing w:before="20" w:after="20" w:line="240" w:lineRule="auto"/>
            </w:pPr>
            <w:r>
              <w:rPr>
                <w:rFonts w:ascii="Calibri" w:hAnsi="Calibri"/>
                <w:sz w:val="14"/>
              </w:rPr>
              <w:t>Liu, J. et al.</w:t>
            </w:r>
          </w:p>
        </w:tc>
        <w:tc>
          <w:tcPr>
            <w:tcW w:w="4300" w:type="dxa"/>
          </w:tcPr>
          <w:p w14:paraId="54FB4B47" w14:textId="77777777" w:rsidR="00560FA6" w:rsidRDefault="00000000">
            <w:pPr>
              <w:spacing w:before="20" w:after="20" w:line="240" w:lineRule="auto"/>
            </w:pPr>
            <w:r>
              <w:rPr>
                <w:rFonts w:ascii="Calibri" w:hAnsi="Calibri"/>
                <w:sz w:val="14"/>
              </w:rPr>
              <w:t>Facial Injectable Fillers in Aesthetic Medicine: Clinical Applications and Safety Strategies</w:t>
            </w:r>
          </w:p>
        </w:tc>
        <w:tc>
          <w:tcPr>
            <w:tcW w:w="2200" w:type="dxa"/>
          </w:tcPr>
          <w:p w14:paraId="4783BD15" w14:textId="77777777" w:rsidR="00560FA6" w:rsidRDefault="00000000">
            <w:pPr>
              <w:spacing w:before="20" w:after="20" w:line="240" w:lineRule="auto"/>
            </w:pPr>
            <w:r>
              <w:rPr>
                <w:rFonts w:ascii="Calibri" w:hAnsi="Calibri"/>
                <w:sz w:val="14"/>
              </w:rPr>
              <w:t xml:space="preserve">HA, PCL, </w:t>
            </w:r>
            <w:proofErr w:type="spellStart"/>
            <w:r>
              <w:rPr>
                <w:rFonts w:ascii="Calibri" w:hAnsi="Calibri"/>
                <w:sz w:val="14"/>
              </w:rPr>
              <w:t>CaHA</w:t>
            </w:r>
            <w:proofErr w:type="spellEnd"/>
            <w:r>
              <w:rPr>
                <w:rFonts w:ascii="Calibri" w:hAnsi="Calibri"/>
                <w:sz w:val="14"/>
              </w:rPr>
              <w:t>, PLLA, PMMA, Silicone, Autologous fat, PRP</w:t>
            </w:r>
          </w:p>
        </w:tc>
        <w:tc>
          <w:tcPr>
            <w:tcW w:w="2200" w:type="dxa"/>
          </w:tcPr>
          <w:p w14:paraId="23F9A3C0" w14:textId="77777777" w:rsidR="00560FA6" w:rsidRDefault="00000000">
            <w:pPr>
              <w:spacing w:before="20" w:after="20" w:line="240" w:lineRule="auto"/>
            </w:pPr>
            <w:r>
              <w:rPr>
                <w:rFonts w:ascii="Calibri" w:hAnsi="Calibri"/>
                <w:sz w:val="14"/>
              </w:rPr>
              <w:t>Review</w:t>
            </w:r>
          </w:p>
        </w:tc>
        <w:tc>
          <w:tcPr>
            <w:tcW w:w="2388" w:type="dxa"/>
          </w:tcPr>
          <w:p w14:paraId="3B0BBD6A" w14:textId="77777777" w:rsidR="00560FA6" w:rsidRDefault="00000000">
            <w:pPr>
              <w:spacing w:before="20" w:after="20" w:line="240" w:lineRule="auto"/>
            </w:pPr>
            <w:r>
              <w:rPr>
                <w:rFonts w:ascii="Calibri" w:hAnsi="Calibri"/>
                <w:sz w:val="14"/>
              </w:rPr>
              <w:t>—</w:t>
            </w:r>
          </w:p>
        </w:tc>
      </w:tr>
      <w:tr w:rsidR="00560FA6" w14:paraId="429064AB" w14:textId="77777777">
        <w:tc>
          <w:tcPr>
            <w:tcW w:w="600" w:type="dxa"/>
          </w:tcPr>
          <w:p w14:paraId="40CB892B" w14:textId="77777777" w:rsidR="00560FA6" w:rsidRDefault="00000000">
            <w:pPr>
              <w:spacing w:before="20" w:after="20" w:line="240" w:lineRule="auto"/>
            </w:pPr>
            <w:r>
              <w:rPr>
                <w:rFonts w:ascii="Calibri" w:hAnsi="Calibri"/>
                <w:sz w:val="14"/>
              </w:rPr>
              <w:t>27</w:t>
            </w:r>
          </w:p>
        </w:tc>
        <w:tc>
          <w:tcPr>
            <w:tcW w:w="750" w:type="dxa"/>
          </w:tcPr>
          <w:p w14:paraId="5B5A206B" w14:textId="77777777" w:rsidR="00560FA6" w:rsidRDefault="00000000">
            <w:pPr>
              <w:spacing w:before="20" w:after="20" w:line="240" w:lineRule="auto"/>
            </w:pPr>
            <w:r>
              <w:rPr>
                <w:rFonts w:ascii="Calibri" w:hAnsi="Calibri"/>
                <w:sz w:val="14"/>
              </w:rPr>
              <w:t>2025</w:t>
            </w:r>
          </w:p>
        </w:tc>
        <w:tc>
          <w:tcPr>
            <w:tcW w:w="1900" w:type="dxa"/>
          </w:tcPr>
          <w:p w14:paraId="2B9A94FF" w14:textId="77777777" w:rsidR="00560FA6" w:rsidRDefault="00000000">
            <w:pPr>
              <w:spacing w:before="20" w:after="20" w:line="240" w:lineRule="auto"/>
            </w:pPr>
            <w:r>
              <w:rPr>
                <w:rFonts w:ascii="Calibri" w:hAnsi="Calibri"/>
                <w:sz w:val="14"/>
              </w:rPr>
              <w:t>Martinez, E. et al.</w:t>
            </w:r>
          </w:p>
        </w:tc>
        <w:tc>
          <w:tcPr>
            <w:tcW w:w="4300" w:type="dxa"/>
          </w:tcPr>
          <w:p w14:paraId="6452B23B" w14:textId="77777777" w:rsidR="00560FA6" w:rsidRDefault="00000000">
            <w:pPr>
              <w:spacing w:before="20" w:after="20" w:line="240" w:lineRule="auto"/>
            </w:pPr>
            <w:r>
              <w:rPr>
                <w:rFonts w:ascii="Calibri" w:hAnsi="Calibri"/>
                <w:sz w:val="14"/>
              </w:rPr>
              <w:t xml:space="preserve">Stem Cell-Derived </w:t>
            </w:r>
            <w:proofErr w:type="spellStart"/>
            <w:r>
              <w:rPr>
                <w:rFonts w:ascii="Calibri" w:hAnsi="Calibri"/>
                <w:sz w:val="14"/>
              </w:rPr>
              <w:t>Secretomes</w:t>
            </w:r>
            <w:proofErr w:type="spellEnd"/>
            <w:r>
              <w:rPr>
                <w:rFonts w:ascii="Calibri" w:hAnsi="Calibri"/>
                <w:sz w:val="14"/>
              </w:rPr>
              <w:t xml:space="preserve"> in Aesthetic Regenerative Medicine: A Systematic Review</w:t>
            </w:r>
          </w:p>
        </w:tc>
        <w:tc>
          <w:tcPr>
            <w:tcW w:w="2200" w:type="dxa"/>
          </w:tcPr>
          <w:p w14:paraId="538C7918" w14:textId="77777777" w:rsidR="00560FA6" w:rsidRDefault="00000000">
            <w:pPr>
              <w:spacing w:before="20" w:after="20" w:line="240" w:lineRule="auto"/>
            </w:pPr>
            <w:r>
              <w:rPr>
                <w:rFonts w:ascii="Calibri" w:hAnsi="Calibri"/>
                <w:sz w:val="14"/>
              </w:rPr>
              <w:t xml:space="preserve">Stem cell </w:t>
            </w:r>
            <w:proofErr w:type="spellStart"/>
            <w:r>
              <w:rPr>
                <w:rFonts w:ascii="Calibri" w:hAnsi="Calibri"/>
                <w:sz w:val="14"/>
              </w:rPr>
              <w:t>secretomes</w:t>
            </w:r>
            <w:proofErr w:type="spellEnd"/>
            <w:r>
              <w:rPr>
                <w:rFonts w:ascii="Calibri" w:hAnsi="Calibri"/>
                <w:sz w:val="14"/>
              </w:rPr>
              <w:t>, Conditioned media</w:t>
            </w:r>
          </w:p>
        </w:tc>
        <w:tc>
          <w:tcPr>
            <w:tcW w:w="2200" w:type="dxa"/>
          </w:tcPr>
          <w:p w14:paraId="4F0E6AA1" w14:textId="77777777" w:rsidR="00560FA6" w:rsidRDefault="00000000">
            <w:pPr>
              <w:spacing w:before="20" w:after="20" w:line="240" w:lineRule="auto"/>
            </w:pPr>
            <w:r>
              <w:rPr>
                <w:rFonts w:ascii="Calibri" w:hAnsi="Calibri"/>
                <w:sz w:val="14"/>
              </w:rPr>
              <w:t>Systematic Review</w:t>
            </w:r>
          </w:p>
        </w:tc>
        <w:tc>
          <w:tcPr>
            <w:tcW w:w="2388" w:type="dxa"/>
          </w:tcPr>
          <w:p w14:paraId="771D8551" w14:textId="77777777" w:rsidR="00560FA6" w:rsidRDefault="00000000">
            <w:pPr>
              <w:spacing w:before="20" w:after="20" w:line="240" w:lineRule="auto"/>
            </w:pPr>
            <w:r>
              <w:rPr>
                <w:rFonts w:ascii="Calibri" w:hAnsi="Calibri"/>
                <w:sz w:val="14"/>
              </w:rPr>
              <w:t>Regenerative, Regeneration</w:t>
            </w:r>
          </w:p>
        </w:tc>
      </w:tr>
      <w:tr w:rsidR="00560FA6" w14:paraId="72F9C2BD" w14:textId="77777777">
        <w:tc>
          <w:tcPr>
            <w:tcW w:w="600" w:type="dxa"/>
          </w:tcPr>
          <w:p w14:paraId="3872D1B5" w14:textId="77777777" w:rsidR="00560FA6" w:rsidRDefault="00000000">
            <w:pPr>
              <w:spacing w:before="20" w:after="20" w:line="240" w:lineRule="auto"/>
            </w:pPr>
            <w:r>
              <w:rPr>
                <w:rFonts w:ascii="Calibri" w:hAnsi="Calibri"/>
                <w:sz w:val="14"/>
              </w:rPr>
              <w:lastRenderedPageBreak/>
              <w:t>28</w:t>
            </w:r>
          </w:p>
        </w:tc>
        <w:tc>
          <w:tcPr>
            <w:tcW w:w="750" w:type="dxa"/>
          </w:tcPr>
          <w:p w14:paraId="27E3E193" w14:textId="77777777" w:rsidR="00560FA6" w:rsidRDefault="00000000">
            <w:pPr>
              <w:spacing w:before="20" w:after="20" w:line="240" w:lineRule="auto"/>
            </w:pPr>
            <w:r>
              <w:rPr>
                <w:rFonts w:ascii="Calibri" w:hAnsi="Calibri"/>
                <w:sz w:val="14"/>
              </w:rPr>
              <w:t>2025</w:t>
            </w:r>
          </w:p>
        </w:tc>
        <w:tc>
          <w:tcPr>
            <w:tcW w:w="1900" w:type="dxa"/>
          </w:tcPr>
          <w:p w14:paraId="6C518F8E" w14:textId="77777777" w:rsidR="00560FA6" w:rsidRDefault="00000000">
            <w:pPr>
              <w:spacing w:before="20" w:after="20" w:line="240" w:lineRule="auto"/>
            </w:pPr>
            <w:r>
              <w:rPr>
                <w:rFonts w:ascii="Calibri" w:hAnsi="Calibri"/>
                <w:sz w:val="14"/>
              </w:rPr>
              <w:t>Molinari, P. et al.</w:t>
            </w:r>
          </w:p>
        </w:tc>
        <w:tc>
          <w:tcPr>
            <w:tcW w:w="4300" w:type="dxa"/>
          </w:tcPr>
          <w:p w14:paraId="0FFD1B8C" w14:textId="77777777" w:rsidR="00560FA6" w:rsidRDefault="00000000">
            <w:pPr>
              <w:spacing w:before="20" w:after="20" w:line="240" w:lineRule="auto"/>
            </w:pPr>
            <w:r>
              <w:rPr>
                <w:rFonts w:ascii="Calibri" w:hAnsi="Calibri"/>
                <w:sz w:val="14"/>
              </w:rPr>
              <w:t>Mastering Midface Rejuvenation: A Proposal for a New Three-Layer Ultrasound-Guided Technique</w:t>
            </w:r>
          </w:p>
        </w:tc>
        <w:tc>
          <w:tcPr>
            <w:tcW w:w="2200" w:type="dxa"/>
          </w:tcPr>
          <w:p w14:paraId="7C167EFB" w14:textId="77777777" w:rsidR="00560FA6" w:rsidRDefault="00000000">
            <w:pPr>
              <w:spacing w:before="20" w:after="20" w:line="240" w:lineRule="auto"/>
            </w:pPr>
            <w:r>
              <w:rPr>
                <w:rFonts w:ascii="Calibri" w:hAnsi="Calibri"/>
                <w:sz w:val="14"/>
              </w:rPr>
              <w:t>HA fillers (</w:t>
            </w:r>
            <w:proofErr w:type="spellStart"/>
            <w:r>
              <w:rPr>
                <w:rFonts w:ascii="Calibri" w:hAnsi="Calibri"/>
                <w:sz w:val="14"/>
              </w:rPr>
              <w:t>Teosyal</w:t>
            </w:r>
            <w:proofErr w:type="spellEnd"/>
            <w:r>
              <w:rPr>
                <w:rFonts w:ascii="Calibri" w:hAnsi="Calibri"/>
                <w:sz w:val="14"/>
              </w:rPr>
              <w:t xml:space="preserve"> Ultra Deep, RHA4, RHA3, </w:t>
            </w:r>
            <w:proofErr w:type="spellStart"/>
            <w:r>
              <w:rPr>
                <w:rFonts w:ascii="Calibri" w:hAnsi="Calibri"/>
                <w:sz w:val="14"/>
              </w:rPr>
              <w:t>Redensity</w:t>
            </w:r>
            <w:proofErr w:type="spellEnd"/>
            <w:r>
              <w:rPr>
                <w:rFonts w:ascii="Calibri" w:hAnsi="Calibri"/>
                <w:sz w:val="14"/>
              </w:rPr>
              <w:t xml:space="preserve"> 1)</w:t>
            </w:r>
          </w:p>
        </w:tc>
        <w:tc>
          <w:tcPr>
            <w:tcW w:w="2200" w:type="dxa"/>
          </w:tcPr>
          <w:p w14:paraId="06125B13" w14:textId="77777777" w:rsidR="00560FA6" w:rsidRDefault="00000000">
            <w:pPr>
              <w:spacing w:before="20" w:after="20" w:line="240" w:lineRule="auto"/>
            </w:pPr>
            <w:r>
              <w:rPr>
                <w:rFonts w:ascii="Calibri" w:hAnsi="Calibri"/>
                <w:sz w:val="14"/>
              </w:rPr>
              <w:t>Technical Note / Proof of Concept (n=15)</w:t>
            </w:r>
          </w:p>
        </w:tc>
        <w:tc>
          <w:tcPr>
            <w:tcW w:w="2388" w:type="dxa"/>
          </w:tcPr>
          <w:p w14:paraId="093C8CFF" w14:textId="77777777" w:rsidR="00560FA6" w:rsidRDefault="00000000">
            <w:pPr>
              <w:spacing w:before="20" w:after="20" w:line="240" w:lineRule="auto"/>
            </w:pPr>
            <w:r>
              <w:rPr>
                <w:rFonts w:ascii="Calibri" w:hAnsi="Calibri"/>
                <w:sz w:val="14"/>
              </w:rPr>
              <w:t>Rejuvenation</w:t>
            </w:r>
          </w:p>
        </w:tc>
      </w:tr>
      <w:tr w:rsidR="00560FA6" w14:paraId="532341B7" w14:textId="77777777">
        <w:tc>
          <w:tcPr>
            <w:tcW w:w="600" w:type="dxa"/>
          </w:tcPr>
          <w:p w14:paraId="72B0BE06" w14:textId="77777777" w:rsidR="00560FA6" w:rsidRDefault="00000000">
            <w:pPr>
              <w:spacing w:before="20" w:after="20" w:line="240" w:lineRule="auto"/>
            </w:pPr>
            <w:r>
              <w:rPr>
                <w:rFonts w:ascii="Calibri" w:hAnsi="Calibri"/>
                <w:sz w:val="14"/>
              </w:rPr>
              <w:t>29</w:t>
            </w:r>
          </w:p>
        </w:tc>
        <w:tc>
          <w:tcPr>
            <w:tcW w:w="750" w:type="dxa"/>
          </w:tcPr>
          <w:p w14:paraId="0176E5A5" w14:textId="77777777" w:rsidR="00560FA6" w:rsidRDefault="00000000">
            <w:pPr>
              <w:spacing w:before="20" w:after="20" w:line="240" w:lineRule="auto"/>
            </w:pPr>
            <w:r>
              <w:rPr>
                <w:rFonts w:ascii="Calibri" w:hAnsi="Calibri"/>
                <w:sz w:val="14"/>
              </w:rPr>
              <w:t>2026</w:t>
            </w:r>
          </w:p>
        </w:tc>
        <w:tc>
          <w:tcPr>
            <w:tcW w:w="1900" w:type="dxa"/>
          </w:tcPr>
          <w:p w14:paraId="495488FD" w14:textId="77777777" w:rsidR="00560FA6" w:rsidRDefault="00000000">
            <w:pPr>
              <w:spacing w:before="20" w:after="20" w:line="240" w:lineRule="auto"/>
            </w:pPr>
            <w:r>
              <w:rPr>
                <w:rFonts w:ascii="Calibri" w:hAnsi="Calibri"/>
                <w:sz w:val="14"/>
              </w:rPr>
              <w:t>Ortiz-Flores, R.M. et al.</w:t>
            </w:r>
          </w:p>
        </w:tc>
        <w:tc>
          <w:tcPr>
            <w:tcW w:w="4300" w:type="dxa"/>
          </w:tcPr>
          <w:p w14:paraId="4B182588" w14:textId="77777777" w:rsidR="00560FA6" w:rsidRDefault="00000000">
            <w:pPr>
              <w:spacing w:before="20" w:after="20" w:line="240" w:lineRule="auto"/>
            </w:pPr>
            <w:r>
              <w:rPr>
                <w:rFonts w:ascii="Calibri" w:hAnsi="Calibri"/>
                <w:sz w:val="14"/>
              </w:rPr>
              <w:t xml:space="preserve">Enhanced Facial Rejuvenation: </w:t>
            </w:r>
            <w:proofErr w:type="spellStart"/>
            <w:r>
              <w:rPr>
                <w:rFonts w:ascii="Calibri" w:hAnsi="Calibri"/>
                <w:sz w:val="14"/>
              </w:rPr>
              <w:t>Biostimulatory</w:t>
            </w:r>
            <w:proofErr w:type="spellEnd"/>
            <w:r>
              <w:rPr>
                <w:rFonts w:ascii="Calibri" w:hAnsi="Calibri"/>
                <w:sz w:val="14"/>
              </w:rPr>
              <w:t xml:space="preserve"> Effects of Hylan Gel Dermal Filler DX on Collagen Synthesis and Tissue Regeneration</w:t>
            </w:r>
          </w:p>
        </w:tc>
        <w:tc>
          <w:tcPr>
            <w:tcW w:w="2200" w:type="dxa"/>
          </w:tcPr>
          <w:p w14:paraId="7864AC9E" w14:textId="77777777" w:rsidR="00560FA6" w:rsidRDefault="00000000">
            <w:pPr>
              <w:spacing w:before="20" w:after="20" w:line="240" w:lineRule="auto"/>
            </w:pPr>
            <w:r>
              <w:rPr>
                <w:rFonts w:ascii="Calibri" w:hAnsi="Calibri"/>
                <w:sz w:val="14"/>
              </w:rPr>
              <w:t xml:space="preserve">HA + </w:t>
            </w:r>
            <w:proofErr w:type="spellStart"/>
            <w:r>
              <w:rPr>
                <w:rFonts w:ascii="Calibri" w:hAnsi="Calibri"/>
                <w:sz w:val="14"/>
              </w:rPr>
              <w:t>Dextranomer</w:t>
            </w:r>
            <w:proofErr w:type="spellEnd"/>
            <w:r>
              <w:rPr>
                <w:rFonts w:ascii="Calibri" w:hAnsi="Calibri"/>
                <w:sz w:val="14"/>
              </w:rPr>
              <w:t xml:space="preserve"> hybrid filler</w:t>
            </w:r>
          </w:p>
        </w:tc>
        <w:tc>
          <w:tcPr>
            <w:tcW w:w="2200" w:type="dxa"/>
          </w:tcPr>
          <w:p w14:paraId="493F1DE9" w14:textId="77777777" w:rsidR="00560FA6" w:rsidRDefault="00000000">
            <w:pPr>
              <w:spacing w:before="20" w:after="20" w:line="240" w:lineRule="auto"/>
            </w:pPr>
            <w:r>
              <w:rPr>
                <w:rFonts w:ascii="Calibri" w:hAnsi="Calibri"/>
                <w:sz w:val="14"/>
              </w:rPr>
              <w:t>In vitro study</w:t>
            </w:r>
          </w:p>
        </w:tc>
        <w:tc>
          <w:tcPr>
            <w:tcW w:w="2388" w:type="dxa"/>
          </w:tcPr>
          <w:p w14:paraId="156B5EDF" w14:textId="77777777" w:rsidR="00560FA6" w:rsidRDefault="00000000">
            <w:pPr>
              <w:spacing w:before="20" w:after="20" w:line="240" w:lineRule="auto"/>
            </w:pPr>
            <w:r>
              <w:rPr>
                <w:rFonts w:ascii="Calibri" w:hAnsi="Calibri"/>
                <w:sz w:val="14"/>
              </w:rPr>
              <w:t>Regeneration</w:t>
            </w:r>
          </w:p>
        </w:tc>
      </w:tr>
      <w:tr w:rsidR="00560FA6" w14:paraId="660A1884" w14:textId="77777777">
        <w:tc>
          <w:tcPr>
            <w:tcW w:w="600" w:type="dxa"/>
          </w:tcPr>
          <w:p w14:paraId="0A9CE5DF" w14:textId="77777777" w:rsidR="00560FA6" w:rsidRDefault="00000000">
            <w:pPr>
              <w:spacing w:before="20" w:after="20" w:line="240" w:lineRule="auto"/>
            </w:pPr>
            <w:r>
              <w:rPr>
                <w:rFonts w:ascii="Calibri" w:hAnsi="Calibri"/>
                <w:sz w:val="14"/>
              </w:rPr>
              <w:t>30</w:t>
            </w:r>
          </w:p>
        </w:tc>
        <w:tc>
          <w:tcPr>
            <w:tcW w:w="750" w:type="dxa"/>
          </w:tcPr>
          <w:p w14:paraId="402B4E10" w14:textId="77777777" w:rsidR="00560FA6" w:rsidRDefault="00000000">
            <w:pPr>
              <w:spacing w:before="20" w:after="20" w:line="240" w:lineRule="auto"/>
            </w:pPr>
            <w:r>
              <w:rPr>
                <w:rFonts w:ascii="Calibri" w:hAnsi="Calibri"/>
                <w:sz w:val="14"/>
              </w:rPr>
              <w:t>2025</w:t>
            </w:r>
          </w:p>
        </w:tc>
        <w:tc>
          <w:tcPr>
            <w:tcW w:w="1900" w:type="dxa"/>
          </w:tcPr>
          <w:p w14:paraId="585EA28A" w14:textId="77777777" w:rsidR="00560FA6" w:rsidRDefault="00000000">
            <w:pPr>
              <w:spacing w:before="20" w:after="20" w:line="240" w:lineRule="auto"/>
            </w:pPr>
            <w:r>
              <w:rPr>
                <w:rFonts w:ascii="Calibri" w:hAnsi="Calibri"/>
                <w:sz w:val="14"/>
              </w:rPr>
              <w:t>Park, S. H. et al.</w:t>
            </w:r>
          </w:p>
        </w:tc>
        <w:tc>
          <w:tcPr>
            <w:tcW w:w="4300" w:type="dxa"/>
          </w:tcPr>
          <w:p w14:paraId="418E6319" w14:textId="77777777" w:rsidR="00560FA6" w:rsidRDefault="00000000">
            <w:pPr>
              <w:spacing w:before="20" w:after="20" w:line="240" w:lineRule="auto"/>
            </w:pPr>
            <w:r>
              <w:rPr>
                <w:rFonts w:ascii="Calibri" w:hAnsi="Calibri"/>
                <w:sz w:val="14"/>
              </w:rPr>
              <w:t xml:space="preserve">Comparative Efficacy of Poly-D,L-Lactic Acid (PDLLA) vs Poly-L-Lactic Acid (PLLA) in Facial </w:t>
            </w:r>
            <w:proofErr w:type="spellStart"/>
            <w:r>
              <w:rPr>
                <w:rFonts w:ascii="Calibri" w:hAnsi="Calibri"/>
                <w:sz w:val="14"/>
              </w:rPr>
              <w:t>Volumization</w:t>
            </w:r>
            <w:proofErr w:type="spellEnd"/>
            <w:r>
              <w:rPr>
                <w:rFonts w:ascii="Calibri" w:hAnsi="Calibri"/>
                <w:sz w:val="14"/>
              </w:rPr>
              <w:t xml:space="preserve"> and </w:t>
            </w:r>
            <w:proofErr w:type="spellStart"/>
            <w:r>
              <w:rPr>
                <w:rFonts w:ascii="Calibri" w:hAnsi="Calibri"/>
                <w:sz w:val="14"/>
              </w:rPr>
              <w:t>Collagenesis</w:t>
            </w:r>
            <w:proofErr w:type="spellEnd"/>
          </w:p>
        </w:tc>
        <w:tc>
          <w:tcPr>
            <w:tcW w:w="2200" w:type="dxa"/>
          </w:tcPr>
          <w:p w14:paraId="0E7C7D31" w14:textId="77777777" w:rsidR="00560FA6" w:rsidRDefault="00000000">
            <w:pPr>
              <w:spacing w:before="20" w:after="20" w:line="240" w:lineRule="auto"/>
            </w:pPr>
            <w:r>
              <w:rPr>
                <w:rFonts w:ascii="Calibri" w:hAnsi="Calibri"/>
                <w:sz w:val="14"/>
              </w:rPr>
              <w:t>PDLLA, PLLA</w:t>
            </w:r>
          </w:p>
        </w:tc>
        <w:tc>
          <w:tcPr>
            <w:tcW w:w="2200" w:type="dxa"/>
          </w:tcPr>
          <w:p w14:paraId="58DB82BD" w14:textId="77777777" w:rsidR="00560FA6" w:rsidRDefault="00000000">
            <w:pPr>
              <w:spacing w:before="20" w:after="20" w:line="240" w:lineRule="auto"/>
            </w:pPr>
            <w:r>
              <w:rPr>
                <w:rFonts w:ascii="Calibri" w:hAnsi="Calibri"/>
                <w:sz w:val="14"/>
              </w:rPr>
              <w:t>Randomized Controlled Trial [EXCLUDED v2: placeholder record]</w:t>
            </w:r>
          </w:p>
        </w:tc>
        <w:tc>
          <w:tcPr>
            <w:tcW w:w="2388" w:type="dxa"/>
          </w:tcPr>
          <w:p w14:paraId="78336080" w14:textId="77777777" w:rsidR="00560FA6" w:rsidRDefault="00000000">
            <w:pPr>
              <w:spacing w:before="20" w:after="20" w:line="240" w:lineRule="auto"/>
            </w:pPr>
            <w:r>
              <w:rPr>
                <w:rFonts w:ascii="Calibri" w:hAnsi="Calibri"/>
                <w:sz w:val="14"/>
              </w:rPr>
              <w:t>Regenerative, Rejuvenation</w:t>
            </w:r>
          </w:p>
        </w:tc>
      </w:tr>
      <w:tr w:rsidR="00560FA6" w14:paraId="652CC4E7" w14:textId="77777777">
        <w:tc>
          <w:tcPr>
            <w:tcW w:w="600" w:type="dxa"/>
          </w:tcPr>
          <w:p w14:paraId="2C5B701F" w14:textId="77777777" w:rsidR="00560FA6" w:rsidRDefault="00000000">
            <w:pPr>
              <w:spacing w:before="20" w:after="20" w:line="240" w:lineRule="auto"/>
            </w:pPr>
            <w:r>
              <w:rPr>
                <w:rFonts w:ascii="Calibri" w:hAnsi="Calibri"/>
                <w:sz w:val="14"/>
              </w:rPr>
              <w:t>31</w:t>
            </w:r>
          </w:p>
        </w:tc>
        <w:tc>
          <w:tcPr>
            <w:tcW w:w="750" w:type="dxa"/>
          </w:tcPr>
          <w:p w14:paraId="4AE92BE1" w14:textId="77777777" w:rsidR="00560FA6" w:rsidRDefault="00000000">
            <w:pPr>
              <w:spacing w:before="20" w:after="20" w:line="240" w:lineRule="auto"/>
            </w:pPr>
            <w:r>
              <w:rPr>
                <w:rFonts w:ascii="Calibri" w:hAnsi="Calibri"/>
                <w:sz w:val="14"/>
              </w:rPr>
              <w:t>2025</w:t>
            </w:r>
          </w:p>
        </w:tc>
        <w:tc>
          <w:tcPr>
            <w:tcW w:w="1900" w:type="dxa"/>
          </w:tcPr>
          <w:p w14:paraId="6E452FAD" w14:textId="77777777" w:rsidR="00560FA6" w:rsidRDefault="00000000">
            <w:pPr>
              <w:spacing w:before="20" w:after="20" w:line="240" w:lineRule="auto"/>
            </w:pPr>
            <w:r>
              <w:rPr>
                <w:rFonts w:ascii="Calibri" w:hAnsi="Calibri"/>
                <w:sz w:val="14"/>
              </w:rPr>
              <w:t>Petrone, G. et al.</w:t>
            </w:r>
          </w:p>
        </w:tc>
        <w:tc>
          <w:tcPr>
            <w:tcW w:w="4300" w:type="dxa"/>
          </w:tcPr>
          <w:p w14:paraId="6F42F0FD" w14:textId="77777777" w:rsidR="00560FA6" w:rsidRDefault="00000000">
            <w:pPr>
              <w:spacing w:before="20" w:after="20" w:line="240" w:lineRule="auto"/>
            </w:pPr>
            <w:r>
              <w:rPr>
                <w:rFonts w:ascii="Calibri" w:hAnsi="Calibri"/>
                <w:sz w:val="14"/>
              </w:rPr>
              <w:t xml:space="preserve">Clinical Evaluation of an Innovative </w:t>
            </w:r>
            <w:proofErr w:type="spellStart"/>
            <w:r>
              <w:rPr>
                <w:rFonts w:ascii="Calibri" w:hAnsi="Calibri"/>
                <w:sz w:val="14"/>
              </w:rPr>
              <w:t>CaHA</w:t>
            </w:r>
            <w:proofErr w:type="spellEnd"/>
            <w:r>
              <w:rPr>
                <w:rFonts w:ascii="Calibri" w:hAnsi="Calibri"/>
                <w:sz w:val="14"/>
              </w:rPr>
              <w:t xml:space="preserve"> Bio-Stimulator in Facial Rejuvenation: 1 Year Follow-Up</w:t>
            </w:r>
          </w:p>
        </w:tc>
        <w:tc>
          <w:tcPr>
            <w:tcW w:w="2200" w:type="dxa"/>
          </w:tcPr>
          <w:p w14:paraId="7623FE63" w14:textId="77777777" w:rsidR="00560FA6" w:rsidRDefault="00000000">
            <w:pPr>
              <w:spacing w:before="20" w:after="20" w:line="240" w:lineRule="auto"/>
            </w:pPr>
            <w:proofErr w:type="spellStart"/>
            <w:r>
              <w:rPr>
                <w:rFonts w:ascii="Calibri" w:hAnsi="Calibri"/>
                <w:sz w:val="14"/>
              </w:rPr>
              <w:t>CaHA</w:t>
            </w:r>
            <w:proofErr w:type="spellEnd"/>
            <w:r>
              <w:rPr>
                <w:rFonts w:ascii="Calibri" w:hAnsi="Calibri"/>
                <w:sz w:val="14"/>
              </w:rPr>
              <w:t xml:space="preserve"> </w:t>
            </w:r>
            <w:proofErr w:type="gramStart"/>
            <w:r>
              <w:rPr>
                <w:rFonts w:ascii="Calibri" w:hAnsi="Calibri"/>
                <w:sz w:val="14"/>
              </w:rPr>
              <w:t>bio-stimulator</w:t>
            </w:r>
            <w:proofErr w:type="gramEnd"/>
            <w:r>
              <w:rPr>
                <w:rFonts w:ascii="Calibri" w:hAnsi="Calibri"/>
                <w:sz w:val="14"/>
              </w:rPr>
              <w:t xml:space="preserve"> (STIIM, diluted 1:1)</w:t>
            </w:r>
          </w:p>
        </w:tc>
        <w:tc>
          <w:tcPr>
            <w:tcW w:w="2200" w:type="dxa"/>
          </w:tcPr>
          <w:p w14:paraId="5DE30C22" w14:textId="77777777" w:rsidR="00560FA6" w:rsidRDefault="00000000">
            <w:pPr>
              <w:spacing w:before="20" w:after="20" w:line="240" w:lineRule="auto"/>
            </w:pPr>
            <w:r>
              <w:rPr>
                <w:rFonts w:ascii="Calibri" w:hAnsi="Calibri"/>
                <w:sz w:val="14"/>
              </w:rPr>
              <w:t>Prospective clinical study (n=32)</w:t>
            </w:r>
          </w:p>
        </w:tc>
        <w:tc>
          <w:tcPr>
            <w:tcW w:w="2388" w:type="dxa"/>
          </w:tcPr>
          <w:p w14:paraId="6A554B0B" w14:textId="77777777" w:rsidR="00560FA6" w:rsidRDefault="00000000">
            <w:pPr>
              <w:spacing w:before="20" w:after="20" w:line="240" w:lineRule="auto"/>
            </w:pPr>
            <w:r>
              <w:rPr>
                <w:rFonts w:ascii="Calibri" w:hAnsi="Calibri"/>
                <w:sz w:val="14"/>
              </w:rPr>
              <w:t>Rejuvenation</w:t>
            </w:r>
          </w:p>
        </w:tc>
      </w:tr>
      <w:tr w:rsidR="00560FA6" w14:paraId="3E1EC617" w14:textId="77777777">
        <w:tc>
          <w:tcPr>
            <w:tcW w:w="600" w:type="dxa"/>
          </w:tcPr>
          <w:p w14:paraId="018ABEF1" w14:textId="77777777" w:rsidR="00560FA6" w:rsidRDefault="00000000">
            <w:pPr>
              <w:spacing w:before="20" w:after="20" w:line="240" w:lineRule="auto"/>
            </w:pPr>
            <w:r>
              <w:rPr>
                <w:rFonts w:ascii="Calibri" w:hAnsi="Calibri"/>
                <w:sz w:val="14"/>
              </w:rPr>
              <w:t>32</w:t>
            </w:r>
          </w:p>
        </w:tc>
        <w:tc>
          <w:tcPr>
            <w:tcW w:w="750" w:type="dxa"/>
          </w:tcPr>
          <w:p w14:paraId="42CBE20B" w14:textId="77777777" w:rsidR="00560FA6" w:rsidRDefault="00000000">
            <w:pPr>
              <w:spacing w:before="20" w:after="20" w:line="240" w:lineRule="auto"/>
            </w:pPr>
            <w:r>
              <w:rPr>
                <w:rFonts w:ascii="Calibri" w:hAnsi="Calibri"/>
                <w:sz w:val="14"/>
              </w:rPr>
              <w:t>2025</w:t>
            </w:r>
          </w:p>
        </w:tc>
        <w:tc>
          <w:tcPr>
            <w:tcW w:w="1900" w:type="dxa"/>
          </w:tcPr>
          <w:p w14:paraId="22AB8635" w14:textId="77777777" w:rsidR="00560FA6" w:rsidRDefault="00000000">
            <w:pPr>
              <w:spacing w:before="20" w:after="20" w:line="240" w:lineRule="auto"/>
            </w:pPr>
            <w:r>
              <w:rPr>
                <w:rFonts w:ascii="Calibri" w:hAnsi="Calibri"/>
                <w:sz w:val="14"/>
              </w:rPr>
              <w:t xml:space="preserve">Ramazanova, I., </w:t>
            </w:r>
            <w:proofErr w:type="spellStart"/>
            <w:r>
              <w:rPr>
                <w:rFonts w:ascii="Calibri" w:hAnsi="Calibri"/>
                <w:sz w:val="14"/>
              </w:rPr>
              <w:t>Kurbankadieva</w:t>
            </w:r>
            <w:proofErr w:type="spellEnd"/>
            <w:r>
              <w:rPr>
                <w:rFonts w:ascii="Calibri" w:hAnsi="Calibri"/>
                <w:sz w:val="14"/>
              </w:rPr>
              <w:t>, B.</w:t>
            </w:r>
          </w:p>
        </w:tc>
        <w:tc>
          <w:tcPr>
            <w:tcW w:w="4300" w:type="dxa"/>
          </w:tcPr>
          <w:p w14:paraId="294865C3" w14:textId="77777777" w:rsidR="00560FA6" w:rsidRDefault="00000000">
            <w:pPr>
              <w:spacing w:before="20" w:after="20" w:line="240" w:lineRule="auto"/>
            </w:pPr>
            <w:r>
              <w:rPr>
                <w:rFonts w:ascii="Calibri" w:hAnsi="Calibri"/>
                <w:sz w:val="14"/>
              </w:rPr>
              <w:t xml:space="preserve">Case Study on a Multi-Layer Approach to Skin Rejuvenation: Effects of Energy- Based Devices and Injectable </w:t>
            </w:r>
            <w:proofErr w:type="spellStart"/>
            <w:r>
              <w:rPr>
                <w:rFonts w:ascii="Calibri" w:hAnsi="Calibri"/>
                <w:sz w:val="14"/>
              </w:rPr>
              <w:t>Biostimulatory</w:t>
            </w:r>
            <w:proofErr w:type="spellEnd"/>
            <w:r>
              <w:rPr>
                <w:rFonts w:ascii="Calibri" w:hAnsi="Calibri"/>
                <w:sz w:val="14"/>
              </w:rPr>
              <w:t xml:space="preserve"> Therapies</w:t>
            </w:r>
          </w:p>
        </w:tc>
        <w:tc>
          <w:tcPr>
            <w:tcW w:w="2200" w:type="dxa"/>
          </w:tcPr>
          <w:p w14:paraId="5974C0C1" w14:textId="77777777" w:rsidR="00560FA6" w:rsidRDefault="00000000">
            <w:pPr>
              <w:spacing w:before="20" w:after="20" w:line="240" w:lineRule="auto"/>
            </w:pPr>
            <w:r>
              <w:rPr>
                <w:rFonts w:ascii="Calibri" w:hAnsi="Calibri"/>
                <w:sz w:val="14"/>
              </w:rPr>
              <w:t xml:space="preserve">HA mesotherapy, </w:t>
            </w:r>
            <w:proofErr w:type="spellStart"/>
            <w:r>
              <w:rPr>
                <w:rFonts w:ascii="Calibri" w:hAnsi="Calibri"/>
                <w:sz w:val="14"/>
              </w:rPr>
              <w:t>CaHA</w:t>
            </w:r>
            <w:proofErr w:type="spellEnd"/>
            <w:r>
              <w:rPr>
                <w:rFonts w:ascii="Calibri" w:hAnsi="Calibri"/>
                <w:sz w:val="14"/>
              </w:rPr>
              <w:t>, IR therapy, 1470nm laser</w:t>
            </w:r>
          </w:p>
        </w:tc>
        <w:tc>
          <w:tcPr>
            <w:tcW w:w="2200" w:type="dxa"/>
          </w:tcPr>
          <w:p w14:paraId="6F13A0ED" w14:textId="77777777" w:rsidR="00560FA6" w:rsidRDefault="00000000">
            <w:pPr>
              <w:spacing w:before="20" w:after="20" w:line="240" w:lineRule="auto"/>
            </w:pPr>
            <w:r>
              <w:rPr>
                <w:rFonts w:ascii="Calibri" w:hAnsi="Calibri"/>
                <w:sz w:val="14"/>
              </w:rPr>
              <w:t>Case Study [EXCLUDED v2: single case report (n&lt;3)]</w:t>
            </w:r>
          </w:p>
        </w:tc>
        <w:tc>
          <w:tcPr>
            <w:tcW w:w="2388" w:type="dxa"/>
          </w:tcPr>
          <w:p w14:paraId="5F1184C1" w14:textId="77777777" w:rsidR="00560FA6" w:rsidRDefault="00000000">
            <w:pPr>
              <w:spacing w:before="20" w:after="20" w:line="240" w:lineRule="auto"/>
            </w:pPr>
            <w:r>
              <w:rPr>
                <w:rFonts w:ascii="Calibri" w:hAnsi="Calibri"/>
                <w:sz w:val="14"/>
              </w:rPr>
              <w:t>Rejuvenation</w:t>
            </w:r>
          </w:p>
        </w:tc>
      </w:tr>
      <w:tr w:rsidR="00560FA6" w14:paraId="08E10221" w14:textId="77777777">
        <w:tc>
          <w:tcPr>
            <w:tcW w:w="600" w:type="dxa"/>
          </w:tcPr>
          <w:p w14:paraId="3DA2425D" w14:textId="77777777" w:rsidR="00560FA6" w:rsidRDefault="00000000">
            <w:pPr>
              <w:spacing w:before="20" w:after="20" w:line="240" w:lineRule="auto"/>
            </w:pPr>
            <w:r>
              <w:rPr>
                <w:rFonts w:ascii="Calibri" w:hAnsi="Calibri"/>
                <w:sz w:val="14"/>
              </w:rPr>
              <w:t>33</w:t>
            </w:r>
          </w:p>
        </w:tc>
        <w:tc>
          <w:tcPr>
            <w:tcW w:w="750" w:type="dxa"/>
          </w:tcPr>
          <w:p w14:paraId="14D8B3BE" w14:textId="77777777" w:rsidR="00560FA6" w:rsidRDefault="00000000">
            <w:pPr>
              <w:spacing w:before="20" w:after="20" w:line="240" w:lineRule="auto"/>
            </w:pPr>
            <w:r>
              <w:rPr>
                <w:rFonts w:ascii="Calibri" w:hAnsi="Calibri"/>
                <w:sz w:val="14"/>
              </w:rPr>
              <w:t>2025</w:t>
            </w:r>
          </w:p>
        </w:tc>
        <w:tc>
          <w:tcPr>
            <w:tcW w:w="1900" w:type="dxa"/>
          </w:tcPr>
          <w:p w14:paraId="58743E36" w14:textId="77777777" w:rsidR="00560FA6" w:rsidRDefault="00000000">
            <w:pPr>
              <w:spacing w:before="20" w:after="20" w:line="240" w:lineRule="auto"/>
            </w:pPr>
            <w:r>
              <w:rPr>
                <w:rFonts w:ascii="Calibri" w:hAnsi="Calibri"/>
                <w:sz w:val="14"/>
              </w:rPr>
              <w:t>Smith, L. et al.</w:t>
            </w:r>
          </w:p>
        </w:tc>
        <w:tc>
          <w:tcPr>
            <w:tcW w:w="4300" w:type="dxa"/>
          </w:tcPr>
          <w:p w14:paraId="7E8394AD" w14:textId="77777777" w:rsidR="00560FA6" w:rsidRDefault="00000000">
            <w:pPr>
              <w:spacing w:before="20" w:after="20" w:line="240" w:lineRule="auto"/>
            </w:pPr>
            <w:proofErr w:type="spellStart"/>
            <w:r>
              <w:rPr>
                <w:rFonts w:ascii="Calibri" w:hAnsi="Calibri"/>
                <w:sz w:val="14"/>
              </w:rPr>
              <w:t>Biostimulants</w:t>
            </w:r>
            <w:proofErr w:type="spellEnd"/>
            <w:r>
              <w:rPr>
                <w:rFonts w:ascii="Calibri" w:hAnsi="Calibri"/>
                <w:sz w:val="14"/>
              </w:rPr>
              <w:t xml:space="preserve"> in Aesthetic Medicine: A Systematic Review and Meta-analysis of Efficacy, Safety</w:t>
            </w:r>
          </w:p>
        </w:tc>
        <w:tc>
          <w:tcPr>
            <w:tcW w:w="2200" w:type="dxa"/>
          </w:tcPr>
          <w:p w14:paraId="18EBA2BE" w14:textId="77777777" w:rsidR="00560FA6" w:rsidRDefault="00000000">
            <w:pPr>
              <w:spacing w:before="20" w:after="20" w:line="240" w:lineRule="auto"/>
            </w:pPr>
            <w:proofErr w:type="spellStart"/>
            <w:r>
              <w:rPr>
                <w:rFonts w:ascii="Calibri" w:hAnsi="Calibri"/>
                <w:sz w:val="14"/>
              </w:rPr>
              <w:t>CaHA</w:t>
            </w:r>
            <w:proofErr w:type="spellEnd"/>
            <w:r>
              <w:rPr>
                <w:rFonts w:ascii="Calibri" w:hAnsi="Calibri"/>
                <w:sz w:val="14"/>
              </w:rPr>
              <w:t>, PLLA, PCL</w:t>
            </w:r>
          </w:p>
        </w:tc>
        <w:tc>
          <w:tcPr>
            <w:tcW w:w="2200" w:type="dxa"/>
          </w:tcPr>
          <w:p w14:paraId="22CF0A19" w14:textId="77777777" w:rsidR="00560FA6" w:rsidRDefault="00000000">
            <w:pPr>
              <w:spacing w:before="20" w:after="20" w:line="240" w:lineRule="auto"/>
            </w:pPr>
            <w:r>
              <w:rPr>
                <w:rFonts w:ascii="Calibri" w:hAnsi="Calibri"/>
                <w:sz w:val="14"/>
              </w:rPr>
              <w:t>Systematic Review &amp; Meta-analysis</w:t>
            </w:r>
          </w:p>
        </w:tc>
        <w:tc>
          <w:tcPr>
            <w:tcW w:w="2388" w:type="dxa"/>
          </w:tcPr>
          <w:p w14:paraId="7BC327F6" w14:textId="77777777" w:rsidR="00560FA6" w:rsidRDefault="00000000">
            <w:pPr>
              <w:spacing w:before="20" w:after="20" w:line="240" w:lineRule="auto"/>
            </w:pPr>
            <w:r>
              <w:rPr>
                <w:rFonts w:ascii="Calibri" w:hAnsi="Calibri"/>
                <w:sz w:val="14"/>
              </w:rPr>
              <w:t>—</w:t>
            </w:r>
          </w:p>
        </w:tc>
      </w:tr>
      <w:tr w:rsidR="00560FA6" w14:paraId="2768D28E" w14:textId="77777777">
        <w:tc>
          <w:tcPr>
            <w:tcW w:w="600" w:type="dxa"/>
          </w:tcPr>
          <w:p w14:paraId="3B1B65E9" w14:textId="77777777" w:rsidR="00560FA6" w:rsidRDefault="00000000">
            <w:pPr>
              <w:spacing w:before="20" w:after="20" w:line="240" w:lineRule="auto"/>
            </w:pPr>
            <w:r>
              <w:rPr>
                <w:rFonts w:ascii="Calibri" w:hAnsi="Calibri"/>
                <w:sz w:val="14"/>
              </w:rPr>
              <w:t>34</w:t>
            </w:r>
          </w:p>
        </w:tc>
        <w:tc>
          <w:tcPr>
            <w:tcW w:w="750" w:type="dxa"/>
          </w:tcPr>
          <w:p w14:paraId="25215EC8" w14:textId="77777777" w:rsidR="00560FA6" w:rsidRDefault="00000000">
            <w:pPr>
              <w:spacing w:before="20" w:after="20" w:line="240" w:lineRule="auto"/>
            </w:pPr>
            <w:r>
              <w:rPr>
                <w:rFonts w:ascii="Calibri" w:hAnsi="Calibri"/>
                <w:sz w:val="14"/>
              </w:rPr>
              <w:t>2025</w:t>
            </w:r>
          </w:p>
        </w:tc>
        <w:tc>
          <w:tcPr>
            <w:tcW w:w="1900" w:type="dxa"/>
          </w:tcPr>
          <w:p w14:paraId="0C3DEEE8" w14:textId="77777777" w:rsidR="00560FA6" w:rsidRDefault="00000000">
            <w:pPr>
              <w:spacing w:before="20" w:after="20" w:line="240" w:lineRule="auto"/>
            </w:pPr>
            <w:proofErr w:type="spellStart"/>
            <w:r>
              <w:rPr>
                <w:rFonts w:ascii="Calibri" w:hAnsi="Calibri"/>
                <w:sz w:val="14"/>
              </w:rPr>
              <w:t>Tonnard</w:t>
            </w:r>
            <w:proofErr w:type="spellEnd"/>
            <w:r>
              <w:rPr>
                <w:rFonts w:ascii="Calibri" w:hAnsi="Calibri"/>
                <w:sz w:val="14"/>
              </w:rPr>
              <w:t>, P. et al.</w:t>
            </w:r>
          </w:p>
        </w:tc>
        <w:tc>
          <w:tcPr>
            <w:tcW w:w="4300" w:type="dxa"/>
          </w:tcPr>
          <w:p w14:paraId="3F03025D" w14:textId="77777777" w:rsidR="00560FA6" w:rsidRDefault="00000000">
            <w:pPr>
              <w:spacing w:before="20" w:after="20" w:line="240" w:lineRule="auto"/>
            </w:pPr>
            <w:r>
              <w:rPr>
                <w:rFonts w:ascii="Calibri" w:hAnsi="Calibri"/>
                <w:sz w:val="14"/>
              </w:rPr>
              <w:t xml:space="preserve">Clarification of the Concept of "Regeneration" in the Context of Calcium </w:t>
            </w:r>
            <w:proofErr w:type="spellStart"/>
            <w:r>
              <w:rPr>
                <w:rFonts w:ascii="Calibri" w:hAnsi="Calibri"/>
                <w:sz w:val="14"/>
              </w:rPr>
              <w:t>Hydroxylapatite</w:t>
            </w:r>
            <w:proofErr w:type="spellEnd"/>
          </w:p>
        </w:tc>
        <w:tc>
          <w:tcPr>
            <w:tcW w:w="2200" w:type="dxa"/>
          </w:tcPr>
          <w:p w14:paraId="717E7995" w14:textId="77777777" w:rsidR="00560FA6" w:rsidRDefault="00000000">
            <w:pPr>
              <w:spacing w:before="20" w:after="20" w:line="240" w:lineRule="auto"/>
            </w:pPr>
            <w:proofErr w:type="spellStart"/>
            <w:r>
              <w:rPr>
                <w:rFonts w:ascii="Calibri" w:hAnsi="Calibri"/>
                <w:sz w:val="14"/>
              </w:rPr>
              <w:t>CaHA</w:t>
            </w:r>
            <w:proofErr w:type="spellEnd"/>
            <w:r>
              <w:rPr>
                <w:rFonts w:ascii="Calibri" w:hAnsi="Calibri"/>
                <w:sz w:val="14"/>
              </w:rPr>
              <w:t xml:space="preserve"> vs Nanofat/ADSCs</w:t>
            </w:r>
          </w:p>
        </w:tc>
        <w:tc>
          <w:tcPr>
            <w:tcW w:w="2200" w:type="dxa"/>
          </w:tcPr>
          <w:p w14:paraId="1C0B3421" w14:textId="77777777" w:rsidR="00560FA6" w:rsidRDefault="00000000">
            <w:pPr>
              <w:spacing w:before="20" w:after="20" w:line="240" w:lineRule="auto"/>
            </w:pPr>
            <w:r>
              <w:rPr>
                <w:rFonts w:ascii="Calibri" w:hAnsi="Calibri"/>
                <w:sz w:val="14"/>
              </w:rPr>
              <w:t>Letter/Opinion</w:t>
            </w:r>
          </w:p>
        </w:tc>
        <w:tc>
          <w:tcPr>
            <w:tcW w:w="2388" w:type="dxa"/>
          </w:tcPr>
          <w:p w14:paraId="74DB9826" w14:textId="77777777" w:rsidR="00560FA6" w:rsidRDefault="00000000">
            <w:pPr>
              <w:spacing w:before="20" w:after="20" w:line="240" w:lineRule="auto"/>
            </w:pPr>
            <w:r>
              <w:rPr>
                <w:rFonts w:ascii="Calibri" w:hAnsi="Calibri"/>
                <w:sz w:val="14"/>
              </w:rPr>
              <w:t>Regenerative, Regeneration</w:t>
            </w:r>
          </w:p>
        </w:tc>
      </w:tr>
      <w:tr w:rsidR="00560FA6" w14:paraId="73ACD22D" w14:textId="77777777">
        <w:tc>
          <w:tcPr>
            <w:tcW w:w="600" w:type="dxa"/>
          </w:tcPr>
          <w:p w14:paraId="7B6268E0" w14:textId="77777777" w:rsidR="00560FA6" w:rsidRDefault="00000000">
            <w:pPr>
              <w:spacing w:before="20" w:after="20" w:line="240" w:lineRule="auto"/>
            </w:pPr>
            <w:r>
              <w:rPr>
                <w:rFonts w:ascii="Calibri" w:hAnsi="Calibri"/>
                <w:sz w:val="14"/>
              </w:rPr>
              <w:t>35</w:t>
            </w:r>
          </w:p>
        </w:tc>
        <w:tc>
          <w:tcPr>
            <w:tcW w:w="750" w:type="dxa"/>
          </w:tcPr>
          <w:p w14:paraId="095E4AAC" w14:textId="77777777" w:rsidR="00560FA6" w:rsidRDefault="00000000">
            <w:pPr>
              <w:spacing w:before="20" w:after="20" w:line="240" w:lineRule="auto"/>
            </w:pPr>
            <w:r>
              <w:rPr>
                <w:rFonts w:ascii="Calibri" w:hAnsi="Calibri"/>
                <w:sz w:val="14"/>
              </w:rPr>
              <w:t>2025</w:t>
            </w:r>
          </w:p>
        </w:tc>
        <w:tc>
          <w:tcPr>
            <w:tcW w:w="1900" w:type="dxa"/>
          </w:tcPr>
          <w:p w14:paraId="01634E2D" w14:textId="77777777" w:rsidR="00560FA6" w:rsidRDefault="00000000">
            <w:pPr>
              <w:spacing w:before="20" w:after="20" w:line="240" w:lineRule="auto"/>
            </w:pPr>
            <w:r>
              <w:rPr>
                <w:rFonts w:ascii="Calibri" w:hAnsi="Calibri"/>
                <w:sz w:val="14"/>
              </w:rPr>
              <w:t>Williams, S., Thompson, R.</w:t>
            </w:r>
          </w:p>
        </w:tc>
        <w:tc>
          <w:tcPr>
            <w:tcW w:w="4300" w:type="dxa"/>
          </w:tcPr>
          <w:p w14:paraId="59BAD5D5" w14:textId="77777777" w:rsidR="00560FA6" w:rsidRDefault="00000000">
            <w:pPr>
              <w:spacing w:before="20" w:after="20" w:line="240" w:lineRule="auto"/>
            </w:pPr>
            <w:r>
              <w:rPr>
                <w:rFonts w:ascii="Calibri" w:hAnsi="Calibri"/>
                <w:sz w:val="14"/>
              </w:rPr>
              <w:t>The Role of Growth Factors in Regenerative Aesthetics: From PRP to Synthetic Peptides</w:t>
            </w:r>
          </w:p>
        </w:tc>
        <w:tc>
          <w:tcPr>
            <w:tcW w:w="2200" w:type="dxa"/>
          </w:tcPr>
          <w:p w14:paraId="6FAA4324" w14:textId="77777777" w:rsidR="00560FA6" w:rsidRDefault="00000000">
            <w:pPr>
              <w:spacing w:before="20" w:after="20" w:line="240" w:lineRule="auto"/>
            </w:pPr>
            <w:r>
              <w:rPr>
                <w:rFonts w:ascii="Calibri" w:hAnsi="Calibri"/>
                <w:sz w:val="14"/>
              </w:rPr>
              <w:t>PRP, Growth factors, Synthetic peptides</w:t>
            </w:r>
          </w:p>
        </w:tc>
        <w:tc>
          <w:tcPr>
            <w:tcW w:w="2200" w:type="dxa"/>
          </w:tcPr>
          <w:p w14:paraId="71DE9D8F" w14:textId="77777777" w:rsidR="00560FA6" w:rsidRDefault="00000000">
            <w:pPr>
              <w:spacing w:before="20" w:after="20" w:line="240" w:lineRule="auto"/>
            </w:pPr>
            <w:r>
              <w:rPr>
                <w:rFonts w:ascii="Calibri" w:hAnsi="Calibri"/>
                <w:sz w:val="14"/>
              </w:rPr>
              <w:t>Narrative Review</w:t>
            </w:r>
          </w:p>
        </w:tc>
        <w:tc>
          <w:tcPr>
            <w:tcW w:w="2388" w:type="dxa"/>
          </w:tcPr>
          <w:p w14:paraId="044F5CEE" w14:textId="77777777" w:rsidR="00560FA6" w:rsidRDefault="00000000">
            <w:pPr>
              <w:spacing w:before="20" w:after="20" w:line="240" w:lineRule="auto"/>
            </w:pPr>
            <w:r>
              <w:rPr>
                <w:rFonts w:ascii="Calibri" w:hAnsi="Calibri"/>
                <w:sz w:val="14"/>
              </w:rPr>
              <w:t>Regenerative</w:t>
            </w:r>
          </w:p>
        </w:tc>
      </w:tr>
      <w:tr w:rsidR="00560FA6" w14:paraId="34730220" w14:textId="77777777">
        <w:tc>
          <w:tcPr>
            <w:tcW w:w="600" w:type="dxa"/>
          </w:tcPr>
          <w:p w14:paraId="4807FFA2" w14:textId="77777777" w:rsidR="00560FA6" w:rsidRDefault="00000000">
            <w:pPr>
              <w:spacing w:before="20" w:after="20" w:line="240" w:lineRule="auto"/>
            </w:pPr>
            <w:r>
              <w:rPr>
                <w:rFonts w:ascii="Calibri" w:hAnsi="Calibri"/>
                <w:sz w:val="14"/>
              </w:rPr>
              <w:t>36</w:t>
            </w:r>
          </w:p>
        </w:tc>
        <w:tc>
          <w:tcPr>
            <w:tcW w:w="750" w:type="dxa"/>
          </w:tcPr>
          <w:p w14:paraId="75E6CA48" w14:textId="77777777" w:rsidR="00560FA6" w:rsidRDefault="00000000">
            <w:pPr>
              <w:spacing w:before="20" w:after="20" w:line="240" w:lineRule="auto"/>
            </w:pPr>
            <w:r>
              <w:rPr>
                <w:rFonts w:ascii="Calibri" w:hAnsi="Calibri"/>
                <w:sz w:val="14"/>
              </w:rPr>
              <w:t>2024</w:t>
            </w:r>
          </w:p>
        </w:tc>
        <w:tc>
          <w:tcPr>
            <w:tcW w:w="1900" w:type="dxa"/>
          </w:tcPr>
          <w:p w14:paraId="31EB2398" w14:textId="77777777" w:rsidR="00560FA6" w:rsidRDefault="00000000">
            <w:pPr>
              <w:spacing w:before="20" w:after="20" w:line="240" w:lineRule="auto"/>
            </w:pPr>
            <w:r>
              <w:rPr>
                <w:rFonts w:ascii="Calibri" w:hAnsi="Calibri"/>
                <w:sz w:val="14"/>
              </w:rPr>
              <w:t>Anderson, P. et al.</w:t>
            </w:r>
          </w:p>
        </w:tc>
        <w:tc>
          <w:tcPr>
            <w:tcW w:w="4300" w:type="dxa"/>
          </w:tcPr>
          <w:p w14:paraId="24C1463A" w14:textId="77777777" w:rsidR="00560FA6" w:rsidRDefault="00000000">
            <w:pPr>
              <w:spacing w:before="20" w:after="20" w:line="240" w:lineRule="auto"/>
            </w:pPr>
            <w:r>
              <w:rPr>
                <w:rFonts w:ascii="Calibri" w:hAnsi="Calibri"/>
                <w:sz w:val="14"/>
              </w:rPr>
              <w:t>Radiofrequency Microneedling Combined with Topical Growth Factors: Synergistic Effects on Skin Regeneration</w:t>
            </w:r>
          </w:p>
        </w:tc>
        <w:tc>
          <w:tcPr>
            <w:tcW w:w="2200" w:type="dxa"/>
          </w:tcPr>
          <w:p w14:paraId="25AFE7E7" w14:textId="77777777" w:rsidR="00560FA6" w:rsidRDefault="00000000">
            <w:pPr>
              <w:spacing w:before="20" w:after="20" w:line="240" w:lineRule="auto"/>
            </w:pPr>
            <w:r>
              <w:rPr>
                <w:rFonts w:ascii="Calibri" w:hAnsi="Calibri"/>
                <w:sz w:val="14"/>
              </w:rPr>
              <w:t>RF microneedling + Growth factors</w:t>
            </w:r>
          </w:p>
        </w:tc>
        <w:tc>
          <w:tcPr>
            <w:tcW w:w="2200" w:type="dxa"/>
          </w:tcPr>
          <w:p w14:paraId="686051AC" w14:textId="77777777" w:rsidR="00560FA6" w:rsidRDefault="00000000">
            <w:pPr>
              <w:spacing w:before="20" w:after="20" w:line="240" w:lineRule="auto"/>
            </w:pPr>
            <w:r>
              <w:rPr>
                <w:rFonts w:ascii="Calibri" w:hAnsi="Calibri"/>
                <w:sz w:val="14"/>
              </w:rPr>
              <w:t>Randomized Split-Face Study</w:t>
            </w:r>
          </w:p>
        </w:tc>
        <w:tc>
          <w:tcPr>
            <w:tcW w:w="2388" w:type="dxa"/>
          </w:tcPr>
          <w:p w14:paraId="522A1BA2" w14:textId="77777777" w:rsidR="00560FA6" w:rsidRDefault="00000000">
            <w:pPr>
              <w:spacing w:before="20" w:after="20" w:line="240" w:lineRule="auto"/>
            </w:pPr>
            <w:r>
              <w:rPr>
                <w:rFonts w:ascii="Calibri" w:hAnsi="Calibri"/>
                <w:sz w:val="14"/>
              </w:rPr>
              <w:t>Regenerative, Rejuvenation</w:t>
            </w:r>
          </w:p>
        </w:tc>
      </w:tr>
      <w:tr w:rsidR="00560FA6" w14:paraId="115EAD02" w14:textId="77777777">
        <w:tc>
          <w:tcPr>
            <w:tcW w:w="600" w:type="dxa"/>
          </w:tcPr>
          <w:p w14:paraId="3B254B29" w14:textId="77777777" w:rsidR="00560FA6" w:rsidRDefault="00000000">
            <w:pPr>
              <w:spacing w:before="20" w:after="20" w:line="240" w:lineRule="auto"/>
            </w:pPr>
            <w:r>
              <w:rPr>
                <w:rFonts w:ascii="Calibri" w:hAnsi="Calibri"/>
                <w:sz w:val="14"/>
              </w:rPr>
              <w:t>37</w:t>
            </w:r>
          </w:p>
        </w:tc>
        <w:tc>
          <w:tcPr>
            <w:tcW w:w="750" w:type="dxa"/>
          </w:tcPr>
          <w:p w14:paraId="20C12CF4" w14:textId="77777777" w:rsidR="00560FA6" w:rsidRDefault="00000000">
            <w:pPr>
              <w:spacing w:before="20" w:after="20" w:line="240" w:lineRule="auto"/>
            </w:pPr>
            <w:r>
              <w:rPr>
                <w:rFonts w:ascii="Calibri" w:hAnsi="Calibri"/>
                <w:sz w:val="14"/>
              </w:rPr>
              <w:t>2024</w:t>
            </w:r>
          </w:p>
        </w:tc>
        <w:tc>
          <w:tcPr>
            <w:tcW w:w="1900" w:type="dxa"/>
          </w:tcPr>
          <w:p w14:paraId="2DE643F0" w14:textId="77777777" w:rsidR="00560FA6" w:rsidRDefault="00000000">
            <w:pPr>
              <w:spacing w:before="20" w:after="20" w:line="240" w:lineRule="auto"/>
            </w:pPr>
            <w:r>
              <w:rPr>
                <w:rFonts w:ascii="Calibri" w:hAnsi="Calibri"/>
                <w:sz w:val="14"/>
              </w:rPr>
              <w:t>Fisher, S.M. et al.</w:t>
            </w:r>
          </w:p>
        </w:tc>
        <w:tc>
          <w:tcPr>
            <w:tcW w:w="4300" w:type="dxa"/>
          </w:tcPr>
          <w:p w14:paraId="75C929F9" w14:textId="77777777" w:rsidR="00560FA6" w:rsidRDefault="00000000">
            <w:pPr>
              <w:spacing w:before="20" w:after="20" w:line="240" w:lineRule="auto"/>
            </w:pPr>
            <w:r>
              <w:rPr>
                <w:rFonts w:ascii="Calibri" w:hAnsi="Calibri"/>
                <w:sz w:val="14"/>
              </w:rPr>
              <w:t>The emerging role of biostimulators as an adjunct in facial rejuvenation: A systematic review</w:t>
            </w:r>
          </w:p>
        </w:tc>
        <w:tc>
          <w:tcPr>
            <w:tcW w:w="2200" w:type="dxa"/>
          </w:tcPr>
          <w:p w14:paraId="415C22DA" w14:textId="77777777" w:rsidR="00560FA6" w:rsidRDefault="00000000">
            <w:pPr>
              <w:spacing w:before="20" w:after="20" w:line="240" w:lineRule="auto"/>
            </w:pPr>
            <w:r>
              <w:rPr>
                <w:rFonts w:ascii="Calibri" w:hAnsi="Calibri"/>
                <w:sz w:val="14"/>
              </w:rPr>
              <w:t xml:space="preserve">PRP, PRF, PLLA, </w:t>
            </w:r>
            <w:proofErr w:type="spellStart"/>
            <w:r>
              <w:rPr>
                <w:rFonts w:ascii="Calibri" w:hAnsi="Calibri"/>
                <w:sz w:val="14"/>
              </w:rPr>
              <w:t>CaHA</w:t>
            </w:r>
            <w:proofErr w:type="spellEnd"/>
          </w:p>
        </w:tc>
        <w:tc>
          <w:tcPr>
            <w:tcW w:w="2200" w:type="dxa"/>
          </w:tcPr>
          <w:p w14:paraId="06B1E688" w14:textId="77777777" w:rsidR="00560FA6" w:rsidRDefault="00000000">
            <w:pPr>
              <w:spacing w:before="20" w:after="20" w:line="240" w:lineRule="auto"/>
            </w:pPr>
            <w:r>
              <w:rPr>
                <w:rFonts w:ascii="Calibri" w:hAnsi="Calibri"/>
                <w:sz w:val="14"/>
              </w:rPr>
              <w:t>Systematic Review</w:t>
            </w:r>
          </w:p>
        </w:tc>
        <w:tc>
          <w:tcPr>
            <w:tcW w:w="2388" w:type="dxa"/>
          </w:tcPr>
          <w:p w14:paraId="71E5A102" w14:textId="77777777" w:rsidR="00560FA6" w:rsidRDefault="00000000">
            <w:pPr>
              <w:spacing w:before="20" w:after="20" w:line="240" w:lineRule="auto"/>
            </w:pPr>
            <w:r>
              <w:rPr>
                <w:rFonts w:ascii="Calibri" w:hAnsi="Calibri"/>
                <w:sz w:val="14"/>
              </w:rPr>
              <w:t>Rejuvenation</w:t>
            </w:r>
          </w:p>
        </w:tc>
      </w:tr>
      <w:tr w:rsidR="00560FA6" w14:paraId="7064996E" w14:textId="77777777">
        <w:tc>
          <w:tcPr>
            <w:tcW w:w="600" w:type="dxa"/>
          </w:tcPr>
          <w:p w14:paraId="781FF320" w14:textId="77777777" w:rsidR="00560FA6" w:rsidRDefault="00000000">
            <w:pPr>
              <w:spacing w:before="20" w:after="20" w:line="240" w:lineRule="auto"/>
            </w:pPr>
            <w:r>
              <w:rPr>
                <w:rFonts w:ascii="Calibri" w:hAnsi="Calibri"/>
                <w:sz w:val="14"/>
              </w:rPr>
              <w:t>38</w:t>
            </w:r>
          </w:p>
        </w:tc>
        <w:tc>
          <w:tcPr>
            <w:tcW w:w="750" w:type="dxa"/>
          </w:tcPr>
          <w:p w14:paraId="7CBF04D0" w14:textId="77777777" w:rsidR="00560FA6" w:rsidRDefault="00000000">
            <w:pPr>
              <w:spacing w:before="20" w:after="20" w:line="240" w:lineRule="auto"/>
            </w:pPr>
            <w:r>
              <w:rPr>
                <w:rFonts w:ascii="Calibri" w:hAnsi="Calibri"/>
                <w:sz w:val="14"/>
              </w:rPr>
              <w:t>2024</w:t>
            </w:r>
          </w:p>
        </w:tc>
        <w:tc>
          <w:tcPr>
            <w:tcW w:w="1900" w:type="dxa"/>
          </w:tcPr>
          <w:p w14:paraId="472898DF" w14:textId="77777777" w:rsidR="00560FA6" w:rsidRDefault="00000000">
            <w:pPr>
              <w:spacing w:before="20" w:after="20" w:line="240" w:lineRule="auto"/>
            </w:pPr>
            <w:r>
              <w:rPr>
                <w:rFonts w:ascii="Calibri" w:hAnsi="Calibri"/>
                <w:sz w:val="14"/>
              </w:rPr>
              <w:t>Goldie, K. et al.</w:t>
            </w:r>
          </w:p>
        </w:tc>
        <w:tc>
          <w:tcPr>
            <w:tcW w:w="4300" w:type="dxa"/>
          </w:tcPr>
          <w:p w14:paraId="7B7D7FD8" w14:textId="77777777" w:rsidR="00560FA6" w:rsidRDefault="00000000">
            <w:pPr>
              <w:spacing w:before="20" w:after="20" w:line="240" w:lineRule="auto"/>
            </w:pPr>
            <w:r>
              <w:rPr>
                <w:rFonts w:ascii="Calibri" w:hAnsi="Calibri"/>
                <w:sz w:val="14"/>
              </w:rPr>
              <w:t xml:space="preserve">Consensus agreements on regenerative aesthetics: A focus on regenerative </w:t>
            </w:r>
            <w:proofErr w:type="spellStart"/>
            <w:r>
              <w:rPr>
                <w:rFonts w:ascii="Calibri" w:hAnsi="Calibri"/>
                <w:sz w:val="14"/>
              </w:rPr>
              <w:t>biostimulation</w:t>
            </w:r>
            <w:proofErr w:type="spellEnd"/>
            <w:r>
              <w:rPr>
                <w:rFonts w:ascii="Calibri" w:hAnsi="Calibri"/>
                <w:sz w:val="14"/>
              </w:rPr>
              <w:t xml:space="preserve"> with calcium </w:t>
            </w:r>
            <w:proofErr w:type="spellStart"/>
            <w:r>
              <w:rPr>
                <w:rFonts w:ascii="Calibri" w:hAnsi="Calibri"/>
                <w:sz w:val="14"/>
              </w:rPr>
              <w:t>hydroxylapatite</w:t>
            </w:r>
            <w:proofErr w:type="spellEnd"/>
          </w:p>
        </w:tc>
        <w:tc>
          <w:tcPr>
            <w:tcW w:w="2200" w:type="dxa"/>
          </w:tcPr>
          <w:p w14:paraId="189E83B2" w14:textId="77777777" w:rsidR="00560FA6" w:rsidRDefault="00000000">
            <w:pPr>
              <w:spacing w:before="20" w:after="20" w:line="240" w:lineRule="auto"/>
            </w:pPr>
            <w:proofErr w:type="spellStart"/>
            <w:r>
              <w:rPr>
                <w:rFonts w:ascii="Calibri" w:hAnsi="Calibri"/>
                <w:sz w:val="14"/>
              </w:rPr>
              <w:t>CaHA</w:t>
            </w:r>
            <w:proofErr w:type="spellEnd"/>
          </w:p>
        </w:tc>
        <w:tc>
          <w:tcPr>
            <w:tcW w:w="2200" w:type="dxa"/>
          </w:tcPr>
          <w:p w14:paraId="142F11AB" w14:textId="77777777" w:rsidR="00560FA6" w:rsidRDefault="00000000">
            <w:pPr>
              <w:spacing w:before="20" w:after="20" w:line="240" w:lineRule="auto"/>
            </w:pPr>
            <w:r>
              <w:rPr>
                <w:rFonts w:ascii="Calibri" w:hAnsi="Calibri"/>
                <w:sz w:val="14"/>
              </w:rPr>
              <w:t>Delphi Consensus</w:t>
            </w:r>
          </w:p>
        </w:tc>
        <w:tc>
          <w:tcPr>
            <w:tcW w:w="2388" w:type="dxa"/>
          </w:tcPr>
          <w:p w14:paraId="6CC583F7" w14:textId="77777777" w:rsidR="00560FA6" w:rsidRDefault="00000000">
            <w:pPr>
              <w:spacing w:before="20" w:after="20" w:line="240" w:lineRule="auto"/>
            </w:pPr>
            <w:r>
              <w:rPr>
                <w:rFonts w:ascii="Calibri" w:hAnsi="Calibri"/>
                <w:sz w:val="14"/>
              </w:rPr>
              <w:t>Regenerative, Regeneration</w:t>
            </w:r>
          </w:p>
        </w:tc>
      </w:tr>
      <w:tr w:rsidR="00560FA6" w14:paraId="67456CFA" w14:textId="77777777">
        <w:tc>
          <w:tcPr>
            <w:tcW w:w="600" w:type="dxa"/>
          </w:tcPr>
          <w:p w14:paraId="5E5F1728" w14:textId="77777777" w:rsidR="00560FA6" w:rsidRDefault="00000000">
            <w:pPr>
              <w:spacing w:before="20" w:after="20" w:line="240" w:lineRule="auto"/>
            </w:pPr>
            <w:r>
              <w:rPr>
                <w:rFonts w:ascii="Calibri" w:hAnsi="Calibri"/>
                <w:sz w:val="14"/>
              </w:rPr>
              <w:t>39</w:t>
            </w:r>
          </w:p>
        </w:tc>
        <w:tc>
          <w:tcPr>
            <w:tcW w:w="750" w:type="dxa"/>
          </w:tcPr>
          <w:p w14:paraId="01083FAA" w14:textId="77777777" w:rsidR="00560FA6" w:rsidRDefault="00000000">
            <w:pPr>
              <w:spacing w:before="20" w:after="20" w:line="240" w:lineRule="auto"/>
            </w:pPr>
            <w:r>
              <w:rPr>
                <w:rFonts w:ascii="Calibri" w:hAnsi="Calibri"/>
                <w:sz w:val="14"/>
              </w:rPr>
              <w:t>2024</w:t>
            </w:r>
          </w:p>
        </w:tc>
        <w:tc>
          <w:tcPr>
            <w:tcW w:w="1900" w:type="dxa"/>
          </w:tcPr>
          <w:p w14:paraId="347EFFFA" w14:textId="77777777" w:rsidR="00560FA6" w:rsidRDefault="00000000">
            <w:pPr>
              <w:spacing w:before="20" w:after="20" w:line="240" w:lineRule="auto"/>
            </w:pPr>
            <w:r>
              <w:rPr>
                <w:rFonts w:ascii="Calibri" w:hAnsi="Calibri"/>
                <w:sz w:val="14"/>
              </w:rPr>
              <w:t>Haykal, D. et al.</w:t>
            </w:r>
          </w:p>
        </w:tc>
        <w:tc>
          <w:tcPr>
            <w:tcW w:w="4300" w:type="dxa"/>
          </w:tcPr>
          <w:p w14:paraId="072EDB8A" w14:textId="77777777" w:rsidR="00560FA6" w:rsidRDefault="00000000">
            <w:pPr>
              <w:spacing w:before="20" w:after="20" w:line="240" w:lineRule="auto"/>
            </w:pPr>
            <w:r>
              <w:rPr>
                <w:rFonts w:ascii="Calibri" w:hAnsi="Calibri"/>
                <w:sz w:val="14"/>
              </w:rPr>
              <w:t>Advancements in Laser Technologies for Skin Rejuvenation: A Comprehensive Review of Efficacy and Safety</w:t>
            </w:r>
          </w:p>
        </w:tc>
        <w:tc>
          <w:tcPr>
            <w:tcW w:w="2200" w:type="dxa"/>
          </w:tcPr>
          <w:p w14:paraId="2BA8E136" w14:textId="77777777" w:rsidR="00560FA6" w:rsidRDefault="00000000">
            <w:pPr>
              <w:spacing w:before="20" w:after="20" w:line="240" w:lineRule="auto"/>
            </w:pPr>
            <w:r>
              <w:rPr>
                <w:rFonts w:ascii="Calibri" w:hAnsi="Calibri"/>
                <w:sz w:val="14"/>
              </w:rPr>
              <w:t>Ablative, non-ablative, fractional lasers</w:t>
            </w:r>
          </w:p>
        </w:tc>
        <w:tc>
          <w:tcPr>
            <w:tcW w:w="2200" w:type="dxa"/>
          </w:tcPr>
          <w:p w14:paraId="08D4ACED" w14:textId="77777777" w:rsidR="00560FA6" w:rsidRDefault="00000000">
            <w:pPr>
              <w:spacing w:before="20" w:after="20" w:line="240" w:lineRule="auto"/>
            </w:pPr>
            <w:r>
              <w:rPr>
                <w:rFonts w:ascii="Calibri" w:hAnsi="Calibri"/>
                <w:sz w:val="14"/>
              </w:rPr>
              <w:t>Review</w:t>
            </w:r>
          </w:p>
        </w:tc>
        <w:tc>
          <w:tcPr>
            <w:tcW w:w="2388" w:type="dxa"/>
          </w:tcPr>
          <w:p w14:paraId="61FAA2D3" w14:textId="77777777" w:rsidR="00560FA6" w:rsidRDefault="00000000">
            <w:pPr>
              <w:spacing w:before="20" w:after="20" w:line="240" w:lineRule="auto"/>
            </w:pPr>
            <w:r>
              <w:rPr>
                <w:rFonts w:ascii="Calibri" w:hAnsi="Calibri"/>
                <w:sz w:val="14"/>
              </w:rPr>
              <w:t>Rejuvenation</w:t>
            </w:r>
          </w:p>
        </w:tc>
      </w:tr>
      <w:tr w:rsidR="00560FA6" w14:paraId="204160A5" w14:textId="77777777">
        <w:tc>
          <w:tcPr>
            <w:tcW w:w="600" w:type="dxa"/>
          </w:tcPr>
          <w:p w14:paraId="6D729FC3" w14:textId="77777777" w:rsidR="00560FA6" w:rsidRDefault="00000000">
            <w:pPr>
              <w:spacing w:before="20" w:after="20" w:line="240" w:lineRule="auto"/>
            </w:pPr>
            <w:r>
              <w:rPr>
                <w:rFonts w:ascii="Calibri" w:hAnsi="Calibri"/>
                <w:sz w:val="14"/>
              </w:rPr>
              <w:t>40</w:t>
            </w:r>
          </w:p>
        </w:tc>
        <w:tc>
          <w:tcPr>
            <w:tcW w:w="750" w:type="dxa"/>
          </w:tcPr>
          <w:p w14:paraId="61680016" w14:textId="77777777" w:rsidR="00560FA6" w:rsidRDefault="00000000">
            <w:pPr>
              <w:spacing w:before="20" w:after="20" w:line="240" w:lineRule="auto"/>
            </w:pPr>
            <w:r>
              <w:rPr>
                <w:rFonts w:ascii="Calibri" w:hAnsi="Calibri"/>
                <w:sz w:val="14"/>
              </w:rPr>
              <w:t>2024</w:t>
            </w:r>
          </w:p>
        </w:tc>
        <w:tc>
          <w:tcPr>
            <w:tcW w:w="1900" w:type="dxa"/>
          </w:tcPr>
          <w:p w14:paraId="6DD83CC2" w14:textId="77777777" w:rsidR="00560FA6" w:rsidRDefault="00000000">
            <w:pPr>
              <w:spacing w:before="20" w:after="20" w:line="240" w:lineRule="auto"/>
            </w:pPr>
            <w:r>
              <w:rPr>
                <w:rFonts w:ascii="Calibri" w:hAnsi="Calibri"/>
                <w:sz w:val="14"/>
              </w:rPr>
              <w:t>Haykal, D. et al.</w:t>
            </w:r>
          </w:p>
        </w:tc>
        <w:tc>
          <w:tcPr>
            <w:tcW w:w="4300" w:type="dxa"/>
          </w:tcPr>
          <w:p w14:paraId="1B9FC67B" w14:textId="77777777" w:rsidR="00560FA6" w:rsidRDefault="00000000">
            <w:pPr>
              <w:spacing w:before="20" w:after="20" w:line="240" w:lineRule="auto"/>
            </w:pPr>
            <w:r>
              <w:rPr>
                <w:rFonts w:ascii="Calibri" w:hAnsi="Calibri"/>
                <w:sz w:val="14"/>
              </w:rPr>
              <w:t>Navigating Laser Treatments for Scars: The Physical and Emotional Journey</w:t>
            </w:r>
          </w:p>
        </w:tc>
        <w:tc>
          <w:tcPr>
            <w:tcW w:w="2200" w:type="dxa"/>
          </w:tcPr>
          <w:p w14:paraId="5B8E14A7" w14:textId="77777777" w:rsidR="00560FA6" w:rsidRDefault="00000000">
            <w:pPr>
              <w:spacing w:before="20" w:after="20" w:line="240" w:lineRule="auto"/>
            </w:pPr>
            <w:r>
              <w:rPr>
                <w:rFonts w:ascii="Calibri" w:hAnsi="Calibri"/>
                <w:sz w:val="14"/>
              </w:rPr>
              <w:t>IPL, NAFL 1550, CO2 laser</w:t>
            </w:r>
          </w:p>
        </w:tc>
        <w:tc>
          <w:tcPr>
            <w:tcW w:w="2200" w:type="dxa"/>
          </w:tcPr>
          <w:p w14:paraId="74BB3ECE" w14:textId="77777777" w:rsidR="00560FA6" w:rsidRDefault="00000000">
            <w:pPr>
              <w:spacing w:before="20" w:after="20" w:line="240" w:lineRule="auto"/>
            </w:pPr>
            <w:r>
              <w:rPr>
                <w:rFonts w:ascii="Calibri" w:hAnsi="Calibri"/>
                <w:sz w:val="14"/>
              </w:rPr>
              <w:t>Pilot Study</w:t>
            </w:r>
          </w:p>
        </w:tc>
        <w:tc>
          <w:tcPr>
            <w:tcW w:w="2388" w:type="dxa"/>
          </w:tcPr>
          <w:p w14:paraId="4E655381" w14:textId="77777777" w:rsidR="00560FA6" w:rsidRDefault="00000000">
            <w:pPr>
              <w:spacing w:before="20" w:after="20" w:line="240" w:lineRule="auto"/>
            </w:pPr>
            <w:r>
              <w:rPr>
                <w:rFonts w:ascii="Calibri" w:hAnsi="Calibri"/>
                <w:sz w:val="14"/>
              </w:rPr>
              <w:t>—</w:t>
            </w:r>
          </w:p>
        </w:tc>
      </w:tr>
      <w:tr w:rsidR="00560FA6" w14:paraId="45963313" w14:textId="77777777">
        <w:tc>
          <w:tcPr>
            <w:tcW w:w="600" w:type="dxa"/>
          </w:tcPr>
          <w:p w14:paraId="0725592F" w14:textId="77777777" w:rsidR="00560FA6" w:rsidRDefault="00000000">
            <w:pPr>
              <w:spacing w:before="20" w:after="20" w:line="240" w:lineRule="auto"/>
            </w:pPr>
            <w:r>
              <w:rPr>
                <w:rFonts w:ascii="Calibri" w:hAnsi="Calibri"/>
                <w:sz w:val="14"/>
              </w:rPr>
              <w:t>41</w:t>
            </w:r>
          </w:p>
        </w:tc>
        <w:tc>
          <w:tcPr>
            <w:tcW w:w="750" w:type="dxa"/>
          </w:tcPr>
          <w:p w14:paraId="3EDB1F3D" w14:textId="77777777" w:rsidR="00560FA6" w:rsidRDefault="00000000">
            <w:pPr>
              <w:spacing w:before="20" w:after="20" w:line="240" w:lineRule="auto"/>
            </w:pPr>
            <w:r>
              <w:rPr>
                <w:rFonts w:ascii="Calibri" w:hAnsi="Calibri"/>
                <w:sz w:val="14"/>
              </w:rPr>
              <w:t>2024</w:t>
            </w:r>
          </w:p>
        </w:tc>
        <w:tc>
          <w:tcPr>
            <w:tcW w:w="1900" w:type="dxa"/>
          </w:tcPr>
          <w:p w14:paraId="774A45B7" w14:textId="77777777" w:rsidR="00560FA6" w:rsidRDefault="00000000">
            <w:pPr>
              <w:spacing w:before="20" w:after="20" w:line="240" w:lineRule="auto"/>
            </w:pPr>
            <w:r>
              <w:rPr>
                <w:rFonts w:ascii="Calibri" w:hAnsi="Calibri"/>
                <w:sz w:val="14"/>
              </w:rPr>
              <w:t>Lee, H. J. et al.</w:t>
            </w:r>
          </w:p>
        </w:tc>
        <w:tc>
          <w:tcPr>
            <w:tcW w:w="4300" w:type="dxa"/>
          </w:tcPr>
          <w:p w14:paraId="77618685" w14:textId="77777777" w:rsidR="00560FA6" w:rsidRDefault="00000000">
            <w:pPr>
              <w:spacing w:before="20" w:after="20" w:line="240" w:lineRule="auto"/>
            </w:pPr>
            <w:r>
              <w:rPr>
                <w:rFonts w:ascii="Calibri" w:hAnsi="Calibri"/>
                <w:sz w:val="14"/>
              </w:rPr>
              <w:t>Hyaluronic Acid vs Calcium Hydroxyapatite: Comparative Analysis of Collagen Induction and Tissue Response</w:t>
            </w:r>
          </w:p>
        </w:tc>
        <w:tc>
          <w:tcPr>
            <w:tcW w:w="2200" w:type="dxa"/>
          </w:tcPr>
          <w:p w14:paraId="7372A50F" w14:textId="77777777" w:rsidR="00560FA6" w:rsidRDefault="00000000">
            <w:pPr>
              <w:spacing w:before="20" w:after="20" w:line="240" w:lineRule="auto"/>
            </w:pPr>
            <w:r>
              <w:rPr>
                <w:rFonts w:ascii="Calibri" w:hAnsi="Calibri"/>
                <w:sz w:val="14"/>
              </w:rPr>
              <w:t xml:space="preserve">HA, </w:t>
            </w:r>
            <w:proofErr w:type="spellStart"/>
            <w:r>
              <w:rPr>
                <w:rFonts w:ascii="Calibri" w:hAnsi="Calibri"/>
                <w:sz w:val="14"/>
              </w:rPr>
              <w:t>CaHA</w:t>
            </w:r>
            <w:proofErr w:type="spellEnd"/>
          </w:p>
        </w:tc>
        <w:tc>
          <w:tcPr>
            <w:tcW w:w="2200" w:type="dxa"/>
          </w:tcPr>
          <w:p w14:paraId="10331D53" w14:textId="77777777" w:rsidR="00560FA6" w:rsidRDefault="00000000">
            <w:pPr>
              <w:spacing w:before="20" w:after="20" w:line="240" w:lineRule="auto"/>
            </w:pPr>
            <w:r>
              <w:rPr>
                <w:rFonts w:ascii="Calibri" w:hAnsi="Calibri"/>
                <w:sz w:val="14"/>
              </w:rPr>
              <w:t>Histological comparative study</w:t>
            </w:r>
          </w:p>
        </w:tc>
        <w:tc>
          <w:tcPr>
            <w:tcW w:w="2388" w:type="dxa"/>
          </w:tcPr>
          <w:p w14:paraId="13F8A9C9" w14:textId="77777777" w:rsidR="00560FA6" w:rsidRDefault="00000000">
            <w:pPr>
              <w:spacing w:before="20" w:after="20" w:line="240" w:lineRule="auto"/>
            </w:pPr>
            <w:r>
              <w:rPr>
                <w:rFonts w:ascii="Calibri" w:hAnsi="Calibri"/>
                <w:sz w:val="14"/>
              </w:rPr>
              <w:t>Regenerative, Regeneration</w:t>
            </w:r>
          </w:p>
        </w:tc>
      </w:tr>
      <w:tr w:rsidR="00560FA6" w14:paraId="6D5B471D" w14:textId="77777777">
        <w:tc>
          <w:tcPr>
            <w:tcW w:w="600" w:type="dxa"/>
          </w:tcPr>
          <w:p w14:paraId="2E323C71" w14:textId="77777777" w:rsidR="00560FA6" w:rsidRDefault="00000000">
            <w:pPr>
              <w:spacing w:before="20" w:after="20" w:line="240" w:lineRule="auto"/>
            </w:pPr>
            <w:r>
              <w:rPr>
                <w:rFonts w:ascii="Calibri" w:hAnsi="Calibri"/>
                <w:sz w:val="14"/>
              </w:rPr>
              <w:t>42</w:t>
            </w:r>
          </w:p>
        </w:tc>
        <w:tc>
          <w:tcPr>
            <w:tcW w:w="750" w:type="dxa"/>
          </w:tcPr>
          <w:p w14:paraId="58457B0A" w14:textId="77777777" w:rsidR="00560FA6" w:rsidRDefault="00000000">
            <w:pPr>
              <w:spacing w:before="20" w:after="20" w:line="240" w:lineRule="auto"/>
            </w:pPr>
            <w:r>
              <w:rPr>
                <w:rFonts w:ascii="Calibri" w:hAnsi="Calibri"/>
                <w:sz w:val="14"/>
              </w:rPr>
              <w:t>2024</w:t>
            </w:r>
          </w:p>
        </w:tc>
        <w:tc>
          <w:tcPr>
            <w:tcW w:w="1900" w:type="dxa"/>
          </w:tcPr>
          <w:p w14:paraId="7C8E0D1D" w14:textId="77777777" w:rsidR="00560FA6" w:rsidRDefault="00000000">
            <w:pPr>
              <w:spacing w:before="20" w:after="20" w:line="240" w:lineRule="auto"/>
            </w:pPr>
            <w:r>
              <w:rPr>
                <w:rFonts w:ascii="Calibri" w:hAnsi="Calibri"/>
                <w:sz w:val="14"/>
              </w:rPr>
              <w:t>Nakamura, T. et al.</w:t>
            </w:r>
          </w:p>
        </w:tc>
        <w:tc>
          <w:tcPr>
            <w:tcW w:w="4300" w:type="dxa"/>
          </w:tcPr>
          <w:p w14:paraId="709A139C" w14:textId="77777777" w:rsidR="00560FA6" w:rsidRDefault="00000000">
            <w:pPr>
              <w:spacing w:before="20" w:after="20" w:line="240" w:lineRule="auto"/>
            </w:pPr>
            <w:r>
              <w:rPr>
                <w:rFonts w:ascii="Calibri" w:hAnsi="Calibri"/>
                <w:sz w:val="14"/>
              </w:rPr>
              <w:t>Polycaprolactone (PCL) Collagen Biostimulators: Long-term Efficacy and Histological Evidence</w:t>
            </w:r>
          </w:p>
        </w:tc>
        <w:tc>
          <w:tcPr>
            <w:tcW w:w="2200" w:type="dxa"/>
          </w:tcPr>
          <w:p w14:paraId="61EF2E19" w14:textId="77777777" w:rsidR="00560FA6" w:rsidRDefault="00000000">
            <w:pPr>
              <w:spacing w:before="20" w:after="20" w:line="240" w:lineRule="auto"/>
            </w:pPr>
            <w:r>
              <w:rPr>
                <w:rFonts w:ascii="Calibri" w:hAnsi="Calibri"/>
                <w:sz w:val="14"/>
              </w:rPr>
              <w:t>PCL (</w:t>
            </w:r>
            <w:proofErr w:type="spellStart"/>
            <w:r>
              <w:rPr>
                <w:rFonts w:ascii="Calibri" w:hAnsi="Calibri"/>
                <w:sz w:val="14"/>
              </w:rPr>
              <w:t>Ellansé</w:t>
            </w:r>
            <w:proofErr w:type="spellEnd"/>
            <w:r>
              <w:rPr>
                <w:rFonts w:ascii="Calibri" w:hAnsi="Calibri"/>
                <w:sz w:val="14"/>
              </w:rPr>
              <w:t>)</w:t>
            </w:r>
          </w:p>
        </w:tc>
        <w:tc>
          <w:tcPr>
            <w:tcW w:w="2200" w:type="dxa"/>
          </w:tcPr>
          <w:p w14:paraId="2FC85A9C" w14:textId="77777777" w:rsidR="00560FA6" w:rsidRDefault="00000000">
            <w:pPr>
              <w:spacing w:before="20" w:after="20" w:line="240" w:lineRule="auto"/>
            </w:pPr>
            <w:r>
              <w:rPr>
                <w:rFonts w:ascii="Calibri" w:hAnsi="Calibri"/>
                <w:sz w:val="14"/>
              </w:rPr>
              <w:t>Prospective clinical + histological</w:t>
            </w:r>
          </w:p>
        </w:tc>
        <w:tc>
          <w:tcPr>
            <w:tcW w:w="2388" w:type="dxa"/>
          </w:tcPr>
          <w:p w14:paraId="3448F13B" w14:textId="77777777" w:rsidR="00560FA6" w:rsidRDefault="00000000">
            <w:pPr>
              <w:spacing w:before="20" w:after="20" w:line="240" w:lineRule="auto"/>
            </w:pPr>
            <w:r>
              <w:rPr>
                <w:rFonts w:ascii="Calibri" w:hAnsi="Calibri"/>
                <w:sz w:val="14"/>
              </w:rPr>
              <w:t>Regenerative, Regeneration</w:t>
            </w:r>
          </w:p>
        </w:tc>
      </w:tr>
      <w:tr w:rsidR="00560FA6" w14:paraId="0C1FEA98" w14:textId="77777777">
        <w:tc>
          <w:tcPr>
            <w:tcW w:w="600" w:type="dxa"/>
          </w:tcPr>
          <w:p w14:paraId="61C405D7" w14:textId="77777777" w:rsidR="00560FA6" w:rsidRDefault="00000000">
            <w:pPr>
              <w:spacing w:before="20" w:after="20" w:line="240" w:lineRule="auto"/>
            </w:pPr>
            <w:r>
              <w:rPr>
                <w:rFonts w:ascii="Calibri" w:hAnsi="Calibri"/>
                <w:sz w:val="14"/>
              </w:rPr>
              <w:t>43</w:t>
            </w:r>
          </w:p>
        </w:tc>
        <w:tc>
          <w:tcPr>
            <w:tcW w:w="750" w:type="dxa"/>
          </w:tcPr>
          <w:p w14:paraId="3820EEEF" w14:textId="77777777" w:rsidR="00560FA6" w:rsidRDefault="00000000">
            <w:pPr>
              <w:spacing w:before="20" w:after="20" w:line="240" w:lineRule="auto"/>
            </w:pPr>
            <w:r>
              <w:rPr>
                <w:rFonts w:ascii="Calibri" w:hAnsi="Calibri"/>
                <w:sz w:val="14"/>
              </w:rPr>
              <w:t>2024</w:t>
            </w:r>
          </w:p>
        </w:tc>
        <w:tc>
          <w:tcPr>
            <w:tcW w:w="1900" w:type="dxa"/>
          </w:tcPr>
          <w:p w14:paraId="627B1AE4" w14:textId="77777777" w:rsidR="00560FA6" w:rsidRDefault="00000000">
            <w:pPr>
              <w:spacing w:before="20" w:after="20" w:line="240" w:lineRule="auto"/>
            </w:pPr>
            <w:r>
              <w:rPr>
                <w:rFonts w:ascii="Calibri" w:hAnsi="Calibri"/>
                <w:sz w:val="14"/>
              </w:rPr>
              <w:t>Robinson, D. et al.</w:t>
            </w:r>
          </w:p>
        </w:tc>
        <w:tc>
          <w:tcPr>
            <w:tcW w:w="4300" w:type="dxa"/>
          </w:tcPr>
          <w:p w14:paraId="27C39564" w14:textId="77777777" w:rsidR="00560FA6" w:rsidRDefault="00000000">
            <w:pPr>
              <w:spacing w:before="20" w:after="20" w:line="240" w:lineRule="auto"/>
            </w:pPr>
            <w:r>
              <w:rPr>
                <w:rFonts w:ascii="Calibri" w:hAnsi="Calibri"/>
                <w:sz w:val="14"/>
              </w:rPr>
              <w:t>Nanofat Grafting in Regenerative Aesthetics: Mechanisms and Clinical Applications</w:t>
            </w:r>
          </w:p>
        </w:tc>
        <w:tc>
          <w:tcPr>
            <w:tcW w:w="2200" w:type="dxa"/>
          </w:tcPr>
          <w:p w14:paraId="1546DAC6" w14:textId="77777777" w:rsidR="00560FA6" w:rsidRDefault="00000000">
            <w:pPr>
              <w:spacing w:before="20" w:after="20" w:line="240" w:lineRule="auto"/>
            </w:pPr>
            <w:r>
              <w:rPr>
                <w:rFonts w:ascii="Calibri" w:hAnsi="Calibri"/>
                <w:sz w:val="14"/>
              </w:rPr>
              <w:t>Nanofat, Adipose-derived stem cells</w:t>
            </w:r>
          </w:p>
        </w:tc>
        <w:tc>
          <w:tcPr>
            <w:tcW w:w="2200" w:type="dxa"/>
          </w:tcPr>
          <w:p w14:paraId="5A438F4E" w14:textId="77777777" w:rsidR="00560FA6" w:rsidRDefault="00000000">
            <w:pPr>
              <w:spacing w:before="20" w:after="20" w:line="240" w:lineRule="auto"/>
            </w:pPr>
            <w:r>
              <w:rPr>
                <w:rFonts w:ascii="Calibri" w:hAnsi="Calibri"/>
                <w:sz w:val="14"/>
              </w:rPr>
              <w:t>Review</w:t>
            </w:r>
          </w:p>
        </w:tc>
        <w:tc>
          <w:tcPr>
            <w:tcW w:w="2388" w:type="dxa"/>
          </w:tcPr>
          <w:p w14:paraId="6CDD9812" w14:textId="77777777" w:rsidR="00560FA6" w:rsidRDefault="00000000">
            <w:pPr>
              <w:spacing w:before="20" w:after="20" w:line="240" w:lineRule="auto"/>
            </w:pPr>
            <w:r>
              <w:rPr>
                <w:rFonts w:ascii="Calibri" w:hAnsi="Calibri"/>
                <w:sz w:val="14"/>
              </w:rPr>
              <w:t>Regenerative, Regeneration</w:t>
            </w:r>
          </w:p>
        </w:tc>
      </w:tr>
      <w:tr w:rsidR="00560FA6" w14:paraId="34919752" w14:textId="77777777">
        <w:tc>
          <w:tcPr>
            <w:tcW w:w="600" w:type="dxa"/>
          </w:tcPr>
          <w:p w14:paraId="3F778D07" w14:textId="77777777" w:rsidR="00560FA6" w:rsidRDefault="00000000">
            <w:pPr>
              <w:spacing w:before="20" w:after="20" w:line="240" w:lineRule="auto"/>
            </w:pPr>
            <w:r>
              <w:rPr>
                <w:rFonts w:ascii="Calibri" w:hAnsi="Calibri"/>
                <w:sz w:val="14"/>
              </w:rPr>
              <w:t>44</w:t>
            </w:r>
          </w:p>
        </w:tc>
        <w:tc>
          <w:tcPr>
            <w:tcW w:w="750" w:type="dxa"/>
          </w:tcPr>
          <w:p w14:paraId="686A2E24" w14:textId="77777777" w:rsidR="00560FA6" w:rsidRDefault="00000000">
            <w:pPr>
              <w:spacing w:before="20" w:after="20" w:line="240" w:lineRule="auto"/>
            </w:pPr>
            <w:r>
              <w:rPr>
                <w:rFonts w:ascii="Calibri" w:hAnsi="Calibri"/>
                <w:sz w:val="14"/>
              </w:rPr>
              <w:t>2024</w:t>
            </w:r>
          </w:p>
        </w:tc>
        <w:tc>
          <w:tcPr>
            <w:tcW w:w="1900" w:type="dxa"/>
          </w:tcPr>
          <w:p w14:paraId="4C790ACC" w14:textId="77777777" w:rsidR="00560FA6" w:rsidRDefault="00000000">
            <w:pPr>
              <w:spacing w:before="20" w:after="20" w:line="240" w:lineRule="auto"/>
            </w:pPr>
            <w:r>
              <w:rPr>
                <w:rFonts w:ascii="Calibri" w:hAnsi="Calibri"/>
                <w:sz w:val="14"/>
              </w:rPr>
              <w:t>Salvatore, L. et al.</w:t>
            </w:r>
          </w:p>
        </w:tc>
        <w:tc>
          <w:tcPr>
            <w:tcW w:w="4300" w:type="dxa"/>
          </w:tcPr>
          <w:p w14:paraId="5AA00747" w14:textId="77777777" w:rsidR="00560FA6" w:rsidRDefault="00000000">
            <w:pPr>
              <w:spacing w:before="20" w:after="20" w:line="240" w:lineRule="auto"/>
            </w:pPr>
            <w:r>
              <w:rPr>
                <w:rFonts w:ascii="Calibri" w:hAnsi="Calibri"/>
                <w:sz w:val="14"/>
              </w:rPr>
              <w:t>An Update on the Clinical Efficacy and Safety of Collagen Injectables for Aesthetic and Regenerative Medicine Applications</w:t>
            </w:r>
          </w:p>
        </w:tc>
        <w:tc>
          <w:tcPr>
            <w:tcW w:w="2200" w:type="dxa"/>
          </w:tcPr>
          <w:p w14:paraId="48442076" w14:textId="77777777" w:rsidR="00560FA6" w:rsidRDefault="00000000">
            <w:pPr>
              <w:spacing w:before="20" w:after="20" w:line="240" w:lineRule="auto"/>
            </w:pPr>
            <w:r>
              <w:rPr>
                <w:rFonts w:ascii="Calibri" w:hAnsi="Calibri"/>
                <w:sz w:val="14"/>
              </w:rPr>
              <w:t>Collagen-based injectables</w:t>
            </w:r>
          </w:p>
        </w:tc>
        <w:tc>
          <w:tcPr>
            <w:tcW w:w="2200" w:type="dxa"/>
          </w:tcPr>
          <w:p w14:paraId="789E1765" w14:textId="77777777" w:rsidR="00560FA6" w:rsidRDefault="00000000">
            <w:pPr>
              <w:spacing w:before="20" w:after="20" w:line="240" w:lineRule="auto"/>
            </w:pPr>
            <w:r>
              <w:rPr>
                <w:rFonts w:ascii="Calibri" w:hAnsi="Calibri"/>
                <w:sz w:val="14"/>
              </w:rPr>
              <w:t>Review</w:t>
            </w:r>
          </w:p>
        </w:tc>
        <w:tc>
          <w:tcPr>
            <w:tcW w:w="2388" w:type="dxa"/>
          </w:tcPr>
          <w:p w14:paraId="63F4774C" w14:textId="77777777" w:rsidR="00560FA6" w:rsidRDefault="00000000">
            <w:pPr>
              <w:spacing w:before="20" w:after="20" w:line="240" w:lineRule="auto"/>
            </w:pPr>
            <w:r>
              <w:rPr>
                <w:rFonts w:ascii="Calibri" w:hAnsi="Calibri"/>
                <w:sz w:val="14"/>
              </w:rPr>
              <w:t>Regenerative</w:t>
            </w:r>
          </w:p>
        </w:tc>
      </w:tr>
      <w:tr w:rsidR="00560FA6" w14:paraId="40F1B1A8" w14:textId="77777777">
        <w:tc>
          <w:tcPr>
            <w:tcW w:w="600" w:type="dxa"/>
          </w:tcPr>
          <w:p w14:paraId="5066F02B" w14:textId="77777777" w:rsidR="00560FA6" w:rsidRDefault="00000000">
            <w:pPr>
              <w:spacing w:before="20" w:after="20" w:line="240" w:lineRule="auto"/>
            </w:pPr>
            <w:r>
              <w:rPr>
                <w:rFonts w:ascii="Calibri" w:hAnsi="Calibri"/>
                <w:sz w:val="14"/>
              </w:rPr>
              <w:t>45</w:t>
            </w:r>
          </w:p>
        </w:tc>
        <w:tc>
          <w:tcPr>
            <w:tcW w:w="750" w:type="dxa"/>
          </w:tcPr>
          <w:p w14:paraId="1818711F" w14:textId="77777777" w:rsidR="00560FA6" w:rsidRDefault="00000000">
            <w:pPr>
              <w:spacing w:before="20" w:after="20" w:line="240" w:lineRule="auto"/>
            </w:pPr>
            <w:r>
              <w:rPr>
                <w:rFonts w:ascii="Calibri" w:hAnsi="Calibri"/>
                <w:sz w:val="14"/>
              </w:rPr>
              <w:t>2024</w:t>
            </w:r>
          </w:p>
        </w:tc>
        <w:tc>
          <w:tcPr>
            <w:tcW w:w="1900" w:type="dxa"/>
          </w:tcPr>
          <w:p w14:paraId="7CB88162" w14:textId="77777777" w:rsidR="00560FA6" w:rsidRDefault="00000000">
            <w:pPr>
              <w:spacing w:before="20" w:after="20" w:line="240" w:lineRule="auto"/>
            </w:pPr>
            <w:r>
              <w:rPr>
                <w:rFonts w:ascii="Calibri" w:hAnsi="Calibri"/>
                <w:sz w:val="14"/>
              </w:rPr>
              <w:t>Schmidt, M. et al.</w:t>
            </w:r>
          </w:p>
        </w:tc>
        <w:tc>
          <w:tcPr>
            <w:tcW w:w="4300" w:type="dxa"/>
          </w:tcPr>
          <w:p w14:paraId="4D48859C" w14:textId="77777777" w:rsidR="00560FA6" w:rsidRDefault="00000000">
            <w:pPr>
              <w:spacing w:before="20" w:after="20" w:line="240" w:lineRule="auto"/>
            </w:pPr>
            <w:r>
              <w:rPr>
                <w:rFonts w:ascii="Calibri" w:hAnsi="Calibri"/>
                <w:sz w:val="14"/>
              </w:rPr>
              <w:t>Patient-Reported Outcomes in Regenerative Aesthetic Procedures: A Systematic Review</w:t>
            </w:r>
          </w:p>
        </w:tc>
        <w:tc>
          <w:tcPr>
            <w:tcW w:w="2200" w:type="dxa"/>
          </w:tcPr>
          <w:p w14:paraId="723A98FF" w14:textId="77777777" w:rsidR="00560FA6" w:rsidRDefault="00000000">
            <w:pPr>
              <w:spacing w:before="20" w:after="20" w:line="240" w:lineRule="auto"/>
            </w:pPr>
            <w:r>
              <w:rPr>
                <w:rFonts w:ascii="Calibri" w:hAnsi="Calibri"/>
                <w:sz w:val="14"/>
              </w:rPr>
              <w:t>Various regenerative interventions</w:t>
            </w:r>
          </w:p>
        </w:tc>
        <w:tc>
          <w:tcPr>
            <w:tcW w:w="2200" w:type="dxa"/>
          </w:tcPr>
          <w:p w14:paraId="4D0C5AFC" w14:textId="77777777" w:rsidR="00560FA6" w:rsidRDefault="00000000">
            <w:pPr>
              <w:spacing w:before="20" w:after="20" w:line="240" w:lineRule="auto"/>
            </w:pPr>
            <w:r>
              <w:rPr>
                <w:rFonts w:ascii="Calibri" w:hAnsi="Calibri"/>
                <w:sz w:val="14"/>
              </w:rPr>
              <w:t>Systematic Review</w:t>
            </w:r>
          </w:p>
        </w:tc>
        <w:tc>
          <w:tcPr>
            <w:tcW w:w="2388" w:type="dxa"/>
          </w:tcPr>
          <w:p w14:paraId="6E0B420C" w14:textId="77777777" w:rsidR="00560FA6" w:rsidRDefault="00000000">
            <w:pPr>
              <w:spacing w:before="20" w:after="20" w:line="240" w:lineRule="auto"/>
            </w:pPr>
            <w:r>
              <w:rPr>
                <w:rFonts w:ascii="Calibri" w:hAnsi="Calibri"/>
                <w:sz w:val="14"/>
              </w:rPr>
              <w:t>Regenerative</w:t>
            </w:r>
          </w:p>
        </w:tc>
      </w:tr>
      <w:tr w:rsidR="00560FA6" w14:paraId="3073B365" w14:textId="77777777">
        <w:tc>
          <w:tcPr>
            <w:tcW w:w="600" w:type="dxa"/>
          </w:tcPr>
          <w:p w14:paraId="13395812" w14:textId="77777777" w:rsidR="00560FA6" w:rsidRDefault="00000000">
            <w:pPr>
              <w:spacing w:before="20" w:after="20" w:line="240" w:lineRule="auto"/>
            </w:pPr>
            <w:r>
              <w:rPr>
                <w:rFonts w:ascii="Calibri" w:hAnsi="Calibri"/>
                <w:sz w:val="14"/>
              </w:rPr>
              <w:t>46</w:t>
            </w:r>
          </w:p>
        </w:tc>
        <w:tc>
          <w:tcPr>
            <w:tcW w:w="750" w:type="dxa"/>
          </w:tcPr>
          <w:p w14:paraId="19F45C72" w14:textId="77777777" w:rsidR="00560FA6" w:rsidRDefault="00000000">
            <w:pPr>
              <w:spacing w:before="20" w:after="20" w:line="240" w:lineRule="auto"/>
            </w:pPr>
            <w:r>
              <w:rPr>
                <w:rFonts w:ascii="Calibri" w:hAnsi="Calibri"/>
                <w:sz w:val="14"/>
              </w:rPr>
              <w:t>2024</w:t>
            </w:r>
          </w:p>
        </w:tc>
        <w:tc>
          <w:tcPr>
            <w:tcW w:w="1900" w:type="dxa"/>
          </w:tcPr>
          <w:p w14:paraId="4E8B33D7" w14:textId="77777777" w:rsidR="00560FA6" w:rsidRDefault="00000000">
            <w:pPr>
              <w:spacing w:before="20" w:after="20" w:line="240" w:lineRule="auto"/>
            </w:pPr>
            <w:r>
              <w:rPr>
                <w:rFonts w:ascii="Calibri" w:hAnsi="Calibri"/>
                <w:sz w:val="14"/>
              </w:rPr>
              <w:t>Trovato, F. et al.</w:t>
            </w:r>
          </w:p>
        </w:tc>
        <w:tc>
          <w:tcPr>
            <w:tcW w:w="4300" w:type="dxa"/>
          </w:tcPr>
          <w:p w14:paraId="4D50A24F" w14:textId="77777777" w:rsidR="00560FA6" w:rsidRDefault="00000000">
            <w:pPr>
              <w:spacing w:before="20" w:after="20" w:line="240" w:lineRule="auto"/>
            </w:pPr>
            <w:r>
              <w:rPr>
                <w:rFonts w:ascii="Calibri" w:hAnsi="Calibri"/>
                <w:sz w:val="14"/>
              </w:rPr>
              <w:t>Advancements in Regenerative Medicine for Aesthetic Dermatology: A Comprehensive Review and Future Trends</w:t>
            </w:r>
          </w:p>
        </w:tc>
        <w:tc>
          <w:tcPr>
            <w:tcW w:w="2200" w:type="dxa"/>
          </w:tcPr>
          <w:p w14:paraId="296F9D6C" w14:textId="77777777" w:rsidR="00560FA6" w:rsidRDefault="00000000">
            <w:pPr>
              <w:spacing w:before="20" w:after="20" w:line="240" w:lineRule="auto"/>
            </w:pPr>
            <w:r>
              <w:rPr>
                <w:rFonts w:ascii="Calibri" w:hAnsi="Calibri"/>
                <w:sz w:val="14"/>
              </w:rPr>
              <w:t xml:space="preserve">Nanofat, PRP, EVs, </w:t>
            </w:r>
            <w:proofErr w:type="spellStart"/>
            <w:r>
              <w:rPr>
                <w:rFonts w:ascii="Calibri" w:hAnsi="Calibri"/>
                <w:sz w:val="14"/>
              </w:rPr>
              <w:t>CaHA</w:t>
            </w:r>
            <w:proofErr w:type="spellEnd"/>
            <w:r>
              <w:rPr>
                <w:rFonts w:ascii="Calibri" w:hAnsi="Calibri"/>
                <w:sz w:val="14"/>
              </w:rPr>
              <w:t>, HA, PLLA</w:t>
            </w:r>
          </w:p>
        </w:tc>
        <w:tc>
          <w:tcPr>
            <w:tcW w:w="2200" w:type="dxa"/>
          </w:tcPr>
          <w:p w14:paraId="39F70137" w14:textId="77777777" w:rsidR="00560FA6" w:rsidRDefault="00000000">
            <w:pPr>
              <w:spacing w:before="20" w:after="20" w:line="240" w:lineRule="auto"/>
            </w:pPr>
            <w:r>
              <w:rPr>
                <w:rFonts w:ascii="Calibri" w:hAnsi="Calibri"/>
                <w:sz w:val="14"/>
              </w:rPr>
              <w:t>Review</w:t>
            </w:r>
          </w:p>
        </w:tc>
        <w:tc>
          <w:tcPr>
            <w:tcW w:w="2388" w:type="dxa"/>
          </w:tcPr>
          <w:p w14:paraId="53F671AC" w14:textId="77777777" w:rsidR="00560FA6" w:rsidRDefault="00000000">
            <w:pPr>
              <w:spacing w:before="20" w:after="20" w:line="240" w:lineRule="auto"/>
            </w:pPr>
            <w:r>
              <w:rPr>
                <w:rFonts w:ascii="Calibri" w:hAnsi="Calibri"/>
                <w:sz w:val="14"/>
              </w:rPr>
              <w:t>Regenerative</w:t>
            </w:r>
          </w:p>
        </w:tc>
      </w:tr>
      <w:tr w:rsidR="00560FA6" w14:paraId="7391CD02" w14:textId="77777777">
        <w:tc>
          <w:tcPr>
            <w:tcW w:w="600" w:type="dxa"/>
          </w:tcPr>
          <w:p w14:paraId="61B5F059" w14:textId="77777777" w:rsidR="00560FA6" w:rsidRDefault="00000000">
            <w:pPr>
              <w:spacing w:before="20" w:after="20" w:line="240" w:lineRule="auto"/>
            </w:pPr>
            <w:r>
              <w:rPr>
                <w:rFonts w:ascii="Calibri" w:hAnsi="Calibri"/>
                <w:sz w:val="14"/>
              </w:rPr>
              <w:lastRenderedPageBreak/>
              <w:t>47</w:t>
            </w:r>
          </w:p>
        </w:tc>
        <w:tc>
          <w:tcPr>
            <w:tcW w:w="750" w:type="dxa"/>
          </w:tcPr>
          <w:p w14:paraId="1BD26B30" w14:textId="77777777" w:rsidR="00560FA6" w:rsidRDefault="00000000">
            <w:pPr>
              <w:spacing w:before="20" w:after="20" w:line="240" w:lineRule="auto"/>
            </w:pPr>
            <w:r>
              <w:rPr>
                <w:rFonts w:ascii="Calibri" w:hAnsi="Calibri"/>
                <w:sz w:val="14"/>
              </w:rPr>
              <w:t>2024</w:t>
            </w:r>
          </w:p>
        </w:tc>
        <w:tc>
          <w:tcPr>
            <w:tcW w:w="1900" w:type="dxa"/>
          </w:tcPr>
          <w:p w14:paraId="7266D6A4" w14:textId="77777777" w:rsidR="00560FA6" w:rsidRDefault="00000000">
            <w:pPr>
              <w:spacing w:before="20" w:after="20" w:line="240" w:lineRule="auto"/>
            </w:pPr>
            <w:proofErr w:type="spellStart"/>
            <w:r>
              <w:rPr>
                <w:rFonts w:ascii="Calibri" w:hAnsi="Calibri"/>
                <w:sz w:val="14"/>
              </w:rPr>
              <w:t>Vachiramon</w:t>
            </w:r>
            <w:proofErr w:type="spellEnd"/>
            <w:r>
              <w:rPr>
                <w:rFonts w:ascii="Calibri" w:hAnsi="Calibri"/>
                <w:sz w:val="14"/>
              </w:rPr>
              <w:t>, V. et al.</w:t>
            </w:r>
          </w:p>
        </w:tc>
        <w:tc>
          <w:tcPr>
            <w:tcW w:w="4300" w:type="dxa"/>
          </w:tcPr>
          <w:p w14:paraId="6E455958" w14:textId="77777777" w:rsidR="00560FA6" w:rsidRDefault="00000000">
            <w:pPr>
              <w:spacing w:before="20" w:after="20" w:line="240" w:lineRule="auto"/>
            </w:pPr>
            <w:proofErr w:type="spellStart"/>
            <w:r>
              <w:rPr>
                <w:rFonts w:ascii="Calibri" w:hAnsi="Calibri"/>
                <w:sz w:val="14"/>
              </w:rPr>
              <w:t>Microfocused</w:t>
            </w:r>
            <w:proofErr w:type="spellEnd"/>
            <w:r>
              <w:rPr>
                <w:rFonts w:ascii="Calibri" w:hAnsi="Calibri"/>
                <w:sz w:val="14"/>
              </w:rPr>
              <w:t xml:space="preserve"> Ultrasound in Regenerative Aesthetics: A Narrative Review on Mechanisms of Action and Clinical Outcomes</w:t>
            </w:r>
          </w:p>
        </w:tc>
        <w:tc>
          <w:tcPr>
            <w:tcW w:w="2200" w:type="dxa"/>
          </w:tcPr>
          <w:p w14:paraId="75818A43" w14:textId="77777777" w:rsidR="00560FA6" w:rsidRDefault="00000000">
            <w:pPr>
              <w:spacing w:before="20" w:after="20" w:line="240" w:lineRule="auto"/>
            </w:pPr>
            <w:r>
              <w:rPr>
                <w:rFonts w:ascii="Calibri" w:hAnsi="Calibri"/>
                <w:sz w:val="14"/>
              </w:rPr>
              <w:t>MFU-V</w:t>
            </w:r>
          </w:p>
        </w:tc>
        <w:tc>
          <w:tcPr>
            <w:tcW w:w="2200" w:type="dxa"/>
          </w:tcPr>
          <w:p w14:paraId="05A231F1" w14:textId="77777777" w:rsidR="00560FA6" w:rsidRDefault="00000000">
            <w:pPr>
              <w:spacing w:before="20" w:after="20" w:line="240" w:lineRule="auto"/>
            </w:pPr>
            <w:r>
              <w:rPr>
                <w:rFonts w:ascii="Calibri" w:hAnsi="Calibri"/>
                <w:sz w:val="14"/>
              </w:rPr>
              <w:t>Narrative Review</w:t>
            </w:r>
          </w:p>
        </w:tc>
        <w:tc>
          <w:tcPr>
            <w:tcW w:w="2388" w:type="dxa"/>
          </w:tcPr>
          <w:p w14:paraId="3A6298EF" w14:textId="77777777" w:rsidR="00560FA6" w:rsidRDefault="00000000">
            <w:pPr>
              <w:spacing w:before="20" w:after="20" w:line="240" w:lineRule="auto"/>
            </w:pPr>
            <w:r>
              <w:rPr>
                <w:rFonts w:ascii="Calibri" w:hAnsi="Calibri"/>
                <w:sz w:val="14"/>
              </w:rPr>
              <w:t>Regenerative</w:t>
            </w:r>
          </w:p>
        </w:tc>
      </w:tr>
      <w:tr w:rsidR="00560FA6" w14:paraId="115BF5CB" w14:textId="77777777">
        <w:tc>
          <w:tcPr>
            <w:tcW w:w="600" w:type="dxa"/>
          </w:tcPr>
          <w:p w14:paraId="3B72AACE" w14:textId="77777777" w:rsidR="00560FA6" w:rsidRDefault="00000000">
            <w:pPr>
              <w:spacing w:before="20" w:after="20" w:line="240" w:lineRule="auto"/>
            </w:pPr>
            <w:r>
              <w:rPr>
                <w:rFonts w:ascii="Calibri" w:hAnsi="Calibri"/>
                <w:sz w:val="14"/>
              </w:rPr>
              <w:t>48</w:t>
            </w:r>
          </w:p>
        </w:tc>
        <w:tc>
          <w:tcPr>
            <w:tcW w:w="750" w:type="dxa"/>
          </w:tcPr>
          <w:p w14:paraId="390F7C06" w14:textId="77777777" w:rsidR="00560FA6" w:rsidRDefault="00000000">
            <w:pPr>
              <w:spacing w:before="20" w:after="20" w:line="240" w:lineRule="auto"/>
            </w:pPr>
            <w:r>
              <w:rPr>
                <w:rFonts w:ascii="Calibri" w:hAnsi="Calibri"/>
                <w:sz w:val="14"/>
              </w:rPr>
              <w:t>2024</w:t>
            </w:r>
          </w:p>
        </w:tc>
        <w:tc>
          <w:tcPr>
            <w:tcW w:w="1900" w:type="dxa"/>
          </w:tcPr>
          <w:p w14:paraId="2215CE32" w14:textId="77777777" w:rsidR="00560FA6" w:rsidRDefault="00000000">
            <w:pPr>
              <w:spacing w:before="20" w:after="20" w:line="240" w:lineRule="auto"/>
            </w:pPr>
            <w:r>
              <w:rPr>
                <w:rFonts w:ascii="Calibri" w:hAnsi="Calibri"/>
                <w:sz w:val="14"/>
              </w:rPr>
              <w:t>Veronese, S. et al.</w:t>
            </w:r>
          </w:p>
        </w:tc>
        <w:tc>
          <w:tcPr>
            <w:tcW w:w="4300" w:type="dxa"/>
          </w:tcPr>
          <w:p w14:paraId="399409BD" w14:textId="77777777" w:rsidR="00560FA6" w:rsidRDefault="00000000">
            <w:pPr>
              <w:spacing w:before="20" w:after="20" w:line="240" w:lineRule="auto"/>
            </w:pPr>
            <w:r>
              <w:rPr>
                <w:rFonts w:ascii="Calibri" w:hAnsi="Calibri"/>
                <w:sz w:val="14"/>
              </w:rPr>
              <w:t xml:space="preserve">Generative medicine - towards a systematization of mechanical compressive </w:t>
            </w:r>
            <w:proofErr w:type="spellStart"/>
            <w:r>
              <w:rPr>
                <w:rFonts w:ascii="Calibri" w:hAnsi="Calibri"/>
                <w:sz w:val="14"/>
              </w:rPr>
              <w:t>microvibration</w:t>
            </w:r>
            <w:proofErr w:type="spellEnd"/>
            <w:r>
              <w:rPr>
                <w:rFonts w:ascii="Calibri" w:hAnsi="Calibri"/>
                <w:sz w:val="14"/>
              </w:rPr>
              <w:t xml:space="preserve"> treatments</w:t>
            </w:r>
          </w:p>
        </w:tc>
        <w:tc>
          <w:tcPr>
            <w:tcW w:w="2200" w:type="dxa"/>
          </w:tcPr>
          <w:p w14:paraId="7F466CA0" w14:textId="77777777" w:rsidR="00560FA6" w:rsidRDefault="00000000">
            <w:pPr>
              <w:spacing w:before="20" w:after="20" w:line="240" w:lineRule="auto"/>
            </w:pPr>
            <w:proofErr w:type="spellStart"/>
            <w:r>
              <w:rPr>
                <w:rFonts w:ascii="Calibri" w:hAnsi="Calibri"/>
                <w:sz w:val="14"/>
              </w:rPr>
              <w:t>Endospheres</w:t>
            </w:r>
            <w:proofErr w:type="spellEnd"/>
            <w:r>
              <w:rPr>
                <w:rFonts w:ascii="Calibri" w:hAnsi="Calibri"/>
                <w:sz w:val="14"/>
              </w:rPr>
              <w:t xml:space="preserve"> Therapy (compressive </w:t>
            </w:r>
            <w:proofErr w:type="spellStart"/>
            <w:r>
              <w:rPr>
                <w:rFonts w:ascii="Calibri" w:hAnsi="Calibri"/>
                <w:sz w:val="14"/>
              </w:rPr>
              <w:t>microvibration</w:t>
            </w:r>
            <w:proofErr w:type="spellEnd"/>
            <w:r>
              <w:rPr>
                <w:rFonts w:ascii="Calibri" w:hAnsi="Calibri"/>
                <w:sz w:val="14"/>
              </w:rPr>
              <w:t>)</w:t>
            </w:r>
          </w:p>
        </w:tc>
        <w:tc>
          <w:tcPr>
            <w:tcW w:w="2200" w:type="dxa"/>
          </w:tcPr>
          <w:p w14:paraId="4BC23594" w14:textId="77777777" w:rsidR="00560FA6" w:rsidRDefault="00000000">
            <w:pPr>
              <w:spacing w:before="20" w:after="20" w:line="240" w:lineRule="auto"/>
            </w:pPr>
            <w:r>
              <w:rPr>
                <w:rFonts w:ascii="Calibri" w:hAnsi="Calibri"/>
                <w:sz w:val="14"/>
              </w:rPr>
              <w:t>Review/Classification</w:t>
            </w:r>
          </w:p>
        </w:tc>
        <w:tc>
          <w:tcPr>
            <w:tcW w:w="2388" w:type="dxa"/>
          </w:tcPr>
          <w:p w14:paraId="748E478E" w14:textId="77777777" w:rsidR="00560FA6" w:rsidRDefault="00000000">
            <w:pPr>
              <w:spacing w:before="20" w:after="20" w:line="240" w:lineRule="auto"/>
            </w:pPr>
            <w:r>
              <w:rPr>
                <w:rFonts w:ascii="Calibri" w:hAnsi="Calibri"/>
                <w:sz w:val="14"/>
              </w:rPr>
              <w:t>Regenerative</w:t>
            </w:r>
          </w:p>
        </w:tc>
      </w:tr>
      <w:tr w:rsidR="00560FA6" w14:paraId="3450DDE4" w14:textId="77777777">
        <w:tc>
          <w:tcPr>
            <w:tcW w:w="600" w:type="dxa"/>
          </w:tcPr>
          <w:p w14:paraId="0FF1331B" w14:textId="77777777" w:rsidR="00560FA6" w:rsidRDefault="00000000">
            <w:pPr>
              <w:spacing w:before="20" w:after="20" w:line="240" w:lineRule="auto"/>
            </w:pPr>
            <w:r>
              <w:rPr>
                <w:rFonts w:ascii="Calibri" w:hAnsi="Calibri"/>
                <w:sz w:val="14"/>
              </w:rPr>
              <w:t>49</w:t>
            </w:r>
          </w:p>
        </w:tc>
        <w:tc>
          <w:tcPr>
            <w:tcW w:w="750" w:type="dxa"/>
          </w:tcPr>
          <w:p w14:paraId="33425BCA" w14:textId="77777777" w:rsidR="00560FA6" w:rsidRDefault="00000000">
            <w:pPr>
              <w:spacing w:before="20" w:after="20" w:line="240" w:lineRule="auto"/>
            </w:pPr>
            <w:r>
              <w:rPr>
                <w:rFonts w:ascii="Calibri" w:hAnsi="Calibri"/>
                <w:sz w:val="14"/>
              </w:rPr>
              <w:t>2023</w:t>
            </w:r>
          </w:p>
        </w:tc>
        <w:tc>
          <w:tcPr>
            <w:tcW w:w="1900" w:type="dxa"/>
          </w:tcPr>
          <w:p w14:paraId="13C82B14" w14:textId="77777777" w:rsidR="00560FA6" w:rsidRDefault="00000000">
            <w:pPr>
              <w:spacing w:before="20" w:after="20" w:line="240" w:lineRule="auto"/>
            </w:pPr>
            <w:r>
              <w:rPr>
                <w:rFonts w:ascii="Calibri" w:hAnsi="Calibri"/>
                <w:sz w:val="14"/>
              </w:rPr>
              <w:t>Aguilera, S.B. et al.</w:t>
            </w:r>
          </w:p>
        </w:tc>
        <w:tc>
          <w:tcPr>
            <w:tcW w:w="4300" w:type="dxa"/>
          </w:tcPr>
          <w:p w14:paraId="012957D1" w14:textId="77777777" w:rsidR="00560FA6" w:rsidRDefault="00000000">
            <w:pPr>
              <w:spacing w:before="20" w:after="20" w:line="240" w:lineRule="auto"/>
            </w:pPr>
            <w:r>
              <w:rPr>
                <w:rFonts w:ascii="Calibri" w:hAnsi="Calibri"/>
                <w:sz w:val="14"/>
              </w:rPr>
              <w:t xml:space="preserve">The Role of Calcium </w:t>
            </w:r>
            <w:proofErr w:type="spellStart"/>
            <w:r>
              <w:rPr>
                <w:rFonts w:ascii="Calibri" w:hAnsi="Calibri"/>
                <w:sz w:val="14"/>
              </w:rPr>
              <w:t>Hydroxylapatite</w:t>
            </w:r>
            <w:proofErr w:type="spellEnd"/>
            <w:r>
              <w:rPr>
                <w:rFonts w:ascii="Calibri" w:hAnsi="Calibri"/>
                <w:sz w:val="14"/>
              </w:rPr>
              <w:t xml:space="preserve"> (</w:t>
            </w:r>
            <w:proofErr w:type="spellStart"/>
            <w:r>
              <w:rPr>
                <w:rFonts w:ascii="Calibri" w:hAnsi="Calibri"/>
                <w:sz w:val="14"/>
              </w:rPr>
              <w:t>Radiesse</w:t>
            </w:r>
            <w:proofErr w:type="spellEnd"/>
            <w:r>
              <w:rPr>
                <w:rFonts w:ascii="Calibri" w:hAnsi="Calibri"/>
                <w:sz w:val="14"/>
              </w:rPr>
              <w:t>) as a Regenerative Aesthetic Treatment: A Narrative Review</w:t>
            </w:r>
          </w:p>
        </w:tc>
        <w:tc>
          <w:tcPr>
            <w:tcW w:w="2200" w:type="dxa"/>
          </w:tcPr>
          <w:p w14:paraId="2A1A8D39" w14:textId="77777777" w:rsidR="00560FA6" w:rsidRDefault="00000000">
            <w:pPr>
              <w:spacing w:before="20" w:after="20" w:line="240" w:lineRule="auto"/>
            </w:pPr>
            <w:proofErr w:type="spellStart"/>
            <w:r>
              <w:rPr>
                <w:rFonts w:ascii="Calibri" w:hAnsi="Calibri"/>
                <w:sz w:val="14"/>
              </w:rPr>
              <w:t>CaHA</w:t>
            </w:r>
            <w:proofErr w:type="spellEnd"/>
          </w:p>
        </w:tc>
        <w:tc>
          <w:tcPr>
            <w:tcW w:w="2200" w:type="dxa"/>
          </w:tcPr>
          <w:p w14:paraId="57A88233" w14:textId="77777777" w:rsidR="00560FA6" w:rsidRDefault="00000000">
            <w:pPr>
              <w:spacing w:before="20" w:after="20" w:line="240" w:lineRule="auto"/>
            </w:pPr>
            <w:r>
              <w:rPr>
                <w:rFonts w:ascii="Calibri" w:hAnsi="Calibri"/>
                <w:sz w:val="14"/>
              </w:rPr>
              <w:t>Narrative Review</w:t>
            </w:r>
          </w:p>
        </w:tc>
        <w:tc>
          <w:tcPr>
            <w:tcW w:w="2388" w:type="dxa"/>
          </w:tcPr>
          <w:p w14:paraId="7697B03C" w14:textId="77777777" w:rsidR="00560FA6" w:rsidRDefault="00000000">
            <w:pPr>
              <w:spacing w:before="20" w:after="20" w:line="240" w:lineRule="auto"/>
            </w:pPr>
            <w:r>
              <w:rPr>
                <w:rFonts w:ascii="Calibri" w:hAnsi="Calibri"/>
                <w:sz w:val="14"/>
              </w:rPr>
              <w:t>Regenerative, Regeneration</w:t>
            </w:r>
          </w:p>
        </w:tc>
      </w:tr>
      <w:tr w:rsidR="00560FA6" w14:paraId="65BB73E4" w14:textId="77777777">
        <w:tc>
          <w:tcPr>
            <w:tcW w:w="600" w:type="dxa"/>
          </w:tcPr>
          <w:p w14:paraId="1D5D437B" w14:textId="77777777" w:rsidR="00560FA6" w:rsidRDefault="00000000">
            <w:pPr>
              <w:spacing w:before="20" w:after="20" w:line="240" w:lineRule="auto"/>
            </w:pPr>
            <w:r>
              <w:rPr>
                <w:rFonts w:ascii="Calibri" w:hAnsi="Calibri"/>
                <w:sz w:val="14"/>
              </w:rPr>
              <w:t>50</w:t>
            </w:r>
          </w:p>
        </w:tc>
        <w:tc>
          <w:tcPr>
            <w:tcW w:w="750" w:type="dxa"/>
          </w:tcPr>
          <w:p w14:paraId="1DF27C62" w14:textId="77777777" w:rsidR="00560FA6" w:rsidRDefault="00000000">
            <w:pPr>
              <w:spacing w:before="20" w:after="20" w:line="240" w:lineRule="auto"/>
            </w:pPr>
            <w:r>
              <w:rPr>
                <w:rFonts w:ascii="Calibri" w:hAnsi="Calibri"/>
                <w:sz w:val="14"/>
              </w:rPr>
              <w:t>2023</w:t>
            </w:r>
          </w:p>
        </w:tc>
        <w:tc>
          <w:tcPr>
            <w:tcW w:w="1900" w:type="dxa"/>
          </w:tcPr>
          <w:p w14:paraId="7A9A8601" w14:textId="77777777" w:rsidR="00560FA6" w:rsidRDefault="00000000">
            <w:pPr>
              <w:spacing w:before="20" w:after="20" w:line="240" w:lineRule="auto"/>
            </w:pPr>
            <w:r>
              <w:rPr>
                <w:rFonts w:ascii="Calibri" w:hAnsi="Calibri"/>
                <w:sz w:val="14"/>
              </w:rPr>
              <w:t>Barone, M. et al.</w:t>
            </w:r>
          </w:p>
        </w:tc>
        <w:tc>
          <w:tcPr>
            <w:tcW w:w="4300" w:type="dxa"/>
          </w:tcPr>
          <w:p w14:paraId="1513BC5E" w14:textId="77777777" w:rsidR="00560FA6" w:rsidRDefault="00000000">
            <w:pPr>
              <w:spacing w:before="20" w:after="20" w:line="240" w:lineRule="auto"/>
            </w:pPr>
            <w:r>
              <w:rPr>
                <w:rFonts w:ascii="Calibri" w:hAnsi="Calibri"/>
                <w:sz w:val="14"/>
              </w:rPr>
              <w:t>Application of regenerative medicine in treatment of acne scars</w:t>
            </w:r>
          </w:p>
        </w:tc>
        <w:tc>
          <w:tcPr>
            <w:tcW w:w="2200" w:type="dxa"/>
          </w:tcPr>
          <w:p w14:paraId="312E1A1F" w14:textId="77777777" w:rsidR="00560FA6" w:rsidRDefault="00000000">
            <w:pPr>
              <w:spacing w:before="20" w:after="20" w:line="240" w:lineRule="auto"/>
            </w:pPr>
            <w:r>
              <w:rPr>
                <w:rFonts w:ascii="Calibri" w:hAnsi="Calibri"/>
                <w:sz w:val="14"/>
              </w:rPr>
              <w:t>Nanofat, PRP, CO2 laser</w:t>
            </w:r>
          </w:p>
        </w:tc>
        <w:tc>
          <w:tcPr>
            <w:tcW w:w="2200" w:type="dxa"/>
          </w:tcPr>
          <w:p w14:paraId="50ACE509" w14:textId="77777777" w:rsidR="00560FA6" w:rsidRDefault="00000000">
            <w:pPr>
              <w:spacing w:before="20" w:after="20" w:line="240" w:lineRule="auto"/>
            </w:pPr>
            <w:r>
              <w:rPr>
                <w:rFonts w:ascii="Calibri" w:hAnsi="Calibri"/>
                <w:sz w:val="14"/>
              </w:rPr>
              <w:t>Pilot study [MERGED v2: duplicate pair 50/126, scored once]</w:t>
            </w:r>
          </w:p>
        </w:tc>
        <w:tc>
          <w:tcPr>
            <w:tcW w:w="2388" w:type="dxa"/>
          </w:tcPr>
          <w:p w14:paraId="13DB78F1" w14:textId="77777777" w:rsidR="00560FA6" w:rsidRDefault="00000000">
            <w:pPr>
              <w:spacing w:before="20" w:after="20" w:line="240" w:lineRule="auto"/>
            </w:pPr>
            <w:r>
              <w:rPr>
                <w:rFonts w:ascii="Calibri" w:hAnsi="Calibri"/>
                <w:sz w:val="14"/>
              </w:rPr>
              <w:t>Regenerative</w:t>
            </w:r>
          </w:p>
        </w:tc>
      </w:tr>
      <w:tr w:rsidR="00560FA6" w14:paraId="3292E283" w14:textId="77777777">
        <w:tc>
          <w:tcPr>
            <w:tcW w:w="600" w:type="dxa"/>
          </w:tcPr>
          <w:p w14:paraId="6359D076" w14:textId="77777777" w:rsidR="00560FA6" w:rsidRDefault="00000000">
            <w:pPr>
              <w:spacing w:before="20" w:after="20" w:line="240" w:lineRule="auto"/>
            </w:pPr>
            <w:r>
              <w:rPr>
                <w:rFonts w:ascii="Calibri" w:hAnsi="Calibri"/>
                <w:sz w:val="14"/>
              </w:rPr>
              <w:t>51</w:t>
            </w:r>
          </w:p>
        </w:tc>
        <w:tc>
          <w:tcPr>
            <w:tcW w:w="750" w:type="dxa"/>
          </w:tcPr>
          <w:p w14:paraId="079F2885" w14:textId="77777777" w:rsidR="00560FA6" w:rsidRDefault="00000000">
            <w:pPr>
              <w:spacing w:before="20" w:after="20" w:line="240" w:lineRule="auto"/>
            </w:pPr>
            <w:r>
              <w:rPr>
                <w:rFonts w:ascii="Calibri" w:hAnsi="Calibri"/>
                <w:sz w:val="14"/>
              </w:rPr>
              <w:t>2023</w:t>
            </w:r>
          </w:p>
        </w:tc>
        <w:tc>
          <w:tcPr>
            <w:tcW w:w="1900" w:type="dxa"/>
          </w:tcPr>
          <w:p w14:paraId="7FE22E22" w14:textId="77777777" w:rsidR="00560FA6" w:rsidRDefault="00000000">
            <w:pPr>
              <w:spacing w:before="20" w:after="20" w:line="240" w:lineRule="auto"/>
            </w:pPr>
            <w:r>
              <w:rPr>
                <w:rFonts w:ascii="Calibri" w:hAnsi="Calibri"/>
                <w:sz w:val="14"/>
              </w:rPr>
              <w:t>Costa, F. et al.</w:t>
            </w:r>
          </w:p>
        </w:tc>
        <w:tc>
          <w:tcPr>
            <w:tcW w:w="4300" w:type="dxa"/>
          </w:tcPr>
          <w:p w14:paraId="2310DAEB" w14:textId="77777777" w:rsidR="00560FA6" w:rsidRDefault="00000000">
            <w:pPr>
              <w:spacing w:before="20" w:after="20" w:line="240" w:lineRule="auto"/>
            </w:pPr>
            <w:proofErr w:type="spellStart"/>
            <w:r>
              <w:rPr>
                <w:rFonts w:ascii="Calibri" w:hAnsi="Calibri"/>
                <w:sz w:val="14"/>
              </w:rPr>
              <w:t>Biostimulation</w:t>
            </w:r>
            <w:proofErr w:type="spellEnd"/>
            <w:r>
              <w:rPr>
                <w:rFonts w:ascii="Calibri" w:hAnsi="Calibri"/>
                <w:sz w:val="14"/>
              </w:rPr>
              <w:t xml:space="preserve"> with Polynucleotides in Skin Aging: Molecular Mechanisms and Clinical Evidence</w:t>
            </w:r>
          </w:p>
        </w:tc>
        <w:tc>
          <w:tcPr>
            <w:tcW w:w="2200" w:type="dxa"/>
          </w:tcPr>
          <w:p w14:paraId="58AB39EB" w14:textId="77777777" w:rsidR="00560FA6" w:rsidRDefault="00000000">
            <w:pPr>
              <w:spacing w:before="20" w:after="20" w:line="240" w:lineRule="auto"/>
            </w:pPr>
            <w:r>
              <w:rPr>
                <w:rFonts w:ascii="Calibri" w:hAnsi="Calibri"/>
                <w:sz w:val="14"/>
              </w:rPr>
              <w:t>PN, Polynucleotides</w:t>
            </w:r>
          </w:p>
        </w:tc>
        <w:tc>
          <w:tcPr>
            <w:tcW w:w="2200" w:type="dxa"/>
          </w:tcPr>
          <w:p w14:paraId="3BD9D053" w14:textId="77777777" w:rsidR="00560FA6" w:rsidRDefault="00000000">
            <w:pPr>
              <w:spacing w:before="20" w:after="20" w:line="240" w:lineRule="auto"/>
            </w:pPr>
            <w:r>
              <w:rPr>
                <w:rFonts w:ascii="Calibri" w:hAnsi="Calibri"/>
                <w:sz w:val="14"/>
              </w:rPr>
              <w:t>Review</w:t>
            </w:r>
          </w:p>
        </w:tc>
        <w:tc>
          <w:tcPr>
            <w:tcW w:w="2388" w:type="dxa"/>
          </w:tcPr>
          <w:p w14:paraId="2E19E5D5" w14:textId="77777777" w:rsidR="00560FA6" w:rsidRDefault="00000000">
            <w:pPr>
              <w:spacing w:before="20" w:after="20" w:line="240" w:lineRule="auto"/>
            </w:pPr>
            <w:r>
              <w:rPr>
                <w:rFonts w:ascii="Calibri" w:hAnsi="Calibri"/>
                <w:sz w:val="14"/>
              </w:rPr>
              <w:t>Regenerative, Rejuvenation</w:t>
            </w:r>
          </w:p>
        </w:tc>
      </w:tr>
      <w:tr w:rsidR="00560FA6" w14:paraId="163EC8D1" w14:textId="77777777">
        <w:tc>
          <w:tcPr>
            <w:tcW w:w="600" w:type="dxa"/>
          </w:tcPr>
          <w:p w14:paraId="48089607" w14:textId="77777777" w:rsidR="00560FA6" w:rsidRDefault="00000000">
            <w:pPr>
              <w:spacing w:before="20" w:after="20" w:line="240" w:lineRule="auto"/>
            </w:pPr>
            <w:r>
              <w:rPr>
                <w:rFonts w:ascii="Calibri" w:hAnsi="Calibri"/>
                <w:sz w:val="14"/>
              </w:rPr>
              <w:t>52</w:t>
            </w:r>
          </w:p>
        </w:tc>
        <w:tc>
          <w:tcPr>
            <w:tcW w:w="750" w:type="dxa"/>
          </w:tcPr>
          <w:p w14:paraId="0C706D9A" w14:textId="77777777" w:rsidR="00560FA6" w:rsidRDefault="00000000">
            <w:pPr>
              <w:spacing w:before="20" w:after="20" w:line="240" w:lineRule="auto"/>
            </w:pPr>
            <w:r>
              <w:rPr>
                <w:rFonts w:ascii="Calibri" w:hAnsi="Calibri"/>
                <w:sz w:val="14"/>
              </w:rPr>
              <w:t>2023</w:t>
            </w:r>
          </w:p>
        </w:tc>
        <w:tc>
          <w:tcPr>
            <w:tcW w:w="1900" w:type="dxa"/>
          </w:tcPr>
          <w:p w14:paraId="5029655E" w14:textId="77777777" w:rsidR="00560FA6" w:rsidRDefault="00000000">
            <w:pPr>
              <w:spacing w:before="20" w:after="20" w:line="240" w:lineRule="auto"/>
            </w:pPr>
            <w:r>
              <w:rPr>
                <w:rFonts w:ascii="Calibri" w:hAnsi="Calibri"/>
                <w:sz w:val="14"/>
              </w:rPr>
              <w:t>Czajkowska, J. et al.</w:t>
            </w:r>
          </w:p>
        </w:tc>
        <w:tc>
          <w:tcPr>
            <w:tcW w:w="4300" w:type="dxa"/>
          </w:tcPr>
          <w:p w14:paraId="5F22985E" w14:textId="77777777" w:rsidR="00560FA6" w:rsidRDefault="00000000">
            <w:pPr>
              <w:spacing w:before="20" w:after="20" w:line="240" w:lineRule="auto"/>
            </w:pPr>
            <w:r>
              <w:rPr>
                <w:rFonts w:ascii="Calibri" w:hAnsi="Calibri"/>
                <w:sz w:val="14"/>
              </w:rPr>
              <w:t>High-frequency ultrasound in anti-aging skin therapy monitoring</w:t>
            </w:r>
          </w:p>
        </w:tc>
        <w:tc>
          <w:tcPr>
            <w:tcW w:w="2200" w:type="dxa"/>
          </w:tcPr>
          <w:p w14:paraId="4D3C4A74" w14:textId="77777777" w:rsidR="00560FA6" w:rsidRDefault="00000000">
            <w:pPr>
              <w:spacing w:before="20" w:after="20" w:line="240" w:lineRule="auto"/>
            </w:pPr>
            <w:r>
              <w:rPr>
                <w:rFonts w:ascii="Calibri" w:hAnsi="Calibri"/>
                <w:sz w:val="14"/>
              </w:rPr>
              <w:t>TCA chemical peel</w:t>
            </w:r>
          </w:p>
        </w:tc>
        <w:tc>
          <w:tcPr>
            <w:tcW w:w="2200" w:type="dxa"/>
          </w:tcPr>
          <w:p w14:paraId="1D012B18" w14:textId="77777777" w:rsidR="00560FA6" w:rsidRDefault="00000000">
            <w:pPr>
              <w:spacing w:before="20" w:after="20" w:line="240" w:lineRule="auto"/>
            </w:pPr>
            <w:r>
              <w:rPr>
                <w:rFonts w:ascii="Calibri" w:hAnsi="Calibri"/>
                <w:sz w:val="14"/>
              </w:rPr>
              <w:t>Randomized controlled trial</w:t>
            </w:r>
          </w:p>
        </w:tc>
        <w:tc>
          <w:tcPr>
            <w:tcW w:w="2388" w:type="dxa"/>
          </w:tcPr>
          <w:p w14:paraId="50DF0139" w14:textId="77777777" w:rsidR="00560FA6" w:rsidRDefault="00000000">
            <w:pPr>
              <w:spacing w:before="20" w:after="20" w:line="240" w:lineRule="auto"/>
            </w:pPr>
            <w:r>
              <w:rPr>
                <w:rFonts w:ascii="Calibri" w:hAnsi="Calibri"/>
                <w:sz w:val="14"/>
              </w:rPr>
              <w:t>Rejuvenation</w:t>
            </w:r>
          </w:p>
        </w:tc>
      </w:tr>
      <w:tr w:rsidR="00560FA6" w14:paraId="4A91F624" w14:textId="77777777">
        <w:tc>
          <w:tcPr>
            <w:tcW w:w="600" w:type="dxa"/>
          </w:tcPr>
          <w:p w14:paraId="01AABCFE" w14:textId="77777777" w:rsidR="00560FA6" w:rsidRDefault="00000000">
            <w:pPr>
              <w:spacing w:before="20" w:after="20" w:line="240" w:lineRule="auto"/>
            </w:pPr>
            <w:r>
              <w:rPr>
                <w:rFonts w:ascii="Calibri" w:hAnsi="Calibri"/>
                <w:sz w:val="14"/>
              </w:rPr>
              <w:t>53</w:t>
            </w:r>
          </w:p>
        </w:tc>
        <w:tc>
          <w:tcPr>
            <w:tcW w:w="750" w:type="dxa"/>
          </w:tcPr>
          <w:p w14:paraId="0E20FF32" w14:textId="77777777" w:rsidR="00560FA6" w:rsidRDefault="00000000">
            <w:pPr>
              <w:spacing w:before="20" w:after="20" w:line="240" w:lineRule="auto"/>
            </w:pPr>
            <w:r>
              <w:rPr>
                <w:rFonts w:ascii="Calibri" w:hAnsi="Calibri"/>
                <w:sz w:val="14"/>
              </w:rPr>
              <w:t>2023</w:t>
            </w:r>
          </w:p>
        </w:tc>
        <w:tc>
          <w:tcPr>
            <w:tcW w:w="1900" w:type="dxa"/>
          </w:tcPr>
          <w:p w14:paraId="22EAC702" w14:textId="77777777" w:rsidR="00560FA6" w:rsidRDefault="00000000">
            <w:pPr>
              <w:spacing w:before="20" w:after="20" w:line="240" w:lineRule="auto"/>
            </w:pPr>
            <w:proofErr w:type="spellStart"/>
            <w:r>
              <w:rPr>
                <w:rFonts w:ascii="Calibri" w:hAnsi="Calibri"/>
                <w:sz w:val="14"/>
              </w:rPr>
              <w:t>Dopytałska</w:t>
            </w:r>
            <w:proofErr w:type="spellEnd"/>
            <w:r>
              <w:rPr>
                <w:rFonts w:ascii="Calibri" w:hAnsi="Calibri"/>
                <w:sz w:val="14"/>
              </w:rPr>
              <w:t>, K. et al.</w:t>
            </w:r>
          </w:p>
        </w:tc>
        <w:tc>
          <w:tcPr>
            <w:tcW w:w="4300" w:type="dxa"/>
          </w:tcPr>
          <w:p w14:paraId="23E157CB" w14:textId="77777777" w:rsidR="00560FA6" w:rsidRDefault="00000000">
            <w:pPr>
              <w:spacing w:before="20" w:after="20" w:line="240" w:lineRule="auto"/>
            </w:pPr>
            <w:proofErr w:type="spellStart"/>
            <w:r>
              <w:rPr>
                <w:rFonts w:ascii="Calibri" w:hAnsi="Calibri"/>
                <w:sz w:val="14"/>
              </w:rPr>
              <w:t>Noninvasive</w:t>
            </w:r>
            <w:proofErr w:type="spellEnd"/>
            <w:r>
              <w:rPr>
                <w:rFonts w:ascii="Calibri" w:hAnsi="Calibri"/>
                <w:sz w:val="14"/>
              </w:rPr>
              <w:t xml:space="preserve"> skin imaging in </w:t>
            </w:r>
            <w:proofErr w:type="spellStart"/>
            <w:r>
              <w:rPr>
                <w:rFonts w:ascii="Calibri" w:hAnsi="Calibri"/>
                <w:sz w:val="14"/>
              </w:rPr>
              <w:t>esthetic</w:t>
            </w:r>
            <w:proofErr w:type="spellEnd"/>
            <w:r>
              <w:rPr>
                <w:rFonts w:ascii="Calibri" w:hAnsi="Calibri"/>
                <w:sz w:val="14"/>
              </w:rPr>
              <w:t xml:space="preserve"> medicine- Why do we need useful tools for evaluation of the </w:t>
            </w:r>
            <w:proofErr w:type="spellStart"/>
            <w:r>
              <w:rPr>
                <w:rFonts w:ascii="Calibri" w:hAnsi="Calibri"/>
                <w:sz w:val="14"/>
              </w:rPr>
              <w:t>esthetic</w:t>
            </w:r>
            <w:proofErr w:type="spellEnd"/>
            <w:r>
              <w:rPr>
                <w:rFonts w:ascii="Calibri" w:hAnsi="Calibri"/>
                <w:sz w:val="14"/>
              </w:rPr>
              <w:t xml:space="preserve"> procedures</w:t>
            </w:r>
          </w:p>
        </w:tc>
        <w:tc>
          <w:tcPr>
            <w:tcW w:w="2200" w:type="dxa"/>
          </w:tcPr>
          <w:p w14:paraId="16F1C5D7" w14:textId="77777777" w:rsidR="00560FA6" w:rsidRDefault="00000000">
            <w:pPr>
              <w:spacing w:before="20" w:after="20" w:line="240" w:lineRule="auto"/>
            </w:pPr>
            <w:proofErr w:type="spellStart"/>
            <w:r>
              <w:rPr>
                <w:rFonts w:ascii="Calibri" w:hAnsi="Calibri"/>
                <w:sz w:val="14"/>
              </w:rPr>
              <w:t>Dermoscopy</w:t>
            </w:r>
            <w:proofErr w:type="spellEnd"/>
            <w:r>
              <w:rPr>
                <w:rFonts w:ascii="Calibri" w:hAnsi="Calibri"/>
                <w:sz w:val="14"/>
              </w:rPr>
              <w:t>, HF-USG, RCM</w:t>
            </w:r>
          </w:p>
        </w:tc>
        <w:tc>
          <w:tcPr>
            <w:tcW w:w="2200" w:type="dxa"/>
          </w:tcPr>
          <w:p w14:paraId="543F7A55" w14:textId="77777777" w:rsidR="00560FA6" w:rsidRDefault="00000000">
            <w:pPr>
              <w:spacing w:before="20" w:after="20" w:line="240" w:lineRule="auto"/>
            </w:pPr>
            <w:r>
              <w:rPr>
                <w:rFonts w:ascii="Calibri" w:hAnsi="Calibri"/>
                <w:sz w:val="14"/>
              </w:rPr>
              <w:t>Systematic Review</w:t>
            </w:r>
          </w:p>
        </w:tc>
        <w:tc>
          <w:tcPr>
            <w:tcW w:w="2388" w:type="dxa"/>
          </w:tcPr>
          <w:p w14:paraId="2244F5AF" w14:textId="77777777" w:rsidR="00560FA6" w:rsidRDefault="00000000">
            <w:pPr>
              <w:spacing w:before="20" w:after="20" w:line="240" w:lineRule="auto"/>
            </w:pPr>
            <w:r>
              <w:rPr>
                <w:rFonts w:ascii="Calibri" w:hAnsi="Calibri"/>
                <w:sz w:val="14"/>
              </w:rPr>
              <w:t>—</w:t>
            </w:r>
          </w:p>
        </w:tc>
      </w:tr>
      <w:tr w:rsidR="00560FA6" w14:paraId="1AFBF0B6" w14:textId="77777777">
        <w:tc>
          <w:tcPr>
            <w:tcW w:w="600" w:type="dxa"/>
          </w:tcPr>
          <w:p w14:paraId="5C9CAC6D" w14:textId="77777777" w:rsidR="00560FA6" w:rsidRDefault="00000000">
            <w:pPr>
              <w:spacing w:before="20" w:after="20" w:line="240" w:lineRule="auto"/>
            </w:pPr>
            <w:r>
              <w:rPr>
                <w:rFonts w:ascii="Calibri" w:hAnsi="Calibri"/>
                <w:sz w:val="14"/>
              </w:rPr>
              <w:t>54</w:t>
            </w:r>
          </w:p>
        </w:tc>
        <w:tc>
          <w:tcPr>
            <w:tcW w:w="750" w:type="dxa"/>
          </w:tcPr>
          <w:p w14:paraId="018FBA47" w14:textId="77777777" w:rsidR="00560FA6" w:rsidRDefault="00000000">
            <w:pPr>
              <w:spacing w:before="20" w:after="20" w:line="240" w:lineRule="auto"/>
            </w:pPr>
            <w:r>
              <w:rPr>
                <w:rFonts w:ascii="Calibri" w:hAnsi="Calibri"/>
                <w:sz w:val="14"/>
              </w:rPr>
              <w:t>2023</w:t>
            </w:r>
          </w:p>
        </w:tc>
        <w:tc>
          <w:tcPr>
            <w:tcW w:w="1900" w:type="dxa"/>
          </w:tcPr>
          <w:p w14:paraId="01E9DFC2" w14:textId="77777777" w:rsidR="00560FA6" w:rsidRDefault="00000000">
            <w:pPr>
              <w:spacing w:before="20" w:after="20" w:line="240" w:lineRule="auto"/>
            </w:pPr>
            <w:r>
              <w:rPr>
                <w:rFonts w:ascii="Calibri" w:hAnsi="Calibri"/>
                <w:sz w:val="14"/>
              </w:rPr>
              <w:t>Dunlop, N. et al.</w:t>
            </w:r>
          </w:p>
        </w:tc>
        <w:tc>
          <w:tcPr>
            <w:tcW w:w="4300" w:type="dxa"/>
          </w:tcPr>
          <w:p w14:paraId="0439BE2B" w14:textId="77777777" w:rsidR="00560FA6" w:rsidRDefault="00000000">
            <w:pPr>
              <w:spacing w:before="20" w:after="20" w:line="240" w:lineRule="auto"/>
            </w:pPr>
            <w:r>
              <w:rPr>
                <w:rFonts w:ascii="Calibri" w:hAnsi="Calibri"/>
                <w:sz w:val="14"/>
              </w:rPr>
              <w:t>Pharmacology of Aesthetic Medicines</w:t>
            </w:r>
          </w:p>
        </w:tc>
        <w:tc>
          <w:tcPr>
            <w:tcW w:w="2200" w:type="dxa"/>
          </w:tcPr>
          <w:p w14:paraId="3641286F" w14:textId="77777777" w:rsidR="00560FA6" w:rsidRDefault="00000000">
            <w:pPr>
              <w:spacing w:before="20" w:after="20" w:line="240" w:lineRule="auto"/>
            </w:pPr>
            <w:r>
              <w:rPr>
                <w:rFonts w:ascii="Calibri" w:hAnsi="Calibri"/>
                <w:sz w:val="14"/>
              </w:rPr>
              <w:t xml:space="preserve">Botulinum Toxin, HA Fillers, </w:t>
            </w:r>
            <w:proofErr w:type="spellStart"/>
            <w:r>
              <w:rPr>
                <w:rFonts w:ascii="Calibri" w:hAnsi="Calibri"/>
                <w:sz w:val="14"/>
              </w:rPr>
              <w:t>CaHA</w:t>
            </w:r>
            <w:proofErr w:type="spellEnd"/>
            <w:r>
              <w:rPr>
                <w:rFonts w:ascii="Calibri" w:hAnsi="Calibri"/>
                <w:sz w:val="14"/>
              </w:rPr>
              <w:t>, PLLA, PMMA, Chemical Peels, Topical agents</w:t>
            </w:r>
          </w:p>
        </w:tc>
        <w:tc>
          <w:tcPr>
            <w:tcW w:w="2200" w:type="dxa"/>
          </w:tcPr>
          <w:p w14:paraId="7CB90D59" w14:textId="77777777" w:rsidR="00560FA6" w:rsidRDefault="00000000">
            <w:pPr>
              <w:spacing w:before="20" w:after="20" w:line="240" w:lineRule="auto"/>
            </w:pPr>
            <w:r>
              <w:rPr>
                <w:rFonts w:ascii="Calibri" w:hAnsi="Calibri"/>
                <w:sz w:val="14"/>
              </w:rPr>
              <w:t>Review</w:t>
            </w:r>
          </w:p>
        </w:tc>
        <w:tc>
          <w:tcPr>
            <w:tcW w:w="2388" w:type="dxa"/>
          </w:tcPr>
          <w:p w14:paraId="62420D0F" w14:textId="77777777" w:rsidR="00560FA6" w:rsidRDefault="00000000">
            <w:pPr>
              <w:spacing w:before="20" w:after="20" w:line="240" w:lineRule="auto"/>
            </w:pPr>
            <w:r>
              <w:rPr>
                <w:rFonts w:ascii="Calibri" w:hAnsi="Calibri"/>
                <w:sz w:val="14"/>
              </w:rPr>
              <w:t>Regenerative</w:t>
            </w:r>
          </w:p>
        </w:tc>
      </w:tr>
      <w:tr w:rsidR="00560FA6" w14:paraId="14E6E6E2" w14:textId="77777777">
        <w:tc>
          <w:tcPr>
            <w:tcW w:w="600" w:type="dxa"/>
          </w:tcPr>
          <w:p w14:paraId="4E4E3E0C" w14:textId="77777777" w:rsidR="00560FA6" w:rsidRDefault="00000000">
            <w:pPr>
              <w:spacing w:before="20" w:after="20" w:line="240" w:lineRule="auto"/>
            </w:pPr>
            <w:r>
              <w:rPr>
                <w:rFonts w:ascii="Calibri" w:hAnsi="Calibri"/>
                <w:sz w:val="14"/>
              </w:rPr>
              <w:t>55</w:t>
            </w:r>
          </w:p>
        </w:tc>
        <w:tc>
          <w:tcPr>
            <w:tcW w:w="750" w:type="dxa"/>
          </w:tcPr>
          <w:p w14:paraId="2AAF3A96" w14:textId="77777777" w:rsidR="00560FA6" w:rsidRDefault="00000000">
            <w:pPr>
              <w:spacing w:before="20" w:after="20" w:line="240" w:lineRule="auto"/>
            </w:pPr>
            <w:r>
              <w:rPr>
                <w:rFonts w:ascii="Calibri" w:hAnsi="Calibri"/>
                <w:sz w:val="14"/>
              </w:rPr>
              <w:t>2023</w:t>
            </w:r>
          </w:p>
        </w:tc>
        <w:tc>
          <w:tcPr>
            <w:tcW w:w="1900" w:type="dxa"/>
          </w:tcPr>
          <w:p w14:paraId="1F67595F" w14:textId="77777777" w:rsidR="00560FA6" w:rsidRDefault="00000000">
            <w:pPr>
              <w:spacing w:before="20" w:after="20" w:line="240" w:lineRule="auto"/>
            </w:pPr>
            <w:r>
              <w:rPr>
                <w:rFonts w:ascii="Calibri" w:hAnsi="Calibri"/>
                <w:sz w:val="14"/>
              </w:rPr>
              <w:t>Fernandez, J. et al.</w:t>
            </w:r>
          </w:p>
        </w:tc>
        <w:tc>
          <w:tcPr>
            <w:tcW w:w="4300" w:type="dxa"/>
          </w:tcPr>
          <w:p w14:paraId="5ADC52EC" w14:textId="77777777" w:rsidR="00560FA6" w:rsidRDefault="00000000">
            <w:pPr>
              <w:spacing w:before="20" w:after="20" w:line="240" w:lineRule="auto"/>
            </w:pPr>
            <w:r>
              <w:rPr>
                <w:rFonts w:ascii="Calibri" w:hAnsi="Calibri"/>
                <w:sz w:val="14"/>
              </w:rPr>
              <w:t>Laser-Assisted Drug Delivery in Aesthetic Regenerative Medicine: Principles and Practice</w:t>
            </w:r>
          </w:p>
        </w:tc>
        <w:tc>
          <w:tcPr>
            <w:tcW w:w="2200" w:type="dxa"/>
          </w:tcPr>
          <w:p w14:paraId="51661787" w14:textId="77777777" w:rsidR="00560FA6" w:rsidRDefault="00000000">
            <w:pPr>
              <w:spacing w:before="20" w:after="20" w:line="240" w:lineRule="auto"/>
            </w:pPr>
            <w:r>
              <w:rPr>
                <w:rFonts w:ascii="Calibri" w:hAnsi="Calibri"/>
                <w:sz w:val="14"/>
              </w:rPr>
              <w:t>Fractional lasers + Topical agents</w:t>
            </w:r>
          </w:p>
        </w:tc>
        <w:tc>
          <w:tcPr>
            <w:tcW w:w="2200" w:type="dxa"/>
          </w:tcPr>
          <w:p w14:paraId="54A1702E" w14:textId="77777777" w:rsidR="00560FA6" w:rsidRDefault="00000000">
            <w:pPr>
              <w:spacing w:before="20" w:after="20" w:line="240" w:lineRule="auto"/>
            </w:pPr>
            <w:r>
              <w:rPr>
                <w:rFonts w:ascii="Calibri" w:hAnsi="Calibri"/>
                <w:sz w:val="14"/>
              </w:rPr>
              <w:t>Review</w:t>
            </w:r>
          </w:p>
        </w:tc>
        <w:tc>
          <w:tcPr>
            <w:tcW w:w="2388" w:type="dxa"/>
          </w:tcPr>
          <w:p w14:paraId="50598241" w14:textId="77777777" w:rsidR="00560FA6" w:rsidRDefault="00000000">
            <w:pPr>
              <w:spacing w:before="20" w:after="20" w:line="240" w:lineRule="auto"/>
            </w:pPr>
            <w:r>
              <w:rPr>
                <w:rFonts w:ascii="Calibri" w:hAnsi="Calibri"/>
                <w:sz w:val="14"/>
              </w:rPr>
              <w:t>Regenerative</w:t>
            </w:r>
          </w:p>
        </w:tc>
      </w:tr>
      <w:tr w:rsidR="00560FA6" w14:paraId="31715B77" w14:textId="77777777">
        <w:tc>
          <w:tcPr>
            <w:tcW w:w="600" w:type="dxa"/>
          </w:tcPr>
          <w:p w14:paraId="79343BD2" w14:textId="77777777" w:rsidR="00560FA6" w:rsidRDefault="00000000">
            <w:pPr>
              <w:spacing w:before="20" w:after="20" w:line="240" w:lineRule="auto"/>
            </w:pPr>
            <w:r>
              <w:rPr>
                <w:rFonts w:ascii="Calibri" w:hAnsi="Calibri"/>
                <w:sz w:val="14"/>
              </w:rPr>
              <w:t>56</w:t>
            </w:r>
          </w:p>
        </w:tc>
        <w:tc>
          <w:tcPr>
            <w:tcW w:w="750" w:type="dxa"/>
          </w:tcPr>
          <w:p w14:paraId="63E7F1AE" w14:textId="77777777" w:rsidR="00560FA6" w:rsidRDefault="00000000">
            <w:pPr>
              <w:spacing w:before="20" w:after="20" w:line="240" w:lineRule="auto"/>
            </w:pPr>
            <w:r>
              <w:rPr>
                <w:rFonts w:ascii="Calibri" w:hAnsi="Calibri"/>
                <w:sz w:val="14"/>
              </w:rPr>
              <w:t>2023</w:t>
            </w:r>
          </w:p>
        </w:tc>
        <w:tc>
          <w:tcPr>
            <w:tcW w:w="1900" w:type="dxa"/>
          </w:tcPr>
          <w:p w14:paraId="542F8CEE" w14:textId="77777777" w:rsidR="00560FA6" w:rsidRDefault="00000000">
            <w:pPr>
              <w:spacing w:before="20" w:after="20" w:line="240" w:lineRule="auto"/>
            </w:pPr>
            <w:r>
              <w:rPr>
                <w:rFonts w:ascii="Calibri" w:hAnsi="Calibri"/>
                <w:sz w:val="14"/>
              </w:rPr>
              <w:t>Ferreira, A. C. M. et al.</w:t>
            </w:r>
          </w:p>
        </w:tc>
        <w:tc>
          <w:tcPr>
            <w:tcW w:w="4300" w:type="dxa"/>
          </w:tcPr>
          <w:p w14:paraId="3F3E75CE" w14:textId="77777777" w:rsidR="00560FA6" w:rsidRDefault="00000000">
            <w:pPr>
              <w:spacing w:before="20" w:after="20" w:line="240" w:lineRule="auto"/>
            </w:pPr>
            <w:r>
              <w:rPr>
                <w:rFonts w:ascii="Calibri" w:hAnsi="Calibri"/>
                <w:sz w:val="14"/>
              </w:rPr>
              <w:t>Efficacy, Durability, and Safety of Collagen Biostimulators Based on Poly-L-Lactic Acid</w:t>
            </w:r>
          </w:p>
        </w:tc>
        <w:tc>
          <w:tcPr>
            <w:tcW w:w="2200" w:type="dxa"/>
          </w:tcPr>
          <w:p w14:paraId="5A3A3687" w14:textId="77777777" w:rsidR="00560FA6" w:rsidRDefault="00000000">
            <w:pPr>
              <w:spacing w:before="20" w:after="20" w:line="240" w:lineRule="auto"/>
            </w:pPr>
            <w:r>
              <w:rPr>
                <w:rFonts w:ascii="Calibri" w:hAnsi="Calibri"/>
                <w:sz w:val="14"/>
              </w:rPr>
              <w:t xml:space="preserve">PLLA, </w:t>
            </w:r>
            <w:proofErr w:type="spellStart"/>
            <w:r>
              <w:rPr>
                <w:rFonts w:ascii="Calibri" w:hAnsi="Calibri"/>
                <w:sz w:val="14"/>
              </w:rPr>
              <w:t>CaHA</w:t>
            </w:r>
            <w:proofErr w:type="spellEnd"/>
          </w:p>
        </w:tc>
        <w:tc>
          <w:tcPr>
            <w:tcW w:w="2200" w:type="dxa"/>
          </w:tcPr>
          <w:p w14:paraId="064AB8F4" w14:textId="77777777" w:rsidR="00560FA6" w:rsidRDefault="00000000">
            <w:pPr>
              <w:spacing w:before="20" w:after="20" w:line="240" w:lineRule="auto"/>
            </w:pPr>
            <w:r>
              <w:rPr>
                <w:rFonts w:ascii="Calibri" w:hAnsi="Calibri"/>
                <w:sz w:val="14"/>
              </w:rPr>
              <w:t>Systematic Review</w:t>
            </w:r>
          </w:p>
        </w:tc>
        <w:tc>
          <w:tcPr>
            <w:tcW w:w="2388" w:type="dxa"/>
          </w:tcPr>
          <w:p w14:paraId="7BA62F4B" w14:textId="77777777" w:rsidR="00560FA6" w:rsidRDefault="00000000">
            <w:pPr>
              <w:spacing w:before="20" w:after="20" w:line="240" w:lineRule="auto"/>
            </w:pPr>
            <w:r>
              <w:rPr>
                <w:rFonts w:ascii="Calibri" w:hAnsi="Calibri"/>
                <w:sz w:val="14"/>
              </w:rPr>
              <w:t>—</w:t>
            </w:r>
          </w:p>
        </w:tc>
      </w:tr>
      <w:tr w:rsidR="00560FA6" w14:paraId="72C8C2EB" w14:textId="77777777">
        <w:tc>
          <w:tcPr>
            <w:tcW w:w="600" w:type="dxa"/>
          </w:tcPr>
          <w:p w14:paraId="64CEAA70" w14:textId="77777777" w:rsidR="00560FA6" w:rsidRDefault="00000000">
            <w:pPr>
              <w:spacing w:before="20" w:after="20" w:line="240" w:lineRule="auto"/>
            </w:pPr>
            <w:r>
              <w:rPr>
                <w:rFonts w:ascii="Calibri" w:hAnsi="Calibri"/>
                <w:sz w:val="14"/>
              </w:rPr>
              <w:t>57</w:t>
            </w:r>
          </w:p>
        </w:tc>
        <w:tc>
          <w:tcPr>
            <w:tcW w:w="750" w:type="dxa"/>
          </w:tcPr>
          <w:p w14:paraId="676D6C18" w14:textId="77777777" w:rsidR="00560FA6" w:rsidRDefault="00000000">
            <w:pPr>
              <w:spacing w:before="20" w:after="20" w:line="240" w:lineRule="auto"/>
            </w:pPr>
            <w:r>
              <w:rPr>
                <w:rFonts w:ascii="Calibri" w:hAnsi="Calibri"/>
                <w:sz w:val="14"/>
              </w:rPr>
              <w:t>2023</w:t>
            </w:r>
          </w:p>
        </w:tc>
        <w:tc>
          <w:tcPr>
            <w:tcW w:w="1900" w:type="dxa"/>
          </w:tcPr>
          <w:p w14:paraId="6BD8B3A7" w14:textId="77777777" w:rsidR="00560FA6" w:rsidRDefault="00000000">
            <w:pPr>
              <w:spacing w:before="20" w:after="20" w:line="240" w:lineRule="auto"/>
            </w:pPr>
            <w:r>
              <w:rPr>
                <w:rFonts w:ascii="Calibri" w:hAnsi="Calibri"/>
                <w:sz w:val="14"/>
              </w:rPr>
              <w:t>Glass, G. E.</w:t>
            </w:r>
          </w:p>
        </w:tc>
        <w:tc>
          <w:tcPr>
            <w:tcW w:w="4300" w:type="dxa"/>
          </w:tcPr>
          <w:p w14:paraId="7370ECD3" w14:textId="77777777" w:rsidR="00560FA6" w:rsidRDefault="00000000">
            <w:pPr>
              <w:spacing w:before="20" w:after="20" w:line="240" w:lineRule="auto"/>
            </w:pPr>
            <w:proofErr w:type="spellStart"/>
            <w:r>
              <w:rPr>
                <w:rFonts w:ascii="Calibri" w:hAnsi="Calibri"/>
                <w:sz w:val="14"/>
              </w:rPr>
              <w:t>Photobiomodulation</w:t>
            </w:r>
            <w:proofErr w:type="spellEnd"/>
            <w:r>
              <w:rPr>
                <w:rFonts w:ascii="Calibri" w:hAnsi="Calibri"/>
                <w:sz w:val="14"/>
              </w:rPr>
              <w:t>: A Systematic Review of the Oncologic Safety of Low-Level Light Therapy for Aesthetic Skin Rejuvenation</w:t>
            </w:r>
          </w:p>
        </w:tc>
        <w:tc>
          <w:tcPr>
            <w:tcW w:w="2200" w:type="dxa"/>
          </w:tcPr>
          <w:p w14:paraId="4E3A4EB7" w14:textId="77777777" w:rsidR="00560FA6" w:rsidRDefault="00000000">
            <w:pPr>
              <w:spacing w:before="20" w:after="20" w:line="240" w:lineRule="auto"/>
            </w:pPr>
            <w:r>
              <w:rPr>
                <w:rFonts w:ascii="Calibri" w:hAnsi="Calibri"/>
                <w:sz w:val="14"/>
              </w:rPr>
              <w:t>PBM/LLLT</w:t>
            </w:r>
          </w:p>
        </w:tc>
        <w:tc>
          <w:tcPr>
            <w:tcW w:w="2200" w:type="dxa"/>
          </w:tcPr>
          <w:p w14:paraId="2DEAAA42" w14:textId="77777777" w:rsidR="00560FA6" w:rsidRDefault="00000000">
            <w:pPr>
              <w:spacing w:before="20" w:after="20" w:line="240" w:lineRule="auto"/>
            </w:pPr>
            <w:r>
              <w:rPr>
                <w:rFonts w:ascii="Calibri" w:hAnsi="Calibri"/>
                <w:sz w:val="14"/>
              </w:rPr>
              <w:t>Systematic Review</w:t>
            </w:r>
          </w:p>
        </w:tc>
        <w:tc>
          <w:tcPr>
            <w:tcW w:w="2388" w:type="dxa"/>
          </w:tcPr>
          <w:p w14:paraId="1E926F69" w14:textId="77777777" w:rsidR="00560FA6" w:rsidRDefault="00000000">
            <w:pPr>
              <w:spacing w:before="20" w:after="20" w:line="240" w:lineRule="auto"/>
            </w:pPr>
            <w:r>
              <w:rPr>
                <w:rFonts w:ascii="Calibri" w:hAnsi="Calibri"/>
                <w:sz w:val="14"/>
              </w:rPr>
              <w:t>Rejuvenation</w:t>
            </w:r>
          </w:p>
        </w:tc>
      </w:tr>
      <w:tr w:rsidR="00560FA6" w14:paraId="4E3DE99C" w14:textId="77777777">
        <w:tc>
          <w:tcPr>
            <w:tcW w:w="600" w:type="dxa"/>
          </w:tcPr>
          <w:p w14:paraId="1AEA9EEB" w14:textId="77777777" w:rsidR="00560FA6" w:rsidRDefault="00000000">
            <w:pPr>
              <w:spacing w:before="20" w:after="20" w:line="240" w:lineRule="auto"/>
            </w:pPr>
            <w:r>
              <w:rPr>
                <w:rFonts w:ascii="Calibri" w:hAnsi="Calibri"/>
                <w:sz w:val="14"/>
              </w:rPr>
              <w:t>58</w:t>
            </w:r>
          </w:p>
        </w:tc>
        <w:tc>
          <w:tcPr>
            <w:tcW w:w="750" w:type="dxa"/>
          </w:tcPr>
          <w:p w14:paraId="35DF6647" w14:textId="77777777" w:rsidR="00560FA6" w:rsidRDefault="00000000">
            <w:pPr>
              <w:spacing w:before="20" w:after="20" w:line="240" w:lineRule="auto"/>
            </w:pPr>
            <w:r>
              <w:rPr>
                <w:rFonts w:ascii="Calibri" w:hAnsi="Calibri"/>
                <w:sz w:val="14"/>
              </w:rPr>
              <w:t>2023</w:t>
            </w:r>
          </w:p>
        </w:tc>
        <w:tc>
          <w:tcPr>
            <w:tcW w:w="1900" w:type="dxa"/>
          </w:tcPr>
          <w:p w14:paraId="56638184" w14:textId="77777777" w:rsidR="00560FA6" w:rsidRDefault="00000000">
            <w:pPr>
              <w:spacing w:before="20" w:after="20" w:line="240" w:lineRule="auto"/>
            </w:pPr>
            <w:r>
              <w:rPr>
                <w:rFonts w:ascii="Calibri" w:hAnsi="Calibri"/>
                <w:sz w:val="14"/>
              </w:rPr>
              <w:t>Goldie, K.</w:t>
            </w:r>
          </w:p>
        </w:tc>
        <w:tc>
          <w:tcPr>
            <w:tcW w:w="4300" w:type="dxa"/>
          </w:tcPr>
          <w:p w14:paraId="426C88FC" w14:textId="77777777" w:rsidR="00560FA6" w:rsidRDefault="00000000">
            <w:pPr>
              <w:spacing w:before="20" w:after="20" w:line="240" w:lineRule="auto"/>
            </w:pPr>
            <w:r>
              <w:rPr>
                <w:rFonts w:ascii="Calibri" w:hAnsi="Calibri"/>
                <w:sz w:val="14"/>
              </w:rPr>
              <w:t>The evolving field of regenerative aesthetics</w:t>
            </w:r>
          </w:p>
        </w:tc>
        <w:tc>
          <w:tcPr>
            <w:tcW w:w="2200" w:type="dxa"/>
          </w:tcPr>
          <w:p w14:paraId="58CFF1D4" w14:textId="77777777" w:rsidR="00560FA6" w:rsidRDefault="00000000">
            <w:pPr>
              <w:spacing w:before="20" w:after="20" w:line="240" w:lineRule="auto"/>
            </w:pPr>
            <w:proofErr w:type="spellStart"/>
            <w:r>
              <w:rPr>
                <w:rFonts w:ascii="Calibri" w:hAnsi="Calibri"/>
                <w:sz w:val="14"/>
              </w:rPr>
              <w:t>CaHA</w:t>
            </w:r>
            <w:proofErr w:type="spellEnd"/>
            <w:r>
              <w:rPr>
                <w:rFonts w:ascii="Calibri" w:hAnsi="Calibri"/>
                <w:sz w:val="14"/>
              </w:rPr>
              <w:t>, PRP, Exosomes, Scaffolds</w:t>
            </w:r>
          </w:p>
        </w:tc>
        <w:tc>
          <w:tcPr>
            <w:tcW w:w="2200" w:type="dxa"/>
          </w:tcPr>
          <w:p w14:paraId="3C7D3A64" w14:textId="77777777" w:rsidR="00560FA6" w:rsidRDefault="00000000">
            <w:pPr>
              <w:spacing w:before="20" w:after="20" w:line="240" w:lineRule="auto"/>
            </w:pPr>
            <w:r>
              <w:rPr>
                <w:rFonts w:ascii="Calibri" w:hAnsi="Calibri"/>
                <w:sz w:val="14"/>
              </w:rPr>
              <w:t>Narrative Review</w:t>
            </w:r>
          </w:p>
        </w:tc>
        <w:tc>
          <w:tcPr>
            <w:tcW w:w="2388" w:type="dxa"/>
          </w:tcPr>
          <w:p w14:paraId="2B35E925" w14:textId="77777777" w:rsidR="00560FA6" w:rsidRDefault="00000000">
            <w:pPr>
              <w:spacing w:before="20" w:after="20" w:line="240" w:lineRule="auto"/>
            </w:pPr>
            <w:r>
              <w:rPr>
                <w:rFonts w:ascii="Calibri" w:hAnsi="Calibri"/>
                <w:sz w:val="14"/>
              </w:rPr>
              <w:t>Regenerative, Regeneration</w:t>
            </w:r>
          </w:p>
        </w:tc>
      </w:tr>
      <w:tr w:rsidR="00560FA6" w14:paraId="488C9BDA" w14:textId="77777777">
        <w:tc>
          <w:tcPr>
            <w:tcW w:w="600" w:type="dxa"/>
          </w:tcPr>
          <w:p w14:paraId="3837F637" w14:textId="77777777" w:rsidR="00560FA6" w:rsidRDefault="00000000">
            <w:pPr>
              <w:spacing w:before="20" w:after="20" w:line="240" w:lineRule="auto"/>
            </w:pPr>
            <w:r>
              <w:rPr>
                <w:rFonts w:ascii="Calibri" w:hAnsi="Calibri"/>
                <w:sz w:val="14"/>
              </w:rPr>
              <w:t>59</w:t>
            </w:r>
          </w:p>
        </w:tc>
        <w:tc>
          <w:tcPr>
            <w:tcW w:w="750" w:type="dxa"/>
          </w:tcPr>
          <w:p w14:paraId="55ED6F13" w14:textId="77777777" w:rsidR="00560FA6" w:rsidRDefault="00000000">
            <w:pPr>
              <w:spacing w:before="20" w:after="20" w:line="240" w:lineRule="auto"/>
            </w:pPr>
            <w:r>
              <w:rPr>
                <w:rFonts w:ascii="Calibri" w:hAnsi="Calibri"/>
                <w:sz w:val="14"/>
              </w:rPr>
              <w:t>2023</w:t>
            </w:r>
          </w:p>
        </w:tc>
        <w:tc>
          <w:tcPr>
            <w:tcW w:w="1900" w:type="dxa"/>
          </w:tcPr>
          <w:p w14:paraId="10CB169A" w14:textId="77777777" w:rsidR="00560FA6" w:rsidRDefault="00000000">
            <w:pPr>
              <w:spacing w:before="20" w:after="20" w:line="240" w:lineRule="auto"/>
            </w:pPr>
            <w:r>
              <w:rPr>
                <w:rFonts w:ascii="Calibri" w:hAnsi="Calibri"/>
                <w:sz w:val="14"/>
              </w:rPr>
              <w:t>Kim, H-W. et al.</w:t>
            </w:r>
          </w:p>
        </w:tc>
        <w:tc>
          <w:tcPr>
            <w:tcW w:w="4300" w:type="dxa"/>
          </w:tcPr>
          <w:p w14:paraId="5A2EDE98" w14:textId="77777777" w:rsidR="00560FA6" w:rsidRDefault="00000000">
            <w:pPr>
              <w:spacing w:before="20" w:after="20" w:line="240" w:lineRule="auto"/>
            </w:pPr>
            <w:r>
              <w:rPr>
                <w:rFonts w:ascii="Calibri" w:hAnsi="Calibri"/>
                <w:sz w:val="14"/>
              </w:rPr>
              <w:t>Effects of Poly-L-Lactic Acid on Adipogenesis and Collagen Gene Expression in Cultured Adipocytes Irradiated with Ultraviolet B Rays</w:t>
            </w:r>
          </w:p>
        </w:tc>
        <w:tc>
          <w:tcPr>
            <w:tcW w:w="2200" w:type="dxa"/>
          </w:tcPr>
          <w:p w14:paraId="531E6674" w14:textId="77777777" w:rsidR="00560FA6" w:rsidRDefault="00000000">
            <w:pPr>
              <w:spacing w:before="20" w:after="20" w:line="240" w:lineRule="auto"/>
            </w:pPr>
            <w:r>
              <w:rPr>
                <w:rFonts w:ascii="Calibri" w:hAnsi="Calibri"/>
                <w:sz w:val="14"/>
              </w:rPr>
              <w:t>PLLA</w:t>
            </w:r>
          </w:p>
        </w:tc>
        <w:tc>
          <w:tcPr>
            <w:tcW w:w="2200" w:type="dxa"/>
          </w:tcPr>
          <w:p w14:paraId="504D45EF" w14:textId="77777777" w:rsidR="00560FA6" w:rsidRDefault="00000000">
            <w:pPr>
              <w:spacing w:before="20" w:after="20" w:line="240" w:lineRule="auto"/>
            </w:pPr>
            <w:r>
              <w:rPr>
                <w:rFonts w:ascii="Calibri" w:hAnsi="Calibri"/>
                <w:sz w:val="14"/>
              </w:rPr>
              <w:t>In vitro study</w:t>
            </w:r>
          </w:p>
        </w:tc>
        <w:tc>
          <w:tcPr>
            <w:tcW w:w="2388" w:type="dxa"/>
          </w:tcPr>
          <w:p w14:paraId="3F80BAD7" w14:textId="77777777" w:rsidR="00560FA6" w:rsidRDefault="00000000">
            <w:pPr>
              <w:spacing w:before="20" w:after="20" w:line="240" w:lineRule="auto"/>
            </w:pPr>
            <w:r>
              <w:rPr>
                <w:rFonts w:ascii="Calibri" w:hAnsi="Calibri"/>
                <w:sz w:val="14"/>
              </w:rPr>
              <w:t>—</w:t>
            </w:r>
          </w:p>
        </w:tc>
      </w:tr>
      <w:tr w:rsidR="00560FA6" w14:paraId="3EC31D74" w14:textId="77777777">
        <w:tc>
          <w:tcPr>
            <w:tcW w:w="600" w:type="dxa"/>
          </w:tcPr>
          <w:p w14:paraId="5543DA8D" w14:textId="77777777" w:rsidR="00560FA6" w:rsidRDefault="00000000">
            <w:pPr>
              <w:spacing w:before="20" w:after="20" w:line="240" w:lineRule="auto"/>
            </w:pPr>
            <w:r>
              <w:rPr>
                <w:rFonts w:ascii="Calibri" w:hAnsi="Calibri"/>
                <w:sz w:val="14"/>
              </w:rPr>
              <w:t>60</w:t>
            </w:r>
          </w:p>
        </w:tc>
        <w:tc>
          <w:tcPr>
            <w:tcW w:w="750" w:type="dxa"/>
          </w:tcPr>
          <w:p w14:paraId="272443B1" w14:textId="77777777" w:rsidR="00560FA6" w:rsidRDefault="00000000">
            <w:pPr>
              <w:spacing w:before="20" w:after="20" w:line="240" w:lineRule="auto"/>
            </w:pPr>
            <w:r>
              <w:rPr>
                <w:rFonts w:ascii="Calibri" w:hAnsi="Calibri"/>
                <w:sz w:val="14"/>
              </w:rPr>
              <w:t>2023</w:t>
            </w:r>
          </w:p>
        </w:tc>
        <w:tc>
          <w:tcPr>
            <w:tcW w:w="1900" w:type="dxa"/>
          </w:tcPr>
          <w:p w14:paraId="3545A96E" w14:textId="77777777" w:rsidR="00560FA6" w:rsidRDefault="00000000">
            <w:pPr>
              <w:spacing w:before="20" w:after="20" w:line="240" w:lineRule="auto"/>
            </w:pPr>
            <w:r>
              <w:rPr>
                <w:rFonts w:ascii="Calibri" w:hAnsi="Calibri"/>
                <w:sz w:val="14"/>
              </w:rPr>
              <w:t>Mills, K. et al.</w:t>
            </w:r>
          </w:p>
        </w:tc>
        <w:tc>
          <w:tcPr>
            <w:tcW w:w="4300" w:type="dxa"/>
          </w:tcPr>
          <w:p w14:paraId="4C81A96B" w14:textId="77777777" w:rsidR="00560FA6" w:rsidRDefault="00000000">
            <w:pPr>
              <w:spacing w:before="20" w:after="20" w:line="240" w:lineRule="auto"/>
            </w:pPr>
            <w:r>
              <w:rPr>
                <w:rFonts w:ascii="Calibri" w:hAnsi="Calibri"/>
                <w:sz w:val="14"/>
              </w:rPr>
              <w:t xml:space="preserve">Ultrasound-Assisted Delivery of </w:t>
            </w:r>
            <w:proofErr w:type="spellStart"/>
            <w:r>
              <w:rPr>
                <w:rFonts w:ascii="Calibri" w:hAnsi="Calibri"/>
                <w:sz w:val="14"/>
              </w:rPr>
              <w:t>Biostimulatory</w:t>
            </w:r>
            <w:proofErr w:type="spellEnd"/>
            <w:r>
              <w:rPr>
                <w:rFonts w:ascii="Calibri" w:hAnsi="Calibri"/>
                <w:sz w:val="14"/>
              </w:rPr>
              <w:t xml:space="preserve"> Agents: Enhancing Penetration and Efficacy</w:t>
            </w:r>
          </w:p>
        </w:tc>
        <w:tc>
          <w:tcPr>
            <w:tcW w:w="2200" w:type="dxa"/>
          </w:tcPr>
          <w:p w14:paraId="254D3A26" w14:textId="77777777" w:rsidR="00560FA6" w:rsidRDefault="00000000">
            <w:pPr>
              <w:spacing w:before="20" w:after="20" w:line="240" w:lineRule="auto"/>
            </w:pPr>
            <w:r>
              <w:rPr>
                <w:rFonts w:ascii="Calibri" w:hAnsi="Calibri"/>
                <w:sz w:val="14"/>
              </w:rPr>
              <w:t>Ultrasound + Biostimulators</w:t>
            </w:r>
          </w:p>
        </w:tc>
        <w:tc>
          <w:tcPr>
            <w:tcW w:w="2200" w:type="dxa"/>
          </w:tcPr>
          <w:p w14:paraId="1EBC9A33" w14:textId="77777777" w:rsidR="00560FA6" w:rsidRDefault="00000000">
            <w:pPr>
              <w:spacing w:before="20" w:after="20" w:line="240" w:lineRule="auto"/>
            </w:pPr>
            <w:r>
              <w:rPr>
                <w:rFonts w:ascii="Calibri" w:hAnsi="Calibri"/>
                <w:sz w:val="14"/>
              </w:rPr>
              <w:t>Experimental study [PENDING FULL-TEXT VERIFICATION v2]</w:t>
            </w:r>
          </w:p>
        </w:tc>
        <w:tc>
          <w:tcPr>
            <w:tcW w:w="2388" w:type="dxa"/>
          </w:tcPr>
          <w:p w14:paraId="44745A90" w14:textId="77777777" w:rsidR="00560FA6" w:rsidRDefault="00000000">
            <w:pPr>
              <w:spacing w:before="20" w:after="20" w:line="240" w:lineRule="auto"/>
            </w:pPr>
            <w:r>
              <w:rPr>
                <w:rFonts w:ascii="Calibri" w:hAnsi="Calibri"/>
                <w:sz w:val="14"/>
              </w:rPr>
              <w:t>Regenerative</w:t>
            </w:r>
          </w:p>
        </w:tc>
      </w:tr>
      <w:tr w:rsidR="00560FA6" w14:paraId="0361943C" w14:textId="77777777">
        <w:tc>
          <w:tcPr>
            <w:tcW w:w="600" w:type="dxa"/>
          </w:tcPr>
          <w:p w14:paraId="5E4DCE7E" w14:textId="77777777" w:rsidR="00560FA6" w:rsidRDefault="00000000">
            <w:pPr>
              <w:spacing w:before="20" w:after="20" w:line="240" w:lineRule="auto"/>
            </w:pPr>
            <w:r>
              <w:rPr>
                <w:rFonts w:ascii="Calibri" w:hAnsi="Calibri"/>
                <w:sz w:val="14"/>
              </w:rPr>
              <w:t>61</w:t>
            </w:r>
          </w:p>
        </w:tc>
        <w:tc>
          <w:tcPr>
            <w:tcW w:w="750" w:type="dxa"/>
          </w:tcPr>
          <w:p w14:paraId="69F7B26E" w14:textId="77777777" w:rsidR="00560FA6" w:rsidRDefault="00000000">
            <w:pPr>
              <w:spacing w:before="20" w:after="20" w:line="240" w:lineRule="auto"/>
            </w:pPr>
            <w:r>
              <w:rPr>
                <w:rFonts w:ascii="Calibri" w:hAnsi="Calibri"/>
                <w:sz w:val="14"/>
              </w:rPr>
              <w:t>2023</w:t>
            </w:r>
          </w:p>
        </w:tc>
        <w:tc>
          <w:tcPr>
            <w:tcW w:w="1900" w:type="dxa"/>
          </w:tcPr>
          <w:p w14:paraId="5E850D10" w14:textId="77777777" w:rsidR="00560FA6" w:rsidRDefault="00000000">
            <w:pPr>
              <w:spacing w:before="20" w:after="20" w:line="240" w:lineRule="auto"/>
            </w:pPr>
            <w:r>
              <w:rPr>
                <w:rFonts w:ascii="Calibri" w:hAnsi="Calibri"/>
                <w:sz w:val="14"/>
              </w:rPr>
              <w:t>Patel, A., Kumar, S.</w:t>
            </w:r>
          </w:p>
        </w:tc>
        <w:tc>
          <w:tcPr>
            <w:tcW w:w="4300" w:type="dxa"/>
          </w:tcPr>
          <w:p w14:paraId="3152F641" w14:textId="77777777" w:rsidR="00560FA6" w:rsidRDefault="00000000">
            <w:pPr>
              <w:spacing w:before="20" w:after="20" w:line="240" w:lineRule="auto"/>
            </w:pPr>
            <w:r>
              <w:rPr>
                <w:rFonts w:ascii="Calibri" w:hAnsi="Calibri"/>
                <w:sz w:val="14"/>
              </w:rPr>
              <w:t>Platelet-Rich Fibrin (PRF) vs Platelet-Rich Plasma (PRP): Comparative Efficacy in Skin Rejuvenation</w:t>
            </w:r>
          </w:p>
        </w:tc>
        <w:tc>
          <w:tcPr>
            <w:tcW w:w="2200" w:type="dxa"/>
          </w:tcPr>
          <w:p w14:paraId="56BDF47A" w14:textId="77777777" w:rsidR="00560FA6" w:rsidRDefault="00000000">
            <w:pPr>
              <w:spacing w:before="20" w:after="20" w:line="240" w:lineRule="auto"/>
            </w:pPr>
            <w:r>
              <w:rPr>
                <w:rFonts w:ascii="Calibri" w:hAnsi="Calibri"/>
                <w:sz w:val="14"/>
              </w:rPr>
              <w:t>PRP, PRF</w:t>
            </w:r>
          </w:p>
        </w:tc>
        <w:tc>
          <w:tcPr>
            <w:tcW w:w="2200" w:type="dxa"/>
          </w:tcPr>
          <w:p w14:paraId="5058D67E" w14:textId="77777777" w:rsidR="00560FA6" w:rsidRDefault="00000000">
            <w:pPr>
              <w:spacing w:before="20" w:after="20" w:line="240" w:lineRule="auto"/>
            </w:pPr>
            <w:r>
              <w:rPr>
                <w:rFonts w:ascii="Calibri" w:hAnsi="Calibri"/>
                <w:sz w:val="14"/>
              </w:rPr>
              <w:t>Randomized Controlled Trial</w:t>
            </w:r>
          </w:p>
        </w:tc>
        <w:tc>
          <w:tcPr>
            <w:tcW w:w="2388" w:type="dxa"/>
          </w:tcPr>
          <w:p w14:paraId="7B29885F" w14:textId="77777777" w:rsidR="00560FA6" w:rsidRDefault="00000000">
            <w:pPr>
              <w:spacing w:before="20" w:after="20" w:line="240" w:lineRule="auto"/>
            </w:pPr>
            <w:r>
              <w:rPr>
                <w:rFonts w:ascii="Calibri" w:hAnsi="Calibri"/>
                <w:sz w:val="14"/>
              </w:rPr>
              <w:t>Rejuvenation, Regenerative</w:t>
            </w:r>
          </w:p>
        </w:tc>
      </w:tr>
      <w:tr w:rsidR="00560FA6" w14:paraId="3946F4EA" w14:textId="77777777">
        <w:tc>
          <w:tcPr>
            <w:tcW w:w="600" w:type="dxa"/>
          </w:tcPr>
          <w:p w14:paraId="51806EAE" w14:textId="77777777" w:rsidR="00560FA6" w:rsidRDefault="00000000">
            <w:pPr>
              <w:spacing w:before="20" w:after="20" w:line="240" w:lineRule="auto"/>
            </w:pPr>
            <w:r>
              <w:rPr>
                <w:rFonts w:ascii="Calibri" w:hAnsi="Calibri"/>
                <w:sz w:val="14"/>
              </w:rPr>
              <w:t>62</w:t>
            </w:r>
          </w:p>
        </w:tc>
        <w:tc>
          <w:tcPr>
            <w:tcW w:w="750" w:type="dxa"/>
          </w:tcPr>
          <w:p w14:paraId="4722DB7B" w14:textId="77777777" w:rsidR="00560FA6" w:rsidRDefault="00000000">
            <w:pPr>
              <w:spacing w:before="20" w:after="20" w:line="240" w:lineRule="auto"/>
            </w:pPr>
            <w:r>
              <w:rPr>
                <w:rFonts w:ascii="Calibri" w:hAnsi="Calibri"/>
                <w:sz w:val="14"/>
              </w:rPr>
              <w:t>2023</w:t>
            </w:r>
          </w:p>
        </w:tc>
        <w:tc>
          <w:tcPr>
            <w:tcW w:w="1900" w:type="dxa"/>
          </w:tcPr>
          <w:p w14:paraId="1F4AE875" w14:textId="77777777" w:rsidR="00560FA6" w:rsidRDefault="00000000">
            <w:pPr>
              <w:spacing w:before="20" w:after="20" w:line="240" w:lineRule="auto"/>
            </w:pPr>
            <w:r>
              <w:rPr>
                <w:rFonts w:ascii="Calibri" w:hAnsi="Calibri"/>
                <w:sz w:val="14"/>
              </w:rPr>
              <w:t>Pour Mohammad, A. et al.</w:t>
            </w:r>
          </w:p>
        </w:tc>
        <w:tc>
          <w:tcPr>
            <w:tcW w:w="4300" w:type="dxa"/>
          </w:tcPr>
          <w:p w14:paraId="17C4A420" w14:textId="77777777" w:rsidR="00560FA6" w:rsidRDefault="00000000">
            <w:pPr>
              <w:spacing w:before="20" w:after="20" w:line="240" w:lineRule="auto"/>
            </w:pPr>
            <w:r>
              <w:rPr>
                <w:rFonts w:ascii="Calibri" w:hAnsi="Calibri"/>
                <w:sz w:val="14"/>
              </w:rPr>
              <w:t>A systematic review and meta-analysis of efficacy, safety, and satisfaction rates of laser combination treatments vs laser monotherapy in skin rejuvenation resurfacing</w:t>
            </w:r>
          </w:p>
        </w:tc>
        <w:tc>
          <w:tcPr>
            <w:tcW w:w="2200" w:type="dxa"/>
          </w:tcPr>
          <w:p w14:paraId="6DD92E5F" w14:textId="77777777" w:rsidR="00560FA6" w:rsidRDefault="00000000">
            <w:pPr>
              <w:spacing w:before="20" w:after="20" w:line="240" w:lineRule="auto"/>
            </w:pPr>
            <w:r>
              <w:rPr>
                <w:rFonts w:ascii="Calibri" w:hAnsi="Calibri"/>
                <w:sz w:val="14"/>
              </w:rPr>
              <w:t>Laser combinations (</w:t>
            </w:r>
            <w:proofErr w:type="spellStart"/>
            <w:r>
              <w:rPr>
                <w:rFonts w:ascii="Calibri" w:hAnsi="Calibri"/>
                <w:sz w:val="14"/>
              </w:rPr>
              <w:t>Nd:YAG</w:t>
            </w:r>
            <w:proofErr w:type="spellEnd"/>
            <w:r>
              <w:rPr>
                <w:rFonts w:ascii="Calibri" w:hAnsi="Calibri"/>
                <w:sz w:val="14"/>
              </w:rPr>
              <w:t xml:space="preserve">, KTP, </w:t>
            </w:r>
            <w:proofErr w:type="spellStart"/>
            <w:r>
              <w:rPr>
                <w:rFonts w:ascii="Calibri" w:hAnsi="Calibri"/>
                <w:sz w:val="14"/>
              </w:rPr>
              <w:t>Er:YAG</w:t>
            </w:r>
            <w:proofErr w:type="spellEnd"/>
            <w:r>
              <w:rPr>
                <w:rFonts w:ascii="Calibri" w:hAnsi="Calibri"/>
                <w:sz w:val="14"/>
              </w:rPr>
              <w:t>, CO2)</w:t>
            </w:r>
          </w:p>
        </w:tc>
        <w:tc>
          <w:tcPr>
            <w:tcW w:w="2200" w:type="dxa"/>
          </w:tcPr>
          <w:p w14:paraId="3FD4EF0B" w14:textId="77777777" w:rsidR="00560FA6" w:rsidRDefault="00000000">
            <w:pPr>
              <w:spacing w:before="20" w:after="20" w:line="240" w:lineRule="auto"/>
            </w:pPr>
            <w:r>
              <w:rPr>
                <w:rFonts w:ascii="Calibri" w:hAnsi="Calibri"/>
                <w:sz w:val="14"/>
              </w:rPr>
              <w:t>Systematic Review &amp; Meta-analysis</w:t>
            </w:r>
          </w:p>
        </w:tc>
        <w:tc>
          <w:tcPr>
            <w:tcW w:w="2388" w:type="dxa"/>
          </w:tcPr>
          <w:p w14:paraId="66E34E7D" w14:textId="77777777" w:rsidR="00560FA6" w:rsidRDefault="00000000">
            <w:pPr>
              <w:spacing w:before="20" w:after="20" w:line="240" w:lineRule="auto"/>
            </w:pPr>
            <w:r>
              <w:rPr>
                <w:rFonts w:ascii="Calibri" w:hAnsi="Calibri"/>
                <w:sz w:val="14"/>
              </w:rPr>
              <w:t>Rejuvenation</w:t>
            </w:r>
          </w:p>
        </w:tc>
      </w:tr>
      <w:tr w:rsidR="00560FA6" w14:paraId="161AC2D3" w14:textId="77777777">
        <w:tc>
          <w:tcPr>
            <w:tcW w:w="600" w:type="dxa"/>
          </w:tcPr>
          <w:p w14:paraId="722E973C" w14:textId="77777777" w:rsidR="00560FA6" w:rsidRDefault="00000000">
            <w:pPr>
              <w:spacing w:before="20" w:after="20" w:line="240" w:lineRule="auto"/>
            </w:pPr>
            <w:r>
              <w:rPr>
                <w:rFonts w:ascii="Calibri" w:hAnsi="Calibri"/>
                <w:sz w:val="14"/>
              </w:rPr>
              <w:t>63</w:t>
            </w:r>
          </w:p>
        </w:tc>
        <w:tc>
          <w:tcPr>
            <w:tcW w:w="750" w:type="dxa"/>
          </w:tcPr>
          <w:p w14:paraId="006CDE06" w14:textId="77777777" w:rsidR="00560FA6" w:rsidRDefault="00000000">
            <w:pPr>
              <w:spacing w:before="20" w:after="20" w:line="240" w:lineRule="auto"/>
            </w:pPr>
            <w:r>
              <w:rPr>
                <w:rFonts w:ascii="Calibri" w:hAnsi="Calibri"/>
                <w:sz w:val="14"/>
              </w:rPr>
              <w:t>2023</w:t>
            </w:r>
          </w:p>
        </w:tc>
        <w:tc>
          <w:tcPr>
            <w:tcW w:w="1900" w:type="dxa"/>
          </w:tcPr>
          <w:p w14:paraId="6B8E3E01" w14:textId="77777777" w:rsidR="00560FA6" w:rsidRDefault="00000000">
            <w:pPr>
              <w:spacing w:before="20" w:after="20" w:line="240" w:lineRule="auto"/>
            </w:pPr>
            <w:r>
              <w:rPr>
                <w:rFonts w:ascii="Calibri" w:hAnsi="Calibri"/>
                <w:sz w:val="14"/>
              </w:rPr>
              <w:t>Urdiales-Gálvez, F. et al.</w:t>
            </w:r>
          </w:p>
        </w:tc>
        <w:tc>
          <w:tcPr>
            <w:tcW w:w="4300" w:type="dxa"/>
          </w:tcPr>
          <w:p w14:paraId="4AEDA48D" w14:textId="77777777" w:rsidR="00560FA6" w:rsidRDefault="00000000">
            <w:pPr>
              <w:spacing w:before="20" w:after="20" w:line="240" w:lineRule="auto"/>
            </w:pPr>
            <w:r>
              <w:rPr>
                <w:rFonts w:ascii="Calibri" w:hAnsi="Calibri"/>
                <w:sz w:val="14"/>
              </w:rPr>
              <w:t xml:space="preserve">Facial rejuvenation with the new hybrid filler </w:t>
            </w:r>
            <w:proofErr w:type="spellStart"/>
            <w:r>
              <w:rPr>
                <w:rFonts w:ascii="Calibri" w:hAnsi="Calibri"/>
                <w:sz w:val="14"/>
              </w:rPr>
              <w:t>HArmonyCa</w:t>
            </w:r>
            <w:proofErr w:type="spellEnd"/>
            <w:r>
              <w:rPr>
                <w:rFonts w:ascii="Calibri" w:hAnsi="Calibri"/>
                <w:sz w:val="14"/>
              </w:rPr>
              <w:t>™: Clinical and aesthetic outcomes assessed by 2D and 3D photographs, ultrasound, and elastography</w:t>
            </w:r>
          </w:p>
        </w:tc>
        <w:tc>
          <w:tcPr>
            <w:tcW w:w="2200" w:type="dxa"/>
          </w:tcPr>
          <w:p w14:paraId="19CE81BA" w14:textId="77777777" w:rsidR="00560FA6" w:rsidRDefault="00000000">
            <w:pPr>
              <w:spacing w:before="20" w:after="20" w:line="240" w:lineRule="auto"/>
            </w:pPr>
            <w:r>
              <w:rPr>
                <w:rFonts w:ascii="Calibri" w:hAnsi="Calibri"/>
                <w:sz w:val="14"/>
              </w:rPr>
              <w:t>HA/</w:t>
            </w:r>
            <w:proofErr w:type="spellStart"/>
            <w:r>
              <w:rPr>
                <w:rFonts w:ascii="Calibri" w:hAnsi="Calibri"/>
                <w:sz w:val="14"/>
              </w:rPr>
              <w:t>CaHA</w:t>
            </w:r>
            <w:proofErr w:type="spellEnd"/>
            <w:r>
              <w:rPr>
                <w:rFonts w:ascii="Calibri" w:hAnsi="Calibri"/>
                <w:sz w:val="14"/>
              </w:rPr>
              <w:t xml:space="preserve"> hybrid filler</w:t>
            </w:r>
          </w:p>
        </w:tc>
        <w:tc>
          <w:tcPr>
            <w:tcW w:w="2200" w:type="dxa"/>
          </w:tcPr>
          <w:p w14:paraId="22538182" w14:textId="77777777" w:rsidR="00560FA6" w:rsidRDefault="00000000">
            <w:pPr>
              <w:spacing w:before="20" w:after="20" w:line="240" w:lineRule="auto"/>
            </w:pPr>
            <w:r>
              <w:rPr>
                <w:rFonts w:ascii="Calibri" w:hAnsi="Calibri"/>
                <w:sz w:val="14"/>
              </w:rPr>
              <w:t>Prospective non- randomized</w:t>
            </w:r>
          </w:p>
        </w:tc>
        <w:tc>
          <w:tcPr>
            <w:tcW w:w="2388" w:type="dxa"/>
          </w:tcPr>
          <w:p w14:paraId="789C0FE5" w14:textId="77777777" w:rsidR="00560FA6" w:rsidRDefault="00000000">
            <w:pPr>
              <w:spacing w:before="20" w:after="20" w:line="240" w:lineRule="auto"/>
            </w:pPr>
            <w:r>
              <w:rPr>
                <w:rFonts w:ascii="Calibri" w:hAnsi="Calibri"/>
                <w:sz w:val="14"/>
              </w:rPr>
              <w:t>Rejuvenation</w:t>
            </w:r>
          </w:p>
        </w:tc>
      </w:tr>
      <w:tr w:rsidR="00560FA6" w14:paraId="6D13A643" w14:textId="77777777">
        <w:tc>
          <w:tcPr>
            <w:tcW w:w="600" w:type="dxa"/>
          </w:tcPr>
          <w:p w14:paraId="1BB0CB15" w14:textId="77777777" w:rsidR="00560FA6" w:rsidRDefault="00000000">
            <w:pPr>
              <w:spacing w:before="20" w:after="20" w:line="240" w:lineRule="auto"/>
            </w:pPr>
            <w:r>
              <w:rPr>
                <w:rFonts w:ascii="Calibri" w:hAnsi="Calibri"/>
                <w:sz w:val="14"/>
              </w:rPr>
              <w:t>64</w:t>
            </w:r>
          </w:p>
        </w:tc>
        <w:tc>
          <w:tcPr>
            <w:tcW w:w="750" w:type="dxa"/>
          </w:tcPr>
          <w:p w14:paraId="686BA178" w14:textId="77777777" w:rsidR="00560FA6" w:rsidRDefault="00000000">
            <w:pPr>
              <w:spacing w:before="20" w:after="20" w:line="240" w:lineRule="auto"/>
            </w:pPr>
            <w:r>
              <w:rPr>
                <w:rFonts w:ascii="Calibri" w:hAnsi="Calibri"/>
                <w:sz w:val="14"/>
              </w:rPr>
              <w:t>2023</w:t>
            </w:r>
          </w:p>
        </w:tc>
        <w:tc>
          <w:tcPr>
            <w:tcW w:w="1900" w:type="dxa"/>
          </w:tcPr>
          <w:p w14:paraId="041E6552" w14:textId="77777777" w:rsidR="00560FA6" w:rsidRDefault="00000000">
            <w:pPr>
              <w:spacing w:before="20" w:after="20" w:line="240" w:lineRule="auto"/>
            </w:pPr>
            <w:r>
              <w:rPr>
                <w:rFonts w:ascii="Calibri" w:hAnsi="Calibri"/>
                <w:sz w:val="14"/>
              </w:rPr>
              <w:t>Zhao, X. et al.</w:t>
            </w:r>
          </w:p>
        </w:tc>
        <w:tc>
          <w:tcPr>
            <w:tcW w:w="4300" w:type="dxa"/>
          </w:tcPr>
          <w:p w14:paraId="1D219D69" w14:textId="77777777" w:rsidR="00560FA6" w:rsidRDefault="00000000">
            <w:pPr>
              <w:spacing w:before="20" w:after="20" w:line="240" w:lineRule="auto"/>
            </w:pPr>
            <w:r>
              <w:rPr>
                <w:rFonts w:ascii="Calibri" w:hAnsi="Calibri"/>
                <w:sz w:val="14"/>
              </w:rPr>
              <w:t>Exosome-Based Therapies in Aesthetic Dermatology: Current Evidence and Future Directions</w:t>
            </w:r>
          </w:p>
        </w:tc>
        <w:tc>
          <w:tcPr>
            <w:tcW w:w="2200" w:type="dxa"/>
          </w:tcPr>
          <w:p w14:paraId="2DA0757A" w14:textId="77777777" w:rsidR="00560FA6" w:rsidRDefault="00000000">
            <w:pPr>
              <w:spacing w:before="20" w:after="20" w:line="240" w:lineRule="auto"/>
            </w:pPr>
            <w:r>
              <w:rPr>
                <w:rFonts w:ascii="Calibri" w:hAnsi="Calibri"/>
                <w:sz w:val="14"/>
              </w:rPr>
              <w:t>Exosomes, EVs</w:t>
            </w:r>
          </w:p>
        </w:tc>
        <w:tc>
          <w:tcPr>
            <w:tcW w:w="2200" w:type="dxa"/>
          </w:tcPr>
          <w:p w14:paraId="7FC782DD" w14:textId="77777777" w:rsidR="00560FA6" w:rsidRDefault="00000000">
            <w:pPr>
              <w:spacing w:before="20" w:after="20" w:line="240" w:lineRule="auto"/>
            </w:pPr>
            <w:r>
              <w:rPr>
                <w:rFonts w:ascii="Calibri" w:hAnsi="Calibri"/>
                <w:sz w:val="14"/>
              </w:rPr>
              <w:t>Review</w:t>
            </w:r>
          </w:p>
        </w:tc>
        <w:tc>
          <w:tcPr>
            <w:tcW w:w="2388" w:type="dxa"/>
          </w:tcPr>
          <w:p w14:paraId="23F4454F" w14:textId="77777777" w:rsidR="00560FA6" w:rsidRDefault="00000000">
            <w:pPr>
              <w:spacing w:before="20" w:after="20" w:line="240" w:lineRule="auto"/>
            </w:pPr>
            <w:r>
              <w:rPr>
                <w:rFonts w:ascii="Calibri" w:hAnsi="Calibri"/>
                <w:sz w:val="14"/>
              </w:rPr>
              <w:t>Regenerative</w:t>
            </w:r>
          </w:p>
        </w:tc>
      </w:tr>
      <w:tr w:rsidR="00560FA6" w14:paraId="0DAA0DAE" w14:textId="77777777">
        <w:tc>
          <w:tcPr>
            <w:tcW w:w="600" w:type="dxa"/>
          </w:tcPr>
          <w:p w14:paraId="25DE4BE2" w14:textId="77777777" w:rsidR="00560FA6" w:rsidRDefault="00000000">
            <w:pPr>
              <w:spacing w:before="20" w:after="20" w:line="240" w:lineRule="auto"/>
            </w:pPr>
            <w:r>
              <w:rPr>
                <w:rFonts w:ascii="Calibri" w:hAnsi="Calibri"/>
                <w:sz w:val="14"/>
              </w:rPr>
              <w:lastRenderedPageBreak/>
              <w:t>65</w:t>
            </w:r>
          </w:p>
        </w:tc>
        <w:tc>
          <w:tcPr>
            <w:tcW w:w="750" w:type="dxa"/>
          </w:tcPr>
          <w:p w14:paraId="5C11D406" w14:textId="77777777" w:rsidR="00560FA6" w:rsidRDefault="00000000">
            <w:pPr>
              <w:spacing w:before="20" w:after="20" w:line="240" w:lineRule="auto"/>
            </w:pPr>
            <w:r>
              <w:rPr>
                <w:rFonts w:ascii="Calibri" w:hAnsi="Calibri"/>
                <w:sz w:val="14"/>
              </w:rPr>
              <w:t>2020</w:t>
            </w:r>
          </w:p>
        </w:tc>
        <w:tc>
          <w:tcPr>
            <w:tcW w:w="1900" w:type="dxa"/>
          </w:tcPr>
          <w:p w14:paraId="32FFC97D" w14:textId="77777777" w:rsidR="00560FA6" w:rsidRDefault="00000000">
            <w:pPr>
              <w:spacing w:before="20" w:after="20" w:line="240" w:lineRule="auto"/>
            </w:pPr>
            <w:proofErr w:type="spellStart"/>
            <w:r>
              <w:rPr>
                <w:rFonts w:ascii="Calibri" w:hAnsi="Calibri"/>
                <w:sz w:val="14"/>
              </w:rPr>
              <w:t>Araco</w:t>
            </w:r>
            <w:proofErr w:type="spellEnd"/>
            <w:r>
              <w:rPr>
                <w:rFonts w:ascii="Calibri" w:hAnsi="Calibri"/>
                <w:sz w:val="14"/>
              </w:rPr>
              <w:t>, A.</w:t>
            </w:r>
          </w:p>
        </w:tc>
        <w:tc>
          <w:tcPr>
            <w:tcW w:w="4300" w:type="dxa"/>
          </w:tcPr>
          <w:p w14:paraId="19E19C0D" w14:textId="77777777" w:rsidR="00560FA6" w:rsidRDefault="00000000">
            <w:pPr>
              <w:spacing w:before="20" w:after="20" w:line="240" w:lineRule="auto"/>
            </w:pPr>
            <w:r>
              <w:rPr>
                <w:rFonts w:ascii="Calibri" w:hAnsi="Calibri"/>
                <w:sz w:val="14"/>
              </w:rPr>
              <w:t xml:space="preserve">Prospective Study on Clinical Efficacy and Safety of a Single Session of </w:t>
            </w:r>
            <w:proofErr w:type="spellStart"/>
            <w:r>
              <w:rPr>
                <w:rFonts w:ascii="Calibri" w:hAnsi="Calibri"/>
                <w:sz w:val="14"/>
              </w:rPr>
              <w:t>Microfocused</w:t>
            </w:r>
            <w:proofErr w:type="spellEnd"/>
            <w:r>
              <w:rPr>
                <w:rFonts w:ascii="Calibri" w:hAnsi="Calibri"/>
                <w:sz w:val="14"/>
              </w:rPr>
              <w:t xml:space="preserve"> Ultrasound </w:t>
            </w:r>
            <w:proofErr w:type="gramStart"/>
            <w:r>
              <w:rPr>
                <w:rFonts w:ascii="Calibri" w:hAnsi="Calibri"/>
                <w:sz w:val="14"/>
              </w:rPr>
              <w:t>With</w:t>
            </w:r>
            <w:proofErr w:type="gramEnd"/>
            <w:r>
              <w:rPr>
                <w:rFonts w:ascii="Calibri" w:hAnsi="Calibri"/>
                <w:sz w:val="14"/>
              </w:rPr>
              <w:t xml:space="preserve"> Visualization for Collagen Regeneration</w:t>
            </w:r>
          </w:p>
        </w:tc>
        <w:tc>
          <w:tcPr>
            <w:tcW w:w="2200" w:type="dxa"/>
          </w:tcPr>
          <w:p w14:paraId="7F2C57D1" w14:textId="77777777" w:rsidR="00560FA6" w:rsidRDefault="00000000">
            <w:pPr>
              <w:spacing w:before="20" w:after="20" w:line="240" w:lineRule="auto"/>
            </w:pPr>
            <w:r>
              <w:rPr>
                <w:rFonts w:ascii="Calibri" w:hAnsi="Calibri"/>
                <w:sz w:val="14"/>
              </w:rPr>
              <w:t>MFU-V</w:t>
            </w:r>
          </w:p>
        </w:tc>
        <w:tc>
          <w:tcPr>
            <w:tcW w:w="2200" w:type="dxa"/>
          </w:tcPr>
          <w:p w14:paraId="6331D67F" w14:textId="77777777" w:rsidR="00560FA6" w:rsidRDefault="00000000">
            <w:pPr>
              <w:spacing w:before="20" w:after="20" w:line="240" w:lineRule="auto"/>
            </w:pPr>
            <w:r>
              <w:rPr>
                <w:rFonts w:ascii="Calibri" w:hAnsi="Calibri"/>
                <w:sz w:val="14"/>
              </w:rPr>
              <w:t>Prospective study</w:t>
            </w:r>
          </w:p>
        </w:tc>
        <w:tc>
          <w:tcPr>
            <w:tcW w:w="2388" w:type="dxa"/>
          </w:tcPr>
          <w:p w14:paraId="09FEC3CC" w14:textId="77777777" w:rsidR="00560FA6" w:rsidRDefault="00000000">
            <w:pPr>
              <w:spacing w:before="20" w:after="20" w:line="240" w:lineRule="auto"/>
            </w:pPr>
            <w:r>
              <w:rPr>
                <w:rFonts w:ascii="Calibri" w:hAnsi="Calibri"/>
                <w:sz w:val="14"/>
              </w:rPr>
              <w:t>Regeneration</w:t>
            </w:r>
          </w:p>
        </w:tc>
      </w:tr>
      <w:tr w:rsidR="00560FA6" w14:paraId="39CDE91B" w14:textId="77777777">
        <w:tc>
          <w:tcPr>
            <w:tcW w:w="600" w:type="dxa"/>
          </w:tcPr>
          <w:p w14:paraId="4FDB71E6" w14:textId="77777777" w:rsidR="00560FA6" w:rsidRDefault="00000000">
            <w:pPr>
              <w:spacing w:before="20" w:after="20" w:line="240" w:lineRule="auto"/>
            </w:pPr>
            <w:r>
              <w:rPr>
                <w:rFonts w:ascii="Calibri" w:hAnsi="Calibri"/>
                <w:sz w:val="14"/>
              </w:rPr>
              <w:t>66</w:t>
            </w:r>
          </w:p>
        </w:tc>
        <w:tc>
          <w:tcPr>
            <w:tcW w:w="750" w:type="dxa"/>
          </w:tcPr>
          <w:p w14:paraId="30AD6C68" w14:textId="77777777" w:rsidR="00560FA6" w:rsidRDefault="00000000">
            <w:pPr>
              <w:spacing w:before="20" w:after="20" w:line="240" w:lineRule="auto"/>
            </w:pPr>
            <w:r>
              <w:rPr>
                <w:rFonts w:ascii="Calibri" w:hAnsi="Calibri"/>
                <w:sz w:val="14"/>
              </w:rPr>
              <w:t>2022</w:t>
            </w:r>
          </w:p>
        </w:tc>
        <w:tc>
          <w:tcPr>
            <w:tcW w:w="1900" w:type="dxa"/>
          </w:tcPr>
          <w:p w14:paraId="0824A22F" w14:textId="77777777" w:rsidR="00560FA6" w:rsidRDefault="00000000">
            <w:pPr>
              <w:spacing w:before="20" w:after="20" w:line="240" w:lineRule="auto"/>
            </w:pPr>
            <w:r>
              <w:rPr>
                <w:rFonts w:ascii="Calibri" w:hAnsi="Calibri"/>
                <w:sz w:val="14"/>
              </w:rPr>
              <w:t>Chang, R. et al.</w:t>
            </w:r>
          </w:p>
        </w:tc>
        <w:tc>
          <w:tcPr>
            <w:tcW w:w="4300" w:type="dxa"/>
          </w:tcPr>
          <w:p w14:paraId="006E94BC" w14:textId="77777777" w:rsidR="00560FA6" w:rsidRDefault="00000000">
            <w:pPr>
              <w:spacing w:before="20" w:after="20" w:line="240" w:lineRule="auto"/>
            </w:pPr>
            <w:r>
              <w:rPr>
                <w:rFonts w:ascii="Calibri" w:hAnsi="Calibri"/>
                <w:sz w:val="14"/>
              </w:rPr>
              <w:t>Efficacy of Combined PRP and Micro- needling in Acne Scar Revision: A Meta- Analysis</w:t>
            </w:r>
          </w:p>
        </w:tc>
        <w:tc>
          <w:tcPr>
            <w:tcW w:w="2200" w:type="dxa"/>
          </w:tcPr>
          <w:p w14:paraId="2D4C917E" w14:textId="77777777" w:rsidR="00560FA6" w:rsidRDefault="00000000">
            <w:pPr>
              <w:spacing w:before="20" w:after="20" w:line="240" w:lineRule="auto"/>
            </w:pPr>
            <w:r>
              <w:rPr>
                <w:rFonts w:ascii="Calibri" w:hAnsi="Calibri"/>
                <w:sz w:val="14"/>
              </w:rPr>
              <w:t>PRP + Microneedling</w:t>
            </w:r>
          </w:p>
        </w:tc>
        <w:tc>
          <w:tcPr>
            <w:tcW w:w="2200" w:type="dxa"/>
          </w:tcPr>
          <w:p w14:paraId="6D765428" w14:textId="77777777" w:rsidR="00560FA6" w:rsidRDefault="00000000">
            <w:pPr>
              <w:spacing w:before="20" w:after="20" w:line="240" w:lineRule="auto"/>
            </w:pPr>
            <w:r>
              <w:rPr>
                <w:rFonts w:ascii="Calibri" w:hAnsi="Calibri"/>
                <w:sz w:val="14"/>
              </w:rPr>
              <w:t>Meta-analysis</w:t>
            </w:r>
          </w:p>
        </w:tc>
        <w:tc>
          <w:tcPr>
            <w:tcW w:w="2388" w:type="dxa"/>
          </w:tcPr>
          <w:p w14:paraId="6F876F83" w14:textId="77777777" w:rsidR="00560FA6" w:rsidRDefault="00000000">
            <w:pPr>
              <w:spacing w:before="20" w:after="20" w:line="240" w:lineRule="auto"/>
            </w:pPr>
            <w:r>
              <w:rPr>
                <w:rFonts w:ascii="Calibri" w:hAnsi="Calibri"/>
                <w:sz w:val="14"/>
              </w:rPr>
              <w:t>Regenerative</w:t>
            </w:r>
          </w:p>
        </w:tc>
      </w:tr>
      <w:tr w:rsidR="00560FA6" w14:paraId="3123A48E" w14:textId="77777777">
        <w:tc>
          <w:tcPr>
            <w:tcW w:w="600" w:type="dxa"/>
          </w:tcPr>
          <w:p w14:paraId="2B7475AB" w14:textId="77777777" w:rsidR="00560FA6" w:rsidRDefault="00000000">
            <w:pPr>
              <w:spacing w:before="20" w:after="20" w:line="240" w:lineRule="auto"/>
            </w:pPr>
            <w:r>
              <w:rPr>
                <w:rFonts w:ascii="Calibri" w:hAnsi="Calibri"/>
                <w:sz w:val="14"/>
              </w:rPr>
              <w:t>67</w:t>
            </w:r>
          </w:p>
        </w:tc>
        <w:tc>
          <w:tcPr>
            <w:tcW w:w="750" w:type="dxa"/>
          </w:tcPr>
          <w:p w14:paraId="2DD2F830" w14:textId="77777777" w:rsidR="00560FA6" w:rsidRDefault="00000000">
            <w:pPr>
              <w:spacing w:before="20" w:after="20" w:line="240" w:lineRule="auto"/>
            </w:pPr>
            <w:r>
              <w:rPr>
                <w:rFonts w:ascii="Calibri" w:hAnsi="Calibri"/>
                <w:sz w:val="14"/>
              </w:rPr>
              <w:t>2022</w:t>
            </w:r>
          </w:p>
        </w:tc>
        <w:tc>
          <w:tcPr>
            <w:tcW w:w="1900" w:type="dxa"/>
          </w:tcPr>
          <w:p w14:paraId="118825D4" w14:textId="77777777" w:rsidR="00560FA6" w:rsidRDefault="00000000">
            <w:pPr>
              <w:spacing w:before="20" w:after="20" w:line="240" w:lineRule="auto"/>
            </w:pPr>
            <w:r>
              <w:rPr>
                <w:rFonts w:ascii="Calibri" w:hAnsi="Calibri"/>
                <w:sz w:val="14"/>
              </w:rPr>
              <w:t>Gentile, P. et al.</w:t>
            </w:r>
          </w:p>
        </w:tc>
        <w:tc>
          <w:tcPr>
            <w:tcW w:w="4300" w:type="dxa"/>
          </w:tcPr>
          <w:p w14:paraId="2F1FE812" w14:textId="77777777" w:rsidR="00560FA6" w:rsidRDefault="00000000">
            <w:pPr>
              <w:spacing w:before="20" w:after="20" w:line="240" w:lineRule="auto"/>
            </w:pPr>
            <w:r>
              <w:rPr>
                <w:rFonts w:ascii="Calibri" w:hAnsi="Calibri"/>
                <w:sz w:val="14"/>
              </w:rPr>
              <w:t>Regenerative Biotechnologies in Plastic Surgery: A Multicentric, Retrospective, Case-Series Study on the Use of Micro- Needling with Low-Level Light/Laser Therapy as a Hair Growth Boost in Patients Affected by Androgenetic Alopecia</w:t>
            </w:r>
          </w:p>
        </w:tc>
        <w:tc>
          <w:tcPr>
            <w:tcW w:w="2200" w:type="dxa"/>
          </w:tcPr>
          <w:p w14:paraId="7616BAE6" w14:textId="77777777" w:rsidR="00560FA6" w:rsidRDefault="00000000">
            <w:pPr>
              <w:spacing w:before="20" w:after="20" w:line="240" w:lineRule="auto"/>
            </w:pPr>
            <w:r>
              <w:rPr>
                <w:rFonts w:ascii="Calibri" w:hAnsi="Calibri"/>
                <w:sz w:val="14"/>
              </w:rPr>
              <w:t>MND + LLLT for hair growth</w:t>
            </w:r>
          </w:p>
        </w:tc>
        <w:tc>
          <w:tcPr>
            <w:tcW w:w="2200" w:type="dxa"/>
          </w:tcPr>
          <w:p w14:paraId="610D0AE1" w14:textId="77777777" w:rsidR="00560FA6" w:rsidRDefault="00000000">
            <w:pPr>
              <w:spacing w:before="20" w:after="20" w:line="240" w:lineRule="auto"/>
            </w:pPr>
            <w:r>
              <w:rPr>
                <w:rFonts w:ascii="Calibri" w:hAnsi="Calibri"/>
                <w:sz w:val="14"/>
              </w:rPr>
              <w:t>Retrospective case series</w:t>
            </w:r>
          </w:p>
        </w:tc>
        <w:tc>
          <w:tcPr>
            <w:tcW w:w="2388" w:type="dxa"/>
          </w:tcPr>
          <w:p w14:paraId="4C674735" w14:textId="77777777" w:rsidR="00560FA6" w:rsidRDefault="00000000">
            <w:pPr>
              <w:spacing w:before="20" w:after="20" w:line="240" w:lineRule="auto"/>
            </w:pPr>
            <w:r>
              <w:rPr>
                <w:rFonts w:ascii="Calibri" w:hAnsi="Calibri"/>
                <w:sz w:val="14"/>
              </w:rPr>
              <w:t>Regenerative</w:t>
            </w:r>
          </w:p>
        </w:tc>
      </w:tr>
      <w:tr w:rsidR="00560FA6" w14:paraId="5071A880" w14:textId="77777777">
        <w:tc>
          <w:tcPr>
            <w:tcW w:w="600" w:type="dxa"/>
          </w:tcPr>
          <w:p w14:paraId="3F6CAF6E" w14:textId="77777777" w:rsidR="00560FA6" w:rsidRDefault="00000000">
            <w:pPr>
              <w:spacing w:before="20" w:after="20" w:line="240" w:lineRule="auto"/>
            </w:pPr>
            <w:r>
              <w:rPr>
                <w:rFonts w:ascii="Calibri" w:hAnsi="Calibri"/>
                <w:sz w:val="14"/>
              </w:rPr>
              <w:t>68</w:t>
            </w:r>
          </w:p>
        </w:tc>
        <w:tc>
          <w:tcPr>
            <w:tcW w:w="750" w:type="dxa"/>
          </w:tcPr>
          <w:p w14:paraId="4792F29E" w14:textId="77777777" w:rsidR="00560FA6" w:rsidRDefault="00000000">
            <w:pPr>
              <w:spacing w:before="20" w:after="20" w:line="240" w:lineRule="auto"/>
            </w:pPr>
            <w:r>
              <w:rPr>
                <w:rFonts w:ascii="Calibri" w:hAnsi="Calibri"/>
                <w:sz w:val="14"/>
              </w:rPr>
              <w:t>2022</w:t>
            </w:r>
          </w:p>
        </w:tc>
        <w:tc>
          <w:tcPr>
            <w:tcW w:w="1900" w:type="dxa"/>
          </w:tcPr>
          <w:p w14:paraId="6B726133" w14:textId="77777777" w:rsidR="00560FA6" w:rsidRDefault="00000000">
            <w:pPr>
              <w:spacing w:before="20" w:after="20" w:line="240" w:lineRule="auto"/>
            </w:pPr>
            <w:r>
              <w:rPr>
                <w:rFonts w:ascii="Calibri" w:hAnsi="Calibri"/>
                <w:sz w:val="14"/>
              </w:rPr>
              <w:t>Haykal, D.</w:t>
            </w:r>
          </w:p>
        </w:tc>
        <w:tc>
          <w:tcPr>
            <w:tcW w:w="4300" w:type="dxa"/>
          </w:tcPr>
          <w:p w14:paraId="1E07DE83" w14:textId="77777777" w:rsidR="00560FA6" w:rsidRDefault="00000000">
            <w:pPr>
              <w:spacing w:before="20" w:after="20" w:line="240" w:lineRule="auto"/>
            </w:pPr>
            <w:r>
              <w:rPr>
                <w:rFonts w:ascii="Calibri" w:hAnsi="Calibri"/>
                <w:sz w:val="14"/>
              </w:rPr>
              <w:t>Pilot prospective study evaluating the anti- aging efficacy, tolerability, and</w:t>
            </w:r>
          </w:p>
        </w:tc>
        <w:tc>
          <w:tcPr>
            <w:tcW w:w="2200" w:type="dxa"/>
          </w:tcPr>
          <w:p w14:paraId="2EEFFA2B" w14:textId="77777777" w:rsidR="00560FA6" w:rsidRDefault="00000000">
            <w:pPr>
              <w:spacing w:before="20" w:after="20" w:line="240" w:lineRule="auto"/>
            </w:pPr>
            <w:r>
              <w:rPr>
                <w:rFonts w:ascii="Calibri" w:hAnsi="Calibri"/>
                <w:sz w:val="14"/>
              </w:rPr>
              <w:t>HA fillers</w:t>
            </w:r>
          </w:p>
        </w:tc>
        <w:tc>
          <w:tcPr>
            <w:tcW w:w="2200" w:type="dxa"/>
          </w:tcPr>
          <w:p w14:paraId="475D0E66" w14:textId="77777777" w:rsidR="00560FA6" w:rsidRDefault="00000000">
            <w:pPr>
              <w:spacing w:before="20" w:after="20" w:line="240" w:lineRule="auto"/>
            </w:pPr>
            <w:r>
              <w:rPr>
                <w:rFonts w:ascii="Calibri" w:hAnsi="Calibri"/>
                <w:sz w:val="14"/>
              </w:rPr>
              <w:t>Prospective pilot study [MERGED v2: duplicate pair 68/99, scored once]</w:t>
            </w:r>
          </w:p>
        </w:tc>
        <w:tc>
          <w:tcPr>
            <w:tcW w:w="2388" w:type="dxa"/>
          </w:tcPr>
          <w:p w14:paraId="57FE4388" w14:textId="77777777" w:rsidR="00560FA6" w:rsidRDefault="00000000">
            <w:pPr>
              <w:spacing w:before="20" w:after="20" w:line="240" w:lineRule="auto"/>
            </w:pPr>
            <w:r>
              <w:rPr>
                <w:rFonts w:ascii="Calibri" w:hAnsi="Calibri"/>
                <w:sz w:val="14"/>
              </w:rPr>
              <w:t>—</w:t>
            </w:r>
          </w:p>
        </w:tc>
      </w:tr>
      <w:tr w:rsidR="00560FA6" w14:paraId="03D0E9E5" w14:textId="77777777">
        <w:tc>
          <w:tcPr>
            <w:tcW w:w="600" w:type="dxa"/>
          </w:tcPr>
          <w:p w14:paraId="335A0626" w14:textId="77777777" w:rsidR="00560FA6" w:rsidRDefault="00000000">
            <w:pPr>
              <w:spacing w:before="20" w:after="20" w:line="240" w:lineRule="auto"/>
            </w:pPr>
            <w:r>
              <w:rPr>
                <w:rFonts w:ascii="Calibri" w:hAnsi="Calibri"/>
                <w:sz w:val="14"/>
              </w:rPr>
              <w:t>69</w:t>
            </w:r>
          </w:p>
        </w:tc>
        <w:tc>
          <w:tcPr>
            <w:tcW w:w="750" w:type="dxa"/>
          </w:tcPr>
          <w:p w14:paraId="1FAABCDE" w14:textId="77777777" w:rsidR="00560FA6" w:rsidRDefault="00000000">
            <w:pPr>
              <w:spacing w:before="20" w:after="20" w:line="240" w:lineRule="auto"/>
            </w:pPr>
            <w:r>
              <w:rPr>
                <w:rFonts w:ascii="Calibri" w:hAnsi="Calibri"/>
                <w:sz w:val="14"/>
              </w:rPr>
              <w:t>2022</w:t>
            </w:r>
          </w:p>
        </w:tc>
        <w:tc>
          <w:tcPr>
            <w:tcW w:w="1900" w:type="dxa"/>
          </w:tcPr>
          <w:p w14:paraId="741C5B0D" w14:textId="77777777" w:rsidR="00560FA6" w:rsidRDefault="00000000">
            <w:pPr>
              <w:spacing w:before="20" w:after="20" w:line="240" w:lineRule="auto"/>
            </w:pPr>
            <w:r>
              <w:rPr>
                <w:rFonts w:ascii="Calibri" w:hAnsi="Calibri"/>
                <w:sz w:val="14"/>
              </w:rPr>
              <w:t>Kim, S. Y. et al.</w:t>
            </w:r>
          </w:p>
        </w:tc>
        <w:tc>
          <w:tcPr>
            <w:tcW w:w="4300" w:type="dxa"/>
          </w:tcPr>
          <w:p w14:paraId="7EDDE9B8" w14:textId="77777777" w:rsidR="00560FA6" w:rsidRDefault="00000000">
            <w:pPr>
              <w:spacing w:before="20" w:after="20" w:line="240" w:lineRule="auto"/>
            </w:pPr>
            <w:r>
              <w:rPr>
                <w:rFonts w:ascii="Calibri" w:hAnsi="Calibri"/>
                <w:sz w:val="14"/>
              </w:rPr>
              <w:t>Histological and Clinical Outcomes of Calcium Hydroxyapatite (</w:t>
            </w:r>
            <w:proofErr w:type="spellStart"/>
            <w:r>
              <w:rPr>
                <w:rFonts w:ascii="Calibri" w:hAnsi="Calibri"/>
                <w:sz w:val="14"/>
              </w:rPr>
              <w:t>CaHA</w:t>
            </w:r>
            <w:proofErr w:type="spellEnd"/>
            <w:r>
              <w:rPr>
                <w:rFonts w:ascii="Calibri" w:hAnsi="Calibri"/>
                <w:sz w:val="14"/>
              </w:rPr>
              <w:t xml:space="preserve">) </w:t>
            </w:r>
            <w:proofErr w:type="spellStart"/>
            <w:r>
              <w:rPr>
                <w:rFonts w:ascii="Calibri" w:hAnsi="Calibri"/>
                <w:sz w:val="14"/>
              </w:rPr>
              <w:t>Biostimulation</w:t>
            </w:r>
            <w:proofErr w:type="spellEnd"/>
            <w:r>
              <w:rPr>
                <w:rFonts w:ascii="Calibri" w:hAnsi="Calibri"/>
                <w:sz w:val="14"/>
              </w:rPr>
              <w:t xml:space="preserve"> in Photoaged Skin</w:t>
            </w:r>
          </w:p>
        </w:tc>
        <w:tc>
          <w:tcPr>
            <w:tcW w:w="2200" w:type="dxa"/>
          </w:tcPr>
          <w:p w14:paraId="225C3C8B" w14:textId="77777777" w:rsidR="00560FA6" w:rsidRDefault="00000000">
            <w:pPr>
              <w:spacing w:before="20" w:after="20" w:line="240" w:lineRule="auto"/>
            </w:pPr>
            <w:proofErr w:type="spellStart"/>
            <w:r>
              <w:rPr>
                <w:rFonts w:ascii="Calibri" w:hAnsi="Calibri"/>
                <w:sz w:val="14"/>
              </w:rPr>
              <w:t>CaHA</w:t>
            </w:r>
            <w:proofErr w:type="spellEnd"/>
          </w:p>
        </w:tc>
        <w:tc>
          <w:tcPr>
            <w:tcW w:w="2200" w:type="dxa"/>
          </w:tcPr>
          <w:p w14:paraId="478B6E59" w14:textId="77777777" w:rsidR="00560FA6" w:rsidRDefault="00000000">
            <w:pPr>
              <w:spacing w:before="20" w:after="20" w:line="240" w:lineRule="auto"/>
            </w:pPr>
            <w:r>
              <w:rPr>
                <w:rFonts w:ascii="Calibri" w:hAnsi="Calibri"/>
                <w:sz w:val="14"/>
              </w:rPr>
              <w:t>Histological study</w:t>
            </w:r>
          </w:p>
        </w:tc>
        <w:tc>
          <w:tcPr>
            <w:tcW w:w="2388" w:type="dxa"/>
          </w:tcPr>
          <w:p w14:paraId="4B151B9B" w14:textId="77777777" w:rsidR="00560FA6" w:rsidRDefault="00000000">
            <w:pPr>
              <w:spacing w:before="20" w:after="20" w:line="240" w:lineRule="auto"/>
            </w:pPr>
            <w:r>
              <w:rPr>
                <w:rFonts w:ascii="Calibri" w:hAnsi="Calibri"/>
                <w:sz w:val="14"/>
              </w:rPr>
              <w:t>Regenerative, Regeneration</w:t>
            </w:r>
          </w:p>
        </w:tc>
      </w:tr>
      <w:tr w:rsidR="00560FA6" w14:paraId="7207C45E" w14:textId="77777777">
        <w:tc>
          <w:tcPr>
            <w:tcW w:w="600" w:type="dxa"/>
          </w:tcPr>
          <w:p w14:paraId="00A9AED7" w14:textId="77777777" w:rsidR="00560FA6" w:rsidRDefault="00000000">
            <w:pPr>
              <w:spacing w:before="20" w:after="20" w:line="240" w:lineRule="auto"/>
            </w:pPr>
            <w:r>
              <w:rPr>
                <w:rFonts w:ascii="Calibri" w:hAnsi="Calibri"/>
                <w:sz w:val="14"/>
              </w:rPr>
              <w:t>70</w:t>
            </w:r>
          </w:p>
        </w:tc>
        <w:tc>
          <w:tcPr>
            <w:tcW w:w="750" w:type="dxa"/>
          </w:tcPr>
          <w:p w14:paraId="08A52DE0" w14:textId="77777777" w:rsidR="00560FA6" w:rsidRDefault="00000000">
            <w:pPr>
              <w:spacing w:before="20" w:after="20" w:line="240" w:lineRule="auto"/>
            </w:pPr>
            <w:r>
              <w:rPr>
                <w:rFonts w:ascii="Calibri" w:hAnsi="Calibri"/>
                <w:sz w:val="14"/>
              </w:rPr>
              <w:t>2022</w:t>
            </w:r>
          </w:p>
        </w:tc>
        <w:tc>
          <w:tcPr>
            <w:tcW w:w="1900" w:type="dxa"/>
          </w:tcPr>
          <w:p w14:paraId="43DD8D98" w14:textId="77777777" w:rsidR="00560FA6" w:rsidRDefault="00000000">
            <w:pPr>
              <w:spacing w:before="20" w:after="20" w:line="240" w:lineRule="auto"/>
            </w:pPr>
            <w:proofErr w:type="spellStart"/>
            <w:r>
              <w:rPr>
                <w:rFonts w:ascii="Calibri" w:hAnsi="Calibri"/>
                <w:sz w:val="14"/>
              </w:rPr>
              <w:t>Khamees</w:t>
            </w:r>
            <w:proofErr w:type="spellEnd"/>
            <w:r>
              <w:rPr>
                <w:rFonts w:ascii="Calibri" w:hAnsi="Calibri"/>
                <w:sz w:val="14"/>
              </w:rPr>
              <w:t>, E.J. et al.</w:t>
            </w:r>
          </w:p>
        </w:tc>
        <w:tc>
          <w:tcPr>
            <w:tcW w:w="4300" w:type="dxa"/>
          </w:tcPr>
          <w:p w14:paraId="258DCD6F" w14:textId="77777777" w:rsidR="00560FA6" w:rsidRDefault="00000000">
            <w:pPr>
              <w:spacing w:before="20" w:after="20" w:line="240" w:lineRule="auto"/>
            </w:pPr>
            <w:r>
              <w:rPr>
                <w:rFonts w:ascii="Calibri" w:hAnsi="Calibri"/>
                <w:sz w:val="14"/>
              </w:rPr>
              <w:t xml:space="preserve">The Use of Lasers (Ablative Laser, Non- ablative Laser, Fractional Laser, </w:t>
            </w:r>
            <w:proofErr w:type="spellStart"/>
            <w:r>
              <w:rPr>
                <w:rFonts w:ascii="Calibri" w:hAnsi="Calibri"/>
                <w:sz w:val="14"/>
              </w:rPr>
              <w:t>Photobiomodulation</w:t>
            </w:r>
            <w:proofErr w:type="spellEnd"/>
            <w:r>
              <w:rPr>
                <w:rFonts w:ascii="Calibri" w:hAnsi="Calibri"/>
                <w:sz w:val="14"/>
              </w:rPr>
              <w:t xml:space="preserve"> (PBM)) in Skin Regeneration</w:t>
            </w:r>
          </w:p>
        </w:tc>
        <w:tc>
          <w:tcPr>
            <w:tcW w:w="2200" w:type="dxa"/>
          </w:tcPr>
          <w:p w14:paraId="4C0EE8F3" w14:textId="77777777" w:rsidR="00560FA6" w:rsidRDefault="00000000">
            <w:pPr>
              <w:spacing w:before="20" w:after="20" w:line="240" w:lineRule="auto"/>
            </w:pPr>
            <w:r>
              <w:rPr>
                <w:rFonts w:ascii="Calibri" w:hAnsi="Calibri"/>
                <w:sz w:val="14"/>
              </w:rPr>
              <w:t>Ablative, Non-ablative, Fractional lasers, PBM</w:t>
            </w:r>
          </w:p>
        </w:tc>
        <w:tc>
          <w:tcPr>
            <w:tcW w:w="2200" w:type="dxa"/>
          </w:tcPr>
          <w:p w14:paraId="730B9302" w14:textId="77777777" w:rsidR="00560FA6" w:rsidRDefault="00000000">
            <w:pPr>
              <w:spacing w:before="20" w:after="20" w:line="240" w:lineRule="auto"/>
            </w:pPr>
            <w:r>
              <w:rPr>
                <w:rFonts w:ascii="Calibri" w:hAnsi="Calibri"/>
                <w:sz w:val="14"/>
              </w:rPr>
              <w:t>Review</w:t>
            </w:r>
          </w:p>
        </w:tc>
        <w:tc>
          <w:tcPr>
            <w:tcW w:w="2388" w:type="dxa"/>
          </w:tcPr>
          <w:p w14:paraId="1E13A0AD" w14:textId="77777777" w:rsidR="00560FA6" w:rsidRDefault="00000000">
            <w:pPr>
              <w:spacing w:before="20" w:after="20" w:line="240" w:lineRule="auto"/>
            </w:pPr>
            <w:r>
              <w:rPr>
                <w:rFonts w:ascii="Calibri" w:hAnsi="Calibri"/>
                <w:sz w:val="14"/>
              </w:rPr>
              <w:t>Regeneration, Rejuvenation</w:t>
            </w:r>
          </w:p>
        </w:tc>
      </w:tr>
      <w:tr w:rsidR="00560FA6" w14:paraId="3CA439B5" w14:textId="77777777">
        <w:tc>
          <w:tcPr>
            <w:tcW w:w="600" w:type="dxa"/>
          </w:tcPr>
          <w:p w14:paraId="2F053AD8" w14:textId="77777777" w:rsidR="00560FA6" w:rsidRDefault="00000000">
            <w:pPr>
              <w:spacing w:before="20" w:after="20" w:line="240" w:lineRule="auto"/>
            </w:pPr>
            <w:r>
              <w:rPr>
                <w:rFonts w:ascii="Calibri" w:hAnsi="Calibri"/>
                <w:sz w:val="14"/>
              </w:rPr>
              <w:t>71</w:t>
            </w:r>
          </w:p>
        </w:tc>
        <w:tc>
          <w:tcPr>
            <w:tcW w:w="750" w:type="dxa"/>
          </w:tcPr>
          <w:p w14:paraId="76AF2B22" w14:textId="77777777" w:rsidR="00560FA6" w:rsidRDefault="00000000">
            <w:pPr>
              <w:spacing w:before="20" w:after="20" w:line="240" w:lineRule="auto"/>
            </w:pPr>
            <w:r>
              <w:rPr>
                <w:rFonts w:ascii="Calibri" w:hAnsi="Calibri"/>
                <w:sz w:val="14"/>
              </w:rPr>
              <w:t>2022</w:t>
            </w:r>
          </w:p>
        </w:tc>
        <w:tc>
          <w:tcPr>
            <w:tcW w:w="1900" w:type="dxa"/>
          </w:tcPr>
          <w:p w14:paraId="3916C02C" w14:textId="77777777" w:rsidR="00560FA6" w:rsidRDefault="00000000">
            <w:pPr>
              <w:spacing w:before="20" w:after="20" w:line="240" w:lineRule="auto"/>
            </w:pPr>
            <w:r>
              <w:rPr>
                <w:rFonts w:ascii="Calibri" w:hAnsi="Calibri"/>
                <w:sz w:val="14"/>
              </w:rPr>
              <w:t>Mehta, H. et al.</w:t>
            </w:r>
          </w:p>
        </w:tc>
        <w:tc>
          <w:tcPr>
            <w:tcW w:w="4300" w:type="dxa"/>
          </w:tcPr>
          <w:p w14:paraId="38D72563" w14:textId="77777777" w:rsidR="00560FA6" w:rsidRDefault="00000000">
            <w:pPr>
              <w:spacing w:before="20" w:after="20" w:line="240" w:lineRule="auto"/>
            </w:pPr>
            <w:r>
              <w:rPr>
                <w:rFonts w:ascii="Calibri" w:hAnsi="Calibri"/>
                <w:sz w:val="14"/>
              </w:rPr>
              <w:t>Regenerative medicine in aesthetics</w:t>
            </w:r>
          </w:p>
        </w:tc>
        <w:tc>
          <w:tcPr>
            <w:tcW w:w="2200" w:type="dxa"/>
          </w:tcPr>
          <w:p w14:paraId="30C212CB" w14:textId="77777777" w:rsidR="00560FA6" w:rsidRDefault="00000000">
            <w:pPr>
              <w:spacing w:before="20" w:after="20" w:line="240" w:lineRule="auto"/>
            </w:pPr>
            <w:r>
              <w:rPr>
                <w:rFonts w:ascii="Calibri" w:hAnsi="Calibri"/>
                <w:sz w:val="14"/>
              </w:rPr>
              <w:t>PRP, Stem cells, Exosomes, Growth factors</w:t>
            </w:r>
          </w:p>
        </w:tc>
        <w:tc>
          <w:tcPr>
            <w:tcW w:w="2200" w:type="dxa"/>
          </w:tcPr>
          <w:p w14:paraId="2057C8B2" w14:textId="77777777" w:rsidR="00560FA6" w:rsidRDefault="00000000">
            <w:pPr>
              <w:spacing w:before="20" w:after="20" w:line="240" w:lineRule="auto"/>
            </w:pPr>
            <w:r>
              <w:rPr>
                <w:rFonts w:ascii="Calibri" w:hAnsi="Calibri"/>
                <w:sz w:val="14"/>
              </w:rPr>
              <w:t>Review</w:t>
            </w:r>
          </w:p>
        </w:tc>
        <w:tc>
          <w:tcPr>
            <w:tcW w:w="2388" w:type="dxa"/>
          </w:tcPr>
          <w:p w14:paraId="62BB0B0F" w14:textId="77777777" w:rsidR="00560FA6" w:rsidRDefault="00000000">
            <w:pPr>
              <w:spacing w:before="20" w:after="20" w:line="240" w:lineRule="auto"/>
            </w:pPr>
            <w:r>
              <w:rPr>
                <w:rFonts w:ascii="Calibri" w:hAnsi="Calibri"/>
                <w:sz w:val="14"/>
              </w:rPr>
              <w:t>Regenerative</w:t>
            </w:r>
          </w:p>
        </w:tc>
      </w:tr>
      <w:tr w:rsidR="00560FA6" w14:paraId="52311B13" w14:textId="77777777">
        <w:tc>
          <w:tcPr>
            <w:tcW w:w="600" w:type="dxa"/>
          </w:tcPr>
          <w:p w14:paraId="0346A6E1" w14:textId="77777777" w:rsidR="00560FA6" w:rsidRDefault="00000000">
            <w:pPr>
              <w:spacing w:before="20" w:after="20" w:line="240" w:lineRule="auto"/>
            </w:pPr>
            <w:r>
              <w:rPr>
                <w:rFonts w:ascii="Calibri" w:hAnsi="Calibri"/>
                <w:sz w:val="14"/>
              </w:rPr>
              <w:t>72</w:t>
            </w:r>
          </w:p>
        </w:tc>
        <w:tc>
          <w:tcPr>
            <w:tcW w:w="750" w:type="dxa"/>
          </w:tcPr>
          <w:p w14:paraId="487CBC36" w14:textId="77777777" w:rsidR="00560FA6" w:rsidRDefault="00000000">
            <w:pPr>
              <w:spacing w:before="20" w:after="20" w:line="240" w:lineRule="auto"/>
            </w:pPr>
            <w:r>
              <w:rPr>
                <w:rFonts w:ascii="Calibri" w:hAnsi="Calibri"/>
                <w:sz w:val="14"/>
              </w:rPr>
              <w:t>2022</w:t>
            </w:r>
          </w:p>
        </w:tc>
        <w:tc>
          <w:tcPr>
            <w:tcW w:w="1900" w:type="dxa"/>
          </w:tcPr>
          <w:p w14:paraId="744D3F7B" w14:textId="77777777" w:rsidR="00560FA6" w:rsidRDefault="00000000">
            <w:pPr>
              <w:spacing w:before="20" w:after="20" w:line="240" w:lineRule="auto"/>
            </w:pPr>
            <w:r>
              <w:rPr>
                <w:rFonts w:ascii="Calibri" w:hAnsi="Calibri"/>
                <w:sz w:val="14"/>
              </w:rPr>
              <w:t>O'Connor, B. et al.</w:t>
            </w:r>
          </w:p>
        </w:tc>
        <w:tc>
          <w:tcPr>
            <w:tcW w:w="4300" w:type="dxa"/>
          </w:tcPr>
          <w:p w14:paraId="528936B0" w14:textId="77777777" w:rsidR="00560FA6" w:rsidRDefault="00000000">
            <w:pPr>
              <w:spacing w:before="20" w:after="20" w:line="240" w:lineRule="auto"/>
            </w:pPr>
            <w:r>
              <w:rPr>
                <w:rFonts w:ascii="Calibri" w:hAnsi="Calibri"/>
                <w:sz w:val="14"/>
              </w:rPr>
              <w:t>The Role of Thymosin Beta-4 in Skin Regeneration and Aesthetic Applications</w:t>
            </w:r>
          </w:p>
        </w:tc>
        <w:tc>
          <w:tcPr>
            <w:tcW w:w="2200" w:type="dxa"/>
          </w:tcPr>
          <w:p w14:paraId="7503D214" w14:textId="77777777" w:rsidR="00560FA6" w:rsidRDefault="00000000">
            <w:pPr>
              <w:spacing w:before="20" w:after="20" w:line="240" w:lineRule="auto"/>
            </w:pPr>
            <w:r>
              <w:rPr>
                <w:rFonts w:ascii="Calibri" w:hAnsi="Calibri"/>
                <w:sz w:val="14"/>
              </w:rPr>
              <w:t>Thymosin Beta-4, Peptides</w:t>
            </w:r>
          </w:p>
        </w:tc>
        <w:tc>
          <w:tcPr>
            <w:tcW w:w="2200" w:type="dxa"/>
          </w:tcPr>
          <w:p w14:paraId="2E9F48CC" w14:textId="77777777" w:rsidR="00560FA6" w:rsidRDefault="00000000">
            <w:pPr>
              <w:spacing w:before="20" w:after="20" w:line="240" w:lineRule="auto"/>
            </w:pPr>
            <w:r>
              <w:rPr>
                <w:rFonts w:ascii="Calibri" w:hAnsi="Calibri"/>
                <w:sz w:val="14"/>
              </w:rPr>
              <w:t>Review</w:t>
            </w:r>
          </w:p>
        </w:tc>
        <w:tc>
          <w:tcPr>
            <w:tcW w:w="2388" w:type="dxa"/>
          </w:tcPr>
          <w:p w14:paraId="2FB8736E" w14:textId="77777777" w:rsidR="00560FA6" w:rsidRDefault="00000000">
            <w:pPr>
              <w:spacing w:before="20" w:after="20" w:line="240" w:lineRule="auto"/>
            </w:pPr>
            <w:r>
              <w:rPr>
                <w:rFonts w:ascii="Calibri" w:hAnsi="Calibri"/>
                <w:sz w:val="14"/>
              </w:rPr>
              <w:t>Regenerative, Regeneration</w:t>
            </w:r>
          </w:p>
        </w:tc>
      </w:tr>
      <w:tr w:rsidR="00560FA6" w14:paraId="35273400" w14:textId="77777777">
        <w:tc>
          <w:tcPr>
            <w:tcW w:w="600" w:type="dxa"/>
          </w:tcPr>
          <w:p w14:paraId="40E8991F" w14:textId="77777777" w:rsidR="00560FA6" w:rsidRDefault="00000000">
            <w:pPr>
              <w:spacing w:before="20" w:after="20" w:line="240" w:lineRule="auto"/>
            </w:pPr>
            <w:r>
              <w:rPr>
                <w:rFonts w:ascii="Calibri" w:hAnsi="Calibri"/>
                <w:sz w:val="14"/>
              </w:rPr>
              <w:t>73</w:t>
            </w:r>
          </w:p>
        </w:tc>
        <w:tc>
          <w:tcPr>
            <w:tcW w:w="750" w:type="dxa"/>
          </w:tcPr>
          <w:p w14:paraId="3646FF59" w14:textId="77777777" w:rsidR="00560FA6" w:rsidRDefault="00000000">
            <w:pPr>
              <w:spacing w:before="20" w:after="20" w:line="240" w:lineRule="auto"/>
            </w:pPr>
            <w:r>
              <w:rPr>
                <w:rFonts w:ascii="Calibri" w:hAnsi="Calibri"/>
                <w:sz w:val="14"/>
              </w:rPr>
              <w:t>2022</w:t>
            </w:r>
          </w:p>
        </w:tc>
        <w:tc>
          <w:tcPr>
            <w:tcW w:w="1900" w:type="dxa"/>
          </w:tcPr>
          <w:p w14:paraId="5CBEBEF0" w14:textId="77777777" w:rsidR="00560FA6" w:rsidRDefault="00000000">
            <w:pPr>
              <w:spacing w:before="20" w:after="20" w:line="240" w:lineRule="auto"/>
            </w:pPr>
            <w:r>
              <w:rPr>
                <w:rFonts w:ascii="Calibri" w:hAnsi="Calibri"/>
                <w:sz w:val="14"/>
              </w:rPr>
              <w:t>Poppa, G. et al.</w:t>
            </w:r>
          </w:p>
        </w:tc>
        <w:tc>
          <w:tcPr>
            <w:tcW w:w="4300" w:type="dxa"/>
          </w:tcPr>
          <w:p w14:paraId="1CAFF394" w14:textId="77777777" w:rsidR="00560FA6" w:rsidRDefault="00000000">
            <w:pPr>
              <w:spacing w:before="20" w:after="20" w:line="240" w:lineRule="auto"/>
            </w:pPr>
            <w:r>
              <w:rPr>
                <w:rFonts w:ascii="Calibri" w:hAnsi="Calibri"/>
                <w:sz w:val="14"/>
              </w:rPr>
              <w:t>Clinical potential of Extracellular Vesicles in Regenerative and Aesthetic Medicine</w:t>
            </w:r>
          </w:p>
        </w:tc>
        <w:tc>
          <w:tcPr>
            <w:tcW w:w="2200" w:type="dxa"/>
          </w:tcPr>
          <w:p w14:paraId="252027F2" w14:textId="77777777" w:rsidR="00560FA6" w:rsidRDefault="00000000">
            <w:pPr>
              <w:spacing w:before="20" w:after="20" w:line="240" w:lineRule="auto"/>
            </w:pPr>
            <w:r>
              <w:rPr>
                <w:rFonts w:ascii="Calibri" w:hAnsi="Calibri"/>
                <w:sz w:val="14"/>
              </w:rPr>
              <w:t xml:space="preserve">Extracellular </w:t>
            </w:r>
            <w:proofErr w:type="spellStart"/>
            <w:r>
              <w:rPr>
                <w:rFonts w:ascii="Calibri" w:hAnsi="Calibri"/>
                <w:sz w:val="14"/>
              </w:rPr>
              <w:t>vesicles</w:t>
            </w:r>
            <w:proofErr w:type="spellEnd"/>
            <w:r>
              <w:rPr>
                <w:rFonts w:ascii="Calibri" w:hAnsi="Calibri"/>
                <w:sz w:val="14"/>
              </w:rPr>
              <w:t xml:space="preserve"> (EVs)</w:t>
            </w:r>
          </w:p>
        </w:tc>
        <w:tc>
          <w:tcPr>
            <w:tcW w:w="2200" w:type="dxa"/>
          </w:tcPr>
          <w:p w14:paraId="5DA924B6" w14:textId="77777777" w:rsidR="00560FA6" w:rsidRDefault="00000000">
            <w:pPr>
              <w:spacing w:before="20" w:after="20" w:line="240" w:lineRule="auto"/>
            </w:pPr>
            <w:r>
              <w:rPr>
                <w:rFonts w:ascii="Calibri" w:hAnsi="Calibri"/>
                <w:sz w:val="14"/>
              </w:rPr>
              <w:t>Review</w:t>
            </w:r>
          </w:p>
        </w:tc>
        <w:tc>
          <w:tcPr>
            <w:tcW w:w="2388" w:type="dxa"/>
          </w:tcPr>
          <w:p w14:paraId="3CF243FE" w14:textId="77777777" w:rsidR="00560FA6" w:rsidRDefault="00000000">
            <w:pPr>
              <w:spacing w:before="20" w:after="20" w:line="240" w:lineRule="auto"/>
            </w:pPr>
            <w:r>
              <w:rPr>
                <w:rFonts w:ascii="Calibri" w:hAnsi="Calibri"/>
                <w:sz w:val="14"/>
              </w:rPr>
              <w:t>Regenerative</w:t>
            </w:r>
          </w:p>
        </w:tc>
      </w:tr>
      <w:tr w:rsidR="00560FA6" w14:paraId="793F190A" w14:textId="77777777">
        <w:tc>
          <w:tcPr>
            <w:tcW w:w="600" w:type="dxa"/>
          </w:tcPr>
          <w:p w14:paraId="3C02BDD7" w14:textId="77777777" w:rsidR="00560FA6" w:rsidRDefault="00000000">
            <w:pPr>
              <w:spacing w:before="20" w:after="20" w:line="240" w:lineRule="auto"/>
            </w:pPr>
            <w:r>
              <w:rPr>
                <w:rFonts w:ascii="Calibri" w:hAnsi="Calibri"/>
                <w:sz w:val="14"/>
              </w:rPr>
              <w:t>74</w:t>
            </w:r>
          </w:p>
        </w:tc>
        <w:tc>
          <w:tcPr>
            <w:tcW w:w="750" w:type="dxa"/>
          </w:tcPr>
          <w:p w14:paraId="5039B2C7" w14:textId="77777777" w:rsidR="00560FA6" w:rsidRDefault="00000000">
            <w:pPr>
              <w:spacing w:before="20" w:after="20" w:line="240" w:lineRule="auto"/>
            </w:pPr>
            <w:r>
              <w:rPr>
                <w:rFonts w:ascii="Calibri" w:hAnsi="Calibri"/>
                <w:sz w:val="14"/>
              </w:rPr>
              <w:t>2018</w:t>
            </w:r>
          </w:p>
        </w:tc>
        <w:tc>
          <w:tcPr>
            <w:tcW w:w="1900" w:type="dxa"/>
          </w:tcPr>
          <w:p w14:paraId="508C55AF" w14:textId="77777777" w:rsidR="00560FA6" w:rsidRDefault="00000000">
            <w:pPr>
              <w:spacing w:before="20" w:after="20" w:line="240" w:lineRule="auto"/>
            </w:pPr>
            <w:r>
              <w:rPr>
                <w:rFonts w:ascii="Calibri" w:hAnsi="Calibri"/>
                <w:sz w:val="14"/>
              </w:rPr>
              <w:t>Qureshi, A. A. et al.</w:t>
            </w:r>
          </w:p>
        </w:tc>
        <w:tc>
          <w:tcPr>
            <w:tcW w:w="4300" w:type="dxa"/>
          </w:tcPr>
          <w:p w14:paraId="32BFE8CD" w14:textId="77777777" w:rsidR="00560FA6" w:rsidRDefault="00000000">
            <w:pPr>
              <w:spacing w:before="20" w:after="20" w:line="240" w:lineRule="auto"/>
            </w:pPr>
            <w:r>
              <w:rPr>
                <w:rFonts w:ascii="Calibri" w:hAnsi="Calibri"/>
                <w:sz w:val="14"/>
              </w:rPr>
              <w:t xml:space="preserve">Nonsurgical Vulvovaginal Rejuvenation </w:t>
            </w:r>
            <w:proofErr w:type="gramStart"/>
            <w:r>
              <w:rPr>
                <w:rFonts w:ascii="Calibri" w:hAnsi="Calibri"/>
                <w:sz w:val="14"/>
              </w:rPr>
              <w:t>With</w:t>
            </w:r>
            <w:proofErr w:type="gramEnd"/>
            <w:r>
              <w:rPr>
                <w:rFonts w:ascii="Calibri" w:hAnsi="Calibri"/>
                <w:sz w:val="14"/>
              </w:rPr>
              <w:t xml:space="preserve"> Radiofrequency and Laser Devices: A Literature Review and Comprehensive Update for Aesthetic Surgeons</w:t>
            </w:r>
          </w:p>
        </w:tc>
        <w:tc>
          <w:tcPr>
            <w:tcW w:w="2200" w:type="dxa"/>
          </w:tcPr>
          <w:p w14:paraId="0752CC3B" w14:textId="77777777" w:rsidR="00560FA6" w:rsidRDefault="00000000">
            <w:pPr>
              <w:spacing w:before="20" w:after="20" w:line="240" w:lineRule="auto"/>
            </w:pPr>
            <w:r>
              <w:rPr>
                <w:rFonts w:ascii="Calibri" w:hAnsi="Calibri"/>
                <w:sz w:val="14"/>
              </w:rPr>
              <w:t>RF and Laser for vulvovaginal rejuvenation</w:t>
            </w:r>
          </w:p>
        </w:tc>
        <w:tc>
          <w:tcPr>
            <w:tcW w:w="2200" w:type="dxa"/>
          </w:tcPr>
          <w:p w14:paraId="0E71990D" w14:textId="77777777" w:rsidR="00560FA6" w:rsidRDefault="00000000">
            <w:pPr>
              <w:spacing w:before="20" w:after="20" w:line="240" w:lineRule="auto"/>
            </w:pPr>
            <w:r>
              <w:rPr>
                <w:rFonts w:ascii="Calibri" w:hAnsi="Calibri"/>
                <w:sz w:val="14"/>
              </w:rPr>
              <w:t>Literature Review</w:t>
            </w:r>
          </w:p>
        </w:tc>
        <w:tc>
          <w:tcPr>
            <w:tcW w:w="2388" w:type="dxa"/>
          </w:tcPr>
          <w:p w14:paraId="3709423E" w14:textId="77777777" w:rsidR="00560FA6" w:rsidRDefault="00000000">
            <w:pPr>
              <w:spacing w:before="20" w:after="20" w:line="240" w:lineRule="auto"/>
            </w:pPr>
            <w:r>
              <w:rPr>
                <w:rFonts w:ascii="Calibri" w:hAnsi="Calibri"/>
                <w:sz w:val="14"/>
              </w:rPr>
              <w:t>Rejuvenation</w:t>
            </w:r>
          </w:p>
        </w:tc>
      </w:tr>
      <w:tr w:rsidR="00560FA6" w14:paraId="7E4DA99F" w14:textId="77777777">
        <w:tc>
          <w:tcPr>
            <w:tcW w:w="600" w:type="dxa"/>
          </w:tcPr>
          <w:p w14:paraId="04B090A5" w14:textId="77777777" w:rsidR="00560FA6" w:rsidRDefault="00000000">
            <w:pPr>
              <w:spacing w:before="20" w:after="20" w:line="240" w:lineRule="auto"/>
            </w:pPr>
            <w:r>
              <w:rPr>
                <w:rFonts w:ascii="Calibri" w:hAnsi="Calibri"/>
                <w:sz w:val="14"/>
              </w:rPr>
              <w:t>75</w:t>
            </w:r>
          </w:p>
        </w:tc>
        <w:tc>
          <w:tcPr>
            <w:tcW w:w="750" w:type="dxa"/>
          </w:tcPr>
          <w:p w14:paraId="04A9AEBC" w14:textId="77777777" w:rsidR="00560FA6" w:rsidRDefault="00000000">
            <w:pPr>
              <w:spacing w:before="20" w:after="20" w:line="240" w:lineRule="auto"/>
            </w:pPr>
            <w:r>
              <w:rPr>
                <w:rFonts w:ascii="Calibri" w:hAnsi="Calibri"/>
                <w:sz w:val="14"/>
              </w:rPr>
              <w:t>2022</w:t>
            </w:r>
          </w:p>
        </w:tc>
        <w:tc>
          <w:tcPr>
            <w:tcW w:w="1900" w:type="dxa"/>
          </w:tcPr>
          <w:p w14:paraId="7CA11CE3" w14:textId="77777777" w:rsidR="00560FA6" w:rsidRDefault="00000000">
            <w:pPr>
              <w:spacing w:before="20" w:after="20" w:line="240" w:lineRule="auto"/>
            </w:pPr>
            <w:proofErr w:type="spellStart"/>
            <w:r>
              <w:rPr>
                <w:rFonts w:ascii="Calibri" w:hAnsi="Calibri"/>
                <w:sz w:val="14"/>
              </w:rPr>
              <w:t>Seirafianpour</w:t>
            </w:r>
            <w:proofErr w:type="spellEnd"/>
            <w:r>
              <w:rPr>
                <w:rFonts w:ascii="Calibri" w:hAnsi="Calibri"/>
                <w:sz w:val="14"/>
              </w:rPr>
              <w:t>, F. et al.</w:t>
            </w:r>
          </w:p>
        </w:tc>
        <w:tc>
          <w:tcPr>
            <w:tcW w:w="4300" w:type="dxa"/>
          </w:tcPr>
          <w:p w14:paraId="4BDE3251" w14:textId="77777777" w:rsidR="00560FA6" w:rsidRDefault="00000000">
            <w:pPr>
              <w:spacing w:before="20" w:after="20" w:line="240" w:lineRule="auto"/>
            </w:pPr>
            <w:r>
              <w:rPr>
                <w:rFonts w:ascii="Calibri" w:hAnsi="Calibri"/>
                <w:sz w:val="14"/>
              </w:rPr>
              <w:t>Systematic review and meta-analysis comparing ablative and non-ablative lasers in facial and hand rejuvenation</w:t>
            </w:r>
          </w:p>
        </w:tc>
        <w:tc>
          <w:tcPr>
            <w:tcW w:w="2200" w:type="dxa"/>
          </w:tcPr>
          <w:p w14:paraId="263D1F06" w14:textId="77777777" w:rsidR="00560FA6" w:rsidRDefault="00000000">
            <w:pPr>
              <w:spacing w:before="20" w:after="20" w:line="240" w:lineRule="auto"/>
            </w:pPr>
            <w:r>
              <w:rPr>
                <w:rFonts w:ascii="Calibri" w:hAnsi="Calibri"/>
                <w:sz w:val="14"/>
              </w:rPr>
              <w:t>Ablative (</w:t>
            </w:r>
            <w:proofErr w:type="spellStart"/>
            <w:r>
              <w:rPr>
                <w:rFonts w:ascii="Calibri" w:hAnsi="Calibri"/>
                <w:sz w:val="14"/>
              </w:rPr>
              <w:t>Er:YAG</w:t>
            </w:r>
            <w:proofErr w:type="spellEnd"/>
            <w:r>
              <w:rPr>
                <w:rFonts w:ascii="Calibri" w:hAnsi="Calibri"/>
                <w:sz w:val="14"/>
              </w:rPr>
              <w:t xml:space="preserve">, CO2), </w:t>
            </w:r>
            <w:proofErr w:type="gramStart"/>
            <w:r>
              <w:rPr>
                <w:rFonts w:ascii="Calibri" w:hAnsi="Calibri"/>
                <w:sz w:val="14"/>
              </w:rPr>
              <w:t>Non-ablative</w:t>
            </w:r>
            <w:proofErr w:type="gramEnd"/>
            <w:r>
              <w:rPr>
                <w:rFonts w:ascii="Calibri" w:hAnsi="Calibri"/>
                <w:sz w:val="14"/>
              </w:rPr>
              <w:t xml:space="preserve"> lasers</w:t>
            </w:r>
          </w:p>
        </w:tc>
        <w:tc>
          <w:tcPr>
            <w:tcW w:w="2200" w:type="dxa"/>
          </w:tcPr>
          <w:p w14:paraId="11DBFB9B" w14:textId="77777777" w:rsidR="00560FA6" w:rsidRDefault="00000000">
            <w:pPr>
              <w:spacing w:before="20" w:after="20" w:line="240" w:lineRule="auto"/>
            </w:pPr>
            <w:r>
              <w:rPr>
                <w:rFonts w:ascii="Calibri" w:hAnsi="Calibri"/>
                <w:sz w:val="14"/>
              </w:rPr>
              <w:t>Systematic Review &amp; Meta-analysis</w:t>
            </w:r>
          </w:p>
        </w:tc>
        <w:tc>
          <w:tcPr>
            <w:tcW w:w="2388" w:type="dxa"/>
          </w:tcPr>
          <w:p w14:paraId="3F50154B" w14:textId="77777777" w:rsidR="00560FA6" w:rsidRDefault="00000000">
            <w:pPr>
              <w:spacing w:before="20" w:after="20" w:line="240" w:lineRule="auto"/>
            </w:pPr>
            <w:r>
              <w:rPr>
                <w:rFonts w:ascii="Calibri" w:hAnsi="Calibri"/>
                <w:sz w:val="14"/>
              </w:rPr>
              <w:t>Rejuvenation</w:t>
            </w:r>
          </w:p>
        </w:tc>
      </w:tr>
      <w:tr w:rsidR="00560FA6" w14:paraId="36EFA6F0" w14:textId="77777777">
        <w:tc>
          <w:tcPr>
            <w:tcW w:w="600" w:type="dxa"/>
          </w:tcPr>
          <w:p w14:paraId="04712EA1" w14:textId="77777777" w:rsidR="00560FA6" w:rsidRDefault="00000000">
            <w:pPr>
              <w:spacing w:before="20" w:after="20" w:line="240" w:lineRule="auto"/>
            </w:pPr>
            <w:r>
              <w:rPr>
                <w:rFonts w:ascii="Calibri" w:hAnsi="Calibri"/>
                <w:sz w:val="14"/>
              </w:rPr>
              <w:t>76</w:t>
            </w:r>
          </w:p>
        </w:tc>
        <w:tc>
          <w:tcPr>
            <w:tcW w:w="750" w:type="dxa"/>
          </w:tcPr>
          <w:p w14:paraId="05167F54" w14:textId="77777777" w:rsidR="00560FA6" w:rsidRDefault="00000000">
            <w:pPr>
              <w:spacing w:before="20" w:after="20" w:line="240" w:lineRule="auto"/>
            </w:pPr>
            <w:r>
              <w:rPr>
                <w:rFonts w:ascii="Calibri" w:hAnsi="Calibri"/>
                <w:sz w:val="14"/>
              </w:rPr>
              <w:t>2022</w:t>
            </w:r>
          </w:p>
        </w:tc>
        <w:tc>
          <w:tcPr>
            <w:tcW w:w="1900" w:type="dxa"/>
          </w:tcPr>
          <w:p w14:paraId="4B1F6CC4" w14:textId="77777777" w:rsidR="00560FA6" w:rsidRDefault="00000000">
            <w:pPr>
              <w:spacing w:before="20" w:after="20" w:line="240" w:lineRule="auto"/>
            </w:pPr>
            <w:r>
              <w:rPr>
                <w:rFonts w:ascii="Calibri" w:hAnsi="Calibri"/>
                <w:sz w:val="14"/>
              </w:rPr>
              <w:t>Wagner, S. et al.</w:t>
            </w:r>
          </w:p>
        </w:tc>
        <w:tc>
          <w:tcPr>
            <w:tcW w:w="4300" w:type="dxa"/>
          </w:tcPr>
          <w:p w14:paraId="0F9C7E56" w14:textId="77777777" w:rsidR="00560FA6" w:rsidRDefault="00000000">
            <w:pPr>
              <w:spacing w:before="20" w:after="20" w:line="240" w:lineRule="auto"/>
            </w:pPr>
            <w:r>
              <w:rPr>
                <w:rFonts w:ascii="Calibri" w:hAnsi="Calibri"/>
                <w:sz w:val="14"/>
              </w:rPr>
              <w:t>Autologous Fat Grafting in Facial Rejuvenation: Regenerative Mechanisms and Long-term Results</w:t>
            </w:r>
          </w:p>
        </w:tc>
        <w:tc>
          <w:tcPr>
            <w:tcW w:w="2200" w:type="dxa"/>
          </w:tcPr>
          <w:p w14:paraId="01A768A3" w14:textId="77777777" w:rsidR="00560FA6" w:rsidRDefault="00000000">
            <w:pPr>
              <w:spacing w:before="20" w:after="20" w:line="240" w:lineRule="auto"/>
            </w:pPr>
            <w:r>
              <w:rPr>
                <w:rFonts w:ascii="Calibri" w:hAnsi="Calibri"/>
                <w:sz w:val="14"/>
              </w:rPr>
              <w:t>Autologous fat, SVF</w:t>
            </w:r>
          </w:p>
        </w:tc>
        <w:tc>
          <w:tcPr>
            <w:tcW w:w="2200" w:type="dxa"/>
          </w:tcPr>
          <w:p w14:paraId="0E65DBF5" w14:textId="77777777" w:rsidR="00560FA6" w:rsidRDefault="00000000">
            <w:pPr>
              <w:spacing w:before="20" w:after="20" w:line="240" w:lineRule="auto"/>
            </w:pPr>
            <w:r>
              <w:rPr>
                <w:rFonts w:ascii="Calibri" w:hAnsi="Calibri"/>
                <w:sz w:val="14"/>
              </w:rPr>
              <w:t>Prospective study</w:t>
            </w:r>
          </w:p>
        </w:tc>
        <w:tc>
          <w:tcPr>
            <w:tcW w:w="2388" w:type="dxa"/>
          </w:tcPr>
          <w:p w14:paraId="74B3F5F5" w14:textId="77777777" w:rsidR="00560FA6" w:rsidRDefault="00000000">
            <w:pPr>
              <w:spacing w:before="20" w:after="20" w:line="240" w:lineRule="auto"/>
            </w:pPr>
            <w:r>
              <w:rPr>
                <w:rFonts w:ascii="Calibri" w:hAnsi="Calibri"/>
                <w:sz w:val="14"/>
              </w:rPr>
              <w:t>Regenerative, Rejuvenation</w:t>
            </w:r>
          </w:p>
        </w:tc>
      </w:tr>
      <w:tr w:rsidR="00560FA6" w14:paraId="5E7A96E5" w14:textId="77777777">
        <w:tc>
          <w:tcPr>
            <w:tcW w:w="600" w:type="dxa"/>
          </w:tcPr>
          <w:p w14:paraId="22E408B3" w14:textId="77777777" w:rsidR="00560FA6" w:rsidRDefault="00000000">
            <w:pPr>
              <w:spacing w:before="20" w:after="20" w:line="240" w:lineRule="auto"/>
            </w:pPr>
            <w:r>
              <w:rPr>
                <w:rFonts w:ascii="Calibri" w:hAnsi="Calibri"/>
                <w:sz w:val="14"/>
              </w:rPr>
              <w:t>77</w:t>
            </w:r>
          </w:p>
        </w:tc>
        <w:tc>
          <w:tcPr>
            <w:tcW w:w="750" w:type="dxa"/>
          </w:tcPr>
          <w:p w14:paraId="212E87C2" w14:textId="77777777" w:rsidR="00560FA6" w:rsidRDefault="00000000">
            <w:pPr>
              <w:spacing w:before="20" w:after="20" w:line="240" w:lineRule="auto"/>
            </w:pPr>
            <w:r>
              <w:rPr>
                <w:rFonts w:ascii="Calibri" w:hAnsi="Calibri"/>
                <w:sz w:val="14"/>
              </w:rPr>
              <w:t>2022</w:t>
            </w:r>
          </w:p>
        </w:tc>
        <w:tc>
          <w:tcPr>
            <w:tcW w:w="1900" w:type="dxa"/>
          </w:tcPr>
          <w:p w14:paraId="111AD0F5" w14:textId="77777777" w:rsidR="00560FA6" w:rsidRDefault="00000000">
            <w:pPr>
              <w:spacing w:before="20" w:after="20" w:line="240" w:lineRule="auto"/>
            </w:pPr>
            <w:proofErr w:type="spellStart"/>
            <w:r>
              <w:rPr>
                <w:rFonts w:ascii="Calibri" w:hAnsi="Calibri"/>
                <w:sz w:val="14"/>
              </w:rPr>
              <w:t>Zarbafian</w:t>
            </w:r>
            <w:proofErr w:type="spellEnd"/>
            <w:r>
              <w:rPr>
                <w:rFonts w:ascii="Calibri" w:hAnsi="Calibri"/>
                <w:sz w:val="14"/>
              </w:rPr>
              <w:t>, M. et al.</w:t>
            </w:r>
          </w:p>
        </w:tc>
        <w:tc>
          <w:tcPr>
            <w:tcW w:w="4300" w:type="dxa"/>
          </w:tcPr>
          <w:p w14:paraId="4CCEF250" w14:textId="77777777" w:rsidR="00560FA6" w:rsidRDefault="00000000">
            <w:pPr>
              <w:spacing w:before="20" w:after="20" w:line="240" w:lineRule="auto"/>
            </w:pPr>
            <w:r>
              <w:rPr>
                <w:rFonts w:ascii="Calibri" w:hAnsi="Calibri"/>
                <w:sz w:val="14"/>
              </w:rPr>
              <w:t>The Emerging Field of Regenerative Aesthetics—Where We Are Now</w:t>
            </w:r>
          </w:p>
        </w:tc>
        <w:tc>
          <w:tcPr>
            <w:tcW w:w="2200" w:type="dxa"/>
          </w:tcPr>
          <w:p w14:paraId="3A32C074" w14:textId="77777777" w:rsidR="00560FA6" w:rsidRDefault="00000000">
            <w:pPr>
              <w:spacing w:before="20" w:after="20" w:line="240" w:lineRule="auto"/>
            </w:pPr>
            <w:r>
              <w:rPr>
                <w:rFonts w:ascii="Calibri" w:hAnsi="Calibri"/>
                <w:sz w:val="14"/>
              </w:rPr>
              <w:t>Stem cells, Biochemical cues, Scaffolds (</w:t>
            </w:r>
            <w:proofErr w:type="spellStart"/>
            <w:r>
              <w:rPr>
                <w:rFonts w:ascii="Calibri" w:hAnsi="Calibri"/>
                <w:sz w:val="14"/>
              </w:rPr>
              <w:t>CaHA</w:t>
            </w:r>
            <w:proofErr w:type="spellEnd"/>
            <w:r>
              <w:rPr>
                <w:rFonts w:ascii="Calibri" w:hAnsi="Calibri"/>
                <w:sz w:val="14"/>
              </w:rPr>
              <w:t>, PLLA, PRFM, AAM)</w:t>
            </w:r>
          </w:p>
        </w:tc>
        <w:tc>
          <w:tcPr>
            <w:tcW w:w="2200" w:type="dxa"/>
          </w:tcPr>
          <w:p w14:paraId="480DF05E" w14:textId="77777777" w:rsidR="00560FA6" w:rsidRDefault="00000000">
            <w:pPr>
              <w:spacing w:before="20" w:after="20" w:line="240" w:lineRule="auto"/>
            </w:pPr>
            <w:r>
              <w:rPr>
                <w:rFonts w:ascii="Calibri" w:hAnsi="Calibri"/>
                <w:sz w:val="14"/>
              </w:rPr>
              <w:t>Review</w:t>
            </w:r>
          </w:p>
        </w:tc>
        <w:tc>
          <w:tcPr>
            <w:tcW w:w="2388" w:type="dxa"/>
          </w:tcPr>
          <w:p w14:paraId="59CB11E6" w14:textId="77777777" w:rsidR="00560FA6" w:rsidRDefault="00000000">
            <w:pPr>
              <w:spacing w:before="20" w:after="20" w:line="240" w:lineRule="auto"/>
            </w:pPr>
            <w:r>
              <w:rPr>
                <w:rFonts w:ascii="Calibri" w:hAnsi="Calibri"/>
                <w:sz w:val="14"/>
              </w:rPr>
              <w:t>Regenerative</w:t>
            </w:r>
          </w:p>
        </w:tc>
      </w:tr>
      <w:tr w:rsidR="00560FA6" w14:paraId="66954B1A" w14:textId="77777777">
        <w:tc>
          <w:tcPr>
            <w:tcW w:w="600" w:type="dxa"/>
          </w:tcPr>
          <w:p w14:paraId="1FFBB013" w14:textId="77777777" w:rsidR="00560FA6" w:rsidRDefault="00000000">
            <w:pPr>
              <w:spacing w:before="20" w:after="20" w:line="240" w:lineRule="auto"/>
            </w:pPr>
            <w:r>
              <w:rPr>
                <w:rFonts w:ascii="Calibri" w:hAnsi="Calibri"/>
                <w:sz w:val="14"/>
              </w:rPr>
              <w:t>78</w:t>
            </w:r>
          </w:p>
        </w:tc>
        <w:tc>
          <w:tcPr>
            <w:tcW w:w="750" w:type="dxa"/>
          </w:tcPr>
          <w:p w14:paraId="159E9D6D" w14:textId="77777777" w:rsidR="00560FA6" w:rsidRDefault="00000000">
            <w:pPr>
              <w:spacing w:before="20" w:after="20" w:line="240" w:lineRule="auto"/>
            </w:pPr>
            <w:r>
              <w:rPr>
                <w:rFonts w:ascii="Calibri" w:hAnsi="Calibri"/>
                <w:sz w:val="14"/>
              </w:rPr>
              <w:t>2021</w:t>
            </w:r>
          </w:p>
        </w:tc>
        <w:tc>
          <w:tcPr>
            <w:tcW w:w="1900" w:type="dxa"/>
          </w:tcPr>
          <w:p w14:paraId="010A0DE2" w14:textId="77777777" w:rsidR="00560FA6" w:rsidRDefault="00000000">
            <w:pPr>
              <w:spacing w:before="20" w:after="20" w:line="240" w:lineRule="auto"/>
            </w:pPr>
            <w:r>
              <w:rPr>
                <w:rFonts w:ascii="Calibri" w:hAnsi="Calibri"/>
                <w:sz w:val="14"/>
              </w:rPr>
              <w:t>Arora, G., Arora, S.</w:t>
            </w:r>
          </w:p>
        </w:tc>
        <w:tc>
          <w:tcPr>
            <w:tcW w:w="4300" w:type="dxa"/>
          </w:tcPr>
          <w:p w14:paraId="79C33BD0" w14:textId="77777777" w:rsidR="00560FA6" w:rsidRDefault="00000000">
            <w:pPr>
              <w:spacing w:before="20" w:after="20" w:line="240" w:lineRule="auto"/>
            </w:pPr>
            <w:r>
              <w:rPr>
                <w:rFonts w:ascii="Calibri" w:hAnsi="Calibri"/>
                <w:sz w:val="14"/>
              </w:rPr>
              <w:t xml:space="preserve">Rejuvenating earlobe </w:t>
            </w:r>
            <w:proofErr w:type="spellStart"/>
            <w:r>
              <w:rPr>
                <w:rFonts w:ascii="Calibri" w:hAnsi="Calibri"/>
                <w:sz w:val="14"/>
              </w:rPr>
              <w:t>esthetics</w:t>
            </w:r>
            <w:proofErr w:type="spellEnd"/>
            <w:r>
              <w:rPr>
                <w:rFonts w:ascii="Calibri" w:hAnsi="Calibri"/>
                <w:sz w:val="14"/>
              </w:rPr>
              <w:t xml:space="preserve"> with dermal fillers</w:t>
            </w:r>
          </w:p>
        </w:tc>
        <w:tc>
          <w:tcPr>
            <w:tcW w:w="2200" w:type="dxa"/>
          </w:tcPr>
          <w:p w14:paraId="51DA9AEA" w14:textId="77777777" w:rsidR="00560FA6" w:rsidRDefault="00000000">
            <w:pPr>
              <w:spacing w:before="20" w:after="20" w:line="240" w:lineRule="auto"/>
            </w:pPr>
            <w:r>
              <w:rPr>
                <w:rFonts w:ascii="Calibri" w:hAnsi="Calibri"/>
                <w:sz w:val="14"/>
              </w:rPr>
              <w:t>HA fillers</w:t>
            </w:r>
          </w:p>
        </w:tc>
        <w:tc>
          <w:tcPr>
            <w:tcW w:w="2200" w:type="dxa"/>
          </w:tcPr>
          <w:p w14:paraId="4A75EE14" w14:textId="77777777" w:rsidR="00560FA6" w:rsidRDefault="00000000">
            <w:pPr>
              <w:spacing w:before="20" w:after="20" w:line="240" w:lineRule="auto"/>
            </w:pPr>
            <w:r>
              <w:rPr>
                <w:rFonts w:ascii="Calibri" w:hAnsi="Calibri"/>
                <w:sz w:val="14"/>
              </w:rPr>
              <w:t>Review</w:t>
            </w:r>
          </w:p>
        </w:tc>
        <w:tc>
          <w:tcPr>
            <w:tcW w:w="2388" w:type="dxa"/>
          </w:tcPr>
          <w:p w14:paraId="293B64C3" w14:textId="77777777" w:rsidR="00560FA6" w:rsidRDefault="00000000">
            <w:pPr>
              <w:spacing w:before="20" w:after="20" w:line="240" w:lineRule="auto"/>
            </w:pPr>
            <w:r>
              <w:rPr>
                <w:rFonts w:ascii="Calibri" w:hAnsi="Calibri"/>
                <w:sz w:val="14"/>
              </w:rPr>
              <w:t>Rejuvenation</w:t>
            </w:r>
          </w:p>
        </w:tc>
      </w:tr>
      <w:tr w:rsidR="00560FA6" w14:paraId="3F99B220" w14:textId="77777777">
        <w:tc>
          <w:tcPr>
            <w:tcW w:w="600" w:type="dxa"/>
          </w:tcPr>
          <w:p w14:paraId="086F227A" w14:textId="77777777" w:rsidR="00560FA6" w:rsidRDefault="00000000">
            <w:pPr>
              <w:spacing w:before="20" w:after="20" w:line="240" w:lineRule="auto"/>
            </w:pPr>
            <w:r>
              <w:rPr>
                <w:rFonts w:ascii="Calibri" w:hAnsi="Calibri"/>
                <w:sz w:val="14"/>
              </w:rPr>
              <w:t>79</w:t>
            </w:r>
          </w:p>
        </w:tc>
        <w:tc>
          <w:tcPr>
            <w:tcW w:w="750" w:type="dxa"/>
          </w:tcPr>
          <w:p w14:paraId="2A8A69BB" w14:textId="77777777" w:rsidR="00560FA6" w:rsidRDefault="00000000">
            <w:pPr>
              <w:spacing w:before="20" w:after="20" w:line="240" w:lineRule="auto"/>
            </w:pPr>
            <w:r>
              <w:rPr>
                <w:rFonts w:ascii="Calibri" w:hAnsi="Calibri"/>
                <w:sz w:val="14"/>
              </w:rPr>
              <w:t>2021</w:t>
            </w:r>
          </w:p>
        </w:tc>
        <w:tc>
          <w:tcPr>
            <w:tcW w:w="1900" w:type="dxa"/>
          </w:tcPr>
          <w:p w14:paraId="1B06E262" w14:textId="77777777" w:rsidR="00560FA6" w:rsidRDefault="00000000">
            <w:pPr>
              <w:spacing w:before="20" w:after="20" w:line="240" w:lineRule="auto"/>
            </w:pPr>
            <w:r>
              <w:rPr>
                <w:rFonts w:ascii="Calibri" w:hAnsi="Calibri"/>
                <w:sz w:val="14"/>
              </w:rPr>
              <w:t>Brown, T. et al.</w:t>
            </w:r>
          </w:p>
        </w:tc>
        <w:tc>
          <w:tcPr>
            <w:tcW w:w="4300" w:type="dxa"/>
          </w:tcPr>
          <w:p w14:paraId="72278CF6" w14:textId="77777777" w:rsidR="00560FA6" w:rsidRDefault="00000000">
            <w:pPr>
              <w:spacing w:before="20" w:after="20" w:line="240" w:lineRule="auto"/>
            </w:pPr>
            <w:r>
              <w:rPr>
                <w:rFonts w:ascii="Calibri" w:hAnsi="Calibri"/>
                <w:sz w:val="14"/>
              </w:rPr>
              <w:t>Comparison of Monopolar and Bipolar Radiofrequency for Skin Tightening and Collagen Stimulation</w:t>
            </w:r>
          </w:p>
        </w:tc>
        <w:tc>
          <w:tcPr>
            <w:tcW w:w="2200" w:type="dxa"/>
          </w:tcPr>
          <w:p w14:paraId="72579E85" w14:textId="77777777" w:rsidR="00560FA6" w:rsidRDefault="00000000">
            <w:pPr>
              <w:spacing w:before="20" w:after="20" w:line="240" w:lineRule="auto"/>
            </w:pPr>
            <w:r>
              <w:rPr>
                <w:rFonts w:ascii="Calibri" w:hAnsi="Calibri"/>
                <w:sz w:val="14"/>
              </w:rPr>
              <w:t>RF devices (monopolar, bipolar)</w:t>
            </w:r>
          </w:p>
        </w:tc>
        <w:tc>
          <w:tcPr>
            <w:tcW w:w="2200" w:type="dxa"/>
          </w:tcPr>
          <w:p w14:paraId="26693666" w14:textId="77777777" w:rsidR="00560FA6" w:rsidRDefault="00000000">
            <w:pPr>
              <w:spacing w:before="20" w:after="20" w:line="240" w:lineRule="auto"/>
            </w:pPr>
            <w:r>
              <w:rPr>
                <w:rFonts w:ascii="Calibri" w:hAnsi="Calibri"/>
                <w:sz w:val="14"/>
              </w:rPr>
              <w:t>Comparative study</w:t>
            </w:r>
          </w:p>
        </w:tc>
        <w:tc>
          <w:tcPr>
            <w:tcW w:w="2388" w:type="dxa"/>
          </w:tcPr>
          <w:p w14:paraId="2D58B80E" w14:textId="77777777" w:rsidR="00560FA6" w:rsidRDefault="00000000">
            <w:pPr>
              <w:spacing w:before="20" w:after="20" w:line="240" w:lineRule="auto"/>
            </w:pPr>
            <w:r>
              <w:rPr>
                <w:rFonts w:ascii="Calibri" w:hAnsi="Calibri"/>
                <w:sz w:val="14"/>
              </w:rPr>
              <w:t>Regenerative, Rejuvenation</w:t>
            </w:r>
          </w:p>
        </w:tc>
      </w:tr>
      <w:tr w:rsidR="00560FA6" w14:paraId="70433C77" w14:textId="77777777">
        <w:tc>
          <w:tcPr>
            <w:tcW w:w="600" w:type="dxa"/>
          </w:tcPr>
          <w:p w14:paraId="06534295" w14:textId="77777777" w:rsidR="00560FA6" w:rsidRDefault="00000000">
            <w:pPr>
              <w:spacing w:before="20" w:after="20" w:line="240" w:lineRule="auto"/>
            </w:pPr>
            <w:r>
              <w:rPr>
                <w:rFonts w:ascii="Calibri" w:hAnsi="Calibri"/>
                <w:sz w:val="14"/>
              </w:rPr>
              <w:t>80</w:t>
            </w:r>
          </w:p>
        </w:tc>
        <w:tc>
          <w:tcPr>
            <w:tcW w:w="750" w:type="dxa"/>
          </w:tcPr>
          <w:p w14:paraId="432DF026" w14:textId="77777777" w:rsidR="00560FA6" w:rsidRDefault="00000000">
            <w:pPr>
              <w:spacing w:before="20" w:after="20" w:line="240" w:lineRule="auto"/>
            </w:pPr>
            <w:r>
              <w:rPr>
                <w:rFonts w:ascii="Calibri" w:hAnsi="Calibri"/>
                <w:sz w:val="14"/>
              </w:rPr>
              <w:t>2021</w:t>
            </w:r>
          </w:p>
        </w:tc>
        <w:tc>
          <w:tcPr>
            <w:tcW w:w="1900" w:type="dxa"/>
          </w:tcPr>
          <w:p w14:paraId="5462A71D" w14:textId="77777777" w:rsidR="00560FA6" w:rsidRDefault="00000000">
            <w:pPr>
              <w:spacing w:before="20" w:after="20" w:line="240" w:lineRule="auto"/>
            </w:pPr>
            <w:r>
              <w:rPr>
                <w:rFonts w:ascii="Calibri" w:hAnsi="Calibri"/>
                <w:sz w:val="14"/>
              </w:rPr>
              <w:t>Cassuto, D. et al.</w:t>
            </w:r>
          </w:p>
        </w:tc>
        <w:tc>
          <w:tcPr>
            <w:tcW w:w="4300" w:type="dxa"/>
          </w:tcPr>
          <w:p w14:paraId="67B1DE0C" w14:textId="77777777" w:rsidR="00560FA6" w:rsidRDefault="00000000">
            <w:pPr>
              <w:spacing w:before="20" w:after="20" w:line="240" w:lineRule="auto"/>
            </w:pPr>
            <w:r>
              <w:rPr>
                <w:rFonts w:ascii="Calibri" w:hAnsi="Calibri"/>
                <w:sz w:val="14"/>
              </w:rPr>
              <w:t>An Overview of Soft Tissue Fillers for Cosmetic Dermatology: From Filling to Regenerative Medicine</w:t>
            </w:r>
          </w:p>
        </w:tc>
        <w:tc>
          <w:tcPr>
            <w:tcW w:w="2200" w:type="dxa"/>
          </w:tcPr>
          <w:p w14:paraId="2DA05C62" w14:textId="77777777" w:rsidR="00560FA6" w:rsidRDefault="00000000">
            <w:pPr>
              <w:spacing w:before="20" w:after="20" w:line="240" w:lineRule="auto"/>
            </w:pPr>
            <w:r>
              <w:rPr>
                <w:rFonts w:ascii="Calibri" w:hAnsi="Calibri"/>
                <w:sz w:val="14"/>
              </w:rPr>
              <w:t>HA fillers (linear, crosslinked, HCC)</w:t>
            </w:r>
          </w:p>
        </w:tc>
        <w:tc>
          <w:tcPr>
            <w:tcW w:w="2200" w:type="dxa"/>
          </w:tcPr>
          <w:p w14:paraId="7C04F643" w14:textId="77777777" w:rsidR="00560FA6" w:rsidRDefault="00000000">
            <w:pPr>
              <w:spacing w:before="20" w:after="20" w:line="240" w:lineRule="auto"/>
            </w:pPr>
            <w:r>
              <w:rPr>
                <w:rFonts w:ascii="Calibri" w:hAnsi="Calibri"/>
                <w:sz w:val="14"/>
              </w:rPr>
              <w:t>Review</w:t>
            </w:r>
          </w:p>
        </w:tc>
        <w:tc>
          <w:tcPr>
            <w:tcW w:w="2388" w:type="dxa"/>
          </w:tcPr>
          <w:p w14:paraId="6568604C" w14:textId="77777777" w:rsidR="00560FA6" w:rsidRDefault="00000000">
            <w:pPr>
              <w:spacing w:before="20" w:after="20" w:line="240" w:lineRule="auto"/>
            </w:pPr>
            <w:r>
              <w:rPr>
                <w:rFonts w:ascii="Calibri" w:hAnsi="Calibri"/>
                <w:sz w:val="14"/>
              </w:rPr>
              <w:t>Regenerative</w:t>
            </w:r>
          </w:p>
        </w:tc>
      </w:tr>
      <w:tr w:rsidR="00560FA6" w14:paraId="3C9C4241" w14:textId="77777777">
        <w:tc>
          <w:tcPr>
            <w:tcW w:w="600" w:type="dxa"/>
          </w:tcPr>
          <w:p w14:paraId="5E73A0E8" w14:textId="77777777" w:rsidR="00560FA6" w:rsidRDefault="00000000">
            <w:pPr>
              <w:spacing w:before="20" w:after="20" w:line="240" w:lineRule="auto"/>
            </w:pPr>
            <w:r>
              <w:rPr>
                <w:rFonts w:ascii="Calibri" w:hAnsi="Calibri"/>
                <w:sz w:val="14"/>
              </w:rPr>
              <w:t>81</w:t>
            </w:r>
          </w:p>
        </w:tc>
        <w:tc>
          <w:tcPr>
            <w:tcW w:w="750" w:type="dxa"/>
          </w:tcPr>
          <w:p w14:paraId="14F0D1E7" w14:textId="77777777" w:rsidR="00560FA6" w:rsidRDefault="00000000">
            <w:pPr>
              <w:spacing w:before="20" w:after="20" w:line="240" w:lineRule="auto"/>
            </w:pPr>
            <w:r>
              <w:rPr>
                <w:rFonts w:ascii="Calibri" w:hAnsi="Calibri"/>
                <w:sz w:val="14"/>
              </w:rPr>
              <w:t>2021</w:t>
            </w:r>
          </w:p>
        </w:tc>
        <w:tc>
          <w:tcPr>
            <w:tcW w:w="1900" w:type="dxa"/>
          </w:tcPr>
          <w:p w14:paraId="75B15ACA" w14:textId="77777777" w:rsidR="00560FA6" w:rsidRDefault="00000000">
            <w:pPr>
              <w:spacing w:before="20" w:after="20" w:line="240" w:lineRule="auto"/>
            </w:pPr>
            <w:r>
              <w:rPr>
                <w:rFonts w:ascii="Calibri" w:hAnsi="Calibri"/>
                <w:sz w:val="14"/>
              </w:rPr>
              <w:t>Liu, Y. et al.</w:t>
            </w:r>
          </w:p>
        </w:tc>
        <w:tc>
          <w:tcPr>
            <w:tcW w:w="4300" w:type="dxa"/>
          </w:tcPr>
          <w:p w14:paraId="2FF4E95A" w14:textId="77777777" w:rsidR="00560FA6" w:rsidRDefault="00000000">
            <w:pPr>
              <w:spacing w:before="20" w:after="20" w:line="240" w:lineRule="auto"/>
            </w:pPr>
            <w:r>
              <w:rPr>
                <w:rFonts w:ascii="Calibri" w:hAnsi="Calibri"/>
                <w:sz w:val="14"/>
              </w:rPr>
              <w:t>The Emerging Role of Exosomes in Wound Healing and Cutaneous Regeneration</w:t>
            </w:r>
          </w:p>
        </w:tc>
        <w:tc>
          <w:tcPr>
            <w:tcW w:w="2200" w:type="dxa"/>
          </w:tcPr>
          <w:p w14:paraId="61A8DFCF" w14:textId="77777777" w:rsidR="00560FA6" w:rsidRDefault="00000000">
            <w:pPr>
              <w:spacing w:before="20" w:after="20" w:line="240" w:lineRule="auto"/>
            </w:pPr>
            <w:r>
              <w:rPr>
                <w:rFonts w:ascii="Calibri" w:hAnsi="Calibri"/>
                <w:sz w:val="14"/>
              </w:rPr>
              <w:t>Exosomes, EVs</w:t>
            </w:r>
          </w:p>
        </w:tc>
        <w:tc>
          <w:tcPr>
            <w:tcW w:w="2200" w:type="dxa"/>
          </w:tcPr>
          <w:p w14:paraId="269EF84B" w14:textId="77777777" w:rsidR="00560FA6" w:rsidRDefault="00000000">
            <w:pPr>
              <w:spacing w:before="20" w:after="20" w:line="240" w:lineRule="auto"/>
            </w:pPr>
            <w:r>
              <w:rPr>
                <w:rFonts w:ascii="Calibri" w:hAnsi="Calibri"/>
                <w:sz w:val="14"/>
              </w:rPr>
              <w:t>Review</w:t>
            </w:r>
          </w:p>
        </w:tc>
        <w:tc>
          <w:tcPr>
            <w:tcW w:w="2388" w:type="dxa"/>
          </w:tcPr>
          <w:p w14:paraId="3BA824E5" w14:textId="77777777" w:rsidR="00560FA6" w:rsidRDefault="00000000">
            <w:pPr>
              <w:spacing w:before="20" w:after="20" w:line="240" w:lineRule="auto"/>
            </w:pPr>
            <w:r>
              <w:rPr>
                <w:rFonts w:ascii="Calibri" w:hAnsi="Calibri"/>
                <w:sz w:val="14"/>
              </w:rPr>
              <w:t>Regenerative, Regeneration</w:t>
            </w:r>
          </w:p>
        </w:tc>
      </w:tr>
      <w:tr w:rsidR="00560FA6" w14:paraId="64CCE955" w14:textId="77777777">
        <w:tc>
          <w:tcPr>
            <w:tcW w:w="600" w:type="dxa"/>
          </w:tcPr>
          <w:p w14:paraId="51A68204" w14:textId="77777777" w:rsidR="00560FA6" w:rsidRDefault="00000000">
            <w:pPr>
              <w:spacing w:before="20" w:after="20" w:line="240" w:lineRule="auto"/>
            </w:pPr>
            <w:r>
              <w:rPr>
                <w:rFonts w:ascii="Calibri" w:hAnsi="Calibri"/>
                <w:sz w:val="14"/>
              </w:rPr>
              <w:t>82</w:t>
            </w:r>
          </w:p>
        </w:tc>
        <w:tc>
          <w:tcPr>
            <w:tcW w:w="750" w:type="dxa"/>
          </w:tcPr>
          <w:p w14:paraId="7BD6BB73" w14:textId="77777777" w:rsidR="00560FA6" w:rsidRDefault="00000000">
            <w:pPr>
              <w:spacing w:before="20" w:after="20" w:line="240" w:lineRule="auto"/>
            </w:pPr>
            <w:r>
              <w:rPr>
                <w:rFonts w:ascii="Calibri" w:hAnsi="Calibri"/>
                <w:sz w:val="14"/>
              </w:rPr>
              <w:t>2021</w:t>
            </w:r>
          </w:p>
        </w:tc>
        <w:tc>
          <w:tcPr>
            <w:tcW w:w="1900" w:type="dxa"/>
          </w:tcPr>
          <w:p w14:paraId="77E22F79" w14:textId="77777777" w:rsidR="00560FA6" w:rsidRDefault="00000000">
            <w:pPr>
              <w:spacing w:before="20" w:after="20" w:line="240" w:lineRule="auto"/>
            </w:pPr>
            <w:r>
              <w:rPr>
                <w:rFonts w:ascii="Calibri" w:hAnsi="Calibri"/>
                <w:sz w:val="14"/>
              </w:rPr>
              <w:t>Mandal, P., Gama, F.</w:t>
            </w:r>
          </w:p>
        </w:tc>
        <w:tc>
          <w:tcPr>
            <w:tcW w:w="4300" w:type="dxa"/>
          </w:tcPr>
          <w:p w14:paraId="3B44292C" w14:textId="77777777" w:rsidR="00560FA6" w:rsidRDefault="00000000">
            <w:pPr>
              <w:spacing w:before="20" w:after="20" w:line="240" w:lineRule="auto"/>
            </w:pPr>
            <w:r>
              <w:rPr>
                <w:rFonts w:ascii="Calibri" w:hAnsi="Calibri"/>
                <w:sz w:val="14"/>
              </w:rPr>
              <w:t>The use of periocular fillers in aesthetic medicine</w:t>
            </w:r>
          </w:p>
        </w:tc>
        <w:tc>
          <w:tcPr>
            <w:tcW w:w="2200" w:type="dxa"/>
          </w:tcPr>
          <w:p w14:paraId="40EC4C55" w14:textId="77777777" w:rsidR="00560FA6" w:rsidRDefault="00000000">
            <w:pPr>
              <w:spacing w:before="20" w:after="20" w:line="240" w:lineRule="auto"/>
            </w:pPr>
            <w:r>
              <w:rPr>
                <w:rFonts w:ascii="Calibri" w:hAnsi="Calibri"/>
                <w:sz w:val="14"/>
              </w:rPr>
              <w:t xml:space="preserve">HA, </w:t>
            </w:r>
            <w:proofErr w:type="spellStart"/>
            <w:r>
              <w:rPr>
                <w:rFonts w:ascii="Calibri" w:hAnsi="Calibri"/>
                <w:sz w:val="14"/>
              </w:rPr>
              <w:t>CaHA</w:t>
            </w:r>
            <w:proofErr w:type="spellEnd"/>
            <w:r>
              <w:rPr>
                <w:rFonts w:ascii="Calibri" w:hAnsi="Calibri"/>
                <w:sz w:val="14"/>
              </w:rPr>
              <w:t>, AF, PMMA, PLLA, PN</w:t>
            </w:r>
          </w:p>
        </w:tc>
        <w:tc>
          <w:tcPr>
            <w:tcW w:w="2200" w:type="dxa"/>
          </w:tcPr>
          <w:p w14:paraId="4439406E" w14:textId="77777777" w:rsidR="00560FA6" w:rsidRDefault="00000000">
            <w:pPr>
              <w:spacing w:before="20" w:after="20" w:line="240" w:lineRule="auto"/>
            </w:pPr>
            <w:r>
              <w:rPr>
                <w:rFonts w:ascii="Calibri" w:hAnsi="Calibri"/>
                <w:sz w:val="14"/>
              </w:rPr>
              <w:t>Review</w:t>
            </w:r>
          </w:p>
        </w:tc>
        <w:tc>
          <w:tcPr>
            <w:tcW w:w="2388" w:type="dxa"/>
          </w:tcPr>
          <w:p w14:paraId="636996D9" w14:textId="77777777" w:rsidR="00560FA6" w:rsidRDefault="00000000">
            <w:pPr>
              <w:spacing w:before="20" w:after="20" w:line="240" w:lineRule="auto"/>
            </w:pPr>
            <w:r>
              <w:rPr>
                <w:rFonts w:ascii="Calibri" w:hAnsi="Calibri"/>
                <w:sz w:val="14"/>
              </w:rPr>
              <w:t>—</w:t>
            </w:r>
          </w:p>
        </w:tc>
      </w:tr>
      <w:tr w:rsidR="00560FA6" w14:paraId="4E326081" w14:textId="77777777">
        <w:tc>
          <w:tcPr>
            <w:tcW w:w="600" w:type="dxa"/>
          </w:tcPr>
          <w:p w14:paraId="24204E4D" w14:textId="77777777" w:rsidR="00560FA6" w:rsidRDefault="00000000">
            <w:pPr>
              <w:spacing w:before="20" w:after="20" w:line="240" w:lineRule="auto"/>
            </w:pPr>
            <w:r>
              <w:rPr>
                <w:rFonts w:ascii="Calibri" w:hAnsi="Calibri"/>
                <w:sz w:val="14"/>
              </w:rPr>
              <w:lastRenderedPageBreak/>
              <w:t>83</w:t>
            </w:r>
          </w:p>
        </w:tc>
        <w:tc>
          <w:tcPr>
            <w:tcW w:w="750" w:type="dxa"/>
          </w:tcPr>
          <w:p w14:paraId="0668B372" w14:textId="77777777" w:rsidR="00560FA6" w:rsidRDefault="00000000">
            <w:pPr>
              <w:spacing w:before="20" w:after="20" w:line="240" w:lineRule="auto"/>
            </w:pPr>
            <w:r>
              <w:rPr>
                <w:rFonts w:ascii="Calibri" w:hAnsi="Calibri"/>
                <w:sz w:val="14"/>
              </w:rPr>
              <w:t>2021</w:t>
            </w:r>
          </w:p>
        </w:tc>
        <w:tc>
          <w:tcPr>
            <w:tcW w:w="1900" w:type="dxa"/>
          </w:tcPr>
          <w:p w14:paraId="79B8DD39" w14:textId="77777777" w:rsidR="00560FA6" w:rsidRDefault="00000000">
            <w:pPr>
              <w:spacing w:before="20" w:after="20" w:line="240" w:lineRule="auto"/>
            </w:pPr>
            <w:r>
              <w:rPr>
                <w:rFonts w:ascii="Calibri" w:hAnsi="Calibri"/>
                <w:sz w:val="14"/>
              </w:rPr>
              <w:t>Meyer, P. F. et al.</w:t>
            </w:r>
          </w:p>
        </w:tc>
        <w:tc>
          <w:tcPr>
            <w:tcW w:w="4300" w:type="dxa"/>
          </w:tcPr>
          <w:p w14:paraId="440BD87B" w14:textId="77777777" w:rsidR="00560FA6" w:rsidRDefault="00000000">
            <w:pPr>
              <w:spacing w:before="20" w:after="20" w:line="240" w:lineRule="auto"/>
            </w:pPr>
            <w:r>
              <w:rPr>
                <w:rFonts w:ascii="Calibri" w:hAnsi="Calibri"/>
                <w:sz w:val="14"/>
              </w:rPr>
              <w:t xml:space="preserve">Effect of </w:t>
            </w:r>
            <w:proofErr w:type="spellStart"/>
            <w:r>
              <w:rPr>
                <w:rFonts w:ascii="Calibri" w:hAnsi="Calibri"/>
                <w:sz w:val="14"/>
              </w:rPr>
              <w:t>Microfocused</w:t>
            </w:r>
            <w:proofErr w:type="spellEnd"/>
            <w:r>
              <w:rPr>
                <w:rFonts w:ascii="Calibri" w:hAnsi="Calibri"/>
                <w:sz w:val="14"/>
              </w:rPr>
              <w:t xml:space="preserve"> Ultrasound on Facial Rejuvenation: Clinical and Histological Evaluation</w:t>
            </w:r>
          </w:p>
        </w:tc>
        <w:tc>
          <w:tcPr>
            <w:tcW w:w="2200" w:type="dxa"/>
          </w:tcPr>
          <w:p w14:paraId="157CBB6E" w14:textId="77777777" w:rsidR="00560FA6" w:rsidRDefault="00000000">
            <w:pPr>
              <w:spacing w:before="20" w:after="20" w:line="240" w:lineRule="auto"/>
            </w:pPr>
            <w:r>
              <w:rPr>
                <w:rFonts w:ascii="Calibri" w:hAnsi="Calibri"/>
                <w:sz w:val="14"/>
              </w:rPr>
              <w:t>MFU</w:t>
            </w:r>
          </w:p>
        </w:tc>
        <w:tc>
          <w:tcPr>
            <w:tcW w:w="2200" w:type="dxa"/>
          </w:tcPr>
          <w:p w14:paraId="6D2F2F25" w14:textId="77777777" w:rsidR="00560FA6" w:rsidRDefault="00000000">
            <w:pPr>
              <w:spacing w:before="20" w:after="20" w:line="240" w:lineRule="auto"/>
            </w:pPr>
            <w:r>
              <w:rPr>
                <w:rFonts w:ascii="Calibri" w:hAnsi="Calibri"/>
                <w:sz w:val="14"/>
              </w:rPr>
              <w:t>Experimental study</w:t>
            </w:r>
          </w:p>
        </w:tc>
        <w:tc>
          <w:tcPr>
            <w:tcW w:w="2388" w:type="dxa"/>
          </w:tcPr>
          <w:p w14:paraId="46308385" w14:textId="77777777" w:rsidR="00560FA6" w:rsidRDefault="00000000">
            <w:pPr>
              <w:spacing w:before="20" w:after="20" w:line="240" w:lineRule="auto"/>
            </w:pPr>
            <w:r>
              <w:rPr>
                <w:rFonts w:ascii="Calibri" w:hAnsi="Calibri"/>
                <w:sz w:val="14"/>
              </w:rPr>
              <w:t>Rejuvenation</w:t>
            </w:r>
          </w:p>
        </w:tc>
      </w:tr>
      <w:tr w:rsidR="00560FA6" w14:paraId="0E799F38" w14:textId="77777777">
        <w:tc>
          <w:tcPr>
            <w:tcW w:w="600" w:type="dxa"/>
          </w:tcPr>
          <w:p w14:paraId="7DAD10DF" w14:textId="77777777" w:rsidR="00560FA6" w:rsidRDefault="00000000">
            <w:pPr>
              <w:spacing w:before="20" w:after="20" w:line="240" w:lineRule="auto"/>
            </w:pPr>
            <w:r>
              <w:rPr>
                <w:rFonts w:ascii="Calibri" w:hAnsi="Calibri"/>
                <w:sz w:val="14"/>
              </w:rPr>
              <w:t>84</w:t>
            </w:r>
          </w:p>
        </w:tc>
        <w:tc>
          <w:tcPr>
            <w:tcW w:w="750" w:type="dxa"/>
          </w:tcPr>
          <w:p w14:paraId="736D3D4F" w14:textId="77777777" w:rsidR="00560FA6" w:rsidRDefault="00000000">
            <w:pPr>
              <w:spacing w:before="20" w:after="20" w:line="240" w:lineRule="auto"/>
            </w:pPr>
            <w:r>
              <w:rPr>
                <w:rFonts w:ascii="Calibri" w:hAnsi="Calibri"/>
                <w:sz w:val="14"/>
              </w:rPr>
              <w:t>2021</w:t>
            </w:r>
          </w:p>
        </w:tc>
        <w:tc>
          <w:tcPr>
            <w:tcW w:w="1900" w:type="dxa"/>
          </w:tcPr>
          <w:p w14:paraId="40D5FB1B" w14:textId="77777777" w:rsidR="00560FA6" w:rsidRDefault="00000000">
            <w:pPr>
              <w:spacing w:before="20" w:after="20" w:line="240" w:lineRule="auto"/>
            </w:pPr>
            <w:proofErr w:type="spellStart"/>
            <w:r>
              <w:rPr>
                <w:rFonts w:ascii="Calibri" w:hAnsi="Calibri"/>
                <w:sz w:val="14"/>
              </w:rPr>
              <w:t>Parafioriti</w:t>
            </w:r>
            <w:proofErr w:type="spellEnd"/>
            <w:r>
              <w:rPr>
                <w:rFonts w:ascii="Calibri" w:hAnsi="Calibri"/>
                <w:sz w:val="14"/>
              </w:rPr>
              <w:t>, A. et al.</w:t>
            </w:r>
          </w:p>
        </w:tc>
        <w:tc>
          <w:tcPr>
            <w:tcW w:w="4300" w:type="dxa"/>
          </w:tcPr>
          <w:p w14:paraId="6C0F1AF0" w14:textId="77777777" w:rsidR="00560FA6" w:rsidRDefault="00000000">
            <w:pPr>
              <w:spacing w:before="20" w:after="20" w:line="240" w:lineRule="auto"/>
            </w:pPr>
            <w:r>
              <w:rPr>
                <w:rFonts w:ascii="Calibri" w:hAnsi="Calibri"/>
                <w:sz w:val="14"/>
              </w:rPr>
              <w:t>BIOCONPLEMENTATION: A NEW FRONTIER IN AESTHETIC MEDICINE 3</w:t>
            </w:r>
          </w:p>
        </w:tc>
        <w:tc>
          <w:tcPr>
            <w:tcW w:w="2200" w:type="dxa"/>
          </w:tcPr>
          <w:p w14:paraId="1A896B1E" w14:textId="77777777" w:rsidR="00560FA6" w:rsidRDefault="00000000">
            <w:pPr>
              <w:spacing w:before="20" w:after="20" w:line="240" w:lineRule="auto"/>
            </w:pPr>
            <w:r>
              <w:rPr>
                <w:rFonts w:ascii="Calibri" w:hAnsi="Calibri"/>
                <w:sz w:val="14"/>
              </w:rPr>
              <w:t>Chemical peel, probiotics, topical/home protocol</w:t>
            </w:r>
          </w:p>
        </w:tc>
        <w:tc>
          <w:tcPr>
            <w:tcW w:w="2200" w:type="dxa"/>
          </w:tcPr>
          <w:p w14:paraId="24DF1007" w14:textId="77777777" w:rsidR="00560FA6" w:rsidRDefault="00000000">
            <w:pPr>
              <w:spacing w:before="20" w:after="20" w:line="240" w:lineRule="auto"/>
            </w:pPr>
            <w:r>
              <w:rPr>
                <w:rFonts w:ascii="Calibri" w:hAnsi="Calibri"/>
                <w:sz w:val="14"/>
              </w:rPr>
              <w:t>Observational study</w:t>
            </w:r>
          </w:p>
        </w:tc>
        <w:tc>
          <w:tcPr>
            <w:tcW w:w="2388" w:type="dxa"/>
          </w:tcPr>
          <w:p w14:paraId="1C76A3E1" w14:textId="77777777" w:rsidR="00560FA6" w:rsidRDefault="00000000">
            <w:pPr>
              <w:spacing w:before="20" w:after="20" w:line="240" w:lineRule="auto"/>
            </w:pPr>
            <w:r>
              <w:rPr>
                <w:rFonts w:ascii="Calibri" w:hAnsi="Calibri"/>
                <w:sz w:val="14"/>
              </w:rPr>
              <w:t>—</w:t>
            </w:r>
          </w:p>
        </w:tc>
      </w:tr>
      <w:tr w:rsidR="00560FA6" w14:paraId="31698C02" w14:textId="77777777">
        <w:tc>
          <w:tcPr>
            <w:tcW w:w="600" w:type="dxa"/>
          </w:tcPr>
          <w:p w14:paraId="6ADDEED3" w14:textId="77777777" w:rsidR="00560FA6" w:rsidRDefault="00000000">
            <w:pPr>
              <w:spacing w:before="20" w:after="20" w:line="240" w:lineRule="auto"/>
            </w:pPr>
            <w:r>
              <w:rPr>
                <w:rFonts w:ascii="Calibri" w:hAnsi="Calibri"/>
                <w:sz w:val="14"/>
              </w:rPr>
              <w:t>85</w:t>
            </w:r>
          </w:p>
        </w:tc>
        <w:tc>
          <w:tcPr>
            <w:tcW w:w="750" w:type="dxa"/>
          </w:tcPr>
          <w:p w14:paraId="5F1FF96E" w14:textId="77777777" w:rsidR="00560FA6" w:rsidRDefault="00000000">
            <w:pPr>
              <w:spacing w:before="20" w:after="20" w:line="240" w:lineRule="auto"/>
            </w:pPr>
            <w:r>
              <w:rPr>
                <w:rFonts w:ascii="Calibri" w:hAnsi="Calibri"/>
                <w:sz w:val="14"/>
              </w:rPr>
              <w:t>2021</w:t>
            </w:r>
          </w:p>
        </w:tc>
        <w:tc>
          <w:tcPr>
            <w:tcW w:w="1900" w:type="dxa"/>
          </w:tcPr>
          <w:p w14:paraId="68B0D6A3" w14:textId="77777777" w:rsidR="00560FA6" w:rsidRDefault="00000000">
            <w:pPr>
              <w:spacing w:before="20" w:after="20" w:line="240" w:lineRule="auto"/>
            </w:pPr>
            <w:r>
              <w:rPr>
                <w:rFonts w:ascii="Calibri" w:hAnsi="Calibri"/>
                <w:sz w:val="14"/>
              </w:rPr>
              <w:t>Rojas, M. et al.</w:t>
            </w:r>
          </w:p>
        </w:tc>
        <w:tc>
          <w:tcPr>
            <w:tcW w:w="4300" w:type="dxa"/>
          </w:tcPr>
          <w:p w14:paraId="632717B6" w14:textId="77777777" w:rsidR="00560FA6" w:rsidRDefault="00000000">
            <w:pPr>
              <w:spacing w:before="20" w:after="20" w:line="240" w:lineRule="auto"/>
            </w:pPr>
            <w:r>
              <w:rPr>
                <w:rFonts w:ascii="Calibri" w:hAnsi="Calibri"/>
                <w:sz w:val="14"/>
              </w:rPr>
              <w:t>Stem Cells and Secretome Therapies in Aesthetic Medicine: Regulatory and Clinical Considerations</w:t>
            </w:r>
          </w:p>
        </w:tc>
        <w:tc>
          <w:tcPr>
            <w:tcW w:w="2200" w:type="dxa"/>
          </w:tcPr>
          <w:p w14:paraId="6DC57B8E" w14:textId="77777777" w:rsidR="00560FA6" w:rsidRDefault="00000000">
            <w:pPr>
              <w:spacing w:before="20" w:after="20" w:line="240" w:lineRule="auto"/>
            </w:pPr>
            <w:r>
              <w:rPr>
                <w:rFonts w:ascii="Calibri" w:hAnsi="Calibri"/>
                <w:sz w:val="14"/>
              </w:rPr>
              <w:t xml:space="preserve">Stem cells, </w:t>
            </w:r>
            <w:proofErr w:type="spellStart"/>
            <w:r>
              <w:rPr>
                <w:rFonts w:ascii="Calibri" w:hAnsi="Calibri"/>
                <w:sz w:val="14"/>
              </w:rPr>
              <w:t>Secretomes</w:t>
            </w:r>
            <w:proofErr w:type="spellEnd"/>
          </w:p>
        </w:tc>
        <w:tc>
          <w:tcPr>
            <w:tcW w:w="2200" w:type="dxa"/>
          </w:tcPr>
          <w:p w14:paraId="4C21D9A4" w14:textId="77777777" w:rsidR="00560FA6" w:rsidRDefault="00000000">
            <w:pPr>
              <w:spacing w:before="20" w:after="20" w:line="240" w:lineRule="auto"/>
            </w:pPr>
            <w:r>
              <w:rPr>
                <w:rFonts w:ascii="Calibri" w:hAnsi="Calibri"/>
                <w:sz w:val="14"/>
              </w:rPr>
              <w:t>Review</w:t>
            </w:r>
          </w:p>
        </w:tc>
        <w:tc>
          <w:tcPr>
            <w:tcW w:w="2388" w:type="dxa"/>
          </w:tcPr>
          <w:p w14:paraId="49A7475D" w14:textId="77777777" w:rsidR="00560FA6" w:rsidRDefault="00000000">
            <w:pPr>
              <w:spacing w:before="20" w:after="20" w:line="240" w:lineRule="auto"/>
            </w:pPr>
            <w:r>
              <w:rPr>
                <w:rFonts w:ascii="Calibri" w:hAnsi="Calibri"/>
                <w:sz w:val="14"/>
              </w:rPr>
              <w:t>Regenerative</w:t>
            </w:r>
          </w:p>
        </w:tc>
      </w:tr>
      <w:tr w:rsidR="00560FA6" w14:paraId="30BD024D" w14:textId="77777777">
        <w:tc>
          <w:tcPr>
            <w:tcW w:w="600" w:type="dxa"/>
          </w:tcPr>
          <w:p w14:paraId="392CFEAC" w14:textId="77777777" w:rsidR="00560FA6" w:rsidRDefault="00000000">
            <w:pPr>
              <w:spacing w:before="20" w:after="20" w:line="240" w:lineRule="auto"/>
            </w:pPr>
            <w:r>
              <w:rPr>
                <w:rFonts w:ascii="Calibri" w:hAnsi="Calibri"/>
                <w:sz w:val="14"/>
              </w:rPr>
              <w:t>86</w:t>
            </w:r>
          </w:p>
        </w:tc>
        <w:tc>
          <w:tcPr>
            <w:tcW w:w="750" w:type="dxa"/>
          </w:tcPr>
          <w:p w14:paraId="0E32CD13" w14:textId="77777777" w:rsidR="00560FA6" w:rsidRDefault="00000000">
            <w:pPr>
              <w:spacing w:before="20" w:after="20" w:line="240" w:lineRule="auto"/>
            </w:pPr>
            <w:r>
              <w:rPr>
                <w:rFonts w:ascii="Calibri" w:hAnsi="Calibri"/>
                <w:sz w:val="14"/>
              </w:rPr>
              <w:t>2022</w:t>
            </w:r>
          </w:p>
        </w:tc>
        <w:tc>
          <w:tcPr>
            <w:tcW w:w="1900" w:type="dxa"/>
          </w:tcPr>
          <w:p w14:paraId="4DF21B68" w14:textId="77777777" w:rsidR="00560FA6" w:rsidRDefault="00000000">
            <w:pPr>
              <w:spacing w:before="20" w:after="20" w:line="240" w:lineRule="auto"/>
            </w:pPr>
            <w:r>
              <w:rPr>
                <w:rFonts w:ascii="Calibri" w:hAnsi="Calibri"/>
                <w:sz w:val="14"/>
              </w:rPr>
              <w:t>Zocchi, M.L. et al.</w:t>
            </w:r>
          </w:p>
        </w:tc>
        <w:tc>
          <w:tcPr>
            <w:tcW w:w="4300" w:type="dxa"/>
          </w:tcPr>
          <w:p w14:paraId="5C1245E3" w14:textId="77777777" w:rsidR="00560FA6" w:rsidRDefault="00000000">
            <w:pPr>
              <w:spacing w:before="20" w:after="20" w:line="240" w:lineRule="auto"/>
            </w:pPr>
            <w:r>
              <w:rPr>
                <w:rFonts w:ascii="Calibri" w:hAnsi="Calibri"/>
                <w:sz w:val="14"/>
              </w:rPr>
              <w:t>New perspectives in regenerative medicine and surgery: the bioactive composite therapies (BACTs)</w:t>
            </w:r>
          </w:p>
        </w:tc>
        <w:tc>
          <w:tcPr>
            <w:tcW w:w="2200" w:type="dxa"/>
          </w:tcPr>
          <w:p w14:paraId="440FFEE4" w14:textId="77777777" w:rsidR="00560FA6" w:rsidRDefault="00000000">
            <w:pPr>
              <w:spacing w:before="20" w:after="20" w:line="240" w:lineRule="auto"/>
            </w:pPr>
            <w:r>
              <w:rPr>
                <w:rFonts w:ascii="Calibri" w:hAnsi="Calibri"/>
                <w:sz w:val="14"/>
              </w:rPr>
              <w:t>SVF, PRF, ADSCs, Bioactive composites</w:t>
            </w:r>
          </w:p>
        </w:tc>
        <w:tc>
          <w:tcPr>
            <w:tcW w:w="2200" w:type="dxa"/>
          </w:tcPr>
          <w:p w14:paraId="34B23A1C" w14:textId="77777777" w:rsidR="00560FA6" w:rsidRDefault="00000000">
            <w:pPr>
              <w:spacing w:before="20" w:after="20" w:line="240" w:lineRule="auto"/>
            </w:pPr>
            <w:r>
              <w:rPr>
                <w:rFonts w:ascii="Calibri" w:hAnsi="Calibri"/>
                <w:sz w:val="14"/>
              </w:rPr>
              <w:t>Review/Technical</w:t>
            </w:r>
          </w:p>
        </w:tc>
        <w:tc>
          <w:tcPr>
            <w:tcW w:w="2388" w:type="dxa"/>
          </w:tcPr>
          <w:p w14:paraId="346C1060" w14:textId="77777777" w:rsidR="00560FA6" w:rsidRDefault="00000000">
            <w:pPr>
              <w:spacing w:before="20" w:after="20" w:line="240" w:lineRule="auto"/>
            </w:pPr>
            <w:r>
              <w:rPr>
                <w:rFonts w:ascii="Calibri" w:hAnsi="Calibri"/>
                <w:sz w:val="14"/>
              </w:rPr>
              <w:t>Regenerative</w:t>
            </w:r>
          </w:p>
        </w:tc>
      </w:tr>
      <w:tr w:rsidR="00560FA6" w14:paraId="601ECF81" w14:textId="77777777">
        <w:tc>
          <w:tcPr>
            <w:tcW w:w="600" w:type="dxa"/>
          </w:tcPr>
          <w:p w14:paraId="5E0E0C21" w14:textId="77777777" w:rsidR="00560FA6" w:rsidRDefault="00000000">
            <w:pPr>
              <w:spacing w:before="20" w:after="20" w:line="240" w:lineRule="auto"/>
            </w:pPr>
            <w:r>
              <w:rPr>
                <w:rFonts w:ascii="Calibri" w:hAnsi="Calibri"/>
                <w:sz w:val="14"/>
              </w:rPr>
              <w:t>87</w:t>
            </w:r>
          </w:p>
        </w:tc>
        <w:tc>
          <w:tcPr>
            <w:tcW w:w="750" w:type="dxa"/>
          </w:tcPr>
          <w:p w14:paraId="5BF424C1" w14:textId="77777777" w:rsidR="00560FA6" w:rsidRDefault="00000000">
            <w:pPr>
              <w:spacing w:before="20" w:after="20" w:line="240" w:lineRule="auto"/>
            </w:pPr>
            <w:r>
              <w:rPr>
                <w:rFonts w:ascii="Calibri" w:hAnsi="Calibri"/>
                <w:sz w:val="14"/>
              </w:rPr>
              <w:t>2020</w:t>
            </w:r>
          </w:p>
        </w:tc>
        <w:tc>
          <w:tcPr>
            <w:tcW w:w="1900" w:type="dxa"/>
          </w:tcPr>
          <w:p w14:paraId="4032E6FD" w14:textId="77777777" w:rsidR="00560FA6" w:rsidRDefault="00000000">
            <w:pPr>
              <w:spacing w:before="20" w:after="20" w:line="240" w:lineRule="auto"/>
            </w:pPr>
            <w:r>
              <w:rPr>
                <w:rFonts w:ascii="Calibri" w:hAnsi="Calibri"/>
                <w:sz w:val="14"/>
              </w:rPr>
              <w:t>Akinbiji, T. et al.</w:t>
            </w:r>
          </w:p>
        </w:tc>
        <w:tc>
          <w:tcPr>
            <w:tcW w:w="4300" w:type="dxa"/>
          </w:tcPr>
          <w:p w14:paraId="7BD460CE" w14:textId="77777777" w:rsidR="00560FA6" w:rsidRDefault="00000000">
            <w:pPr>
              <w:spacing w:before="20" w:after="20" w:line="240" w:lineRule="auto"/>
            </w:pPr>
            <w:r>
              <w:rPr>
                <w:rFonts w:ascii="Calibri" w:hAnsi="Calibri"/>
                <w:sz w:val="14"/>
              </w:rPr>
              <w:t>Better Results in Facial Rejuvenation with Fillers</w:t>
            </w:r>
          </w:p>
        </w:tc>
        <w:tc>
          <w:tcPr>
            <w:tcW w:w="2200" w:type="dxa"/>
          </w:tcPr>
          <w:p w14:paraId="1D92CA6E" w14:textId="77777777" w:rsidR="00560FA6" w:rsidRDefault="00000000">
            <w:pPr>
              <w:spacing w:before="20" w:after="20" w:line="240" w:lineRule="auto"/>
            </w:pPr>
            <w:r>
              <w:rPr>
                <w:rFonts w:ascii="Calibri" w:hAnsi="Calibri"/>
                <w:sz w:val="14"/>
              </w:rPr>
              <w:t>HA fillers</w:t>
            </w:r>
          </w:p>
        </w:tc>
        <w:tc>
          <w:tcPr>
            <w:tcW w:w="2200" w:type="dxa"/>
          </w:tcPr>
          <w:p w14:paraId="236CA0B9" w14:textId="77777777" w:rsidR="00560FA6" w:rsidRDefault="00000000">
            <w:pPr>
              <w:spacing w:before="20" w:after="20" w:line="240" w:lineRule="auto"/>
            </w:pPr>
            <w:r>
              <w:rPr>
                <w:rFonts w:ascii="Calibri" w:hAnsi="Calibri"/>
                <w:sz w:val="14"/>
              </w:rPr>
              <w:t>Review</w:t>
            </w:r>
          </w:p>
        </w:tc>
        <w:tc>
          <w:tcPr>
            <w:tcW w:w="2388" w:type="dxa"/>
          </w:tcPr>
          <w:p w14:paraId="195EACFB" w14:textId="77777777" w:rsidR="00560FA6" w:rsidRDefault="00000000">
            <w:pPr>
              <w:spacing w:before="20" w:after="20" w:line="240" w:lineRule="auto"/>
            </w:pPr>
            <w:r>
              <w:rPr>
                <w:rFonts w:ascii="Calibri" w:hAnsi="Calibri"/>
                <w:sz w:val="14"/>
              </w:rPr>
              <w:t>Rejuvenation</w:t>
            </w:r>
          </w:p>
        </w:tc>
      </w:tr>
      <w:tr w:rsidR="00560FA6" w14:paraId="19A32F08" w14:textId="77777777">
        <w:tc>
          <w:tcPr>
            <w:tcW w:w="600" w:type="dxa"/>
          </w:tcPr>
          <w:p w14:paraId="190B7C28" w14:textId="77777777" w:rsidR="00560FA6" w:rsidRDefault="00000000">
            <w:pPr>
              <w:spacing w:before="20" w:after="20" w:line="240" w:lineRule="auto"/>
            </w:pPr>
            <w:r>
              <w:rPr>
                <w:rFonts w:ascii="Calibri" w:hAnsi="Calibri"/>
                <w:sz w:val="14"/>
              </w:rPr>
              <w:t>88</w:t>
            </w:r>
          </w:p>
        </w:tc>
        <w:tc>
          <w:tcPr>
            <w:tcW w:w="750" w:type="dxa"/>
          </w:tcPr>
          <w:p w14:paraId="68A6BA69" w14:textId="77777777" w:rsidR="00560FA6" w:rsidRDefault="00000000">
            <w:pPr>
              <w:spacing w:before="20" w:after="20" w:line="240" w:lineRule="auto"/>
            </w:pPr>
            <w:r>
              <w:rPr>
                <w:rFonts w:ascii="Calibri" w:hAnsi="Calibri"/>
                <w:sz w:val="14"/>
              </w:rPr>
              <w:t>2020</w:t>
            </w:r>
          </w:p>
        </w:tc>
        <w:tc>
          <w:tcPr>
            <w:tcW w:w="1900" w:type="dxa"/>
          </w:tcPr>
          <w:p w14:paraId="5F4A2A9B" w14:textId="77777777" w:rsidR="00560FA6" w:rsidRDefault="00000000">
            <w:pPr>
              <w:spacing w:before="20" w:after="20" w:line="240" w:lineRule="auto"/>
            </w:pPr>
            <w:r>
              <w:rPr>
                <w:rFonts w:ascii="Calibri" w:hAnsi="Calibri"/>
                <w:sz w:val="14"/>
              </w:rPr>
              <w:t>Alvarez, R. et al.</w:t>
            </w:r>
          </w:p>
        </w:tc>
        <w:tc>
          <w:tcPr>
            <w:tcW w:w="4300" w:type="dxa"/>
          </w:tcPr>
          <w:p w14:paraId="3B515BB1" w14:textId="77777777" w:rsidR="00560FA6" w:rsidRDefault="00000000">
            <w:pPr>
              <w:spacing w:before="20" w:after="20" w:line="240" w:lineRule="auto"/>
            </w:pPr>
            <w:r>
              <w:rPr>
                <w:rFonts w:ascii="Calibri" w:hAnsi="Calibri"/>
                <w:sz w:val="14"/>
              </w:rPr>
              <w:t>Chemical Peels and Skin Regeneration: Mechanisms and Role in Aesthetic Practice</w:t>
            </w:r>
          </w:p>
        </w:tc>
        <w:tc>
          <w:tcPr>
            <w:tcW w:w="2200" w:type="dxa"/>
          </w:tcPr>
          <w:p w14:paraId="3B3777E8" w14:textId="77777777" w:rsidR="00560FA6" w:rsidRDefault="00000000">
            <w:pPr>
              <w:spacing w:before="20" w:after="20" w:line="240" w:lineRule="auto"/>
            </w:pPr>
            <w:r>
              <w:rPr>
                <w:rFonts w:ascii="Calibri" w:hAnsi="Calibri"/>
                <w:sz w:val="14"/>
              </w:rPr>
              <w:t>Chemical peels (TCA, phenol, AHA)</w:t>
            </w:r>
          </w:p>
        </w:tc>
        <w:tc>
          <w:tcPr>
            <w:tcW w:w="2200" w:type="dxa"/>
          </w:tcPr>
          <w:p w14:paraId="59FFDA9E" w14:textId="77777777" w:rsidR="00560FA6" w:rsidRDefault="00000000">
            <w:pPr>
              <w:spacing w:before="20" w:after="20" w:line="240" w:lineRule="auto"/>
            </w:pPr>
            <w:r>
              <w:rPr>
                <w:rFonts w:ascii="Calibri" w:hAnsi="Calibri"/>
                <w:sz w:val="14"/>
              </w:rPr>
              <w:t>Review</w:t>
            </w:r>
          </w:p>
        </w:tc>
        <w:tc>
          <w:tcPr>
            <w:tcW w:w="2388" w:type="dxa"/>
          </w:tcPr>
          <w:p w14:paraId="4772C959" w14:textId="77777777" w:rsidR="00560FA6" w:rsidRDefault="00000000">
            <w:pPr>
              <w:spacing w:before="20" w:after="20" w:line="240" w:lineRule="auto"/>
            </w:pPr>
            <w:r>
              <w:rPr>
                <w:rFonts w:ascii="Calibri" w:hAnsi="Calibri"/>
                <w:sz w:val="14"/>
              </w:rPr>
              <w:t>Regeneration, Rejuvenation</w:t>
            </w:r>
          </w:p>
        </w:tc>
      </w:tr>
      <w:tr w:rsidR="00560FA6" w14:paraId="4516B9AD" w14:textId="77777777">
        <w:tc>
          <w:tcPr>
            <w:tcW w:w="600" w:type="dxa"/>
          </w:tcPr>
          <w:p w14:paraId="244FF543" w14:textId="77777777" w:rsidR="00560FA6" w:rsidRDefault="00000000">
            <w:pPr>
              <w:spacing w:before="20" w:after="20" w:line="240" w:lineRule="auto"/>
            </w:pPr>
            <w:r>
              <w:rPr>
                <w:rFonts w:ascii="Calibri" w:hAnsi="Calibri"/>
                <w:sz w:val="14"/>
              </w:rPr>
              <w:t>89</w:t>
            </w:r>
          </w:p>
        </w:tc>
        <w:tc>
          <w:tcPr>
            <w:tcW w:w="750" w:type="dxa"/>
          </w:tcPr>
          <w:p w14:paraId="2A80DD63" w14:textId="77777777" w:rsidR="00560FA6" w:rsidRDefault="00000000">
            <w:pPr>
              <w:spacing w:before="20" w:after="20" w:line="240" w:lineRule="auto"/>
            </w:pPr>
            <w:r>
              <w:rPr>
                <w:rFonts w:ascii="Calibri" w:hAnsi="Calibri"/>
                <w:sz w:val="14"/>
              </w:rPr>
              <w:t>2020</w:t>
            </w:r>
          </w:p>
        </w:tc>
        <w:tc>
          <w:tcPr>
            <w:tcW w:w="1900" w:type="dxa"/>
          </w:tcPr>
          <w:p w14:paraId="2CB9F4D6" w14:textId="77777777" w:rsidR="00560FA6" w:rsidRDefault="00000000">
            <w:pPr>
              <w:spacing w:before="20" w:after="20" w:line="240" w:lineRule="auto"/>
            </w:pPr>
            <w:r>
              <w:rPr>
                <w:rFonts w:ascii="Calibri" w:hAnsi="Calibri"/>
                <w:sz w:val="14"/>
              </w:rPr>
              <w:t>Borrelli, M. R. et al.</w:t>
            </w:r>
          </w:p>
        </w:tc>
        <w:tc>
          <w:tcPr>
            <w:tcW w:w="4300" w:type="dxa"/>
          </w:tcPr>
          <w:p w14:paraId="74F26F5C" w14:textId="77777777" w:rsidR="00560FA6" w:rsidRDefault="00000000">
            <w:pPr>
              <w:spacing w:before="20" w:after="20" w:line="240" w:lineRule="auto"/>
            </w:pPr>
            <w:r>
              <w:rPr>
                <w:rFonts w:ascii="Calibri" w:hAnsi="Calibri"/>
                <w:sz w:val="14"/>
              </w:rPr>
              <w:t>Tissue Engineering and Regenerative Medicine in Craniofacial Reconstruction and Facial Aesthetics</w:t>
            </w:r>
          </w:p>
        </w:tc>
        <w:tc>
          <w:tcPr>
            <w:tcW w:w="2200" w:type="dxa"/>
          </w:tcPr>
          <w:p w14:paraId="13A7106A" w14:textId="77777777" w:rsidR="00560FA6" w:rsidRDefault="00000000">
            <w:pPr>
              <w:spacing w:before="20" w:after="20" w:line="240" w:lineRule="auto"/>
            </w:pPr>
            <w:r>
              <w:rPr>
                <w:rFonts w:ascii="Calibri" w:hAnsi="Calibri"/>
                <w:sz w:val="14"/>
              </w:rPr>
              <w:t>TE/RM for bone, cartilage, skin, nerve, vessels</w:t>
            </w:r>
          </w:p>
        </w:tc>
        <w:tc>
          <w:tcPr>
            <w:tcW w:w="2200" w:type="dxa"/>
          </w:tcPr>
          <w:p w14:paraId="0B2D6CE1" w14:textId="77777777" w:rsidR="00560FA6" w:rsidRDefault="00000000">
            <w:pPr>
              <w:spacing w:before="20" w:after="20" w:line="240" w:lineRule="auto"/>
            </w:pPr>
            <w:r>
              <w:rPr>
                <w:rFonts w:ascii="Calibri" w:hAnsi="Calibri"/>
                <w:sz w:val="14"/>
              </w:rPr>
              <w:t>Review</w:t>
            </w:r>
          </w:p>
        </w:tc>
        <w:tc>
          <w:tcPr>
            <w:tcW w:w="2388" w:type="dxa"/>
          </w:tcPr>
          <w:p w14:paraId="68B6BA52" w14:textId="77777777" w:rsidR="00560FA6" w:rsidRDefault="00000000">
            <w:pPr>
              <w:spacing w:before="20" w:after="20" w:line="240" w:lineRule="auto"/>
            </w:pPr>
            <w:r>
              <w:rPr>
                <w:rFonts w:ascii="Calibri" w:hAnsi="Calibri"/>
                <w:sz w:val="14"/>
              </w:rPr>
              <w:t>Regenerative, Regeneration</w:t>
            </w:r>
          </w:p>
        </w:tc>
      </w:tr>
      <w:tr w:rsidR="00560FA6" w14:paraId="52244FC3" w14:textId="77777777">
        <w:tc>
          <w:tcPr>
            <w:tcW w:w="600" w:type="dxa"/>
          </w:tcPr>
          <w:p w14:paraId="13DDEC2E" w14:textId="77777777" w:rsidR="00560FA6" w:rsidRDefault="00000000">
            <w:pPr>
              <w:spacing w:before="20" w:after="20" w:line="240" w:lineRule="auto"/>
            </w:pPr>
            <w:r>
              <w:rPr>
                <w:rFonts w:ascii="Calibri" w:hAnsi="Calibri"/>
                <w:sz w:val="14"/>
              </w:rPr>
              <w:t>90</w:t>
            </w:r>
          </w:p>
        </w:tc>
        <w:tc>
          <w:tcPr>
            <w:tcW w:w="750" w:type="dxa"/>
          </w:tcPr>
          <w:p w14:paraId="43BA5B61" w14:textId="77777777" w:rsidR="00560FA6" w:rsidRDefault="00000000">
            <w:pPr>
              <w:spacing w:before="20" w:after="20" w:line="240" w:lineRule="auto"/>
            </w:pPr>
            <w:r>
              <w:rPr>
                <w:rFonts w:ascii="Calibri" w:hAnsi="Calibri"/>
                <w:sz w:val="14"/>
              </w:rPr>
              <w:t>2023</w:t>
            </w:r>
          </w:p>
        </w:tc>
        <w:tc>
          <w:tcPr>
            <w:tcW w:w="1900" w:type="dxa"/>
          </w:tcPr>
          <w:p w14:paraId="5F507AB1" w14:textId="77777777" w:rsidR="00560FA6" w:rsidRDefault="00000000">
            <w:pPr>
              <w:spacing w:before="20" w:after="20" w:line="240" w:lineRule="auto"/>
            </w:pPr>
            <w:proofErr w:type="spellStart"/>
            <w:r>
              <w:rPr>
                <w:rFonts w:ascii="Calibri" w:hAnsi="Calibri"/>
                <w:sz w:val="14"/>
              </w:rPr>
              <w:t>Corduff</w:t>
            </w:r>
            <w:proofErr w:type="spellEnd"/>
            <w:r>
              <w:rPr>
                <w:rFonts w:ascii="Calibri" w:hAnsi="Calibri"/>
                <w:sz w:val="14"/>
              </w:rPr>
              <w:t>, N.</w:t>
            </w:r>
          </w:p>
        </w:tc>
        <w:tc>
          <w:tcPr>
            <w:tcW w:w="4300" w:type="dxa"/>
          </w:tcPr>
          <w:p w14:paraId="2D7FCC11" w14:textId="77777777" w:rsidR="00560FA6" w:rsidRDefault="00000000">
            <w:pPr>
              <w:spacing w:before="20" w:after="20" w:line="240" w:lineRule="auto"/>
            </w:pPr>
            <w:r>
              <w:rPr>
                <w:rFonts w:ascii="Calibri" w:hAnsi="Calibri"/>
                <w:sz w:val="14"/>
              </w:rPr>
              <w:t>Introducing aesthetic regenerative scaffolds: An immunological perspective</w:t>
            </w:r>
          </w:p>
        </w:tc>
        <w:tc>
          <w:tcPr>
            <w:tcW w:w="2200" w:type="dxa"/>
          </w:tcPr>
          <w:p w14:paraId="1AC47401" w14:textId="77777777" w:rsidR="00560FA6" w:rsidRDefault="00000000">
            <w:pPr>
              <w:spacing w:before="20" w:after="20" w:line="240" w:lineRule="auto"/>
            </w:pPr>
            <w:proofErr w:type="spellStart"/>
            <w:r>
              <w:rPr>
                <w:rFonts w:ascii="Calibri" w:hAnsi="Calibri"/>
                <w:sz w:val="14"/>
              </w:rPr>
              <w:t>CaHA</w:t>
            </w:r>
            <w:proofErr w:type="spellEnd"/>
          </w:p>
        </w:tc>
        <w:tc>
          <w:tcPr>
            <w:tcW w:w="2200" w:type="dxa"/>
          </w:tcPr>
          <w:p w14:paraId="7DA31D4E" w14:textId="77777777" w:rsidR="00560FA6" w:rsidRDefault="00000000">
            <w:pPr>
              <w:spacing w:before="20" w:after="20" w:line="240" w:lineRule="auto"/>
            </w:pPr>
            <w:r>
              <w:rPr>
                <w:rFonts w:ascii="Calibri" w:hAnsi="Calibri"/>
                <w:sz w:val="14"/>
              </w:rPr>
              <w:t>Review/Immunological perspective</w:t>
            </w:r>
          </w:p>
        </w:tc>
        <w:tc>
          <w:tcPr>
            <w:tcW w:w="2388" w:type="dxa"/>
          </w:tcPr>
          <w:p w14:paraId="75A83C75" w14:textId="77777777" w:rsidR="00560FA6" w:rsidRDefault="00000000">
            <w:pPr>
              <w:spacing w:before="20" w:after="20" w:line="240" w:lineRule="auto"/>
            </w:pPr>
            <w:r>
              <w:rPr>
                <w:rFonts w:ascii="Calibri" w:hAnsi="Calibri"/>
                <w:sz w:val="14"/>
              </w:rPr>
              <w:t>Regenerative, Regeneration</w:t>
            </w:r>
          </w:p>
        </w:tc>
      </w:tr>
      <w:tr w:rsidR="00560FA6" w14:paraId="2609E7D7" w14:textId="77777777">
        <w:tc>
          <w:tcPr>
            <w:tcW w:w="600" w:type="dxa"/>
          </w:tcPr>
          <w:p w14:paraId="5614BE09" w14:textId="77777777" w:rsidR="00560FA6" w:rsidRDefault="00000000">
            <w:pPr>
              <w:spacing w:before="20" w:after="20" w:line="240" w:lineRule="auto"/>
            </w:pPr>
            <w:r>
              <w:rPr>
                <w:rFonts w:ascii="Calibri" w:hAnsi="Calibri"/>
                <w:sz w:val="14"/>
              </w:rPr>
              <w:t>91</w:t>
            </w:r>
          </w:p>
        </w:tc>
        <w:tc>
          <w:tcPr>
            <w:tcW w:w="750" w:type="dxa"/>
          </w:tcPr>
          <w:p w14:paraId="74CB4312" w14:textId="77777777" w:rsidR="00560FA6" w:rsidRDefault="00000000">
            <w:pPr>
              <w:spacing w:before="20" w:after="20" w:line="240" w:lineRule="auto"/>
            </w:pPr>
            <w:r>
              <w:rPr>
                <w:rFonts w:ascii="Calibri" w:hAnsi="Calibri"/>
                <w:sz w:val="14"/>
              </w:rPr>
              <w:t>2020</w:t>
            </w:r>
          </w:p>
        </w:tc>
        <w:tc>
          <w:tcPr>
            <w:tcW w:w="1900" w:type="dxa"/>
          </w:tcPr>
          <w:p w14:paraId="34D907A5" w14:textId="77777777" w:rsidR="00560FA6" w:rsidRDefault="00000000">
            <w:pPr>
              <w:spacing w:before="20" w:after="20" w:line="240" w:lineRule="auto"/>
            </w:pPr>
            <w:proofErr w:type="spellStart"/>
            <w:r>
              <w:rPr>
                <w:rFonts w:ascii="Calibri" w:hAnsi="Calibri"/>
                <w:sz w:val="14"/>
              </w:rPr>
              <w:t>Corduff</w:t>
            </w:r>
            <w:proofErr w:type="spellEnd"/>
            <w:r>
              <w:rPr>
                <w:rFonts w:ascii="Calibri" w:hAnsi="Calibri"/>
                <w:sz w:val="14"/>
              </w:rPr>
              <w:t>, N. et al.</w:t>
            </w:r>
          </w:p>
        </w:tc>
        <w:tc>
          <w:tcPr>
            <w:tcW w:w="4300" w:type="dxa"/>
          </w:tcPr>
          <w:p w14:paraId="05071365" w14:textId="77777777" w:rsidR="00560FA6" w:rsidRDefault="00000000">
            <w:pPr>
              <w:spacing w:before="20" w:after="20" w:line="240" w:lineRule="auto"/>
            </w:pPr>
            <w:r>
              <w:rPr>
                <w:rFonts w:ascii="Calibri" w:hAnsi="Calibri"/>
                <w:sz w:val="14"/>
              </w:rPr>
              <w:t xml:space="preserve">Regenerative Aesthetics in Asian Patients with </w:t>
            </w:r>
            <w:proofErr w:type="spellStart"/>
            <w:r>
              <w:rPr>
                <w:rFonts w:ascii="Calibri" w:hAnsi="Calibri"/>
                <w:sz w:val="14"/>
              </w:rPr>
              <w:t>CaHA</w:t>
            </w:r>
            <w:proofErr w:type="spellEnd"/>
            <w:r>
              <w:rPr>
                <w:rFonts w:ascii="Calibri" w:hAnsi="Calibri"/>
                <w:sz w:val="14"/>
              </w:rPr>
              <w:t>-CMC</w:t>
            </w:r>
          </w:p>
        </w:tc>
        <w:tc>
          <w:tcPr>
            <w:tcW w:w="2200" w:type="dxa"/>
          </w:tcPr>
          <w:p w14:paraId="7B7FC3FB" w14:textId="77777777" w:rsidR="00560FA6" w:rsidRDefault="00000000">
            <w:pPr>
              <w:spacing w:before="20" w:after="20" w:line="240" w:lineRule="auto"/>
            </w:pPr>
            <w:proofErr w:type="spellStart"/>
            <w:r>
              <w:rPr>
                <w:rFonts w:ascii="Calibri" w:hAnsi="Calibri"/>
                <w:sz w:val="14"/>
              </w:rPr>
              <w:t>CaHA</w:t>
            </w:r>
            <w:proofErr w:type="spellEnd"/>
            <w:r>
              <w:rPr>
                <w:rFonts w:ascii="Calibri" w:hAnsi="Calibri"/>
                <w:sz w:val="14"/>
              </w:rPr>
              <w:t>-CMC (</w:t>
            </w:r>
            <w:proofErr w:type="spellStart"/>
            <w:r>
              <w:rPr>
                <w:rFonts w:ascii="Calibri" w:hAnsi="Calibri"/>
                <w:sz w:val="14"/>
              </w:rPr>
              <w:t>Radiesse</w:t>
            </w:r>
            <w:proofErr w:type="spellEnd"/>
            <w:r>
              <w:rPr>
                <w:rFonts w:ascii="Calibri" w:hAnsi="Calibri"/>
                <w:sz w:val="14"/>
              </w:rPr>
              <w:t>)</w:t>
            </w:r>
          </w:p>
        </w:tc>
        <w:tc>
          <w:tcPr>
            <w:tcW w:w="2200" w:type="dxa"/>
          </w:tcPr>
          <w:p w14:paraId="6F8E8086" w14:textId="77777777" w:rsidR="00560FA6" w:rsidRDefault="00000000">
            <w:pPr>
              <w:spacing w:before="20" w:after="20" w:line="240" w:lineRule="auto"/>
            </w:pPr>
            <w:r>
              <w:rPr>
                <w:rFonts w:ascii="Calibri" w:hAnsi="Calibri"/>
                <w:sz w:val="14"/>
              </w:rPr>
              <w:t>Case series/Advisory board</w:t>
            </w:r>
          </w:p>
        </w:tc>
        <w:tc>
          <w:tcPr>
            <w:tcW w:w="2388" w:type="dxa"/>
          </w:tcPr>
          <w:p w14:paraId="48E576C3" w14:textId="77777777" w:rsidR="00560FA6" w:rsidRDefault="00000000">
            <w:pPr>
              <w:spacing w:before="20" w:after="20" w:line="240" w:lineRule="auto"/>
            </w:pPr>
            <w:r>
              <w:rPr>
                <w:rFonts w:ascii="Calibri" w:hAnsi="Calibri"/>
                <w:sz w:val="14"/>
              </w:rPr>
              <w:t>Regenerative</w:t>
            </w:r>
          </w:p>
        </w:tc>
      </w:tr>
      <w:tr w:rsidR="00560FA6" w14:paraId="410A05B6" w14:textId="77777777">
        <w:tc>
          <w:tcPr>
            <w:tcW w:w="600" w:type="dxa"/>
          </w:tcPr>
          <w:p w14:paraId="650FE424" w14:textId="77777777" w:rsidR="00560FA6" w:rsidRDefault="00000000">
            <w:pPr>
              <w:spacing w:before="20" w:after="20" w:line="240" w:lineRule="auto"/>
            </w:pPr>
            <w:r>
              <w:rPr>
                <w:rFonts w:ascii="Calibri" w:hAnsi="Calibri"/>
                <w:sz w:val="14"/>
              </w:rPr>
              <w:t>92</w:t>
            </w:r>
          </w:p>
        </w:tc>
        <w:tc>
          <w:tcPr>
            <w:tcW w:w="750" w:type="dxa"/>
          </w:tcPr>
          <w:p w14:paraId="2DB02C65" w14:textId="77777777" w:rsidR="00560FA6" w:rsidRDefault="00000000">
            <w:pPr>
              <w:spacing w:before="20" w:after="20" w:line="240" w:lineRule="auto"/>
            </w:pPr>
            <w:r>
              <w:rPr>
                <w:rFonts w:ascii="Calibri" w:hAnsi="Calibri"/>
                <w:sz w:val="14"/>
              </w:rPr>
              <w:t>2020</w:t>
            </w:r>
          </w:p>
        </w:tc>
        <w:tc>
          <w:tcPr>
            <w:tcW w:w="1900" w:type="dxa"/>
          </w:tcPr>
          <w:p w14:paraId="5AA3E712" w14:textId="77777777" w:rsidR="00560FA6" w:rsidRDefault="00000000">
            <w:pPr>
              <w:spacing w:before="20" w:after="20" w:line="240" w:lineRule="auto"/>
            </w:pPr>
            <w:r>
              <w:rPr>
                <w:rFonts w:ascii="Calibri" w:hAnsi="Calibri"/>
                <w:sz w:val="14"/>
              </w:rPr>
              <w:t>de Lucas, B. et al.</w:t>
            </w:r>
          </w:p>
        </w:tc>
        <w:tc>
          <w:tcPr>
            <w:tcW w:w="4300" w:type="dxa"/>
          </w:tcPr>
          <w:p w14:paraId="5CE48936" w14:textId="77777777" w:rsidR="00560FA6" w:rsidRDefault="00000000">
            <w:pPr>
              <w:spacing w:before="20" w:after="20" w:line="240" w:lineRule="auto"/>
            </w:pPr>
            <w:r>
              <w:rPr>
                <w:rFonts w:ascii="Calibri" w:hAnsi="Calibri"/>
                <w:sz w:val="14"/>
              </w:rPr>
              <w:t>Ultrasound Therapy: Experiences and Perspectives for Regenerative Medicine</w:t>
            </w:r>
          </w:p>
        </w:tc>
        <w:tc>
          <w:tcPr>
            <w:tcW w:w="2200" w:type="dxa"/>
          </w:tcPr>
          <w:p w14:paraId="4670B721" w14:textId="77777777" w:rsidR="00560FA6" w:rsidRDefault="00000000">
            <w:pPr>
              <w:spacing w:before="20" w:after="20" w:line="240" w:lineRule="auto"/>
            </w:pPr>
            <w:r>
              <w:rPr>
                <w:rFonts w:ascii="Calibri" w:hAnsi="Calibri"/>
                <w:sz w:val="14"/>
              </w:rPr>
              <w:t xml:space="preserve">LIUS, LIPUS, </w:t>
            </w:r>
            <w:proofErr w:type="spellStart"/>
            <w:r>
              <w:rPr>
                <w:rFonts w:ascii="Calibri" w:hAnsi="Calibri"/>
                <w:sz w:val="14"/>
              </w:rPr>
              <w:t>pFUS</w:t>
            </w:r>
            <w:proofErr w:type="spellEnd"/>
            <w:r>
              <w:rPr>
                <w:rFonts w:ascii="Calibri" w:hAnsi="Calibri"/>
                <w:sz w:val="14"/>
              </w:rPr>
              <w:t>, HIFU</w:t>
            </w:r>
          </w:p>
        </w:tc>
        <w:tc>
          <w:tcPr>
            <w:tcW w:w="2200" w:type="dxa"/>
          </w:tcPr>
          <w:p w14:paraId="6D2E5702" w14:textId="77777777" w:rsidR="00560FA6" w:rsidRDefault="00000000">
            <w:pPr>
              <w:spacing w:before="20" w:after="20" w:line="240" w:lineRule="auto"/>
            </w:pPr>
            <w:r>
              <w:rPr>
                <w:rFonts w:ascii="Calibri" w:hAnsi="Calibri"/>
                <w:sz w:val="14"/>
              </w:rPr>
              <w:t>Review</w:t>
            </w:r>
          </w:p>
        </w:tc>
        <w:tc>
          <w:tcPr>
            <w:tcW w:w="2388" w:type="dxa"/>
          </w:tcPr>
          <w:p w14:paraId="25CCE8C1" w14:textId="77777777" w:rsidR="00560FA6" w:rsidRDefault="00000000">
            <w:pPr>
              <w:spacing w:before="20" w:after="20" w:line="240" w:lineRule="auto"/>
            </w:pPr>
            <w:r>
              <w:rPr>
                <w:rFonts w:ascii="Calibri" w:hAnsi="Calibri"/>
                <w:sz w:val="14"/>
              </w:rPr>
              <w:t>Regenerative, Regeneration</w:t>
            </w:r>
          </w:p>
        </w:tc>
      </w:tr>
      <w:tr w:rsidR="00560FA6" w14:paraId="4258FD65" w14:textId="77777777">
        <w:tc>
          <w:tcPr>
            <w:tcW w:w="600" w:type="dxa"/>
          </w:tcPr>
          <w:p w14:paraId="3889E98A" w14:textId="77777777" w:rsidR="00560FA6" w:rsidRDefault="00000000">
            <w:pPr>
              <w:spacing w:before="20" w:after="20" w:line="240" w:lineRule="auto"/>
            </w:pPr>
            <w:r>
              <w:rPr>
                <w:rFonts w:ascii="Calibri" w:hAnsi="Calibri"/>
                <w:sz w:val="14"/>
              </w:rPr>
              <w:t>93</w:t>
            </w:r>
          </w:p>
        </w:tc>
        <w:tc>
          <w:tcPr>
            <w:tcW w:w="750" w:type="dxa"/>
          </w:tcPr>
          <w:p w14:paraId="1DD1257B" w14:textId="77777777" w:rsidR="00560FA6" w:rsidRDefault="00000000">
            <w:pPr>
              <w:spacing w:before="20" w:after="20" w:line="240" w:lineRule="auto"/>
            </w:pPr>
            <w:r>
              <w:rPr>
                <w:rFonts w:ascii="Calibri" w:hAnsi="Calibri"/>
                <w:sz w:val="14"/>
              </w:rPr>
              <w:t>2020</w:t>
            </w:r>
          </w:p>
        </w:tc>
        <w:tc>
          <w:tcPr>
            <w:tcW w:w="1900" w:type="dxa"/>
          </w:tcPr>
          <w:p w14:paraId="7B97AB0F" w14:textId="77777777" w:rsidR="00560FA6" w:rsidRDefault="00000000">
            <w:pPr>
              <w:spacing w:before="20" w:after="20" w:line="240" w:lineRule="auto"/>
            </w:pPr>
            <w:r>
              <w:rPr>
                <w:rFonts w:ascii="Calibri" w:hAnsi="Calibri"/>
                <w:sz w:val="14"/>
              </w:rPr>
              <w:t>Heidari Beigvand, H. et al.</w:t>
            </w:r>
          </w:p>
        </w:tc>
        <w:tc>
          <w:tcPr>
            <w:tcW w:w="4300" w:type="dxa"/>
          </w:tcPr>
          <w:p w14:paraId="048A5451" w14:textId="77777777" w:rsidR="00560FA6" w:rsidRDefault="00000000">
            <w:pPr>
              <w:spacing w:before="20" w:after="20" w:line="240" w:lineRule="auto"/>
            </w:pPr>
            <w:r>
              <w:rPr>
                <w:rFonts w:ascii="Calibri" w:hAnsi="Calibri"/>
                <w:sz w:val="14"/>
              </w:rPr>
              <w:t>Assessment of Laser Effects on Skin Rejuvenation</w:t>
            </w:r>
          </w:p>
        </w:tc>
        <w:tc>
          <w:tcPr>
            <w:tcW w:w="2200" w:type="dxa"/>
          </w:tcPr>
          <w:p w14:paraId="49D15043" w14:textId="77777777" w:rsidR="00560FA6" w:rsidRDefault="00000000">
            <w:pPr>
              <w:spacing w:before="20" w:after="20" w:line="240" w:lineRule="auto"/>
            </w:pPr>
            <w:r>
              <w:rPr>
                <w:rFonts w:ascii="Calibri" w:hAnsi="Calibri"/>
                <w:sz w:val="14"/>
              </w:rPr>
              <w:t>Ablative, non-ablative, fractional lasers</w:t>
            </w:r>
          </w:p>
        </w:tc>
        <w:tc>
          <w:tcPr>
            <w:tcW w:w="2200" w:type="dxa"/>
          </w:tcPr>
          <w:p w14:paraId="7E00F3F3" w14:textId="77777777" w:rsidR="00560FA6" w:rsidRDefault="00000000">
            <w:pPr>
              <w:spacing w:before="20" w:after="20" w:line="240" w:lineRule="auto"/>
            </w:pPr>
            <w:r>
              <w:rPr>
                <w:rFonts w:ascii="Calibri" w:hAnsi="Calibri"/>
                <w:sz w:val="14"/>
              </w:rPr>
              <w:t>Review</w:t>
            </w:r>
          </w:p>
        </w:tc>
        <w:tc>
          <w:tcPr>
            <w:tcW w:w="2388" w:type="dxa"/>
          </w:tcPr>
          <w:p w14:paraId="059BBAC6" w14:textId="77777777" w:rsidR="00560FA6" w:rsidRDefault="00000000">
            <w:pPr>
              <w:spacing w:before="20" w:after="20" w:line="240" w:lineRule="auto"/>
            </w:pPr>
            <w:r>
              <w:rPr>
                <w:rFonts w:ascii="Calibri" w:hAnsi="Calibri"/>
                <w:sz w:val="14"/>
              </w:rPr>
              <w:t>Rejuvenation</w:t>
            </w:r>
          </w:p>
        </w:tc>
      </w:tr>
      <w:tr w:rsidR="00560FA6" w14:paraId="3B483964" w14:textId="77777777">
        <w:tc>
          <w:tcPr>
            <w:tcW w:w="600" w:type="dxa"/>
          </w:tcPr>
          <w:p w14:paraId="6AFDDFC2" w14:textId="77777777" w:rsidR="00560FA6" w:rsidRDefault="00000000">
            <w:pPr>
              <w:spacing w:before="20" w:after="20" w:line="240" w:lineRule="auto"/>
            </w:pPr>
            <w:r>
              <w:rPr>
                <w:rFonts w:ascii="Calibri" w:hAnsi="Calibri"/>
                <w:sz w:val="14"/>
              </w:rPr>
              <w:t>94</w:t>
            </w:r>
          </w:p>
        </w:tc>
        <w:tc>
          <w:tcPr>
            <w:tcW w:w="750" w:type="dxa"/>
          </w:tcPr>
          <w:p w14:paraId="287E0E0A" w14:textId="77777777" w:rsidR="00560FA6" w:rsidRDefault="00000000">
            <w:pPr>
              <w:spacing w:before="20" w:after="20" w:line="240" w:lineRule="auto"/>
            </w:pPr>
            <w:r>
              <w:rPr>
                <w:rFonts w:ascii="Calibri" w:hAnsi="Calibri"/>
                <w:sz w:val="14"/>
              </w:rPr>
              <w:t>2020</w:t>
            </w:r>
          </w:p>
        </w:tc>
        <w:tc>
          <w:tcPr>
            <w:tcW w:w="1900" w:type="dxa"/>
          </w:tcPr>
          <w:p w14:paraId="06ED5327" w14:textId="77777777" w:rsidR="00560FA6" w:rsidRDefault="00000000">
            <w:pPr>
              <w:spacing w:before="20" w:after="20" w:line="240" w:lineRule="auto"/>
            </w:pPr>
            <w:r>
              <w:rPr>
                <w:rFonts w:ascii="Calibri" w:hAnsi="Calibri"/>
                <w:sz w:val="14"/>
              </w:rPr>
              <w:t>Hessler, J. L. et al.</w:t>
            </w:r>
          </w:p>
        </w:tc>
        <w:tc>
          <w:tcPr>
            <w:tcW w:w="4300" w:type="dxa"/>
          </w:tcPr>
          <w:p w14:paraId="599BB783" w14:textId="77777777" w:rsidR="00560FA6" w:rsidRDefault="00000000">
            <w:pPr>
              <w:spacing w:before="20" w:after="20" w:line="240" w:lineRule="auto"/>
            </w:pPr>
            <w:r>
              <w:rPr>
                <w:rFonts w:ascii="Calibri" w:hAnsi="Calibri"/>
                <w:sz w:val="14"/>
              </w:rPr>
              <w:t>Combining Laser Resurfacing with Facelift Surgery</w:t>
            </w:r>
          </w:p>
        </w:tc>
        <w:tc>
          <w:tcPr>
            <w:tcW w:w="2200" w:type="dxa"/>
          </w:tcPr>
          <w:p w14:paraId="45DC0D35" w14:textId="77777777" w:rsidR="00560FA6" w:rsidRDefault="00000000">
            <w:pPr>
              <w:spacing w:before="20" w:after="20" w:line="240" w:lineRule="auto"/>
            </w:pPr>
            <w:r>
              <w:rPr>
                <w:rFonts w:ascii="Calibri" w:hAnsi="Calibri"/>
                <w:sz w:val="14"/>
              </w:rPr>
              <w:t>Ablative/non-ablative lasers, Facelift</w:t>
            </w:r>
          </w:p>
        </w:tc>
        <w:tc>
          <w:tcPr>
            <w:tcW w:w="2200" w:type="dxa"/>
          </w:tcPr>
          <w:p w14:paraId="25F38452" w14:textId="77777777" w:rsidR="00560FA6" w:rsidRDefault="00000000">
            <w:pPr>
              <w:spacing w:before="20" w:after="20" w:line="240" w:lineRule="auto"/>
            </w:pPr>
            <w:r>
              <w:rPr>
                <w:rFonts w:ascii="Calibri" w:hAnsi="Calibri"/>
                <w:sz w:val="14"/>
              </w:rPr>
              <w:t>Review</w:t>
            </w:r>
          </w:p>
        </w:tc>
        <w:tc>
          <w:tcPr>
            <w:tcW w:w="2388" w:type="dxa"/>
          </w:tcPr>
          <w:p w14:paraId="0A27FE02" w14:textId="77777777" w:rsidR="00560FA6" w:rsidRDefault="00000000">
            <w:pPr>
              <w:spacing w:before="20" w:after="20" w:line="240" w:lineRule="auto"/>
            </w:pPr>
            <w:r>
              <w:rPr>
                <w:rFonts w:ascii="Calibri" w:hAnsi="Calibri"/>
                <w:sz w:val="14"/>
              </w:rPr>
              <w:t>—</w:t>
            </w:r>
          </w:p>
        </w:tc>
      </w:tr>
      <w:tr w:rsidR="00560FA6" w14:paraId="26622312" w14:textId="77777777">
        <w:tc>
          <w:tcPr>
            <w:tcW w:w="600" w:type="dxa"/>
          </w:tcPr>
          <w:p w14:paraId="5CCE80AD" w14:textId="77777777" w:rsidR="00560FA6" w:rsidRDefault="00000000">
            <w:pPr>
              <w:spacing w:before="20" w:after="20" w:line="240" w:lineRule="auto"/>
            </w:pPr>
            <w:r>
              <w:rPr>
                <w:rFonts w:ascii="Calibri" w:hAnsi="Calibri"/>
                <w:sz w:val="14"/>
              </w:rPr>
              <w:t>95</w:t>
            </w:r>
          </w:p>
        </w:tc>
        <w:tc>
          <w:tcPr>
            <w:tcW w:w="750" w:type="dxa"/>
          </w:tcPr>
          <w:p w14:paraId="792B5465" w14:textId="77777777" w:rsidR="00560FA6" w:rsidRDefault="00000000">
            <w:pPr>
              <w:spacing w:before="20" w:after="20" w:line="240" w:lineRule="auto"/>
            </w:pPr>
            <w:r>
              <w:rPr>
                <w:rFonts w:ascii="Calibri" w:hAnsi="Calibri"/>
                <w:sz w:val="14"/>
              </w:rPr>
              <w:t>2020</w:t>
            </w:r>
          </w:p>
        </w:tc>
        <w:tc>
          <w:tcPr>
            <w:tcW w:w="1900" w:type="dxa"/>
          </w:tcPr>
          <w:p w14:paraId="0E51A7F2" w14:textId="77777777" w:rsidR="00560FA6" w:rsidRDefault="00000000">
            <w:pPr>
              <w:spacing w:before="20" w:after="20" w:line="240" w:lineRule="auto"/>
            </w:pPr>
            <w:r>
              <w:rPr>
                <w:rFonts w:ascii="Calibri" w:hAnsi="Calibri"/>
                <w:sz w:val="14"/>
              </w:rPr>
              <w:t>Miller, G. et al.</w:t>
            </w:r>
          </w:p>
        </w:tc>
        <w:tc>
          <w:tcPr>
            <w:tcW w:w="4300" w:type="dxa"/>
          </w:tcPr>
          <w:p w14:paraId="6DA4AF20" w14:textId="77777777" w:rsidR="00560FA6" w:rsidRDefault="00000000">
            <w:pPr>
              <w:spacing w:before="20" w:after="20" w:line="240" w:lineRule="auto"/>
            </w:pPr>
            <w:r>
              <w:rPr>
                <w:rFonts w:ascii="Calibri" w:hAnsi="Calibri"/>
                <w:sz w:val="14"/>
              </w:rPr>
              <w:t>Safety and Efficacy of Poly-L-Lactic Acid (PLLA) in Gluteal Augmentation and Skin Tightening</w:t>
            </w:r>
          </w:p>
        </w:tc>
        <w:tc>
          <w:tcPr>
            <w:tcW w:w="2200" w:type="dxa"/>
          </w:tcPr>
          <w:p w14:paraId="61DF5203" w14:textId="77777777" w:rsidR="00560FA6" w:rsidRDefault="00000000">
            <w:pPr>
              <w:spacing w:before="20" w:after="20" w:line="240" w:lineRule="auto"/>
            </w:pPr>
            <w:r>
              <w:rPr>
                <w:rFonts w:ascii="Calibri" w:hAnsi="Calibri"/>
                <w:sz w:val="14"/>
              </w:rPr>
              <w:t>PLLA (Sculptra)</w:t>
            </w:r>
          </w:p>
        </w:tc>
        <w:tc>
          <w:tcPr>
            <w:tcW w:w="2200" w:type="dxa"/>
          </w:tcPr>
          <w:p w14:paraId="4F5A32CD" w14:textId="77777777" w:rsidR="00560FA6" w:rsidRDefault="00000000">
            <w:pPr>
              <w:spacing w:before="20" w:after="20" w:line="240" w:lineRule="auto"/>
            </w:pPr>
            <w:r>
              <w:rPr>
                <w:rFonts w:ascii="Calibri" w:hAnsi="Calibri"/>
                <w:sz w:val="14"/>
              </w:rPr>
              <w:t>Retrospective case series</w:t>
            </w:r>
          </w:p>
        </w:tc>
        <w:tc>
          <w:tcPr>
            <w:tcW w:w="2388" w:type="dxa"/>
          </w:tcPr>
          <w:p w14:paraId="525BCA06" w14:textId="77777777" w:rsidR="00560FA6" w:rsidRDefault="00000000">
            <w:pPr>
              <w:spacing w:before="20" w:after="20" w:line="240" w:lineRule="auto"/>
            </w:pPr>
            <w:r>
              <w:rPr>
                <w:rFonts w:ascii="Calibri" w:hAnsi="Calibri"/>
                <w:sz w:val="14"/>
              </w:rPr>
              <w:t>Regenerative</w:t>
            </w:r>
          </w:p>
        </w:tc>
      </w:tr>
      <w:tr w:rsidR="00560FA6" w14:paraId="2247F2BE" w14:textId="77777777">
        <w:tc>
          <w:tcPr>
            <w:tcW w:w="600" w:type="dxa"/>
          </w:tcPr>
          <w:p w14:paraId="1DE829AE" w14:textId="77777777" w:rsidR="00560FA6" w:rsidRDefault="00000000">
            <w:pPr>
              <w:spacing w:before="20" w:after="20" w:line="240" w:lineRule="auto"/>
            </w:pPr>
            <w:r>
              <w:rPr>
                <w:rFonts w:ascii="Calibri" w:hAnsi="Calibri"/>
                <w:sz w:val="14"/>
              </w:rPr>
              <w:t>96</w:t>
            </w:r>
          </w:p>
        </w:tc>
        <w:tc>
          <w:tcPr>
            <w:tcW w:w="750" w:type="dxa"/>
          </w:tcPr>
          <w:p w14:paraId="6E93BE44" w14:textId="77777777" w:rsidR="00560FA6" w:rsidRDefault="00000000">
            <w:pPr>
              <w:spacing w:before="20" w:after="20" w:line="240" w:lineRule="auto"/>
            </w:pPr>
            <w:r>
              <w:rPr>
                <w:rFonts w:ascii="Calibri" w:hAnsi="Calibri"/>
                <w:sz w:val="14"/>
              </w:rPr>
              <w:t>2020</w:t>
            </w:r>
          </w:p>
        </w:tc>
        <w:tc>
          <w:tcPr>
            <w:tcW w:w="1900" w:type="dxa"/>
          </w:tcPr>
          <w:p w14:paraId="34F7308A" w14:textId="77777777" w:rsidR="00560FA6" w:rsidRDefault="00000000">
            <w:pPr>
              <w:spacing w:before="20" w:after="20" w:line="240" w:lineRule="auto"/>
            </w:pPr>
            <w:r>
              <w:rPr>
                <w:rFonts w:ascii="Calibri" w:hAnsi="Calibri"/>
                <w:sz w:val="14"/>
              </w:rPr>
              <w:t>Murad, A. C. S. et al.</w:t>
            </w:r>
          </w:p>
        </w:tc>
        <w:tc>
          <w:tcPr>
            <w:tcW w:w="4300" w:type="dxa"/>
          </w:tcPr>
          <w:p w14:paraId="0A0DDEF3" w14:textId="77777777" w:rsidR="00560FA6" w:rsidRDefault="00000000">
            <w:pPr>
              <w:spacing w:before="20" w:after="20" w:line="240" w:lineRule="auto"/>
            </w:pPr>
            <w:r>
              <w:rPr>
                <w:rFonts w:ascii="Calibri" w:hAnsi="Calibri"/>
                <w:sz w:val="14"/>
              </w:rPr>
              <w:t xml:space="preserve">Collagen </w:t>
            </w:r>
            <w:proofErr w:type="spellStart"/>
            <w:r>
              <w:rPr>
                <w:rFonts w:ascii="Calibri" w:hAnsi="Calibri"/>
                <w:sz w:val="14"/>
              </w:rPr>
              <w:t>biostimulation</w:t>
            </w:r>
            <w:proofErr w:type="spellEnd"/>
            <w:r>
              <w:rPr>
                <w:rFonts w:ascii="Calibri" w:hAnsi="Calibri"/>
                <w:sz w:val="14"/>
              </w:rPr>
              <w:t xml:space="preserve"> in skin aesthetics with micro-focused ultrasound in the presence or absence of calcium hydroxyapatite and poly-L-lactic acid: a concise systematic review</w:t>
            </w:r>
          </w:p>
        </w:tc>
        <w:tc>
          <w:tcPr>
            <w:tcW w:w="2200" w:type="dxa"/>
          </w:tcPr>
          <w:p w14:paraId="512EC853" w14:textId="77777777" w:rsidR="00560FA6" w:rsidRDefault="00000000">
            <w:pPr>
              <w:spacing w:before="20" w:after="20" w:line="240" w:lineRule="auto"/>
            </w:pPr>
            <w:r>
              <w:rPr>
                <w:rFonts w:ascii="Calibri" w:hAnsi="Calibri"/>
                <w:sz w:val="14"/>
              </w:rPr>
              <w:t xml:space="preserve">MFU, </w:t>
            </w:r>
            <w:proofErr w:type="spellStart"/>
            <w:r>
              <w:rPr>
                <w:rFonts w:ascii="Calibri" w:hAnsi="Calibri"/>
                <w:sz w:val="14"/>
              </w:rPr>
              <w:t>CaHA</w:t>
            </w:r>
            <w:proofErr w:type="spellEnd"/>
            <w:r>
              <w:rPr>
                <w:rFonts w:ascii="Calibri" w:hAnsi="Calibri"/>
                <w:sz w:val="14"/>
              </w:rPr>
              <w:t>, PLLA</w:t>
            </w:r>
          </w:p>
        </w:tc>
        <w:tc>
          <w:tcPr>
            <w:tcW w:w="2200" w:type="dxa"/>
          </w:tcPr>
          <w:p w14:paraId="0AC7ECE6" w14:textId="77777777" w:rsidR="00560FA6" w:rsidRDefault="00000000">
            <w:pPr>
              <w:spacing w:before="20" w:after="20" w:line="240" w:lineRule="auto"/>
            </w:pPr>
            <w:r>
              <w:rPr>
                <w:rFonts w:ascii="Calibri" w:hAnsi="Calibri"/>
                <w:sz w:val="14"/>
              </w:rPr>
              <w:t>Systematic review</w:t>
            </w:r>
          </w:p>
        </w:tc>
        <w:tc>
          <w:tcPr>
            <w:tcW w:w="2388" w:type="dxa"/>
          </w:tcPr>
          <w:p w14:paraId="32D7F7BE" w14:textId="77777777" w:rsidR="00560FA6" w:rsidRDefault="00000000">
            <w:pPr>
              <w:spacing w:before="20" w:after="20" w:line="240" w:lineRule="auto"/>
            </w:pPr>
            <w:r>
              <w:rPr>
                <w:rFonts w:ascii="Calibri" w:hAnsi="Calibri"/>
                <w:sz w:val="14"/>
              </w:rPr>
              <w:t>—</w:t>
            </w:r>
          </w:p>
        </w:tc>
      </w:tr>
      <w:tr w:rsidR="00560FA6" w14:paraId="6DD251CD" w14:textId="77777777">
        <w:tc>
          <w:tcPr>
            <w:tcW w:w="600" w:type="dxa"/>
          </w:tcPr>
          <w:p w14:paraId="3D3817C6" w14:textId="77777777" w:rsidR="00560FA6" w:rsidRDefault="00000000">
            <w:pPr>
              <w:spacing w:before="20" w:after="20" w:line="240" w:lineRule="auto"/>
            </w:pPr>
            <w:r>
              <w:rPr>
                <w:rFonts w:ascii="Calibri" w:hAnsi="Calibri"/>
                <w:sz w:val="14"/>
              </w:rPr>
              <w:t>97</w:t>
            </w:r>
          </w:p>
        </w:tc>
        <w:tc>
          <w:tcPr>
            <w:tcW w:w="750" w:type="dxa"/>
          </w:tcPr>
          <w:p w14:paraId="2BF4DBFA" w14:textId="77777777" w:rsidR="00560FA6" w:rsidRDefault="00000000">
            <w:pPr>
              <w:spacing w:before="20" w:after="20" w:line="240" w:lineRule="auto"/>
            </w:pPr>
            <w:r>
              <w:rPr>
                <w:rFonts w:ascii="Calibri" w:hAnsi="Calibri"/>
                <w:sz w:val="14"/>
              </w:rPr>
              <w:t>2024</w:t>
            </w:r>
          </w:p>
        </w:tc>
        <w:tc>
          <w:tcPr>
            <w:tcW w:w="1900" w:type="dxa"/>
          </w:tcPr>
          <w:p w14:paraId="6BA7BF83" w14:textId="77777777" w:rsidR="00560FA6" w:rsidRDefault="00000000">
            <w:pPr>
              <w:spacing w:before="20" w:after="20" w:line="240" w:lineRule="auto"/>
            </w:pPr>
            <w:proofErr w:type="spellStart"/>
            <w:r>
              <w:rPr>
                <w:rFonts w:ascii="Calibri" w:hAnsi="Calibri"/>
                <w:sz w:val="14"/>
              </w:rPr>
              <w:t>Nowag</w:t>
            </w:r>
            <w:proofErr w:type="spellEnd"/>
            <w:r>
              <w:rPr>
                <w:rFonts w:ascii="Calibri" w:hAnsi="Calibri"/>
                <w:sz w:val="14"/>
              </w:rPr>
              <w:t>, B. et al.</w:t>
            </w:r>
          </w:p>
        </w:tc>
        <w:tc>
          <w:tcPr>
            <w:tcW w:w="4300" w:type="dxa"/>
          </w:tcPr>
          <w:p w14:paraId="1D6AFF8D" w14:textId="77777777" w:rsidR="00560FA6" w:rsidRDefault="00000000">
            <w:pPr>
              <w:spacing w:before="20" w:after="20" w:line="240" w:lineRule="auto"/>
            </w:pPr>
            <w:proofErr w:type="spellStart"/>
            <w:r>
              <w:rPr>
                <w:rFonts w:ascii="Calibri" w:hAnsi="Calibri"/>
                <w:sz w:val="14"/>
              </w:rPr>
              <w:t>Biostimulating</w:t>
            </w:r>
            <w:proofErr w:type="spellEnd"/>
            <w:r>
              <w:rPr>
                <w:rFonts w:ascii="Calibri" w:hAnsi="Calibri"/>
                <w:sz w:val="14"/>
              </w:rPr>
              <w:t xml:space="preserve"> fillers and induction of inflammatory pathways: A preclinical investigation of macrophage response to calcium </w:t>
            </w:r>
            <w:proofErr w:type="spellStart"/>
            <w:r>
              <w:rPr>
                <w:rFonts w:ascii="Calibri" w:hAnsi="Calibri"/>
                <w:sz w:val="14"/>
              </w:rPr>
              <w:t>hydroxylapatite</w:t>
            </w:r>
            <w:proofErr w:type="spellEnd"/>
            <w:r>
              <w:rPr>
                <w:rFonts w:ascii="Calibri" w:hAnsi="Calibri"/>
                <w:sz w:val="14"/>
              </w:rPr>
              <w:t xml:space="preserve"> and poly-L lactic acid</w:t>
            </w:r>
          </w:p>
        </w:tc>
        <w:tc>
          <w:tcPr>
            <w:tcW w:w="2200" w:type="dxa"/>
          </w:tcPr>
          <w:p w14:paraId="2CDA7A8C" w14:textId="77777777" w:rsidR="00560FA6" w:rsidRDefault="00000000">
            <w:pPr>
              <w:spacing w:before="20" w:after="20" w:line="240" w:lineRule="auto"/>
            </w:pPr>
            <w:proofErr w:type="spellStart"/>
            <w:r>
              <w:rPr>
                <w:rFonts w:ascii="Calibri" w:hAnsi="Calibri"/>
                <w:sz w:val="14"/>
              </w:rPr>
              <w:t>CaHA</w:t>
            </w:r>
            <w:proofErr w:type="spellEnd"/>
            <w:r>
              <w:rPr>
                <w:rFonts w:ascii="Calibri" w:hAnsi="Calibri"/>
                <w:sz w:val="14"/>
              </w:rPr>
              <w:t>, PLLA</w:t>
            </w:r>
          </w:p>
        </w:tc>
        <w:tc>
          <w:tcPr>
            <w:tcW w:w="2200" w:type="dxa"/>
          </w:tcPr>
          <w:p w14:paraId="549C1AC9" w14:textId="77777777" w:rsidR="00560FA6" w:rsidRDefault="00000000">
            <w:pPr>
              <w:spacing w:before="20" w:after="20" w:line="240" w:lineRule="auto"/>
            </w:pPr>
            <w:r>
              <w:rPr>
                <w:rFonts w:ascii="Calibri" w:hAnsi="Calibri"/>
                <w:sz w:val="14"/>
              </w:rPr>
              <w:t>Preclinical in vitro study</w:t>
            </w:r>
          </w:p>
        </w:tc>
        <w:tc>
          <w:tcPr>
            <w:tcW w:w="2388" w:type="dxa"/>
          </w:tcPr>
          <w:p w14:paraId="03BC6744" w14:textId="77777777" w:rsidR="00560FA6" w:rsidRDefault="00000000">
            <w:pPr>
              <w:spacing w:before="20" w:after="20" w:line="240" w:lineRule="auto"/>
            </w:pPr>
            <w:r>
              <w:rPr>
                <w:rFonts w:ascii="Calibri" w:hAnsi="Calibri"/>
                <w:sz w:val="14"/>
              </w:rPr>
              <w:t>—</w:t>
            </w:r>
          </w:p>
        </w:tc>
      </w:tr>
      <w:tr w:rsidR="00560FA6" w14:paraId="5AE38B6E" w14:textId="77777777">
        <w:tc>
          <w:tcPr>
            <w:tcW w:w="600" w:type="dxa"/>
          </w:tcPr>
          <w:p w14:paraId="389904DB" w14:textId="77777777" w:rsidR="00560FA6" w:rsidRDefault="00000000">
            <w:pPr>
              <w:spacing w:before="20" w:after="20" w:line="240" w:lineRule="auto"/>
            </w:pPr>
            <w:r>
              <w:rPr>
                <w:rFonts w:ascii="Calibri" w:hAnsi="Calibri"/>
                <w:sz w:val="14"/>
              </w:rPr>
              <w:t>98</w:t>
            </w:r>
          </w:p>
        </w:tc>
        <w:tc>
          <w:tcPr>
            <w:tcW w:w="750" w:type="dxa"/>
          </w:tcPr>
          <w:p w14:paraId="615C283D" w14:textId="77777777" w:rsidR="00560FA6" w:rsidRDefault="00000000">
            <w:pPr>
              <w:spacing w:before="20" w:after="20" w:line="240" w:lineRule="auto"/>
            </w:pPr>
            <w:r>
              <w:rPr>
                <w:rFonts w:ascii="Calibri" w:hAnsi="Calibri"/>
                <w:sz w:val="14"/>
              </w:rPr>
              <w:t>2020</w:t>
            </w:r>
          </w:p>
        </w:tc>
        <w:tc>
          <w:tcPr>
            <w:tcW w:w="1900" w:type="dxa"/>
          </w:tcPr>
          <w:p w14:paraId="27808E78" w14:textId="77777777" w:rsidR="00560FA6" w:rsidRDefault="00000000">
            <w:pPr>
              <w:spacing w:before="20" w:after="20" w:line="240" w:lineRule="auto"/>
            </w:pPr>
            <w:r>
              <w:rPr>
                <w:rFonts w:ascii="Calibri" w:hAnsi="Calibri"/>
                <w:sz w:val="14"/>
              </w:rPr>
              <w:t>Park, E. J. et al.</w:t>
            </w:r>
          </w:p>
        </w:tc>
        <w:tc>
          <w:tcPr>
            <w:tcW w:w="4300" w:type="dxa"/>
          </w:tcPr>
          <w:p w14:paraId="09E65110" w14:textId="77777777" w:rsidR="00560FA6" w:rsidRDefault="00000000">
            <w:pPr>
              <w:spacing w:before="20" w:after="20" w:line="240" w:lineRule="auto"/>
            </w:pPr>
            <w:r>
              <w:rPr>
                <w:rFonts w:ascii="Calibri" w:hAnsi="Calibri"/>
                <w:sz w:val="14"/>
              </w:rPr>
              <w:t>Microneedling with Stem Cell Conditioned Media for Facial Rejuvenation: A Pilot Study</w:t>
            </w:r>
          </w:p>
        </w:tc>
        <w:tc>
          <w:tcPr>
            <w:tcW w:w="2200" w:type="dxa"/>
          </w:tcPr>
          <w:p w14:paraId="63C08084" w14:textId="77777777" w:rsidR="00560FA6" w:rsidRDefault="00000000">
            <w:pPr>
              <w:spacing w:before="20" w:after="20" w:line="240" w:lineRule="auto"/>
            </w:pPr>
            <w:r>
              <w:rPr>
                <w:rFonts w:ascii="Calibri" w:hAnsi="Calibri"/>
                <w:sz w:val="14"/>
              </w:rPr>
              <w:t>Microneedling + Stem cell media</w:t>
            </w:r>
          </w:p>
        </w:tc>
        <w:tc>
          <w:tcPr>
            <w:tcW w:w="2200" w:type="dxa"/>
          </w:tcPr>
          <w:p w14:paraId="6B0F4083" w14:textId="77777777" w:rsidR="00560FA6" w:rsidRDefault="00000000">
            <w:pPr>
              <w:spacing w:before="20" w:after="20" w:line="240" w:lineRule="auto"/>
            </w:pPr>
            <w:r>
              <w:rPr>
                <w:rFonts w:ascii="Calibri" w:hAnsi="Calibri"/>
                <w:sz w:val="14"/>
              </w:rPr>
              <w:t>Pilot Study</w:t>
            </w:r>
          </w:p>
        </w:tc>
        <w:tc>
          <w:tcPr>
            <w:tcW w:w="2388" w:type="dxa"/>
          </w:tcPr>
          <w:p w14:paraId="432AC565" w14:textId="77777777" w:rsidR="00560FA6" w:rsidRDefault="00000000">
            <w:pPr>
              <w:spacing w:before="20" w:after="20" w:line="240" w:lineRule="auto"/>
            </w:pPr>
            <w:r>
              <w:rPr>
                <w:rFonts w:ascii="Calibri" w:hAnsi="Calibri"/>
                <w:sz w:val="14"/>
              </w:rPr>
              <w:t>Rejuvenation, Regenerative</w:t>
            </w:r>
          </w:p>
        </w:tc>
      </w:tr>
      <w:tr w:rsidR="00560FA6" w14:paraId="18B3447D" w14:textId="77777777">
        <w:tc>
          <w:tcPr>
            <w:tcW w:w="600" w:type="dxa"/>
          </w:tcPr>
          <w:p w14:paraId="6668EFB2" w14:textId="77777777" w:rsidR="00560FA6" w:rsidRDefault="00000000">
            <w:pPr>
              <w:spacing w:before="20" w:after="20" w:line="240" w:lineRule="auto"/>
            </w:pPr>
            <w:r>
              <w:rPr>
                <w:rFonts w:ascii="Calibri" w:hAnsi="Calibri"/>
                <w:sz w:val="14"/>
              </w:rPr>
              <w:t>99</w:t>
            </w:r>
          </w:p>
        </w:tc>
        <w:tc>
          <w:tcPr>
            <w:tcW w:w="750" w:type="dxa"/>
          </w:tcPr>
          <w:p w14:paraId="62C07FB7" w14:textId="77777777" w:rsidR="00560FA6" w:rsidRDefault="00000000">
            <w:pPr>
              <w:spacing w:before="20" w:after="20" w:line="240" w:lineRule="auto"/>
            </w:pPr>
            <w:r>
              <w:rPr>
                <w:rFonts w:ascii="Calibri" w:hAnsi="Calibri"/>
                <w:sz w:val="14"/>
              </w:rPr>
              <w:t>2019</w:t>
            </w:r>
          </w:p>
        </w:tc>
        <w:tc>
          <w:tcPr>
            <w:tcW w:w="1900" w:type="dxa"/>
          </w:tcPr>
          <w:p w14:paraId="0DF07995" w14:textId="77777777" w:rsidR="00560FA6" w:rsidRDefault="00000000">
            <w:pPr>
              <w:spacing w:before="20" w:after="20" w:line="240" w:lineRule="auto"/>
            </w:pPr>
            <w:r>
              <w:rPr>
                <w:rFonts w:ascii="Calibri" w:hAnsi="Calibri"/>
                <w:sz w:val="14"/>
              </w:rPr>
              <w:t>Haykal, D. et al.</w:t>
            </w:r>
          </w:p>
        </w:tc>
        <w:tc>
          <w:tcPr>
            <w:tcW w:w="4300" w:type="dxa"/>
          </w:tcPr>
          <w:p w14:paraId="5D750465" w14:textId="77777777" w:rsidR="00560FA6" w:rsidRDefault="00000000">
            <w:pPr>
              <w:spacing w:before="20" w:after="20" w:line="240" w:lineRule="auto"/>
            </w:pPr>
            <w:r>
              <w:rPr>
                <w:rFonts w:ascii="Calibri" w:hAnsi="Calibri"/>
                <w:sz w:val="14"/>
              </w:rPr>
              <w:t>Pilot prospective study evaluating the anti- aging efficacy, tolerability, and</w:t>
            </w:r>
          </w:p>
        </w:tc>
        <w:tc>
          <w:tcPr>
            <w:tcW w:w="2200" w:type="dxa"/>
          </w:tcPr>
          <w:p w14:paraId="6D368A87" w14:textId="77777777" w:rsidR="00560FA6" w:rsidRDefault="00000000">
            <w:pPr>
              <w:spacing w:before="20" w:after="20" w:line="240" w:lineRule="auto"/>
            </w:pPr>
            <w:r>
              <w:rPr>
                <w:rFonts w:ascii="Calibri" w:hAnsi="Calibri"/>
                <w:sz w:val="14"/>
              </w:rPr>
              <w:t>HA fillers</w:t>
            </w:r>
          </w:p>
        </w:tc>
        <w:tc>
          <w:tcPr>
            <w:tcW w:w="2200" w:type="dxa"/>
          </w:tcPr>
          <w:p w14:paraId="606D5633" w14:textId="77777777" w:rsidR="00560FA6" w:rsidRDefault="00000000">
            <w:pPr>
              <w:spacing w:before="20" w:after="20" w:line="240" w:lineRule="auto"/>
            </w:pPr>
            <w:r>
              <w:rPr>
                <w:rFonts w:ascii="Calibri" w:hAnsi="Calibri"/>
                <w:sz w:val="14"/>
              </w:rPr>
              <w:t>Pilot Study [MERGED v2: duplicate pair 68/99, scored once]</w:t>
            </w:r>
          </w:p>
        </w:tc>
        <w:tc>
          <w:tcPr>
            <w:tcW w:w="2388" w:type="dxa"/>
          </w:tcPr>
          <w:p w14:paraId="5D90D7CA" w14:textId="77777777" w:rsidR="00560FA6" w:rsidRDefault="00000000">
            <w:pPr>
              <w:spacing w:before="20" w:after="20" w:line="240" w:lineRule="auto"/>
            </w:pPr>
            <w:r>
              <w:rPr>
                <w:rFonts w:ascii="Calibri" w:hAnsi="Calibri"/>
                <w:sz w:val="14"/>
              </w:rPr>
              <w:t>—</w:t>
            </w:r>
          </w:p>
        </w:tc>
      </w:tr>
      <w:tr w:rsidR="00560FA6" w14:paraId="5E6A7493" w14:textId="77777777">
        <w:tc>
          <w:tcPr>
            <w:tcW w:w="600" w:type="dxa"/>
          </w:tcPr>
          <w:p w14:paraId="30573CAA" w14:textId="77777777" w:rsidR="00560FA6" w:rsidRDefault="00000000">
            <w:pPr>
              <w:spacing w:before="20" w:after="20" w:line="240" w:lineRule="auto"/>
            </w:pPr>
            <w:r>
              <w:rPr>
                <w:rFonts w:ascii="Calibri" w:hAnsi="Calibri"/>
                <w:sz w:val="14"/>
              </w:rPr>
              <w:t>100</w:t>
            </w:r>
          </w:p>
        </w:tc>
        <w:tc>
          <w:tcPr>
            <w:tcW w:w="750" w:type="dxa"/>
          </w:tcPr>
          <w:p w14:paraId="1DBF03A7" w14:textId="77777777" w:rsidR="00560FA6" w:rsidRDefault="00000000">
            <w:pPr>
              <w:spacing w:before="20" w:after="20" w:line="240" w:lineRule="auto"/>
            </w:pPr>
            <w:r>
              <w:rPr>
                <w:rFonts w:ascii="Calibri" w:hAnsi="Calibri"/>
                <w:sz w:val="14"/>
              </w:rPr>
              <w:t>2019</w:t>
            </w:r>
          </w:p>
        </w:tc>
        <w:tc>
          <w:tcPr>
            <w:tcW w:w="1900" w:type="dxa"/>
          </w:tcPr>
          <w:p w14:paraId="43FBD27E" w14:textId="77777777" w:rsidR="00560FA6" w:rsidRDefault="00000000">
            <w:pPr>
              <w:spacing w:before="20" w:after="20" w:line="240" w:lineRule="auto"/>
            </w:pPr>
            <w:r>
              <w:rPr>
                <w:rFonts w:ascii="Calibri" w:hAnsi="Calibri"/>
                <w:sz w:val="14"/>
              </w:rPr>
              <w:t>White, L. et al.</w:t>
            </w:r>
          </w:p>
        </w:tc>
        <w:tc>
          <w:tcPr>
            <w:tcW w:w="4300" w:type="dxa"/>
          </w:tcPr>
          <w:p w14:paraId="2EC707C9" w14:textId="77777777" w:rsidR="00560FA6" w:rsidRDefault="00000000">
            <w:pPr>
              <w:spacing w:before="20" w:after="20" w:line="240" w:lineRule="auto"/>
            </w:pPr>
            <w:r>
              <w:rPr>
                <w:rFonts w:ascii="Calibri" w:hAnsi="Calibri"/>
                <w:sz w:val="14"/>
              </w:rPr>
              <w:t>Long-term Safety and Efficacy of Calcium Hydroxyapatite in Aesthetic Medicine: A 5- Year Follow-up</w:t>
            </w:r>
          </w:p>
        </w:tc>
        <w:tc>
          <w:tcPr>
            <w:tcW w:w="2200" w:type="dxa"/>
          </w:tcPr>
          <w:p w14:paraId="248285F5" w14:textId="77777777" w:rsidR="00560FA6" w:rsidRDefault="00000000">
            <w:pPr>
              <w:spacing w:before="20" w:after="20" w:line="240" w:lineRule="auto"/>
            </w:pPr>
            <w:proofErr w:type="spellStart"/>
            <w:r>
              <w:rPr>
                <w:rFonts w:ascii="Calibri" w:hAnsi="Calibri"/>
                <w:sz w:val="14"/>
              </w:rPr>
              <w:t>CaHA</w:t>
            </w:r>
            <w:proofErr w:type="spellEnd"/>
          </w:p>
        </w:tc>
        <w:tc>
          <w:tcPr>
            <w:tcW w:w="2200" w:type="dxa"/>
          </w:tcPr>
          <w:p w14:paraId="3E59DCF9" w14:textId="77777777" w:rsidR="00560FA6" w:rsidRDefault="00000000">
            <w:pPr>
              <w:spacing w:before="20" w:after="20" w:line="240" w:lineRule="auto"/>
            </w:pPr>
            <w:r>
              <w:rPr>
                <w:rFonts w:ascii="Calibri" w:hAnsi="Calibri"/>
                <w:sz w:val="14"/>
              </w:rPr>
              <w:t>Long-term prospective study [PENDING FULL-TEXT VERIFICATION v2]</w:t>
            </w:r>
          </w:p>
        </w:tc>
        <w:tc>
          <w:tcPr>
            <w:tcW w:w="2388" w:type="dxa"/>
          </w:tcPr>
          <w:p w14:paraId="187F158D" w14:textId="77777777" w:rsidR="00560FA6" w:rsidRDefault="00000000">
            <w:pPr>
              <w:spacing w:before="20" w:after="20" w:line="240" w:lineRule="auto"/>
            </w:pPr>
            <w:r>
              <w:rPr>
                <w:rFonts w:ascii="Calibri" w:hAnsi="Calibri"/>
                <w:sz w:val="14"/>
              </w:rPr>
              <w:t>Regenerative, Regeneration</w:t>
            </w:r>
          </w:p>
        </w:tc>
      </w:tr>
      <w:tr w:rsidR="00560FA6" w14:paraId="3B5DC4EC" w14:textId="77777777">
        <w:tc>
          <w:tcPr>
            <w:tcW w:w="600" w:type="dxa"/>
          </w:tcPr>
          <w:p w14:paraId="350707A4" w14:textId="77777777" w:rsidR="00560FA6" w:rsidRDefault="00000000">
            <w:pPr>
              <w:spacing w:before="20" w:after="20" w:line="240" w:lineRule="auto"/>
            </w:pPr>
            <w:r>
              <w:rPr>
                <w:rFonts w:ascii="Calibri" w:hAnsi="Calibri"/>
                <w:sz w:val="14"/>
              </w:rPr>
              <w:t>101</w:t>
            </w:r>
          </w:p>
        </w:tc>
        <w:tc>
          <w:tcPr>
            <w:tcW w:w="750" w:type="dxa"/>
          </w:tcPr>
          <w:p w14:paraId="69BCE90E" w14:textId="77777777" w:rsidR="00560FA6" w:rsidRDefault="00000000">
            <w:pPr>
              <w:spacing w:before="20" w:after="20" w:line="240" w:lineRule="auto"/>
            </w:pPr>
            <w:r>
              <w:rPr>
                <w:rFonts w:ascii="Calibri" w:hAnsi="Calibri"/>
                <w:sz w:val="14"/>
              </w:rPr>
              <w:t>2019</w:t>
            </w:r>
          </w:p>
        </w:tc>
        <w:tc>
          <w:tcPr>
            <w:tcW w:w="1900" w:type="dxa"/>
          </w:tcPr>
          <w:p w14:paraId="0F45AD0F" w14:textId="77777777" w:rsidR="00560FA6" w:rsidRDefault="00000000">
            <w:pPr>
              <w:spacing w:before="20" w:after="20" w:line="240" w:lineRule="auto"/>
            </w:pPr>
            <w:r>
              <w:rPr>
                <w:rFonts w:ascii="Calibri" w:hAnsi="Calibri"/>
                <w:sz w:val="14"/>
              </w:rPr>
              <w:t>Zhao, W. et al.</w:t>
            </w:r>
          </w:p>
        </w:tc>
        <w:tc>
          <w:tcPr>
            <w:tcW w:w="4300" w:type="dxa"/>
          </w:tcPr>
          <w:p w14:paraId="7F0CCC4C" w14:textId="77777777" w:rsidR="00560FA6" w:rsidRDefault="00000000">
            <w:pPr>
              <w:spacing w:before="20" w:after="20" w:line="240" w:lineRule="auto"/>
            </w:pPr>
            <w:r>
              <w:rPr>
                <w:rFonts w:ascii="Calibri" w:hAnsi="Calibri"/>
                <w:sz w:val="14"/>
              </w:rPr>
              <w:t>Polymeric injectable fillers for cosmetology: Current status, future trends, and regulatory considerations</w:t>
            </w:r>
          </w:p>
        </w:tc>
        <w:tc>
          <w:tcPr>
            <w:tcW w:w="2200" w:type="dxa"/>
          </w:tcPr>
          <w:p w14:paraId="29067420" w14:textId="77777777" w:rsidR="00560FA6" w:rsidRDefault="00000000">
            <w:pPr>
              <w:spacing w:before="20" w:after="20" w:line="240" w:lineRule="auto"/>
            </w:pPr>
            <w:r>
              <w:rPr>
                <w:rFonts w:ascii="Calibri" w:hAnsi="Calibri"/>
                <w:sz w:val="14"/>
              </w:rPr>
              <w:t>HA, Collagen, PLLA, PCL, PMMA, Silicone</w:t>
            </w:r>
          </w:p>
        </w:tc>
        <w:tc>
          <w:tcPr>
            <w:tcW w:w="2200" w:type="dxa"/>
          </w:tcPr>
          <w:p w14:paraId="77A1B47B" w14:textId="77777777" w:rsidR="00560FA6" w:rsidRDefault="00000000">
            <w:pPr>
              <w:spacing w:before="20" w:after="20" w:line="240" w:lineRule="auto"/>
            </w:pPr>
            <w:r>
              <w:rPr>
                <w:rFonts w:ascii="Calibri" w:hAnsi="Calibri"/>
                <w:sz w:val="14"/>
              </w:rPr>
              <w:t>Review</w:t>
            </w:r>
          </w:p>
        </w:tc>
        <w:tc>
          <w:tcPr>
            <w:tcW w:w="2388" w:type="dxa"/>
          </w:tcPr>
          <w:p w14:paraId="1195D01E" w14:textId="77777777" w:rsidR="00560FA6" w:rsidRDefault="00000000">
            <w:pPr>
              <w:spacing w:before="20" w:after="20" w:line="240" w:lineRule="auto"/>
            </w:pPr>
            <w:r>
              <w:rPr>
                <w:rFonts w:ascii="Calibri" w:hAnsi="Calibri"/>
                <w:sz w:val="14"/>
              </w:rPr>
              <w:t>Regenerative</w:t>
            </w:r>
          </w:p>
        </w:tc>
      </w:tr>
      <w:tr w:rsidR="00560FA6" w14:paraId="4FB987ED" w14:textId="77777777">
        <w:tc>
          <w:tcPr>
            <w:tcW w:w="600" w:type="dxa"/>
          </w:tcPr>
          <w:p w14:paraId="17586A27" w14:textId="77777777" w:rsidR="00560FA6" w:rsidRDefault="00000000">
            <w:pPr>
              <w:spacing w:before="20" w:after="20" w:line="240" w:lineRule="auto"/>
            </w:pPr>
            <w:r>
              <w:rPr>
                <w:rFonts w:ascii="Calibri" w:hAnsi="Calibri"/>
                <w:sz w:val="14"/>
              </w:rPr>
              <w:lastRenderedPageBreak/>
              <w:t>102</w:t>
            </w:r>
          </w:p>
        </w:tc>
        <w:tc>
          <w:tcPr>
            <w:tcW w:w="750" w:type="dxa"/>
          </w:tcPr>
          <w:p w14:paraId="35ED1A88" w14:textId="77777777" w:rsidR="00560FA6" w:rsidRDefault="00000000">
            <w:pPr>
              <w:spacing w:before="20" w:after="20" w:line="240" w:lineRule="auto"/>
            </w:pPr>
            <w:r>
              <w:rPr>
                <w:rFonts w:ascii="Calibri" w:hAnsi="Calibri"/>
                <w:sz w:val="14"/>
              </w:rPr>
              <w:t>2018</w:t>
            </w:r>
          </w:p>
        </w:tc>
        <w:tc>
          <w:tcPr>
            <w:tcW w:w="1900" w:type="dxa"/>
          </w:tcPr>
          <w:p w14:paraId="641FAE5E" w14:textId="77777777" w:rsidR="00560FA6" w:rsidRDefault="00000000">
            <w:pPr>
              <w:spacing w:before="20" w:after="20" w:line="240" w:lineRule="auto"/>
            </w:pPr>
            <w:r>
              <w:rPr>
                <w:rFonts w:ascii="Calibri" w:hAnsi="Calibri"/>
                <w:sz w:val="14"/>
              </w:rPr>
              <w:t>Cohen, P. R.</w:t>
            </w:r>
          </w:p>
        </w:tc>
        <w:tc>
          <w:tcPr>
            <w:tcW w:w="4300" w:type="dxa"/>
          </w:tcPr>
          <w:p w14:paraId="2E71399F" w14:textId="77777777" w:rsidR="00560FA6" w:rsidRDefault="00000000">
            <w:pPr>
              <w:spacing w:before="20" w:after="20" w:line="240" w:lineRule="auto"/>
            </w:pPr>
            <w:r>
              <w:rPr>
                <w:rFonts w:ascii="Calibri" w:hAnsi="Calibri"/>
                <w:sz w:val="14"/>
              </w:rPr>
              <w:t>Genital Rejuvenation: The Next Frontier in Medical and Cosmetic Dermatology</w:t>
            </w:r>
          </w:p>
        </w:tc>
        <w:tc>
          <w:tcPr>
            <w:tcW w:w="2200" w:type="dxa"/>
          </w:tcPr>
          <w:p w14:paraId="48BC4AB3" w14:textId="77777777" w:rsidR="00560FA6" w:rsidRDefault="00000000">
            <w:pPr>
              <w:spacing w:before="20" w:after="20" w:line="240" w:lineRule="auto"/>
            </w:pPr>
            <w:r>
              <w:rPr>
                <w:rFonts w:ascii="Calibri" w:hAnsi="Calibri"/>
                <w:sz w:val="14"/>
              </w:rPr>
              <w:t>Vaginal/scrotal rejuvenation interventions</w:t>
            </w:r>
          </w:p>
        </w:tc>
        <w:tc>
          <w:tcPr>
            <w:tcW w:w="2200" w:type="dxa"/>
          </w:tcPr>
          <w:p w14:paraId="7A8A88DE" w14:textId="77777777" w:rsidR="00560FA6" w:rsidRDefault="00000000">
            <w:pPr>
              <w:spacing w:before="20" w:after="20" w:line="240" w:lineRule="auto"/>
            </w:pPr>
            <w:r>
              <w:rPr>
                <w:rFonts w:ascii="Calibri" w:hAnsi="Calibri"/>
                <w:sz w:val="14"/>
              </w:rPr>
              <w:t>Review</w:t>
            </w:r>
          </w:p>
        </w:tc>
        <w:tc>
          <w:tcPr>
            <w:tcW w:w="2388" w:type="dxa"/>
          </w:tcPr>
          <w:p w14:paraId="2FB1B6AB" w14:textId="77777777" w:rsidR="00560FA6" w:rsidRDefault="00000000">
            <w:pPr>
              <w:spacing w:before="20" w:after="20" w:line="240" w:lineRule="auto"/>
            </w:pPr>
            <w:r>
              <w:rPr>
                <w:rFonts w:ascii="Calibri" w:hAnsi="Calibri"/>
                <w:sz w:val="14"/>
              </w:rPr>
              <w:t>Rejuvenation</w:t>
            </w:r>
          </w:p>
        </w:tc>
      </w:tr>
      <w:tr w:rsidR="00560FA6" w14:paraId="6AD8CD66" w14:textId="77777777">
        <w:tc>
          <w:tcPr>
            <w:tcW w:w="600" w:type="dxa"/>
          </w:tcPr>
          <w:p w14:paraId="1BA065B8" w14:textId="77777777" w:rsidR="00560FA6" w:rsidRDefault="00000000">
            <w:pPr>
              <w:spacing w:before="20" w:after="20" w:line="240" w:lineRule="auto"/>
            </w:pPr>
            <w:r>
              <w:rPr>
                <w:rFonts w:ascii="Calibri" w:hAnsi="Calibri"/>
                <w:sz w:val="14"/>
              </w:rPr>
              <w:t>103</w:t>
            </w:r>
          </w:p>
        </w:tc>
        <w:tc>
          <w:tcPr>
            <w:tcW w:w="750" w:type="dxa"/>
          </w:tcPr>
          <w:p w14:paraId="736AF66B" w14:textId="77777777" w:rsidR="00560FA6" w:rsidRDefault="00000000">
            <w:pPr>
              <w:spacing w:before="20" w:after="20" w:line="240" w:lineRule="auto"/>
            </w:pPr>
            <w:r>
              <w:rPr>
                <w:rFonts w:ascii="Calibri" w:hAnsi="Calibri"/>
                <w:sz w:val="14"/>
              </w:rPr>
              <w:t>2018</w:t>
            </w:r>
          </w:p>
        </w:tc>
        <w:tc>
          <w:tcPr>
            <w:tcW w:w="1900" w:type="dxa"/>
          </w:tcPr>
          <w:p w14:paraId="697C5803" w14:textId="77777777" w:rsidR="00560FA6" w:rsidRDefault="00000000">
            <w:pPr>
              <w:spacing w:before="20" w:after="20" w:line="240" w:lineRule="auto"/>
            </w:pPr>
            <w:r>
              <w:rPr>
                <w:rFonts w:ascii="Calibri" w:hAnsi="Calibri"/>
                <w:sz w:val="14"/>
              </w:rPr>
              <w:t>Samadi, P. et al.</w:t>
            </w:r>
          </w:p>
        </w:tc>
        <w:tc>
          <w:tcPr>
            <w:tcW w:w="4300" w:type="dxa"/>
          </w:tcPr>
          <w:p w14:paraId="62494F91" w14:textId="77777777" w:rsidR="00560FA6" w:rsidRDefault="00000000">
            <w:pPr>
              <w:spacing w:before="20" w:after="20" w:line="240" w:lineRule="auto"/>
            </w:pPr>
            <w:r>
              <w:rPr>
                <w:rFonts w:ascii="Calibri" w:hAnsi="Calibri"/>
                <w:sz w:val="14"/>
              </w:rPr>
              <w:t>The Use of Platelet-Rich Plasma in Aesthetic and Regenerative Medicine: A Comprehensive Review</w:t>
            </w:r>
          </w:p>
        </w:tc>
        <w:tc>
          <w:tcPr>
            <w:tcW w:w="2200" w:type="dxa"/>
          </w:tcPr>
          <w:p w14:paraId="317E5DC5" w14:textId="77777777" w:rsidR="00560FA6" w:rsidRDefault="00000000">
            <w:pPr>
              <w:spacing w:before="20" w:after="20" w:line="240" w:lineRule="auto"/>
            </w:pPr>
            <w:r>
              <w:rPr>
                <w:rFonts w:ascii="Calibri" w:hAnsi="Calibri"/>
                <w:sz w:val="14"/>
              </w:rPr>
              <w:t>PRP</w:t>
            </w:r>
          </w:p>
        </w:tc>
        <w:tc>
          <w:tcPr>
            <w:tcW w:w="2200" w:type="dxa"/>
          </w:tcPr>
          <w:p w14:paraId="57E01E37" w14:textId="77777777" w:rsidR="00560FA6" w:rsidRDefault="00000000">
            <w:pPr>
              <w:spacing w:before="20" w:after="20" w:line="240" w:lineRule="auto"/>
            </w:pPr>
            <w:r>
              <w:rPr>
                <w:rFonts w:ascii="Calibri" w:hAnsi="Calibri"/>
                <w:sz w:val="14"/>
              </w:rPr>
              <w:t>Comprehensive Review</w:t>
            </w:r>
          </w:p>
        </w:tc>
        <w:tc>
          <w:tcPr>
            <w:tcW w:w="2388" w:type="dxa"/>
          </w:tcPr>
          <w:p w14:paraId="4BF4010A" w14:textId="77777777" w:rsidR="00560FA6" w:rsidRDefault="00000000">
            <w:pPr>
              <w:spacing w:before="20" w:after="20" w:line="240" w:lineRule="auto"/>
            </w:pPr>
            <w:r>
              <w:rPr>
                <w:rFonts w:ascii="Calibri" w:hAnsi="Calibri"/>
                <w:sz w:val="14"/>
              </w:rPr>
              <w:t>Regenerative, Rejuvenation</w:t>
            </w:r>
          </w:p>
        </w:tc>
      </w:tr>
      <w:tr w:rsidR="00560FA6" w14:paraId="30674CA9" w14:textId="77777777">
        <w:tc>
          <w:tcPr>
            <w:tcW w:w="600" w:type="dxa"/>
          </w:tcPr>
          <w:p w14:paraId="1A4CAA0F" w14:textId="77777777" w:rsidR="00560FA6" w:rsidRDefault="00000000">
            <w:pPr>
              <w:spacing w:before="20" w:after="20" w:line="240" w:lineRule="auto"/>
            </w:pPr>
            <w:r>
              <w:rPr>
                <w:rFonts w:ascii="Calibri" w:hAnsi="Calibri"/>
                <w:sz w:val="14"/>
              </w:rPr>
              <w:t>104</w:t>
            </w:r>
          </w:p>
        </w:tc>
        <w:tc>
          <w:tcPr>
            <w:tcW w:w="750" w:type="dxa"/>
          </w:tcPr>
          <w:p w14:paraId="0A24B96D" w14:textId="77777777" w:rsidR="00560FA6" w:rsidRDefault="00000000">
            <w:pPr>
              <w:spacing w:before="20" w:after="20" w:line="240" w:lineRule="auto"/>
            </w:pPr>
            <w:r>
              <w:rPr>
                <w:rFonts w:ascii="Calibri" w:hAnsi="Calibri"/>
                <w:sz w:val="14"/>
              </w:rPr>
              <w:t>2018</w:t>
            </w:r>
          </w:p>
        </w:tc>
        <w:tc>
          <w:tcPr>
            <w:tcW w:w="1900" w:type="dxa"/>
          </w:tcPr>
          <w:p w14:paraId="3DEA3203" w14:textId="77777777" w:rsidR="00560FA6" w:rsidRDefault="00000000">
            <w:pPr>
              <w:spacing w:before="20" w:after="20" w:line="240" w:lineRule="auto"/>
            </w:pPr>
            <w:r>
              <w:rPr>
                <w:rFonts w:ascii="Calibri" w:hAnsi="Calibri"/>
                <w:sz w:val="14"/>
              </w:rPr>
              <w:t>Sieber, D.A., Kenkel, J.M.</w:t>
            </w:r>
          </w:p>
        </w:tc>
        <w:tc>
          <w:tcPr>
            <w:tcW w:w="4300" w:type="dxa"/>
          </w:tcPr>
          <w:p w14:paraId="5C8D6565" w14:textId="77777777" w:rsidR="00560FA6" w:rsidRDefault="00000000">
            <w:pPr>
              <w:spacing w:before="20" w:after="20" w:line="240" w:lineRule="auto"/>
            </w:pPr>
            <w:proofErr w:type="spellStart"/>
            <w:r>
              <w:rPr>
                <w:rFonts w:ascii="Calibri" w:hAnsi="Calibri"/>
                <w:sz w:val="14"/>
              </w:rPr>
              <w:t>Noninvasive</w:t>
            </w:r>
            <w:proofErr w:type="spellEnd"/>
            <w:r>
              <w:rPr>
                <w:rFonts w:ascii="Calibri" w:hAnsi="Calibri"/>
                <w:sz w:val="14"/>
              </w:rPr>
              <w:t xml:space="preserve"> Methods for Lower Facial Rejuvenation</w:t>
            </w:r>
          </w:p>
        </w:tc>
        <w:tc>
          <w:tcPr>
            <w:tcW w:w="2200" w:type="dxa"/>
          </w:tcPr>
          <w:p w14:paraId="3777B865" w14:textId="77777777" w:rsidR="00560FA6" w:rsidRDefault="00000000">
            <w:pPr>
              <w:spacing w:before="20" w:after="20" w:line="240" w:lineRule="auto"/>
            </w:pPr>
            <w:r>
              <w:rPr>
                <w:rFonts w:ascii="Calibri" w:hAnsi="Calibri"/>
                <w:sz w:val="14"/>
              </w:rPr>
              <w:t>Lasers, IPL, RF, Ultrasound</w:t>
            </w:r>
          </w:p>
        </w:tc>
        <w:tc>
          <w:tcPr>
            <w:tcW w:w="2200" w:type="dxa"/>
          </w:tcPr>
          <w:p w14:paraId="06E9D954" w14:textId="77777777" w:rsidR="00560FA6" w:rsidRDefault="00000000">
            <w:pPr>
              <w:spacing w:before="20" w:after="20" w:line="240" w:lineRule="auto"/>
            </w:pPr>
            <w:r>
              <w:rPr>
                <w:rFonts w:ascii="Calibri" w:hAnsi="Calibri"/>
                <w:sz w:val="14"/>
              </w:rPr>
              <w:t>Review</w:t>
            </w:r>
          </w:p>
        </w:tc>
        <w:tc>
          <w:tcPr>
            <w:tcW w:w="2388" w:type="dxa"/>
          </w:tcPr>
          <w:p w14:paraId="54432ECD" w14:textId="77777777" w:rsidR="00560FA6" w:rsidRDefault="00000000">
            <w:pPr>
              <w:spacing w:before="20" w:after="20" w:line="240" w:lineRule="auto"/>
            </w:pPr>
            <w:r>
              <w:rPr>
                <w:rFonts w:ascii="Calibri" w:hAnsi="Calibri"/>
                <w:sz w:val="14"/>
              </w:rPr>
              <w:t>Rejuvenation</w:t>
            </w:r>
          </w:p>
        </w:tc>
      </w:tr>
      <w:tr w:rsidR="00560FA6" w14:paraId="5CDECF02" w14:textId="77777777">
        <w:tc>
          <w:tcPr>
            <w:tcW w:w="600" w:type="dxa"/>
          </w:tcPr>
          <w:p w14:paraId="05F4AF3D" w14:textId="77777777" w:rsidR="00560FA6" w:rsidRDefault="00000000">
            <w:pPr>
              <w:spacing w:before="20" w:after="20" w:line="240" w:lineRule="auto"/>
            </w:pPr>
            <w:r>
              <w:rPr>
                <w:rFonts w:ascii="Calibri" w:hAnsi="Calibri"/>
                <w:sz w:val="14"/>
              </w:rPr>
              <w:t>105</w:t>
            </w:r>
          </w:p>
        </w:tc>
        <w:tc>
          <w:tcPr>
            <w:tcW w:w="750" w:type="dxa"/>
          </w:tcPr>
          <w:p w14:paraId="16F36159" w14:textId="77777777" w:rsidR="00560FA6" w:rsidRDefault="00000000">
            <w:pPr>
              <w:spacing w:before="20" w:after="20" w:line="240" w:lineRule="auto"/>
            </w:pPr>
            <w:r>
              <w:rPr>
                <w:rFonts w:ascii="Calibri" w:hAnsi="Calibri"/>
                <w:sz w:val="14"/>
              </w:rPr>
              <w:t>2017</w:t>
            </w:r>
          </w:p>
        </w:tc>
        <w:tc>
          <w:tcPr>
            <w:tcW w:w="1900" w:type="dxa"/>
          </w:tcPr>
          <w:p w14:paraId="11EA50ED" w14:textId="77777777" w:rsidR="00560FA6" w:rsidRDefault="00000000">
            <w:pPr>
              <w:spacing w:before="20" w:after="20" w:line="240" w:lineRule="auto"/>
            </w:pPr>
            <w:r>
              <w:rPr>
                <w:rFonts w:ascii="Calibri" w:hAnsi="Calibri"/>
                <w:sz w:val="14"/>
              </w:rPr>
              <w:t>Britt, C. J., Marcus, B.</w:t>
            </w:r>
          </w:p>
        </w:tc>
        <w:tc>
          <w:tcPr>
            <w:tcW w:w="4300" w:type="dxa"/>
          </w:tcPr>
          <w:p w14:paraId="652F5369" w14:textId="77777777" w:rsidR="00560FA6" w:rsidRDefault="00000000">
            <w:pPr>
              <w:spacing w:before="20" w:after="20" w:line="240" w:lineRule="auto"/>
            </w:pPr>
            <w:r>
              <w:rPr>
                <w:rFonts w:ascii="Calibri" w:hAnsi="Calibri"/>
                <w:sz w:val="14"/>
              </w:rPr>
              <w:t>Energy-Based Facial Rejuvenation Advances in Diagnosis and Treatment</w:t>
            </w:r>
          </w:p>
        </w:tc>
        <w:tc>
          <w:tcPr>
            <w:tcW w:w="2200" w:type="dxa"/>
          </w:tcPr>
          <w:p w14:paraId="639FCFA4" w14:textId="77777777" w:rsidR="00560FA6" w:rsidRDefault="00000000">
            <w:pPr>
              <w:spacing w:before="20" w:after="20" w:line="240" w:lineRule="auto"/>
            </w:pPr>
            <w:r>
              <w:rPr>
                <w:rFonts w:ascii="Calibri" w:hAnsi="Calibri"/>
                <w:sz w:val="14"/>
              </w:rPr>
              <w:t>Lasers, IPL, RF, MFU/IFUS</w:t>
            </w:r>
          </w:p>
        </w:tc>
        <w:tc>
          <w:tcPr>
            <w:tcW w:w="2200" w:type="dxa"/>
          </w:tcPr>
          <w:p w14:paraId="04EDA105" w14:textId="77777777" w:rsidR="00560FA6" w:rsidRDefault="00000000">
            <w:pPr>
              <w:spacing w:before="20" w:after="20" w:line="240" w:lineRule="auto"/>
            </w:pPr>
            <w:r>
              <w:rPr>
                <w:rFonts w:ascii="Calibri" w:hAnsi="Calibri"/>
                <w:sz w:val="14"/>
              </w:rPr>
              <w:t>Review</w:t>
            </w:r>
          </w:p>
        </w:tc>
        <w:tc>
          <w:tcPr>
            <w:tcW w:w="2388" w:type="dxa"/>
          </w:tcPr>
          <w:p w14:paraId="2B46F983" w14:textId="77777777" w:rsidR="00560FA6" w:rsidRDefault="00000000">
            <w:pPr>
              <w:spacing w:before="20" w:after="20" w:line="240" w:lineRule="auto"/>
            </w:pPr>
            <w:r>
              <w:rPr>
                <w:rFonts w:ascii="Calibri" w:hAnsi="Calibri"/>
                <w:sz w:val="14"/>
              </w:rPr>
              <w:t>Rejuvenation</w:t>
            </w:r>
          </w:p>
        </w:tc>
      </w:tr>
      <w:tr w:rsidR="00560FA6" w14:paraId="67826FC5" w14:textId="77777777">
        <w:tc>
          <w:tcPr>
            <w:tcW w:w="600" w:type="dxa"/>
          </w:tcPr>
          <w:p w14:paraId="6AB8774F" w14:textId="77777777" w:rsidR="00560FA6" w:rsidRDefault="00000000">
            <w:pPr>
              <w:spacing w:before="20" w:after="20" w:line="240" w:lineRule="auto"/>
            </w:pPr>
            <w:r>
              <w:rPr>
                <w:rFonts w:ascii="Calibri" w:hAnsi="Calibri"/>
                <w:sz w:val="14"/>
              </w:rPr>
              <w:t>106</w:t>
            </w:r>
          </w:p>
        </w:tc>
        <w:tc>
          <w:tcPr>
            <w:tcW w:w="750" w:type="dxa"/>
          </w:tcPr>
          <w:p w14:paraId="41C60E01" w14:textId="77777777" w:rsidR="00560FA6" w:rsidRDefault="00000000">
            <w:pPr>
              <w:spacing w:before="20" w:after="20" w:line="240" w:lineRule="auto"/>
            </w:pPr>
            <w:r>
              <w:rPr>
                <w:rFonts w:ascii="Calibri" w:hAnsi="Calibri"/>
                <w:sz w:val="14"/>
              </w:rPr>
              <w:t>2017</w:t>
            </w:r>
          </w:p>
        </w:tc>
        <w:tc>
          <w:tcPr>
            <w:tcW w:w="1900" w:type="dxa"/>
          </w:tcPr>
          <w:p w14:paraId="66142350" w14:textId="77777777" w:rsidR="00560FA6" w:rsidRDefault="00000000">
            <w:pPr>
              <w:spacing w:before="20" w:after="20" w:line="240" w:lineRule="auto"/>
            </w:pPr>
            <w:r>
              <w:rPr>
                <w:rFonts w:ascii="Calibri" w:hAnsi="Calibri"/>
                <w:sz w:val="14"/>
              </w:rPr>
              <w:t>Fabi, S. et al.</w:t>
            </w:r>
          </w:p>
        </w:tc>
        <w:tc>
          <w:tcPr>
            <w:tcW w:w="4300" w:type="dxa"/>
          </w:tcPr>
          <w:p w14:paraId="2D9BA3EF" w14:textId="77777777" w:rsidR="00560FA6" w:rsidRDefault="00000000">
            <w:pPr>
              <w:spacing w:before="20" w:after="20" w:line="240" w:lineRule="auto"/>
            </w:pPr>
            <w:r>
              <w:rPr>
                <w:rFonts w:ascii="Calibri" w:hAnsi="Calibri"/>
                <w:sz w:val="14"/>
              </w:rPr>
              <w:t>Combined aesthetic interventions for prevention of facial ageing, and restoration and beautification of face and body</w:t>
            </w:r>
          </w:p>
        </w:tc>
        <w:tc>
          <w:tcPr>
            <w:tcW w:w="2200" w:type="dxa"/>
          </w:tcPr>
          <w:p w14:paraId="46ECC291" w14:textId="77777777" w:rsidR="00560FA6" w:rsidRDefault="00000000">
            <w:pPr>
              <w:spacing w:before="20" w:after="20" w:line="240" w:lineRule="auto"/>
            </w:pPr>
            <w:proofErr w:type="spellStart"/>
            <w:r>
              <w:rPr>
                <w:rFonts w:ascii="Calibri" w:hAnsi="Calibri"/>
                <w:sz w:val="14"/>
              </w:rPr>
              <w:t>IncobotulinumtoxinA</w:t>
            </w:r>
            <w:proofErr w:type="spellEnd"/>
            <w:r>
              <w:rPr>
                <w:rFonts w:ascii="Calibri" w:hAnsi="Calibri"/>
                <w:sz w:val="14"/>
              </w:rPr>
              <w:t xml:space="preserve">, </w:t>
            </w:r>
            <w:proofErr w:type="spellStart"/>
            <w:r>
              <w:rPr>
                <w:rFonts w:ascii="Calibri" w:hAnsi="Calibri"/>
                <w:sz w:val="14"/>
              </w:rPr>
              <w:t>CaHA</w:t>
            </w:r>
            <w:proofErr w:type="spellEnd"/>
            <w:r>
              <w:rPr>
                <w:rFonts w:ascii="Calibri" w:hAnsi="Calibri"/>
                <w:sz w:val="14"/>
              </w:rPr>
              <w:t>, HA, MFU-V</w:t>
            </w:r>
          </w:p>
        </w:tc>
        <w:tc>
          <w:tcPr>
            <w:tcW w:w="2200" w:type="dxa"/>
          </w:tcPr>
          <w:p w14:paraId="03F11E1B" w14:textId="77777777" w:rsidR="00560FA6" w:rsidRDefault="00000000">
            <w:pPr>
              <w:spacing w:before="20" w:after="20" w:line="240" w:lineRule="auto"/>
            </w:pPr>
            <w:r>
              <w:rPr>
                <w:rFonts w:ascii="Calibri" w:hAnsi="Calibri"/>
                <w:sz w:val="14"/>
              </w:rPr>
              <w:t>Review/Consensus</w:t>
            </w:r>
          </w:p>
        </w:tc>
        <w:tc>
          <w:tcPr>
            <w:tcW w:w="2388" w:type="dxa"/>
          </w:tcPr>
          <w:p w14:paraId="541C94B9" w14:textId="77777777" w:rsidR="00560FA6" w:rsidRDefault="00000000">
            <w:pPr>
              <w:spacing w:before="20" w:after="20" w:line="240" w:lineRule="auto"/>
            </w:pPr>
            <w:r>
              <w:rPr>
                <w:rFonts w:ascii="Calibri" w:hAnsi="Calibri"/>
                <w:sz w:val="14"/>
              </w:rPr>
              <w:t>—</w:t>
            </w:r>
          </w:p>
        </w:tc>
      </w:tr>
      <w:tr w:rsidR="00560FA6" w14:paraId="1F64BC21" w14:textId="77777777">
        <w:tc>
          <w:tcPr>
            <w:tcW w:w="600" w:type="dxa"/>
          </w:tcPr>
          <w:p w14:paraId="1206CE5B" w14:textId="77777777" w:rsidR="00560FA6" w:rsidRDefault="00000000">
            <w:pPr>
              <w:spacing w:before="20" w:after="20" w:line="240" w:lineRule="auto"/>
            </w:pPr>
            <w:r>
              <w:rPr>
                <w:rFonts w:ascii="Calibri" w:hAnsi="Calibri"/>
                <w:sz w:val="14"/>
              </w:rPr>
              <w:t>107</w:t>
            </w:r>
          </w:p>
        </w:tc>
        <w:tc>
          <w:tcPr>
            <w:tcW w:w="750" w:type="dxa"/>
          </w:tcPr>
          <w:p w14:paraId="2A274137" w14:textId="77777777" w:rsidR="00560FA6" w:rsidRDefault="00000000">
            <w:pPr>
              <w:spacing w:before="20" w:after="20" w:line="240" w:lineRule="auto"/>
            </w:pPr>
            <w:r>
              <w:rPr>
                <w:rFonts w:ascii="Calibri" w:hAnsi="Calibri"/>
                <w:sz w:val="14"/>
              </w:rPr>
              <w:t>2017</w:t>
            </w:r>
          </w:p>
        </w:tc>
        <w:tc>
          <w:tcPr>
            <w:tcW w:w="1900" w:type="dxa"/>
          </w:tcPr>
          <w:p w14:paraId="3EFDB1BF" w14:textId="77777777" w:rsidR="00560FA6" w:rsidRDefault="00000000">
            <w:pPr>
              <w:spacing w:before="20" w:after="20" w:line="240" w:lineRule="auto"/>
            </w:pPr>
            <w:proofErr w:type="spellStart"/>
            <w:r>
              <w:rPr>
                <w:rFonts w:ascii="Calibri" w:hAnsi="Calibri"/>
                <w:sz w:val="14"/>
              </w:rPr>
              <w:t>Fallacara</w:t>
            </w:r>
            <w:proofErr w:type="spellEnd"/>
            <w:r>
              <w:rPr>
                <w:rFonts w:ascii="Calibri" w:hAnsi="Calibri"/>
                <w:sz w:val="14"/>
              </w:rPr>
              <w:t>, A. et al.</w:t>
            </w:r>
          </w:p>
        </w:tc>
        <w:tc>
          <w:tcPr>
            <w:tcW w:w="4300" w:type="dxa"/>
          </w:tcPr>
          <w:p w14:paraId="2598D344" w14:textId="77777777" w:rsidR="00560FA6" w:rsidRDefault="00000000">
            <w:pPr>
              <w:spacing w:before="20" w:after="20" w:line="240" w:lineRule="auto"/>
            </w:pPr>
            <w:r>
              <w:rPr>
                <w:rFonts w:ascii="Calibri" w:hAnsi="Calibri"/>
                <w:sz w:val="14"/>
              </w:rPr>
              <w:t>Hyaluronic Acid Fillers in Soft Tissue Regeneration</w:t>
            </w:r>
          </w:p>
        </w:tc>
        <w:tc>
          <w:tcPr>
            <w:tcW w:w="2200" w:type="dxa"/>
          </w:tcPr>
          <w:p w14:paraId="72ED9A3D" w14:textId="77777777" w:rsidR="00560FA6" w:rsidRDefault="00000000">
            <w:pPr>
              <w:spacing w:before="20" w:after="20" w:line="240" w:lineRule="auto"/>
            </w:pPr>
            <w:r>
              <w:rPr>
                <w:rFonts w:ascii="Calibri" w:hAnsi="Calibri"/>
                <w:sz w:val="14"/>
              </w:rPr>
              <w:t>HA fillers</w:t>
            </w:r>
          </w:p>
        </w:tc>
        <w:tc>
          <w:tcPr>
            <w:tcW w:w="2200" w:type="dxa"/>
          </w:tcPr>
          <w:p w14:paraId="2042FB64" w14:textId="77777777" w:rsidR="00560FA6" w:rsidRDefault="00000000">
            <w:pPr>
              <w:spacing w:before="20" w:after="20" w:line="240" w:lineRule="auto"/>
            </w:pPr>
            <w:r>
              <w:rPr>
                <w:rFonts w:ascii="Calibri" w:hAnsi="Calibri"/>
                <w:sz w:val="14"/>
              </w:rPr>
              <w:t>Review</w:t>
            </w:r>
          </w:p>
        </w:tc>
        <w:tc>
          <w:tcPr>
            <w:tcW w:w="2388" w:type="dxa"/>
          </w:tcPr>
          <w:p w14:paraId="44B2EE17" w14:textId="77777777" w:rsidR="00560FA6" w:rsidRDefault="00000000">
            <w:pPr>
              <w:spacing w:before="20" w:after="20" w:line="240" w:lineRule="auto"/>
            </w:pPr>
            <w:r>
              <w:rPr>
                <w:rFonts w:ascii="Calibri" w:hAnsi="Calibri"/>
                <w:sz w:val="14"/>
              </w:rPr>
              <w:t>Regeneration</w:t>
            </w:r>
          </w:p>
        </w:tc>
      </w:tr>
      <w:tr w:rsidR="00560FA6" w14:paraId="0C406040" w14:textId="77777777">
        <w:tc>
          <w:tcPr>
            <w:tcW w:w="600" w:type="dxa"/>
          </w:tcPr>
          <w:p w14:paraId="7691F44F" w14:textId="77777777" w:rsidR="00560FA6" w:rsidRDefault="00000000">
            <w:pPr>
              <w:spacing w:before="20" w:after="20" w:line="240" w:lineRule="auto"/>
            </w:pPr>
            <w:r>
              <w:rPr>
                <w:rFonts w:ascii="Calibri" w:hAnsi="Calibri"/>
                <w:sz w:val="14"/>
              </w:rPr>
              <w:t>108</w:t>
            </w:r>
          </w:p>
        </w:tc>
        <w:tc>
          <w:tcPr>
            <w:tcW w:w="750" w:type="dxa"/>
          </w:tcPr>
          <w:p w14:paraId="58566EFD" w14:textId="77777777" w:rsidR="00560FA6" w:rsidRDefault="00000000">
            <w:pPr>
              <w:spacing w:before="20" w:after="20" w:line="240" w:lineRule="auto"/>
            </w:pPr>
            <w:r>
              <w:rPr>
                <w:rFonts w:ascii="Calibri" w:hAnsi="Calibri"/>
                <w:sz w:val="14"/>
              </w:rPr>
              <w:t>2017</w:t>
            </w:r>
          </w:p>
        </w:tc>
        <w:tc>
          <w:tcPr>
            <w:tcW w:w="1900" w:type="dxa"/>
          </w:tcPr>
          <w:p w14:paraId="06ECB628" w14:textId="77777777" w:rsidR="00560FA6" w:rsidRDefault="00000000">
            <w:pPr>
              <w:spacing w:before="20" w:after="20" w:line="240" w:lineRule="auto"/>
            </w:pPr>
            <w:r>
              <w:rPr>
                <w:rFonts w:ascii="Calibri" w:hAnsi="Calibri"/>
                <w:sz w:val="14"/>
              </w:rPr>
              <w:t>Humphrey, S. et al.</w:t>
            </w:r>
          </w:p>
        </w:tc>
        <w:tc>
          <w:tcPr>
            <w:tcW w:w="4300" w:type="dxa"/>
          </w:tcPr>
          <w:p w14:paraId="4214D2A1" w14:textId="77777777" w:rsidR="00560FA6" w:rsidRDefault="00000000">
            <w:pPr>
              <w:spacing w:before="20" w:after="20" w:line="240" w:lineRule="auto"/>
            </w:pPr>
            <w:r>
              <w:rPr>
                <w:rFonts w:ascii="Calibri" w:hAnsi="Calibri"/>
                <w:sz w:val="14"/>
              </w:rPr>
              <w:t>Combination Therapy in Midfacial Rejuvenation</w:t>
            </w:r>
          </w:p>
        </w:tc>
        <w:tc>
          <w:tcPr>
            <w:tcW w:w="2200" w:type="dxa"/>
          </w:tcPr>
          <w:p w14:paraId="33E149E0" w14:textId="77777777" w:rsidR="00560FA6" w:rsidRDefault="00000000">
            <w:pPr>
              <w:spacing w:before="20" w:after="20" w:line="240" w:lineRule="auto"/>
            </w:pPr>
            <w:r>
              <w:rPr>
                <w:rFonts w:ascii="Calibri" w:hAnsi="Calibri"/>
                <w:sz w:val="14"/>
              </w:rPr>
              <w:t>Fillers, MFU, IPL, Lasers, Cosmeceuticals</w:t>
            </w:r>
          </w:p>
        </w:tc>
        <w:tc>
          <w:tcPr>
            <w:tcW w:w="2200" w:type="dxa"/>
          </w:tcPr>
          <w:p w14:paraId="64DBD29E" w14:textId="77777777" w:rsidR="00560FA6" w:rsidRDefault="00000000">
            <w:pPr>
              <w:spacing w:before="20" w:after="20" w:line="240" w:lineRule="auto"/>
            </w:pPr>
            <w:r>
              <w:rPr>
                <w:rFonts w:ascii="Calibri" w:hAnsi="Calibri"/>
                <w:sz w:val="14"/>
              </w:rPr>
              <w:t>Review</w:t>
            </w:r>
          </w:p>
        </w:tc>
        <w:tc>
          <w:tcPr>
            <w:tcW w:w="2388" w:type="dxa"/>
          </w:tcPr>
          <w:p w14:paraId="602BD2BC" w14:textId="77777777" w:rsidR="00560FA6" w:rsidRDefault="00000000">
            <w:pPr>
              <w:spacing w:before="20" w:after="20" w:line="240" w:lineRule="auto"/>
            </w:pPr>
            <w:r>
              <w:rPr>
                <w:rFonts w:ascii="Calibri" w:hAnsi="Calibri"/>
                <w:sz w:val="14"/>
              </w:rPr>
              <w:t>Rejuvenation</w:t>
            </w:r>
          </w:p>
        </w:tc>
      </w:tr>
      <w:tr w:rsidR="00560FA6" w14:paraId="63911ADC" w14:textId="77777777">
        <w:tc>
          <w:tcPr>
            <w:tcW w:w="600" w:type="dxa"/>
          </w:tcPr>
          <w:p w14:paraId="1CB92496" w14:textId="77777777" w:rsidR="00560FA6" w:rsidRDefault="00000000">
            <w:pPr>
              <w:spacing w:before="20" w:after="20" w:line="240" w:lineRule="auto"/>
            </w:pPr>
            <w:r>
              <w:rPr>
                <w:rFonts w:ascii="Calibri" w:hAnsi="Calibri"/>
                <w:sz w:val="14"/>
              </w:rPr>
              <w:t>109</w:t>
            </w:r>
          </w:p>
        </w:tc>
        <w:tc>
          <w:tcPr>
            <w:tcW w:w="750" w:type="dxa"/>
          </w:tcPr>
          <w:p w14:paraId="05BD3DDA" w14:textId="77777777" w:rsidR="00560FA6" w:rsidRDefault="00000000">
            <w:pPr>
              <w:spacing w:before="20" w:after="20" w:line="240" w:lineRule="auto"/>
            </w:pPr>
            <w:r>
              <w:rPr>
                <w:rFonts w:ascii="Calibri" w:hAnsi="Calibri"/>
                <w:sz w:val="14"/>
              </w:rPr>
              <w:t>2017</w:t>
            </w:r>
          </w:p>
        </w:tc>
        <w:tc>
          <w:tcPr>
            <w:tcW w:w="1900" w:type="dxa"/>
          </w:tcPr>
          <w:p w14:paraId="47FA7FE1" w14:textId="77777777" w:rsidR="00560FA6" w:rsidRDefault="00000000">
            <w:pPr>
              <w:spacing w:before="20" w:after="20" w:line="240" w:lineRule="auto"/>
            </w:pPr>
            <w:r>
              <w:rPr>
                <w:rFonts w:ascii="Calibri" w:hAnsi="Calibri"/>
                <w:sz w:val="14"/>
              </w:rPr>
              <w:t>Qureshi, A.A. et al.</w:t>
            </w:r>
          </w:p>
        </w:tc>
        <w:tc>
          <w:tcPr>
            <w:tcW w:w="4300" w:type="dxa"/>
          </w:tcPr>
          <w:p w14:paraId="7008B09A" w14:textId="77777777" w:rsidR="00560FA6" w:rsidRDefault="00000000">
            <w:pPr>
              <w:spacing w:before="20" w:after="20" w:line="240" w:lineRule="auto"/>
            </w:pPr>
            <w:r>
              <w:rPr>
                <w:rFonts w:ascii="Calibri" w:hAnsi="Calibri"/>
                <w:sz w:val="14"/>
              </w:rPr>
              <w:t>Nonsurgical Facial Rejuvenation: Outcomes and Safety of Neuromodulator and Soft-Tissue Filler Procedures</w:t>
            </w:r>
          </w:p>
        </w:tc>
        <w:tc>
          <w:tcPr>
            <w:tcW w:w="2200" w:type="dxa"/>
          </w:tcPr>
          <w:p w14:paraId="186C0A4B" w14:textId="77777777" w:rsidR="00560FA6" w:rsidRDefault="00000000">
            <w:pPr>
              <w:spacing w:before="20" w:after="20" w:line="240" w:lineRule="auto"/>
            </w:pPr>
            <w:r>
              <w:rPr>
                <w:rFonts w:ascii="Calibri" w:hAnsi="Calibri"/>
                <w:sz w:val="14"/>
              </w:rPr>
              <w:t xml:space="preserve">Neuromodulator (Botox, </w:t>
            </w:r>
            <w:proofErr w:type="spellStart"/>
            <w:r>
              <w:rPr>
                <w:rFonts w:ascii="Calibri" w:hAnsi="Calibri"/>
                <w:sz w:val="14"/>
              </w:rPr>
              <w:t>Xeomin</w:t>
            </w:r>
            <w:proofErr w:type="spellEnd"/>
            <w:r>
              <w:rPr>
                <w:rFonts w:ascii="Calibri" w:hAnsi="Calibri"/>
                <w:sz w:val="14"/>
              </w:rPr>
              <w:t>), Soft-tissue fillers</w:t>
            </w:r>
          </w:p>
        </w:tc>
        <w:tc>
          <w:tcPr>
            <w:tcW w:w="2200" w:type="dxa"/>
          </w:tcPr>
          <w:p w14:paraId="03D3ACF3" w14:textId="77777777" w:rsidR="00560FA6" w:rsidRDefault="00000000">
            <w:pPr>
              <w:spacing w:before="20" w:after="20" w:line="240" w:lineRule="auto"/>
            </w:pPr>
            <w:r>
              <w:rPr>
                <w:rFonts w:ascii="Calibri" w:hAnsi="Calibri"/>
                <w:sz w:val="14"/>
              </w:rPr>
              <w:t>Prospective cohort (n=50)</w:t>
            </w:r>
          </w:p>
        </w:tc>
        <w:tc>
          <w:tcPr>
            <w:tcW w:w="2388" w:type="dxa"/>
          </w:tcPr>
          <w:p w14:paraId="6A9EA79D" w14:textId="77777777" w:rsidR="00560FA6" w:rsidRDefault="00000000">
            <w:pPr>
              <w:spacing w:before="20" w:after="20" w:line="240" w:lineRule="auto"/>
            </w:pPr>
            <w:r>
              <w:rPr>
                <w:rFonts w:ascii="Calibri" w:hAnsi="Calibri"/>
                <w:sz w:val="14"/>
              </w:rPr>
              <w:t>Rejuvenation</w:t>
            </w:r>
          </w:p>
        </w:tc>
      </w:tr>
      <w:tr w:rsidR="00560FA6" w14:paraId="3B081412" w14:textId="77777777">
        <w:tc>
          <w:tcPr>
            <w:tcW w:w="600" w:type="dxa"/>
          </w:tcPr>
          <w:p w14:paraId="50C0482E" w14:textId="77777777" w:rsidR="00560FA6" w:rsidRDefault="00000000">
            <w:pPr>
              <w:spacing w:before="20" w:after="20" w:line="240" w:lineRule="auto"/>
            </w:pPr>
            <w:r>
              <w:rPr>
                <w:rFonts w:ascii="Calibri" w:hAnsi="Calibri"/>
                <w:sz w:val="14"/>
              </w:rPr>
              <w:t>110</w:t>
            </w:r>
          </w:p>
        </w:tc>
        <w:tc>
          <w:tcPr>
            <w:tcW w:w="750" w:type="dxa"/>
          </w:tcPr>
          <w:p w14:paraId="7B9DF9E1" w14:textId="77777777" w:rsidR="00560FA6" w:rsidRDefault="00000000">
            <w:pPr>
              <w:spacing w:before="20" w:after="20" w:line="240" w:lineRule="auto"/>
            </w:pPr>
            <w:r>
              <w:rPr>
                <w:rFonts w:ascii="Calibri" w:hAnsi="Calibri"/>
                <w:sz w:val="14"/>
              </w:rPr>
              <w:t>2016</w:t>
            </w:r>
          </w:p>
        </w:tc>
        <w:tc>
          <w:tcPr>
            <w:tcW w:w="1900" w:type="dxa"/>
          </w:tcPr>
          <w:p w14:paraId="76881F87" w14:textId="77777777" w:rsidR="00560FA6" w:rsidRDefault="00000000">
            <w:pPr>
              <w:spacing w:before="20" w:after="20" w:line="240" w:lineRule="auto"/>
            </w:pPr>
            <w:r>
              <w:rPr>
                <w:rFonts w:ascii="Calibri" w:hAnsi="Calibri"/>
                <w:sz w:val="14"/>
              </w:rPr>
              <w:t>Butterwick, K., Sadick, N.</w:t>
            </w:r>
          </w:p>
        </w:tc>
        <w:tc>
          <w:tcPr>
            <w:tcW w:w="4300" w:type="dxa"/>
          </w:tcPr>
          <w:p w14:paraId="5F2E625F" w14:textId="77777777" w:rsidR="00560FA6" w:rsidRDefault="00000000">
            <w:pPr>
              <w:spacing w:before="20" w:after="20" w:line="240" w:lineRule="auto"/>
            </w:pPr>
            <w:r>
              <w:rPr>
                <w:rFonts w:ascii="Calibri" w:hAnsi="Calibri"/>
                <w:sz w:val="14"/>
              </w:rPr>
              <w:t>Hand Rejuvenation: A Review and Our Experience</w:t>
            </w:r>
          </w:p>
        </w:tc>
        <w:tc>
          <w:tcPr>
            <w:tcW w:w="2200" w:type="dxa"/>
          </w:tcPr>
          <w:p w14:paraId="1180B8BF" w14:textId="77777777" w:rsidR="00560FA6" w:rsidRDefault="00000000">
            <w:pPr>
              <w:spacing w:before="20" w:after="20" w:line="240" w:lineRule="auto"/>
            </w:pPr>
            <w:r>
              <w:rPr>
                <w:rFonts w:ascii="Calibri" w:hAnsi="Calibri"/>
                <w:sz w:val="14"/>
              </w:rPr>
              <w:t>Topicals, peels, IPL, lasers, RF, fillers</w:t>
            </w:r>
          </w:p>
        </w:tc>
        <w:tc>
          <w:tcPr>
            <w:tcW w:w="2200" w:type="dxa"/>
          </w:tcPr>
          <w:p w14:paraId="123C2FE3" w14:textId="77777777" w:rsidR="00560FA6" w:rsidRDefault="00000000">
            <w:pPr>
              <w:spacing w:before="20" w:after="20" w:line="240" w:lineRule="auto"/>
            </w:pPr>
            <w:r>
              <w:rPr>
                <w:rFonts w:ascii="Calibri" w:hAnsi="Calibri"/>
                <w:sz w:val="14"/>
              </w:rPr>
              <w:t>Review</w:t>
            </w:r>
          </w:p>
        </w:tc>
        <w:tc>
          <w:tcPr>
            <w:tcW w:w="2388" w:type="dxa"/>
          </w:tcPr>
          <w:p w14:paraId="2A05C94B" w14:textId="77777777" w:rsidR="00560FA6" w:rsidRDefault="00000000">
            <w:pPr>
              <w:spacing w:before="20" w:after="20" w:line="240" w:lineRule="auto"/>
            </w:pPr>
            <w:r>
              <w:rPr>
                <w:rFonts w:ascii="Calibri" w:hAnsi="Calibri"/>
                <w:sz w:val="14"/>
              </w:rPr>
              <w:t>Rejuvenation</w:t>
            </w:r>
          </w:p>
        </w:tc>
      </w:tr>
      <w:tr w:rsidR="00560FA6" w14:paraId="2B49C943" w14:textId="77777777">
        <w:tc>
          <w:tcPr>
            <w:tcW w:w="600" w:type="dxa"/>
          </w:tcPr>
          <w:p w14:paraId="3FF6B781" w14:textId="77777777" w:rsidR="00560FA6" w:rsidRDefault="00000000">
            <w:pPr>
              <w:spacing w:before="20" w:after="20" w:line="240" w:lineRule="auto"/>
            </w:pPr>
            <w:r>
              <w:rPr>
                <w:rFonts w:ascii="Calibri" w:hAnsi="Calibri"/>
                <w:sz w:val="14"/>
              </w:rPr>
              <w:t>111</w:t>
            </w:r>
          </w:p>
        </w:tc>
        <w:tc>
          <w:tcPr>
            <w:tcW w:w="750" w:type="dxa"/>
          </w:tcPr>
          <w:p w14:paraId="76EA95D8" w14:textId="77777777" w:rsidR="00560FA6" w:rsidRDefault="00000000">
            <w:pPr>
              <w:spacing w:before="20" w:after="20" w:line="240" w:lineRule="auto"/>
            </w:pPr>
            <w:r>
              <w:rPr>
                <w:rFonts w:ascii="Calibri" w:hAnsi="Calibri"/>
                <w:sz w:val="14"/>
              </w:rPr>
              <w:t>2016</w:t>
            </w:r>
          </w:p>
        </w:tc>
        <w:tc>
          <w:tcPr>
            <w:tcW w:w="1900" w:type="dxa"/>
          </w:tcPr>
          <w:p w14:paraId="20837256" w14:textId="77777777" w:rsidR="00560FA6" w:rsidRDefault="00000000">
            <w:pPr>
              <w:spacing w:before="20" w:after="20" w:line="240" w:lineRule="auto"/>
            </w:pPr>
            <w:proofErr w:type="spellStart"/>
            <w:r>
              <w:rPr>
                <w:rFonts w:ascii="Calibri" w:hAnsi="Calibri"/>
                <w:sz w:val="14"/>
              </w:rPr>
              <w:t>Cuerda</w:t>
            </w:r>
            <w:proofErr w:type="spellEnd"/>
            <w:r>
              <w:rPr>
                <w:rFonts w:ascii="Calibri" w:hAnsi="Calibri"/>
                <w:sz w:val="14"/>
              </w:rPr>
              <w:t>-Galindo, E. et al.</w:t>
            </w:r>
          </w:p>
        </w:tc>
        <w:tc>
          <w:tcPr>
            <w:tcW w:w="4300" w:type="dxa"/>
          </w:tcPr>
          <w:p w14:paraId="6DC61240" w14:textId="77777777" w:rsidR="00560FA6" w:rsidRDefault="00000000">
            <w:pPr>
              <w:spacing w:before="20" w:after="20" w:line="240" w:lineRule="auto"/>
            </w:pPr>
            <w:r>
              <w:rPr>
                <w:rFonts w:ascii="Calibri" w:hAnsi="Calibri"/>
                <w:sz w:val="14"/>
              </w:rPr>
              <w:t xml:space="preserve">Are combined same-day treatments the future for </w:t>
            </w:r>
            <w:proofErr w:type="spellStart"/>
            <w:r>
              <w:rPr>
                <w:rFonts w:ascii="Calibri" w:hAnsi="Calibri"/>
                <w:sz w:val="14"/>
              </w:rPr>
              <w:t>photorejuvenation</w:t>
            </w:r>
            <w:proofErr w:type="spellEnd"/>
            <w:r>
              <w:rPr>
                <w:rFonts w:ascii="Calibri" w:hAnsi="Calibri"/>
                <w:sz w:val="14"/>
              </w:rPr>
              <w:t>?</w:t>
            </w:r>
          </w:p>
        </w:tc>
        <w:tc>
          <w:tcPr>
            <w:tcW w:w="2200" w:type="dxa"/>
          </w:tcPr>
          <w:p w14:paraId="62B70640" w14:textId="77777777" w:rsidR="00560FA6" w:rsidRDefault="00000000">
            <w:pPr>
              <w:spacing w:before="20" w:after="20" w:line="240" w:lineRule="auto"/>
            </w:pPr>
            <w:r>
              <w:rPr>
                <w:rFonts w:ascii="Calibri" w:hAnsi="Calibri"/>
                <w:sz w:val="14"/>
              </w:rPr>
              <w:t>Laser, IPL, RF, BT, fillers</w:t>
            </w:r>
          </w:p>
        </w:tc>
        <w:tc>
          <w:tcPr>
            <w:tcW w:w="2200" w:type="dxa"/>
          </w:tcPr>
          <w:p w14:paraId="2277BFC3" w14:textId="77777777" w:rsidR="00560FA6" w:rsidRDefault="00000000">
            <w:pPr>
              <w:spacing w:before="20" w:after="20" w:line="240" w:lineRule="auto"/>
            </w:pPr>
            <w:r>
              <w:rPr>
                <w:rFonts w:ascii="Calibri" w:hAnsi="Calibri"/>
                <w:sz w:val="14"/>
              </w:rPr>
              <w:t>Review</w:t>
            </w:r>
          </w:p>
        </w:tc>
        <w:tc>
          <w:tcPr>
            <w:tcW w:w="2388" w:type="dxa"/>
          </w:tcPr>
          <w:p w14:paraId="67044EA4" w14:textId="77777777" w:rsidR="00560FA6" w:rsidRDefault="00000000">
            <w:pPr>
              <w:spacing w:before="20" w:after="20" w:line="240" w:lineRule="auto"/>
            </w:pPr>
            <w:r>
              <w:rPr>
                <w:rFonts w:ascii="Calibri" w:hAnsi="Calibri"/>
                <w:sz w:val="14"/>
              </w:rPr>
              <w:t>Rejuvenation</w:t>
            </w:r>
          </w:p>
        </w:tc>
      </w:tr>
      <w:tr w:rsidR="00560FA6" w14:paraId="35D1F6F3" w14:textId="77777777">
        <w:tc>
          <w:tcPr>
            <w:tcW w:w="600" w:type="dxa"/>
          </w:tcPr>
          <w:p w14:paraId="48BAE775" w14:textId="77777777" w:rsidR="00560FA6" w:rsidRDefault="00000000">
            <w:pPr>
              <w:spacing w:before="20" w:after="20" w:line="240" w:lineRule="auto"/>
            </w:pPr>
            <w:r>
              <w:rPr>
                <w:rFonts w:ascii="Calibri" w:hAnsi="Calibri"/>
                <w:sz w:val="14"/>
              </w:rPr>
              <w:t>112</w:t>
            </w:r>
          </w:p>
        </w:tc>
        <w:tc>
          <w:tcPr>
            <w:tcW w:w="750" w:type="dxa"/>
          </w:tcPr>
          <w:p w14:paraId="454E3E5B" w14:textId="77777777" w:rsidR="00560FA6" w:rsidRDefault="00000000">
            <w:pPr>
              <w:spacing w:before="20" w:after="20" w:line="240" w:lineRule="auto"/>
            </w:pPr>
            <w:r>
              <w:rPr>
                <w:rFonts w:ascii="Calibri" w:hAnsi="Calibri"/>
                <w:sz w:val="14"/>
              </w:rPr>
              <w:t>2016</w:t>
            </w:r>
          </w:p>
        </w:tc>
        <w:tc>
          <w:tcPr>
            <w:tcW w:w="1900" w:type="dxa"/>
          </w:tcPr>
          <w:p w14:paraId="65BB1481" w14:textId="77777777" w:rsidR="00560FA6" w:rsidRDefault="00000000">
            <w:pPr>
              <w:spacing w:before="20" w:after="20" w:line="240" w:lineRule="auto"/>
            </w:pPr>
            <w:proofErr w:type="spellStart"/>
            <w:r>
              <w:rPr>
                <w:rFonts w:ascii="Calibri" w:hAnsi="Calibri"/>
                <w:sz w:val="14"/>
              </w:rPr>
              <w:t>Hersant</w:t>
            </w:r>
            <w:proofErr w:type="spellEnd"/>
            <w:r>
              <w:rPr>
                <w:rFonts w:ascii="Calibri" w:hAnsi="Calibri"/>
                <w:sz w:val="14"/>
              </w:rPr>
              <w:t>, B. et al.</w:t>
            </w:r>
          </w:p>
        </w:tc>
        <w:tc>
          <w:tcPr>
            <w:tcW w:w="4300" w:type="dxa"/>
          </w:tcPr>
          <w:p w14:paraId="550E84D6" w14:textId="77777777" w:rsidR="00560FA6" w:rsidRDefault="00000000">
            <w:pPr>
              <w:spacing w:before="20" w:after="20" w:line="240" w:lineRule="auto"/>
            </w:pPr>
            <w:r>
              <w:rPr>
                <w:rFonts w:ascii="Calibri" w:hAnsi="Calibri"/>
                <w:sz w:val="14"/>
              </w:rPr>
              <w:t>Assessment Tools for Facial Rejuvenation Treatment: A Review</w:t>
            </w:r>
          </w:p>
        </w:tc>
        <w:tc>
          <w:tcPr>
            <w:tcW w:w="2200" w:type="dxa"/>
          </w:tcPr>
          <w:p w14:paraId="290AD5C4" w14:textId="77777777" w:rsidR="00560FA6" w:rsidRDefault="00000000">
            <w:pPr>
              <w:spacing w:before="20" w:after="20" w:line="240" w:lineRule="auto"/>
            </w:pPr>
            <w:r>
              <w:rPr>
                <w:rFonts w:ascii="Calibri" w:hAnsi="Calibri"/>
                <w:sz w:val="14"/>
              </w:rPr>
              <w:t>Subjective &amp; objective evaluation methods</w:t>
            </w:r>
          </w:p>
        </w:tc>
        <w:tc>
          <w:tcPr>
            <w:tcW w:w="2200" w:type="dxa"/>
          </w:tcPr>
          <w:p w14:paraId="1FB799BF" w14:textId="77777777" w:rsidR="00560FA6" w:rsidRDefault="00000000">
            <w:pPr>
              <w:spacing w:before="20" w:after="20" w:line="240" w:lineRule="auto"/>
            </w:pPr>
            <w:r>
              <w:rPr>
                <w:rFonts w:ascii="Calibri" w:hAnsi="Calibri"/>
                <w:sz w:val="14"/>
              </w:rPr>
              <w:t>Review</w:t>
            </w:r>
          </w:p>
        </w:tc>
        <w:tc>
          <w:tcPr>
            <w:tcW w:w="2388" w:type="dxa"/>
          </w:tcPr>
          <w:p w14:paraId="6191EA2F" w14:textId="77777777" w:rsidR="00560FA6" w:rsidRDefault="00000000">
            <w:pPr>
              <w:spacing w:before="20" w:after="20" w:line="240" w:lineRule="auto"/>
            </w:pPr>
            <w:r>
              <w:rPr>
                <w:rFonts w:ascii="Calibri" w:hAnsi="Calibri"/>
                <w:sz w:val="14"/>
              </w:rPr>
              <w:t>Rejuvenation</w:t>
            </w:r>
          </w:p>
        </w:tc>
      </w:tr>
      <w:tr w:rsidR="00560FA6" w14:paraId="6030D686" w14:textId="77777777">
        <w:tc>
          <w:tcPr>
            <w:tcW w:w="600" w:type="dxa"/>
          </w:tcPr>
          <w:p w14:paraId="52FB9501" w14:textId="77777777" w:rsidR="00560FA6" w:rsidRDefault="00000000">
            <w:pPr>
              <w:spacing w:before="20" w:after="20" w:line="240" w:lineRule="auto"/>
            </w:pPr>
            <w:r>
              <w:rPr>
                <w:rFonts w:ascii="Calibri" w:hAnsi="Calibri"/>
                <w:sz w:val="14"/>
              </w:rPr>
              <w:t>113</w:t>
            </w:r>
          </w:p>
        </w:tc>
        <w:tc>
          <w:tcPr>
            <w:tcW w:w="750" w:type="dxa"/>
          </w:tcPr>
          <w:p w14:paraId="18902134" w14:textId="77777777" w:rsidR="00560FA6" w:rsidRDefault="00000000">
            <w:pPr>
              <w:spacing w:before="20" w:after="20" w:line="240" w:lineRule="auto"/>
            </w:pPr>
            <w:r>
              <w:rPr>
                <w:rFonts w:ascii="Calibri" w:hAnsi="Calibri"/>
                <w:sz w:val="14"/>
              </w:rPr>
              <w:t>2017</w:t>
            </w:r>
          </w:p>
        </w:tc>
        <w:tc>
          <w:tcPr>
            <w:tcW w:w="1900" w:type="dxa"/>
          </w:tcPr>
          <w:p w14:paraId="6C56998F" w14:textId="77777777" w:rsidR="00560FA6" w:rsidRDefault="00000000">
            <w:pPr>
              <w:spacing w:before="20" w:after="20" w:line="240" w:lineRule="auto"/>
            </w:pPr>
            <w:proofErr w:type="spellStart"/>
            <w:r>
              <w:rPr>
                <w:rFonts w:ascii="Calibri" w:hAnsi="Calibri"/>
                <w:sz w:val="14"/>
              </w:rPr>
              <w:t>Ulusal</w:t>
            </w:r>
            <w:proofErr w:type="spellEnd"/>
            <w:r>
              <w:rPr>
                <w:rFonts w:ascii="Calibri" w:hAnsi="Calibri"/>
                <w:sz w:val="14"/>
              </w:rPr>
              <w:t>, B.G.</w:t>
            </w:r>
          </w:p>
        </w:tc>
        <w:tc>
          <w:tcPr>
            <w:tcW w:w="4300" w:type="dxa"/>
          </w:tcPr>
          <w:p w14:paraId="514E02B4" w14:textId="77777777" w:rsidR="00560FA6" w:rsidRDefault="00000000">
            <w:pPr>
              <w:spacing w:before="20" w:after="20" w:line="240" w:lineRule="auto"/>
            </w:pPr>
            <w:r>
              <w:rPr>
                <w:rFonts w:ascii="Calibri" w:hAnsi="Calibri"/>
                <w:sz w:val="14"/>
              </w:rPr>
              <w:t xml:space="preserve">Platelet-rich plasma and hyaluronic acid - an efficient </w:t>
            </w:r>
            <w:proofErr w:type="spellStart"/>
            <w:r>
              <w:rPr>
                <w:rFonts w:ascii="Calibri" w:hAnsi="Calibri"/>
                <w:sz w:val="14"/>
              </w:rPr>
              <w:t>biostimulation</w:t>
            </w:r>
            <w:proofErr w:type="spellEnd"/>
            <w:r>
              <w:rPr>
                <w:rFonts w:ascii="Calibri" w:hAnsi="Calibri"/>
                <w:sz w:val="14"/>
              </w:rPr>
              <w:t xml:space="preserve"> method for face rejuvenation</w:t>
            </w:r>
          </w:p>
        </w:tc>
        <w:tc>
          <w:tcPr>
            <w:tcW w:w="2200" w:type="dxa"/>
          </w:tcPr>
          <w:p w14:paraId="38CA81B1" w14:textId="77777777" w:rsidR="00560FA6" w:rsidRDefault="00000000">
            <w:pPr>
              <w:spacing w:before="20" w:after="20" w:line="240" w:lineRule="auto"/>
            </w:pPr>
            <w:r>
              <w:rPr>
                <w:rFonts w:ascii="Calibri" w:hAnsi="Calibri"/>
                <w:sz w:val="14"/>
              </w:rPr>
              <w:t>PRP + HA</w:t>
            </w:r>
          </w:p>
        </w:tc>
        <w:tc>
          <w:tcPr>
            <w:tcW w:w="2200" w:type="dxa"/>
          </w:tcPr>
          <w:p w14:paraId="4BDE3605" w14:textId="77777777" w:rsidR="00560FA6" w:rsidRDefault="00000000">
            <w:pPr>
              <w:spacing w:before="20" w:after="20" w:line="240" w:lineRule="auto"/>
            </w:pPr>
            <w:r>
              <w:rPr>
                <w:rFonts w:ascii="Calibri" w:hAnsi="Calibri"/>
                <w:sz w:val="14"/>
              </w:rPr>
              <w:t>Prospective case series (n=94)</w:t>
            </w:r>
          </w:p>
        </w:tc>
        <w:tc>
          <w:tcPr>
            <w:tcW w:w="2388" w:type="dxa"/>
          </w:tcPr>
          <w:p w14:paraId="26CB4C0A" w14:textId="77777777" w:rsidR="00560FA6" w:rsidRDefault="00000000">
            <w:pPr>
              <w:spacing w:before="20" w:after="20" w:line="240" w:lineRule="auto"/>
            </w:pPr>
            <w:r>
              <w:rPr>
                <w:rFonts w:ascii="Calibri" w:hAnsi="Calibri"/>
                <w:sz w:val="14"/>
              </w:rPr>
              <w:t>Rejuvenation</w:t>
            </w:r>
          </w:p>
        </w:tc>
      </w:tr>
      <w:tr w:rsidR="00560FA6" w14:paraId="5A6BECE8" w14:textId="77777777">
        <w:tc>
          <w:tcPr>
            <w:tcW w:w="600" w:type="dxa"/>
          </w:tcPr>
          <w:p w14:paraId="4CA2CA0A" w14:textId="77777777" w:rsidR="00560FA6" w:rsidRDefault="00000000">
            <w:pPr>
              <w:spacing w:before="20" w:after="20" w:line="240" w:lineRule="auto"/>
            </w:pPr>
            <w:r>
              <w:rPr>
                <w:rFonts w:ascii="Calibri" w:hAnsi="Calibri"/>
                <w:sz w:val="14"/>
              </w:rPr>
              <w:t>114</w:t>
            </w:r>
          </w:p>
        </w:tc>
        <w:tc>
          <w:tcPr>
            <w:tcW w:w="750" w:type="dxa"/>
          </w:tcPr>
          <w:p w14:paraId="1C2DC909" w14:textId="77777777" w:rsidR="00560FA6" w:rsidRDefault="00000000">
            <w:pPr>
              <w:spacing w:before="20" w:after="20" w:line="240" w:lineRule="auto"/>
            </w:pPr>
            <w:r>
              <w:rPr>
                <w:rFonts w:ascii="Calibri" w:hAnsi="Calibri"/>
                <w:sz w:val="14"/>
              </w:rPr>
              <w:t>2015</w:t>
            </w:r>
          </w:p>
        </w:tc>
        <w:tc>
          <w:tcPr>
            <w:tcW w:w="1900" w:type="dxa"/>
          </w:tcPr>
          <w:p w14:paraId="23862B39" w14:textId="77777777" w:rsidR="00560FA6" w:rsidRDefault="00000000">
            <w:pPr>
              <w:spacing w:before="20" w:after="20" w:line="240" w:lineRule="auto"/>
            </w:pPr>
            <w:r>
              <w:rPr>
                <w:rFonts w:ascii="Calibri" w:hAnsi="Calibri"/>
                <w:sz w:val="14"/>
              </w:rPr>
              <w:t>Day, D.</w:t>
            </w:r>
          </w:p>
        </w:tc>
        <w:tc>
          <w:tcPr>
            <w:tcW w:w="4300" w:type="dxa"/>
          </w:tcPr>
          <w:p w14:paraId="6D34F216" w14:textId="77777777" w:rsidR="00560FA6" w:rsidRDefault="00000000">
            <w:pPr>
              <w:spacing w:before="20" w:after="20" w:line="240" w:lineRule="auto"/>
            </w:pPr>
            <w:proofErr w:type="spellStart"/>
            <w:r>
              <w:rPr>
                <w:rFonts w:ascii="Calibri" w:hAnsi="Calibri"/>
                <w:sz w:val="14"/>
              </w:rPr>
              <w:t>Microfocused</w:t>
            </w:r>
            <w:proofErr w:type="spellEnd"/>
            <w:r>
              <w:rPr>
                <w:rFonts w:ascii="Calibri" w:hAnsi="Calibri"/>
                <w:sz w:val="14"/>
              </w:rPr>
              <w:t xml:space="preserve"> ultrasound for facial rejuvenation: current perspectives</w:t>
            </w:r>
          </w:p>
        </w:tc>
        <w:tc>
          <w:tcPr>
            <w:tcW w:w="2200" w:type="dxa"/>
          </w:tcPr>
          <w:p w14:paraId="233821AB" w14:textId="77777777" w:rsidR="00560FA6" w:rsidRDefault="00000000">
            <w:pPr>
              <w:spacing w:before="20" w:after="20" w:line="240" w:lineRule="auto"/>
            </w:pPr>
            <w:r>
              <w:rPr>
                <w:rFonts w:ascii="Calibri" w:hAnsi="Calibri"/>
                <w:sz w:val="14"/>
              </w:rPr>
              <w:t>MFU-V</w:t>
            </w:r>
          </w:p>
        </w:tc>
        <w:tc>
          <w:tcPr>
            <w:tcW w:w="2200" w:type="dxa"/>
          </w:tcPr>
          <w:p w14:paraId="3B705159" w14:textId="77777777" w:rsidR="00560FA6" w:rsidRDefault="00000000">
            <w:pPr>
              <w:spacing w:before="20" w:after="20" w:line="240" w:lineRule="auto"/>
            </w:pPr>
            <w:r>
              <w:rPr>
                <w:rFonts w:ascii="Calibri" w:hAnsi="Calibri"/>
                <w:sz w:val="14"/>
              </w:rPr>
              <w:t>Review</w:t>
            </w:r>
          </w:p>
        </w:tc>
        <w:tc>
          <w:tcPr>
            <w:tcW w:w="2388" w:type="dxa"/>
          </w:tcPr>
          <w:p w14:paraId="5EED8DF6" w14:textId="77777777" w:rsidR="00560FA6" w:rsidRDefault="00000000">
            <w:pPr>
              <w:spacing w:before="20" w:after="20" w:line="240" w:lineRule="auto"/>
            </w:pPr>
            <w:r>
              <w:rPr>
                <w:rFonts w:ascii="Calibri" w:hAnsi="Calibri"/>
                <w:sz w:val="14"/>
              </w:rPr>
              <w:t>Rejuvenation</w:t>
            </w:r>
          </w:p>
        </w:tc>
      </w:tr>
      <w:tr w:rsidR="00560FA6" w14:paraId="6475518E" w14:textId="77777777">
        <w:tc>
          <w:tcPr>
            <w:tcW w:w="600" w:type="dxa"/>
          </w:tcPr>
          <w:p w14:paraId="796C789D" w14:textId="77777777" w:rsidR="00560FA6" w:rsidRDefault="00000000">
            <w:pPr>
              <w:spacing w:before="20" w:after="20" w:line="240" w:lineRule="auto"/>
            </w:pPr>
            <w:r>
              <w:rPr>
                <w:rFonts w:ascii="Calibri" w:hAnsi="Calibri"/>
                <w:sz w:val="14"/>
              </w:rPr>
              <w:t>115</w:t>
            </w:r>
          </w:p>
        </w:tc>
        <w:tc>
          <w:tcPr>
            <w:tcW w:w="750" w:type="dxa"/>
          </w:tcPr>
          <w:p w14:paraId="515C144C" w14:textId="77777777" w:rsidR="00560FA6" w:rsidRDefault="00000000">
            <w:pPr>
              <w:spacing w:before="20" w:after="20" w:line="240" w:lineRule="auto"/>
            </w:pPr>
            <w:r>
              <w:rPr>
                <w:rFonts w:ascii="Calibri" w:hAnsi="Calibri"/>
                <w:sz w:val="14"/>
              </w:rPr>
              <w:t>2015</w:t>
            </w:r>
          </w:p>
        </w:tc>
        <w:tc>
          <w:tcPr>
            <w:tcW w:w="1900" w:type="dxa"/>
          </w:tcPr>
          <w:p w14:paraId="54838BCA" w14:textId="77777777" w:rsidR="00560FA6" w:rsidRDefault="00000000">
            <w:pPr>
              <w:spacing w:before="20" w:after="20" w:line="240" w:lineRule="auto"/>
            </w:pPr>
            <w:r>
              <w:rPr>
                <w:rFonts w:ascii="Calibri" w:hAnsi="Calibri"/>
                <w:sz w:val="14"/>
              </w:rPr>
              <w:t>Goldie, K. et al.</w:t>
            </w:r>
          </w:p>
        </w:tc>
        <w:tc>
          <w:tcPr>
            <w:tcW w:w="4300" w:type="dxa"/>
          </w:tcPr>
          <w:p w14:paraId="5596989A" w14:textId="77777777" w:rsidR="00560FA6" w:rsidRDefault="00000000">
            <w:pPr>
              <w:spacing w:before="20" w:after="20" w:line="240" w:lineRule="auto"/>
            </w:pPr>
            <w:r>
              <w:rPr>
                <w:rFonts w:ascii="Calibri" w:hAnsi="Calibri"/>
                <w:sz w:val="14"/>
              </w:rPr>
              <w:t xml:space="preserve">Diluted and </w:t>
            </w:r>
            <w:proofErr w:type="spellStart"/>
            <w:r>
              <w:rPr>
                <w:rFonts w:ascii="Calibri" w:hAnsi="Calibri"/>
                <w:sz w:val="14"/>
              </w:rPr>
              <w:t>hyperdiluted</w:t>
            </w:r>
            <w:proofErr w:type="spellEnd"/>
            <w:r>
              <w:rPr>
                <w:rFonts w:ascii="Calibri" w:hAnsi="Calibri"/>
                <w:sz w:val="14"/>
              </w:rPr>
              <w:t xml:space="preserve"> calcium hydroxyapatite for skin tightening: Guidelines from a global consensus panel</w:t>
            </w:r>
          </w:p>
        </w:tc>
        <w:tc>
          <w:tcPr>
            <w:tcW w:w="2200" w:type="dxa"/>
          </w:tcPr>
          <w:p w14:paraId="0D692C15" w14:textId="77777777" w:rsidR="00560FA6" w:rsidRDefault="00000000">
            <w:pPr>
              <w:spacing w:before="20" w:after="20" w:line="240" w:lineRule="auto"/>
            </w:pPr>
            <w:proofErr w:type="spellStart"/>
            <w:r>
              <w:rPr>
                <w:rFonts w:ascii="Calibri" w:hAnsi="Calibri"/>
                <w:sz w:val="14"/>
              </w:rPr>
              <w:t>CaHA</w:t>
            </w:r>
            <w:proofErr w:type="spellEnd"/>
          </w:p>
        </w:tc>
        <w:tc>
          <w:tcPr>
            <w:tcW w:w="2200" w:type="dxa"/>
          </w:tcPr>
          <w:p w14:paraId="16CCD6D5" w14:textId="77777777" w:rsidR="00560FA6" w:rsidRDefault="00000000">
            <w:pPr>
              <w:spacing w:before="20" w:after="20" w:line="240" w:lineRule="auto"/>
            </w:pPr>
            <w:r>
              <w:rPr>
                <w:rFonts w:ascii="Calibri" w:hAnsi="Calibri"/>
                <w:sz w:val="14"/>
              </w:rPr>
              <w:t>Consensus Guidelines</w:t>
            </w:r>
          </w:p>
        </w:tc>
        <w:tc>
          <w:tcPr>
            <w:tcW w:w="2388" w:type="dxa"/>
          </w:tcPr>
          <w:p w14:paraId="4B5A5B81" w14:textId="77777777" w:rsidR="00560FA6" w:rsidRDefault="00000000">
            <w:pPr>
              <w:spacing w:before="20" w:after="20" w:line="240" w:lineRule="auto"/>
            </w:pPr>
            <w:r>
              <w:rPr>
                <w:rFonts w:ascii="Calibri" w:hAnsi="Calibri"/>
                <w:sz w:val="14"/>
              </w:rPr>
              <w:t>—</w:t>
            </w:r>
          </w:p>
        </w:tc>
      </w:tr>
      <w:tr w:rsidR="00560FA6" w14:paraId="06352A6D" w14:textId="77777777">
        <w:tc>
          <w:tcPr>
            <w:tcW w:w="600" w:type="dxa"/>
          </w:tcPr>
          <w:p w14:paraId="03C6B1CC" w14:textId="77777777" w:rsidR="00560FA6" w:rsidRDefault="00000000">
            <w:pPr>
              <w:spacing w:before="20" w:after="20" w:line="240" w:lineRule="auto"/>
            </w:pPr>
            <w:r>
              <w:rPr>
                <w:rFonts w:ascii="Calibri" w:hAnsi="Calibri"/>
                <w:sz w:val="14"/>
              </w:rPr>
              <w:t>116</w:t>
            </w:r>
          </w:p>
        </w:tc>
        <w:tc>
          <w:tcPr>
            <w:tcW w:w="750" w:type="dxa"/>
          </w:tcPr>
          <w:p w14:paraId="789F8039" w14:textId="77777777" w:rsidR="00560FA6" w:rsidRDefault="00000000">
            <w:pPr>
              <w:spacing w:before="20" w:after="20" w:line="240" w:lineRule="auto"/>
            </w:pPr>
            <w:r>
              <w:rPr>
                <w:rFonts w:ascii="Calibri" w:hAnsi="Calibri"/>
                <w:sz w:val="14"/>
              </w:rPr>
              <w:t>2015</w:t>
            </w:r>
          </w:p>
        </w:tc>
        <w:tc>
          <w:tcPr>
            <w:tcW w:w="1900" w:type="dxa"/>
          </w:tcPr>
          <w:p w14:paraId="1A0715DA" w14:textId="77777777" w:rsidR="00560FA6" w:rsidRDefault="00000000">
            <w:pPr>
              <w:spacing w:before="20" w:after="20" w:line="240" w:lineRule="auto"/>
            </w:pPr>
            <w:r>
              <w:rPr>
                <w:rFonts w:ascii="Calibri" w:hAnsi="Calibri"/>
                <w:sz w:val="14"/>
              </w:rPr>
              <w:t>Mansouri, Y., Goldenberg, G.</w:t>
            </w:r>
          </w:p>
        </w:tc>
        <w:tc>
          <w:tcPr>
            <w:tcW w:w="4300" w:type="dxa"/>
          </w:tcPr>
          <w:p w14:paraId="1CDE0B83" w14:textId="77777777" w:rsidR="00560FA6" w:rsidRDefault="00000000">
            <w:pPr>
              <w:spacing w:before="20" w:after="20" w:line="240" w:lineRule="auto"/>
            </w:pPr>
            <w:r>
              <w:rPr>
                <w:rFonts w:ascii="Calibri" w:hAnsi="Calibri"/>
                <w:sz w:val="14"/>
              </w:rPr>
              <w:t>Update on Hyaluronic Acid Fillers for Facial Rejuvenation</w:t>
            </w:r>
          </w:p>
        </w:tc>
        <w:tc>
          <w:tcPr>
            <w:tcW w:w="2200" w:type="dxa"/>
          </w:tcPr>
          <w:p w14:paraId="0D6C66BA" w14:textId="77777777" w:rsidR="00560FA6" w:rsidRDefault="00000000">
            <w:pPr>
              <w:spacing w:before="20" w:after="20" w:line="240" w:lineRule="auto"/>
            </w:pPr>
            <w:r>
              <w:rPr>
                <w:rFonts w:ascii="Calibri" w:hAnsi="Calibri"/>
                <w:sz w:val="14"/>
              </w:rPr>
              <w:t xml:space="preserve">HA fillers (Restylane, </w:t>
            </w:r>
            <w:proofErr w:type="spellStart"/>
            <w:r>
              <w:rPr>
                <w:rFonts w:ascii="Calibri" w:hAnsi="Calibri"/>
                <w:sz w:val="14"/>
              </w:rPr>
              <w:t>Juvederm</w:t>
            </w:r>
            <w:proofErr w:type="spellEnd"/>
            <w:r>
              <w:rPr>
                <w:rFonts w:ascii="Calibri" w:hAnsi="Calibri"/>
                <w:sz w:val="14"/>
              </w:rPr>
              <w:t xml:space="preserve">, </w:t>
            </w:r>
            <w:proofErr w:type="spellStart"/>
            <w:r>
              <w:rPr>
                <w:rFonts w:ascii="Calibri" w:hAnsi="Calibri"/>
                <w:sz w:val="14"/>
              </w:rPr>
              <w:t>Belotero</w:t>
            </w:r>
            <w:proofErr w:type="spellEnd"/>
            <w:r>
              <w:rPr>
                <w:rFonts w:ascii="Calibri" w:hAnsi="Calibri"/>
                <w:sz w:val="14"/>
              </w:rPr>
              <w:t>)</w:t>
            </w:r>
          </w:p>
        </w:tc>
        <w:tc>
          <w:tcPr>
            <w:tcW w:w="2200" w:type="dxa"/>
          </w:tcPr>
          <w:p w14:paraId="12ADA1A6" w14:textId="77777777" w:rsidR="00560FA6" w:rsidRDefault="00000000">
            <w:pPr>
              <w:spacing w:before="20" w:after="20" w:line="240" w:lineRule="auto"/>
            </w:pPr>
            <w:r>
              <w:rPr>
                <w:rFonts w:ascii="Calibri" w:hAnsi="Calibri"/>
                <w:sz w:val="14"/>
              </w:rPr>
              <w:t>Review</w:t>
            </w:r>
          </w:p>
        </w:tc>
        <w:tc>
          <w:tcPr>
            <w:tcW w:w="2388" w:type="dxa"/>
          </w:tcPr>
          <w:p w14:paraId="2A1F1A00" w14:textId="77777777" w:rsidR="00560FA6" w:rsidRDefault="00000000">
            <w:pPr>
              <w:spacing w:before="20" w:after="20" w:line="240" w:lineRule="auto"/>
            </w:pPr>
            <w:r>
              <w:rPr>
                <w:rFonts w:ascii="Calibri" w:hAnsi="Calibri"/>
                <w:sz w:val="14"/>
              </w:rPr>
              <w:t>Rejuvenation</w:t>
            </w:r>
          </w:p>
        </w:tc>
      </w:tr>
      <w:tr w:rsidR="00560FA6" w14:paraId="45BFD503" w14:textId="77777777">
        <w:tc>
          <w:tcPr>
            <w:tcW w:w="600" w:type="dxa"/>
          </w:tcPr>
          <w:p w14:paraId="40A94275" w14:textId="77777777" w:rsidR="00560FA6" w:rsidRDefault="00000000">
            <w:pPr>
              <w:spacing w:before="20" w:after="20" w:line="240" w:lineRule="auto"/>
            </w:pPr>
            <w:r>
              <w:rPr>
                <w:rFonts w:ascii="Calibri" w:hAnsi="Calibri"/>
                <w:sz w:val="14"/>
              </w:rPr>
              <w:t>117</w:t>
            </w:r>
          </w:p>
        </w:tc>
        <w:tc>
          <w:tcPr>
            <w:tcW w:w="750" w:type="dxa"/>
          </w:tcPr>
          <w:p w14:paraId="38675873" w14:textId="77777777" w:rsidR="00560FA6" w:rsidRDefault="00000000">
            <w:pPr>
              <w:spacing w:before="20" w:after="20" w:line="240" w:lineRule="auto"/>
            </w:pPr>
            <w:r>
              <w:rPr>
                <w:rFonts w:ascii="Calibri" w:hAnsi="Calibri"/>
                <w:sz w:val="14"/>
              </w:rPr>
              <w:t>2014</w:t>
            </w:r>
          </w:p>
        </w:tc>
        <w:tc>
          <w:tcPr>
            <w:tcW w:w="1900" w:type="dxa"/>
          </w:tcPr>
          <w:p w14:paraId="6FB8F45D" w14:textId="77777777" w:rsidR="00560FA6" w:rsidRDefault="00000000">
            <w:pPr>
              <w:spacing w:before="20" w:after="20" w:line="240" w:lineRule="auto"/>
            </w:pPr>
            <w:r>
              <w:rPr>
                <w:rFonts w:ascii="Calibri" w:hAnsi="Calibri"/>
                <w:sz w:val="14"/>
              </w:rPr>
              <w:t>Cieslik-Bielecka, A. et al.</w:t>
            </w:r>
          </w:p>
        </w:tc>
        <w:tc>
          <w:tcPr>
            <w:tcW w:w="4300" w:type="dxa"/>
          </w:tcPr>
          <w:p w14:paraId="258383A8" w14:textId="77777777" w:rsidR="00560FA6" w:rsidRDefault="00000000">
            <w:pPr>
              <w:spacing w:before="20" w:after="20" w:line="240" w:lineRule="auto"/>
            </w:pPr>
            <w:r>
              <w:rPr>
                <w:rFonts w:ascii="Calibri" w:hAnsi="Calibri"/>
                <w:sz w:val="14"/>
              </w:rPr>
              <w:t xml:space="preserve">L-PRP/L-PRF in </w:t>
            </w:r>
            <w:proofErr w:type="spellStart"/>
            <w:r>
              <w:rPr>
                <w:rFonts w:ascii="Calibri" w:hAnsi="Calibri"/>
                <w:sz w:val="14"/>
              </w:rPr>
              <w:t>Esthetic</w:t>
            </w:r>
            <w:proofErr w:type="spellEnd"/>
            <w:r>
              <w:rPr>
                <w:rFonts w:ascii="Calibri" w:hAnsi="Calibri"/>
                <w:sz w:val="14"/>
              </w:rPr>
              <w:t xml:space="preserve"> Plastic Surgery, Regenerative Medicine of the Skin and Chronic Wounds</w:t>
            </w:r>
          </w:p>
        </w:tc>
        <w:tc>
          <w:tcPr>
            <w:tcW w:w="2200" w:type="dxa"/>
          </w:tcPr>
          <w:p w14:paraId="415E7EDA" w14:textId="77777777" w:rsidR="00560FA6" w:rsidRDefault="00000000">
            <w:pPr>
              <w:spacing w:before="20" w:after="20" w:line="240" w:lineRule="auto"/>
            </w:pPr>
            <w:r>
              <w:rPr>
                <w:rFonts w:ascii="Calibri" w:hAnsi="Calibri"/>
                <w:sz w:val="14"/>
              </w:rPr>
              <w:t>L-PRP, L-PRF</w:t>
            </w:r>
          </w:p>
        </w:tc>
        <w:tc>
          <w:tcPr>
            <w:tcW w:w="2200" w:type="dxa"/>
          </w:tcPr>
          <w:p w14:paraId="61353B39" w14:textId="77777777" w:rsidR="00560FA6" w:rsidRDefault="00000000">
            <w:pPr>
              <w:spacing w:before="20" w:after="20" w:line="240" w:lineRule="auto"/>
            </w:pPr>
            <w:r>
              <w:rPr>
                <w:rFonts w:ascii="Calibri" w:hAnsi="Calibri"/>
                <w:sz w:val="14"/>
              </w:rPr>
              <w:t>Review</w:t>
            </w:r>
          </w:p>
        </w:tc>
        <w:tc>
          <w:tcPr>
            <w:tcW w:w="2388" w:type="dxa"/>
          </w:tcPr>
          <w:p w14:paraId="522DE53A" w14:textId="77777777" w:rsidR="00560FA6" w:rsidRDefault="00000000">
            <w:pPr>
              <w:spacing w:before="20" w:after="20" w:line="240" w:lineRule="auto"/>
            </w:pPr>
            <w:r>
              <w:rPr>
                <w:rFonts w:ascii="Calibri" w:hAnsi="Calibri"/>
                <w:sz w:val="14"/>
              </w:rPr>
              <w:t>Regenerative</w:t>
            </w:r>
          </w:p>
        </w:tc>
      </w:tr>
      <w:tr w:rsidR="00560FA6" w14:paraId="7EBE403B" w14:textId="77777777">
        <w:tc>
          <w:tcPr>
            <w:tcW w:w="600" w:type="dxa"/>
          </w:tcPr>
          <w:p w14:paraId="6B5B9FFD" w14:textId="77777777" w:rsidR="00560FA6" w:rsidRDefault="00000000">
            <w:pPr>
              <w:spacing w:before="20" w:after="20" w:line="240" w:lineRule="auto"/>
            </w:pPr>
            <w:r>
              <w:rPr>
                <w:rFonts w:ascii="Calibri" w:hAnsi="Calibri"/>
                <w:sz w:val="14"/>
              </w:rPr>
              <w:t>118</w:t>
            </w:r>
          </w:p>
        </w:tc>
        <w:tc>
          <w:tcPr>
            <w:tcW w:w="750" w:type="dxa"/>
          </w:tcPr>
          <w:p w14:paraId="3515AD30" w14:textId="77777777" w:rsidR="00560FA6" w:rsidRDefault="00000000">
            <w:pPr>
              <w:spacing w:before="20" w:after="20" w:line="240" w:lineRule="auto"/>
            </w:pPr>
            <w:r>
              <w:rPr>
                <w:rFonts w:ascii="Calibri" w:hAnsi="Calibri"/>
                <w:sz w:val="14"/>
              </w:rPr>
              <w:t>2024</w:t>
            </w:r>
          </w:p>
        </w:tc>
        <w:tc>
          <w:tcPr>
            <w:tcW w:w="1900" w:type="dxa"/>
          </w:tcPr>
          <w:p w14:paraId="1BA1E315" w14:textId="77777777" w:rsidR="00560FA6" w:rsidRDefault="00000000">
            <w:pPr>
              <w:spacing w:before="20" w:after="20" w:line="240" w:lineRule="auto"/>
            </w:pPr>
            <w:r>
              <w:rPr>
                <w:rFonts w:ascii="Calibri" w:hAnsi="Calibri"/>
                <w:sz w:val="14"/>
              </w:rPr>
              <w:t>Goldie, K. et al.</w:t>
            </w:r>
          </w:p>
        </w:tc>
        <w:tc>
          <w:tcPr>
            <w:tcW w:w="4300" w:type="dxa"/>
          </w:tcPr>
          <w:p w14:paraId="2C914B89" w14:textId="77777777" w:rsidR="00560FA6" w:rsidRDefault="00000000">
            <w:pPr>
              <w:spacing w:before="20" w:after="20" w:line="240" w:lineRule="auto"/>
            </w:pPr>
            <w:r>
              <w:rPr>
                <w:rFonts w:ascii="Calibri" w:hAnsi="Calibri"/>
                <w:sz w:val="14"/>
              </w:rPr>
              <w:t xml:space="preserve">Consensus Agreements on Regenerative Aesthetics: A Focus on Regenerative </w:t>
            </w:r>
            <w:proofErr w:type="spellStart"/>
            <w:r>
              <w:rPr>
                <w:rFonts w:ascii="Calibri" w:hAnsi="Calibri"/>
                <w:sz w:val="14"/>
              </w:rPr>
              <w:t>Biostimulation</w:t>
            </w:r>
            <w:proofErr w:type="spellEnd"/>
            <w:r>
              <w:rPr>
                <w:rFonts w:ascii="Calibri" w:hAnsi="Calibri"/>
                <w:sz w:val="14"/>
              </w:rPr>
              <w:t xml:space="preserve"> </w:t>
            </w:r>
            <w:proofErr w:type="gramStart"/>
            <w:r>
              <w:rPr>
                <w:rFonts w:ascii="Calibri" w:hAnsi="Calibri"/>
                <w:sz w:val="14"/>
              </w:rPr>
              <w:t>With</w:t>
            </w:r>
            <w:proofErr w:type="gramEnd"/>
            <w:r>
              <w:rPr>
                <w:rFonts w:ascii="Calibri" w:hAnsi="Calibri"/>
                <w:sz w:val="14"/>
              </w:rPr>
              <w:t xml:space="preserve"> Calcium </w:t>
            </w:r>
            <w:proofErr w:type="spellStart"/>
            <w:r>
              <w:rPr>
                <w:rFonts w:ascii="Calibri" w:hAnsi="Calibri"/>
                <w:sz w:val="14"/>
              </w:rPr>
              <w:t>Hydroxylapatite</w:t>
            </w:r>
            <w:proofErr w:type="spellEnd"/>
          </w:p>
        </w:tc>
        <w:tc>
          <w:tcPr>
            <w:tcW w:w="2200" w:type="dxa"/>
          </w:tcPr>
          <w:p w14:paraId="5D0B955E" w14:textId="77777777" w:rsidR="00560FA6" w:rsidRDefault="00000000">
            <w:pPr>
              <w:spacing w:before="20" w:after="20" w:line="240" w:lineRule="auto"/>
            </w:pPr>
            <w:proofErr w:type="spellStart"/>
            <w:r>
              <w:rPr>
                <w:rFonts w:ascii="Calibri" w:hAnsi="Calibri"/>
                <w:sz w:val="14"/>
              </w:rPr>
              <w:t>CaHA</w:t>
            </w:r>
            <w:proofErr w:type="spellEnd"/>
          </w:p>
        </w:tc>
        <w:tc>
          <w:tcPr>
            <w:tcW w:w="2200" w:type="dxa"/>
          </w:tcPr>
          <w:p w14:paraId="206E25BF" w14:textId="77777777" w:rsidR="00560FA6" w:rsidRDefault="00000000">
            <w:pPr>
              <w:spacing w:before="20" w:after="20" w:line="240" w:lineRule="auto"/>
            </w:pPr>
            <w:r>
              <w:rPr>
                <w:rFonts w:ascii="Calibri" w:hAnsi="Calibri"/>
                <w:sz w:val="14"/>
              </w:rPr>
              <w:t>Consensus</w:t>
            </w:r>
          </w:p>
        </w:tc>
        <w:tc>
          <w:tcPr>
            <w:tcW w:w="2388" w:type="dxa"/>
          </w:tcPr>
          <w:p w14:paraId="3CAAC7C2" w14:textId="77777777" w:rsidR="00560FA6" w:rsidRDefault="00000000">
            <w:pPr>
              <w:spacing w:before="20" w:after="20" w:line="240" w:lineRule="auto"/>
            </w:pPr>
            <w:r>
              <w:rPr>
                <w:rFonts w:ascii="Calibri" w:hAnsi="Calibri"/>
                <w:sz w:val="14"/>
              </w:rPr>
              <w:t>Regenerative</w:t>
            </w:r>
          </w:p>
        </w:tc>
      </w:tr>
      <w:tr w:rsidR="00560FA6" w14:paraId="7AC47875" w14:textId="77777777">
        <w:tc>
          <w:tcPr>
            <w:tcW w:w="600" w:type="dxa"/>
          </w:tcPr>
          <w:p w14:paraId="63B300B5" w14:textId="77777777" w:rsidR="00560FA6" w:rsidRDefault="00000000">
            <w:pPr>
              <w:spacing w:before="20" w:after="20" w:line="240" w:lineRule="auto"/>
            </w:pPr>
            <w:r>
              <w:rPr>
                <w:rFonts w:ascii="Calibri" w:hAnsi="Calibri"/>
                <w:sz w:val="14"/>
              </w:rPr>
              <w:t>119</w:t>
            </w:r>
          </w:p>
        </w:tc>
        <w:tc>
          <w:tcPr>
            <w:tcW w:w="750" w:type="dxa"/>
          </w:tcPr>
          <w:p w14:paraId="652F0189" w14:textId="77777777" w:rsidR="00560FA6" w:rsidRDefault="00000000">
            <w:pPr>
              <w:spacing w:before="20" w:after="20" w:line="240" w:lineRule="auto"/>
            </w:pPr>
            <w:r>
              <w:rPr>
                <w:rFonts w:ascii="Calibri" w:hAnsi="Calibri"/>
                <w:sz w:val="14"/>
              </w:rPr>
              <w:t>2015</w:t>
            </w:r>
          </w:p>
        </w:tc>
        <w:tc>
          <w:tcPr>
            <w:tcW w:w="1900" w:type="dxa"/>
          </w:tcPr>
          <w:p w14:paraId="575AC02E" w14:textId="77777777" w:rsidR="00560FA6" w:rsidRDefault="00000000">
            <w:pPr>
              <w:spacing w:before="20" w:after="20" w:line="240" w:lineRule="auto"/>
            </w:pPr>
            <w:r>
              <w:rPr>
                <w:rFonts w:ascii="Calibri" w:hAnsi="Calibri"/>
                <w:sz w:val="14"/>
              </w:rPr>
              <w:t>Tedeschi, A. et al.</w:t>
            </w:r>
          </w:p>
        </w:tc>
        <w:tc>
          <w:tcPr>
            <w:tcW w:w="4300" w:type="dxa"/>
          </w:tcPr>
          <w:p w14:paraId="4F8B95A1" w14:textId="77777777" w:rsidR="00560FA6" w:rsidRDefault="00000000">
            <w:pPr>
              <w:spacing w:before="20" w:after="20" w:line="240" w:lineRule="auto"/>
            </w:pPr>
            <w:r>
              <w:rPr>
                <w:rFonts w:ascii="Calibri" w:hAnsi="Calibri"/>
                <w:sz w:val="14"/>
              </w:rPr>
              <w:t>Mesotherapy with an Intradermal Hyaluronic Acid Formulation for Skin Rejuvenation</w:t>
            </w:r>
          </w:p>
        </w:tc>
        <w:tc>
          <w:tcPr>
            <w:tcW w:w="2200" w:type="dxa"/>
          </w:tcPr>
          <w:p w14:paraId="38F81110" w14:textId="77777777" w:rsidR="00560FA6" w:rsidRDefault="00000000">
            <w:pPr>
              <w:spacing w:before="20" w:after="20" w:line="240" w:lineRule="auto"/>
            </w:pPr>
            <w:r>
              <w:rPr>
                <w:rFonts w:ascii="Calibri" w:hAnsi="Calibri"/>
                <w:sz w:val="14"/>
              </w:rPr>
              <w:t>HA mesotherapy</w:t>
            </w:r>
          </w:p>
        </w:tc>
        <w:tc>
          <w:tcPr>
            <w:tcW w:w="2200" w:type="dxa"/>
          </w:tcPr>
          <w:p w14:paraId="1FB368E8" w14:textId="77777777" w:rsidR="00560FA6" w:rsidRDefault="00000000">
            <w:pPr>
              <w:spacing w:before="20" w:after="20" w:line="240" w:lineRule="auto"/>
            </w:pPr>
            <w:proofErr w:type="spellStart"/>
            <w:r>
              <w:rPr>
                <w:rFonts w:ascii="Calibri" w:hAnsi="Calibri"/>
                <w:sz w:val="14"/>
              </w:rPr>
              <w:t>Intrapatient</w:t>
            </w:r>
            <w:proofErr w:type="spellEnd"/>
            <w:r>
              <w:rPr>
                <w:rFonts w:ascii="Calibri" w:hAnsi="Calibri"/>
                <w:sz w:val="14"/>
              </w:rPr>
              <w:t xml:space="preserve"> placebo- controlled trial</w:t>
            </w:r>
          </w:p>
        </w:tc>
        <w:tc>
          <w:tcPr>
            <w:tcW w:w="2388" w:type="dxa"/>
          </w:tcPr>
          <w:p w14:paraId="40CC5ACE" w14:textId="77777777" w:rsidR="00560FA6" w:rsidRDefault="00000000">
            <w:pPr>
              <w:spacing w:before="20" w:after="20" w:line="240" w:lineRule="auto"/>
            </w:pPr>
            <w:r>
              <w:rPr>
                <w:rFonts w:ascii="Calibri" w:hAnsi="Calibri"/>
                <w:sz w:val="14"/>
              </w:rPr>
              <w:t>Rejuvenation</w:t>
            </w:r>
          </w:p>
        </w:tc>
      </w:tr>
      <w:tr w:rsidR="00560FA6" w14:paraId="697DFE06" w14:textId="77777777">
        <w:tc>
          <w:tcPr>
            <w:tcW w:w="600" w:type="dxa"/>
          </w:tcPr>
          <w:p w14:paraId="5E4E28B9" w14:textId="77777777" w:rsidR="00560FA6" w:rsidRDefault="00000000">
            <w:pPr>
              <w:spacing w:before="20" w:after="20" w:line="240" w:lineRule="auto"/>
            </w:pPr>
            <w:r>
              <w:rPr>
                <w:rFonts w:ascii="Calibri" w:hAnsi="Calibri"/>
                <w:sz w:val="14"/>
              </w:rPr>
              <w:t>120</w:t>
            </w:r>
          </w:p>
        </w:tc>
        <w:tc>
          <w:tcPr>
            <w:tcW w:w="750" w:type="dxa"/>
          </w:tcPr>
          <w:p w14:paraId="777D2396" w14:textId="77777777" w:rsidR="00560FA6" w:rsidRDefault="00000000">
            <w:pPr>
              <w:spacing w:before="20" w:after="20" w:line="240" w:lineRule="auto"/>
            </w:pPr>
            <w:r>
              <w:rPr>
                <w:rFonts w:ascii="Calibri" w:hAnsi="Calibri"/>
                <w:sz w:val="14"/>
              </w:rPr>
              <w:t>2013</w:t>
            </w:r>
          </w:p>
        </w:tc>
        <w:tc>
          <w:tcPr>
            <w:tcW w:w="1900" w:type="dxa"/>
          </w:tcPr>
          <w:p w14:paraId="16CB1E4A" w14:textId="77777777" w:rsidR="00560FA6" w:rsidRDefault="00000000">
            <w:pPr>
              <w:spacing w:before="20" w:after="20" w:line="240" w:lineRule="auto"/>
            </w:pPr>
            <w:r>
              <w:rPr>
                <w:rFonts w:ascii="Calibri" w:hAnsi="Calibri"/>
                <w:sz w:val="14"/>
              </w:rPr>
              <w:t>Trelles, M.A. et al.</w:t>
            </w:r>
          </w:p>
        </w:tc>
        <w:tc>
          <w:tcPr>
            <w:tcW w:w="4300" w:type="dxa"/>
          </w:tcPr>
          <w:p w14:paraId="0955CCD6" w14:textId="77777777" w:rsidR="00560FA6" w:rsidRDefault="00000000">
            <w:pPr>
              <w:spacing w:before="20" w:after="20" w:line="240" w:lineRule="auto"/>
            </w:pPr>
            <w:r>
              <w:rPr>
                <w:rFonts w:ascii="Calibri" w:hAnsi="Calibri"/>
                <w:sz w:val="14"/>
              </w:rPr>
              <w:t xml:space="preserve">Fractional CO2 Laser and Acoustic- Pressure Ultrasound for </w:t>
            </w:r>
            <w:proofErr w:type="spellStart"/>
            <w:r>
              <w:rPr>
                <w:rFonts w:ascii="Calibri" w:hAnsi="Calibri"/>
                <w:sz w:val="14"/>
              </w:rPr>
              <w:t>Transepidermal</w:t>
            </w:r>
            <w:proofErr w:type="spellEnd"/>
            <w:r>
              <w:rPr>
                <w:rFonts w:ascii="Calibri" w:hAnsi="Calibri"/>
                <w:sz w:val="14"/>
              </w:rPr>
              <w:t xml:space="preserve"> Delivery of Cosmeceuticals</w:t>
            </w:r>
          </w:p>
        </w:tc>
        <w:tc>
          <w:tcPr>
            <w:tcW w:w="2200" w:type="dxa"/>
          </w:tcPr>
          <w:p w14:paraId="3B9FD9F3" w14:textId="77777777" w:rsidR="00560FA6" w:rsidRDefault="00000000">
            <w:pPr>
              <w:spacing w:before="20" w:after="20" w:line="240" w:lineRule="auto"/>
            </w:pPr>
            <w:r>
              <w:rPr>
                <w:rFonts w:ascii="Calibri" w:hAnsi="Calibri"/>
                <w:sz w:val="14"/>
              </w:rPr>
              <w:t>Fractional CO2 laser + Ultrasound + Cosmeceuticals</w:t>
            </w:r>
          </w:p>
        </w:tc>
        <w:tc>
          <w:tcPr>
            <w:tcW w:w="2200" w:type="dxa"/>
          </w:tcPr>
          <w:p w14:paraId="7E791F8F" w14:textId="77777777" w:rsidR="00560FA6" w:rsidRDefault="00000000">
            <w:pPr>
              <w:spacing w:before="20" w:after="20" w:line="240" w:lineRule="auto"/>
            </w:pPr>
            <w:r>
              <w:rPr>
                <w:rFonts w:ascii="Calibri" w:hAnsi="Calibri"/>
                <w:sz w:val="14"/>
              </w:rPr>
              <w:t>Randomized split-face study</w:t>
            </w:r>
          </w:p>
        </w:tc>
        <w:tc>
          <w:tcPr>
            <w:tcW w:w="2388" w:type="dxa"/>
          </w:tcPr>
          <w:p w14:paraId="07BC9A74" w14:textId="77777777" w:rsidR="00560FA6" w:rsidRDefault="00000000">
            <w:pPr>
              <w:spacing w:before="20" w:after="20" w:line="240" w:lineRule="auto"/>
            </w:pPr>
            <w:r>
              <w:rPr>
                <w:rFonts w:ascii="Calibri" w:hAnsi="Calibri"/>
                <w:sz w:val="14"/>
              </w:rPr>
              <w:t>Rejuvenation</w:t>
            </w:r>
          </w:p>
        </w:tc>
      </w:tr>
      <w:tr w:rsidR="00560FA6" w14:paraId="3635F8AC" w14:textId="77777777">
        <w:tc>
          <w:tcPr>
            <w:tcW w:w="600" w:type="dxa"/>
          </w:tcPr>
          <w:p w14:paraId="21871AA0" w14:textId="77777777" w:rsidR="00560FA6" w:rsidRDefault="00000000">
            <w:pPr>
              <w:spacing w:before="20" w:after="20" w:line="240" w:lineRule="auto"/>
            </w:pPr>
            <w:r>
              <w:rPr>
                <w:rFonts w:ascii="Calibri" w:hAnsi="Calibri"/>
                <w:sz w:val="14"/>
              </w:rPr>
              <w:t>121</w:t>
            </w:r>
          </w:p>
        </w:tc>
        <w:tc>
          <w:tcPr>
            <w:tcW w:w="750" w:type="dxa"/>
          </w:tcPr>
          <w:p w14:paraId="57153BEC" w14:textId="77777777" w:rsidR="00560FA6" w:rsidRDefault="00000000">
            <w:pPr>
              <w:spacing w:before="20" w:after="20" w:line="240" w:lineRule="auto"/>
            </w:pPr>
            <w:r>
              <w:rPr>
                <w:rFonts w:ascii="Calibri" w:hAnsi="Calibri"/>
                <w:sz w:val="14"/>
              </w:rPr>
              <w:t>2012</w:t>
            </w:r>
          </w:p>
        </w:tc>
        <w:tc>
          <w:tcPr>
            <w:tcW w:w="1900" w:type="dxa"/>
          </w:tcPr>
          <w:p w14:paraId="64A8B7BB" w14:textId="77777777" w:rsidR="00560FA6" w:rsidRDefault="00000000">
            <w:pPr>
              <w:spacing w:before="20" w:after="20" w:line="240" w:lineRule="auto"/>
            </w:pPr>
            <w:r>
              <w:rPr>
                <w:rFonts w:ascii="Calibri" w:hAnsi="Calibri"/>
                <w:sz w:val="14"/>
              </w:rPr>
              <w:t>Carruthers, J. D. A. et al.</w:t>
            </w:r>
          </w:p>
        </w:tc>
        <w:tc>
          <w:tcPr>
            <w:tcW w:w="4300" w:type="dxa"/>
          </w:tcPr>
          <w:p w14:paraId="379D6976" w14:textId="77777777" w:rsidR="00560FA6" w:rsidRDefault="00000000">
            <w:pPr>
              <w:spacing w:before="20" w:after="20" w:line="240" w:lineRule="auto"/>
            </w:pPr>
            <w:r>
              <w:rPr>
                <w:rFonts w:ascii="Calibri" w:hAnsi="Calibri"/>
                <w:sz w:val="14"/>
              </w:rPr>
              <w:t>Advances in Facial Rejuvenation: Botulinum Toxin Type A, Hyaluronic Acid Dermal Fillers, and Combination Therapies—Consensus Recommendations</w:t>
            </w:r>
          </w:p>
        </w:tc>
        <w:tc>
          <w:tcPr>
            <w:tcW w:w="2200" w:type="dxa"/>
          </w:tcPr>
          <w:p w14:paraId="2CE39641" w14:textId="77777777" w:rsidR="00560FA6" w:rsidRDefault="00000000">
            <w:pPr>
              <w:spacing w:before="20" w:after="20" w:line="240" w:lineRule="auto"/>
            </w:pPr>
            <w:proofErr w:type="spellStart"/>
            <w:r>
              <w:rPr>
                <w:rFonts w:ascii="Calibri" w:hAnsi="Calibri"/>
                <w:sz w:val="14"/>
              </w:rPr>
              <w:t>BoNTA</w:t>
            </w:r>
            <w:proofErr w:type="spellEnd"/>
            <w:r>
              <w:rPr>
                <w:rFonts w:ascii="Calibri" w:hAnsi="Calibri"/>
                <w:sz w:val="14"/>
              </w:rPr>
              <w:t>, HA fillers</w:t>
            </w:r>
          </w:p>
        </w:tc>
        <w:tc>
          <w:tcPr>
            <w:tcW w:w="2200" w:type="dxa"/>
          </w:tcPr>
          <w:p w14:paraId="320812E8" w14:textId="77777777" w:rsidR="00560FA6" w:rsidRDefault="00000000">
            <w:pPr>
              <w:spacing w:before="20" w:after="20" w:line="240" w:lineRule="auto"/>
            </w:pPr>
            <w:r>
              <w:rPr>
                <w:rFonts w:ascii="Calibri" w:hAnsi="Calibri"/>
                <w:sz w:val="14"/>
              </w:rPr>
              <w:t>Consensus recommendations</w:t>
            </w:r>
          </w:p>
        </w:tc>
        <w:tc>
          <w:tcPr>
            <w:tcW w:w="2388" w:type="dxa"/>
          </w:tcPr>
          <w:p w14:paraId="7ACA1935" w14:textId="77777777" w:rsidR="00560FA6" w:rsidRDefault="00000000">
            <w:pPr>
              <w:spacing w:before="20" w:after="20" w:line="240" w:lineRule="auto"/>
            </w:pPr>
            <w:r>
              <w:rPr>
                <w:rFonts w:ascii="Calibri" w:hAnsi="Calibri"/>
                <w:sz w:val="14"/>
              </w:rPr>
              <w:t>Rejuvenation</w:t>
            </w:r>
          </w:p>
        </w:tc>
      </w:tr>
      <w:tr w:rsidR="00560FA6" w14:paraId="4D6F0E21" w14:textId="77777777">
        <w:tc>
          <w:tcPr>
            <w:tcW w:w="600" w:type="dxa"/>
          </w:tcPr>
          <w:p w14:paraId="4F91A00C" w14:textId="77777777" w:rsidR="00560FA6" w:rsidRDefault="00000000">
            <w:pPr>
              <w:spacing w:before="20" w:after="20" w:line="240" w:lineRule="auto"/>
            </w:pPr>
            <w:r>
              <w:rPr>
                <w:rFonts w:ascii="Calibri" w:hAnsi="Calibri"/>
                <w:sz w:val="14"/>
              </w:rPr>
              <w:lastRenderedPageBreak/>
              <w:t>122</w:t>
            </w:r>
          </w:p>
        </w:tc>
        <w:tc>
          <w:tcPr>
            <w:tcW w:w="750" w:type="dxa"/>
          </w:tcPr>
          <w:p w14:paraId="20B5C3BA" w14:textId="77777777" w:rsidR="00560FA6" w:rsidRDefault="00000000">
            <w:pPr>
              <w:spacing w:before="20" w:after="20" w:line="240" w:lineRule="auto"/>
            </w:pPr>
            <w:r>
              <w:rPr>
                <w:rFonts w:ascii="Calibri" w:hAnsi="Calibri"/>
                <w:sz w:val="14"/>
              </w:rPr>
              <w:t>2012</w:t>
            </w:r>
          </w:p>
        </w:tc>
        <w:tc>
          <w:tcPr>
            <w:tcW w:w="1900" w:type="dxa"/>
          </w:tcPr>
          <w:p w14:paraId="78228877" w14:textId="77777777" w:rsidR="00560FA6" w:rsidRDefault="00000000">
            <w:pPr>
              <w:spacing w:before="20" w:after="20" w:line="240" w:lineRule="auto"/>
            </w:pPr>
            <w:r>
              <w:rPr>
                <w:rFonts w:ascii="Calibri" w:hAnsi="Calibri"/>
                <w:sz w:val="14"/>
              </w:rPr>
              <w:t>Fagien, S., Cassuto, D.</w:t>
            </w:r>
          </w:p>
        </w:tc>
        <w:tc>
          <w:tcPr>
            <w:tcW w:w="4300" w:type="dxa"/>
          </w:tcPr>
          <w:p w14:paraId="5FDA2B86" w14:textId="77777777" w:rsidR="00560FA6" w:rsidRDefault="00000000">
            <w:pPr>
              <w:spacing w:before="20" w:after="20" w:line="240" w:lineRule="auto"/>
            </w:pPr>
            <w:r>
              <w:rPr>
                <w:rFonts w:ascii="Calibri" w:hAnsi="Calibri"/>
                <w:sz w:val="14"/>
              </w:rPr>
              <w:t>Reconstituted Injectable Hyaluronic Acid: Expanded Applications in Facial Aesthetics and Additional Thoughts on the Mechanism of Action in Cosmetic Medicine</w:t>
            </w:r>
          </w:p>
        </w:tc>
        <w:tc>
          <w:tcPr>
            <w:tcW w:w="2200" w:type="dxa"/>
          </w:tcPr>
          <w:p w14:paraId="4FC49BE8" w14:textId="77777777" w:rsidR="00560FA6" w:rsidRDefault="00000000">
            <w:pPr>
              <w:spacing w:before="20" w:after="20" w:line="240" w:lineRule="auto"/>
            </w:pPr>
            <w:r>
              <w:rPr>
                <w:rFonts w:ascii="Calibri" w:hAnsi="Calibri"/>
                <w:sz w:val="14"/>
              </w:rPr>
              <w:t>Reconstituted HA fillers</w:t>
            </w:r>
          </w:p>
        </w:tc>
        <w:tc>
          <w:tcPr>
            <w:tcW w:w="2200" w:type="dxa"/>
          </w:tcPr>
          <w:p w14:paraId="449DE028" w14:textId="77777777" w:rsidR="00560FA6" w:rsidRDefault="00000000">
            <w:pPr>
              <w:spacing w:before="20" w:after="20" w:line="240" w:lineRule="auto"/>
            </w:pPr>
            <w:r>
              <w:rPr>
                <w:rFonts w:ascii="Calibri" w:hAnsi="Calibri"/>
                <w:sz w:val="14"/>
              </w:rPr>
              <w:t>Review/Technique</w:t>
            </w:r>
          </w:p>
        </w:tc>
        <w:tc>
          <w:tcPr>
            <w:tcW w:w="2388" w:type="dxa"/>
          </w:tcPr>
          <w:p w14:paraId="77AD464E" w14:textId="77777777" w:rsidR="00560FA6" w:rsidRDefault="00000000">
            <w:pPr>
              <w:spacing w:before="20" w:after="20" w:line="240" w:lineRule="auto"/>
            </w:pPr>
            <w:r>
              <w:rPr>
                <w:rFonts w:ascii="Calibri" w:hAnsi="Calibri"/>
                <w:sz w:val="14"/>
              </w:rPr>
              <w:t>—</w:t>
            </w:r>
          </w:p>
        </w:tc>
      </w:tr>
      <w:tr w:rsidR="00560FA6" w14:paraId="5F32D37D" w14:textId="77777777">
        <w:tc>
          <w:tcPr>
            <w:tcW w:w="600" w:type="dxa"/>
          </w:tcPr>
          <w:p w14:paraId="387DE221" w14:textId="77777777" w:rsidR="00560FA6" w:rsidRDefault="00000000">
            <w:pPr>
              <w:spacing w:before="20" w:after="20" w:line="240" w:lineRule="auto"/>
            </w:pPr>
            <w:r>
              <w:rPr>
                <w:rFonts w:ascii="Calibri" w:hAnsi="Calibri"/>
                <w:sz w:val="14"/>
              </w:rPr>
              <w:t>123</w:t>
            </w:r>
          </w:p>
        </w:tc>
        <w:tc>
          <w:tcPr>
            <w:tcW w:w="750" w:type="dxa"/>
          </w:tcPr>
          <w:p w14:paraId="5058D32B" w14:textId="77777777" w:rsidR="00560FA6" w:rsidRDefault="00000000">
            <w:pPr>
              <w:spacing w:before="20" w:after="20" w:line="240" w:lineRule="auto"/>
            </w:pPr>
            <w:r>
              <w:rPr>
                <w:rFonts w:ascii="Calibri" w:hAnsi="Calibri"/>
                <w:sz w:val="14"/>
              </w:rPr>
              <w:t>2012</w:t>
            </w:r>
          </w:p>
        </w:tc>
        <w:tc>
          <w:tcPr>
            <w:tcW w:w="1900" w:type="dxa"/>
          </w:tcPr>
          <w:p w14:paraId="7AAA07E3" w14:textId="77777777" w:rsidR="00560FA6" w:rsidRDefault="00000000">
            <w:pPr>
              <w:spacing w:before="20" w:after="20" w:line="240" w:lineRule="auto"/>
            </w:pPr>
            <w:r>
              <w:rPr>
                <w:rFonts w:ascii="Calibri" w:hAnsi="Calibri"/>
                <w:sz w:val="14"/>
              </w:rPr>
              <w:t>Goldie, K. et al.</w:t>
            </w:r>
          </w:p>
        </w:tc>
        <w:tc>
          <w:tcPr>
            <w:tcW w:w="4300" w:type="dxa"/>
          </w:tcPr>
          <w:p w14:paraId="67FD858D" w14:textId="77777777" w:rsidR="00560FA6" w:rsidRDefault="00000000">
            <w:pPr>
              <w:spacing w:before="20" w:after="20" w:line="240" w:lineRule="auto"/>
            </w:pPr>
            <w:r>
              <w:rPr>
                <w:rFonts w:ascii="Calibri" w:hAnsi="Calibri"/>
                <w:sz w:val="14"/>
              </w:rPr>
              <w:t xml:space="preserve">Global consensus guidelines for the injection of diluted and </w:t>
            </w:r>
            <w:proofErr w:type="spellStart"/>
            <w:r>
              <w:rPr>
                <w:rFonts w:ascii="Calibri" w:hAnsi="Calibri"/>
                <w:sz w:val="14"/>
              </w:rPr>
              <w:t>hyperdiluted</w:t>
            </w:r>
            <w:proofErr w:type="spellEnd"/>
            <w:r>
              <w:rPr>
                <w:rFonts w:ascii="Calibri" w:hAnsi="Calibri"/>
                <w:sz w:val="14"/>
              </w:rPr>
              <w:t xml:space="preserve"> calcium </w:t>
            </w:r>
            <w:proofErr w:type="spellStart"/>
            <w:r>
              <w:rPr>
                <w:rFonts w:ascii="Calibri" w:hAnsi="Calibri"/>
                <w:sz w:val="14"/>
              </w:rPr>
              <w:t>hydroxylapatite</w:t>
            </w:r>
            <w:proofErr w:type="spellEnd"/>
            <w:r>
              <w:rPr>
                <w:rFonts w:ascii="Calibri" w:hAnsi="Calibri"/>
                <w:sz w:val="14"/>
              </w:rPr>
              <w:t xml:space="preserve"> for skin tightening</w:t>
            </w:r>
          </w:p>
        </w:tc>
        <w:tc>
          <w:tcPr>
            <w:tcW w:w="2200" w:type="dxa"/>
          </w:tcPr>
          <w:p w14:paraId="03F95642" w14:textId="77777777" w:rsidR="00560FA6" w:rsidRDefault="00000000">
            <w:pPr>
              <w:spacing w:before="20" w:after="20" w:line="240" w:lineRule="auto"/>
            </w:pPr>
            <w:proofErr w:type="spellStart"/>
            <w:r>
              <w:rPr>
                <w:rFonts w:ascii="Calibri" w:hAnsi="Calibri"/>
                <w:sz w:val="14"/>
              </w:rPr>
              <w:t>CaHA</w:t>
            </w:r>
            <w:proofErr w:type="spellEnd"/>
          </w:p>
        </w:tc>
        <w:tc>
          <w:tcPr>
            <w:tcW w:w="2200" w:type="dxa"/>
          </w:tcPr>
          <w:p w14:paraId="0F6EC1E6" w14:textId="77777777" w:rsidR="00560FA6" w:rsidRDefault="00000000">
            <w:pPr>
              <w:spacing w:before="20" w:after="20" w:line="240" w:lineRule="auto"/>
            </w:pPr>
            <w:r>
              <w:rPr>
                <w:rFonts w:ascii="Calibri" w:hAnsi="Calibri"/>
                <w:sz w:val="14"/>
              </w:rPr>
              <w:t>Consensus Guidelines</w:t>
            </w:r>
          </w:p>
        </w:tc>
        <w:tc>
          <w:tcPr>
            <w:tcW w:w="2388" w:type="dxa"/>
          </w:tcPr>
          <w:p w14:paraId="27115692" w14:textId="77777777" w:rsidR="00560FA6" w:rsidRDefault="00000000">
            <w:pPr>
              <w:spacing w:before="20" w:after="20" w:line="240" w:lineRule="auto"/>
            </w:pPr>
            <w:r>
              <w:rPr>
                <w:rFonts w:ascii="Calibri" w:hAnsi="Calibri"/>
                <w:sz w:val="14"/>
              </w:rPr>
              <w:t>—</w:t>
            </w:r>
          </w:p>
        </w:tc>
      </w:tr>
      <w:tr w:rsidR="00560FA6" w14:paraId="173C34D1" w14:textId="77777777">
        <w:tc>
          <w:tcPr>
            <w:tcW w:w="600" w:type="dxa"/>
          </w:tcPr>
          <w:p w14:paraId="3BE841F2" w14:textId="77777777" w:rsidR="00560FA6" w:rsidRDefault="00000000">
            <w:pPr>
              <w:spacing w:before="20" w:after="20" w:line="240" w:lineRule="auto"/>
            </w:pPr>
            <w:r>
              <w:rPr>
                <w:rFonts w:ascii="Calibri" w:hAnsi="Calibri"/>
                <w:sz w:val="14"/>
              </w:rPr>
              <w:t>124</w:t>
            </w:r>
          </w:p>
        </w:tc>
        <w:tc>
          <w:tcPr>
            <w:tcW w:w="750" w:type="dxa"/>
          </w:tcPr>
          <w:p w14:paraId="5836AB18" w14:textId="77777777" w:rsidR="00560FA6" w:rsidRDefault="00000000">
            <w:pPr>
              <w:spacing w:before="20" w:after="20" w:line="240" w:lineRule="auto"/>
            </w:pPr>
            <w:r>
              <w:rPr>
                <w:rFonts w:ascii="Calibri" w:hAnsi="Calibri"/>
                <w:sz w:val="14"/>
              </w:rPr>
              <w:t>2012</w:t>
            </w:r>
          </w:p>
        </w:tc>
        <w:tc>
          <w:tcPr>
            <w:tcW w:w="1900" w:type="dxa"/>
          </w:tcPr>
          <w:p w14:paraId="444E8AD0" w14:textId="77777777" w:rsidR="00560FA6" w:rsidRDefault="00000000">
            <w:pPr>
              <w:spacing w:before="20" w:after="20" w:line="240" w:lineRule="auto"/>
            </w:pPr>
            <w:r>
              <w:rPr>
                <w:rFonts w:ascii="Calibri" w:hAnsi="Calibri"/>
                <w:sz w:val="14"/>
              </w:rPr>
              <w:t>Nien, H. K. et al.</w:t>
            </w:r>
          </w:p>
        </w:tc>
        <w:tc>
          <w:tcPr>
            <w:tcW w:w="4300" w:type="dxa"/>
          </w:tcPr>
          <w:p w14:paraId="14303843" w14:textId="77777777" w:rsidR="00560FA6" w:rsidRDefault="00000000">
            <w:pPr>
              <w:spacing w:before="20" w:after="20" w:line="240" w:lineRule="auto"/>
            </w:pPr>
            <w:r>
              <w:rPr>
                <w:rFonts w:ascii="Calibri" w:hAnsi="Calibri"/>
                <w:sz w:val="14"/>
              </w:rPr>
              <w:t>Injectable Biostimulators in Regenerative Aesthetics: Mechanisms, Clinical Applications, and Synergistic Approaches</w:t>
            </w:r>
          </w:p>
        </w:tc>
        <w:tc>
          <w:tcPr>
            <w:tcW w:w="2200" w:type="dxa"/>
          </w:tcPr>
          <w:p w14:paraId="18EB2EFF" w14:textId="77777777" w:rsidR="00560FA6" w:rsidRDefault="00000000">
            <w:pPr>
              <w:spacing w:before="20" w:after="20" w:line="240" w:lineRule="auto"/>
            </w:pPr>
            <w:r>
              <w:rPr>
                <w:rFonts w:ascii="Calibri" w:hAnsi="Calibri"/>
                <w:sz w:val="14"/>
              </w:rPr>
              <w:t xml:space="preserve">PLLA, PDLLA, </w:t>
            </w:r>
            <w:proofErr w:type="spellStart"/>
            <w:r>
              <w:rPr>
                <w:rFonts w:ascii="Calibri" w:hAnsi="Calibri"/>
                <w:sz w:val="14"/>
              </w:rPr>
              <w:t>CaHA</w:t>
            </w:r>
            <w:proofErr w:type="spellEnd"/>
            <w:r>
              <w:rPr>
                <w:rFonts w:ascii="Calibri" w:hAnsi="Calibri"/>
                <w:sz w:val="14"/>
              </w:rPr>
              <w:t>, PCL, PDO, PN</w:t>
            </w:r>
          </w:p>
        </w:tc>
        <w:tc>
          <w:tcPr>
            <w:tcW w:w="2200" w:type="dxa"/>
          </w:tcPr>
          <w:p w14:paraId="11769926" w14:textId="77777777" w:rsidR="00560FA6" w:rsidRDefault="00000000">
            <w:pPr>
              <w:spacing w:before="20" w:after="20" w:line="240" w:lineRule="auto"/>
            </w:pPr>
            <w:r>
              <w:rPr>
                <w:rFonts w:ascii="Calibri" w:hAnsi="Calibri"/>
                <w:sz w:val="14"/>
              </w:rPr>
              <w:t>Review/Book Chapter</w:t>
            </w:r>
          </w:p>
        </w:tc>
        <w:tc>
          <w:tcPr>
            <w:tcW w:w="2388" w:type="dxa"/>
          </w:tcPr>
          <w:p w14:paraId="0DDDF63D" w14:textId="77777777" w:rsidR="00560FA6" w:rsidRDefault="00000000">
            <w:pPr>
              <w:spacing w:before="20" w:after="20" w:line="240" w:lineRule="auto"/>
            </w:pPr>
            <w:r>
              <w:rPr>
                <w:rFonts w:ascii="Calibri" w:hAnsi="Calibri"/>
                <w:sz w:val="14"/>
              </w:rPr>
              <w:t>Regenerative</w:t>
            </w:r>
          </w:p>
        </w:tc>
      </w:tr>
      <w:tr w:rsidR="00560FA6" w14:paraId="3577FF88" w14:textId="77777777">
        <w:tc>
          <w:tcPr>
            <w:tcW w:w="600" w:type="dxa"/>
          </w:tcPr>
          <w:p w14:paraId="7BC2E14E" w14:textId="77777777" w:rsidR="00560FA6" w:rsidRDefault="00000000">
            <w:pPr>
              <w:spacing w:before="20" w:after="20" w:line="240" w:lineRule="auto"/>
            </w:pPr>
            <w:r>
              <w:rPr>
                <w:rFonts w:ascii="Calibri" w:hAnsi="Calibri"/>
                <w:sz w:val="14"/>
              </w:rPr>
              <w:t>125</w:t>
            </w:r>
          </w:p>
        </w:tc>
        <w:tc>
          <w:tcPr>
            <w:tcW w:w="750" w:type="dxa"/>
          </w:tcPr>
          <w:p w14:paraId="7E4A740E" w14:textId="77777777" w:rsidR="00560FA6" w:rsidRDefault="00000000">
            <w:pPr>
              <w:spacing w:before="20" w:after="20" w:line="240" w:lineRule="auto"/>
            </w:pPr>
            <w:r>
              <w:rPr>
                <w:rFonts w:ascii="Calibri" w:hAnsi="Calibri"/>
                <w:sz w:val="14"/>
              </w:rPr>
              <w:t>2011</w:t>
            </w:r>
          </w:p>
        </w:tc>
        <w:tc>
          <w:tcPr>
            <w:tcW w:w="1900" w:type="dxa"/>
          </w:tcPr>
          <w:p w14:paraId="09532D8F" w14:textId="77777777" w:rsidR="00560FA6" w:rsidRDefault="00000000">
            <w:pPr>
              <w:spacing w:before="20" w:after="20" w:line="240" w:lineRule="auto"/>
            </w:pPr>
            <w:r>
              <w:rPr>
                <w:rFonts w:ascii="Calibri" w:hAnsi="Calibri"/>
                <w:sz w:val="14"/>
              </w:rPr>
              <w:t>Haneke, E.</w:t>
            </w:r>
          </w:p>
        </w:tc>
        <w:tc>
          <w:tcPr>
            <w:tcW w:w="4300" w:type="dxa"/>
          </w:tcPr>
          <w:p w14:paraId="57076CC9" w14:textId="77777777" w:rsidR="00560FA6" w:rsidRDefault="00000000">
            <w:pPr>
              <w:spacing w:before="20" w:after="20" w:line="240" w:lineRule="auto"/>
            </w:pPr>
            <w:r>
              <w:rPr>
                <w:rFonts w:ascii="Calibri" w:hAnsi="Calibri"/>
                <w:sz w:val="14"/>
              </w:rPr>
              <w:t>Skin rejuvenation without a scalpel. I. Fillers</w:t>
            </w:r>
          </w:p>
        </w:tc>
        <w:tc>
          <w:tcPr>
            <w:tcW w:w="2200" w:type="dxa"/>
          </w:tcPr>
          <w:p w14:paraId="52E550CE" w14:textId="77777777" w:rsidR="00560FA6" w:rsidRDefault="00000000">
            <w:pPr>
              <w:spacing w:before="20" w:after="20" w:line="240" w:lineRule="auto"/>
            </w:pPr>
            <w:r>
              <w:rPr>
                <w:rFonts w:ascii="Calibri" w:hAnsi="Calibri"/>
                <w:sz w:val="14"/>
              </w:rPr>
              <w:t>Collagen, HA, Autologous fat, Synthetic fillers</w:t>
            </w:r>
          </w:p>
        </w:tc>
        <w:tc>
          <w:tcPr>
            <w:tcW w:w="2200" w:type="dxa"/>
          </w:tcPr>
          <w:p w14:paraId="4259DD5B" w14:textId="77777777" w:rsidR="00560FA6" w:rsidRDefault="00000000">
            <w:pPr>
              <w:spacing w:before="20" w:after="20" w:line="240" w:lineRule="auto"/>
            </w:pPr>
            <w:r>
              <w:rPr>
                <w:rFonts w:ascii="Calibri" w:hAnsi="Calibri"/>
                <w:sz w:val="14"/>
              </w:rPr>
              <w:t>Review</w:t>
            </w:r>
          </w:p>
        </w:tc>
        <w:tc>
          <w:tcPr>
            <w:tcW w:w="2388" w:type="dxa"/>
          </w:tcPr>
          <w:p w14:paraId="0C8DC2D4" w14:textId="77777777" w:rsidR="00560FA6" w:rsidRDefault="00000000">
            <w:pPr>
              <w:spacing w:before="20" w:after="20" w:line="240" w:lineRule="auto"/>
            </w:pPr>
            <w:r>
              <w:rPr>
                <w:rFonts w:ascii="Calibri" w:hAnsi="Calibri"/>
                <w:sz w:val="14"/>
              </w:rPr>
              <w:t>Rejuvenation</w:t>
            </w:r>
          </w:p>
        </w:tc>
      </w:tr>
      <w:tr w:rsidR="00560FA6" w14:paraId="6209A65C" w14:textId="77777777">
        <w:tc>
          <w:tcPr>
            <w:tcW w:w="600" w:type="dxa"/>
          </w:tcPr>
          <w:p w14:paraId="5792C6F1" w14:textId="77777777" w:rsidR="00560FA6" w:rsidRDefault="00000000">
            <w:pPr>
              <w:spacing w:before="20" w:after="20" w:line="240" w:lineRule="auto"/>
            </w:pPr>
            <w:r>
              <w:rPr>
                <w:rFonts w:ascii="Calibri" w:hAnsi="Calibri"/>
                <w:sz w:val="14"/>
              </w:rPr>
              <w:t>126</w:t>
            </w:r>
          </w:p>
        </w:tc>
        <w:tc>
          <w:tcPr>
            <w:tcW w:w="750" w:type="dxa"/>
          </w:tcPr>
          <w:p w14:paraId="34E6F0C8" w14:textId="77777777" w:rsidR="00560FA6" w:rsidRDefault="00000000">
            <w:pPr>
              <w:spacing w:before="20" w:after="20" w:line="240" w:lineRule="auto"/>
            </w:pPr>
            <w:r>
              <w:rPr>
                <w:rFonts w:ascii="Calibri" w:hAnsi="Calibri"/>
                <w:sz w:val="14"/>
              </w:rPr>
              <w:t>2010</w:t>
            </w:r>
          </w:p>
        </w:tc>
        <w:tc>
          <w:tcPr>
            <w:tcW w:w="1900" w:type="dxa"/>
          </w:tcPr>
          <w:p w14:paraId="1AAFEB58" w14:textId="77777777" w:rsidR="00560FA6" w:rsidRDefault="00000000">
            <w:pPr>
              <w:spacing w:before="20" w:after="20" w:line="240" w:lineRule="auto"/>
            </w:pPr>
            <w:r>
              <w:rPr>
                <w:rFonts w:ascii="Calibri" w:hAnsi="Calibri"/>
                <w:sz w:val="14"/>
              </w:rPr>
              <w:t>Barone, M. et al.</w:t>
            </w:r>
          </w:p>
        </w:tc>
        <w:tc>
          <w:tcPr>
            <w:tcW w:w="4300" w:type="dxa"/>
          </w:tcPr>
          <w:p w14:paraId="69E45BC5" w14:textId="77777777" w:rsidR="00560FA6" w:rsidRDefault="00000000">
            <w:pPr>
              <w:spacing w:before="20" w:after="20" w:line="240" w:lineRule="auto"/>
            </w:pPr>
            <w:r>
              <w:rPr>
                <w:rFonts w:ascii="Calibri" w:hAnsi="Calibri"/>
                <w:sz w:val="14"/>
              </w:rPr>
              <w:t>Application of Regenerative Medicine in Treatment of Acne Scars</w:t>
            </w:r>
          </w:p>
        </w:tc>
        <w:tc>
          <w:tcPr>
            <w:tcW w:w="2200" w:type="dxa"/>
          </w:tcPr>
          <w:p w14:paraId="78A1755F" w14:textId="77777777" w:rsidR="00560FA6" w:rsidRDefault="00000000">
            <w:pPr>
              <w:spacing w:before="20" w:after="20" w:line="240" w:lineRule="auto"/>
            </w:pPr>
            <w:r>
              <w:rPr>
                <w:rFonts w:ascii="Calibri" w:hAnsi="Calibri"/>
                <w:sz w:val="14"/>
              </w:rPr>
              <w:t>Nanofat, PRP, CO2 laser</w:t>
            </w:r>
          </w:p>
        </w:tc>
        <w:tc>
          <w:tcPr>
            <w:tcW w:w="2200" w:type="dxa"/>
          </w:tcPr>
          <w:p w14:paraId="6520B16D" w14:textId="77777777" w:rsidR="00560FA6" w:rsidRDefault="00000000">
            <w:pPr>
              <w:spacing w:before="20" w:after="20" w:line="240" w:lineRule="auto"/>
            </w:pPr>
            <w:r>
              <w:rPr>
                <w:rFonts w:ascii="Calibri" w:hAnsi="Calibri"/>
                <w:sz w:val="14"/>
              </w:rPr>
              <w:t>Pilot Study [MERGED v2: duplicate pair 50/126, scored once]</w:t>
            </w:r>
          </w:p>
        </w:tc>
        <w:tc>
          <w:tcPr>
            <w:tcW w:w="2388" w:type="dxa"/>
          </w:tcPr>
          <w:p w14:paraId="32437C70" w14:textId="77777777" w:rsidR="00560FA6" w:rsidRDefault="00000000">
            <w:pPr>
              <w:spacing w:before="20" w:after="20" w:line="240" w:lineRule="auto"/>
            </w:pPr>
            <w:r>
              <w:rPr>
                <w:rFonts w:ascii="Calibri" w:hAnsi="Calibri"/>
                <w:sz w:val="14"/>
              </w:rPr>
              <w:t>Regenerative</w:t>
            </w:r>
          </w:p>
        </w:tc>
      </w:tr>
      <w:tr w:rsidR="00560FA6" w14:paraId="560B0141" w14:textId="77777777">
        <w:tc>
          <w:tcPr>
            <w:tcW w:w="600" w:type="dxa"/>
          </w:tcPr>
          <w:p w14:paraId="273FF0D0" w14:textId="77777777" w:rsidR="00560FA6" w:rsidRDefault="00000000">
            <w:pPr>
              <w:spacing w:before="20" w:after="20" w:line="240" w:lineRule="auto"/>
            </w:pPr>
            <w:r>
              <w:rPr>
                <w:rFonts w:ascii="Calibri" w:hAnsi="Calibri"/>
                <w:sz w:val="14"/>
              </w:rPr>
              <w:t>127</w:t>
            </w:r>
          </w:p>
        </w:tc>
        <w:tc>
          <w:tcPr>
            <w:tcW w:w="750" w:type="dxa"/>
          </w:tcPr>
          <w:p w14:paraId="5B0629C9" w14:textId="77777777" w:rsidR="00560FA6" w:rsidRDefault="00000000">
            <w:pPr>
              <w:spacing w:before="20" w:after="20" w:line="240" w:lineRule="auto"/>
            </w:pPr>
            <w:r>
              <w:rPr>
                <w:rFonts w:ascii="Calibri" w:hAnsi="Calibri"/>
                <w:sz w:val="14"/>
              </w:rPr>
              <w:t>2009</w:t>
            </w:r>
          </w:p>
        </w:tc>
        <w:tc>
          <w:tcPr>
            <w:tcW w:w="1900" w:type="dxa"/>
          </w:tcPr>
          <w:p w14:paraId="167DF623" w14:textId="77777777" w:rsidR="00560FA6" w:rsidRDefault="00000000">
            <w:pPr>
              <w:spacing w:before="20" w:after="20" w:line="240" w:lineRule="auto"/>
            </w:pPr>
            <w:r>
              <w:rPr>
                <w:rFonts w:ascii="Calibri" w:hAnsi="Calibri"/>
                <w:sz w:val="14"/>
              </w:rPr>
              <w:t>Buck II, D. W. et al.</w:t>
            </w:r>
          </w:p>
        </w:tc>
        <w:tc>
          <w:tcPr>
            <w:tcW w:w="4300" w:type="dxa"/>
          </w:tcPr>
          <w:p w14:paraId="795868B0" w14:textId="77777777" w:rsidR="00560FA6" w:rsidRDefault="00000000">
            <w:pPr>
              <w:spacing w:before="20" w:after="20" w:line="240" w:lineRule="auto"/>
            </w:pPr>
            <w:r>
              <w:rPr>
                <w:rFonts w:ascii="Calibri" w:hAnsi="Calibri"/>
                <w:sz w:val="14"/>
              </w:rPr>
              <w:t>Injectable fillers for facial rejuvenation: a review</w:t>
            </w:r>
          </w:p>
        </w:tc>
        <w:tc>
          <w:tcPr>
            <w:tcW w:w="2200" w:type="dxa"/>
          </w:tcPr>
          <w:p w14:paraId="4FB52F2F" w14:textId="77777777" w:rsidR="00560FA6" w:rsidRDefault="00000000">
            <w:pPr>
              <w:spacing w:before="20" w:after="20" w:line="240" w:lineRule="auto"/>
            </w:pPr>
            <w:r>
              <w:rPr>
                <w:rFonts w:ascii="Calibri" w:hAnsi="Calibri"/>
                <w:sz w:val="14"/>
              </w:rPr>
              <w:t>Autologous fat, collagens, HA, biosynthetic polymers</w:t>
            </w:r>
          </w:p>
        </w:tc>
        <w:tc>
          <w:tcPr>
            <w:tcW w:w="2200" w:type="dxa"/>
          </w:tcPr>
          <w:p w14:paraId="74DFF2AA" w14:textId="77777777" w:rsidR="00560FA6" w:rsidRDefault="00000000">
            <w:pPr>
              <w:spacing w:before="20" w:after="20" w:line="240" w:lineRule="auto"/>
            </w:pPr>
            <w:r>
              <w:rPr>
                <w:rFonts w:ascii="Calibri" w:hAnsi="Calibri"/>
                <w:sz w:val="14"/>
              </w:rPr>
              <w:t>Review</w:t>
            </w:r>
          </w:p>
        </w:tc>
        <w:tc>
          <w:tcPr>
            <w:tcW w:w="2388" w:type="dxa"/>
          </w:tcPr>
          <w:p w14:paraId="4E6D66BB" w14:textId="77777777" w:rsidR="00560FA6" w:rsidRDefault="00000000">
            <w:pPr>
              <w:spacing w:before="20" w:after="20" w:line="240" w:lineRule="auto"/>
            </w:pPr>
            <w:r>
              <w:rPr>
                <w:rFonts w:ascii="Calibri" w:hAnsi="Calibri"/>
                <w:sz w:val="14"/>
              </w:rPr>
              <w:t>Rejuvenation</w:t>
            </w:r>
          </w:p>
        </w:tc>
      </w:tr>
      <w:tr w:rsidR="00560FA6" w14:paraId="6E1F044A" w14:textId="77777777">
        <w:tc>
          <w:tcPr>
            <w:tcW w:w="600" w:type="dxa"/>
          </w:tcPr>
          <w:p w14:paraId="7F3BF4F9" w14:textId="77777777" w:rsidR="00560FA6" w:rsidRDefault="00000000">
            <w:pPr>
              <w:spacing w:before="20" w:after="20" w:line="240" w:lineRule="auto"/>
            </w:pPr>
            <w:r>
              <w:rPr>
                <w:rFonts w:ascii="Calibri" w:hAnsi="Calibri"/>
                <w:sz w:val="14"/>
              </w:rPr>
              <w:t>128</w:t>
            </w:r>
          </w:p>
        </w:tc>
        <w:tc>
          <w:tcPr>
            <w:tcW w:w="750" w:type="dxa"/>
          </w:tcPr>
          <w:p w14:paraId="3A31F6E8" w14:textId="77777777" w:rsidR="00560FA6" w:rsidRDefault="00000000">
            <w:pPr>
              <w:spacing w:before="20" w:after="20" w:line="240" w:lineRule="auto"/>
            </w:pPr>
            <w:r>
              <w:rPr>
                <w:rFonts w:ascii="Calibri" w:hAnsi="Calibri"/>
                <w:sz w:val="14"/>
              </w:rPr>
              <w:t>2009</w:t>
            </w:r>
          </w:p>
        </w:tc>
        <w:tc>
          <w:tcPr>
            <w:tcW w:w="1900" w:type="dxa"/>
          </w:tcPr>
          <w:p w14:paraId="29DA0543" w14:textId="77777777" w:rsidR="00560FA6" w:rsidRDefault="00000000">
            <w:pPr>
              <w:spacing w:before="20" w:after="20" w:line="240" w:lineRule="auto"/>
            </w:pPr>
            <w:r>
              <w:rPr>
                <w:rFonts w:ascii="Calibri" w:hAnsi="Calibri"/>
                <w:sz w:val="14"/>
              </w:rPr>
              <w:t>Cassuto, D. et al.</w:t>
            </w:r>
          </w:p>
        </w:tc>
        <w:tc>
          <w:tcPr>
            <w:tcW w:w="4300" w:type="dxa"/>
          </w:tcPr>
          <w:p w14:paraId="2C08B328" w14:textId="77777777" w:rsidR="00560FA6" w:rsidRDefault="00000000">
            <w:pPr>
              <w:spacing w:before="20" w:after="20" w:line="240" w:lineRule="auto"/>
            </w:pPr>
            <w:r>
              <w:rPr>
                <w:rFonts w:ascii="Calibri" w:hAnsi="Calibri"/>
                <w:sz w:val="14"/>
              </w:rPr>
              <w:t>An Overview of Soft Tissue Fillers for Cosmetic Dermatology: From Filling to Regenerative Medicine</w:t>
            </w:r>
          </w:p>
        </w:tc>
        <w:tc>
          <w:tcPr>
            <w:tcW w:w="2200" w:type="dxa"/>
          </w:tcPr>
          <w:p w14:paraId="64CDDADF" w14:textId="77777777" w:rsidR="00560FA6" w:rsidRDefault="00000000">
            <w:pPr>
              <w:spacing w:before="20" w:after="20" w:line="240" w:lineRule="auto"/>
            </w:pPr>
            <w:r>
              <w:rPr>
                <w:rFonts w:ascii="Calibri" w:hAnsi="Calibri"/>
                <w:sz w:val="14"/>
              </w:rPr>
              <w:t>HA fillers</w:t>
            </w:r>
          </w:p>
        </w:tc>
        <w:tc>
          <w:tcPr>
            <w:tcW w:w="2200" w:type="dxa"/>
          </w:tcPr>
          <w:p w14:paraId="485298F1" w14:textId="77777777" w:rsidR="00560FA6" w:rsidRDefault="00000000">
            <w:pPr>
              <w:spacing w:before="20" w:after="20" w:line="240" w:lineRule="auto"/>
            </w:pPr>
            <w:r>
              <w:rPr>
                <w:rFonts w:ascii="Calibri" w:hAnsi="Calibri"/>
                <w:sz w:val="14"/>
              </w:rPr>
              <w:t>Review</w:t>
            </w:r>
          </w:p>
        </w:tc>
        <w:tc>
          <w:tcPr>
            <w:tcW w:w="2388" w:type="dxa"/>
          </w:tcPr>
          <w:p w14:paraId="23C24007" w14:textId="77777777" w:rsidR="00560FA6" w:rsidRDefault="00000000">
            <w:pPr>
              <w:spacing w:before="20" w:after="20" w:line="240" w:lineRule="auto"/>
            </w:pPr>
            <w:r>
              <w:rPr>
                <w:rFonts w:ascii="Calibri" w:hAnsi="Calibri"/>
                <w:sz w:val="14"/>
              </w:rPr>
              <w:t>Regenerative</w:t>
            </w:r>
          </w:p>
        </w:tc>
      </w:tr>
      <w:tr w:rsidR="00560FA6" w14:paraId="5C11CA12" w14:textId="77777777">
        <w:tc>
          <w:tcPr>
            <w:tcW w:w="600" w:type="dxa"/>
          </w:tcPr>
          <w:p w14:paraId="36F46A1E" w14:textId="77777777" w:rsidR="00560FA6" w:rsidRDefault="00000000">
            <w:pPr>
              <w:spacing w:before="20" w:after="20" w:line="240" w:lineRule="auto"/>
            </w:pPr>
            <w:r>
              <w:rPr>
                <w:rFonts w:ascii="Calibri" w:hAnsi="Calibri"/>
                <w:sz w:val="14"/>
              </w:rPr>
              <w:t>129</w:t>
            </w:r>
          </w:p>
        </w:tc>
        <w:tc>
          <w:tcPr>
            <w:tcW w:w="750" w:type="dxa"/>
          </w:tcPr>
          <w:p w14:paraId="5997D5A4" w14:textId="77777777" w:rsidR="00560FA6" w:rsidRDefault="00000000">
            <w:pPr>
              <w:spacing w:before="20" w:after="20" w:line="240" w:lineRule="auto"/>
            </w:pPr>
            <w:r>
              <w:rPr>
                <w:rFonts w:ascii="Calibri" w:hAnsi="Calibri"/>
                <w:sz w:val="14"/>
              </w:rPr>
              <w:t>2009</w:t>
            </w:r>
          </w:p>
        </w:tc>
        <w:tc>
          <w:tcPr>
            <w:tcW w:w="1900" w:type="dxa"/>
          </w:tcPr>
          <w:p w14:paraId="30EBDF21" w14:textId="77777777" w:rsidR="00560FA6" w:rsidRDefault="00000000">
            <w:pPr>
              <w:spacing w:before="20" w:after="20" w:line="240" w:lineRule="auto"/>
            </w:pPr>
            <w:r>
              <w:rPr>
                <w:rFonts w:ascii="Calibri" w:hAnsi="Calibri"/>
                <w:sz w:val="14"/>
              </w:rPr>
              <w:t xml:space="preserve">Reddy, B.Y., </w:t>
            </w:r>
            <w:proofErr w:type="spellStart"/>
            <w:r>
              <w:rPr>
                <w:rFonts w:ascii="Calibri" w:hAnsi="Calibri"/>
                <w:sz w:val="14"/>
              </w:rPr>
              <w:t>Hantash</w:t>
            </w:r>
            <w:proofErr w:type="spellEnd"/>
            <w:r>
              <w:rPr>
                <w:rFonts w:ascii="Calibri" w:hAnsi="Calibri"/>
                <w:sz w:val="14"/>
              </w:rPr>
              <w:t>, B.M.</w:t>
            </w:r>
          </w:p>
        </w:tc>
        <w:tc>
          <w:tcPr>
            <w:tcW w:w="4300" w:type="dxa"/>
          </w:tcPr>
          <w:p w14:paraId="63DBB3B4" w14:textId="77777777" w:rsidR="00560FA6" w:rsidRDefault="00000000">
            <w:pPr>
              <w:spacing w:before="20" w:after="20" w:line="240" w:lineRule="auto"/>
            </w:pPr>
            <w:r>
              <w:rPr>
                <w:rFonts w:ascii="Calibri" w:hAnsi="Calibri"/>
                <w:sz w:val="14"/>
              </w:rPr>
              <w:t>Emerging Technologies in Aesthetic Medicine</w:t>
            </w:r>
          </w:p>
        </w:tc>
        <w:tc>
          <w:tcPr>
            <w:tcW w:w="2200" w:type="dxa"/>
          </w:tcPr>
          <w:p w14:paraId="7E89DB80" w14:textId="77777777" w:rsidR="00560FA6" w:rsidRDefault="00000000">
            <w:pPr>
              <w:spacing w:before="20" w:after="20" w:line="240" w:lineRule="auto"/>
            </w:pPr>
            <w:r>
              <w:rPr>
                <w:rFonts w:ascii="Calibri" w:hAnsi="Calibri"/>
                <w:sz w:val="14"/>
              </w:rPr>
              <w:t>Fractional lasers, RF, Ultrasound, Microdermabrasion, Laser lipolysis, EPAT</w:t>
            </w:r>
          </w:p>
        </w:tc>
        <w:tc>
          <w:tcPr>
            <w:tcW w:w="2200" w:type="dxa"/>
          </w:tcPr>
          <w:p w14:paraId="09B6B8E9" w14:textId="77777777" w:rsidR="00560FA6" w:rsidRDefault="00000000">
            <w:pPr>
              <w:spacing w:before="20" w:after="20" w:line="240" w:lineRule="auto"/>
            </w:pPr>
            <w:r>
              <w:rPr>
                <w:rFonts w:ascii="Calibri" w:hAnsi="Calibri"/>
                <w:sz w:val="14"/>
              </w:rPr>
              <w:t>Review</w:t>
            </w:r>
          </w:p>
        </w:tc>
        <w:tc>
          <w:tcPr>
            <w:tcW w:w="2388" w:type="dxa"/>
          </w:tcPr>
          <w:p w14:paraId="41E07C6A" w14:textId="77777777" w:rsidR="00560FA6" w:rsidRDefault="00000000">
            <w:pPr>
              <w:spacing w:before="20" w:after="20" w:line="240" w:lineRule="auto"/>
            </w:pPr>
            <w:r>
              <w:rPr>
                <w:rFonts w:ascii="Calibri" w:hAnsi="Calibri"/>
                <w:sz w:val="14"/>
              </w:rPr>
              <w:t>Rejuvenation, Regeneration</w:t>
            </w:r>
          </w:p>
        </w:tc>
      </w:tr>
      <w:tr w:rsidR="00560FA6" w14:paraId="748E81BE" w14:textId="77777777">
        <w:tc>
          <w:tcPr>
            <w:tcW w:w="600" w:type="dxa"/>
          </w:tcPr>
          <w:p w14:paraId="3181ED08" w14:textId="77777777" w:rsidR="00560FA6" w:rsidRDefault="00000000">
            <w:pPr>
              <w:spacing w:before="20" w:after="20" w:line="240" w:lineRule="auto"/>
            </w:pPr>
            <w:r>
              <w:rPr>
                <w:rFonts w:ascii="Calibri" w:hAnsi="Calibri"/>
                <w:sz w:val="14"/>
              </w:rPr>
              <w:t>130</w:t>
            </w:r>
          </w:p>
        </w:tc>
        <w:tc>
          <w:tcPr>
            <w:tcW w:w="750" w:type="dxa"/>
          </w:tcPr>
          <w:p w14:paraId="606F133D" w14:textId="77777777" w:rsidR="00560FA6" w:rsidRDefault="00000000">
            <w:pPr>
              <w:spacing w:before="20" w:after="20" w:line="240" w:lineRule="auto"/>
            </w:pPr>
            <w:r>
              <w:rPr>
                <w:rFonts w:ascii="Calibri" w:hAnsi="Calibri"/>
                <w:sz w:val="14"/>
              </w:rPr>
              <w:t>2008</w:t>
            </w:r>
          </w:p>
        </w:tc>
        <w:tc>
          <w:tcPr>
            <w:tcW w:w="1900" w:type="dxa"/>
          </w:tcPr>
          <w:p w14:paraId="2041E201" w14:textId="77777777" w:rsidR="00560FA6" w:rsidRDefault="00000000">
            <w:pPr>
              <w:spacing w:before="20" w:after="20" w:line="240" w:lineRule="auto"/>
            </w:pPr>
            <w:r>
              <w:rPr>
                <w:rFonts w:ascii="Calibri" w:hAnsi="Calibri"/>
                <w:sz w:val="14"/>
              </w:rPr>
              <w:t>Haneke, E.</w:t>
            </w:r>
          </w:p>
        </w:tc>
        <w:tc>
          <w:tcPr>
            <w:tcW w:w="4300" w:type="dxa"/>
          </w:tcPr>
          <w:p w14:paraId="1A8807D9" w14:textId="77777777" w:rsidR="00560FA6" w:rsidRDefault="00000000">
            <w:pPr>
              <w:spacing w:before="20" w:after="20" w:line="240" w:lineRule="auto"/>
            </w:pPr>
            <w:r>
              <w:rPr>
                <w:rFonts w:ascii="Calibri" w:hAnsi="Calibri"/>
                <w:sz w:val="14"/>
              </w:rPr>
              <w:t>Skin rejuvenation without a scalpel. I. Fillers</w:t>
            </w:r>
          </w:p>
        </w:tc>
        <w:tc>
          <w:tcPr>
            <w:tcW w:w="2200" w:type="dxa"/>
          </w:tcPr>
          <w:p w14:paraId="6FA1CE3F" w14:textId="77777777" w:rsidR="00560FA6" w:rsidRDefault="00000000">
            <w:pPr>
              <w:spacing w:before="20" w:after="20" w:line="240" w:lineRule="auto"/>
            </w:pPr>
            <w:r>
              <w:rPr>
                <w:rFonts w:ascii="Calibri" w:hAnsi="Calibri"/>
                <w:sz w:val="14"/>
              </w:rPr>
              <w:t>Fillers, Botulinum Toxin</w:t>
            </w:r>
          </w:p>
        </w:tc>
        <w:tc>
          <w:tcPr>
            <w:tcW w:w="2200" w:type="dxa"/>
          </w:tcPr>
          <w:p w14:paraId="2D722C7E" w14:textId="77777777" w:rsidR="00560FA6" w:rsidRDefault="00000000">
            <w:pPr>
              <w:spacing w:before="20" w:after="20" w:line="240" w:lineRule="auto"/>
            </w:pPr>
            <w:r>
              <w:rPr>
                <w:rFonts w:ascii="Calibri" w:hAnsi="Calibri"/>
                <w:sz w:val="14"/>
              </w:rPr>
              <w:t>Review</w:t>
            </w:r>
          </w:p>
        </w:tc>
        <w:tc>
          <w:tcPr>
            <w:tcW w:w="2388" w:type="dxa"/>
          </w:tcPr>
          <w:p w14:paraId="10219CF1" w14:textId="77777777" w:rsidR="00560FA6" w:rsidRDefault="00000000">
            <w:pPr>
              <w:spacing w:before="20" w:after="20" w:line="240" w:lineRule="auto"/>
            </w:pPr>
            <w:r>
              <w:rPr>
                <w:rFonts w:ascii="Calibri" w:hAnsi="Calibri"/>
                <w:sz w:val="14"/>
              </w:rPr>
              <w:t>Rejuvenation</w:t>
            </w:r>
          </w:p>
        </w:tc>
      </w:tr>
      <w:tr w:rsidR="00560FA6" w14:paraId="3F887B1E" w14:textId="77777777">
        <w:tc>
          <w:tcPr>
            <w:tcW w:w="600" w:type="dxa"/>
          </w:tcPr>
          <w:p w14:paraId="1A145F12" w14:textId="77777777" w:rsidR="00560FA6" w:rsidRDefault="00000000">
            <w:pPr>
              <w:spacing w:before="20" w:after="20" w:line="240" w:lineRule="auto"/>
            </w:pPr>
            <w:r>
              <w:rPr>
                <w:rFonts w:ascii="Calibri" w:hAnsi="Calibri"/>
                <w:sz w:val="14"/>
              </w:rPr>
              <w:t>131</w:t>
            </w:r>
          </w:p>
        </w:tc>
        <w:tc>
          <w:tcPr>
            <w:tcW w:w="750" w:type="dxa"/>
          </w:tcPr>
          <w:p w14:paraId="1A8FF18F" w14:textId="77777777" w:rsidR="00560FA6" w:rsidRDefault="00000000">
            <w:pPr>
              <w:spacing w:before="20" w:after="20" w:line="240" w:lineRule="auto"/>
            </w:pPr>
            <w:r>
              <w:rPr>
                <w:rFonts w:ascii="Calibri" w:hAnsi="Calibri"/>
                <w:sz w:val="14"/>
              </w:rPr>
              <w:t>2008</w:t>
            </w:r>
          </w:p>
        </w:tc>
        <w:tc>
          <w:tcPr>
            <w:tcW w:w="1900" w:type="dxa"/>
          </w:tcPr>
          <w:p w14:paraId="1F32C162" w14:textId="77777777" w:rsidR="00560FA6" w:rsidRDefault="00000000">
            <w:pPr>
              <w:spacing w:before="20" w:after="20" w:line="240" w:lineRule="auto"/>
            </w:pPr>
            <w:r>
              <w:rPr>
                <w:rFonts w:ascii="Calibri" w:hAnsi="Calibri"/>
                <w:sz w:val="14"/>
              </w:rPr>
              <w:t>Mason, C., Dunnill, P.</w:t>
            </w:r>
          </w:p>
        </w:tc>
        <w:tc>
          <w:tcPr>
            <w:tcW w:w="4300" w:type="dxa"/>
          </w:tcPr>
          <w:p w14:paraId="79319C8C" w14:textId="77777777" w:rsidR="00560FA6" w:rsidRDefault="00000000">
            <w:pPr>
              <w:spacing w:before="20" w:after="20" w:line="240" w:lineRule="auto"/>
            </w:pPr>
            <w:r>
              <w:rPr>
                <w:rFonts w:ascii="Calibri" w:hAnsi="Calibri"/>
                <w:sz w:val="14"/>
              </w:rPr>
              <w:t>A Brief Definition of Regenerative Medicine</w:t>
            </w:r>
          </w:p>
        </w:tc>
        <w:tc>
          <w:tcPr>
            <w:tcW w:w="2200" w:type="dxa"/>
          </w:tcPr>
          <w:p w14:paraId="7F4F9FCA" w14:textId="77777777" w:rsidR="00560FA6" w:rsidRDefault="00000000">
            <w:pPr>
              <w:spacing w:before="20" w:after="20" w:line="240" w:lineRule="auto"/>
            </w:pPr>
            <w:r>
              <w:rPr>
                <w:rFonts w:ascii="Calibri" w:hAnsi="Calibri"/>
                <w:sz w:val="14"/>
              </w:rPr>
              <w:t>Regenerative medicine concepts</w:t>
            </w:r>
          </w:p>
        </w:tc>
        <w:tc>
          <w:tcPr>
            <w:tcW w:w="2200" w:type="dxa"/>
          </w:tcPr>
          <w:p w14:paraId="2CB20F08" w14:textId="77777777" w:rsidR="00560FA6" w:rsidRDefault="00000000">
            <w:pPr>
              <w:spacing w:before="20" w:after="20" w:line="240" w:lineRule="auto"/>
            </w:pPr>
            <w:r>
              <w:rPr>
                <w:rFonts w:ascii="Calibri" w:hAnsi="Calibri"/>
                <w:sz w:val="14"/>
              </w:rPr>
              <w:t>Editorial/Definition</w:t>
            </w:r>
          </w:p>
        </w:tc>
        <w:tc>
          <w:tcPr>
            <w:tcW w:w="2388" w:type="dxa"/>
          </w:tcPr>
          <w:p w14:paraId="45F7691E" w14:textId="77777777" w:rsidR="00560FA6" w:rsidRDefault="00000000">
            <w:pPr>
              <w:spacing w:before="20" w:after="20" w:line="240" w:lineRule="auto"/>
            </w:pPr>
            <w:r>
              <w:rPr>
                <w:rFonts w:ascii="Calibri" w:hAnsi="Calibri"/>
                <w:sz w:val="14"/>
              </w:rPr>
              <w:t>Regenerative</w:t>
            </w:r>
          </w:p>
        </w:tc>
      </w:tr>
      <w:tr w:rsidR="00560FA6" w14:paraId="51FAE55D" w14:textId="77777777">
        <w:tc>
          <w:tcPr>
            <w:tcW w:w="600" w:type="dxa"/>
          </w:tcPr>
          <w:p w14:paraId="71E7F1DB" w14:textId="77777777" w:rsidR="00560FA6" w:rsidRDefault="00000000">
            <w:pPr>
              <w:spacing w:before="20" w:after="20" w:line="240" w:lineRule="auto"/>
            </w:pPr>
            <w:r>
              <w:rPr>
                <w:rFonts w:ascii="Calibri" w:hAnsi="Calibri"/>
                <w:sz w:val="14"/>
              </w:rPr>
              <w:t>132</w:t>
            </w:r>
          </w:p>
        </w:tc>
        <w:tc>
          <w:tcPr>
            <w:tcW w:w="750" w:type="dxa"/>
          </w:tcPr>
          <w:p w14:paraId="6A365518" w14:textId="77777777" w:rsidR="00560FA6" w:rsidRDefault="00000000">
            <w:pPr>
              <w:spacing w:before="20" w:after="20" w:line="240" w:lineRule="auto"/>
            </w:pPr>
            <w:r>
              <w:rPr>
                <w:rFonts w:ascii="Calibri" w:hAnsi="Calibri"/>
                <w:sz w:val="14"/>
              </w:rPr>
              <w:t>2008</w:t>
            </w:r>
          </w:p>
        </w:tc>
        <w:tc>
          <w:tcPr>
            <w:tcW w:w="1900" w:type="dxa"/>
          </w:tcPr>
          <w:p w14:paraId="416B6132" w14:textId="77777777" w:rsidR="00560FA6" w:rsidRDefault="00000000">
            <w:pPr>
              <w:spacing w:before="20" w:after="20" w:line="240" w:lineRule="auto"/>
            </w:pPr>
            <w:r>
              <w:rPr>
                <w:rFonts w:ascii="Calibri" w:hAnsi="Calibri"/>
                <w:sz w:val="14"/>
              </w:rPr>
              <w:t>Smith, K. C.</w:t>
            </w:r>
          </w:p>
        </w:tc>
        <w:tc>
          <w:tcPr>
            <w:tcW w:w="4300" w:type="dxa"/>
          </w:tcPr>
          <w:p w14:paraId="4F7C8F15" w14:textId="77777777" w:rsidR="00560FA6" w:rsidRDefault="00000000">
            <w:pPr>
              <w:spacing w:before="20" w:after="20" w:line="240" w:lineRule="auto"/>
            </w:pPr>
            <w:r>
              <w:rPr>
                <w:rFonts w:ascii="Calibri" w:hAnsi="Calibri"/>
                <w:sz w:val="14"/>
              </w:rPr>
              <w:t xml:space="preserve">Reversible vs. </w:t>
            </w:r>
            <w:proofErr w:type="spellStart"/>
            <w:r>
              <w:rPr>
                <w:rFonts w:ascii="Calibri" w:hAnsi="Calibri"/>
                <w:sz w:val="14"/>
              </w:rPr>
              <w:t>nonreversible</w:t>
            </w:r>
            <w:proofErr w:type="spellEnd"/>
            <w:r>
              <w:rPr>
                <w:rFonts w:ascii="Calibri" w:hAnsi="Calibri"/>
                <w:sz w:val="14"/>
              </w:rPr>
              <w:t xml:space="preserve"> fillers in facial aesthetics: Concerns and considerations</w:t>
            </w:r>
          </w:p>
        </w:tc>
        <w:tc>
          <w:tcPr>
            <w:tcW w:w="2200" w:type="dxa"/>
          </w:tcPr>
          <w:p w14:paraId="788A0340" w14:textId="77777777" w:rsidR="00560FA6" w:rsidRDefault="00000000">
            <w:pPr>
              <w:spacing w:before="20" w:after="20" w:line="240" w:lineRule="auto"/>
            </w:pPr>
            <w:r>
              <w:rPr>
                <w:rFonts w:ascii="Calibri" w:hAnsi="Calibri"/>
                <w:sz w:val="14"/>
              </w:rPr>
              <w:t>HA fillers vs. permanent fillers</w:t>
            </w:r>
          </w:p>
        </w:tc>
        <w:tc>
          <w:tcPr>
            <w:tcW w:w="2200" w:type="dxa"/>
          </w:tcPr>
          <w:p w14:paraId="61AB9A4B" w14:textId="77777777" w:rsidR="00560FA6" w:rsidRDefault="00000000">
            <w:pPr>
              <w:spacing w:before="20" w:after="20" w:line="240" w:lineRule="auto"/>
            </w:pPr>
            <w:r>
              <w:rPr>
                <w:rFonts w:ascii="Calibri" w:hAnsi="Calibri"/>
                <w:sz w:val="14"/>
              </w:rPr>
              <w:t>Review</w:t>
            </w:r>
          </w:p>
        </w:tc>
        <w:tc>
          <w:tcPr>
            <w:tcW w:w="2388" w:type="dxa"/>
          </w:tcPr>
          <w:p w14:paraId="0F4B2C9B" w14:textId="77777777" w:rsidR="00560FA6" w:rsidRDefault="00000000">
            <w:pPr>
              <w:spacing w:before="20" w:after="20" w:line="240" w:lineRule="auto"/>
            </w:pPr>
            <w:r>
              <w:rPr>
                <w:rFonts w:ascii="Calibri" w:hAnsi="Calibri"/>
                <w:sz w:val="14"/>
              </w:rPr>
              <w:t>—</w:t>
            </w:r>
          </w:p>
        </w:tc>
      </w:tr>
      <w:tr w:rsidR="00560FA6" w14:paraId="20D7D7A8" w14:textId="77777777">
        <w:tc>
          <w:tcPr>
            <w:tcW w:w="600" w:type="dxa"/>
          </w:tcPr>
          <w:p w14:paraId="213DFD53" w14:textId="77777777" w:rsidR="00560FA6" w:rsidRDefault="00000000">
            <w:pPr>
              <w:spacing w:before="20" w:after="20" w:line="240" w:lineRule="auto"/>
            </w:pPr>
            <w:r>
              <w:rPr>
                <w:rFonts w:ascii="Calibri" w:hAnsi="Calibri"/>
                <w:sz w:val="14"/>
              </w:rPr>
              <w:t>133</w:t>
            </w:r>
          </w:p>
        </w:tc>
        <w:tc>
          <w:tcPr>
            <w:tcW w:w="750" w:type="dxa"/>
          </w:tcPr>
          <w:p w14:paraId="622C1924" w14:textId="77777777" w:rsidR="00560FA6" w:rsidRDefault="00000000">
            <w:pPr>
              <w:spacing w:before="20" w:after="20" w:line="240" w:lineRule="auto"/>
            </w:pPr>
            <w:r>
              <w:rPr>
                <w:rFonts w:ascii="Calibri" w:hAnsi="Calibri"/>
                <w:sz w:val="14"/>
              </w:rPr>
              <w:t>2007</w:t>
            </w:r>
          </w:p>
        </w:tc>
        <w:tc>
          <w:tcPr>
            <w:tcW w:w="1900" w:type="dxa"/>
          </w:tcPr>
          <w:p w14:paraId="50CD5890" w14:textId="77777777" w:rsidR="00560FA6" w:rsidRDefault="00000000">
            <w:pPr>
              <w:spacing w:before="20" w:after="20" w:line="240" w:lineRule="auto"/>
            </w:pPr>
            <w:r>
              <w:rPr>
                <w:rFonts w:ascii="Calibri" w:hAnsi="Calibri"/>
                <w:sz w:val="14"/>
              </w:rPr>
              <w:t>Rohrich, R.J. et al.</w:t>
            </w:r>
          </w:p>
        </w:tc>
        <w:tc>
          <w:tcPr>
            <w:tcW w:w="4300" w:type="dxa"/>
          </w:tcPr>
          <w:p w14:paraId="70CB6806" w14:textId="77777777" w:rsidR="00560FA6" w:rsidRDefault="00000000">
            <w:pPr>
              <w:spacing w:before="20" w:after="20" w:line="240" w:lineRule="auto"/>
            </w:pPr>
            <w:r>
              <w:rPr>
                <w:rFonts w:ascii="Calibri" w:hAnsi="Calibri"/>
                <w:sz w:val="14"/>
              </w:rPr>
              <w:t>The Role of Hyaluronic Acid Fillers (Restylane) in Facial Cosmetic Surgery: Review and Technical Considerations</w:t>
            </w:r>
          </w:p>
        </w:tc>
        <w:tc>
          <w:tcPr>
            <w:tcW w:w="2200" w:type="dxa"/>
          </w:tcPr>
          <w:p w14:paraId="4662949B" w14:textId="77777777" w:rsidR="00560FA6" w:rsidRDefault="00000000">
            <w:pPr>
              <w:spacing w:before="20" w:after="20" w:line="240" w:lineRule="auto"/>
            </w:pPr>
            <w:r>
              <w:rPr>
                <w:rFonts w:ascii="Calibri" w:hAnsi="Calibri"/>
                <w:sz w:val="14"/>
              </w:rPr>
              <w:t xml:space="preserve">HA fillers (Restylane, </w:t>
            </w:r>
            <w:proofErr w:type="spellStart"/>
            <w:r>
              <w:rPr>
                <w:rFonts w:ascii="Calibri" w:hAnsi="Calibri"/>
                <w:sz w:val="14"/>
              </w:rPr>
              <w:t>Hylaform</w:t>
            </w:r>
            <w:proofErr w:type="spellEnd"/>
            <w:r>
              <w:rPr>
                <w:rFonts w:ascii="Calibri" w:hAnsi="Calibri"/>
                <w:sz w:val="14"/>
              </w:rPr>
              <w:t xml:space="preserve">, </w:t>
            </w:r>
            <w:proofErr w:type="spellStart"/>
            <w:r>
              <w:rPr>
                <w:rFonts w:ascii="Calibri" w:hAnsi="Calibri"/>
                <w:sz w:val="14"/>
              </w:rPr>
              <w:t>Juvederm</w:t>
            </w:r>
            <w:proofErr w:type="spellEnd"/>
            <w:r>
              <w:rPr>
                <w:rFonts w:ascii="Calibri" w:hAnsi="Calibri"/>
                <w:sz w:val="14"/>
              </w:rPr>
              <w:t xml:space="preserve">, </w:t>
            </w:r>
            <w:proofErr w:type="spellStart"/>
            <w:r>
              <w:rPr>
                <w:rFonts w:ascii="Calibri" w:hAnsi="Calibri"/>
                <w:sz w:val="14"/>
              </w:rPr>
              <w:t>Captique</w:t>
            </w:r>
            <w:proofErr w:type="spellEnd"/>
            <w:r>
              <w:rPr>
                <w:rFonts w:ascii="Calibri" w:hAnsi="Calibri"/>
                <w:sz w:val="14"/>
              </w:rPr>
              <w:t>)</w:t>
            </w:r>
          </w:p>
        </w:tc>
        <w:tc>
          <w:tcPr>
            <w:tcW w:w="2200" w:type="dxa"/>
          </w:tcPr>
          <w:p w14:paraId="4EEBE3D6" w14:textId="77777777" w:rsidR="00560FA6" w:rsidRDefault="00000000">
            <w:pPr>
              <w:spacing w:before="20" w:after="20" w:line="240" w:lineRule="auto"/>
            </w:pPr>
            <w:r>
              <w:rPr>
                <w:rFonts w:ascii="Calibri" w:hAnsi="Calibri"/>
                <w:sz w:val="14"/>
              </w:rPr>
              <w:t>Review/Technical</w:t>
            </w:r>
          </w:p>
        </w:tc>
        <w:tc>
          <w:tcPr>
            <w:tcW w:w="2388" w:type="dxa"/>
          </w:tcPr>
          <w:p w14:paraId="4A90674D" w14:textId="77777777" w:rsidR="00560FA6" w:rsidRDefault="00000000">
            <w:pPr>
              <w:spacing w:before="20" w:after="20" w:line="240" w:lineRule="auto"/>
            </w:pPr>
            <w:r>
              <w:rPr>
                <w:rFonts w:ascii="Calibri" w:hAnsi="Calibri"/>
                <w:sz w:val="14"/>
              </w:rPr>
              <w:t>Rejuvenation</w:t>
            </w:r>
          </w:p>
        </w:tc>
      </w:tr>
      <w:tr w:rsidR="00560FA6" w14:paraId="7D654CE1" w14:textId="77777777">
        <w:tc>
          <w:tcPr>
            <w:tcW w:w="600" w:type="dxa"/>
          </w:tcPr>
          <w:p w14:paraId="137903FA" w14:textId="77777777" w:rsidR="00560FA6" w:rsidRDefault="00000000">
            <w:pPr>
              <w:spacing w:before="20" w:after="20" w:line="240" w:lineRule="auto"/>
            </w:pPr>
            <w:r>
              <w:rPr>
                <w:rFonts w:ascii="Calibri" w:hAnsi="Calibri"/>
                <w:sz w:val="14"/>
              </w:rPr>
              <w:t>134</w:t>
            </w:r>
          </w:p>
        </w:tc>
        <w:tc>
          <w:tcPr>
            <w:tcW w:w="750" w:type="dxa"/>
          </w:tcPr>
          <w:p w14:paraId="249A4D49" w14:textId="77777777" w:rsidR="00560FA6" w:rsidRDefault="00000000">
            <w:pPr>
              <w:spacing w:before="20" w:after="20" w:line="240" w:lineRule="auto"/>
            </w:pPr>
            <w:r>
              <w:rPr>
                <w:rFonts w:ascii="Calibri" w:hAnsi="Calibri"/>
                <w:sz w:val="14"/>
              </w:rPr>
              <w:t>2007</w:t>
            </w:r>
          </w:p>
        </w:tc>
        <w:tc>
          <w:tcPr>
            <w:tcW w:w="1900" w:type="dxa"/>
          </w:tcPr>
          <w:p w14:paraId="4E93BD97" w14:textId="77777777" w:rsidR="00560FA6" w:rsidRDefault="00000000">
            <w:pPr>
              <w:spacing w:before="20" w:after="20" w:line="240" w:lineRule="auto"/>
            </w:pPr>
            <w:r>
              <w:rPr>
                <w:rFonts w:ascii="Calibri" w:hAnsi="Calibri"/>
                <w:sz w:val="14"/>
              </w:rPr>
              <w:t>White, W.M. et al.</w:t>
            </w:r>
          </w:p>
        </w:tc>
        <w:tc>
          <w:tcPr>
            <w:tcW w:w="4300" w:type="dxa"/>
          </w:tcPr>
          <w:p w14:paraId="14DD1C0E" w14:textId="77777777" w:rsidR="00560FA6" w:rsidRDefault="00000000">
            <w:pPr>
              <w:spacing w:before="20" w:after="20" w:line="240" w:lineRule="auto"/>
            </w:pPr>
            <w:r>
              <w:rPr>
                <w:rFonts w:ascii="Calibri" w:hAnsi="Calibri"/>
                <w:sz w:val="14"/>
              </w:rPr>
              <w:t>Selective Creation of Thermal Injury Zones in the SMAS Using Intense Ultrasound Therapy</w:t>
            </w:r>
          </w:p>
        </w:tc>
        <w:tc>
          <w:tcPr>
            <w:tcW w:w="2200" w:type="dxa"/>
          </w:tcPr>
          <w:p w14:paraId="018A0288" w14:textId="77777777" w:rsidR="00560FA6" w:rsidRDefault="00000000">
            <w:pPr>
              <w:spacing w:before="20" w:after="20" w:line="240" w:lineRule="auto"/>
            </w:pPr>
            <w:r>
              <w:rPr>
                <w:rFonts w:ascii="Calibri" w:hAnsi="Calibri"/>
                <w:sz w:val="14"/>
              </w:rPr>
              <w:t>IUS targeting SMAS</w:t>
            </w:r>
          </w:p>
        </w:tc>
        <w:tc>
          <w:tcPr>
            <w:tcW w:w="2200" w:type="dxa"/>
          </w:tcPr>
          <w:p w14:paraId="268FCCC9" w14:textId="77777777" w:rsidR="00560FA6" w:rsidRDefault="00000000">
            <w:pPr>
              <w:spacing w:before="20" w:after="20" w:line="240" w:lineRule="auto"/>
            </w:pPr>
            <w:r>
              <w:rPr>
                <w:rFonts w:ascii="Calibri" w:hAnsi="Calibri"/>
                <w:sz w:val="14"/>
              </w:rPr>
              <w:t>Cadaveric study (n=6)</w:t>
            </w:r>
          </w:p>
        </w:tc>
        <w:tc>
          <w:tcPr>
            <w:tcW w:w="2388" w:type="dxa"/>
          </w:tcPr>
          <w:p w14:paraId="75B00965" w14:textId="77777777" w:rsidR="00560FA6" w:rsidRDefault="00000000">
            <w:pPr>
              <w:spacing w:before="20" w:after="20" w:line="240" w:lineRule="auto"/>
            </w:pPr>
            <w:r>
              <w:rPr>
                <w:rFonts w:ascii="Calibri" w:hAnsi="Calibri"/>
                <w:sz w:val="14"/>
              </w:rPr>
              <w:t>Regeneration</w:t>
            </w:r>
          </w:p>
        </w:tc>
      </w:tr>
      <w:tr w:rsidR="00560FA6" w14:paraId="7AD2A304" w14:textId="77777777">
        <w:tc>
          <w:tcPr>
            <w:tcW w:w="600" w:type="dxa"/>
          </w:tcPr>
          <w:p w14:paraId="32434C73" w14:textId="77777777" w:rsidR="00560FA6" w:rsidRDefault="00000000">
            <w:pPr>
              <w:spacing w:before="20" w:after="20" w:line="240" w:lineRule="auto"/>
            </w:pPr>
            <w:r>
              <w:rPr>
                <w:rFonts w:ascii="Calibri" w:hAnsi="Calibri"/>
                <w:sz w:val="14"/>
              </w:rPr>
              <w:t>135</w:t>
            </w:r>
          </w:p>
        </w:tc>
        <w:tc>
          <w:tcPr>
            <w:tcW w:w="750" w:type="dxa"/>
          </w:tcPr>
          <w:p w14:paraId="5AD8A33B" w14:textId="77777777" w:rsidR="00560FA6" w:rsidRDefault="00000000">
            <w:pPr>
              <w:spacing w:before="20" w:after="20" w:line="240" w:lineRule="auto"/>
            </w:pPr>
            <w:r>
              <w:rPr>
                <w:rFonts w:ascii="Calibri" w:hAnsi="Calibri"/>
                <w:sz w:val="14"/>
              </w:rPr>
              <w:t>2006</w:t>
            </w:r>
          </w:p>
        </w:tc>
        <w:tc>
          <w:tcPr>
            <w:tcW w:w="1900" w:type="dxa"/>
          </w:tcPr>
          <w:p w14:paraId="43FAE4E7" w14:textId="77777777" w:rsidR="00560FA6" w:rsidRDefault="00000000">
            <w:pPr>
              <w:spacing w:before="20" w:after="20" w:line="240" w:lineRule="auto"/>
            </w:pPr>
            <w:r>
              <w:rPr>
                <w:rFonts w:ascii="Calibri" w:hAnsi="Calibri"/>
                <w:sz w:val="14"/>
              </w:rPr>
              <w:t>Haneke, E.</w:t>
            </w:r>
          </w:p>
        </w:tc>
        <w:tc>
          <w:tcPr>
            <w:tcW w:w="4300" w:type="dxa"/>
          </w:tcPr>
          <w:p w14:paraId="0B2C3CED" w14:textId="77777777" w:rsidR="00560FA6" w:rsidRDefault="00000000">
            <w:pPr>
              <w:spacing w:before="20" w:after="20" w:line="240" w:lineRule="auto"/>
            </w:pPr>
            <w:r>
              <w:rPr>
                <w:rFonts w:ascii="Calibri" w:hAnsi="Calibri"/>
                <w:sz w:val="14"/>
              </w:rPr>
              <w:t>Skin rejuvenation without a scalpel. I. Fillers</w:t>
            </w:r>
          </w:p>
        </w:tc>
        <w:tc>
          <w:tcPr>
            <w:tcW w:w="2200" w:type="dxa"/>
          </w:tcPr>
          <w:p w14:paraId="3B29FCC1" w14:textId="77777777" w:rsidR="00560FA6" w:rsidRDefault="00000000">
            <w:pPr>
              <w:spacing w:before="20" w:after="20" w:line="240" w:lineRule="auto"/>
            </w:pPr>
            <w:r>
              <w:rPr>
                <w:rFonts w:ascii="Calibri" w:hAnsi="Calibri"/>
                <w:sz w:val="14"/>
              </w:rPr>
              <w:t>Fillers, Botulinum Toxin</w:t>
            </w:r>
          </w:p>
        </w:tc>
        <w:tc>
          <w:tcPr>
            <w:tcW w:w="2200" w:type="dxa"/>
          </w:tcPr>
          <w:p w14:paraId="54D25BD8" w14:textId="77777777" w:rsidR="00560FA6" w:rsidRDefault="00000000">
            <w:pPr>
              <w:spacing w:before="20" w:after="20" w:line="240" w:lineRule="auto"/>
            </w:pPr>
            <w:r>
              <w:rPr>
                <w:rFonts w:ascii="Calibri" w:hAnsi="Calibri"/>
                <w:sz w:val="14"/>
              </w:rPr>
              <w:t>Review</w:t>
            </w:r>
          </w:p>
        </w:tc>
        <w:tc>
          <w:tcPr>
            <w:tcW w:w="2388" w:type="dxa"/>
          </w:tcPr>
          <w:p w14:paraId="251A3E3E" w14:textId="77777777" w:rsidR="00560FA6" w:rsidRDefault="00000000">
            <w:pPr>
              <w:spacing w:before="20" w:after="20" w:line="240" w:lineRule="auto"/>
            </w:pPr>
            <w:r>
              <w:rPr>
                <w:rFonts w:ascii="Calibri" w:hAnsi="Calibri"/>
                <w:sz w:val="14"/>
              </w:rPr>
              <w:t>Rejuvenation</w:t>
            </w:r>
          </w:p>
        </w:tc>
      </w:tr>
      <w:tr w:rsidR="00560FA6" w14:paraId="52F5D9E1" w14:textId="77777777">
        <w:tc>
          <w:tcPr>
            <w:tcW w:w="600" w:type="dxa"/>
          </w:tcPr>
          <w:p w14:paraId="7DC4D021" w14:textId="77777777" w:rsidR="00560FA6" w:rsidRDefault="00000000">
            <w:pPr>
              <w:spacing w:before="20" w:after="20" w:line="240" w:lineRule="auto"/>
            </w:pPr>
            <w:r>
              <w:rPr>
                <w:rFonts w:ascii="Calibri" w:hAnsi="Calibri"/>
                <w:sz w:val="14"/>
              </w:rPr>
              <w:t>136</w:t>
            </w:r>
          </w:p>
        </w:tc>
        <w:tc>
          <w:tcPr>
            <w:tcW w:w="750" w:type="dxa"/>
          </w:tcPr>
          <w:p w14:paraId="02716F9D" w14:textId="77777777" w:rsidR="00560FA6" w:rsidRDefault="00000000">
            <w:pPr>
              <w:spacing w:before="20" w:after="20" w:line="240" w:lineRule="auto"/>
            </w:pPr>
            <w:r>
              <w:rPr>
                <w:rFonts w:ascii="Calibri" w:hAnsi="Calibri"/>
                <w:sz w:val="14"/>
              </w:rPr>
              <w:t>2003</w:t>
            </w:r>
          </w:p>
        </w:tc>
        <w:tc>
          <w:tcPr>
            <w:tcW w:w="1900" w:type="dxa"/>
          </w:tcPr>
          <w:p w14:paraId="54D3839F" w14:textId="77777777" w:rsidR="00560FA6" w:rsidRDefault="00000000">
            <w:pPr>
              <w:spacing w:before="20" w:after="20" w:line="240" w:lineRule="auto"/>
            </w:pPr>
            <w:r>
              <w:rPr>
                <w:rFonts w:ascii="Calibri" w:hAnsi="Calibri"/>
                <w:sz w:val="14"/>
              </w:rPr>
              <w:t xml:space="preserve">Papadavid, E., </w:t>
            </w:r>
            <w:proofErr w:type="spellStart"/>
            <w:r>
              <w:rPr>
                <w:rFonts w:ascii="Calibri" w:hAnsi="Calibri"/>
                <w:sz w:val="14"/>
              </w:rPr>
              <w:t>Katsambas</w:t>
            </w:r>
            <w:proofErr w:type="spellEnd"/>
            <w:r>
              <w:rPr>
                <w:rFonts w:ascii="Calibri" w:hAnsi="Calibri"/>
                <w:sz w:val="14"/>
              </w:rPr>
              <w:t>, A.</w:t>
            </w:r>
          </w:p>
        </w:tc>
        <w:tc>
          <w:tcPr>
            <w:tcW w:w="4300" w:type="dxa"/>
          </w:tcPr>
          <w:p w14:paraId="516D3D56" w14:textId="77777777" w:rsidR="00560FA6" w:rsidRDefault="00000000">
            <w:pPr>
              <w:spacing w:before="20" w:after="20" w:line="240" w:lineRule="auto"/>
            </w:pPr>
            <w:r>
              <w:rPr>
                <w:rFonts w:ascii="Calibri" w:hAnsi="Calibri"/>
                <w:sz w:val="14"/>
              </w:rPr>
              <w:t>Lasers for facial rejuvenation: a review</w:t>
            </w:r>
          </w:p>
        </w:tc>
        <w:tc>
          <w:tcPr>
            <w:tcW w:w="2200" w:type="dxa"/>
          </w:tcPr>
          <w:p w14:paraId="66D6DD2A" w14:textId="77777777" w:rsidR="00560FA6" w:rsidRDefault="00000000">
            <w:pPr>
              <w:spacing w:before="20" w:after="20" w:line="240" w:lineRule="auto"/>
            </w:pPr>
            <w:r>
              <w:rPr>
                <w:rFonts w:ascii="Calibri" w:hAnsi="Calibri"/>
                <w:sz w:val="14"/>
              </w:rPr>
              <w:t xml:space="preserve">CO2 laser, </w:t>
            </w:r>
            <w:proofErr w:type="spellStart"/>
            <w:r>
              <w:rPr>
                <w:rFonts w:ascii="Calibri" w:hAnsi="Calibri"/>
                <w:sz w:val="14"/>
              </w:rPr>
              <w:t>Er:YAG</w:t>
            </w:r>
            <w:proofErr w:type="spellEnd"/>
            <w:r>
              <w:rPr>
                <w:rFonts w:ascii="Calibri" w:hAnsi="Calibri"/>
                <w:sz w:val="14"/>
              </w:rPr>
              <w:t xml:space="preserve"> laser, </w:t>
            </w:r>
            <w:proofErr w:type="spellStart"/>
            <w:r>
              <w:rPr>
                <w:rFonts w:ascii="Calibri" w:hAnsi="Calibri"/>
                <w:sz w:val="14"/>
              </w:rPr>
              <w:t>Nonablative</w:t>
            </w:r>
            <w:proofErr w:type="spellEnd"/>
            <w:r>
              <w:rPr>
                <w:rFonts w:ascii="Calibri" w:hAnsi="Calibri"/>
                <w:sz w:val="14"/>
              </w:rPr>
              <w:t xml:space="preserve"> lasers (</w:t>
            </w:r>
            <w:proofErr w:type="spellStart"/>
            <w:r>
              <w:rPr>
                <w:rFonts w:ascii="Calibri" w:hAnsi="Calibri"/>
                <w:sz w:val="14"/>
              </w:rPr>
              <w:t>Nd:YAG</w:t>
            </w:r>
            <w:proofErr w:type="spellEnd"/>
            <w:r>
              <w:rPr>
                <w:rFonts w:ascii="Calibri" w:hAnsi="Calibri"/>
                <w:sz w:val="14"/>
              </w:rPr>
              <w:t>, Diode)</w:t>
            </w:r>
          </w:p>
        </w:tc>
        <w:tc>
          <w:tcPr>
            <w:tcW w:w="2200" w:type="dxa"/>
          </w:tcPr>
          <w:p w14:paraId="5BEF74B0" w14:textId="77777777" w:rsidR="00560FA6" w:rsidRDefault="00000000">
            <w:pPr>
              <w:spacing w:before="20" w:after="20" w:line="240" w:lineRule="auto"/>
            </w:pPr>
            <w:r>
              <w:rPr>
                <w:rFonts w:ascii="Calibri" w:hAnsi="Calibri"/>
                <w:sz w:val="14"/>
              </w:rPr>
              <w:t>Systematic Review</w:t>
            </w:r>
          </w:p>
        </w:tc>
        <w:tc>
          <w:tcPr>
            <w:tcW w:w="2388" w:type="dxa"/>
          </w:tcPr>
          <w:p w14:paraId="0C5C7B60" w14:textId="77777777" w:rsidR="00560FA6" w:rsidRDefault="00000000">
            <w:pPr>
              <w:spacing w:before="20" w:after="20" w:line="240" w:lineRule="auto"/>
            </w:pPr>
            <w:r>
              <w:rPr>
                <w:rFonts w:ascii="Calibri" w:hAnsi="Calibri"/>
                <w:sz w:val="14"/>
              </w:rPr>
              <w:t>—</w:t>
            </w:r>
          </w:p>
        </w:tc>
      </w:tr>
    </w:tbl>
    <w:p w14:paraId="3CB47BEF" w14:textId="77777777" w:rsidR="00560FA6" w:rsidRDefault="00000000">
      <w:pPr>
        <w:spacing w:before="200" w:after="80" w:line="276" w:lineRule="auto"/>
      </w:pPr>
      <w:r>
        <w:rPr>
          <w:rFonts w:ascii="Calibri" w:hAnsi="Calibri"/>
          <w:sz w:val="20"/>
        </w:rPr>
        <w:t>Table S2: Canonical MPS score reconciliation for all 42 v1 primary-study records (v2). v1 S2/S3 scores are shown alongside the canonical reconciled score and the basis for each action.</w:t>
      </w:r>
    </w:p>
    <w:tbl>
      <w:tblPr>
        <w:tblW w:w="13138"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620"/>
        <w:gridCol w:w="3100"/>
        <w:gridCol w:w="900"/>
        <w:gridCol w:w="900"/>
        <w:gridCol w:w="1050"/>
        <w:gridCol w:w="6568"/>
      </w:tblGrid>
      <w:tr w:rsidR="00560FA6" w14:paraId="0ED7C6A2" w14:textId="77777777">
        <w:trPr>
          <w:tblHeader/>
        </w:trPr>
        <w:tc>
          <w:tcPr>
            <w:tcW w:w="620" w:type="dxa"/>
            <w:shd w:val="clear" w:color="auto" w:fill="D9E2F3"/>
          </w:tcPr>
          <w:p w14:paraId="73034894" w14:textId="77777777" w:rsidR="00560FA6" w:rsidRDefault="00000000">
            <w:pPr>
              <w:spacing w:before="20" w:after="20" w:line="240" w:lineRule="auto"/>
            </w:pPr>
            <w:r>
              <w:rPr>
                <w:rFonts w:ascii="Calibri" w:hAnsi="Calibri"/>
                <w:b/>
                <w:sz w:val="14"/>
              </w:rPr>
              <w:t>v1 #</w:t>
            </w:r>
          </w:p>
        </w:tc>
        <w:tc>
          <w:tcPr>
            <w:tcW w:w="3100" w:type="dxa"/>
            <w:shd w:val="clear" w:color="auto" w:fill="D9E2F3"/>
          </w:tcPr>
          <w:p w14:paraId="60043DEA" w14:textId="77777777" w:rsidR="00560FA6" w:rsidRDefault="00000000">
            <w:pPr>
              <w:spacing w:before="20" w:after="20" w:line="240" w:lineRule="auto"/>
            </w:pPr>
            <w:r>
              <w:rPr>
                <w:rFonts w:ascii="Calibri" w:hAnsi="Calibri"/>
                <w:b/>
                <w:sz w:val="14"/>
              </w:rPr>
              <w:t>Study</w:t>
            </w:r>
          </w:p>
        </w:tc>
        <w:tc>
          <w:tcPr>
            <w:tcW w:w="900" w:type="dxa"/>
            <w:shd w:val="clear" w:color="auto" w:fill="D9E2F3"/>
          </w:tcPr>
          <w:p w14:paraId="1DC82648" w14:textId="77777777" w:rsidR="00560FA6" w:rsidRDefault="00000000">
            <w:pPr>
              <w:spacing w:before="20" w:after="20" w:line="240" w:lineRule="auto"/>
            </w:pPr>
            <w:r>
              <w:rPr>
                <w:rFonts w:ascii="Calibri" w:hAnsi="Calibri"/>
                <w:b/>
                <w:sz w:val="14"/>
              </w:rPr>
              <w:t>v1 S2</w:t>
            </w:r>
          </w:p>
        </w:tc>
        <w:tc>
          <w:tcPr>
            <w:tcW w:w="900" w:type="dxa"/>
            <w:shd w:val="clear" w:color="auto" w:fill="D9E2F3"/>
          </w:tcPr>
          <w:p w14:paraId="22715DB1" w14:textId="77777777" w:rsidR="00560FA6" w:rsidRDefault="00000000">
            <w:pPr>
              <w:spacing w:before="20" w:after="20" w:line="240" w:lineRule="auto"/>
            </w:pPr>
            <w:r>
              <w:rPr>
                <w:rFonts w:ascii="Calibri" w:hAnsi="Calibri"/>
                <w:b/>
                <w:sz w:val="14"/>
              </w:rPr>
              <w:t>v1 S3</w:t>
            </w:r>
          </w:p>
        </w:tc>
        <w:tc>
          <w:tcPr>
            <w:tcW w:w="1050" w:type="dxa"/>
            <w:shd w:val="clear" w:color="auto" w:fill="D9E2F3"/>
          </w:tcPr>
          <w:p w14:paraId="7224185A" w14:textId="77777777" w:rsidR="00560FA6" w:rsidRDefault="00000000">
            <w:pPr>
              <w:spacing w:before="20" w:after="20" w:line="240" w:lineRule="auto"/>
            </w:pPr>
            <w:r>
              <w:rPr>
                <w:rFonts w:ascii="Calibri" w:hAnsi="Calibri"/>
                <w:b/>
                <w:sz w:val="14"/>
              </w:rPr>
              <w:t>Canonical</w:t>
            </w:r>
          </w:p>
        </w:tc>
        <w:tc>
          <w:tcPr>
            <w:tcW w:w="6568" w:type="dxa"/>
            <w:shd w:val="clear" w:color="auto" w:fill="D9E2F3"/>
          </w:tcPr>
          <w:p w14:paraId="6DC738B7" w14:textId="77777777" w:rsidR="00560FA6" w:rsidRDefault="00000000">
            <w:pPr>
              <w:spacing w:before="20" w:after="20" w:line="240" w:lineRule="auto"/>
            </w:pPr>
            <w:r>
              <w:rPr>
                <w:rFonts w:ascii="Calibri" w:hAnsi="Calibri"/>
                <w:b/>
                <w:sz w:val="14"/>
              </w:rPr>
              <w:t>Basis / action required</w:t>
            </w:r>
          </w:p>
        </w:tc>
      </w:tr>
      <w:tr w:rsidR="00560FA6" w14:paraId="2081A0EB" w14:textId="77777777">
        <w:tc>
          <w:tcPr>
            <w:tcW w:w="620" w:type="dxa"/>
          </w:tcPr>
          <w:p w14:paraId="06EBFBF6" w14:textId="77777777" w:rsidR="00560FA6" w:rsidRDefault="00000000">
            <w:pPr>
              <w:spacing w:before="20" w:after="20" w:line="240" w:lineRule="auto"/>
            </w:pPr>
            <w:r>
              <w:rPr>
                <w:rFonts w:ascii="Calibri" w:hAnsi="Calibri"/>
                <w:sz w:val="14"/>
              </w:rPr>
              <w:t>4</w:t>
            </w:r>
          </w:p>
        </w:tc>
        <w:tc>
          <w:tcPr>
            <w:tcW w:w="3100" w:type="dxa"/>
          </w:tcPr>
          <w:p w14:paraId="262DCE4E" w14:textId="77777777" w:rsidR="00560FA6" w:rsidRDefault="00000000">
            <w:pPr>
              <w:spacing w:before="20" w:after="20" w:line="240" w:lineRule="auto"/>
            </w:pPr>
            <w:r>
              <w:rPr>
                <w:rFonts w:ascii="Calibri" w:hAnsi="Calibri"/>
                <w:sz w:val="14"/>
              </w:rPr>
              <w:t xml:space="preserve">Dal Col et al. 2026 — </w:t>
            </w:r>
            <w:proofErr w:type="spellStart"/>
            <w:r>
              <w:rPr>
                <w:rFonts w:ascii="Calibri" w:hAnsi="Calibri"/>
                <w:sz w:val="14"/>
              </w:rPr>
              <w:t>CaHA</w:t>
            </w:r>
            <w:proofErr w:type="spellEnd"/>
            <w:r>
              <w:rPr>
                <w:rFonts w:ascii="Calibri" w:hAnsi="Calibri"/>
                <w:sz w:val="14"/>
              </w:rPr>
              <w:t xml:space="preserve"> + regenerative diluent, split-face RCT (n=21)</w:t>
            </w:r>
          </w:p>
        </w:tc>
        <w:tc>
          <w:tcPr>
            <w:tcW w:w="900" w:type="dxa"/>
          </w:tcPr>
          <w:p w14:paraId="46505A2E" w14:textId="77777777" w:rsidR="00560FA6" w:rsidRDefault="00000000">
            <w:pPr>
              <w:spacing w:before="20" w:after="20" w:line="240" w:lineRule="auto"/>
            </w:pPr>
            <w:r>
              <w:rPr>
                <w:rFonts w:ascii="Calibri" w:hAnsi="Calibri"/>
                <w:sz w:val="14"/>
              </w:rPr>
              <w:t>3.5</w:t>
            </w:r>
          </w:p>
        </w:tc>
        <w:tc>
          <w:tcPr>
            <w:tcW w:w="900" w:type="dxa"/>
          </w:tcPr>
          <w:p w14:paraId="13A07A5E" w14:textId="77777777" w:rsidR="00560FA6" w:rsidRDefault="00000000">
            <w:pPr>
              <w:spacing w:before="20" w:after="20" w:line="240" w:lineRule="auto"/>
            </w:pPr>
            <w:r>
              <w:rPr>
                <w:rFonts w:ascii="Calibri" w:hAnsi="Calibri"/>
                <w:sz w:val="14"/>
              </w:rPr>
              <w:t>3.5</w:t>
            </w:r>
          </w:p>
        </w:tc>
        <w:tc>
          <w:tcPr>
            <w:tcW w:w="1050" w:type="dxa"/>
          </w:tcPr>
          <w:p w14:paraId="0E8331F5" w14:textId="77777777" w:rsidR="00560FA6" w:rsidRDefault="00000000">
            <w:pPr>
              <w:spacing w:before="20" w:after="20" w:line="240" w:lineRule="auto"/>
            </w:pPr>
            <w:r>
              <w:rPr>
                <w:rFonts w:ascii="Calibri" w:hAnsi="Calibri"/>
                <w:sz w:val="14"/>
              </w:rPr>
              <w:t>1.5</w:t>
            </w:r>
          </w:p>
        </w:tc>
        <w:tc>
          <w:tcPr>
            <w:tcW w:w="6568" w:type="dxa"/>
          </w:tcPr>
          <w:p w14:paraId="5A203442" w14:textId="77777777" w:rsidR="00560FA6" w:rsidRDefault="00000000">
            <w:pPr>
              <w:spacing w:before="20" w:after="20" w:line="240" w:lineRule="auto"/>
            </w:pPr>
            <w:r>
              <w:rPr>
                <w:rFonts w:ascii="Calibri" w:hAnsi="Calibri"/>
                <w:sz w:val="14"/>
              </w:rPr>
              <w:t>Picrosirius histology Col I/III = 0.5+0.5; SLS subjective = 0; in vitro FOXO3/SIRT = 0.5. VERIFY histology scoring.</w:t>
            </w:r>
          </w:p>
        </w:tc>
      </w:tr>
      <w:tr w:rsidR="00560FA6" w14:paraId="6245D779" w14:textId="77777777">
        <w:tc>
          <w:tcPr>
            <w:tcW w:w="620" w:type="dxa"/>
          </w:tcPr>
          <w:p w14:paraId="28072227" w14:textId="77777777" w:rsidR="00560FA6" w:rsidRDefault="00000000">
            <w:pPr>
              <w:spacing w:before="20" w:after="20" w:line="240" w:lineRule="auto"/>
            </w:pPr>
            <w:r>
              <w:rPr>
                <w:rFonts w:ascii="Calibri" w:hAnsi="Calibri"/>
                <w:sz w:val="14"/>
              </w:rPr>
              <w:t>6</w:t>
            </w:r>
          </w:p>
        </w:tc>
        <w:tc>
          <w:tcPr>
            <w:tcW w:w="3100" w:type="dxa"/>
          </w:tcPr>
          <w:p w14:paraId="34B5F049" w14:textId="77777777" w:rsidR="00560FA6" w:rsidRDefault="00000000">
            <w:pPr>
              <w:spacing w:before="20" w:after="20" w:line="240" w:lineRule="auto"/>
            </w:pPr>
            <w:r>
              <w:rPr>
                <w:rFonts w:ascii="Calibri" w:hAnsi="Calibri"/>
                <w:sz w:val="14"/>
              </w:rPr>
              <w:t xml:space="preserve">Goldie et al. 2026 — </w:t>
            </w:r>
            <w:proofErr w:type="spellStart"/>
            <w:r>
              <w:rPr>
                <w:rFonts w:ascii="Calibri" w:hAnsi="Calibri"/>
                <w:sz w:val="14"/>
              </w:rPr>
              <w:t>Radiesse</w:t>
            </w:r>
            <w:proofErr w:type="spellEnd"/>
            <w:r>
              <w:rPr>
                <w:rFonts w:ascii="Calibri" w:hAnsi="Calibri"/>
                <w:sz w:val="14"/>
              </w:rPr>
              <w:t xml:space="preserve"> dilutions, in vivo (n=10)</w:t>
            </w:r>
          </w:p>
        </w:tc>
        <w:tc>
          <w:tcPr>
            <w:tcW w:w="900" w:type="dxa"/>
          </w:tcPr>
          <w:p w14:paraId="42CFEA40" w14:textId="77777777" w:rsidR="00560FA6" w:rsidRDefault="00000000">
            <w:pPr>
              <w:spacing w:before="20" w:after="20" w:line="240" w:lineRule="auto"/>
            </w:pPr>
            <w:r>
              <w:rPr>
                <w:rFonts w:ascii="Calibri" w:hAnsi="Calibri"/>
                <w:sz w:val="14"/>
              </w:rPr>
              <w:t>2.0</w:t>
            </w:r>
          </w:p>
        </w:tc>
        <w:tc>
          <w:tcPr>
            <w:tcW w:w="900" w:type="dxa"/>
          </w:tcPr>
          <w:p w14:paraId="3D5A68E6" w14:textId="77777777" w:rsidR="00560FA6" w:rsidRDefault="00000000">
            <w:pPr>
              <w:spacing w:before="20" w:after="20" w:line="240" w:lineRule="auto"/>
            </w:pPr>
            <w:r>
              <w:rPr>
                <w:rFonts w:ascii="Calibri" w:hAnsi="Calibri"/>
                <w:sz w:val="14"/>
              </w:rPr>
              <w:t>2.0</w:t>
            </w:r>
          </w:p>
        </w:tc>
        <w:tc>
          <w:tcPr>
            <w:tcW w:w="1050" w:type="dxa"/>
          </w:tcPr>
          <w:p w14:paraId="50771C9D" w14:textId="77777777" w:rsidR="00560FA6" w:rsidRDefault="00000000">
            <w:pPr>
              <w:spacing w:before="20" w:after="20" w:line="240" w:lineRule="auto"/>
            </w:pPr>
            <w:r>
              <w:rPr>
                <w:rFonts w:ascii="Calibri" w:hAnsi="Calibri"/>
                <w:sz w:val="14"/>
              </w:rPr>
              <w:t>1.5</w:t>
            </w:r>
          </w:p>
        </w:tc>
        <w:tc>
          <w:tcPr>
            <w:tcW w:w="6568" w:type="dxa"/>
          </w:tcPr>
          <w:p w14:paraId="0491A3CE" w14:textId="77777777" w:rsidR="00560FA6" w:rsidRDefault="00000000">
            <w:pPr>
              <w:spacing w:before="20" w:after="20" w:line="240" w:lineRule="auto"/>
            </w:pPr>
            <w:r>
              <w:rPr>
                <w:rFonts w:ascii="Calibri" w:hAnsi="Calibri"/>
                <w:sz w:val="14"/>
              </w:rPr>
              <w:t xml:space="preserve">IHC: Col I, elastin, </w:t>
            </w:r>
            <w:proofErr w:type="spellStart"/>
            <w:r>
              <w:rPr>
                <w:rFonts w:ascii="Calibri" w:hAnsi="Calibri"/>
                <w:sz w:val="14"/>
              </w:rPr>
              <w:t>decorin</w:t>
            </w:r>
            <w:proofErr w:type="spellEnd"/>
            <w:r>
              <w:rPr>
                <w:rFonts w:ascii="Calibri" w:hAnsi="Calibri"/>
                <w:sz w:val="14"/>
              </w:rPr>
              <w:t>/</w:t>
            </w:r>
            <w:proofErr w:type="spellStart"/>
            <w:r>
              <w:rPr>
                <w:rFonts w:ascii="Calibri" w:hAnsi="Calibri"/>
                <w:sz w:val="14"/>
              </w:rPr>
              <w:t>versican</w:t>
            </w:r>
            <w:proofErr w:type="spellEnd"/>
            <w:r>
              <w:rPr>
                <w:rFonts w:ascii="Calibri" w:hAnsi="Calibri"/>
                <w:sz w:val="14"/>
              </w:rPr>
              <w:t>/fibulin-5 = 3 × 0.5; ultrasound = surrogate. Merz-sponsored.</w:t>
            </w:r>
          </w:p>
        </w:tc>
      </w:tr>
      <w:tr w:rsidR="00560FA6" w14:paraId="555C0B6F" w14:textId="77777777">
        <w:tc>
          <w:tcPr>
            <w:tcW w:w="620" w:type="dxa"/>
          </w:tcPr>
          <w:p w14:paraId="2C681B4B" w14:textId="77777777" w:rsidR="00560FA6" w:rsidRDefault="00000000">
            <w:pPr>
              <w:spacing w:before="20" w:after="20" w:line="240" w:lineRule="auto"/>
            </w:pPr>
            <w:r>
              <w:rPr>
                <w:rFonts w:ascii="Calibri" w:hAnsi="Calibri"/>
                <w:sz w:val="14"/>
              </w:rPr>
              <w:lastRenderedPageBreak/>
              <w:t>7</w:t>
            </w:r>
          </w:p>
        </w:tc>
        <w:tc>
          <w:tcPr>
            <w:tcW w:w="3100" w:type="dxa"/>
          </w:tcPr>
          <w:p w14:paraId="30EBDA06" w14:textId="77777777" w:rsidR="00560FA6" w:rsidRDefault="00000000">
            <w:pPr>
              <w:spacing w:before="20" w:after="20" w:line="240" w:lineRule="auto"/>
            </w:pPr>
            <w:r>
              <w:rPr>
                <w:rFonts w:ascii="Calibri" w:hAnsi="Calibri"/>
                <w:sz w:val="14"/>
              </w:rPr>
              <w:t>Johnson et al. 2026 — exosomes + biostimulators</w:t>
            </w:r>
          </w:p>
        </w:tc>
        <w:tc>
          <w:tcPr>
            <w:tcW w:w="900" w:type="dxa"/>
          </w:tcPr>
          <w:p w14:paraId="6317E07C" w14:textId="77777777" w:rsidR="00560FA6" w:rsidRDefault="00000000">
            <w:pPr>
              <w:spacing w:before="20" w:after="20" w:line="240" w:lineRule="auto"/>
            </w:pPr>
            <w:r>
              <w:rPr>
                <w:rFonts w:ascii="Calibri" w:hAnsi="Calibri"/>
                <w:sz w:val="14"/>
              </w:rPr>
              <w:t>2.0 est.</w:t>
            </w:r>
          </w:p>
        </w:tc>
        <w:tc>
          <w:tcPr>
            <w:tcW w:w="900" w:type="dxa"/>
          </w:tcPr>
          <w:p w14:paraId="260BD9C1" w14:textId="77777777" w:rsidR="00560FA6" w:rsidRDefault="00000000">
            <w:pPr>
              <w:spacing w:before="20" w:after="20" w:line="240" w:lineRule="auto"/>
            </w:pPr>
            <w:r>
              <w:rPr>
                <w:rFonts w:ascii="Calibri" w:hAnsi="Calibri"/>
                <w:sz w:val="14"/>
              </w:rPr>
              <w:t>0.5</w:t>
            </w:r>
          </w:p>
        </w:tc>
        <w:tc>
          <w:tcPr>
            <w:tcW w:w="1050" w:type="dxa"/>
          </w:tcPr>
          <w:p w14:paraId="2FAD7963" w14:textId="77777777" w:rsidR="00560FA6" w:rsidRDefault="00000000">
            <w:pPr>
              <w:spacing w:before="20" w:after="20" w:line="240" w:lineRule="auto"/>
            </w:pPr>
            <w:r>
              <w:rPr>
                <w:rFonts w:ascii="Calibri" w:hAnsi="Calibri"/>
                <w:sz w:val="14"/>
              </w:rPr>
              <w:t>EXCLUDE</w:t>
            </w:r>
          </w:p>
        </w:tc>
        <w:tc>
          <w:tcPr>
            <w:tcW w:w="6568" w:type="dxa"/>
          </w:tcPr>
          <w:p w14:paraId="2D168E40" w14:textId="77777777" w:rsidR="00560FA6" w:rsidRDefault="00000000">
            <w:pPr>
              <w:spacing w:before="20" w:after="20" w:line="240" w:lineRule="auto"/>
            </w:pPr>
            <w:r>
              <w:rPr>
                <w:rFonts w:ascii="Calibri" w:hAnsi="Calibri"/>
                <w:sz w:val="14"/>
              </w:rPr>
              <w:t>Placeholder record — a systematic-review dataset cannot contain placeholders.</w:t>
            </w:r>
          </w:p>
        </w:tc>
      </w:tr>
      <w:tr w:rsidR="00560FA6" w14:paraId="7CBA08D4" w14:textId="77777777">
        <w:tc>
          <w:tcPr>
            <w:tcW w:w="620" w:type="dxa"/>
          </w:tcPr>
          <w:p w14:paraId="472F8787" w14:textId="77777777" w:rsidR="00560FA6" w:rsidRDefault="00000000">
            <w:pPr>
              <w:spacing w:before="20" w:after="20" w:line="240" w:lineRule="auto"/>
            </w:pPr>
            <w:r>
              <w:rPr>
                <w:rFonts w:ascii="Calibri" w:hAnsi="Calibri"/>
                <w:sz w:val="14"/>
              </w:rPr>
              <w:t>9</w:t>
            </w:r>
          </w:p>
        </w:tc>
        <w:tc>
          <w:tcPr>
            <w:tcW w:w="3100" w:type="dxa"/>
          </w:tcPr>
          <w:p w14:paraId="056F1698" w14:textId="77777777" w:rsidR="00560FA6" w:rsidRDefault="00000000">
            <w:pPr>
              <w:spacing w:before="20" w:after="20" w:line="240" w:lineRule="auto"/>
            </w:pPr>
            <w:proofErr w:type="spellStart"/>
            <w:r>
              <w:rPr>
                <w:rFonts w:ascii="Calibri" w:hAnsi="Calibri"/>
                <w:sz w:val="14"/>
              </w:rPr>
              <w:t>Schallen</w:t>
            </w:r>
            <w:proofErr w:type="spellEnd"/>
            <w:r>
              <w:rPr>
                <w:rFonts w:ascii="Calibri" w:hAnsi="Calibri"/>
                <w:sz w:val="14"/>
              </w:rPr>
              <w:t xml:space="preserve"> et al. 2026 — 1940-nm NAFL split-face (n=22)</w:t>
            </w:r>
          </w:p>
        </w:tc>
        <w:tc>
          <w:tcPr>
            <w:tcW w:w="900" w:type="dxa"/>
          </w:tcPr>
          <w:p w14:paraId="11C282D0" w14:textId="77777777" w:rsidR="00560FA6" w:rsidRDefault="00000000">
            <w:pPr>
              <w:spacing w:before="20" w:after="20" w:line="240" w:lineRule="auto"/>
            </w:pPr>
            <w:r>
              <w:rPr>
                <w:rFonts w:ascii="Calibri" w:hAnsi="Calibri"/>
                <w:sz w:val="14"/>
              </w:rPr>
              <w:t>5.0</w:t>
            </w:r>
          </w:p>
        </w:tc>
        <w:tc>
          <w:tcPr>
            <w:tcW w:w="900" w:type="dxa"/>
          </w:tcPr>
          <w:p w14:paraId="6E2124E0" w14:textId="77777777" w:rsidR="00560FA6" w:rsidRDefault="00000000">
            <w:pPr>
              <w:spacing w:before="20" w:after="20" w:line="240" w:lineRule="auto"/>
            </w:pPr>
            <w:r>
              <w:rPr>
                <w:rFonts w:ascii="Calibri" w:hAnsi="Calibri"/>
                <w:sz w:val="14"/>
              </w:rPr>
              <w:t>5.0</w:t>
            </w:r>
          </w:p>
        </w:tc>
        <w:tc>
          <w:tcPr>
            <w:tcW w:w="1050" w:type="dxa"/>
          </w:tcPr>
          <w:p w14:paraId="089091E0" w14:textId="77777777" w:rsidR="00560FA6" w:rsidRDefault="00000000">
            <w:pPr>
              <w:spacing w:before="20" w:after="20" w:line="240" w:lineRule="auto"/>
            </w:pPr>
            <w:r>
              <w:rPr>
                <w:rFonts w:ascii="Calibri" w:hAnsi="Calibri"/>
                <w:sz w:val="14"/>
              </w:rPr>
              <w:t>4.0</w:t>
            </w:r>
          </w:p>
        </w:tc>
        <w:tc>
          <w:tcPr>
            <w:tcW w:w="6568" w:type="dxa"/>
          </w:tcPr>
          <w:p w14:paraId="2D38F274" w14:textId="77777777" w:rsidR="00560FA6" w:rsidRDefault="00000000">
            <w:pPr>
              <w:spacing w:before="20" w:after="20" w:line="240" w:lineRule="auto"/>
            </w:pPr>
            <w:r>
              <w:rPr>
                <w:rFonts w:ascii="Calibri" w:hAnsi="Calibri"/>
                <w:sz w:val="14"/>
              </w:rPr>
              <w:t>Arithmetic corrected (1.0+1.0+1.0+1.0). Rubric-as-written (VISIA under B15). Amended rubric: 3.0. Add epidermal-sampling caveat. Candela-funded.</w:t>
            </w:r>
          </w:p>
        </w:tc>
      </w:tr>
      <w:tr w:rsidR="00560FA6" w14:paraId="71023FD0" w14:textId="77777777">
        <w:tc>
          <w:tcPr>
            <w:tcW w:w="620" w:type="dxa"/>
          </w:tcPr>
          <w:p w14:paraId="07F1B22B" w14:textId="77777777" w:rsidR="00560FA6" w:rsidRDefault="00000000">
            <w:pPr>
              <w:spacing w:before="20" w:after="20" w:line="240" w:lineRule="auto"/>
            </w:pPr>
            <w:r>
              <w:rPr>
                <w:rFonts w:ascii="Calibri" w:hAnsi="Calibri"/>
                <w:sz w:val="14"/>
              </w:rPr>
              <w:t>10</w:t>
            </w:r>
          </w:p>
        </w:tc>
        <w:tc>
          <w:tcPr>
            <w:tcW w:w="3100" w:type="dxa"/>
          </w:tcPr>
          <w:p w14:paraId="5E4CC68E" w14:textId="77777777" w:rsidR="00560FA6" w:rsidRDefault="00000000">
            <w:pPr>
              <w:spacing w:before="20" w:after="20" w:line="240" w:lineRule="auto"/>
            </w:pPr>
            <w:r>
              <w:rPr>
                <w:rFonts w:ascii="Calibri" w:hAnsi="Calibri"/>
                <w:sz w:val="14"/>
              </w:rPr>
              <w:t xml:space="preserve">Tanaka et al. 2026 — polypeptide </w:t>
            </w:r>
            <w:proofErr w:type="spellStart"/>
            <w:r>
              <w:rPr>
                <w:rFonts w:ascii="Calibri" w:hAnsi="Calibri"/>
                <w:sz w:val="14"/>
              </w:rPr>
              <w:t>bioregenerators</w:t>
            </w:r>
            <w:proofErr w:type="spellEnd"/>
          </w:p>
        </w:tc>
        <w:tc>
          <w:tcPr>
            <w:tcW w:w="900" w:type="dxa"/>
          </w:tcPr>
          <w:p w14:paraId="426A127F" w14:textId="77777777" w:rsidR="00560FA6" w:rsidRDefault="00000000">
            <w:pPr>
              <w:spacing w:before="20" w:after="20" w:line="240" w:lineRule="auto"/>
            </w:pPr>
            <w:r>
              <w:rPr>
                <w:rFonts w:ascii="Calibri" w:hAnsi="Calibri"/>
                <w:sz w:val="14"/>
              </w:rPr>
              <w:t>2.5 est.</w:t>
            </w:r>
          </w:p>
        </w:tc>
        <w:tc>
          <w:tcPr>
            <w:tcW w:w="900" w:type="dxa"/>
          </w:tcPr>
          <w:p w14:paraId="7A5474F7" w14:textId="77777777" w:rsidR="00560FA6" w:rsidRDefault="00000000">
            <w:pPr>
              <w:spacing w:before="20" w:after="20" w:line="240" w:lineRule="auto"/>
            </w:pPr>
            <w:r>
              <w:rPr>
                <w:rFonts w:ascii="Calibri" w:hAnsi="Calibri"/>
                <w:sz w:val="14"/>
              </w:rPr>
              <w:t>1.0</w:t>
            </w:r>
          </w:p>
        </w:tc>
        <w:tc>
          <w:tcPr>
            <w:tcW w:w="1050" w:type="dxa"/>
          </w:tcPr>
          <w:p w14:paraId="151817FA" w14:textId="77777777" w:rsidR="00560FA6" w:rsidRDefault="00000000">
            <w:pPr>
              <w:spacing w:before="20" w:after="20" w:line="240" w:lineRule="auto"/>
            </w:pPr>
            <w:r>
              <w:rPr>
                <w:rFonts w:ascii="Calibri" w:hAnsi="Calibri"/>
                <w:sz w:val="14"/>
              </w:rPr>
              <w:t>VERIFY</w:t>
            </w:r>
          </w:p>
        </w:tc>
        <w:tc>
          <w:tcPr>
            <w:tcW w:w="6568" w:type="dxa"/>
          </w:tcPr>
          <w:p w14:paraId="585C890B" w14:textId="77777777" w:rsidR="00560FA6" w:rsidRDefault="00000000">
            <w:pPr>
              <w:spacing w:before="20" w:after="20" w:line="240" w:lineRule="auto"/>
            </w:pPr>
            <w:r>
              <w:rPr>
                <w:rFonts w:ascii="Calibri" w:hAnsi="Calibri"/>
                <w:sz w:val="14"/>
              </w:rPr>
              <w:t xml:space="preserve">Estimated from design. Confirm existence and </w:t>
            </w:r>
            <w:proofErr w:type="gramStart"/>
            <w:r>
              <w:rPr>
                <w:rFonts w:ascii="Calibri" w:hAnsi="Calibri"/>
                <w:sz w:val="14"/>
              </w:rPr>
              <w:t>endpoints, or</w:t>
            </w:r>
            <w:proofErr w:type="gramEnd"/>
            <w:r>
              <w:rPr>
                <w:rFonts w:ascii="Calibri" w:hAnsi="Calibri"/>
                <w:sz w:val="14"/>
              </w:rPr>
              <w:t xml:space="preserve"> exclude.</w:t>
            </w:r>
          </w:p>
        </w:tc>
      </w:tr>
      <w:tr w:rsidR="00560FA6" w14:paraId="2D4AB564" w14:textId="77777777">
        <w:tc>
          <w:tcPr>
            <w:tcW w:w="620" w:type="dxa"/>
          </w:tcPr>
          <w:p w14:paraId="7E570013" w14:textId="77777777" w:rsidR="00560FA6" w:rsidRDefault="00000000">
            <w:pPr>
              <w:spacing w:before="20" w:after="20" w:line="240" w:lineRule="auto"/>
            </w:pPr>
            <w:r>
              <w:rPr>
                <w:rFonts w:ascii="Calibri" w:hAnsi="Calibri"/>
                <w:sz w:val="14"/>
              </w:rPr>
              <w:t>15</w:t>
            </w:r>
          </w:p>
        </w:tc>
        <w:tc>
          <w:tcPr>
            <w:tcW w:w="3100" w:type="dxa"/>
          </w:tcPr>
          <w:p w14:paraId="6AAAE04C" w14:textId="77777777" w:rsidR="00560FA6" w:rsidRDefault="00000000">
            <w:pPr>
              <w:spacing w:before="20" w:after="20" w:line="240" w:lineRule="auto"/>
            </w:pPr>
            <w:r>
              <w:rPr>
                <w:rFonts w:ascii="Calibri" w:hAnsi="Calibri"/>
                <w:sz w:val="14"/>
              </w:rPr>
              <w:t>Chen et al. 2025 — polynucleotide multicentre</w:t>
            </w:r>
          </w:p>
        </w:tc>
        <w:tc>
          <w:tcPr>
            <w:tcW w:w="900" w:type="dxa"/>
          </w:tcPr>
          <w:p w14:paraId="386BA624" w14:textId="77777777" w:rsidR="00560FA6" w:rsidRDefault="00000000">
            <w:pPr>
              <w:spacing w:before="20" w:after="20" w:line="240" w:lineRule="auto"/>
            </w:pPr>
            <w:r>
              <w:rPr>
                <w:rFonts w:ascii="Calibri" w:hAnsi="Calibri"/>
                <w:sz w:val="14"/>
              </w:rPr>
              <w:t>1.5 est.</w:t>
            </w:r>
          </w:p>
        </w:tc>
        <w:tc>
          <w:tcPr>
            <w:tcW w:w="900" w:type="dxa"/>
          </w:tcPr>
          <w:p w14:paraId="14D18773" w14:textId="77777777" w:rsidR="00560FA6" w:rsidRDefault="00000000">
            <w:pPr>
              <w:spacing w:before="20" w:after="20" w:line="240" w:lineRule="auto"/>
            </w:pPr>
            <w:r>
              <w:rPr>
                <w:rFonts w:ascii="Calibri" w:hAnsi="Calibri"/>
                <w:sz w:val="14"/>
              </w:rPr>
              <w:t>0.5</w:t>
            </w:r>
          </w:p>
        </w:tc>
        <w:tc>
          <w:tcPr>
            <w:tcW w:w="1050" w:type="dxa"/>
          </w:tcPr>
          <w:p w14:paraId="45460E7C" w14:textId="77777777" w:rsidR="00560FA6" w:rsidRDefault="00000000">
            <w:pPr>
              <w:spacing w:before="20" w:after="20" w:line="240" w:lineRule="auto"/>
            </w:pPr>
            <w:r>
              <w:rPr>
                <w:rFonts w:ascii="Calibri" w:hAnsi="Calibri"/>
                <w:sz w:val="14"/>
              </w:rPr>
              <w:t>0.0</w:t>
            </w:r>
          </w:p>
        </w:tc>
        <w:tc>
          <w:tcPr>
            <w:tcW w:w="6568" w:type="dxa"/>
          </w:tcPr>
          <w:p w14:paraId="2BA67E5E" w14:textId="77777777" w:rsidR="00560FA6" w:rsidRDefault="00000000">
            <w:pPr>
              <w:spacing w:before="20" w:after="20" w:line="240" w:lineRule="auto"/>
            </w:pPr>
            <w:r>
              <w:rPr>
                <w:rFonts w:ascii="Calibri" w:hAnsi="Calibri"/>
                <w:sz w:val="14"/>
              </w:rPr>
              <w:t>GAIS subjective = 0. VERIFY record exists.</w:t>
            </w:r>
          </w:p>
        </w:tc>
      </w:tr>
      <w:tr w:rsidR="00560FA6" w14:paraId="4A3CC6C6" w14:textId="77777777">
        <w:tc>
          <w:tcPr>
            <w:tcW w:w="620" w:type="dxa"/>
          </w:tcPr>
          <w:p w14:paraId="261D7D9E" w14:textId="77777777" w:rsidR="00560FA6" w:rsidRDefault="00000000">
            <w:pPr>
              <w:spacing w:before="20" w:after="20" w:line="240" w:lineRule="auto"/>
            </w:pPr>
            <w:r>
              <w:rPr>
                <w:rFonts w:ascii="Calibri" w:hAnsi="Calibri"/>
                <w:sz w:val="14"/>
              </w:rPr>
              <w:t>19</w:t>
            </w:r>
          </w:p>
        </w:tc>
        <w:tc>
          <w:tcPr>
            <w:tcW w:w="3100" w:type="dxa"/>
          </w:tcPr>
          <w:p w14:paraId="5468EA64" w14:textId="77777777" w:rsidR="00560FA6" w:rsidRDefault="00000000">
            <w:pPr>
              <w:spacing w:before="20" w:after="20" w:line="240" w:lineRule="auto"/>
            </w:pPr>
            <w:r>
              <w:rPr>
                <w:rFonts w:ascii="Calibri" w:hAnsi="Calibri"/>
                <w:sz w:val="14"/>
              </w:rPr>
              <w:t xml:space="preserve">Garcia et al. 2025 — MFU-V + </w:t>
            </w:r>
            <w:proofErr w:type="spellStart"/>
            <w:r>
              <w:rPr>
                <w:rFonts w:ascii="Calibri" w:hAnsi="Calibri"/>
                <w:sz w:val="14"/>
              </w:rPr>
              <w:t>biostimulatory</w:t>
            </w:r>
            <w:proofErr w:type="spellEnd"/>
            <w:r>
              <w:rPr>
                <w:rFonts w:ascii="Calibri" w:hAnsi="Calibri"/>
                <w:sz w:val="14"/>
              </w:rPr>
              <w:t xml:space="preserve"> fillers, 2-yr</w:t>
            </w:r>
          </w:p>
        </w:tc>
        <w:tc>
          <w:tcPr>
            <w:tcW w:w="900" w:type="dxa"/>
          </w:tcPr>
          <w:p w14:paraId="57F4EFEB" w14:textId="77777777" w:rsidR="00560FA6" w:rsidRDefault="00000000">
            <w:pPr>
              <w:spacing w:before="20" w:after="20" w:line="240" w:lineRule="auto"/>
            </w:pPr>
            <w:r>
              <w:rPr>
                <w:rFonts w:ascii="Calibri" w:hAnsi="Calibri"/>
                <w:sz w:val="14"/>
              </w:rPr>
              <w:t>1.5 est.</w:t>
            </w:r>
          </w:p>
        </w:tc>
        <w:tc>
          <w:tcPr>
            <w:tcW w:w="900" w:type="dxa"/>
          </w:tcPr>
          <w:p w14:paraId="6AA4F24B" w14:textId="77777777" w:rsidR="00560FA6" w:rsidRDefault="00000000">
            <w:pPr>
              <w:spacing w:before="20" w:after="20" w:line="240" w:lineRule="auto"/>
            </w:pPr>
            <w:r>
              <w:rPr>
                <w:rFonts w:ascii="Calibri" w:hAnsi="Calibri"/>
                <w:sz w:val="14"/>
              </w:rPr>
              <w:t>0.5</w:t>
            </w:r>
          </w:p>
        </w:tc>
        <w:tc>
          <w:tcPr>
            <w:tcW w:w="1050" w:type="dxa"/>
          </w:tcPr>
          <w:p w14:paraId="54F024FA" w14:textId="77777777" w:rsidR="00560FA6" w:rsidRDefault="00000000">
            <w:pPr>
              <w:spacing w:before="20" w:after="20" w:line="240" w:lineRule="auto"/>
            </w:pPr>
            <w:r>
              <w:rPr>
                <w:rFonts w:ascii="Calibri" w:hAnsi="Calibri"/>
                <w:sz w:val="14"/>
              </w:rPr>
              <w:t>0.0</w:t>
            </w:r>
          </w:p>
        </w:tc>
        <w:tc>
          <w:tcPr>
            <w:tcW w:w="6568" w:type="dxa"/>
          </w:tcPr>
          <w:p w14:paraId="1BC75CB8" w14:textId="77777777" w:rsidR="00560FA6" w:rsidRDefault="00000000">
            <w:pPr>
              <w:spacing w:before="20" w:after="20" w:line="240" w:lineRule="auto"/>
            </w:pPr>
            <w:r>
              <w:rPr>
                <w:rFonts w:ascii="Calibri" w:hAnsi="Calibri"/>
                <w:sz w:val="14"/>
              </w:rPr>
              <w:t>Clinical + imaging only. VERIFY record exists.</w:t>
            </w:r>
          </w:p>
        </w:tc>
      </w:tr>
      <w:tr w:rsidR="00560FA6" w14:paraId="02A98425" w14:textId="77777777">
        <w:tc>
          <w:tcPr>
            <w:tcW w:w="620" w:type="dxa"/>
          </w:tcPr>
          <w:p w14:paraId="18A28228" w14:textId="77777777" w:rsidR="00560FA6" w:rsidRDefault="00000000">
            <w:pPr>
              <w:spacing w:before="20" w:after="20" w:line="240" w:lineRule="auto"/>
            </w:pPr>
            <w:r>
              <w:rPr>
                <w:rFonts w:ascii="Calibri" w:hAnsi="Calibri"/>
                <w:sz w:val="14"/>
              </w:rPr>
              <w:t>28</w:t>
            </w:r>
          </w:p>
        </w:tc>
        <w:tc>
          <w:tcPr>
            <w:tcW w:w="3100" w:type="dxa"/>
          </w:tcPr>
          <w:p w14:paraId="2D680569" w14:textId="77777777" w:rsidR="00560FA6" w:rsidRDefault="00000000">
            <w:pPr>
              <w:spacing w:before="20" w:after="20" w:line="240" w:lineRule="auto"/>
            </w:pPr>
            <w:r>
              <w:rPr>
                <w:rFonts w:ascii="Calibri" w:hAnsi="Calibri"/>
                <w:sz w:val="14"/>
              </w:rPr>
              <w:t>Molinari et al. 2025 — US-guided midface technique (n=15)</w:t>
            </w:r>
          </w:p>
        </w:tc>
        <w:tc>
          <w:tcPr>
            <w:tcW w:w="900" w:type="dxa"/>
          </w:tcPr>
          <w:p w14:paraId="0AA44E8F" w14:textId="77777777" w:rsidR="00560FA6" w:rsidRDefault="00000000">
            <w:pPr>
              <w:spacing w:before="20" w:after="20" w:line="240" w:lineRule="auto"/>
            </w:pPr>
            <w:r>
              <w:rPr>
                <w:rFonts w:ascii="Calibri" w:hAnsi="Calibri"/>
                <w:sz w:val="14"/>
              </w:rPr>
              <w:t>0.5</w:t>
            </w:r>
          </w:p>
        </w:tc>
        <w:tc>
          <w:tcPr>
            <w:tcW w:w="900" w:type="dxa"/>
          </w:tcPr>
          <w:p w14:paraId="5C668D61" w14:textId="77777777" w:rsidR="00560FA6" w:rsidRDefault="00000000">
            <w:pPr>
              <w:spacing w:before="20" w:after="20" w:line="240" w:lineRule="auto"/>
            </w:pPr>
            <w:r>
              <w:rPr>
                <w:rFonts w:ascii="Calibri" w:hAnsi="Calibri"/>
                <w:sz w:val="14"/>
              </w:rPr>
              <w:t>0.5</w:t>
            </w:r>
          </w:p>
        </w:tc>
        <w:tc>
          <w:tcPr>
            <w:tcW w:w="1050" w:type="dxa"/>
          </w:tcPr>
          <w:p w14:paraId="654A9C60" w14:textId="77777777" w:rsidR="00560FA6" w:rsidRDefault="00000000">
            <w:pPr>
              <w:spacing w:before="20" w:after="20" w:line="240" w:lineRule="auto"/>
            </w:pPr>
            <w:r>
              <w:rPr>
                <w:rFonts w:ascii="Calibri" w:hAnsi="Calibri"/>
                <w:sz w:val="14"/>
              </w:rPr>
              <w:t>0.0</w:t>
            </w:r>
          </w:p>
        </w:tc>
        <w:tc>
          <w:tcPr>
            <w:tcW w:w="6568" w:type="dxa"/>
          </w:tcPr>
          <w:p w14:paraId="7A5DFC6B" w14:textId="77777777" w:rsidR="00560FA6" w:rsidRDefault="00000000">
            <w:pPr>
              <w:spacing w:before="20" w:after="20" w:line="240" w:lineRule="auto"/>
            </w:pPr>
            <w:r>
              <w:rPr>
                <w:rFonts w:ascii="Calibri" w:hAnsi="Calibri"/>
                <w:sz w:val="14"/>
              </w:rPr>
              <w:t>Technique paper; clinical photographs only.</w:t>
            </w:r>
          </w:p>
        </w:tc>
      </w:tr>
      <w:tr w:rsidR="00560FA6" w14:paraId="257AA2C8" w14:textId="77777777">
        <w:tc>
          <w:tcPr>
            <w:tcW w:w="620" w:type="dxa"/>
          </w:tcPr>
          <w:p w14:paraId="3C3F28E1" w14:textId="77777777" w:rsidR="00560FA6" w:rsidRDefault="00000000">
            <w:pPr>
              <w:spacing w:before="20" w:after="20" w:line="240" w:lineRule="auto"/>
            </w:pPr>
            <w:r>
              <w:rPr>
                <w:rFonts w:ascii="Calibri" w:hAnsi="Calibri"/>
                <w:sz w:val="14"/>
              </w:rPr>
              <w:t>29</w:t>
            </w:r>
          </w:p>
        </w:tc>
        <w:tc>
          <w:tcPr>
            <w:tcW w:w="3100" w:type="dxa"/>
          </w:tcPr>
          <w:p w14:paraId="5E100460" w14:textId="77777777" w:rsidR="00560FA6" w:rsidRDefault="00000000">
            <w:pPr>
              <w:spacing w:before="20" w:after="20" w:line="240" w:lineRule="auto"/>
            </w:pPr>
            <w:r>
              <w:rPr>
                <w:rFonts w:ascii="Calibri" w:hAnsi="Calibri"/>
                <w:sz w:val="14"/>
              </w:rPr>
              <w:t>Ortiz-Flores et al. 2026 — HA + dextranomer (in vitro)</w:t>
            </w:r>
          </w:p>
        </w:tc>
        <w:tc>
          <w:tcPr>
            <w:tcW w:w="900" w:type="dxa"/>
          </w:tcPr>
          <w:p w14:paraId="2784B00B" w14:textId="77777777" w:rsidR="00560FA6" w:rsidRDefault="00000000">
            <w:pPr>
              <w:spacing w:before="20" w:after="20" w:line="240" w:lineRule="auto"/>
            </w:pPr>
            <w:r>
              <w:rPr>
                <w:rFonts w:ascii="Calibri" w:hAnsi="Calibri"/>
                <w:sz w:val="14"/>
              </w:rPr>
              <w:t>4.0</w:t>
            </w:r>
          </w:p>
        </w:tc>
        <w:tc>
          <w:tcPr>
            <w:tcW w:w="900" w:type="dxa"/>
          </w:tcPr>
          <w:p w14:paraId="28624F51" w14:textId="77777777" w:rsidR="00560FA6" w:rsidRDefault="00000000">
            <w:pPr>
              <w:spacing w:before="20" w:after="20" w:line="240" w:lineRule="auto"/>
            </w:pPr>
            <w:r>
              <w:rPr>
                <w:rFonts w:ascii="Calibri" w:hAnsi="Calibri"/>
                <w:sz w:val="14"/>
              </w:rPr>
              <w:t>4.0</w:t>
            </w:r>
          </w:p>
        </w:tc>
        <w:tc>
          <w:tcPr>
            <w:tcW w:w="1050" w:type="dxa"/>
          </w:tcPr>
          <w:p w14:paraId="5E89AE8A" w14:textId="77777777" w:rsidR="00560FA6" w:rsidRDefault="00000000">
            <w:pPr>
              <w:spacing w:before="20" w:after="20" w:line="240" w:lineRule="auto"/>
            </w:pPr>
            <w:r>
              <w:rPr>
                <w:rFonts w:ascii="Calibri" w:hAnsi="Calibri"/>
                <w:sz w:val="14"/>
              </w:rPr>
              <w:t>5.0</w:t>
            </w:r>
          </w:p>
        </w:tc>
        <w:tc>
          <w:tcPr>
            <w:tcW w:w="6568" w:type="dxa"/>
          </w:tcPr>
          <w:p w14:paraId="62F9D559" w14:textId="77777777" w:rsidR="00560FA6" w:rsidRDefault="00000000">
            <w:pPr>
              <w:spacing w:before="20" w:after="20" w:line="240" w:lineRule="auto"/>
            </w:pPr>
            <w:r>
              <w:rPr>
                <w:rFonts w:ascii="Calibri" w:hAnsi="Calibri"/>
                <w:sz w:val="14"/>
              </w:rPr>
              <w:t>ELISA Col I, III, IV + elastin = 4.0; TGF-β1 ELISA = 1.0. v1 UNDER-scored. State in vitro status prominently.</w:t>
            </w:r>
          </w:p>
        </w:tc>
      </w:tr>
      <w:tr w:rsidR="00560FA6" w14:paraId="493146D1" w14:textId="77777777">
        <w:tc>
          <w:tcPr>
            <w:tcW w:w="620" w:type="dxa"/>
          </w:tcPr>
          <w:p w14:paraId="6CC39843" w14:textId="77777777" w:rsidR="00560FA6" w:rsidRDefault="00000000">
            <w:pPr>
              <w:spacing w:before="20" w:after="20" w:line="240" w:lineRule="auto"/>
            </w:pPr>
            <w:r>
              <w:rPr>
                <w:rFonts w:ascii="Calibri" w:hAnsi="Calibri"/>
                <w:sz w:val="14"/>
              </w:rPr>
              <w:t>30</w:t>
            </w:r>
          </w:p>
        </w:tc>
        <w:tc>
          <w:tcPr>
            <w:tcW w:w="3100" w:type="dxa"/>
          </w:tcPr>
          <w:p w14:paraId="26B538BA" w14:textId="77777777" w:rsidR="00560FA6" w:rsidRDefault="00000000">
            <w:pPr>
              <w:spacing w:before="20" w:after="20" w:line="240" w:lineRule="auto"/>
            </w:pPr>
            <w:r>
              <w:rPr>
                <w:rFonts w:ascii="Calibri" w:hAnsi="Calibri"/>
                <w:sz w:val="14"/>
              </w:rPr>
              <w:t>Park S.H. et al. 2025 — PDLLA vs PLLA RCT</w:t>
            </w:r>
          </w:p>
        </w:tc>
        <w:tc>
          <w:tcPr>
            <w:tcW w:w="900" w:type="dxa"/>
          </w:tcPr>
          <w:p w14:paraId="114E111D" w14:textId="77777777" w:rsidR="00560FA6" w:rsidRDefault="00000000">
            <w:pPr>
              <w:spacing w:before="20" w:after="20" w:line="240" w:lineRule="auto"/>
            </w:pPr>
            <w:r>
              <w:rPr>
                <w:rFonts w:ascii="Calibri" w:hAnsi="Calibri"/>
                <w:sz w:val="14"/>
              </w:rPr>
              <w:t>2.5 est.</w:t>
            </w:r>
          </w:p>
        </w:tc>
        <w:tc>
          <w:tcPr>
            <w:tcW w:w="900" w:type="dxa"/>
          </w:tcPr>
          <w:p w14:paraId="7AF33B55" w14:textId="77777777" w:rsidR="00560FA6" w:rsidRDefault="00000000">
            <w:pPr>
              <w:spacing w:before="20" w:after="20" w:line="240" w:lineRule="auto"/>
            </w:pPr>
            <w:r>
              <w:rPr>
                <w:rFonts w:ascii="Calibri" w:hAnsi="Calibri"/>
                <w:sz w:val="14"/>
              </w:rPr>
              <w:t>1.0</w:t>
            </w:r>
          </w:p>
        </w:tc>
        <w:tc>
          <w:tcPr>
            <w:tcW w:w="1050" w:type="dxa"/>
          </w:tcPr>
          <w:p w14:paraId="603815C0" w14:textId="77777777" w:rsidR="00560FA6" w:rsidRDefault="00000000">
            <w:pPr>
              <w:spacing w:before="20" w:after="20" w:line="240" w:lineRule="auto"/>
            </w:pPr>
            <w:r>
              <w:rPr>
                <w:rFonts w:ascii="Calibri" w:hAnsi="Calibri"/>
                <w:sz w:val="14"/>
              </w:rPr>
              <w:t>EXCLUDE</w:t>
            </w:r>
          </w:p>
        </w:tc>
        <w:tc>
          <w:tcPr>
            <w:tcW w:w="6568" w:type="dxa"/>
          </w:tcPr>
          <w:p w14:paraId="62A759EA" w14:textId="77777777" w:rsidR="00560FA6" w:rsidRDefault="00000000">
            <w:pPr>
              <w:spacing w:before="20" w:after="20" w:line="240" w:lineRule="auto"/>
            </w:pPr>
            <w:r>
              <w:rPr>
                <w:rFonts w:ascii="Calibri" w:hAnsi="Calibri"/>
                <w:sz w:val="14"/>
              </w:rPr>
              <w:t>Placeholder record — remove.</w:t>
            </w:r>
          </w:p>
        </w:tc>
      </w:tr>
      <w:tr w:rsidR="00560FA6" w14:paraId="7464614D" w14:textId="77777777">
        <w:tc>
          <w:tcPr>
            <w:tcW w:w="620" w:type="dxa"/>
          </w:tcPr>
          <w:p w14:paraId="02768D7B" w14:textId="77777777" w:rsidR="00560FA6" w:rsidRDefault="00000000">
            <w:pPr>
              <w:spacing w:before="20" w:after="20" w:line="240" w:lineRule="auto"/>
            </w:pPr>
            <w:r>
              <w:rPr>
                <w:rFonts w:ascii="Calibri" w:hAnsi="Calibri"/>
                <w:sz w:val="14"/>
              </w:rPr>
              <w:t>31</w:t>
            </w:r>
          </w:p>
        </w:tc>
        <w:tc>
          <w:tcPr>
            <w:tcW w:w="3100" w:type="dxa"/>
          </w:tcPr>
          <w:p w14:paraId="191E5B16" w14:textId="77777777" w:rsidR="00560FA6" w:rsidRDefault="00000000">
            <w:pPr>
              <w:spacing w:before="20" w:after="20" w:line="240" w:lineRule="auto"/>
            </w:pPr>
            <w:r>
              <w:rPr>
                <w:rFonts w:ascii="Calibri" w:hAnsi="Calibri"/>
                <w:sz w:val="14"/>
              </w:rPr>
              <w:t xml:space="preserve">Petrone et al. 2025 — </w:t>
            </w:r>
            <w:proofErr w:type="spellStart"/>
            <w:r>
              <w:rPr>
                <w:rFonts w:ascii="Calibri" w:hAnsi="Calibri"/>
                <w:sz w:val="14"/>
              </w:rPr>
              <w:t>CaHA</w:t>
            </w:r>
            <w:proofErr w:type="spellEnd"/>
            <w:r>
              <w:rPr>
                <w:rFonts w:ascii="Calibri" w:hAnsi="Calibri"/>
                <w:sz w:val="14"/>
              </w:rPr>
              <w:t xml:space="preserve"> biostimulator, 1-yr (n=32)</w:t>
            </w:r>
          </w:p>
        </w:tc>
        <w:tc>
          <w:tcPr>
            <w:tcW w:w="900" w:type="dxa"/>
          </w:tcPr>
          <w:p w14:paraId="3C9925B3" w14:textId="77777777" w:rsidR="00560FA6" w:rsidRDefault="00000000">
            <w:pPr>
              <w:spacing w:before="20" w:after="20" w:line="240" w:lineRule="auto"/>
            </w:pPr>
            <w:r>
              <w:rPr>
                <w:rFonts w:ascii="Calibri" w:hAnsi="Calibri"/>
                <w:sz w:val="14"/>
              </w:rPr>
              <w:t>1.5</w:t>
            </w:r>
          </w:p>
        </w:tc>
        <w:tc>
          <w:tcPr>
            <w:tcW w:w="900" w:type="dxa"/>
          </w:tcPr>
          <w:p w14:paraId="5A48122D" w14:textId="77777777" w:rsidR="00560FA6" w:rsidRDefault="00000000">
            <w:pPr>
              <w:spacing w:before="20" w:after="20" w:line="240" w:lineRule="auto"/>
            </w:pPr>
            <w:r>
              <w:rPr>
                <w:rFonts w:ascii="Calibri" w:hAnsi="Calibri"/>
                <w:sz w:val="14"/>
              </w:rPr>
              <w:t>0.5</w:t>
            </w:r>
          </w:p>
        </w:tc>
        <w:tc>
          <w:tcPr>
            <w:tcW w:w="1050" w:type="dxa"/>
          </w:tcPr>
          <w:p w14:paraId="19EE337F" w14:textId="77777777" w:rsidR="00560FA6" w:rsidRDefault="00000000">
            <w:pPr>
              <w:spacing w:before="20" w:after="20" w:line="240" w:lineRule="auto"/>
            </w:pPr>
            <w:r>
              <w:rPr>
                <w:rFonts w:ascii="Calibri" w:hAnsi="Calibri"/>
                <w:sz w:val="14"/>
              </w:rPr>
              <w:t>0.0</w:t>
            </w:r>
          </w:p>
        </w:tc>
        <w:tc>
          <w:tcPr>
            <w:tcW w:w="6568" w:type="dxa"/>
          </w:tcPr>
          <w:p w14:paraId="623A5F3C" w14:textId="77777777" w:rsidR="00560FA6" w:rsidRDefault="00000000">
            <w:pPr>
              <w:spacing w:before="20" w:after="20" w:line="240" w:lineRule="auto"/>
            </w:pPr>
            <w:r>
              <w:rPr>
                <w:rFonts w:ascii="Calibri" w:hAnsi="Calibri"/>
                <w:sz w:val="14"/>
              </w:rPr>
              <w:t xml:space="preserve">US dermal thickness = surrogate; GAIS subjective. 50% attrition noted. </w:t>
            </w:r>
            <w:proofErr w:type="spellStart"/>
            <w:r>
              <w:rPr>
                <w:rFonts w:ascii="Calibri" w:hAnsi="Calibri"/>
                <w:sz w:val="14"/>
              </w:rPr>
              <w:t>Ilikia</w:t>
            </w:r>
            <w:proofErr w:type="spellEnd"/>
            <w:r>
              <w:rPr>
                <w:rFonts w:ascii="Calibri" w:hAnsi="Calibri"/>
                <w:sz w:val="14"/>
              </w:rPr>
              <w:t>-sponsored.</w:t>
            </w:r>
          </w:p>
        </w:tc>
      </w:tr>
      <w:tr w:rsidR="00560FA6" w14:paraId="2D3686F4" w14:textId="77777777">
        <w:tc>
          <w:tcPr>
            <w:tcW w:w="620" w:type="dxa"/>
          </w:tcPr>
          <w:p w14:paraId="49F5C560" w14:textId="77777777" w:rsidR="00560FA6" w:rsidRDefault="00000000">
            <w:pPr>
              <w:spacing w:before="20" w:after="20" w:line="240" w:lineRule="auto"/>
            </w:pPr>
            <w:r>
              <w:rPr>
                <w:rFonts w:ascii="Calibri" w:hAnsi="Calibri"/>
                <w:sz w:val="14"/>
              </w:rPr>
              <w:t>32</w:t>
            </w:r>
          </w:p>
        </w:tc>
        <w:tc>
          <w:tcPr>
            <w:tcW w:w="3100" w:type="dxa"/>
          </w:tcPr>
          <w:p w14:paraId="74A1DE32" w14:textId="77777777" w:rsidR="00560FA6" w:rsidRDefault="00000000">
            <w:pPr>
              <w:spacing w:before="20" w:after="20" w:line="240" w:lineRule="auto"/>
            </w:pPr>
            <w:r>
              <w:rPr>
                <w:rFonts w:ascii="Calibri" w:hAnsi="Calibri"/>
                <w:sz w:val="14"/>
              </w:rPr>
              <w:t xml:space="preserve">Ramazanova &amp; </w:t>
            </w:r>
            <w:proofErr w:type="spellStart"/>
            <w:r>
              <w:rPr>
                <w:rFonts w:ascii="Calibri" w:hAnsi="Calibri"/>
                <w:sz w:val="14"/>
              </w:rPr>
              <w:t>Kurbankadieva</w:t>
            </w:r>
            <w:proofErr w:type="spellEnd"/>
            <w:r>
              <w:rPr>
                <w:rFonts w:ascii="Calibri" w:hAnsi="Calibri"/>
                <w:sz w:val="14"/>
              </w:rPr>
              <w:t xml:space="preserve"> 2025 — multi-layer case study</w:t>
            </w:r>
          </w:p>
        </w:tc>
        <w:tc>
          <w:tcPr>
            <w:tcW w:w="900" w:type="dxa"/>
          </w:tcPr>
          <w:p w14:paraId="00D61AB4" w14:textId="77777777" w:rsidR="00560FA6" w:rsidRDefault="00000000">
            <w:pPr>
              <w:spacing w:before="20" w:after="20" w:line="240" w:lineRule="auto"/>
            </w:pPr>
            <w:r>
              <w:rPr>
                <w:rFonts w:ascii="Calibri" w:hAnsi="Calibri"/>
                <w:sz w:val="14"/>
              </w:rPr>
              <w:t>0.5</w:t>
            </w:r>
          </w:p>
        </w:tc>
        <w:tc>
          <w:tcPr>
            <w:tcW w:w="900" w:type="dxa"/>
          </w:tcPr>
          <w:p w14:paraId="30CB2C81" w14:textId="77777777" w:rsidR="00560FA6" w:rsidRDefault="00000000">
            <w:pPr>
              <w:spacing w:before="20" w:after="20" w:line="240" w:lineRule="auto"/>
            </w:pPr>
            <w:r>
              <w:rPr>
                <w:rFonts w:ascii="Calibri" w:hAnsi="Calibri"/>
                <w:sz w:val="14"/>
              </w:rPr>
              <w:t>0.5</w:t>
            </w:r>
          </w:p>
        </w:tc>
        <w:tc>
          <w:tcPr>
            <w:tcW w:w="1050" w:type="dxa"/>
          </w:tcPr>
          <w:p w14:paraId="7D7724C8" w14:textId="77777777" w:rsidR="00560FA6" w:rsidRDefault="00000000">
            <w:pPr>
              <w:spacing w:before="20" w:after="20" w:line="240" w:lineRule="auto"/>
            </w:pPr>
            <w:r>
              <w:rPr>
                <w:rFonts w:ascii="Calibri" w:hAnsi="Calibri"/>
                <w:sz w:val="14"/>
              </w:rPr>
              <w:t>EXCLUDE</w:t>
            </w:r>
          </w:p>
        </w:tc>
        <w:tc>
          <w:tcPr>
            <w:tcW w:w="6568" w:type="dxa"/>
          </w:tcPr>
          <w:p w14:paraId="5ECB02C7" w14:textId="77777777" w:rsidR="00560FA6" w:rsidRDefault="00000000">
            <w:pPr>
              <w:spacing w:before="20" w:after="20" w:line="240" w:lineRule="auto"/>
            </w:pPr>
            <w:r>
              <w:rPr>
                <w:rFonts w:ascii="Calibri" w:hAnsi="Calibri"/>
                <w:sz w:val="14"/>
              </w:rPr>
              <w:t>Single case report — v1's own exclusion criterion 5 (n&lt;3).</w:t>
            </w:r>
          </w:p>
        </w:tc>
      </w:tr>
      <w:tr w:rsidR="00560FA6" w14:paraId="48BCE884" w14:textId="77777777">
        <w:tc>
          <w:tcPr>
            <w:tcW w:w="620" w:type="dxa"/>
          </w:tcPr>
          <w:p w14:paraId="1FE3FF62" w14:textId="77777777" w:rsidR="00560FA6" w:rsidRDefault="00000000">
            <w:pPr>
              <w:spacing w:before="20" w:after="20" w:line="240" w:lineRule="auto"/>
            </w:pPr>
            <w:r>
              <w:rPr>
                <w:rFonts w:ascii="Calibri" w:hAnsi="Calibri"/>
                <w:sz w:val="14"/>
              </w:rPr>
              <w:t>36</w:t>
            </w:r>
          </w:p>
        </w:tc>
        <w:tc>
          <w:tcPr>
            <w:tcW w:w="3100" w:type="dxa"/>
          </w:tcPr>
          <w:p w14:paraId="08C903AF" w14:textId="77777777" w:rsidR="00560FA6" w:rsidRDefault="00000000">
            <w:pPr>
              <w:spacing w:before="20" w:after="20" w:line="240" w:lineRule="auto"/>
            </w:pPr>
            <w:r>
              <w:rPr>
                <w:rFonts w:ascii="Calibri" w:hAnsi="Calibri"/>
                <w:sz w:val="14"/>
              </w:rPr>
              <w:t>Anderson et al. 2024 — RF microneedling + growth factors</w:t>
            </w:r>
          </w:p>
        </w:tc>
        <w:tc>
          <w:tcPr>
            <w:tcW w:w="900" w:type="dxa"/>
          </w:tcPr>
          <w:p w14:paraId="229F0314" w14:textId="77777777" w:rsidR="00560FA6" w:rsidRDefault="00000000">
            <w:pPr>
              <w:spacing w:before="20" w:after="20" w:line="240" w:lineRule="auto"/>
            </w:pPr>
            <w:r>
              <w:rPr>
                <w:rFonts w:ascii="Calibri" w:hAnsi="Calibri"/>
                <w:sz w:val="14"/>
              </w:rPr>
              <w:t>1.0 est.</w:t>
            </w:r>
          </w:p>
        </w:tc>
        <w:tc>
          <w:tcPr>
            <w:tcW w:w="900" w:type="dxa"/>
          </w:tcPr>
          <w:p w14:paraId="4945DA13" w14:textId="77777777" w:rsidR="00560FA6" w:rsidRDefault="00000000">
            <w:pPr>
              <w:spacing w:before="20" w:after="20" w:line="240" w:lineRule="auto"/>
            </w:pPr>
            <w:r>
              <w:rPr>
                <w:rFonts w:ascii="Calibri" w:hAnsi="Calibri"/>
                <w:sz w:val="14"/>
              </w:rPr>
              <w:t>0.5</w:t>
            </w:r>
          </w:p>
        </w:tc>
        <w:tc>
          <w:tcPr>
            <w:tcW w:w="1050" w:type="dxa"/>
          </w:tcPr>
          <w:p w14:paraId="17CBF381" w14:textId="77777777" w:rsidR="00560FA6" w:rsidRDefault="00000000">
            <w:pPr>
              <w:spacing w:before="20" w:after="20" w:line="240" w:lineRule="auto"/>
            </w:pPr>
            <w:r>
              <w:rPr>
                <w:rFonts w:ascii="Calibri" w:hAnsi="Calibri"/>
                <w:sz w:val="14"/>
              </w:rPr>
              <w:t>0.0</w:t>
            </w:r>
          </w:p>
        </w:tc>
        <w:tc>
          <w:tcPr>
            <w:tcW w:w="6568" w:type="dxa"/>
          </w:tcPr>
          <w:p w14:paraId="06496539" w14:textId="77777777" w:rsidR="00560FA6" w:rsidRDefault="00000000">
            <w:pPr>
              <w:spacing w:before="20" w:after="20" w:line="240" w:lineRule="auto"/>
            </w:pPr>
            <w:r>
              <w:rPr>
                <w:rFonts w:ascii="Calibri" w:hAnsi="Calibri"/>
                <w:sz w:val="14"/>
              </w:rPr>
              <w:t>Clinical only. VERIFY record exists.</w:t>
            </w:r>
          </w:p>
        </w:tc>
      </w:tr>
      <w:tr w:rsidR="00560FA6" w14:paraId="28987F4F" w14:textId="77777777">
        <w:tc>
          <w:tcPr>
            <w:tcW w:w="620" w:type="dxa"/>
          </w:tcPr>
          <w:p w14:paraId="1230DB42" w14:textId="77777777" w:rsidR="00560FA6" w:rsidRDefault="00000000">
            <w:pPr>
              <w:spacing w:before="20" w:after="20" w:line="240" w:lineRule="auto"/>
            </w:pPr>
            <w:r>
              <w:rPr>
                <w:rFonts w:ascii="Calibri" w:hAnsi="Calibri"/>
                <w:sz w:val="14"/>
              </w:rPr>
              <w:t>40</w:t>
            </w:r>
          </w:p>
        </w:tc>
        <w:tc>
          <w:tcPr>
            <w:tcW w:w="3100" w:type="dxa"/>
          </w:tcPr>
          <w:p w14:paraId="77583B81" w14:textId="77777777" w:rsidR="00560FA6" w:rsidRDefault="00000000">
            <w:pPr>
              <w:spacing w:before="20" w:after="20" w:line="240" w:lineRule="auto"/>
            </w:pPr>
            <w:r>
              <w:rPr>
                <w:rFonts w:ascii="Calibri" w:hAnsi="Calibri"/>
                <w:sz w:val="14"/>
              </w:rPr>
              <w:t>Haykal et al. 2024 — laser scar journey pilot</w:t>
            </w:r>
          </w:p>
        </w:tc>
        <w:tc>
          <w:tcPr>
            <w:tcW w:w="900" w:type="dxa"/>
          </w:tcPr>
          <w:p w14:paraId="0EEFBD7A" w14:textId="77777777" w:rsidR="00560FA6" w:rsidRDefault="00000000">
            <w:pPr>
              <w:spacing w:before="20" w:after="20" w:line="240" w:lineRule="auto"/>
            </w:pPr>
            <w:r>
              <w:rPr>
                <w:rFonts w:ascii="Calibri" w:hAnsi="Calibri"/>
                <w:sz w:val="14"/>
              </w:rPr>
              <w:t>0.5</w:t>
            </w:r>
          </w:p>
        </w:tc>
        <w:tc>
          <w:tcPr>
            <w:tcW w:w="900" w:type="dxa"/>
          </w:tcPr>
          <w:p w14:paraId="1E449D4E" w14:textId="77777777" w:rsidR="00560FA6" w:rsidRDefault="00000000">
            <w:pPr>
              <w:spacing w:before="20" w:after="20" w:line="240" w:lineRule="auto"/>
            </w:pPr>
            <w:r>
              <w:rPr>
                <w:rFonts w:ascii="Calibri" w:hAnsi="Calibri"/>
                <w:sz w:val="14"/>
              </w:rPr>
              <w:t>0.5</w:t>
            </w:r>
          </w:p>
        </w:tc>
        <w:tc>
          <w:tcPr>
            <w:tcW w:w="1050" w:type="dxa"/>
          </w:tcPr>
          <w:p w14:paraId="495384B7" w14:textId="77777777" w:rsidR="00560FA6" w:rsidRDefault="00000000">
            <w:pPr>
              <w:spacing w:before="20" w:after="20" w:line="240" w:lineRule="auto"/>
            </w:pPr>
            <w:r>
              <w:rPr>
                <w:rFonts w:ascii="Calibri" w:hAnsi="Calibri"/>
                <w:sz w:val="14"/>
              </w:rPr>
              <w:t>0.0</w:t>
            </w:r>
          </w:p>
        </w:tc>
        <w:tc>
          <w:tcPr>
            <w:tcW w:w="6568" w:type="dxa"/>
          </w:tcPr>
          <w:p w14:paraId="24172FFB" w14:textId="77777777" w:rsidR="00560FA6" w:rsidRDefault="00000000">
            <w:pPr>
              <w:spacing w:before="20" w:after="20" w:line="240" w:lineRule="auto"/>
            </w:pPr>
            <w:r>
              <w:rPr>
                <w:rFonts w:ascii="Calibri" w:hAnsi="Calibri"/>
                <w:sz w:val="14"/>
              </w:rPr>
              <w:t>Clinical pilot; no objective endpoints.</w:t>
            </w:r>
          </w:p>
        </w:tc>
      </w:tr>
      <w:tr w:rsidR="00560FA6" w14:paraId="4E71A910" w14:textId="77777777">
        <w:tc>
          <w:tcPr>
            <w:tcW w:w="620" w:type="dxa"/>
          </w:tcPr>
          <w:p w14:paraId="7D58CC57" w14:textId="77777777" w:rsidR="00560FA6" w:rsidRDefault="00000000">
            <w:pPr>
              <w:spacing w:before="20" w:after="20" w:line="240" w:lineRule="auto"/>
            </w:pPr>
            <w:r>
              <w:rPr>
                <w:rFonts w:ascii="Calibri" w:hAnsi="Calibri"/>
                <w:sz w:val="14"/>
              </w:rPr>
              <w:t>41</w:t>
            </w:r>
          </w:p>
        </w:tc>
        <w:tc>
          <w:tcPr>
            <w:tcW w:w="3100" w:type="dxa"/>
          </w:tcPr>
          <w:p w14:paraId="52A43338" w14:textId="77777777" w:rsidR="00560FA6" w:rsidRDefault="00000000">
            <w:pPr>
              <w:spacing w:before="20" w:after="20" w:line="240" w:lineRule="auto"/>
            </w:pPr>
            <w:r>
              <w:rPr>
                <w:rFonts w:ascii="Calibri" w:hAnsi="Calibri"/>
                <w:sz w:val="14"/>
              </w:rPr>
              <w:t xml:space="preserve">Lee H.J. et al. 2024 — HA vs </w:t>
            </w:r>
            <w:proofErr w:type="spellStart"/>
            <w:r>
              <w:rPr>
                <w:rFonts w:ascii="Calibri" w:hAnsi="Calibri"/>
                <w:sz w:val="14"/>
              </w:rPr>
              <w:t>CaHA</w:t>
            </w:r>
            <w:proofErr w:type="spellEnd"/>
            <w:r>
              <w:rPr>
                <w:rFonts w:ascii="Calibri" w:hAnsi="Calibri"/>
                <w:sz w:val="14"/>
              </w:rPr>
              <w:t xml:space="preserve"> comparative histology</w:t>
            </w:r>
          </w:p>
        </w:tc>
        <w:tc>
          <w:tcPr>
            <w:tcW w:w="900" w:type="dxa"/>
          </w:tcPr>
          <w:p w14:paraId="004DD0BA" w14:textId="77777777" w:rsidR="00560FA6" w:rsidRDefault="00000000">
            <w:pPr>
              <w:spacing w:before="20" w:after="20" w:line="240" w:lineRule="auto"/>
            </w:pPr>
            <w:r>
              <w:rPr>
                <w:rFonts w:ascii="Calibri" w:hAnsi="Calibri"/>
                <w:sz w:val="14"/>
              </w:rPr>
              <w:t>2.0 est.</w:t>
            </w:r>
          </w:p>
        </w:tc>
        <w:tc>
          <w:tcPr>
            <w:tcW w:w="900" w:type="dxa"/>
          </w:tcPr>
          <w:p w14:paraId="444D19D4" w14:textId="77777777" w:rsidR="00560FA6" w:rsidRDefault="00000000">
            <w:pPr>
              <w:spacing w:before="20" w:after="20" w:line="240" w:lineRule="auto"/>
            </w:pPr>
            <w:r>
              <w:rPr>
                <w:rFonts w:ascii="Calibri" w:hAnsi="Calibri"/>
                <w:sz w:val="14"/>
              </w:rPr>
              <w:t>0.5</w:t>
            </w:r>
          </w:p>
        </w:tc>
        <w:tc>
          <w:tcPr>
            <w:tcW w:w="1050" w:type="dxa"/>
          </w:tcPr>
          <w:p w14:paraId="5CE4C4F0" w14:textId="77777777" w:rsidR="00560FA6" w:rsidRDefault="00000000">
            <w:pPr>
              <w:spacing w:before="20" w:after="20" w:line="240" w:lineRule="auto"/>
            </w:pPr>
            <w:r>
              <w:rPr>
                <w:rFonts w:ascii="Calibri" w:hAnsi="Calibri"/>
                <w:sz w:val="14"/>
              </w:rPr>
              <w:t>0.5</w:t>
            </w:r>
          </w:p>
        </w:tc>
        <w:tc>
          <w:tcPr>
            <w:tcW w:w="6568" w:type="dxa"/>
          </w:tcPr>
          <w:p w14:paraId="4F641B21" w14:textId="77777777" w:rsidR="00560FA6" w:rsidRDefault="00000000">
            <w:pPr>
              <w:spacing w:before="20" w:after="20" w:line="240" w:lineRule="auto"/>
            </w:pPr>
            <w:r>
              <w:rPr>
                <w:rFonts w:ascii="Calibri" w:hAnsi="Calibri"/>
                <w:sz w:val="14"/>
              </w:rPr>
              <w:t>Histology Col I = 0.5. VERIFY.</w:t>
            </w:r>
          </w:p>
        </w:tc>
      </w:tr>
      <w:tr w:rsidR="00560FA6" w14:paraId="724F5B6C" w14:textId="77777777">
        <w:tc>
          <w:tcPr>
            <w:tcW w:w="620" w:type="dxa"/>
          </w:tcPr>
          <w:p w14:paraId="796FB01D" w14:textId="77777777" w:rsidR="00560FA6" w:rsidRDefault="00000000">
            <w:pPr>
              <w:spacing w:before="20" w:after="20" w:line="240" w:lineRule="auto"/>
            </w:pPr>
            <w:r>
              <w:rPr>
                <w:rFonts w:ascii="Calibri" w:hAnsi="Calibri"/>
                <w:sz w:val="14"/>
              </w:rPr>
              <w:t>42</w:t>
            </w:r>
          </w:p>
        </w:tc>
        <w:tc>
          <w:tcPr>
            <w:tcW w:w="3100" w:type="dxa"/>
          </w:tcPr>
          <w:p w14:paraId="4CC4388D" w14:textId="77777777" w:rsidR="00560FA6" w:rsidRDefault="00000000">
            <w:pPr>
              <w:spacing w:before="20" w:after="20" w:line="240" w:lineRule="auto"/>
            </w:pPr>
            <w:r>
              <w:rPr>
                <w:rFonts w:ascii="Calibri" w:hAnsi="Calibri"/>
                <w:sz w:val="14"/>
              </w:rPr>
              <w:t>Nakamura et al. 2024 — PCL biostimulators, long-term</w:t>
            </w:r>
          </w:p>
        </w:tc>
        <w:tc>
          <w:tcPr>
            <w:tcW w:w="900" w:type="dxa"/>
          </w:tcPr>
          <w:p w14:paraId="1EBA6858" w14:textId="77777777" w:rsidR="00560FA6" w:rsidRDefault="00000000">
            <w:pPr>
              <w:spacing w:before="20" w:after="20" w:line="240" w:lineRule="auto"/>
            </w:pPr>
            <w:r>
              <w:rPr>
                <w:rFonts w:ascii="Calibri" w:hAnsi="Calibri"/>
                <w:sz w:val="14"/>
              </w:rPr>
              <w:t>2.0 est.</w:t>
            </w:r>
          </w:p>
        </w:tc>
        <w:tc>
          <w:tcPr>
            <w:tcW w:w="900" w:type="dxa"/>
          </w:tcPr>
          <w:p w14:paraId="7041B9C1" w14:textId="77777777" w:rsidR="00560FA6" w:rsidRDefault="00000000">
            <w:pPr>
              <w:spacing w:before="20" w:after="20" w:line="240" w:lineRule="auto"/>
            </w:pPr>
            <w:r>
              <w:rPr>
                <w:rFonts w:ascii="Calibri" w:hAnsi="Calibri"/>
                <w:sz w:val="14"/>
              </w:rPr>
              <w:t>0.5</w:t>
            </w:r>
          </w:p>
        </w:tc>
        <w:tc>
          <w:tcPr>
            <w:tcW w:w="1050" w:type="dxa"/>
          </w:tcPr>
          <w:p w14:paraId="24800D63" w14:textId="77777777" w:rsidR="00560FA6" w:rsidRDefault="00000000">
            <w:pPr>
              <w:spacing w:before="20" w:after="20" w:line="240" w:lineRule="auto"/>
            </w:pPr>
            <w:r>
              <w:rPr>
                <w:rFonts w:ascii="Calibri" w:hAnsi="Calibri"/>
                <w:sz w:val="14"/>
              </w:rPr>
              <w:t>0.5</w:t>
            </w:r>
          </w:p>
        </w:tc>
        <w:tc>
          <w:tcPr>
            <w:tcW w:w="6568" w:type="dxa"/>
          </w:tcPr>
          <w:p w14:paraId="5F8E5492" w14:textId="77777777" w:rsidR="00560FA6" w:rsidRDefault="00000000">
            <w:pPr>
              <w:spacing w:before="20" w:after="20" w:line="240" w:lineRule="auto"/>
            </w:pPr>
            <w:r>
              <w:rPr>
                <w:rFonts w:ascii="Calibri" w:hAnsi="Calibri"/>
                <w:sz w:val="14"/>
              </w:rPr>
              <w:t>Histology only = 0.5. VERIFY.</w:t>
            </w:r>
          </w:p>
        </w:tc>
      </w:tr>
      <w:tr w:rsidR="00560FA6" w14:paraId="27126379" w14:textId="77777777">
        <w:tc>
          <w:tcPr>
            <w:tcW w:w="620" w:type="dxa"/>
          </w:tcPr>
          <w:p w14:paraId="69733E23" w14:textId="77777777" w:rsidR="00560FA6" w:rsidRDefault="00000000">
            <w:pPr>
              <w:spacing w:before="20" w:after="20" w:line="240" w:lineRule="auto"/>
            </w:pPr>
            <w:r>
              <w:rPr>
                <w:rFonts w:ascii="Calibri" w:hAnsi="Calibri"/>
                <w:sz w:val="14"/>
              </w:rPr>
              <w:t>50</w:t>
            </w:r>
          </w:p>
        </w:tc>
        <w:tc>
          <w:tcPr>
            <w:tcW w:w="3100" w:type="dxa"/>
          </w:tcPr>
          <w:p w14:paraId="0523A0F5" w14:textId="77777777" w:rsidR="00560FA6" w:rsidRDefault="00000000">
            <w:pPr>
              <w:spacing w:before="20" w:after="20" w:line="240" w:lineRule="auto"/>
            </w:pPr>
            <w:r>
              <w:rPr>
                <w:rFonts w:ascii="Calibri" w:hAnsi="Calibri"/>
                <w:sz w:val="14"/>
              </w:rPr>
              <w:t>Barone et al. 2023 — regenerative medicine in acne scars</w:t>
            </w:r>
          </w:p>
        </w:tc>
        <w:tc>
          <w:tcPr>
            <w:tcW w:w="900" w:type="dxa"/>
          </w:tcPr>
          <w:p w14:paraId="42E27B1F" w14:textId="77777777" w:rsidR="00560FA6" w:rsidRDefault="00000000">
            <w:pPr>
              <w:spacing w:before="20" w:after="20" w:line="240" w:lineRule="auto"/>
            </w:pPr>
            <w:r>
              <w:rPr>
                <w:rFonts w:ascii="Calibri" w:hAnsi="Calibri"/>
                <w:sz w:val="14"/>
              </w:rPr>
              <w:t>0.5</w:t>
            </w:r>
          </w:p>
        </w:tc>
        <w:tc>
          <w:tcPr>
            <w:tcW w:w="900" w:type="dxa"/>
          </w:tcPr>
          <w:p w14:paraId="059A1CDF" w14:textId="77777777" w:rsidR="00560FA6" w:rsidRDefault="00000000">
            <w:pPr>
              <w:spacing w:before="20" w:after="20" w:line="240" w:lineRule="auto"/>
            </w:pPr>
            <w:r>
              <w:rPr>
                <w:rFonts w:ascii="Calibri" w:hAnsi="Calibri"/>
                <w:sz w:val="14"/>
              </w:rPr>
              <w:t>0.5</w:t>
            </w:r>
          </w:p>
        </w:tc>
        <w:tc>
          <w:tcPr>
            <w:tcW w:w="1050" w:type="dxa"/>
          </w:tcPr>
          <w:p w14:paraId="04524ADE" w14:textId="77777777" w:rsidR="00560FA6" w:rsidRDefault="00000000">
            <w:pPr>
              <w:spacing w:before="20" w:after="20" w:line="240" w:lineRule="auto"/>
            </w:pPr>
            <w:r>
              <w:rPr>
                <w:rFonts w:ascii="Calibri" w:hAnsi="Calibri"/>
                <w:sz w:val="14"/>
              </w:rPr>
              <w:t>MERGE</w:t>
            </w:r>
          </w:p>
        </w:tc>
        <w:tc>
          <w:tcPr>
            <w:tcW w:w="6568" w:type="dxa"/>
          </w:tcPr>
          <w:p w14:paraId="640ECE6F" w14:textId="77777777" w:rsidR="00560FA6" w:rsidRDefault="00000000">
            <w:pPr>
              <w:spacing w:before="20" w:after="20" w:line="240" w:lineRule="auto"/>
            </w:pPr>
            <w:r>
              <w:rPr>
                <w:rFonts w:ascii="Calibri" w:hAnsi="Calibri"/>
                <w:sz w:val="14"/>
              </w:rPr>
              <w:t>Duplicate of record 126 (2010, same title). Keep one; canonical 0.0.</w:t>
            </w:r>
          </w:p>
        </w:tc>
      </w:tr>
      <w:tr w:rsidR="00560FA6" w14:paraId="3FF0EA17" w14:textId="77777777">
        <w:tc>
          <w:tcPr>
            <w:tcW w:w="620" w:type="dxa"/>
          </w:tcPr>
          <w:p w14:paraId="077EE90F" w14:textId="77777777" w:rsidR="00560FA6" w:rsidRDefault="00000000">
            <w:pPr>
              <w:spacing w:before="20" w:after="20" w:line="240" w:lineRule="auto"/>
            </w:pPr>
            <w:r>
              <w:rPr>
                <w:rFonts w:ascii="Calibri" w:hAnsi="Calibri"/>
                <w:sz w:val="14"/>
              </w:rPr>
              <w:t>52</w:t>
            </w:r>
          </w:p>
        </w:tc>
        <w:tc>
          <w:tcPr>
            <w:tcW w:w="3100" w:type="dxa"/>
          </w:tcPr>
          <w:p w14:paraId="2ABF9E98" w14:textId="77777777" w:rsidR="00560FA6" w:rsidRDefault="00000000">
            <w:pPr>
              <w:spacing w:before="20" w:after="20" w:line="240" w:lineRule="auto"/>
            </w:pPr>
            <w:r>
              <w:rPr>
                <w:rFonts w:ascii="Calibri" w:hAnsi="Calibri"/>
                <w:sz w:val="14"/>
              </w:rPr>
              <w:t>Czajkowska et al. 2023 — high-frequency US monitoring RCT</w:t>
            </w:r>
          </w:p>
        </w:tc>
        <w:tc>
          <w:tcPr>
            <w:tcW w:w="900" w:type="dxa"/>
          </w:tcPr>
          <w:p w14:paraId="14340543" w14:textId="77777777" w:rsidR="00560FA6" w:rsidRDefault="00000000">
            <w:pPr>
              <w:spacing w:before="20" w:after="20" w:line="240" w:lineRule="auto"/>
            </w:pPr>
            <w:r>
              <w:rPr>
                <w:rFonts w:ascii="Calibri" w:hAnsi="Calibri"/>
                <w:sz w:val="14"/>
              </w:rPr>
              <w:t>1.0</w:t>
            </w:r>
          </w:p>
        </w:tc>
        <w:tc>
          <w:tcPr>
            <w:tcW w:w="900" w:type="dxa"/>
          </w:tcPr>
          <w:p w14:paraId="2ABA9F3A" w14:textId="77777777" w:rsidR="00560FA6" w:rsidRDefault="00000000">
            <w:pPr>
              <w:spacing w:before="20" w:after="20" w:line="240" w:lineRule="auto"/>
            </w:pPr>
            <w:r>
              <w:rPr>
                <w:rFonts w:ascii="Calibri" w:hAnsi="Calibri"/>
                <w:sz w:val="14"/>
              </w:rPr>
              <w:t>1.0</w:t>
            </w:r>
          </w:p>
        </w:tc>
        <w:tc>
          <w:tcPr>
            <w:tcW w:w="1050" w:type="dxa"/>
          </w:tcPr>
          <w:p w14:paraId="547B3D46" w14:textId="77777777" w:rsidR="00560FA6" w:rsidRDefault="00000000">
            <w:pPr>
              <w:spacing w:before="20" w:after="20" w:line="240" w:lineRule="auto"/>
            </w:pPr>
            <w:r>
              <w:rPr>
                <w:rFonts w:ascii="Calibri" w:hAnsi="Calibri"/>
                <w:sz w:val="14"/>
              </w:rPr>
              <w:t>1.0</w:t>
            </w:r>
          </w:p>
        </w:tc>
        <w:tc>
          <w:tcPr>
            <w:tcW w:w="6568" w:type="dxa"/>
          </w:tcPr>
          <w:p w14:paraId="16EA9208" w14:textId="77777777" w:rsidR="00560FA6" w:rsidRDefault="00000000">
            <w:pPr>
              <w:spacing w:before="20" w:after="20" w:line="240" w:lineRule="auto"/>
            </w:pPr>
            <w:proofErr w:type="spellStart"/>
            <w:r>
              <w:rPr>
                <w:rFonts w:ascii="Calibri" w:hAnsi="Calibri"/>
                <w:sz w:val="14"/>
              </w:rPr>
              <w:t>Cutometry</w:t>
            </w:r>
            <w:proofErr w:type="spellEnd"/>
            <w:r>
              <w:rPr>
                <w:rFonts w:ascii="Calibri" w:hAnsi="Calibri"/>
                <w:sz w:val="14"/>
              </w:rPr>
              <w:t xml:space="preserve"> R5/R7 = 1.0 (B15); SLEB echogenicity = 0 (surrogate).</w:t>
            </w:r>
          </w:p>
        </w:tc>
      </w:tr>
      <w:tr w:rsidR="00560FA6" w14:paraId="2303CFCD" w14:textId="77777777">
        <w:tc>
          <w:tcPr>
            <w:tcW w:w="620" w:type="dxa"/>
          </w:tcPr>
          <w:p w14:paraId="18513C24" w14:textId="77777777" w:rsidR="00560FA6" w:rsidRDefault="00000000">
            <w:pPr>
              <w:spacing w:before="20" w:after="20" w:line="240" w:lineRule="auto"/>
            </w:pPr>
            <w:r>
              <w:rPr>
                <w:rFonts w:ascii="Calibri" w:hAnsi="Calibri"/>
                <w:sz w:val="14"/>
              </w:rPr>
              <w:t>59</w:t>
            </w:r>
          </w:p>
        </w:tc>
        <w:tc>
          <w:tcPr>
            <w:tcW w:w="3100" w:type="dxa"/>
          </w:tcPr>
          <w:p w14:paraId="7F7CE500" w14:textId="77777777" w:rsidR="00560FA6" w:rsidRDefault="00000000">
            <w:pPr>
              <w:spacing w:before="20" w:after="20" w:line="240" w:lineRule="auto"/>
            </w:pPr>
            <w:r>
              <w:rPr>
                <w:rFonts w:ascii="Calibri" w:hAnsi="Calibri"/>
                <w:sz w:val="14"/>
              </w:rPr>
              <w:t>Kim H-W et al. 2023 — PLLA in UVB adipocytes (in vitro)</w:t>
            </w:r>
          </w:p>
        </w:tc>
        <w:tc>
          <w:tcPr>
            <w:tcW w:w="900" w:type="dxa"/>
          </w:tcPr>
          <w:p w14:paraId="756A2C7B" w14:textId="77777777" w:rsidR="00560FA6" w:rsidRDefault="00000000">
            <w:pPr>
              <w:spacing w:before="20" w:after="20" w:line="240" w:lineRule="auto"/>
            </w:pPr>
            <w:r>
              <w:rPr>
                <w:rFonts w:ascii="Calibri" w:hAnsi="Calibri"/>
                <w:sz w:val="14"/>
              </w:rPr>
              <w:t>2.5</w:t>
            </w:r>
          </w:p>
        </w:tc>
        <w:tc>
          <w:tcPr>
            <w:tcW w:w="900" w:type="dxa"/>
          </w:tcPr>
          <w:p w14:paraId="053951B7" w14:textId="77777777" w:rsidR="00560FA6" w:rsidRDefault="00000000">
            <w:pPr>
              <w:spacing w:before="20" w:after="20" w:line="240" w:lineRule="auto"/>
            </w:pPr>
            <w:r>
              <w:rPr>
                <w:rFonts w:ascii="Calibri" w:hAnsi="Calibri"/>
                <w:sz w:val="14"/>
              </w:rPr>
              <w:t>1.0</w:t>
            </w:r>
          </w:p>
        </w:tc>
        <w:tc>
          <w:tcPr>
            <w:tcW w:w="1050" w:type="dxa"/>
          </w:tcPr>
          <w:p w14:paraId="030083AB" w14:textId="77777777" w:rsidR="00560FA6" w:rsidRDefault="00000000">
            <w:pPr>
              <w:spacing w:before="20" w:after="20" w:line="240" w:lineRule="auto"/>
            </w:pPr>
            <w:r>
              <w:rPr>
                <w:rFonts w:ascii="Calibri" w:hAnsi="Calibri"/>
                <w:sz w:val="14"/>
              </w:rPr>
              <w:t>3.0</w:t>
            </w:r>
          </w:p>
        </w:tc>
        <w:tc>
          <w:tcPr>
            <w:tcW w:w="6568" w:type="dxa"/>
          </w:tcPr>
          <w:p w14:paraId="45C7F4B6" w14:textId="77777777" w:rsidR="00560FA6" w:rsidRDefault="00000000">
            <w:pPr>
              <w:spacing w:before="20" w:after="20" w:line="240" w:lineRule="auto"/>
            </w:pPr>
            <w:proofErr w:type="spellStart"/>
            <w:r>
              <w:rPr>
                <w:rFonts w:ascii="Calibri" w:hAnsi="Calibri"/>
                <w:sz w:val="14"/>
              </w:rPr>
              <w:t>qRT</w:t>
            </w:r>
            <w:proofErr w:type="spellEnd"/>
            <w:r>
              <w:rPr>
                <w:rFonts w:ascii="Calibri" w:hAnsi="Calibri"/>
                <w:sz w:val="14"/>
              </w:rPr>
              <w:t>-PCR COL1A1 + COL3A1 + ELN = 3 × 1.0. v1 S3 UNDER-scored.</w:t>
            </w:r>
          </w:p>
        </w:tc>
      </w:tr>
      <w:tr w:rsidR="00560FA6" w14:paraId="07C704C7" w14:textId="77777777">
        <w:tc>
          <w:tcPr>
            <w:tcW w:w="620" w:type="dxa"/>
          </w:tcPr>
          <w:p w14:paraId="6447A23E" w14:textId="77777777" w:rsidR="00560FA6" w:rsidRDefault="00000000">
            <w:pPr>
              <w:spacing w:before="20" w:after="20" w:line="240" w:lineRule="auto"/>
            </w:pPr>
            <w:r>
              <w:rPr>
                <w:rFonts w:ascii="Calibri" w:hAnsi="Calibri"/>
                <w:sz w:val="14"/>
              </w:rPr>
              <w:t>60</w:t>
            </w:r>
          </w:p>
        </w:tc>
        <w:tc>
          <w:tcPr>
            <w:tcW w:w="3100" w:type="dxa"/>
          </w:tcPr>
          <w:p w14:paraId="2B281C43" w14:textId="77777777" w:rsidR="00560FA6" w:rsidRDefault="00000000">
            <w:pPr>
              <w:spacing w:before="20" w:after="20" w:line="240" w:lineRule="auto"/>
            </w:pPr>
            <w:r>
              <w:rPr>
                <w:rFonts w:ascii="Calibri" w:hAnsi="Calibri"/>
                <w:sz w:val="14"/>
              </w:rPr>
              <w:t>Mills et al. 2023 — US-assisted biostimulator delivery</w:t>
            </w:r>
          </w:p>
        </w:tc>
        <w:tc>
          <w:tcPr>
            <w:tcW w:w="900" w:type="dxa"/>
          </w:tcPr>
          <w:p w14:paraId="3CD0F3DB" w14:textId="77777777" w:rsidR="00560FA6" w:rsidRDefault="00000000">
            <w:pPr>
              <w:spacing w:before="20" w:after="20" w:line="240" w:lineRule="auto"/>
            </w:pPr>
            <w:r>
              <w:rPr>
                <w:rFonts w:ascii="Calibri" w:hAnsi="Calibri"/>
                <w:sz w:val="14"/>
              </w:rPr>
              <w:t>1.5 est.</w:t>
            </w:r>
          </w:p>
        </w:tc>
        <w:tc>
          <w:tcPr>
            <w:tcW w:w="900" w:type="dxa"/>
          </w:tcPr>
          <w:p w14:paraId="3727F745" w14:textId="77777777" w:rsidR="00560FA6" w:rsidRDefault="00000000">
            <w:pPr>
              <w:spacing w:before="20" w:after="20" w:line="240" w:lineRule="auto"/>
            </w:pPr>
            <w:r>
              <w:rPr>
                <w:rFonts w:ascii="Calibri" w:hAnsi="Calibri"/>
                <w:sz w:val="14"/>
              </w:rPr>
              <w:t>0.5</w:t>
            </w:r>
          </w:p>
        </w:tc>
        <w:tc>
          <w:tcPr>
            <w:tcW w:w="1050" w:type="dxa"/>
          </w:tcPr>
          <w:p w14:paraId="1345DC53" w14:textId="77777777" w:rsidR="00560FA6" w:rsidRDefault="00000000">
            <w:pPr>
              <w:spacing w:before="20" w:after="20" w:line="240" w:lineRule="auto"/>
            </w:pPr>
            <w:r>
              <w:rPr>
                <w:rFonts w:ascii="Calibri" w:hAnsi="Calibri"/>
                <w:sz w:val="14"/>
              </w:rPr>
              <w:t>VERIFY</w:t>
            </w:r>
          </w:p>
        </w:tc>
        <w:tc>
          <w:tcPr>
            <w:tcW w:w="6568" w:type="dxa"/>
          </w:tcPr>
          <w:p w14:paraId="7A220FDA" w14:textId="77777777" w:rsidR="00560FA6" w:rsidRDefault="00000000">
            <w:pPr>
              <w:spacing w:before="20" w:after="20" w:line="240" w:lineRule="auto"/>
            </w:pPr>
            <w:r>
              <w:rPr>
                <w:rFonts w:ascii="Calibri" w:hAnsi="Calibri"/>
                <w:sz w:val="14"/>
              </w:rPr>
              <w:t xml:space="preserve">Estimated. Confirm existence and </w:t>
            </w:r>
            <w:proofErr w:type="gramStart"/>
            <w:r>
              <w:rPr>
                <w:rFonts w:ascii="Calibri" w:hAnsi="Calibri"/>
                <w:sz w:val="14"/>
              </w:rPr>
              <w:t>endpoints, or</w:t>
            </w:r>
            <w:proofErr w:type="gramEnd"/>
            <w:r>
              <w:rPr>
                <w:rFonts w:ascii="Calibri" w:hAnsi="Calibri"/>
                <w:sz w:val="14"/>
              </w:rPr>
              <w:t xml:space="preserve"> exclude.</w:t>
            </w:r>
          </w:p>
        </w:tc>
      </w:tr>
      <w:tr w:rsidR="00560FA6" w14:paraId="2CCAE23A" w14:textId="77777777">
        <w:tc>
          <w:tcPr>
            <w:tcW w:w="620" w:type="dxa"/>
          </w:tcPr>
          <w:p w14:paraId="790EED07" w14:textId="77777777" w:rsidR="00560FA6" w:rsidRDefault="00000000">
            <w:pPr>
              <w:spacing w:before="20" w:after="20" w:line="240" w:lineRule="auto"/>
            </w:pPr>
            <w:r>
              <w:rPr>
                <w:rFonts w:ascii="Calibri" w:hAnsi="Calibri"/>
                <w:sz w:val="14"/>
              </w:rPr>
              <w:t>61</w:t>
            </w:r>
          </w:p>
        </w:tc>
        <w:tc>
          <w:tcPr>
            <w:tcW w:w="3100" w:type="dxa"/>
          </w:tcPr>
          <w:p w14:paraId="4CA82239" w14:textId="77777777" w:rsidR="00560FA6" w:rsidRDefault="00000000">
            <w:pPr>
              <w:spacing w:before="20" w:after="20" w:line="240" w:lineRule="auto"/>
            </w:pPr>
            <w:r>
              <w:rPr>
                <w:rFonts w:ascii="Calibri" w:hAnsi="Calibri"/>
                <w:sz w:val="14"/>
              </w:rPr>
              <w:t>Patel &amp; Kumar 2023 — PRF vs PRP RCT</w:t>
            </w:r>
          </w:p>
        </w:tc>
        <w:tc>
          <w:tcPr>
            <w:tcW w:w="900" w:type="dxa"/>
          </w:tcPr>
          <w:p w14:paraId="6935C822" w14:textId="77777777" w:rsidR="00560FA6" w:rsidRDefault="00000000">
            <w:pPr>
              <w:spacing w:before="20" w:after="20" w:line="240" w:lineRule="auto"/>
            </w:pPr>
            <w:r>
              <w:rPr>
                <w:rFonts w:ascii="Calibri" w:hAnsi="Calibri"/>
                <w:sz w:val="14"/>
              </w:rPr>
              <w:t>1.0 est.</w:t>
            </w:r>
          </w:p>
        </w:tc>
        <w:tc>
          <w:tcPr>
            <w:tcW w:w="900" w:type="dxa"/>
          </w:tcPr>
          <w:p w14:paraId="4F4BC1FA" w14:textId="77777777" w:rsidR="00560FA6" w:rsidRDefault="00000000">
            <w:pPr>
              <w:spacing w:before="20" w:after="20" w:line="240" w:lineRule="auto"/>
            </w:pPr>
            <w:r>
              <w:rPr>
                <w:rFonts w:ascii="Calibri" w:hAnsi="Calibri"/>
                <w:sz w:val="14"/>
              </w:rPr>
              <w:t>0.5</w:t>
            </w:r>
          </w:p>
        </w:tc>
        <w:tc>
          <w:tcPr>
            <w:tcW w:w="1050" w:type="dxa"/>
          </w:tcPr>
          <w:p w14:paraId="285D76CD" w14:textId="77777777" w:rsidR="00560FA6" w:rsidRDefault="00000000">
            <w:pPr>
              <w:spacing w:before="20" w:after="20" w:line="240" w:lineRule="auto"/>
            </w:pPr>
            <w:r>
              <w:rPr>
                <w:rFonts w:ascii="Calibri" w:hAnsi="Calibri"/>
                <w:sz w:val="14"/>
              </w:rPr>
              <w:t>0.0</w:t>
            </w:r>
          </w:p>
        </w:tc>
        <w:tc>
          <w:tcPr>
            <w:tcW w:w="6568" w:type="dxa"/>
          </w:tcPr>
          <w:p w14:paraId="24A36E4A" w14:textId="77777777" w:rsidR="00560FA6" w:rsidRDefault="00000000">
            <w:pPr>
              <w:spacing w:before="20" w:after="20" w:line="240" w:lineRule="auto"/>
            </w:pPr>
            <w:r>
              <w:rPr>
                <w:rFonts w:ascii="Calibri" w:hAnsi="Calibri"/>
                <w:sz w:val="14"/>
              </w:rPr>
              <w:t>Clinical only. VERIFY record exists.</w:t>
            </w:r>
          </w:p>
        </w:tc>
      </w:tr>
      <w:tr w:rsidR="00560FA6" w14:paraId="103C8191" w14:textId="77777777">
        <w:tc>
          <w:tcPr>
            <w:tcW w:w="620" w:type="dxa"/>
          </w:tcPr>
          <w:p w14:paraId="7E55A0A3" w14:textId="77777777" w:rsidR="00560FA6" w:rsidRDefault="00000000">
            <w:pPr>
              <w:spacing w:before="20" w:after="20" w:line="240" w:lineRule="auto"/>
            </w:pPr>
            <w:r>
              <w:rPr>
                <w:rFonts w:ascii="Calibri" w:hAnsi="Calibri"/>
                <w:sz w:val="14"/>
              </w:rPr>
              <w:t>63</w:t>
            </w:r>
          </w:p>
        </w:tc>
        <w:tc>
          <w:tcPr>
            <w:tcW w:w="3100" w:type="dxa"/>
          </w:tcPr>
          <w:p w14:paraId="360077B0" w14:textId="77777777" w:rsidR="00560FA6" w:rsidRDefault="00000000">
            <w:pPr>
              <w:spacing w:before="20" w:after="20" w:line="240" w:lineRule="auto"/>
            </w:pPr>
            <w:r>
              <w:rPr>
                <w:rFonts w:ascii="Calibri" w:hAnsi="Calibri"/>
                <w:sz w:val="14"/>
              </w:rPr>
              <w:t xml:space="preserve">Urdiales-Gálvez et al. 2023 — </w:t>
            </w:r>
            <w:proofErr w:type="spellStart"/>
            <w:r>
              <w:rPr>
                <w:rFonts w:ascii="Calibri" w:hAnsi="Calibri"/>
                <w:sz w:val="14"/>
              </w:rPr>
              <w:t>HArmonyCa</w:t>
            </w:r>
            <w:proofErr w:type="spellEnd"/>
          </w:p>
        </w:tc>
        <w:tc>
          <w:tcPr>
            <w:tcW w:w="900" w:type="dxa"/>
          </w:tcPr>
          <w:p w14:paraId="4AFC791F" w14:textId="77777777" w:rsidR="00560FA6" w:rsidRDefault="00000000">
            <w:pPr>
              <w:spacing w:before="20" w:after="20" w:line="240" w:lineRule="auto"/>
            </w:pPr>
            <w:r>
              <w:rPr>
                <w:rFonts w:ascii="Calibri" w:hAnsi="Calibri"/>
                <w:sz w:val="14"/>
              </w:rPr>
              <w:t>1.5</w:t>
            </w:r>
          </w:p>
        </w:tc>
        <w:tc>
          <w:tcPr>
            <w:tcW w:w="900" w:type="dxa"/>
          </w:tcPr>
          <w:p w14:paraId="52BF8077" w14:textId="77777777" w:rsidR="00560FA6" w:rsidRDefault="00000000">
            <w:pPr>
              <w:spacing w:before="20" w:after="20" w:line="240" w:lineRule="auto"/>
            </w:pPr>
            <w:r>
              <w:rPr>
                <w:rFonts w:ascii="Calibri" w:hAnsi="Calibri"/>
                <w:sz w:val="14"/>
              </w:rPr>
              <w:t>0.5</w:t>
            </w:r>
          </w:p>
        </w:tc>
        <w:tc>
          <w:tcPr>
            <w:tcW w:w="1050" w:type="dxa"/>
          </w:tcPr>
          <w:p w14:paraId="17B025C8" w14:textId="77777777" w:rsidR="00560FA6" w:rsidRDefault="00000000">
            <w:pPr>
              <w:spacing w:before="20" w:after="20" w:line="240" w:lineRule="auto"/>
            </w:pPr>
            <w:r>
              <w:rPr>
                <w:rFonts w:ascii="Calibri" w:hAnsi="Calibri"/>
                <w:sz w:val="14"/>
              </w:rPr>
              <w:t>1.0</w:t>
            </w:r>
          </w:p>
        </w:tc>
        <w:tc>
          <w:tcPr>
            <w:tcW w:w="6568" w:type="dxa"/>
          </w:tcPr>
          <w:p w14:paraId="5BA6273F" w14:textId="77777777" w:rsidR="00560FA6" w:rsidRDefault="00000000">
            <w:pPr>
              <w:spacing w:before="20" w:after="20" w:line="240" w:lineRule="auto"/>
            </w:pPr>
            <w:r>
              <w:rPr>
                <w:rFonts w:ascii="Calibri" w:hAnsi="Calibri"/>
                <w:sz w:val="14"/>
              </w:rPr>
              <w:t>Shear-wave elastography = biomechanical measurement (B15) = 1.0; US thickness = 0. Allergan-sponsored. v1 S3 under-scored.</w:t>
            </w:r>
          </w:p>
        </w:tc>
      </w:tr>
      <w:tr w:rsidR="00560FA6" w14:paraId="5887CCE2" w14:textId="77777777">
        <w:tc>
          <w:tcPr>
            <w:tcW w:w="620" w:type="dxa"/>
          </w:tcPr>
          <w:p w14:paraId="7C435DCE" w14:textId="77777777" w:rsidR="00560FA6" w:rsidRDefault="00000000">
            <w:pPr>
              <w:spacing w:before="20" w:after="20" w:line="240" w:lineRule="auto"/>
            </w:pPr>
            <w:r>
              <w:rPr>
                <w:rFonts w:ascii="Calibri" w:hAnsi="Calibri"/>
                <w:sz w:val="14"/>
              </w:rPr>
              <w:t>65</w:t>
            </w:r>
          </w:p>
        </w:tc>
        <w:tc>
          <w:tcPr>
            <w:tcW w:w="3100" w:type="dxa"/>
          </w:tcPr>
          <w:p w14:paraId="3F72A8A3" w14:textId="77777777" w:rsidR="00560FA6" w:rsidRDefault="00000000">
            <w:pPr>
              <w:spacing w:before="20" w:after="20" w:line="240" w:lineRule="auto"/>
            </w:pPr>
            <w:proofErr w:type="spellStart"/>
            <w:r>
              <w:rPr>
                <w:rFonts w:ascii="Calibri" w:hAnsi="Calibri"/>
                <w:sz w:val="14"/>
              </w:rPr>
              <w:t>Araco</w:t>
            </w:r>
            <w:proofErr w:type="spellEnd"/>
            <w:r>
              <w:rPr>
                <w:rFonts w:ascii="Calibri" w:hAnsi="Calibri"/>
                <w:sz w:val="14"/>
              </w:rPr>
              <w:t xml:space="preserve"> 2022 — MFU-V single session</w:t>
            </w:r>
          </w:p>
        </w:tc>
        <w:tc>
          <w:tcPr>
            <w:tcW w:w="900" w:type="dxa"/>
          </w:tcPr>
          <w:p w14:paraId="2CBC5859" w14:textId="77777777" w:rsidR="00560FA6" w:rsidRDefault="00000000">
            <w:pPr>
              <w:spacing w:before="20" w:after="20" w:line="240" w:lineRule="auto"/>
            </w:pPr>
            <w:r>
              <w:rPr>
                <w:rFonts w:ascii="Calibri" w:hAnsi="Calibri"/>
                <w:sz w:val="14"/>
              </w:rPr>
              <w:t>1.0 est.</w:t>
            </w:r>
          </w:p>
        </w:tc>
        <w:tc>
          <w:tcPr>
            <w:tcW w:w="900" w:type="dxa"/>
          </w:tcPr>
          <w:p w14:paraId="50960DB8" w14:textId="77777777" w:rsidR="00560FA6" w:rsidRDefault="00000000">
            <w:pPr>
              <w:spacing w:before="20" w:after="20" w:line="240" w:lineRule="auto"/>
            </w:pPr>
            <w:r>
              <w:rPr>
                <w:rFonts w:ascii="Calibri" w:hAnsi="Calibri"/>
                <w:sz w:val="14"/>
              </w:rPr>
              <w:t>0.5</w:t>
            </w:r>
          </w:p>
        </w:tc>
        <w:tc>
          <w:tcPr>
            <w:tcW w:w="1050" w:type="dxa"/>
          </w:tcPr>
          <w:p w14:paraId="27993F4F" w14:textId="77777777" w:rsidR="00560FA6" w:rsidRDefault="00000000">
            <w:pPr>
              <w:spacing w:before="20" w:after="20" w:line="240" w:lineRule="auto"/>
            </w:pPr>
            <w:r>
              <w:rPr>
                <w:rFonts w:ascii="Calibri" w:hAnsi="Calibri"/>
                <w:sz w:val="14"/>
              </w:rPr>
              <w:t>0.0</w:t>
            </w:r>
          </w:p>
        </w:tc>
        <w:tc>
          <w:tcPr>
            <w:tcW w:w="6568" w:type="dxa"/>
          </w:tcPr>
          <w:p w14:paraId="3D1E9004" w14:textId="77777777" w:rsidR="00560FA6" w:rsidRDefault="00000000">
            <w:pPr>
              <w:spacing w:before="20" w:after="20" w:line="240" w:lineRule="auto"/>
            </w:pPr>
            <w:r>
              <w:rPr>
                <w:rFonts w:ascii="Calibri" w:hAnsi="Calibri"/>
                <w:sz w:val="14"/>
              </w:rPr>
              <w:t>Clinical only. Year corrects to 2020 (ref 43).</w:t>
            </w:r>
          </w:p>
        </w:tc>
      </w:tr>
      <w:tr w:rsidR="00560FA6" w14:paraId="39518508" w14:textId="77777777">
        <w:tc>
          <w:tcPr>
            <w:tcW w:w="620" w:type="dxa"/>
          </w:tcPr>
          <w:p w14:paraId="6CCBD55D" w14:textId="77777777" w:rsidR="00560FA6" w:rsidRDefault="00000000">
            <w:pPr>
              <w:spacing w:before="20" w:after="20" w:line="240" w:lineRule="auto"/>
            </w:pPr>
            <w:r>
              <w:rPr>
                <w:rFonts w:ascii="Calibri" w:hAnsi="Calibri"/>
                <w:sz w:val="14"/>
              </w:rPr>
              <w:t>67</w:t>
            </w:r>
          </w:p>
        </w:tc>
        <w:tc>
          <w:tcPr>
            <w:tcW w:w="3100" w:type="dxa"/>
          </w:tcPr>
          <w:p w14:paraId="62C533C3" w14:textId="77777777" w:rsidR="00560FA6" w:rsidRDefault="00000000">
            <w:pPr>
              <w:spacing w:before="20" w:after="20" w:line="240" w:lineRule="auto"/>
            </w:pPr>
            <w:r>
              <w:rPr>
                <w:rFonts w:ascii="Calibri" w:hAnsi="Calibri"/>
                <w:sz w:val="14"/>
              </w:rPr>
              <w:t>Gentile et al. 2022 — MND + LLLT case series</w:t>
            </w:r>
          </w:p>
        </w:tc>
        <w:tc>
          <w:tcPr>
            <w:tcW w:w="900" w:type="dxa"/>
          </w:tcPr>
          <w:p w14:paraId="425FBE18" w14:textId="77777777" w:rsidR="00560FA6" w:rsidRDefault="00000000">
            <w:pPr>
              <w:spacing w:before="20" w:after="20" w:line="240" w:lineRule="auto"/>
            </w:pPr>
            <w:r>
              <w:rPr>
                <w:rFonts w:ascii="Calibri" w:hAnsi="Calibri"/>
                <w:sz w:val="14"/>
              </w:rPr>
              <w:t>0.5</w:t>
            </w:r>
          </w:p>
        </w:tc>
        <w:tc>
          <w:tcPr>
            <w:tcW w:w="900" w:type="dxa"/>
          </w:tcPr>
          <w:p w14:paraId="6E0C7B07" w14:textId="77777777" w:rsidR="00560FA6" w:rsidRDefault="00000000">
            <w:pPr>
              <w:spacing w:before="20" w:after="20" w:line="240" w:lineRule="auto"/>
            </w:pPr>
            <w:r>
              <w:rPr>
                <w:rFonts w:ascii="Calibri" w:hAnsi="Calibri"/>
                <w:sz w:val="14"/>
              </w:rPr>
              <w:t>0.5</w:t>
            </w:r>
          </w:p>
        </w:tc>
        <w:tc>
          <w:tcPr>
            <w:tcW w:w="1050" w:type="dxa"/>
          </w:tcPr>
          <w:p w14:paraId="6FD8B35A" w14:textId="77777777" w:rsidR="00560FA6" w:rsidRDefault="00000000">
            <w:pPr>
              <w:spacing w:before="20" w:after="20" w:line="240" w:lineRule="auto"/>
            </w:pPr>
            <w:r>
              <w:rPr>
                <w:rFonts w:ascii="Calibri" w:hAnsi="Calibri"/>
                <w:sz w:val="14"/>
              </w:rPr>
              <w:t>0.0</w:t>
            </w:r>
          </w:p>
        </w:tc>
        <w:tc>
          <w:tcPr>
            <w:tcW w:w="6568" w:type="dxa"/>
          </w:tcPr>
          <w:p w14:paraId="67656E9E" w14:textId="77777777" w:rsidR="00560FA6" w:rsidRDefault="00000000">
            <w:pPr>
              <w:spacing w:before="20" w:after="20" w:line="240" w:lineRule="auto"/>
            </w:pPr>
            <w:r>
              <w:rPr>
                <w:rFonts w:ascii="Calibri" w:hAnsi="Calibri"/>
                <w:sz w:val="14"/>
              </w:rPr>
              <w:t>Retrospective; clinical endpoints only.</w:t>
            </w:r>
          </w:p>
        </w:tc>
      </w:tr>
      <w:tr w:rsidR="00560FA6" w14:paraId="1523866A" w14:textId="77777777">
        <w:tc>
          <w:tcPr>
            <w:tcW w:w="620" w:type="dxa"/>
          </w:tcPr>
          <w:p w14:paraId="07695163" w14:textId="77777777" w:rsidR="00560FA6" w:rsidRDefault="00000000">
            <w:pPr>
              <w:spacing w:before="20" w:after="20" w:line="240" w:lineRule="auto"/>
            </w:pPr>
            <w:r>
              <w:rPr>
                <w:rFonts w:ascii="Calibri" w:hAnsi="Calibri"/>
                <w:sz w:val="14"/>
              </w:rPr>
              <w:lastRenderedPageBreak/>
              <w:t>68</w:t>
            </w:r>
          </w:p>
        </w:tc>
        <w:tc>
          <w:tcPr>
            <w:tcW w:w="3100" w:type="dxa"/>
          </w:tcPr>
          <w:p w14:paraId="6E63EF65" w14:textId="77777777" w:rsidR="00560FA6" w:rsidRDefault="00000000">
            <w:pPr>
              <w:spacing w:before="20" w:after="20" w:line="240" w:lineRule="auto"/>
            </w:pPr>
            <w:r>
              <w:rPr>
                <w:rFonts w:ascii="Calibri" w:hAnsi="Calibri"/>
                <w:sz w:val="14"/>
              </w:rPr>
              <w:t>Haykal 2022 — HA anti-aging pilot</w:t>
            </w:r>
          </w:p>
        </w:tc>
        <w:tc>
          <w:tcPr>
            <w:tcW w:w="900" w:type="dxa"/>
          </w:tcPr>
          <w:p w14:paraId="0AE3EAE2" w14:textId="77777777" w:rsidR="00560FA6" w:rsidRDefault="00000000">
            <w:pPr>
              <w:spacing w:before="20" w:after="20" w:line="240" w:lineRule="auto"/>
            </w:pPr>
            <w:r>
              <w:rPr>
                <w:rFonts w:ascii="Calibri" w:hAnsi="Calibri"/>
                <w:sz w:val="14"/>
              </w:rPr>
              <w:t>0.5</w:t>
            </w:r>
          </w:p>
        </w:tc>
        <w:tc>
          <w:tcPr>
            <w:tcW w:w="900" w:type="dxa"/>
          </w:tcPr>
          <w:p w14:paraId="64B696DF" w14:textId="77777777" w:rsidR="00560FA6" w:rsidRDefault="00000000">
            <w:pPr>
              <w:spacing w:before="20" w:after="20" w:line="240" w:lineRule="auto"/>
            </w:pPr>
            <w:r>
              <w:rPr>
                <w:rFonts w:ascii="Calibri" w:hAnsi="Calibri"/>
                <w:sz w:val="14"/>
              </w:rPr>
              <w:t>0.5</w:t>
            </w:r>
          </w:p>
        </w:tc>
        <w:tc>
          <w:tcPr>
            <w:tcW w:w="1050" w:type="dxa"/>
          </w:tcPr>
          <w:p w14:paraId="4BC6E0BF" w14:textId="77777777" w:rsidR="00560FA6" w:rsidRDefault="00000000">
            <w:pPr>
              <w:spacing w:before="20" w:after="20" w:line="240" w:lineRule="auto"/>
            </w:pPr>
            <w:r>
              <w:rPr>
                <w:rFonts w:ascii="Calibri" w:hAnsi="Calibri"/>
                <w:sz w:val="14"/>
              </w:rPr>
              <w:t>MERGE</w:t>
            </w:r>
          </w:p>
        </w:tc>
        <w:tc>
          <w:tcPr>
            <w:tcW w:w="6568" w:type="dxa"/>
          </w:tcPr>
          <w:p w14:paraId="27A8E345" w14:textId="77777777" w:rsidR="00560FA6" w:rsidRDefault="00000000">
            <w:pPr>
              <w:spacing w:before="20" w:after="20" w:line="240" w:lineRule="auto"/>
            </w:pPr>
            <w:r>
              <w:rPr>
                <w:rFonts w:ascii="Calibri" w:hAnsi="Calibri"/>
                <w:sz w:val="14"/>
              </w:rPr>
              <w:t>Same study as record 99 (listed as 2019). Keep one; canonical 0.0.</w:t>
            </w:r>
          </w:p>
        </w:tc>
      </w:tr>
      <w:tr w:rsidR="00560FA6" w14:paraId="60BF973E" w14:textId="77777777">
        <w:tc>
          <w:tcPr>
            <w:tcW w:w="620" w:type="dxa"/>
          </w:tcPr>
          <w:p w14:paraId="0EE85AC4" w14:textId="77777777" w:rsidR="00560FA6" w:rsidRDefault="00000000">
            <w:pPr>
              <w:spacing w:before="20" w:after="20" w:line="240" w:lineRule="auto"/>
            </w:pPr>
            <w:r>
              <w:rPr>
                <w:rFonts w:ascii="Calibri" w:hAnsi="Calibri"/>
                <w:sz w:val="14"/>
              </w:rPr>
              <w:t>69</w:t>
            </w:r>
          </w:p>
        </w:tc>
        <w:tc>
          <w:tcPr>
            <w:tcW w:w="3100" w:type="dxa"/>
          </w:tcPr>
          <w:p w14:paraId="02EEC4E8" w14:textId="77777777" w:rsidR="00560FA6" w:rsidRDefault="00000000">
            <w:pPr>
              <w:spacing w:before="20" w:after="20" w:line="240" w:lineRule="auto"/>
            </w:pPr>
            <w:r>
              <w:rPr>
                <w:rFonts w:ascii="Calibri" w:hAnsi="Calibri"/>
                <w:sz w:val="14"/>
              </w:rPr>
              <w:t xml:space="preserve">Kim S.Y. et al. 2022 — </w:t>
            </w:r>
            <w:proofErr w:type="spellStart"/>
            <w:r>
              <w:rPr>
                <w:rFonts w:ascii="Calibri" w:hAnsi="Calibri"/>
                <w:sz w:val="14"/>
              </w:rPr>
              <w:t>CaHA</w:t>
            </w:r>
            <w:proofErr w:type="spellEnd"/>
            <w:r>
              <w:rPr>
                <w:rFonts w:ascii="Calibri" w:hAnsi="Calibri"/>
                <w:sz w:val="14"/>
              </w:rPr>
              <w:t xml:space="preserve"> in photoaged skin, histology</w:t>
            </w:r>
          </w:p>
        </w:tc>
        <w:tc>
          <w:tcPr>
            <w:tcW w:w="900" w:type="dxa"/>
          </w:tcPr>
          <w:p w14:paraId="1D04B87F" w14:textId="77777777" w:rsidR="00560FA6" w:rsidRDefault="00000000">
            <w:pPr>
              <w:spacing w:before="20" w:after="20" w:line="240" w:lineRule="auto"/>
            </w:pPr>
            <w:r>
              <w:rPr>
                <w:rFonts w:ascii="Calibri" w:hAnsi="Calibri"/>
                <w:sz w:val="14"/>
              </w:rPr>
              <w:t>2.0 est.</w:t>
            </w:r>
          </w:p>
        </w:tc>
        <w:tc>
          <w:tcPr>
            <w:tcW w:w="900" w:type="dxa"/>
          </w:tcPr>
          <w:p w14:paraId="5926AD2A" w14:textId="77777777" w:rsidR="00560FA6" w:rsidRDefault="00000000">
            <w:pPr>
              <w:spacing w:before="20" w:after="20" w:line="240" w:lineRule="auto"/>
            </w:pPr>
            <w:r>
              <w:rPr>
                <w:rFonts w:ascii="Calibri" w:hAnsi="Calibri"/>
                <w:sz w:val="14"/>
              </w:rPr>
              <w:t>0.5</w:t>
            </w:r>
          </w:p>
        </w:tc>
        <w:tc>
          <w:tcPr>
            <w:tcW w:w="1050" w:type="dxa"/>
          </w:tcPr>
          <w:p w14:paraId="3BCE0A9C" w14:textId="77777777" w:rsidR="00560FA6" w:rsidRDefault="00000000">
            <w:pPr>
              <w:spacing w:before="20" w:after="20" w:line="240" w:lineRule="auto"/>
            </w:pPr>
            <w:r>
              <w:rPr>
                <w:rFonts w:ascii="Calibri" w:hAnsi="Calibri"/>
                <w:sz w:val="14"/>
              </w:rPr>
              <w:t>0.5</w:t>
            </w:r>
          </w:p>
        </w:tc>
        <w:tc>
          <w:tcPr>
            <w:tcW w:w="6568" w:type="dxa"/>
          </w:tcPr>
          <w:p w14:paraId="6A79E127" w14:textId="77777777" w:rsidR="00560FA6" w:rsidRDefault="00000000">
            <w:pPr>
              <w:spacing w:before="20" w:after="20" w:line="240" w:lineRule="auto"/>
            </w:pPr>
            <w:r>
              <w:rPr>
                <w:rFonts w:ascii="Calibri" w:hAnsi="Calibri"/>
                <w:sz w:val="14"/>
              </w:rPr>
              <w:t>Histology only = 0.5. VERIFY.</w:t>
            </w:r>
          </w:p>
        </w:tc>
      </w:tr>
      <w:tr w:rsidR="00560FA6" w14:paraId="23C7A247" w14:textId="77777777">
        <w:tc>
          <w:tcPr>
            <w:tcW w:w="620" w:type="dxa"/>
          </w:tcPr>
          <w:p w14:paraId="311A0BF4" w14:textId="77777777" w:rsidR="00560FA6" w:rsidRDefault="00000000">
            <w:pPr>
              <w:spacing w:before="20" w:after="20" w:line="240" w:lineRule="auto"/>
            </w:pPr>
            <w:r>
              <w:rPr>
                <w:rFonts w:ascii="Calibri" w:hAnsi="Calibri"/>
                <w:sz w:val="14"/>
              </w:rPr>
              <w:t>76</w:t>
            </w:r>
          </w:p>
        </w:tc>
        <w:tc>
          <w:tcPr>
            <w:tcW w:w="3100" w:type="dxa"/>
          </w:tcPr>
          <w:p w14:paraId="4F494EBB" w14:textId="77777777" w:rsidR="00560FA6" w:rsidRDefault="00000000">
            <w:pPr>
              <w:spacing w:before="20" w:after="20" w:line="240" w:lineRule="auto"/>
            </w:pPr>
            <w:r>
              <w:rPr>
                <w:rFonts w:ascii="Calibri" w:hAnsi="Calibri"/>
                <w:sz w:val="14"/>
              </w:rPr>
              <w:t>Wagner et al. 2022 — autologous fat grafting</w:t>
            </w:r>
          </w:p>
        </w:tc>
        <w:tc>
          <w:tcPr>
            <w:tcW w:w="900" w:type="dxa"/>
          </w:tcPr>
          <w:p w14:paraId="4A5E3386" w14:textId="77777777" w:rsidR="00560FA6" w:rsidRDefault="00000000">
            <w:pPr>
              <w:spacing w:before="20" w:after="20" w:line="240" w:lineRule="auto"/>
            </w:pPr>
            <w:r>
              <w:rPr>
                <w:rFonts w:ascii="Calibri" w:hAnsi="Calibri"/>
                <w:sz w:val="14"/>
              </w:rPr>
              <w:t>1.5 est.</w:t>
            </w:r>
          </w:p>
        </w:tc>
        <w:tc>
          <w:tcPr>
            <w:tcW w:w="900" w:type="dxa"/>
          </w:tcPr>
          <w:p w14:paraId="1AEB827C" w14:textId="77777777" w:rsidR="00560FA6" w:rsidRDefault="00000000">
            <w:pPr>
              <w:spacing w:before="20" w:after="20" w:line="240" w:lineRule="auto"/>
            </w:pPr>
            <w:r>
              <w:rPr>
                <w:rFonts w:ascii="Calibri" w:hAnsi="Calibri"/>
                <w:sz w:val="14"/>
              </w:rPr>
              <w:t>0.5</w:t>
            </w:r>
          </w:p>
        </w:tc>
        <w:tc>
          <w:tcPr>
            <w:tcW w:w="1050" w:type="dxa"/>
          </w:tcPr>
          <w:p w14:paraId="57F98A9D" w14:textId="77777777" w:rsidR="00560FA6" w:rsidRDefault="00000000">
            <w:pPr>
              <w:spacing w:before="20" w:after="20" w:line="240" w:lineRule="auto"/>
            </w:pPr>
            <w:r>
              <w:rPr>
                <w:rFonts w:ascii="Calibri" w:hAnsi="Calibri"/>
                <w:sz w:val="14"/>
              </w:rPr>
              <w:t>0.0</w:t>
            </w:r>
          </w:p>
        </w:tc>
        <w:tc>
          <w:tcPr>
            <w:tcW w:w="6568" w:type="dxa"/>
          </w:tcPr>
          <w:p w14:paraId="1B479263" w14:textId="77777777" w:rsidR="00560FA6" w:rsidRDefault="00000000">
            <w:pPr>
              <w:spacing w:before="20" w:after="20" w:line="240" w:lineRule="auto"/>
            </w:pPr>
            <w:r>
              <w:rPr>
                <w:rFonts w:ascii="Calibri" w:hAnsi="Calibri"/>
                <w:sz w:val="14"/>
              </w:rPr>
              <w:t>Clinical + imaging. VERIFY record exists.</w:t>
            </w:r>
          </w:p>
        </w:tc>
      </w:tr>
      <w:tr w:rsidR="00560FA6" w14:paraId="3F6EEEEA" w14:textId="77777777">
        <w:tc>
          <w:tcPr>
            <w:tcW w:w="620" w:type="dxa"/>
          </w:tcPr>
          <w:p w14:paraId="3CA94E1E" w14:textId="77777777" w:rsidR="00560FA6" w:rsidRDefault="00000000">
            <w:pPr>
              <w:spacing w:before="20" w:after="20" w:line="240" w:lineRule="auto"/>
            </w:pPr>
            <w:r>
              <w:rPr>
                <w:rFonts w:ascii="Calibri" w:hAnsi="Calibri"/>
                <w:sz w:val="14"/>
              </w:rPr>
              <w:t>79</w:t>
            </w:r>
          </w:p>
        </w:tc>
        <w:tc>
          <w:tcPr>
            <w:tcW w:w="3100" w:type="dxa"/>
          </w:tcPr>
          <w:p w14:paraId="4626A3F3" w14:textId="77777777" w:rsidR="00560FA6" w:rsidRDefault="00000000">
            <w:pPr>
              <w:spacing w:before="20" w:after="20" w:line="240" w:lineRule="auto"/>
            </w:pPr>
            <w:r>
              <w:rPr>
                <w:rFonts w:ascii="Calibri" w:hAnsi="Calibri"/>
                <w:sz w:val="14"/>
              </w:rPr>
              <w:t>Brown et al. 2021 — monopolar vs bipolar RF</w:t>
            </w:r>
          </w:p>
        </w:tc>
        <w:tc>
          <w:tcPr>
            <w:tcW w:w="900" w:type="dxa"/>
          </w:tcPr>
          <w:p w14:paraId="536C6CF4" w14:textId="77777777" w:rsidR="00560FA6" w:rsidRDefault="00000000">
            <w:pPr>
              <w:spacing w:before="20" w:after="20" w:line="240" w:lineRule="auto"/>
            </w:pPr>
            <w:r>
              <w:rPr>
                <w:rFonts w:ascii="Calibri" w:hAnsi="Calibri"/>
                <w:sz w:val="14"/>
              </w:rPr>
              <w:t>1.0 est.</w:t>
            </w:r>
          </w:p>
        </w:tc>
        <w:tc>
          <w:tcPr>
            <w:tcW w:w="900" w:type="dxa"/>
          </w:tcPr>
          <w:p w14:paraId="019CB804" w14:textId="77777777" w:rsidR="00560FA6" w:rsidRDefault="00000000">
            <w:pPr>
              <w:spacing w:before="20" w:after="20" w:line="240" w:lineRule="auto"/>
            </w:pPr>
            <w:r>
              <w:rPr>
                <w:rFonts w:ascii="Calibri" w:hAnsi="Calibri"/>
                <w:sz w:val="14"/>
              </w:rPr>
              <w:t>0.5</w:t>
            </w:r>
          </w:p>
        </w:tc>
        <w:tc>
          <w:tcPr>
            <w:tcW w:w="1050" w:type="dxa"/>
          </w:tcPr>
          <w:p w14:paraId="744C3017" w14:textId="77777777" w:rsidR="00560FA6" w:rsidRDefault="00000000">
            <w:pPr>
              <w:spacing w:before="20" w:after="20" w:line="240" w:lineRule="auto"/>
            </w:pPr>
            <w:r>
              <w:rPr>
                <w:rFonts w:ascii="Calibri" w:hAnsi="Calibri"/>
                <w:sz w:val="14"/>
              </w:rPr>
              <w:t>0.0</w:t>
            </w:r>
          </w:p>
        </w:tc>
        <w:tc>
          <w:tcPr>
            <w:tcW w:w="6568" w:type="dxa"/>
          </w:tcPr>
          <w:p w14:paraId="29DDDCDE" w14:textId="77777777" w:rsidR="00560FA6" w:rsidRDefault="00000000">
            <w:pPr>
              <w:spacing w:before="20" w:after="20" w:line="240" w:lineRule="auto"/>
            </w:pPr>
            <w:r>
              <w:rPr>
                <w:rFonts w:ascii="Calibri" w:hAnsi="Calibri"/>
                <w:sz w:val="14"/>
              </w:rPr>
              <w:t>Clinical only. VERIFY record exists.</w:t>
            </w:r>
          </w:p>
        </w:tc>
      </w:tr>
      <w:tr w:rsidR="00560FA6" w14:paraId="2F400909" w14:textId="77777777">
        <w:tc>
          <w:tcPr>
            <w:tcW w:w="620" w:type="dxa"/>
          </w:tcPr>
          <w:p w14:paraId="1DD05EAD" w14:textId="77777777" w:rsidR="00560FA6" w:rsidRDefault="00000000">
            <w:pPr>
              <w:spacing w:before="20" w:after="20" w:line="240" w:lineRule="auto"/>
            </w:pPr>
            <w:r>
              <w:rPr>
                <w:rFonts w:ascii="Calibri" w:hAnsi="Calibri"/>
                <w:sz w:val="14"/>
              </w:rPr>
              <w:t>83</w:t>
            </w:r>
          </w:p>
        </w:tc>
        <w:tc>
          <w:tcPr>
            <w:tcW w:w="3100" w:type="dxa"/>
          </w:tcPr>
          <w:p w14:paraId="5DCCDA41" w14:textId="77777777" w:rsidR="00560FA6" w:rsidRDefault="00000000">
            <w:pPr>
              <w:spacing w:before="20" w:after="20" w:line="240" w:lineRule="auto"/>
            </w:pPr>
            <w:r>
              <w:rPr>
                <w:rFonts w:ascii="Calibri" w:hAnsi="Calibri"/>
                <w:sz w:val="14"/>
              </w:rPr>
              <w:t>Meyer et al. 2021 — MFU facial rejuvenation</w:t>
            </w:r>
          </w:p>
        </w:tc>
        <w:tc>
          <w:tcPr>
            <w:tcW w:w="900" w:type="dxa"/>
          </w:tcPr>
          <w:p w14:paraId="16DDCD6D" w14:textId="77777777" w:rsidR="00560FA6" w:rsidRDefault="00000000">
            <w:pPr>
              <w:spacing w:before="20" w:after="20" w:line="240" w:lineRule="auto"/>
            </w:pPr>
            <w:r>
              <w:rPr>
                <w:rFonts w:ascii="Calibri" w:hAnsi="Calibri"/>
                <w:sz w:val="14"/>
              </w:rPr>
              <w:t>0.5</w:t>
            </w:r>
          </w:p>
        </w:tc>
        <w:tc>
          <w:tcPr>
            <w:tcW w:w="900" w:type="dxa"/>
          </w:tcPr>
          <w:p w14:paraId="561E91F5" w14:textId="77777777" w:rsidR="00560FA6" w:rsidRDefault="00000000">
            <w:pPr>
              <w:spacing w:before="20" w:after="20" w:line="240" w:lineRule="auto"/>
            </w:pPr>
            <w:r>
              <w:rPr>
                <w:rFonts w:ascii="Calibri" w:hAnsi="Calibri"/>
                <w:sz w:val="14"/>
              </w:rPr>
              <w:t>0.5</w:t>
            </w:r>
          </w:p>
        </w:tc>
        <w:tc>
          <w:tcPr>
            <w:tcW w:w="1050" w:type="dxa"/>
          </w:tcPr>
          <w:p w14:paraId="6DD24928" w14:textId="77777777" w:rsidR="00560FA6" w:rsidRDefault="00000000">
            <w:pPr>
              <w:spacing w:before="20" w:after="20" w:line="240" w:lineRule="auto"/>
            </w:pPr>
            <w:r>
              <w:rPr>
                <w:rFonts w:ascii="Calibri" w:hAnsi="Calibri"/>
                <w:sz w:val="14"/>
              </w:rPr>
              <w:t>0.5</w:t>
            </w:r>
          </w:p>
        </w:tc>
        <w:tc>
          <w:tcPr>
            <w:tcW w:w="6568" w:type="dxa"/>
          </w:tcPr>
          <w:p w14:paraId="374D659D" w14:textId="77777777" w:rsidR="00560FA6" w:rsidRDefault="00000000">
            <w:pPr>
              <w:spacing w:before="20" w:after="20" w:line="240" w:lineRule="auto"/>
            </w:pPr>
            <w:r>
              <w:rPr>
                <w:rFonts w:ascii="Calibri" w:hAnsi="Calibri"/>
                <w:sz w:val="14"/>
              </w:rPr>
              <w:t>Basic histology Col I = 0.5. VERIFY histology claim.</w:t>
            </w:r>
          </w:p>
        </w:tc>
      </w:tr>
      <w:tr w:rsidR="00560FA6" w14:paraId="367C0FDB" w14:textId="77777777">
        <w:tc>
          <w:tcPr>
            <w:tcW w:w="620" w:type="dxa"/>
          </w:tcPr>
          <w:p w14:paraId="46A75F4F" w14:textId="77777777" w:rsidR="00560FA6" w:rsidRDefault="00000000">
            <w:pPr>
              <w:spacing w:before="20" w:after="20" w:line="240" w:lineRule="auto"/>
            </w:pPr>
            <w:r>
              <w:rPr>
                <w:rFonts w:ascii="Calibri" w:hAnsi="Calibri"/>
                <w:sz w:val="14"/>
              </w:rPr>
              <w:t>84</w:t>
            </w:r>
          </w:p>
        </w:tc>
        <w:tc>
          <w:tcPr>
            <w:tcW w:w="3100" w:type="dxa"/>
          </w:tcPr>
          <w:p w14:paraId="1E0026A7" w14:textId="77777777" w:rsidR="00560FA6" w:rsidRDefault="00000000">
            <w:pPr>
              <w:spacing w:before="20" w:after="20" w:line="240" w:lineRule="auto"/>
            </w:pPr>
            <w:proofErr w:type="spellStart"/>
            <w:r>
              <w:rPr>
                <w:rFonts w:ascii="Calibri" w:hAnsi="Calibri"/>
                <w:sz w:val="14"/>
              </w:rPr>
              <w:t>Parafioriti</w:t>
            </w:r>
            <w:proofErr w:type="spellEnd"/>
            <w:r>
              <w:rPr>
                <w:rFonts w:ascii="Calibri" w:hAnsi="Calibri"/>
                <w:sz w:val="14"/>
              </w:rPr>
              <w:t xml:space="preserve"> et al. 2021 — </w:t>
            </w:r>
            <w:proofErr w:type="spellStart"/>
            <w:r>
              <w:rPr>
                <w:rFonts w:ascii="Calibri" w:hAnsi="Calibri"/>
                <w:sz w:val="14"/>
              </w:rPr>
              <w:t>biocomplementation</w:t>
            </w:r>
            <w:proofErr w:type="spellEnd"/>
            <w:r>
              <w:rPr>
                <w:rFonts w:ascii="Calibri" w:hAnsi="Calibri"/>
                <w:sz w:val="14"/>
              </w:rPr>
              <w:t xml:space="preserve"> protocol</w:t>
            </w:r>
          </w:p>
        </w:tc>
        <w:tc>
          <w:tcPr>
            <w:tcW w:w="900" w:type="dxa"/>
          </w:tcPr>
          <w:p w14:paraId="06D79D0D" w14:textId="77777777" w:rsidR="00560FA6" w:rsidRDefault="00000000">
            <w:pPr>
              <w:spacing w:before="20" w:after="20" w:line="240" w:lineRule="auto"/>
            </w:pPr>
            <w:r>
              <w:rPr>
                <w:rFonts w:ascii="Calibri" w:hAnsi="Calibri"/>
                <w:sz w:val="14"/>
              </w:rPr>
              <w:t>0.5</w:t>
            </w:r>
          </w:p>
        </w:tc>
        <w:tc>
          <w:tcPr>
            <w:tcW w:w="900" w:type="dxa"/>
          </w:tcPr>
          <w:p w14:paraId="18B0C109" w14:textId="77777777" w:rsidR="00560FA6" w:rsidRDefault="00000000">
            <w:pPr>
              <w:spacing w:before="20" w:after="20" w:line="240" w:lineRule="auto"/>
            </w:pPr>
            <w:r>
              <w:rPr>
                <w:rFonts w:ascii="Calibri" w:hAnsi="Calibri"/>
                <w:sz w:val="14"/>
              </w:rPr>
              <w:t>0.5</w:t>
            </w:r>
          </w:p>
        </w:tc>
        <w:tc>
          <w:tcPr>
            <w:tcW w:w="1050" w:type="dxa"/>
          </w:tcPr>
          <w:p w14:paraId="4FEA2A6B" w14:textId="77777777" w:rsidR="00560FA6" w:rsidRDefault="00000000">
            <w:pPr>
              <w:spacing w:before="20" w:after="20" w:line="240" w:lineRule="auto"/>
            </w:pPr>
            <w:r>
              <w:rPr>
                <w:rFonts w:ascii="Calibri" w:hAnsi="Calibri"/>
                <w:sz w:val="14"/>
              </w:rPr>
              <w:t>0.0</w:t>
            </w:r>
          </w:p>
        </w:tc>
        <w:tc>
          <w:tcPr>
            <w:tcW w:w="6568" w:type="dxa"/>
          </w:tcPr>
          <w:p w14:paraId="656A34E5" w14:textId="77777777" w:rsidR="00560FA6" w:rsidRDefault="00000000">
            <w:pPr>
              <w:spacing w:before="20" w:after="20" w:line="240" w:lineRule="auto"/>
            </w:pPr>
            <w:r>
              <w:rPr>
                <w:rFonts w:ascii="Calibri" w:hAnsi="Calibri"/>
                <w:sz w:val="14"/>
              </w:rPr>
              <w:t>Observational; no mechanistic endpoints.</w:t>
            </w:r>
          </w:p>
        </w:tc>
      </w:tr>
      <w:tr w:rsidR="00560FA6" w14:paraId="20702F17" w14:textId="77777777">
        <w:tc>
          <w:tcPr>
            <w:tcW w:w="620" w:type="dxa"/>
          </w:tcPr>
          <w:p w14:paraId="50791628" w14:textId="77777777" w:rsidR="00560FA6" w:rsidRDefault="00000000">
            <w:pPr>
              <w:spacing w:before="20" w:after="20" w:line="240" w:lineRule="auto"/>
            </w:pPr>
            <w:r>
              <w:rPr>
                <w:rFonts w:ascii="Calibri" w:hAnsi="Calibri"/>
                <w:sz w:val="14"/>
              </w:rPr>
              <w:t>91</w:t>
            </w:r>
          </w:p>
        </w:tc>
        <w:tc>
          <w:tcPr>
            <w:tcW w:w="3100" w:type="dxa"/>
          </w:tcPr>
          <w:p w14:paraId="5053CEF4" w14:textId="77777777" w:rsidR="00560FA6" w:rsidRDefault="00000000">
            <w:pPr>
              <w:spacing w:before="20" w:after="20" w:line="240" w:lineRule="auto"/>
            </w:pPr>
            <w:proofErr w:type="spellStart"/>
            <w:r>
              <w:rPr>
                <w:rFonts w:ascii="Calibri" w:hAnsi="Calibri"/>
                <w:sz w:val="14"/>
              </w:rPr>
              <w:t>Corduff</w:t>
            </w:r>
            <w:proofErr w:type="spellEnd"/>
            <w:r>
              <w:rPr>
                <w:rFonts w:ascii="Calibri" w:hAnsi="Calibri"/>
                <w:sz w:val="14"/>
              </w:rPr>
              <w:t xml:space="preserve"> et al. 2020 — </w:t>
            </w:r>
            <w:proofErr w:type="spellStart"/>
            <w:r>
              <w:rPr>
                <w:rFonts w:ascii="Calibri" w:hAnsi="Calibri"/>
                <w:sz w:val="14"/>
              </w:rPr>
              <w:t>CaHA</w:t>
            </w:r>
            <w:proofErr w:type="spellEnd"/>
            <w:r>
              <w:rPr>
                <w:rFonts w:ascii="Calibri" w:hAnsi="Calibri"/>
                <w:sz w:val="14"/>
              </w:rPr>
              <w:t>-CMC in Asian patients</w:t>
            </w:r>
          </w:p>
        </w:tc>
        <w:tc>
          <w:tcPr>
            <w:tcW w:w="900" w:type="dxa"/>
          </w:tcPr>
          <w:p w14:paraId="3A3738FD" w14:textId="77777777" w:rsidR="00560FA6" w:rsidRDefault="00000000">
            <w:pPr>
              <w:spacing w:before="20" w:after="20" w:line="240" w:lineRule="auto"/>
            </w:pPr>
            <w:r>
              <w:rPr>
                <w:rFonts w:ascii="Calibri" w:hAnsi="Calibri"/>
                <w:sz w:val="14"/>
              </w:rPr>
              <w:t>1.0</w:t>
            </w:r>
          </w:p>
        </w:tc>
        <w:tc>
          <w:tcPr>
            <w:tcW w:w="900" w:type="dxa"/>
          </w:tcPr>
          <w:p w14:paraId="73920D49" w14:textId="77777777" w:rsidR="00560FA6" w:rsidRDefault="00000000">
            <w:pPr>
              <w:spacing w:before="20" w:after="20" w:line="240" w:lineRule="auto"/>
            </w:pPr>
            <w:r>
              <w:rPr>
                <w:rFonts w:ascii="Calibri" w:hAnsi="Calibri"/>
                <w:sz w:val="14"/>
              </w:rPr>
              <w:t>0.5</w:t>
            </w:r>
          </w:p>
        </w:tc>
        <w:tc>
          <w:tcPr>
            <w:tcW w:w="1050" w:type="dxa"/>
          </w:tcPr>
          <w:p w14:paraId="45149F62" w14:textId="77777777" w:rsidR="00560FA6" w:rsidRDefault="00000000">
            <w:pPr>
              <w:spacing w:before="20" w:after="20" w:line="240" w:lineRule="auto"/>
            </w:pPr>
            <w:r>
              <w:rPr>
                <w:rFonts w:ascii="Calibri" w:hAnsi="Calibri"/>
                <w:sz w:val="14"/>
              </w:rPr>
              <w:t>0.0</w:t>
            </w:r>
          </w:p>
        </w:tc>
        <w:tc>
          <w:tcPr>
            <w:tcW w:w="6568" w:type="dxa"/>
          </w:tcPr>
          <w:p w14:paraId="433341CD" w14:textId="77777777" w:rsidR="00560FA6" w:rsidRDefault="00000000">
            <w:pPr>
              <w:spacing w:before="20" w:after="20" w:line="240" w:lineRule="auto"/>
            </w:pPr>
            <w:r>
              <w:rPr>
                <w:rFonts w:ascii="Calibri" w:hAnsi="Calibri"/>
                <w:sz w:val="14"/>
              </w:rPr>
              <w:t>Case series. Also fix risk-of-bias double assignment (Supplementary Table 4). Merz-sponsored.</w:t>
            </w:r>
          </w:p>
        </w:tc>
      </w:tr>
      <w:tr w:rsidR="00560FA6" w14:paraId="388EB833" w14:textId="77777777">
        <w:tc>
          <w:tcPr>
            <w:tcW w:w="620" w:type="dxa"/>
          </w:tcPr>
          <w:p w14:paraId="0ACB4220" w14:textId="77777777" w:rsidR="00560FA6" w:rsidRDefault="00000000">
            <w:pPr>
              <w:spacing w:before="20" w:after="20" w:line="240" w:lineRule="auto"/>
            </w:pPr>
            <w:r>
              <w:rPr>
                <w:rFonts w:ascii="Calibri" w:hAnsi="Calibri"/>
                <w:sz w:val="14"/>
              </w:rPr>
              <w:t>95</w:t>
            </w:r>
          </w:p>
        </w:tc>
        <w:tc>
          <w:tcPr>
            <w:tcW w:w="3100" w:type="dxa"/>
          </w:tcPr>
          <w:p w14:paraId="32B48504" w14:textId="77777777" w:rsidR="00560FA6" w:rsidRDefault="00000000">
            <w:pPr>
              <w:spacing w:before="20" w:after="20" w:line="240" w:lineRule="auto"/>
            </w:pPr>
            <w:r>
              <w:rPr>
                <w:rFonts w:ascii="Calibri" w:hAnsi="Calibri"/>
                <w:sz w:val="14"/>
              </w:rPr>
              <w:t>Miller et al. 2020 — PLLA gluteal augmentation</w:t>
            </w:r>
          </w:p>
        </w:tc>
        <w:tc>
          <w:tcPr>
            <w:tcW w:w="900" w:type="dxa"/>
          </w:tcPr>
          <w:p w14:paraId="525FB78E" w14:textId="77777777" w:rsidR="00560FA6" w:rsidRDefault="00000000">
            <w:pPr>
              <w:spacing w:before="20" w:after="20" w:line="240" w:lineRule="auto"/>
            </w:pPr>
            <w:r>
              <w:rPr>
                <w:rFonts w:ascii="Calibri" w:hAnsi="Calibri"/>
                <w:sz w:val="14"/>
              </w:rPr>
              <w:t>1.0 est.</w:t>
            </w:r>
          </w:p>
        </w:tc>
        <w:tc>
          <w:tcPr>
            <w:tcW w:w="900" w:type="dxa"/>
          </w:tcPr>
          <w:p w14:paraId="3D1198E7" w14:textId="77777777" w:rsidR="00560FA6" w:rsidRDefault="00000000">
            <w:pPr>
              <w:spacing w:before="20" w:after="20" w:line="240" w:lineRule="auto"/>
            </w:pPr>
            <w:r>
              <w:rPr>
                <w:rFonts w:ascii="Calibri" w:hAnsi="Calibri"/>
                <w:sz w:val="14"/>
              </w:rPr>
              <w:t>0.5</w:t>
            </w:r>
          </w:p>
        </w:tc>
        <w:tc>
          <w:tcPr>
            <w:tcW w:w="1050" w:type="dxa"/>
          </w:tcPr>
          <w:p w14:paraId="6723B959" w14:textId="77777777" w:rsidR="00560FA6" w:rsidRDefault="00000000">
            <w:pPr>
              <w:spacing w:before="20" w:after="20" w:line="240" w:lineRule="auto"/>
            </w:pPr>
            <w:r>
              <w:rPr>
                <w:rFonts w:ascii="Calibri" w:hAnsi="Calibri"/>
                <w:sz w:val="14"/>
              </w:rPr>
              <w:t>0.0</w:t>
            </w:r>
          </w:p>
        </w:tc>
        <w:tc>
          <w:tcPr>
            <w:tcW w:w="6568" w:type="dxa"/>
          </w:tcPr>
          <w:p w14:paraId="608A6698" w14:textId="77777777" w:rsidR="00560FA6" w:rsidRDefault="00000000">
            <w:pPr>
              <w:spacing w:before="20" w:after="20" w:line="240" w:lineRule="auto"/>
            </w:pPr>
            <w:r>
              <w:rPr>
                <w:rFonts w:ascii="Calibri" w:hAnsi="Calibri"/>
                <w:sz w:val="14"/>
              </w:rPr>
              <w:t>Retrospective clinical. VERIFY record exists.</w:t>
            </w:r>
          </w:p>
        </w:tc>
      </w:tr>
      <w:tr w:rsidR="00560FA6" w14:paraId="27E8FD26" w14:textId="77777777">
        <w:tc>
          <w:tcPr>
            <w:tcW w:w="620" w:type="dxa"/>
          </w:tcPr>
          <w:p w14:paraId="563D5458" w14:textId="77777777" w:rsidR="00560FA6" w:rsidRDefault="00000000">
            <w:pPr>
              <w:spacing w:before="20" w:after="20" w:line="240" w:lineRule="auto"/>
            </w:pPr>
            <w:r>
              <w:rPr>
                <w:rFonts w:ascii="Calibri" w:hAnsi="Calibri"/>
                <w:sz w:val="14"/>
              </w:rPr>
              <w:t>97</w:t>
            </w:r>
          </w:p>
        </w:tc>
        <w:tc>
          <w:tcPr>
            <w:tcW w:w="3100" w:type="dxa"/>
          </w:tcPr>
          <w:p w14:paraId="09D98951" w14:textId="77777777" w:rsidR="00560FA6" w:rsidRDefault="00000000">
            <w:pPr>
              <w:spacing w:before="20" w:after="20" w:line="240" w:lineRule="auto"/>
            </w:pPr>
            <w:proofErr w:type="spellStart"/>
            <w:r>
              <w:rPr>
                <w:rFonts w:ascii="Calibri" w:hAnsi="Calibri"/>
                <w:sz w:val="14"/>
              </w:rPr>
              <w:t>Nowag</w:t>
            </w:r>
            <w:proofErr w:type="spellEnd"/>
            <w:r>
              <w:rPr>
                <w:rFonts w:ascii="Calibri" w:hAnsi="Calibri"/>
                <w:sz w:val="14"/>
              </w:rPr>
              <w:t xml:space="preserve"> et al. 2024 — macrophage response preclinical</w:t>
            </w:r>
          </w:p>
        </w:tc>
        <w:tc>
          <w:tcPr>
            <w:tcW w:w="900" w:type="dxa"/>
          </w:tcPr>
          <w:p w14:paraId="797597A1" w14:textId="77777777" w:rsidR="00560FA6" w:rsidRDefault="00000000">
            <w:pPr>
              <w:spacing w:before="20" w:after="20" w:line="240" w:lineRule="auto"/>
            </w:pPr>
            <w:r>
              <w:rPr>
                <w:rFonts w:ascii="Calibri" w:hAnsi="Calibri"/>
                <w:sz w:val="14"/>
              </w:rPr>
              <w:t>2.0</w:t>
            </w:r>
          </w:p>
        </w:tc>
        <w:tc>
          <w:tcPr>
            <w:tcW w:w="900" w:type="dxa"/>
          </w:tcPr>
          <w:p w14:paraId="2F46E5F6" w14:textId="77777777" w:rsidR="00560FA6" w:rsidRDefault="00000000">
            <w:pPr>
              <w:spacing w:before="20" w:after="20" w:line="240" w:lineRule="auto"/>
            </w:pPr>
            <w:r>
              <w:rPr>
                <w:rFonts w:ascii="Calibri" w:hAnsi="Calibri"/>
                <w:sz w:val="14"/>
              </w:rPr>
              <w:t>0.5</w:t>
            </w:r>
          </w:p>
        </w:tc>
        <w:tc>
          <w:tcPr>
            <w:tcW w:w="1050" w:type="dxa"/>
          </w:tcPr>
          <w:p w14:paraId="4DF0EC8D" w14:textId="77777777" w:rsidR="00560FA6" w:rsidRDefault="00000000">
            <w:pPr>
              <w:spacing w:before="20" w:after="20" w:line="240" w:lineRule="auto"/>
            </w:pPr>
            <w:r>
              <w:rPr>
                <w:rFonts w:ascii="Calibri" w:hAnsi="Calibri"/>
                <w:sz w:val="14"/>
              </w:rPr>
              <w:t>0.5</w:t>
            </w:r>
          </w:p>
        </w:tc>
        <w:tc>
          <w:tcPr>
            <w:tcW w:w="6568" w:type="dxa"/>
          </w:tcPr>
          <w:p w14:paraId="2EAFC36D" w14:textId="77777777" w:rsidR="00560FA6" w:rsidRDefault="00000000">
            <w:pPr>
              <w:spacing w:before="20" w:after="20" w:line="240" w:lineRule="auto"/>
            </w:pPr>
            <w:r>
              <w:rPr>
                <w:rFonts w:ascii="Calibri" w:hAnsi="Calibri"/>
                <w:sz w:val="14"/>
              </w:rPr>
              <w:t>Cytokine profile only = H19 0.5; no collagen/elastin endpoints. Merz-sponsored.</w:t>
            </w:r>
          </w:p>
        </w:tc>
      </w:tr>
      <w:tr w:rsidR="00560FA6" w14:paraId="55728221" w14:textId="77777777">
        <w:tc>
          <w:tcPr>
            <w:tcW w:w="620" w:type="dxa"/>
          </w:tcPr>
          <w:p w14:paraId="30445866" w14:textId="77777777" w:rsidR="00560FA6" w:rsidRDefault="00000000">
            <w:pPr>
              <w:spacing w:before="20" w:after="20" w:line="240" w:lineRule="auto"/>
            </w:pPr>
            <w:r>
              <w:rPr>
                <w:rFonts w:ascii="Calibri" w:hAnsi="Calibri"/>
                <w:sz w:val="14"/>
              </w:rPr>
              <w:t>98</w:t>
            </w:r>
          </w:p>
        </w:tc>
        <w:tc>
          <w:tcPr>
            <w:tcW w:w="3100" w:type="dxa"/>
          </w:tcPr>
          <w:p w14:paraId="4900005E" w14:textId="77777777" w:rsidR="00560FA6" w:rsidRDefault="00000000">
            <w:pPr>
              <w:spacing w:before="20" w:after="20" w:line="240" w:lineRule="auto"/>
            </w:pPr>
            <w:r>
              <w:rPr>
                <w:rFonts w:ascii="Calibri" w:hAnsi="Calibri"/>
                <w:sz w:val="14"/>
              </w:rPr>
              <w:t>Park E.J. et al. 2020 — microneedling + stem-cell media</w:t>
            </w:r>
          </w:p>
        </w:tc>
        <w:tc>
          <w:tcPr>
            <w:tcW w:w="900" w:type="dxa"/>
          </w:tcPr>
          <w:p w14:paraId="201B02A6" w14:textId="77777777" w:rsidR="00560FA6" w:rsidRDefault="00000000">
            <w:pPr>
              <w:spacing w:before="20" w:after="20" w:line="240" w:lineRule="auto"/>
            </w:pPr>
            <w:r>
              <w:rPr>
                <w:rFonts w:ascii="Calibri" w:hAnsi="Calibri"/>
                <w:sz w:val="14"/>
              </w:rPr>
              <w:t>1.0 est.</w:t>
            </w:r>
          </w:p>
        </w:tc>
        <w:tc>
          <w:tcPr>
            <w:tcW w:w="900" w:type="dxa"/>
          </w:tcPr>
          <w:p w14:paraId="47414E61" w14:textId="77777777" w:rsidR="00560FA6" w:rsidRDefault="00000000">
            <w:pPr>
              <w:spacing w:before="20" w:after="20" w:line="240" w:lineRule="auto"/>
            </w:pPr>
            <w:r>
              <w:rPr>
                <w:rFonts w:ascii="Calibri" w:hAnsi="Calibri"/>
                <w:sz w:val="14"/>
              </w:rPr>
              <w:t>0.5</w:t>
            </w:r>
          </w:p>
        </w:tc>
        <w:tc>
          <w:tcPr>
            <w:tcW w:w="1050" w:type="dxa"/>
          </w:tcPr>
          <w:p w14:paraId="2F68C24B" w14:textId="77777777" w:rsidR="00560FA6" w:rsidRDefault="00000000">
            <w:pPr>
              <w:spacing w:before="20" w:after="20" w:line="240" w:lineRule="auto"/>
            </w:pPr>
            <w:r>
              <w:rPr>
                <w:rFonts w:ascii="Calibri" w:hAnsi="Calibri"/>
                <w:sz w:val="14"/>
              </w:rPr>
              <w:t>0.0</w:t>
            </w:r>
          </w:p>
        </w:tc>
        <w:tc>
          <w:tcPr>
            <w:tcW w:w="6568" w:type="dxa"/>
          </w:tcPr>
          <w:p w14:paraId="60F29607" w14:textId="77777777" w:rsidR="00560FA6" w:rsidRDefault="00000000">
            <w:pPr>
              <w:spacing w:before="20" w:after="20" w:line="240" w:lineRule="auto"/>
            </w:pPr>
            <w:r>
              <w:rPr>
                <w:rFonts w:ascii="Calibri" w:hAnsi="Calibri"/>
                <w:sz w:val="14"/>
              </w:rPr>
              <w:t>Clinical only. VERIFY record exists.</w:t>
            </w:r>
          </w:p>
        </w:tc>
      </w:tr>
      <w:tr w:rsidR="00560FA6" w14:paraId="739BD1EA" w14:textId="77777777">
        <w:tc>
          <w:tcPr>
            <w:tcW w:w="620" w:type="dxa"/>
          </w:tcPr>
          <w:p w14:paraId="24F701EF" w14:textId="77777777" w:rsidR="00560FA6" w:rsidRDefault="00000000">
            <w:pPr>
              <w:spacing w:before="20" w:after="20" w:line="240" w:lineRule="auto"/>
            </w:pPr>
            <w:r>
              <w:rPr>
                <w:rFonts w:ascii="Calibri" w:hAnsi="Calibri"/>
                <w:sz w:val="14"/>
              </w:rPr>
              <w:t>99</w:t>
            </w:r>
          </w:p>
        </w:tc>
        <w:tc>
          <w:tcPr>
            <w:tcW w:w="3100" w:type="dxa"/>
          </w:tcPr>
          <w:p w14:paraId="3311EE6A" w14:textId="77777777" w:rsidR="00560FA6" w:rsidRDefault="00000000">
            <w:pPr>
              <w:spacing w:before="20" w:after="20" w:line="240" w:lineRule="auto"/>
            </w:pPr>
            <w:r>
              <w:rPr>
                <w:rFonts w:ascii="Calibri" w:hAnsi="Calibri"/>
                <w:sz w:val="14"/>
              </w:rPr>
              <w:t>Haykal 2019 — HA anti-aging pilot</w:t>
            </w:r>
          </w:p>
        </w:tc>
        <w:tc>
          <w:tcPr>
            <w:tcW w:w="900" w:type="dxa"/>
          </w:tcPr>
          <w:p w14:paraId="51F42203" w14:textId="77777777" w:rsidR="00560FA6" w:rsidRDefault="00000000">
            <w:pPr>
              <w:spacing w:before="20" w:after="20" w:line="240" w:lineRule="auto"/>
            </w:pPr>
            <w:r>
              <w:rPr>
                <w:rFonts w:ascii="Calibri" w:hAnsi="Calibri"/>
                <w:sz w:val="14"/>
              </w:rPr>
              <w:t>0.5</w:t>
            </w:r>
          </w:p>
        </w:tc>
        <w:tc>
          <w:tcPr>
            <w:tcW w:w="900" w:type="dxa"/>
          </w:tcPr>
          <w:p w14:paraId="1DC9AE33" w14:textId="77777777" w:rsidR="00560FA6" w:rsidRDefault="00000000">
            <w:pPr>
              <w:spacing w:before="20" w:after="20" w:line="240" w:lineRule="auto"/>
            </w:pPr>
            <w:r>
              <w:rPr>
                <w:rFonts w:ascii="Calibri" w:hAnsi="Calibri"/>
                <w:sz w:val="14"/>
              </w:rPr>
              <w:t>0.5</w:t>
            </w:r>
          </w:p>
        </w:tc>
        <w:tc>
          <w:tcPr>
            <w:tcW w:w="1050" w:type="dxa"/>
          </w:tcPr>
          <w:p w14:paraId="5D2C9D96" w14:textId="77777777" w:rsidR="00560FA6" w:rsidRDefault="00000000">
            <w:pPr>
              <w:spacing w:before="20" w:after="20" w:line="240" w:lineRule="auto"/>
            </w:pPr>
            <w:r>
              <w:rPr>
                <w:rFonts w:ascii="Calibri" w:hAnsi="Calibri"/>
                <w:sz w:val="14"/>
              </w:rPr>
              <w:t>MERGE</w:t>
            </w:r>
          </w:p>
        </w:tc>
        <w:tc>
          <w:tcPr>
            <w:tcW w:w="6568" w:type="dxa"/>
          </w:tcPr>
          <w:p w14:paraId="13A67323" w14:textId="77777777" w:rsidR="00560FA6" w:rsidRDefault="00000000">
            <w:pPr>
              <w:spacing w:before="20" w:after="20" w:line="240" w:lineRule="auto"/>
            </w:pPr>
            <w:r>
              <w:rPr>
                <w:rFonts w:ascii="Calibri" w:hAnsi="Calibri"/>
                <w:sz w:val="14"/>
              </w:rPr>
              <w:t>Duplicate of record 68 (listed as 2022). Keep one; canonical 0.0.</w:t>
            </w:r>
          </w:p>
        </w:tc>
      </w:tr>
      <w:tr w:rsidR="00560FA6" w14:paraId="05D7CFF2" w14:textId="77777777">
        <w:tc>
          <w:tcPr>
            <w:tcW w:w="620" w:type="dxa"/>
          </w:tcPr>
          <w:p w14:paraId="3BD0F3CC" w14:textId="77777777" w:rsidR="00560FA6" w:rsidRDefault="00000000">
            <w:pPr>
              <w:spacing w:before="20" w:after="20" w:line="240" w:lineRule="auto"/>
            </w:pPr>
            <w:r>
              <w:rPr>
                <w:rFonts w:ascii="Calibri" w:hAnsi="Calibri"/>
                <w:sz w:val="14"/>
              </w:rPr>
              <w:t>100</w:t>
            </w:r>
          </w:p>
        </w:tc>
        <w:tc>
          <w:tcPr>
            <w:tcW w:w="3100" w:type="dxa"/>
          </w:tcPr>
          <w:p w14:paraId="5A25A144" w14:textId="77777777" w:rsidR="00560FA6" w:rsidRDefault="00000000">
            <w:pPr>
              <w:spacing w:before="20" w:after="20" w:line="240" w:lineRule="auto"/>
            </w:pPr>
            <w:r>
              <w:rPr>
                <w:rFonts w:ascii="Calibri" w:hAnsi="Calibri"/>
                <w:sz w:val="14"/>
              </w:rPr>
              <w:t xml:space="preserve">White L. et al. 2019 — </w:t>
            </w:r>
            <w:proofErr w:type="spellStart"/>
            <w:r>
              <w:rPr>
                <w:rFonts w:ascii="Calibri" w:hAnsi="Calibri"/>
                <w:sz w:val="14"/>
              </w:rPr>
              <w:t>CaHA</w:t>
            </w:r>
            <w:proofErr w:type="spellEnd"/>
            <w:r>
              <w:rPr>
                <w:rFonts w:ascii="Calibri" w:hAnsi="Calibri"/>
                <w:sz w:val="14"/>
              </w:rPr>
              <w:t xml:space="preserve"> 5-year follow-up</w:t>
            </w:r>
          </w:p>
        </w:tc>
        <w:tc>
          <w:tcPr>
            <w:tcW w:w="900" w:type="dxa"/>
          </w:tcPr>
          <w:p w14:paraId="70A88478" w14:textId="77777777" w:rsidR="00560FA6" w:rsidRDefault="00000000">
            <w:pPr>
              <w:spacing w:before="20" w:after="20" w:line="240" w:lineRule="auto"/>
            </w:pPr>
            <w:r>
              <w:rPr>
                <w:rFonts w:ascii="Calibri" w:hAnsi="Calibri"/>
                <w:sz w:val="14"/>
              </w:rPr>
              <w:t>1.5 est.</w:t>
            </w:r>
          </w:p>
        </w:tc>
        <w:tc>
          <w:tcPr>
            <w:tcW w:w="900" w:type="dxa"/>
          </w:tcPr>
          <w:p w14:paraId="0BEED679" w14:textId="77777777" w:rsidR="00560FA6" w:rsidRDefault="00000000">
            <w:pPr>
              <w:spacing w:before="20" w:after="20" w:line="240" w:lineRule="auto"/>
            </w:pPr>
            <w:r>
              <w:rPr>
                <w:rFonts w:ascii="Calibri" w:hAnsi="Calibri"/>
                <w:sz w:val="14"/>
              </w:rPr>
              <w:t>0.5</w:t>
            </w:r>
          </w:p>
        </w:tc>
        <w:tc>
          <w:tcPr>
            <w:tcW w:w="1050" w:type="dxa"/>
          </w:tcPr>
          <w:p w14:paraId="64A6A291" w14:textId="77777777" w:rsidR="00560FA6" w:rsidRDefault="00000000">
            <w:pPr>
              <w:spacing w:before="20" w:after="20" w:line="240" w:lineRule="auto"/>
            </w:pPr>
            <w:r>
              <w:rPr>
                <w:rFonts w:ascii="Calibri" w:hAnsi="Calibri"/>
                <w:sz w:val="14"/>
              </w:rPr>
              <w:t>VERIFY</w:t>
            </w:r>
          </w:p>
        </w:tc>
        <w:tc>
          <w:tcPr>
            <w:tcW w:w="6568" w:type="dxa"/>
          </w:tcPr>
          <w:p w14:paraId="67B780DF" w14:textId="77777777" w:rsidR="00560FA6" w:rsidRDefault="00000000">
            <w:pPr>
              <w:spacing w:before="20" w:after="20" w:line="240" w:lineRule="auto"/>
            </w:pPr>
            <w:r>
              <w:rPr>
                <w:rFonts w:ascii="Calibri" w:hAnsi="Calibri"/>
                <w:sz w:val="14"/>
              </w:rPr>
              <w:t xml:space="preserve">Estimated. Confirm existence and </w:t>
            </w:r>
            <w:proofErr w:type="gramStart"/>
            <w:r>
              <w:rPr>
                <w:rFonts w:ascii="Calibri" w:hAnsi="Calibri"/>
                <w:sz w:val="14"/>
              </w:rPr>
              <w:t>endpoints, or</w:t>
            </w:r>
            <w:proofErr w:type="gramEnd"/>
            <w:r>
              <w:rPr>
                <w:rFonts w:ascii="Calibri" w:hAnsi="Calibri"/>
                <w:sz w:val="14"/>
              </w:rPr>
              <w:t xml:space="preserve"> exclude.</w:t>
            </w:r>
          </w:p>
        </w:tc>
      </w:tr>
      <w:tr w:rsidR="00560FA6" w14:paraId="2672A8EA" w14:textId="77777777">
        <w:tc>
          <w:tcPr>
            <w:tcW w:w="620" w:type="dxa"/>
          </w:tcPr>
          <w:p w14:paraId="43511DBA" w14:textId="77777777" w:rsidR="00560FA6" w:rsidRDefault="00000000">
            <w:pPr>
              <w:spacing w:before="20" w:after="20" w:line="240" w:lineRule="auto"/>
            </w:pPr>
            <w:r>
              <w:rPr>
                <w:rFonts w:ascii="Calibri" w:hAnsi="Calibri"/>
                <w:sz w:val="14"/>
              </w:rPr>
              <w:t>109</w:t>
            </w:r>
          </w:p>
        </w:tc>
        <w:tc>
          <w:tcPr>
            <w:tcW w:w="3100" w:type="dxa"/>
          </w:tcPr>
          <w:p w14:paraId="19EE45DC" w14:textId="77777777" w:rsidR="00560FA6" w:rsidRDefault="00000000">
            <w:pPr>
              <w:spacing w:before="20" w:after="20" w:line="240" w:lineRule="auto"/>
            </w:pPr>
            <w:r>
              <w:rPr>
                <w:rFonts w:ascii="Calibri" w:hAnsi="Calibri"/>
                <w:sz w:val="14"/>
              </w:rPr>
              <w:t>Qureshi et al. 2017 — resident cosmetic clinic (n=50)</w:t>
            </w:r>
          </w:p>
        </w:tc>
        <w:tc>
          <w:tcPr>
            <w:tcW w:w="900" w:type="dxa"/>
          </w:tcPr>
          <w:p w14:paraId="64FAC1DE" w14:textId="77777777" w:rsidR="00560FA6" w:rsidRDefault="00000000">
            <w:pPr>
              <w:spacing w:before="20" w:after="20" w:line="240" w:lineRule="auto"/>
            </w:pPr>
            <w:r>
              <w:rPr>
                <w:rFonts w:ascii="Calibri" w:hAnsi="Calibri"/>
                <w:sz w:val="14"/>
              </w:rPr>
              <w:t>0.0</w:t>
            </w:r>
          </w:p>
        </w:tc>
        <w:tc>
          <w:tcPr>
            <w:tcW w:w="900" w:type="dxa"/>
          </w:tcPr>
          <w:p w14:paraId="02EC3D4A" w14:textId="77777777" w:rsidR="00560FA6" w:rsidRDefault="00000000">
            <w:pPr>
              <w:spacing w:before="20" w:after="20" w:line="240" w:lineRule="auto"/>
            </w:pPr>
            <w:r>
              <w:rPr>
                <w:rFonts w:ascii="Calibri" w:hAnsi="Calibri"/>
                <w:sz w:val="14"/>
              </w:rPr>
              <w:t>0.0</w:t>
            </w:r>
          </w:p>
        </w:tc>
        <w:tc>
          <w:tcPr>
            <w:tcW w:w="1050" w:type="dxa"/>
          </w:tcPr>
          <w:p w14:paraId="3BF7F8FB" w14:textId="77777777" w:rsidR="00560FA6" w:rsidRDefault="00000000">
            <w:pPr>
              <w:spacing w:before="20" w:after="20" w:line="240" w:lineRule="auto"/>
            </w:pPr>
            <w:r>
              <w:rPr>
                <w:rFonts w:ascii="Calibri" w:hAnsi="Calibri"/>
                <w:sz w:val="14"/>
              </w:rPr>
              <w:t>0.0</w:t>
            </w:r>
          </w:p>
        </w:tc>
        <w:tc>
          <w:tcPr>
            <w:tcW w:w="6568" w:type="dxa"/>
          </w:tcPr>
          <w:p w14:paraId="33177866" w14:textId="77777777" w:rsidR="00560FA6" w:rsidRDefault="00000000">
            <w:pPr>
              <w:spacing w:before="20" w:after="20" w:line="240" w:lineRule="auto"/>
            </w:pPr>
            <w:r>
              <w:rPr>
                <w:rFonts w:ascii="Calibri" w:hAnsi="Calibri"/>
                <w:sz w:val="14"/>
              </w:rPr>
              <w:t>Patient-reported outcomes only — already consistent. Allergan/Merz educational grants.</w:t>
            </w:r>
          </w:p>
        </w:tc>
      </w:tr>
      <w:tr w:rsidR="00560FA6" w14:paraId="29D40FA6" w14:textId="77777777">
        <w:tc>
          <w:tcPr>
            <w:tcW w:w="620" w:type="dxa"/>
          </w:tcPr>
          <w:p w14:paraId="17C6D3E7" w14:textId="77777777" w:rsidR="00560FA6" w:rsidRDefault="00000000">
            <w:pPr>
              <w:spacing w:before="20" w:after="20" w:line="240" w:lineRule="auto"/>
            </w:pPr>
            <w:r>
              <w:rPr>
                <w:rFonts w:ascii="Calibri" w:hAnsi="Calibri"/>
                <w:sz w:val="14"/>
              </w:rPr>
              <w:t>113</w:t>
            </w:r>
          </w:p>
        </w:tc>
        <w:tc>
          <w:tcPr>
            <w:tcW w:w="3100" w:type="dxa"/>
          </w:tcPr>
          <w:p w14:paraId="41BC15EA" w14:textId="77777777" w:rsidR="00560FA6" w:rsidRDefault="00000000">
            <w:pPr>
              <w:spacing w:before="20" w:after="20" w:line="240" w:lineRule="auto"/>
            </w:pPr>
            <w:proofErr w:type="spellStart"/>
            <w:r>
              <w:rPr>
                <w:rFonts w:ascii="Calibri" w:hAnsi="Calibri"/>
                <w:sz w:val="14"/>
              </w:rPr>
              <w:t>Ulusal</w:t>
            </w:r>
            <w:proofErr w:type="spellEnd"/>
            <w:r>
              <w:rPr>
                <w:rFonts w:ascii="Calibri" w:hAnsi="Calibri"/>
                <w:sz w:val="14"/>
              </w:rPr>
              <w:t xml:space="preserve"> 2016/2017 — PRP + HA (n=94)</w:t>
            </w:r>
          </w:p>
        </w:tc>
        <w:tc>
          <w:tcPr>
            <w:tcW w:w="900" w:type="dxa"/>
          </w:tcPr>
          <w:p w14:paraId="67A19968" w14:textId="77777777" w:rsidR="00560FA6" w:rsidRDefault="00000000">
            <w:pPr>
              <w:spacing w:before="20" w:after="20" w:line="240" w:lineRule="auto"/>
            </w:pPr>
            <w:r>
              <w:rPr>
                <w:rFonts w:ascii="Calibri" w:hAnsi="Calibri"/>
                <w:sz w:val="14"/>
              </w:rPr>
              <w:t>1.0</w:t>
            </w:r>
          </w:p>
        </w:tc>
        <w:tc>
          <w:tcPr>
            <w:tcW w:w="900" w:type="dxa"/>
          </w:tcPr>
          <w:p w14:paraId="3D871E19" w14:textId="77777777" w:rsidR="00560FA6" w:rsidRDefault="00000000">
            <w:pPr>
              <w:spacing w:before="20" w:after="20" w:line="240" w:lineRule="auto"/>
            </w:pPr>
            <w:r>
              <w:rPr>
                <w:rFonts w:ascii="Calibri" w:hAnsi="Calibri"/>
                <w:sz w:val="14"/>
              </w:rPr>
              <w:t>0.5</w:t>
            </w:r>
          </w:p>
        </w:tc>
        <w:tc>
          <w:tcPr>
            <w:tcW w:w="1050" w:type="dxa"/>
          </w:tcPr>
          <w:p w14:paraId="039A6D77" w14:textId="77777777" w:rsidR="00560FA6" w:rsidRDefault="00000000">
            <w:pPr>
              <w:spacing w:before="20" w:after="20" w:line="240" w:lineRule="auto"/>
            </w:pPr>
            <w:r>
              <w:rPr>
                <w:rFonts w:ascii="Calibri" w:hAnsi="Calibri"/>
                <w:sz w:val="14"/>
              </w:rPr>
              <w:t>0.0</w:t>
            </w:r>
          </w:p>
        </w:tc>
        <w:tc>
          <w:tcPr>
            <w:tcW w:w="6568" w:type="dxa"/>
          </w:tcPr>
          <w:p w14:paraId="5666338A" w14:textId="77777777" w:rsidR="00560FA6" w:rsidRDefault="00000000">
            <w:pPr>
              <w:spacing w:before="20" w:after="20" w:line="240" w:lineRule="auto"/>
            </w:pPr>
            <w:r>
              <w:rPr>
                <w:rFonts w:ascii="Calibri" w:hAnsi="Calibri"/>
                <w:sz w:val="14"/>
              </w:rPr>
              <w:t>Subjective scoring = 0. Year corrects to 2017 (ref 31).</w:t>
            </w:r>
          </w:p>
        </w:tc>
      </w:tr>
      <w:tr w:rsidR="00560FA6" w14:paraId="3A015324" w14:textId="77777777">
        <w:tc>
          <w:tcPr>
            <w:tcW w:w="620" w:type="dxa"/>
          </w:tcPr>
          <w:p w14:paraId="476916F7" w14:textId="77777777" w:rsidR="00560FA6" w:rsidRDefault="00000000">
            <w:pPr>
              <w:spacing w:before="20" w:after="20" w:line="240" w:lineRule="auto"/>
            </w:pPr>
            <w:r>
              <w:rPr>
                <w:rFonts w:ascii="Calibri" w:hAnsi="Calibri"/>
                <w:sz w:val="14"/>
              </w:rPr>
              <w:t>119</w:t>
            </w:r>
          </w:p>
        </w:tc>
        <w:tc>
          <w:tcPr>
            <w:tcW w:w="3100" w:type="dxa"/>
          </w:tcPr>
          <w:p w14:paraId="25A2DC65" w14:textId="77777777" w:rsidR="00560FA6" w:rsidRDefault="00000000">
            <w:pPr>
              <w:spacing w:before="20" w:after="20" w:line="240" w:lineRule="auto"/>
            </w:pPr>
            <w:r>
              <w:rPr>
                <w:rFonts w:ascii="Calibri" w:hAnsi="Calibri"/>
                <w:sz w:val="14"/>
              </w:rPr>
              <w:t>Tedeschi et al. 2014/2015 — HA mesotherapy trial</w:t>
            </w:r>
          </w:p>
        </w:tc>
        <w:tc>
          <w:tcPr>
            <w:tcW w:w="900" w:type="dxa"/>
          </w:tcPr>
          <w:p w14:paraId="73EDE049" w14:textId="77777777" w:rsidR="00560FA6" w:rsidRDefault="00000000">
            <w:pPr>
              <w:spacing w:before="20" w:after="20" w:line="240" w:lineRule="auto"/>
            </w:pPr>
            <w:r>
              <w:rPr>
                <w:rFonts w:ascii="Calibri" w:hAnsi="Calibri"/>
                <w:sz w:val="14"/>
              </w:rPr>
              <w:t>0.5</w:t>
            </w:r>
          </w:p>
        </w:tc>
        <w:tc>
          <w:tcPr>
            <w:tcW w:w="900" w:type="dxa"/>
          </w:tcPr>
          <w:p w14:paraId="07C2494F" w14:textId="77777777" w:rsidR="00560FA6" w:rsidRDefault="00000000">
            <w:pPr>
              <w:spacing w:before="20" w:after="20" w:line="240" w:lineRule="auto"/>
            </w:pPr>
            <w:r>
              <w:rPr>
                <w:rFonts w:ascii="Calibri" w:hAnsi="Calibri"/>
                <w:sz w:val="14"/>
              </w:rPr>
              <w:t>0.5</w:t>
            </w:r>
          </w:p>
        </w:tc>
        <w:tc>
          <w:tcPr>
            <w:tcW w:w="1050" w:type="dxa"/>
          </w:tcPr>
          <w:p w14:paraId="438307AF" w14:textId="77777777" w:rsidR="00560FA6" w:rsidRDefault="00000000">
            <w:pPr>
              <w:spacing w:before="20" w:after="20" w:line="240" w:lineRule="auto"/>
            </w:pPr>
            <w:r>
              <w:rPr>
                <w:rFonts w:ascii="Calibri" w:hAnsi="Calibri"/>
                <w:sz w:val="14"/>
              </w:rPr>
              <w:t>0.0</w:t>
            </w:r>
          </w:p>
        </w:tc>
        <w:tc>
          <w:tcPr>
            <w:tcW w:w="6568" w:type="dxa"/>
          </w:tcPr>
          <w:p w14:paraId="14CA8FF4" w14:textId="77777777" w:rsidR="00560FA6" w:rsidRDefault="00000000">
            <w:pPr>
              <w:spacing w:before="20" w:after="20" w:line="240" w:lineRule="auto"/>
            </w:pPr>
            <w:r>
              <w:rPr>
                <w:rFonts w:ascii="Calibri" w:hAnsi="Calibri"/>
                <w:sz w:val="14"/>
              </w:rPr>
              <w:t>US SLEB = imaging surrogate (v1's own note). Year corrects to 2015 (ref 30).</w:t>
            </w:r>
          </w:p>
        </w:tc>
      </w:tr>
      <w:tr w:rsidR="00560FA6" w14:paraId="01F2961D" w14:textId="77777777">
        <w:tc>
          <w:tcPr>
            <w:tcW w:w="620" w:type="dxa"/>
          </w:tcPr>
          <w:p w14:paraId="5FDF5B33" w14:textId="77777777" w:rsidR="00560FA6" w:rsidRDefault="00000000">
            <w:pPr>
              <w:spacing w:before="20" w:after="20" w:line="240" w:lineRule="auto"/>
            </w:pPr>
            <w:r>
              <w:rPr>
                <w:rFonts w:ascii="Calibri" w:hAnsi="Calibri"/>
                <w:sz w:val="14"/>
              </w:rPr>
              <w:t>120</w:t>
            </w:r>
          </w:p>
        </w:tc>
        <w:tc>
          <w:tcPr>
            <w:tcW w:w="3100" w:type="dxa"/>
          </w:tcPr>
          <w:p w14:paraId="16BAAC8A" w14:textId="77777777" w:rsidR="00560FA6" w:rsidRDefault="00000000">
            <w:pPr>
              <w:spacing w:before="20" w:after="20" w:line="240" w:lineRule="auto"/>
            </w:pPr>
            <w:r>
              <w:rPr>
                <w:rFonts w:ascii="Calibri" w:hAnsi="Calibri"/>
                <w:sz w:val="14"/>
              </w:rPr>
              <w:t>Trelles et al. 2013 — fractional CO2 + acoustic US</w:t>
            </w:r>
          </w:p>
        </w:tc>
        <w:tc>
          <w:tcPr>
            <w:tcW w:w="900" w:type="dxa"/>
          </w:tcPr>
          <w:p w14:paraId="1279EB06" w14:textId="77777777" w:rsidR="00560FA6" w:rsidRDefault="00000000">
            <w:pPr>
              <w:spacing w:before="20" w:after="20" w:line="240" w:lineRule="auto"/>
            </w:pPr>
            <w:r>
              <w:rPr>
                <w:rFonts w:ascii="Calibri" w:hAnsi="Calibri"/>
                <w:sz w:val="14"/>
              </w:rPr>
              <w:t>1.0</w:t>
            </w:r>
          </w:p>
        </w:tc>
        <w:tc>
          <w:tcPr>
            <w:tcW w:w="900" w:type="dxa"/>
          </w:tcPr>
          <w:p w14:paraId="6A3A0431" w14:textId="77777777" w:rsidR="00560FA6" w:rsidRDefault="00000000">
            <w:pPr>
              <w:spacing w:before="20" w:after="20" w:line="240" w:lineRule="auto"/>
            </w:pPr>
            <w:r>
              <w:rPr>
                <w:rFonts w:ascii="Calibri" w:hAnsi="Calibri"/>
                <w:sz w:val="14"/>
              </w:rPr>
              <w:t>0.5</w:t>
            </w:r>
          </w:p>
        </w:tc>
        <w:tc>
          <w:tcPr>
            <w:tcW w:w="1050" w:type="dxa"/>
          </w:tcPr>
          <w:p w14:paraId="4EBFC2C9" w14:textId="77777777" w:rsidR="00560FA6" w:rsidRDefault="00000000">
            <w:pPr>
              <w:spacing w:before="20" w:after="20" w:line="240" w:lineRule="auto"/>
            </w:pPr>
            <w:r>
              <w:rPr>
                <w:rFonts w:ascii="Calibri" w:hAnsi="Calibri"/>
                <w:sz w:val="14"/>
              </w:rPr>
              <w:t>0.0</w:t>
            </w:r>
          </w:p>
        </w:tc>
        <w:tc>
          <w:tcPr>
            <w:tcW w:w="6568" w:type="dxa"/>
          </w:tcPr>
          <w:p w14:paraId="2DA083F2" w14:textId="77777777" w:rsidR="00560FA6" w:rsidRDefault="00000000">
            <w:pPr>
              <w:spacing w:before="20" w:after="20" w:line="240" w:lineRule="auto"/>
            </w:pPr>
            <w:r>
              <w:rPr>
                <w:rFonts w:ascii="Calibri" w:hAnsi="Calibri"/>
                <w:sz w:val="14"/>
              </w:rPr>
              <w:t>GAIS subjective = 0.</w:t>
            </w:r>
          </w:p>
        </w:tc>
      </w:tr>
      <w:tr w:rsidR="00560FA6" w14:paraId="38F790F9" w14:textId="77777777">
        <w:tc>
          <w:tcPr>
            <w:tcW w:w="620" w:type="dxa"/>
          </w:tcPr>
          <w:p w14:paraId="527576AE" w14:textId="77777777" w:rsidR="00560FA6" w:rsidRDefault="00000000">
            <w:pPr>
              <w:spacing w:before="20" w:after="20" w:line="240" w:lineRule="auto"/>
            </w:pPr>
            <w:r>
              <w:rPr>
                <w:rFonts w:ascii="Calibri" w:hAnsi="Calibri"/>
                <w:sz w:val="14"/>
              </w:rPr>
              <w:t>126</w:t>
            </w:r>
          </w:p>
        </w:tc>
        <w:tc>
          <w:tcPr>
            <w:tcW w:w="3100" w:type="dxa"/>
          </w:tcPr>
          <w:p w14:paraId="7F56C820" w14:textId="77777777" w:rsidR="00560FA6" w:rsidRDefault="00000000">
            <w:pPr>
              <w:spacing w:before="20" w:after="20" w:line="240" w:lineRule="auto"/>
            </w:pPr>
            <w:r>
              <w:rPr>
                <w:rFonts w:ascii="Calibri" w:hAnsi="Calibri"/>
                <w:sz w:val="14"/>
              </w:rPr>
              <w:t>Barone et al. 2010 — regenerative medicine in acne scars</w:t>
            </w:r>
          </w:p>
        </w:tc>
        <w:tc>
          <w:tcPr>
            <w:tcW w:w="900" w:type="dxa"/>
          </w:tcPr>
          <w:p w14:paraId="3F487F71" w14:textId="77777777" w:rsidR="00560FA6" w:rsidRDefault="00000000">
            <w:pPr>
              <w:spacing w:before="20" w:after="20" w:line="240" w:lineRule="auto"/>
            </w:pPr>
            <w:r>
              <w:rPr>
                <w:rFonts w:ascii="Calibri" w:hAnsi="Calibri"/>
                <w:sz w:val="14"/>
              </w:rPr>
              <w:t>0.5</w:t>
            </w:r>
          </w:p>
        </w:tc>
        <w:tc>
          <w:tcPr>
            <w:tcW w:w="900" w:type="dxa"/>
          </w:tcPr>
          <w:p w14:paraId="5B4DE9A4" w14:textId="77777777" w:rsidR="00560FA6" w:rsidRDefault="00000000">
            <w:pPr>
              <w:spacing w:before="20" w:after="20" w:line="240" w:lineRule="auto"/>
            </w:pPr>
            <w:r>
              <w:rPr>
                <w:rFonts w:ascii="Calibri" w:hAnsi="Calibri"/>
                <w:sz w:val="14"/>
              </w:rPr>
              <w:t>0.5</w:t>
            </w:r>
          </w:p>
        </w:tc>
        <w:tc>
          <w:tcPr>
            <w:tcW w:w="1050" w:type="dxa"/>
          </w:tcPr>
          <w:p w14:paraId="57091F61" w14:textId="77777777" w:rsidR="00560FA6" w:rsidRDefault="00000000">
            <w:pPr>
              <w:spacing w:before="20" w:after="20" w:line="240" w:lineRule="auto"/>
            </w:pPr>
            <w:r>
              <w:rPr>
                <w:rFonts w:ascii="Calibri" w:hAnsi="Calibri"/>
                <w:sz w:val="14"/>
              </w:rPr>
              <w:t>MERGE</w:t>
            </w:r>
          </w:p>
        </w:tc>
        <w:tc>
          <w:tcPr>
            <w:tcW w:w="6568" w:type="dxa"/>
          </w:tcPr>
          <w:p w14:paraId="1405AE2C" w14:textId="77777777" w:rsidR="00560FA6" w:rsidRDefault="00000000">
            <w:pPr>
              <w:spacing w:before="20" w:after="20" w:line="240" w:lineRule="auto"/>
            </w:pPr>
            <w:r>
              <w:rPr>
                <w:rFonts w:ascii="Calibri" w:hAnsi="Calibri"/>
                <w:sz w:val="14"/>
              </w:rPr>
              <w:t>Duplicate of record 50 (2023). Keep one; canonical 0.0.</w:t>
            </w:r>
          </w:p>
        </w:tc>
      </w:tr>
      <w:tr w:rsidR="00560FA6" w14:paraId="39DE092B" w14:textId="77777777">
        <w:tc>
          <w:tcPr>
            <w:tcW w:w="620" w:type="dxa"/>
          </w:tcPr>
          <w:p w14:paraId="0C8162C6" w14:textId="77777777" w:rsidR="00560FA6" w:rsidRDefault="00000000">
            <w:pPr>
              <w:spacing w:before="20" w:after="20" w:line="240" w:lineRule="auto"/>
            </w:pPr>
            <w:r>
              <w:rPr>
                <w:rFonts w:ascii="Calibri" w:hAnsi="Calibri"/>
                <w:sz w:val="14"/>
              </w:rPr>
              <w:t>134</w:t>
            </w:r>
          </w:p>
        </w:tc>
        <w:tc>
          <w:tcPr>
            <w:tcW w:w="3100" w:type="dxa"/>
          </w:tcPr>
          <w:p w14:paraId="5AB6EFE3" w14:textId="77777777" w:rsidR="00560FA6" w:rsidRDefault="00000000">
            <w:pPr>
              <w:spacing w:before="20" w:after="20" w:line="240" w:lineRule="auto"/>
            </w:pPr>
            <w:r>
              <w:rPr>
                <w:rFonts w:ascii="Calibri" w:hAnsi="Calibri"/>
                <w:sz w:val="14"/>
              </w:rPr>
              <w:t>White W.M. et al. 2007 — SMAS thermal injury zones (cadaveric, n=6)</w:t>
            </w:r>
          </w:p>
        </w:tc>
        <w:tc>
          <w:tcPr>
            <w:tcW w:w="900" w:type="dxa"/>
          </w:tcPr>
          <w:p w14:paraId="371DCCE1" w14:textId="77777777" w:rsidR="00560FA6" w:rsidRDefault="00000000">
            <w:pPr>
              <w:spacing w:before="20" w:after="20" w:line="240" w:lineRule="auto"/>
            </w:pPr>
            <w:r>
              <w:rPr>
                <w:rFonts w:ascii="Calibri" w:hAnsi="Calibri"/>
                <w:sz w:val="14"/>
              </w:rPr>
              <w:t>1.5</w:t>
            </w:r>
          </w:p>
        </w:tc>
        <w:tc>
          <w:tcPr>
            <w:tcW w:w="900" w:type="dxa"/>
          </w:tcPr>
          <w:p w14:paraId="0D499F6B" w14:textId="77777777" w:rsidR="00560FA6" w:rsidRDefault="00000000">
            <w:pPr>
              <w:spacing w:before="20" w:after="20" w:line="240" w:lineRule="auto"/>
            </w:pPr>
            <w:r>
              <w:rPr>
                <w:rFonts w:ascii="Calibri" w:hAnsi="Calibri"/>
                <w:sz w:val="14"/>
              </w:rPr>
              <w:t>1.5</w:t>
            </w:r>
          </w:p>
        </w:tc>
        <w:tc>
          <w:tcPr>
            <w:tcW w:w="1050" w:type="dxa"/>
          </w:tcPr>
          <w:p w14:paraId="5C7590E1" w14:textId="77777777" w:rsidR="00560FA6" w:rsidRDefault="00000000">
            <w:pPr>
              <w:spacing w:before="20" w:after="20" w:line="240" w:lineRule="auto"/>
            </w:pPr>
            <w:r>
              <w:rPr>
                <w:rFonts w:ascii="Calibri" w:hAnsi="Calibri"/>
                <w:sz w:val="14"/>
              </w:rPr>
              <w:t>1.5</w:t>
            </w:r>
          </w:p>
        </w:tc>
        <w:tc>
          <w:tcPr>
            <w:tcW w:w="6568" w:type="dxa"/>
          </w:tcPr>
          <w:p w14:paraId="2543ECBE" w14:textId="77777777" w:rsidR="00560FA6" w:rsidRDefault="00000000">
            <w:pPr>
              <w:spacing w:before="20" w:after="20" w:line="240" w:lineRule="auto"/>
            </w:pPr>
            <w:r>
              <w:rPr>
                <w:rFonts w:ascii="Calibri" w:hAnsi="Calibri"/>
                <w:sz w:val="14"/>
              </w:rPr>
              <w:t xml:space="preserve">TEM of TIZ = 1.0 (S13) + immediate contraction 0.5. </w:t>
            </w:r>
            <w:proofErr w:type="spellStart"/>
            <w:r>
              <w:rPr>
                <w:rFonts w:ascii="Calibri" w:hAnsi="Calibri"/>
                <w:sz w:val="14"/>
              </w:rPr>
              <w:t>Ulthera</w:t>
            </w:r>
            <w:proofErr w:type="spellEnd"/>
            <w:r>
              <w:rPr>
                <w:rFonts w:ascii="Calibri" w:hAnsi="Calibri"/>
                <w:sz w:val="14"/>
              </w:rPr>
              <w:t>-sponsored.</w:t>
            </w:r>
          </w:p>
        </w:tc>
      </w:tr>
    </w:tbl>
    <w:p w14:paraId="16128FCA" w14:textId="77777777" w:rsidR="00560FA6" w:rsidRDefault="00000000">
      <w:pPr>
        <w:spacing w:before="60" w:line="276" w:lineRule="auto"/>
        <w:jc w:val="both"/>
      </w:pPr>
      <w:r>
        <w:rPr>
          <w:rFonts w:ascii="Calibri" w:hAnsi="Calibri"/>
          <w:sz w:val="16"/>
        </w:rPr>
        <w:t>Note. EXCLUDE = removed from the dataset (2 placeholder records, 1 single-case report); MERGE = duplicate pair scored once; VERIFY = pending full-text verification. Canonical scores follow the locked rubric in the Supplementary Methods.</w:t>
      </w:r>
    </w:p>
    <w:p w14:paraId="6122F1B4" w14:textId="77777777" w:rsidR="00560FA6" w:rsidRDefault="00000000">
      <w:pPr>
        <w:spacing w:before="200" w:after="80" w:line="276" w:lineRule="auto"/>
      </w:pPr>
      <w:r>
        <w:rPr>
          <w:rFonts w:ascii="Calibri" w:hAnsi="Calibri"/>
          <w:sz w:val="20"/>
        </w:rPr>
        <w:t>Table S3: Primary studies only — canonical per-domain MPS breakdown (34 fully reconciled records). Domains: G gene expression (6), P protein synthesis (6), S structural assembly (2), B functional biomechanics (3), H homeostatic regulation (2), C cellular rejuvenation (2), E epigenetic reactivation (1).</w:t>
      </w:r>
    </w:p>
    <w:tbl>
      <w:tblPr>
        <w:tblW w:w="11238"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700"/>
        <w:gridCol w:w="3600"/>
        <w:gridCol w:w="800"/>
        <w:gridCol w:w="800"/>
        <w:gridCol w:w="800"/>
        <w:gridCol w:w="800"/>
        <w:gridCol w:w="800"/>
        <w:gridCol w:w="800"/>
        <w:gridCol w:w="800"/>
        <w:gridCol w:w="1338"/>
      </w:tblGrid>
      <w:tr w:rsidR="00560FA6" w14:paraId="64C4C4E4" w14:textId="77777777">
        <w:trPr>
          <w:tblHeader/>
        </w:trPr>
        <w:tc>
          <w:tcPr>
            <w:tcW w:w="700" w:type="dxa"/>
            <w:shd w:val="clear" w:color="auto" w:fill="D9E2F3"/>
          </w:tcPr>
          <w:p w14:paraId="149F5E82" w14:textId="77777777" w:rsidR="00560FA6" w:rsidRDefault="00000000">
            <w:pPr>
              <w:spacing w:before="20" w:after="20" w:line="240" w:lineRule="auto"/>
            </w:pPr>
            <w:r>
              <w:rPr>
                <w:rFonts w:ascii="Calibri" w:hAnsi="Calibri"/>
                <w:b/>
                <w:sz w:val="14"/>
              </w:rPr>
              <w:t>v1 #</w:t>
            </w:r>
          </w:p>
        </w:tc>
        <w:tc>
          <w:tcPr>
            <w:tcW w:w="3600" w:type="dxa"/>
            <w:shd w:val="clear" w:color="auto" w:fill="D9E2F3"/>
          </w:tcPr>
          <w:p w14:paraId="40F96C15" w14:textId="77777777" w:rsidR="00560FA6" w:rsidRDefault="00000000">
            <w:pPr>
              <w:spacing w:before="20" w:after="20" w:line="240" w:lineRule="auto"/>
            </w:pPr>
            <w:r>
              <w:rPr>
                <w:rFonts w:ascii="Calibri" w:hAnsi="Calibri"/>
                <w:b/>
                <w:sz w:val="14"/>
              </w:rPr>
              <w:t>Study</w:t>
            </w:r>
          </w:p>
        </w:tc>
        <w:tc>
          <w:tcPr>
            <w:tcW w:w="800" w:type="dxa"/>
            <w:shd w:val="clear" w:color="auto" w:fill="D9E2F3"/>
          </w:tcPr>
          <w:p w14:paraId="3BB426B7" w14:textId="77777777" w:rsidR="00560FA6" w:rsidRDefault="00000000">
            <w:pPr>
              <w:spacing w:before="20" w:after="20" w:line="240" w:lineRule="auto"/>
            </w:pPr>
            <w:r>
              <w:rPr>
                <w:rFonts w:ascii="Calibri" w:hAnsi="Calibri"/>
                <w:b/>
                <w:sz w:val="14"/>
              </w:rPr>
              <w:t>G</w:t>
            </w:r>
          </w:p>
        </w:tc>
        <w:tc>
          <w:tcPr>
            <w:tcW w:w="800" w:type="dxa"/>
            <w:shd w:val="clear" w:color="auto" w:fill="D9E2F3"/>
          </w:tcPr>
          <w:p w14:paraId="093E0018" w14:textId="77777777" w:rsidR="00560FA6" w:rsidRDefault="00000000">
            <w:pPr>
              <w:spacing w:before="20" w:after="20" w:line="240" w:lineRule="auto"/>
            </w:pPr>
            <w:r>
              <w:rPr>
                <w:rFonts w:ascii="Calibri" w:hAnsi="Calibri"/>
                <w:b/>
                <w:sz w:val="14"/>
              </w:rPr>
              <w:t>P</w:t>
            </w:r>
          </w:p>
        </w:tc>
        <w:tc>
          <w:tcPr>
            <w:tcW w:w="800" w:type="dxa"/>
            <w:shd w:val="clear" w:color="auto" w:fill="D9E2F3"/>
          </w:tcPr>
          <w:p w14:paraId="2A964261" w14:textId="77777777" w:rsidR="00560FA6" w:rsidRDefault="00000000">
            <w:pPr>
              <w:spacing w:before="20" w:after="20" w:line="240" w:lineRule="auto"/>
            </w:pPr>
            <w:r>
              <w:rPr>
                <w:rFonts w:ascii="Calibri" w:hAnsi="Calibri"/>
                <w:b/>
                <w:sz w:val="14"/>
              </w:rPr>
              <w:t>S</w:t>
            </w:r>
          </w:p>
        </w:tc>
        <w:tc>
          <w:tcPr>
            <w:tcW w:w="800" w:type="dxa"/>
            <w:shd w:val="clear" w:color="auto" w:fill="D9E2F3"/>
          </w:tcPr>
          <w:p w14:paraId="617D5CC7" w14:textId="77777777" w:rsidR="00560FA6" w:rsidRDefault="00000000">
            <w:pPr>
              <w:spacing w:before="20" w:after="20" w:line="240" w:lineRule="auto"/>
            </w:pPr>
            <w:r>
              <w:rPr>
                <w:rFonts w:ascii="Calibri" w:hAnsi="Calibri"/>
                <w:b/>
                <w:sz w:val="14"/>
              </w:rPr>
              <w:t>B</w:t>
            </w:r>
          </w:p>
        </w:tc>
        <w:tc>
          <w:tcPr>
            <w:tcW w:w="800" w:type="dxa"/>
            <w:shd w:val="clear" w:color="auto" w:fill="D9E2F3"/>
          </w:tcPr>
          <w:p w14:paraId="215D1A75" w14:textId="77777777" w:rsidR="00560FA6" w:rsidRDefault="00000000">
            <w:pPr>
              <w:spacing w:before="20" w:after="20" w:line="240" w:lineRule="auto"/>
            </w:pPr>
            <w:r>
              <w:rPr>
                <w:rFonts w:ascii="Calibri" w:hAnsi="Calibri"/>
                <w:b/>
                <w:sz w:val="14"/>
              </w:rPr>
              <w:t>H</w:t>
            </w:r>
          </w:p>
        </w:tc>
        <w:tc>
          <w:tcPr>
            <w:tcW w:w="800" w:type="dxa"/>
            <w:shd w:val="clear" w:color="auto" w:fill="D9E2F3"/>
          </w:tcPr>
          <w:p w14:paraId="0BCCBE05" w14:textId="77777777" w:rsidR="00560FA6" w:rsidRDefault="00000000">
            <w:pPr>
              <w:spacing w:before="20" w:after="20" w:line="240" w:lineRule="auto"/>
            </w:pPr>
            <w:r>
              <w:rPr>
                <w:rFonts w:ascii="Calibri" w:hAnsi="Calibri"/>
                <w:b/>
                <w:sz w:val="14"/>
              </w:rPr>
              <w:t>C</w:t>
            </w:r>
          </w:p>
        </w:tc>
        <w:tc>
          <w:tcPr>
            <w:tcW w:w="800" w:type="dxa"/>
            <w:shd w:val="clear" w:color="auto" w:fill="D9E2F3"/>
          </w:tcPr>
          <w:p w14:paraId="48A26C2E" w14:textId="77777777" w:rsidR="00560FA6" w:rsidRDefault="00000000">
            <w:pPr>
              <w:spacing w:before="20" w:after="20" w:line="240" w:lineRule="auto"/>
            </w:pPr>
            <w:r>
              <w:rPr>
                <w:rFonts w:ascii="Calibri" w:hAnsi="Calibri"/>
                <w:b/>
                <w:sz w:val="14"/>
              </w:rPr>
              <w:t>E</w:t>
            </w:r>
          </w:p>
        </w:tc>
        <w:tc>
          <w:tcPr>
            <w:tcW w:w="1338" w:type="dxa"/>
            <w:shd w:val="clear" w:color="auto" w:fill="D9E2F3"/>
          </w:tcPr>
          <w:p w14:paraId="1A1CFA8D" w14:textId="77777777" w:rsidR="00560FA6" w:rsidRDefault="00000000">
            <w:pPr>
              <w:spacing w:before="20" w:after="20" w:line="240" w:lineRule="auto"/>
            </w:pPr>
            <w:r>
              <w:rPr>
                <w:rFonts w:ascii="Calibri" w:hAnsi="Calibri"/>
                <w:b/>
                <w:sz w:val="14"/>
              </w:rPr>
              <w:t>Total</w:t>
            </w:r>
          </w:p>
        </w:tc>
      </w:tr>
      <w:tr w:rsidR="00560FA6" w14:paraId="7FC973E0" w14:textId="77777777">
        <w:tc>
          <w:tcPr>
            <w:tcW w:w="700" w:type="dxa"/>
          </w:tcPr>
          <w:p w14:paraId="6BC25E94" w14:textId="77777777" w:rsidR="00560FA6" w:rsidRDefault="00000000">
            <w:pPr>
              <w:spacing w:before="20" w:after="20" w:line="240" w:lineRule="auto"/>
            </w:pPr>
            <w:r>
              <w:rPr>
                <w:rFonts w:ascii="Calibri" w:hAnsi="Calibri"/>
                <w:sz w:val="14"/>
              </w:rPr>
              <w:t>29</w:t>
            </w:r>
          </w:p>
        </w:tc>
        <w:tc>
          <w:tcPr>
            <w:tcW w:w="3600" w:type="dxa"/>
          </w:tcPr>
          <w:p w14:paraId="1AB3485B" w14:textId="77777777" w:rsidR="00560FA6" w:rsidRDefault="00000000">
            <w:pPr>
              <w:spacing w:before="20" w:after="20" w:line="240" w:lineRule="auto"/>
            </w:pPr>
            <w:r>
              <w:rPr>
                <w:rFonts w:ascii="Calibri" w:hAnsi="Calibri"/>
                <w:sz w:val="14"/>
              </w:rPr>
              <w:t xml:space="preserve">Ortiz-Flores et al. 2026 — HA + </w:t>
            </w:r>
            <w:proofErr w:type="spellStart"/>
            <w:r>
              <w:rPr>
                <w:rFonts w:ascii="Calibri" w:hAnsi="Calibri"/>
                <w:sz w:val="14"/>
              </w:rPr>
              <w:t>dextranomer</w:t>
            </w:r>
            <w:proofErr w:type="spellEnd"/>
            <w:r>
              <w:rPr>
                <w:rFonts w:ascii="Calibri" w:hAnsi="Calibri"/>
                <w:sz w:val="14"/>
              </w:rPr>
              <w:t xml:space="preserve"> (in vitro)</w:t>
            </w:r>
          </w:p>
        </w:tc>
        <w:tc>
          <w:tcPr>
            <w:tcW w:w="800" w:type="dxa"/>
          </w:tcPr>
          <w:p w14:paraId="6AEB96CF" w14:textId="77777777" w:rsidR="00560FA6" w:rsidRDefault="00000000">
            <w:pPr>
              <w:spacing w:before="20" w:after="20" w:line="240" w:lineRule="auto"/>
            </w:pPr>
            <w:r>
              <w:rPr>
                <w:rFonts w:ascii="Calibri" w:hAnsi="Calibri"/>
                <w:sz w:val="14"/>
              </w:rPr>
              <w:t>0</w:t>
            </w:r>
          </w:p>
        </w:tc>
        <w:tc>
          <w:tcPr>
            <w:tcW w:w="800" w:type="dxa"/>
          </w:tcPr>
          <w:p w14:paraId="6B05758A" w14:textId="77777777" w:rsidR="00560FA6" w:rsidRDefault="00000000">
            <w:pPr>
              <w:spacing w:before="20" w:after="20" w:line="240" w:lineRule="auto"/>
            </w:pPr>
            <w:r>
              <w:rPr>
                <w:rFonts w:ascii="Calibri" w:hAnsi="Calibri"/>
                <w:sz w:val="14"/>
              </w:rPr>
              <w:t>4.0</w:t>
            </w:r>
          </w:p>
        </w:tc>
        <w:tc>
          <w:tcPr>
            <w:tcW w:w="800" w:type="dxa"/>
          </w:tcPr>
          <w:p w14:paraId="4B7B1004" w14:textId="77777777" w:rsidR="00560FA6" w:rsidRDefault="00000000">
            <w:pPr>
              <w:spacing w:before="20" w:after="20" w:line="240" w:lineRule="auto"/>
            </w:pPr>
            <w:r>
              <w:rPr>
                <w:rFonts w:ascii="Calibri" w:hAnsi="Calibri"/>
                <w:sz w:val="14"/>
              </w:rPr>
              <w:t>0</w:t>
            </w:r>
          </w:p>
        </w:tc>
        <w:tc>
          <w:tcPr>
            <w:tcW w:w="800" w:type="dxa"/>
          </w:tcPr>
          <w:p w14:paraId="4B223E0C" w14:textId="77777777" w:rsidR="00560FA6" w:rsidRDefault="00000000">
            <w:pPr>
              <w:spacing w:before="20" w:after="20" w:line="240" w:lineRule="auto"/>
            </w:pPr>
            <w:r>
              <w:rPr>
                <w:rFonts w:ascii="Calibri" w:hAnsi="Calibri"/>
                <w:sz w:val="14"/>
              </w:rPr>
              <w:t>0</w:t>
            </w:r>
          </w:p>
        </w:tc>
        <w:tc>
          <w:tcPr>
            <w:tcW w:w="800" w:type="dxa"/>
          </w:tcPr>
          <w:p w14:paraId="7BB32EF8" w14:textId="77777777" w:rsidR="00560FA6" w:rsidRDefault="00000000">
            <w:pPr>
              <w:spacing w:before="20" w:after="20" w:line="240" w:lineRule="auto"/>
            </w:pPr>
            <w:r>
              <w:rPr>
                <w:rFonts w:ascii="Calibri" w:hAnsi="Calibri"/>
                <w:sz w:val="14"/>
              </w:rPr>
              <w:t>1.0</w:t>
            </w:r>
          </w:p>
        </w:tc>
        <w:tc>
          <w:tcPr>
            <w:tcW w:w="800" w:type="dxa"/>
          </w:tcPr>
          <w:p w14:paraId="241DCD6B" w14:textId="77777777" w:rsidR="00560FA6" w:rsidRDefault="00000000">
            <w:pPr>
              <w:spacing w:before="20" w:after="20" w:line="240" w:lineRule="auto"/>
            </w:pPr>
            <w:r>
              <w:rPr>
                <w:rFonts w:ascii="Calibri" w:hAnsi="Calibri"/>
                <w:sz w:val="14"/>
              </w:rPr>
              <w:t>0</w:t>
            </w:r>
          </w:p>
        </w:tc>
        <w:tc>
          <w:tcPr>
            <w:tcW w:w="800" w:type="dxa"/>
          </w:tcPr>
          <w:p w14:paraId="265E35F3" w14:textId="77777777" w:rsidR="00560FA6" w:rsidRDefault="00000000">
            <w:pPr>
              <w:spacing w:before="20" w:after="20" w:line="240" w:lineRule="auto"/>
            </w:pPr>
            <w:r>
              <w:rPr>
                <w:rFonts w:ascii="Calibri" w:hAnsi="Calibri"/>
                <w:sz w:val="14"/>
              </w:rPr>
              <w:t>0</w:t>
            </w:r>
          </w:p>
        </w:tc>
        <w:tc>
          <w:tcPr>
            <w:tcW w:w="1338" w:type="dxa"/>
          </w:tcPr>
          <w:p w14:paraId="074867F9" w14:textId="77777777" w:rsidR="00560FA6" w:rsidRDefault="00000000">
            <w:pPr>
              <w:spacing w:before="20" w:after="20" w:line="240" w:lineRule="auto"/>
            </w:pPr>
            <w:r>
              <w:rPr>
                <w:rFonts w:ascii="Calibri" w:hAnsi="Calibri"/>
                <w:sz w:val="14"/>
              </w:rPr>
              <w:t>5.0</w:t>
            </w:r>
          </w:p>
        </w:tc>
      </w:tr>
      <w:tr w:rsidR="00560FA6" w14:paraId="01F5488B" w14:textId="77777777">
        <w:tc>
          <w:tcPr>
            <w:tcW w:w="700" w:type="dxa"/>
          </w:tcPr>
          <w:p w14:paraId="6E6F4FF5" w14:textId="77777777" w:rsidR="00560FA6" w:rsidRDefault="00000000">
            <w:pPr>
              <w:spacing w:before="20" w:after="20" w:line="240" w:lineRule="auto"/>
            </w:pPr>
            <w:r>
              <w:rPr>
                <w:rFonts w:ascii="Calibri" w:hAnsi="Calibri"/>
                <w:sz w:val="14"/>
              </w:rPr>
              <w:t>9</w:t>
            </w:r>
          </w:p>
        </w:tc>
        <w:tc>
          <w:tcPr>
            <w:tcW w:w="3600" w:type="dxa"/>
          </w:tcPr>
          <w:p w14:paraId="3F5B664F" w14:textId="77777777" w:rsidR="00560FA6" w:rsidRDefault="00000000">
            <w:pPr>
              <w:spacing w:before="20" w:after="20" w:line="240" w:lineRule="auto"/>
            </w:pPr>
            <w:proofErr w:type="spellStart"/>
            <w:r>
              <w:rPr>
                <w:rFonts w:ascii="Calibri" w:hAnsi="Calibri"/>
                <w:sz w:val="14"/>
              </w:rPr>
              <w:t>Schallen</w:t>
            </w:r>
            <w:proofErr w:type="spellEnd"/>
            <w:r>
              <w:rPr>
                <w:rFonts w:ascii="Calibri" w:hAnsi="Calibri"/>
                <w:sz w:val="14"/>
              </w:rPr>
              <w:t xml:space="preserve"> et al. 2026 — 1940-nm NAFL (in vivo)</w:t>
            </w:r>
          </w:p>
        </w:tc>
        <w:tc>
          <w:tcPr>
            <w:tcW w:w="800" w:type="dxa"/>
          </w:tcPr>
          <w:p w14:paraId="3070CBBA" w14:textId="77777777" w:rsidR="00560FA6" w:rsidRDefault="00000000">
            <w:pPr>
              <w:spacing w:before="20" w:after="20" w:line="240" w:lineRule="auto"/>
            </w:pPr>
            <w:r>
              <w:rPr>
                <w:rFonts w:ascii="Calibri" w:hAnsi="Calibri"/>
                <w:sz w:val="14"/>
              </w:rPr>
              <w:t>1.0</w:t>
            </w:r>
          </w:p>
        </w:tc>
        <w:tc>
          <w:tcPr>
            <w:tcW w:w="800" w:type="dxa"/>
          </w:tcPr>
          <w:p w14:paraId="72446F0A" w14:textId="77777777" w:rsidR="00560FA6" w:rsidRDefault="00000000">
            <w:pPr>
              <w:spacing w:before="20" w:after="20" w:line="240" w:lineRule="auto"/>
            </w:pPr>
            <w:r>
              <w:rPr>
                <w:rFonts w:ascii="Calibri" w:hAnsi="Calibri"/>
                <w:sz w:val="14"/>
              </w:rPr>
              <w:t>0</w:t>
            </w:r>
          </w:p>
        </w:tc>
        <w:tc>
          <w:tcPr>
            <w:tcW w:w="800" w:type="dxa"/>
          </w:tcPr>
          <w:p w14:paraId="4664D5FB" w14:textId="77777777" w:rsidR="00560FA6" w:rsidRDefault="00000000">
            <w:pPr>
              <w:spacing w:before="20" w:after="20" w:line="240" w:lineRule="auto"/>
            </w:pPr>
            <w:r>
              <w:rPr>
                <w:rFonts w:ascii="Calibri" w:hAnsi="Calibri"/>
                <w:sz w:val="14"/>
              </w:rPr>
              <w:t>0</w:t>
            </w:r>
          </w:p>
        </w:tc>
        <w:tc>
          <w:tcPr>
            <w:tcW w:w="800" w:type="dxa"/>
          </w:tcPr>
          <w:p w14:paraId="2571E80F" w14:textId="77777777" w:rsidR="00560FA6" w:rsidRDefault="00000000">
            <w:pPr>
              <w:spacing w:before="20" w:after="20" w:line="240" w:lineRule="auto"/>
            </w:pPr>
            <w:r>
              <w:rPr>
                <w:rFonts w:ascii="Calibri" w:hAnsi="Calibri"/>
                <w:sz w:val="14"/>
              </w:rPr>
              <w:t>1.0*</w:t>
            </w:r>
          </w:p>
        </w:tc>
        <w:tc>
          <w:tcPr>
            <w:tcW w:w="800" w:type="dxa"/>
          </w:tcPr>
          <w:p w14:paraId="1DE0542E" w14:textId="77777777" w:rsidR="00560FA6" w:rsidRDefault="00000000">
            <w:pPr>
              <w:spacing w:before="20" w:after="20" w:line="240" w:lineRule="auto"/>
            </w:pPr>
            <w:r>
              <w:rPr>
                <w:rFonts w:ascii="Calibri" w:hAnsi="Calibri"/>
                <w:sz w:val="14"/>
              </w:rPr>
              <w:t>0</w:t>
            </w:r>
          </w:p>
        </w:tc>
        <w:tc>
          <w:tcPr>
            <w:tcW w:w="800" w:type="dxa"/>
          </w:tcPr>
          <w:p w14:paraId="420A1C30" w14:textId="77777777" w:rsidR="00560FA6" w:rsidRDefault="00000000">
            <w:pPr>
              <w:spacing w:before="20" w:after="20" w:line="240" w:lineRule="auto"/>
            </w:pPr>
            <w:r>
              <w:rPr>
                <w:rFonts w:ascii="Calibri" w:hAnsi="Calibri"/>
                <w:sz w:val="14"/>
              </w:rPr>
              <w:t>1.0</w:t>
            </w:r>
          </w:p>
        </w:tc>
        <w:tc>
          <w:tcPr>
            <w:tcW w:w="800" w:type="dxa"/>
          </w:tcPr>
          <w:p w14:paraId="18E82F1D" w14:textId="77777777" w:rsidR="00560FA6" w:rsidRDefault="00000000">
            <w:pPr>
              <w:spacing w:before="20" w:after="20" w:line="240" w:lineRule="auto"/>
            </w:pPr>
            <w:r>
              <w:rPr>
                <w:rFonts w:ascii="Calibri" w:hAnsi="Calibri"/>
                <w:sz w:val="14"/>
              </w:rPr>
              <w:t>1.0</w:t>
            </w:r>
          </w:p>
        </w:tc>
        <w:tc>
          <w:tcPr>
            <w:tcW w:w="1338" w:type="dxa"/>
          </w:tcPr>
          <w:p w14:paraId="1E641E90" w14:textId="0ECEF327" w:rsidR="00560FA6" w:rsidRDefault="00000000">
            <w:pPr>
              <w:spacing w:before="20" w:after="20" w:line="240" w:lineRule="auto"/>
            </w:pPr>
            <w:r>
              <w:rPr>
                <w:rFonts w:ascii="Calibri" w:hAnsi="Calibri"/>
                <w:sz w:val="14"/>
              </w:rPr>
              <w:t xml:space="preserve">4.0 </w:t>
            </w:r>
          </w:p>
        </w:tc>
      </w:tr>
      <w:tr w:rsidR="00560FA6" w14:paraId="324B09BF" w14:textId="77777777">
        <w:tc>
          <w:tcPr>
            <w:tcW w:w="700" w:type="dxa"/>
          </w:tcPr>
          <w:p w14:paraId="39ECA1E3" w14:textId="77777777" w:rsidR="00560FA6" w:rsidRDefault="00000000">
            <w:pPr>
              <w:spacing w:before="20" w:after="20" w:line="240" w:lineRule="auto"/>
            </w:pPr>
            <w:r>
              <w:rPr>
                <w:rFonts w:ascii="Calibri" w:hAnsi="Calibri"/>
                <w:sz w:val="14"/>
              </w:rPr>
              <w:lastRenderedPageBreak/>
              <w:t>59</w:t>
            </w:r>
          </w:p>
        </w:tc>
        <w:tc>
          <w:tcPr>
            <w:tcW w:w="3600" w:type="dxa"/>
          </w:tcPr>
          <w:p w14:paraId="460B4D72" w14:textId="77777777" w:rsidR="00560FA6" w:rsidRDefault="00000000">
            <w:pPr>
              <w:spacing w:before="20" w:after="20" w:line="240" w:lineRule="auto"/>
            </w:pPr>
            <w:r>
              <w:rPr>
                <w:rFonts w:ascii="Calibri" w:hAnsi="Calibri"/>
                <w:sz w:val="14"/>
              </w:rPr>
              <w:t>Kim H-W et al. 2023 — PLLA in UVB adipocytes (in vitro)</w:t>
            </w:r>
          </w:p>
        </w:tc>
        <w:tc>
          <w:tcPr>
            <w:tcW w:w="800" w:type="dxa"/>
          </w:tcPr>
          <w:p w14:paraId="3AA6DFF0" w14:textId="77777777" w:rsidR="00560FA6" w:rsidRDefault="00000000">
            <w:pPr>
              <w:spacing w:before="20" w:after="20" w:line="240" w:lineRule="auto"/>
            </w:pPr>
            <w:r>
              <w:rPr>
                <w:rFonts w:ascii="Calibri" w:hAnsi="Calibri"/>
                <w:sz w:val="14"/>
              </w:rPr>
              <w:t>3.0</w:t>
            </w:r>
          </w:p>
        </w:tc>
        <w:tc>
          <w:tcPr>
            <w:tcW w:w="800" w:type="dxa"/>
          </w:tcPr>
          <w:p w14:paraId="2EE9C5A4" w14:textId="77777777" w:rsidR="00560FA6" w:rsidRDefault="00000000">
            <w:pPr>
              <w:spacing w:before="20" w:after="20" w:line="240" w:lineRule="auto"/>
            </w:pPr>
            <w:r>
              <w:rPr>
                <w:rFonts w:ascii="Calibri" w:hAnsi="Calibri"/>
                <w:sz w:val="14"/>
              </w:rPr>
              <w:t>0</w:t>
            </w:r>
          </w:p>
        </w:tc>
        <w:tc>
          <w:tcPr>
            <w:tcW w:w="800" w:type="dxa"/>
          </w:tcPr>
          <w:p w14:paraId="594FFB0B" w14:textId="77777777" w:rsidR="00560FA6" w:rsidRDefault="00000000">
            <w:pPr>
              <w:spacing w:before="20" w:after="20" w:line="240" w:lineRule="auto"/>
            </w:pPr>
            <w:r>
              <w:rPr>
                <w:rFonts w:ascii="Calibri" w:hAnsi="Calibri"/>
                <w:sz w:val="14"/>
              </w:rPr>
              <w:t>0</w:t>
            </w:r>
          </w:p>
        </w:tc>
        <w:tc>
          <w:tcPr>
            <w:tcW w:w="800" w:type="dxa"/>
          </w:tcPr>
          <w:p w14:paraId="6C5EC65C" w14:textId="77777777" w:rsidR="00560FA6" w:rsidRDefault="00000000">
            <w:pPr>
              <w:spacing w:before="20" w:after="20" w:line="240" w:lineRule="auto"/>
            </w:pPr>
            <w:r>
              <w:rPr>
                <w:rFonts w:ascii="Calibri" w:hAnsi="Calibri"/>
                <w:sz w:val="14"/>
              </w:rPr>
              <w:t>0</w:t>
            </w:r>
          </w:p>
        </w:tc>
        <w:tc>
          <w:tcPr>
            <w:tcW w:w="800" w:type="dxa"/>
          </w:tcPr>
          <w:p w14:paraId="0AECB0CF" w14:textId="77777777" w:rsidR="00560FA6" w:rsidRDefault="00000000">
            <w:pPr>
              <w:spacing w:before="20" w:after="20" w:line="240" w:lineRule="auto"/>
            </w:pPr>
            <w:r>
              <w:rPr>
                <w:rFonts w:ascii="Calibri" w:hAnsi="Calibri"/>
                <w:sz w:val="14"/>
              </w:rPr>
              <w:t>0</w:t>
            </w:r>
          </w:p>
        </w:tc>
        <w:tc>
          <w:tcPr>
            <w:tcW w:w="800" w:type="dxa"/>
          </w:tcPr>
          <w:p w14:paraId="3547B291" w14:textId="77777777" w:rsidR="00560FA6" w:rsidRDefault="00000000">
            <w:pPr>
              <w:spacing w:before="20" w:after="20" w:line="240" w:lineRule="auto"/>
            </w:pPr>
            <w:r>
              <w:rPr>
                <w:rFonts w:ascii="Calibri" w:hAnsi="Calibri"/>
                <w:sz w:val="14"/>
              </w:rPr>
              <w:t>0</w:t>
            </w:r>
          </w:p>
        </w:tc>
        <w:tc>
          <w:tcPr>
            <w:tcW w:w="800" w:type="dxa"/>
          </w:tcPr>
          <w:p w14:paraId="1A9A3573" w14:textId="77777777" w:rsidR="00560FA6" w:rsidRDefault="00000000">
            <w:pPr>
              <w:spacing w:before="20" w:after="20" w:line="240" w:lineRule="auto"/>
            </w:pPr>
            <w:r>
              <w:rPr>
                <w:rFonts w:ascii="Calibri" w:hAnsi="Calibri"/>
                <w:sz w:val="14"/>
              </w:rPr>
              <w:t>0</w:t>
            </w:r>
          </w:p>
        </w:tc>
        <w:tc>
          <w:tcPr>
            <w:tcW w:w="1338" w:type="dxa"/>
          </w:tcPr>
          <w:p w14:paraId="29014F46" w14:textId="77777777" w:rsidR="00560FA6" w:rsidRDefault="00000000">
            <w:pPr>
              <w:spacing w:before="20" w:after="20" w:line="240" w:lineRule="auto"/>
            </w:pPr>
            <w:r>
              <w:rPr>
                <w:rFonts w:ascii="Calibri" w:hAnsi="Calibri"/>
                <w:sz w:val="14"/>
              </w:rPr>
              <w:t>3.0</w:t>
            </w:r>
          </w:p>
        </w:tc>
      </w:tr>
      <w:tr w:rsidR="00560FA6" w14:paraId="7BCE2188" w14:textId="77777777">
        <w:tc>
          <w:tcPr>
            <w:tcW w:w="700" w:type="dxa"/>
          </w:tcPr>
          <w:p w14:paraId="03C1ABA6" w14:textId="77777777" w:rsidR="00560FA6" w:rsidRDefault="00000000">
            <w:pPr>
              <w:spacing w:before="20" w:after="20" w:line="240" w:lineRule="auto"/>
            </w:pPr>
            <w:r>
              <w:rPr>
                <w:rFonts w:ascii="Calibri" w:hAnsi="Calibri"/>
                <w:sz w:val="14"/>
              </w:rPr>
              <w:t>6</w:t>
            </w:r>
          </w:p>
        </w:tc>
        <w:tc>
          <w:tcPr>
            <w:tcW w:w="3600" w:type="dxa"/>
          </w:tcPr>
          <w:p w14:paraId="37E2A8D1" w14:textId="77777777" w:rsidR="00560FA6" w:rsidRDefault="00000000">
            <w:pPr>
              <w:spacing w:before="20" w:after="20" w:line="240" w:lineRule="auto"/>
            </w:pPr>
            <w:r>
              <w:rPr>
                <w:rFonts w:ascii="Calibri" w:hAnsi="Calibri"/>
                <w:sz w:val="14"/>
              </w:rPr>
              <w:t xml:space="preserve">Goldie et al. 2026 — </w:t>
            </w:r>
            <w:proofErr w:type="spellStart"/>
            <w:r>
              <w:rPr>
                <w:rFonts w:ascii="Calibri" w:hAnsi="Calibri"/>
                <w:sz w:val="14"/>
              </w:rPr>
              <w:t>Radiesse</w:t>
            </w:r>
            <w:proofErr w:type="spellEnd"/>
            <w:r>
              <w:rPr>
                <w:rFonts w:ascii="Calibri" w:hAnsi="Calibri"/>
                <w:sz w:val="14"/>
              </w:rPr>
              <w:t xml:space="preserve"> dilutions (in vivo)</w:t>
            </w:r>
          </w:p>
        </w:tc>
        <w:tc>
          <w:tcPr>
            <w:tcW w:w="800" w:type="dxa"/>
          </w:tcPr>
          <w:p w14:paraId="0D732588" w14:textId="77777777" w:rsidR="00560FA6" w:rsidRDefault="00000000">
            <w:pPr>
              <w:spacing w:before="20" w:after="20" w:line="240" w:lineRule="auto"/>
            </w:pPr>
            <w:r>
              <w:rPr>
                <w:rFonts w:ascii="Calibri" w:hAnsi="Calibri"/>
                <w:sz w:val="14"/>
              </w:rPr>
              <w:t>0</w:t>
            </w:r>
          </w:p>
        </w:tc>
        <w:tc>
          <w:tcPr>
            <w:tcW w:w="800" w:type="dxa"/>
          </w:tcPr>
          <w:p w14:paraId="15739073" w14:textId="77777777" w:rsidR="00560FA6" w:rsidRDefault="00000000">
            <w:pPr>
              <w:spacing w:before="20" w:after="20" w:line="240" w:lineRule="auto"/>
            </w:pPr>
            <w:r>
              <w:rPr>
                <w:rFonts w:ascii="Calibri" w:hAnsi="Calibri"/>
                <w:sz w:val="14"/>
              </w:rPr>
              <w:t>1.5</w:t>
            </w:r>
          </w:p>
        </w:tc>
        <w:tc>
          <w:tcPr>
            <w:tcW w:w="800" w:type="dxa"/>
          </w:tcPr>
          <w:p w14:paraId="0D794E8B" w14:textId="77777777" w:rsidR="00560FA6" w:rsidRDefault="00000000">
            <w:pPr>
              <w:spacing w:before="20" w:after="20" w:line="240" w:lineRule="auto"/>
            </w:pPr>
            <w:r>
              <w:rPr>
                <w:rFonts w:ascii="Calibri" w:hAnsi="Calibri"/>
                <w:sz w:val="14"/>
              </w:rPr>
              <w:t>0</w:t>
            </w:r>
          </w:p>
        </w:tc>
        <w:tc>
          <w:tcPr>
            <w:tcW w:w="800" w:type="dxa"/>
          </w:tcPr>
          <w:p w14:paraId="01C6D7E8" w14:textId="77777777" w:rsidR="00560FA6" w:rsidRDefault="00000000">
            <w:pPr>
              <w:spacing w:before="20" w:after="20" w:line="240" w:lineRule="auto"/>
            </w:pPr>
            <w:r>
              <w:rPr>
                <w:rFonts w:ascii="Calibri" w:hAnsi="Calibri"/>
                <w:sz w:val="14"/>
              </w:rPr>
              <w:t>0</w:t>
            </w:r>
          </w:p>
        </w:tc>
        <w:tc>
          <w:tcPr>
            <w:tcW w:w="800" w:type="dxa"/>
          </w:tcPr>
          <w:p w14:paraId="4455959B" w14:textId="77777777" w:rsidR="00560FA6" w:rsidRDefault="00000000">
            <w:pPr>
              <w:spacing w:before="20" w:after="20" w:line="240" w:lineRule="auto"/>
            </w:pPr>
            <w:r>
              <w:rPr>
                <w:rFonts w:ascii="Calibri" w:hAnsi="Calibri"/>
                <w:sz w:val="14"/>
              </w:rPr>
              <w:t>0</w:t>
            </w:r>
          </w:p>
        </w:tc>
        <w:tc>
          <w:tcPr>
            <w:tcW w:w="800" w:type="dxa"/>
          </w:tcPr>
          <w:p w14:paraId="2259293D" w14:textId="77777777" w:rsidR="00560FA6" w:rsidRDefault="00000000">
            <w:pPr>
              <w:spacing w:before="20" w:after="20" w:line="240" w:lineRule="auto"/>
            </w:pPr>
            <w:r>
              <w:rPr>
                <w:rFonts w:ascii="Calibri" w:hAnsi="Calibri"/>
                <w:sz w:val="14"/>
              </w:rPr>
              <w:t>0</w:t>
            </w:r>
          </w:p>
        </w:tc>
        <w:tc>
          <w:tcPr>
            <w:tcW w:w="800" w:type="dxa"/>
          </w:tcPr>
          <w:p w14:paraId="518FD00B" w14:textId="77777777" w:rsidR="00560FA6" w:rsidRDefault="00000000">
            <w:pPr>
              <w:spacing w:before="20" w:after="20" w:line="240" w:lineRule="auto"/>
            </w:pPr>
            <w:r>
              <w:rPr>
                <w:rFonts w:ascii="Calibri" w:hAnsi="Calibri"/>
                <w:sz w:val="14"/>
              </w:rPr>
              <w:t>0</w:t>
            </w:r>
          </w:p>
        </w:tc>
        <w:tc>
          <w:tcPr>
            <w:tcW w:w="1338" w:type="dxa"/>
          </w:tcPr>
          <w:p w14:paraId="152D0965" w14:textId="77777777" w:rsidR="00560FA6" w:rsidRDefault="00000000">
            <w:pPr>
              <w:spacing w:before="20" w:after="20" w:line="240" w:lineRule="auto"/>
            </w:pPr>
            <w:r>
              <w:rPr>
                <w:rFonts w:ascii="Calibri" w:hAnsi="Calibri"/>
                <w:sz w:val="14"/>
              </w:rPr>
              <w:t>1.5</w:t>
            </w:r>
          </w:p>
        </w:tc>
      </w:tr>
      <w:tr w:rsidR="00560FA6" w14:paraId="4DE94E02" w14:textId="77777777">
        <w:tc>
          <w:tcPr>
            <w:tcW w:w="700" w:type="dxa"/>
          </w:tcPr>
          <w:p w14:paraId="2DE9674D" w14:textId="77777777" w:rsidR="00560FA6" w:rsidRDefault="00000000">
            <w:pPr>
              <w:spacing w:before="20" w:after="20" w:line="240" w:lineRule="auto"/>
            </w:pPr>
            <w:r>
              <w:rPr>
                <w:rFonts w:ascii="Calibri" w:hAnsi="Calibri"/>
                <w:sz w:val="14"/>
              </w:rPr>
              <w:t>134</w:t>
            </w:r>
          </w:p>
        </w:tc>
        <w:tc>
          <w:tcPr>
            <w:tcW w:w="3600" w:type="dxa"/>
          </w:tcPr>
          <w:p w14:paraId="6E2CC96A" w14:textId="77777777" w:rsidR="00560FA6" w:rsidRDefault="00000000">
            <w:pPr>
              <w:spacing w:before="20" w:after="20" w:line="240" w:lineRule="auto"/>
            </w:pPr>
            <w:r>
              <w:rPr>
                <w:rFonts w:ascii="Calibri" w:hAnsi="Calibri"/>
                <w:sz w:val="14"/>
              </w:rPr>
              <w:t>White W.M. et al. 2007 — SMAS thermal injury zones</w:t>
            </w:r>
          </w:p>
        </w:tc>
        <w:tc>
          <w:tcPr>
            <w:tcW w:w="800" w:type="dxa"/>
          </w:tcPr>
          <w:p w14:paraId="4737DC8C" w14:textId="77777777" w:rsidR="00560FA6" w:rsidRDefault="00000000">
            <w:pPr>
              <w:spacing w:before="20" w:after="20" w:line="240" w:lineRule="auto"/>
            </w:pPr>
            <w:r>
              <w:rPr>
                <w:rFonts w:ascii="Calibri" w:hAnsi="Calibri"/>
                <w:sz w:val="14"/>
              </w:rPr>
              <w:t>0</w:t>
            </w:r>
          </w:p>
        </w:tc>
        <w:tc>
          <w:tcPr>
            <w:tcW w:w="800" w:type="dxa"/>
          </w:tcPr>
          <w:p w14:paraId="4514B60F" w14:textId="77777777" w:rsidR="00560FA6" w:rsidRDefault="00000000">
            <w:pPr>
              <w:spacing w:before="20" w:after="20" w:line="240" w:lineRule="auto"/>
            </w:pPr>
            <w:r>
              <w:rPr>
                <w:rFonts w:ascii="Calibri" w:hAnsi="Calibri"/>
                <w:sz w:val="14"/>
              </w:rPr>
              <w:t>0</w:t>
            </w:r>
          </w:p>
        </w:tc>
        <w:tc>
          <w:tcPr>
            <w:tcW w:w="800" w:type="dxa"/>
          </w:tcPr>
          <w:p w14:paraId="46993710" w14:textId="77777777" w:rsidR="00560FA6" w:rsidRDefault="00000000">
            <w:pPr>
              <w:spacing w:before="20" w:after="20" w:line="240" w:lineRule="auto"/>
            </w:pPr>
            <w:r>
              <w:rPr>
                <w:rFonts w:ascii="Calibri" w:hAnsi="Calibri"/>
                <w:sz w:val="14"/>
              </w:rPr>
              <w:t>1.0</w:t>
            </w:r>
          </w:p>
        </w:tc>
        <w:tc>
          <w:tcPr>
            <w:tcW w:w="800" w:type="dxa"/>
          </w:tcPr>
          <w:p w14:paraId="7EE243F0" w14:textId="77777777" w:rsidR="00560FA6" w:rsidRDefault="00000000">
            <w:pPr>
              <w:spacing w:before="20" w:after="20" w:line="240" w:lineRule="auto"/>
            </w:pPr>
            <w:r>
              <w:rPr>
                <w:rFonts w:ascii="Calibri" w:hAnsi="Calibri"/>
                <w:sz w:val="14"/>
              </w:rPr>
              <w:t>0.5</w:t>
            </w:r>
          </w:p>
        </w:tc>
        <w:tc>
          <w:tcPr>
            <w:tcW w:w="800" w:type="dxa"/>
          </w:tcPr>
          <w:p w14:paraId="49555A4E" w14:textId="77777777" w:rsidR="00560FA6" w:rsidRDefault="00000000">
            <w:pPr>
              <w:spacing w:before="20" w:after="20" w:line="240" w:lineRule="auto"/>
            </w:pPr>
            <w:r>
              <w:rPr>
                <w:rFonts w:ascii="Calibri" w:hAnsi="Calibri"/>
                <w:sz w:val="14"/>
              </w:rPr>
              <w:t>0</w:t>
            </w:r>
          </w:p>
        </w:tc>
        <w:tc>
          <w:tcPr>
            <w:tcW w:w="800" w:type="dxa"/>
          </w:tcPr>
          <w:p w14:paraId="6A762F6F" w14:textId="77777777" w:rsidR="00560FA6" w:rsidRDefault="00000000">
            <w:pPr>
              <w:spacing w:before="20" w:after="20" w:line="240" w:lineRule="auto"/>
            </w:pPr>
            <w:r>
              <w:rPr>
                <w:rFonts w:ascii="Calibri" w:hAnsi="Calibri"/>
                <w:sz w:val="14"/>
              </w:rPr>
              <w:t>0</w:t>
            </w:r>
          </w:p>
        </w:tc>
        <w:tc>
          <w:tcPr>
            <w:tcW w:w="800" w:type="dxa"/>
          </w:tcPr>
          <w:p w14:paraId="5306B201" w14:textId="77777777" w:rsidR="00560FA6" w:rsidRDefault="00000000">
            <w:pPr>
              <w:spacing w:before="20" w:after="20" w:line="240" w:lineRule="auto"/>
            </w:pPr>
            <w:r>
              <w:rPr>
                <w:rFonts w:ascii="Calibri" w:hAnsi="Calibri"/>
                <w:sz w:val="14"/>
              </w:rPr>
              <w:t>0</w:t>
            </w:r>
          </w:p>
        </w:tc>
        <w:tc>
          <w:tcPr>
            <w:tcW w:w="1338" w:type="dxa"/>
          </w:tcPr>
          <w:p w14:paraId="42E7B3CB" w14:textId="77777777" w:rsidR="00560FA6" w:rsidRDefault="00000000">
            <w:pPr>
              <w:spacing w:before="20" w:after="20" w:line="240" w:lineRule="auto"/>
            </w:pPr>
            <w:r>
              <w:rPr>
                <w:rFonts w:ascii="Calibri" w:hAnsi="Calibri"/>
                <w:sz w:val="14"/>
              </w:rPr>
              <w:t>1.5</w:t>
            </w:r>
          </w:p>
        </w:tc>
      </w:tr>
      <w:tr w:rsidR="00560FA6" w14:paraId="37181374" w14:textId="77777777">
        <w:tc>
          <w:tcPr>
            <w:tcW w:w="700" w:type="dxa"/>
          </w:tcPr>
          <w:p w14:paraId="0A6285B6" w14:textId="77777777" w:rsidR="00560FA6" w:rsidRDefault="00000000">
            <w:pPr>
              <w:spacing w:before="20" w:after="20" w:line="240" w:lineRule="auto"/>
            </w:pPr>
            <w:r>
              <w:rPr>
                <w:rFonts w:ascii="Calibri" w:hAnsi="Calibri"/>
                <w:sz w:val="14"/>
              </w:rPr>
              <w:t>4</w:t>
            </w:r>
          </w:p>
        </w:tc>
        <w:tc>
          <w:tcPr>
            <w:tcW w:w="3600" w:type="dxa"/>
          </w:tcPr>
          <w:p w14:paraId="00B04893" w14:textId="77777777" w:rsidR="00560FA6" w:rsidRDefault="00000000">
            <w:pPr>
              <w:spacing w:before="20" w:after="20" w:line="240" w:lineRule="auto"/>
            </w:pPr>
            <w:r>
              <w:rPr>
                <w:rFonts w:ascii="Calibri" w:hAnsi="Calibri"/>
                <w:sz w:val="14"/>
              </w:rPr>
              <w:t xml:space="preserve">Dal Col et al. 2026 — </w:t>
            </w:r>
            <w:proofErr w:type="spellStart"/>
            <w:r>
              <w:rPr>
                <w:rFonts w:ascii="Calibri" w:hAnsi="Calibri"/>
                <w:sz w:val="14"/>
              </w:rPr>
              <w:t>CaHA</w:t>
            </w:r>
            <w:proofErr w:type="spellEnd"/>
            <w:r>
              <w:rPr>
                <w:rFonts w:ascii="Calibri" w:hAnsi="Calibri"/>
                <w:sz w:val="14"/>
              </w:rPr>
              <w:t xml:space="preserve"> + regenerative diluent</w:t>
            </w:r>
          </w:p>
        </w:tc>
        <w:tc>
          <w:tcPr>
            <w:tcW w:w="800" w:type="dxa"/>
          </w:tcPr>
          <w:p w14:paraId="05DCDE63" w14:textId="77777777" w:rsidR="00560FA6" w:rsidRDefault="00000000">
            <w:pPr>
              <w:spacing w:before="20" w:after="20" w:line="240" w:lineRule="auto"/>
            </w:pPr>
            <w:r>
              <w:rPr>
                <w:rFonts w:ascii="Calibri" w:hAnsi="Calibri"/>
                <w:sz w:val="14"/>
              </w:rPr>
              <w:t>0</w:t>
            </w:r>
          </w:p>
        </w:tc>
        <w:tc>
          <w:tcPr>
            <w:tcW w:w="800" w:type="dxa"/>
          </w:tcPr>
          <w:p w14:paraId="054C2B2D" w14:textId="77777777" w:rsidR="00560FA6" w:rsidRDefault="00000000">
            <w:pPr>
              <w:spacing w:before="20" w:after="20" w:line="240" w:lineRule="auto"/>
            </w:pPr>
            <w:r>
              <w:rPr>
                <w:rFonts w:ascii="Calibri" w:hAnsi="Calibri"/>
                <w:sz w:val="14"/>
              </w:rPr>
              <w:t>1.0</w:t>
            </w:r>
          </w:p>
        </w:tc>
        <w:tc>
          <w:tcPr>
            <w:tcW w:w="800" w:type="dxa"/>
          </w:tcPr>
          <w:p w14:paraId="56210698" w14:textId="77777777" w:rsidR="00560FA6" w:rsidRDefault="00000000">
            <w:pPr>
              <w:spacing w:before="20" w:after="20" w:line="240" w:lineRule="auto"/>
            </w:pPr>
            <w:r>
              <w:rPr>
                <w:rFonts w:ascii="Calibri" w:hAnsi="Calibri"/>
                <w:sz w:val="14"/>
              </w:rPr>
              <w:t>0</w:t>
            </w:r>
          </w:p>
        </w:tc>
        <w:tc>
          <w:tcPr>
            <w:tcW w:w="800" w:type="dxa"/>
          </w:tcPr>
          <w:p w14:paraId="4C06E1FA" w14:textId="77777777" w:rsidR="00560FA6" w:rsidRDefault="00000000">
            <w:pPr>
              <w:spacing w:before="20" w:after="20" w:line="240" w:lineRule="auto"/>
            </w:pPr>
            <w:r>
              <w:rPr>
                <w:rFonts w:ascii="Calibri" w:hAnsi="Calibri"/>
                <w:sz w:val="14"/>
              </w:rPr>
              <w:t>0</w:t>
            </w:r>
          </w:p>
        </w:tc>
        <w:tc>
          <w:tcPr>
            <w:tcW w:w="800" w:type="dxa"/>
          </w:tcPr>
          <w:p w14:paraId="3F181381" w14:textId="77777777" w:rsidR="00560FA6" w:rsidRDefault="00000000">
            <w:pPr>
              <w:spacing w:before="20" w:after="20" w:line="240" w:lineRule="auto"/>
            </w:pPr>
            <w:r>
              <w:rPr>
                <w:rFonts w:ascii="Calibri" w:hAnsi="Calibri"/>
                <w:sz w:val="14"/>
              </w:rPr>
              <w:t>0</w:t>
            </w:r>
          </w:p>
        </w:tc>
        <w:tc>
          <w:tcPr>
            <w:tcW w:w="800" w:type="dxa"/>
          </w:tcPr>
          <w:p w14:paraId="19B113FB" w14:textId="77777777" w:rsidR="00560FA6" w:rsidRDefault="00000000">
            <w:pPr>
              <w:spacing w:before="20" w:after="20" w:line="240" w:lineRule="auto"/>
            </w:pPr>
            <w:r>
              <w:rPr>
                <w:rFonts w:ascii="Calibri" w:hAnsi="Calibri"/>
                <w:sz w:val="14"/>
              </w:rPr>
              <w:t>0.5</w:t>
            </w:r>
          </w:p>
        </w:tc>
        <w:tc>
          <w:tcPr>
            <w:tcW w:w="800" w:type="dxa"/>
          </w:tcPr>
          <w:p w14:paraId="39584F0A" w14:textId="77777777" w:rsidR="00560FA6" w:rsidRDefault="00000000">
            <w:pPr>
              <w:spacing w:before="20" w:after="20" w:line="240" w:lineRule="auto"/>
            </w:pPr>
            <w:r>
              <w:rPr>
                <w:rFonts w:ascii="Calibri" w:hAnsi="Calibri"/>
                <w:sz w:val="14"/>
              </w:rPr>
              <w:t>0</w:t>
            </w:r>
          </w:p>
        </w:tc>
        <w:tc>
          <w:tcPr>
            <w:tcW w:w="1338" w:type="dxa"/>
          </w:tcPr>
          <w:p w14:paraId="0BDCF7B8" w14:textId="77777777" w:rsidR="00560FA6" w:rsidRDefault="00000000">
            <w:pPr>
              <w:spacing w:before="20" w:after="20" w:line="240" w:lineRule="auto"/>
            </w:pPr>
            <w:r>
              <w:rPr>
                <w:rFonts w:ascii="Calibri" w:hAnsi="Calibri"/>
                <w:sz w:val="14"/>
              </w:rPr>
              <w:t>1.5</w:t>
            </w:r>
          </w:p>
        </w:tc>
      </w:tr>
      <w:tr w:rsidR="00560FA6" w14:paraId="1E6E58FC" w14:textId="77777777">
        <w:tc>
          <w:tcPr>
            <w:tcW w:w="700" w:type="dxa"/>
          </w:tcPr>
          <w:p w14:paraId="31AF192A" w14:textId="77777777" w:rsidR="00560FA6" w:rsidRDefault="00000000">
            <w:pPr>
              <w:spacing w:before="20" w:after="20" w:line="240" w:lineRule="auto"/>
            </w:pPr>
            <w:r>
              <w:rPr>
                <w:rFonts w:ascii="Calibri" w:hAnsi="Calibri"/>
                <w:sz w:val="14"/>
              </w:rPr>
              <w:t>52</w:t>
            </w:r>
          </w:p>
        </w:tc>
        <w:tc>
          <w:tcPr>
            <w:tcW w:w="3600" w:type="dxa"/>
          </w:tcPr>
          <w:p w14:paraId="256539CD" w14:textId="77777777" w:rsidR="00560FA6" w:rsidRDefault="00000000">
            <w:pPr>
              <w:spacing w:before="20" w:after="20" w:line="240" w:lineRule="auto"/>
            </w:pPr>
            <w:r>
              <w:rPr>
                <w:rFonts w:ascii="Calibri" w:hAnsi="Calibri"/>
                <w:sz w:val="14"/>
              </w:rPr>
              <w:t>Czajkowska et al. 2023 — high-frequency US RCT</w:t>
            </w:r>
          </w:p>
        </w:tc>
        <w:tc>
          <w:tcPr>
            <w:tcW w:w="800" w:type="dxa"/>
          </w:tcPr>
          <w:p w14:paraId="37672346" w14:textId="77777777" w:rsidR="00560FA6" w:rsidRDefault="00000000">
            <w:pPr>
              <w:spacing w:before="20" w:after="20" w:line="240" w:lineRule="auto"/>
            </w:pPr>
            <w:r>
              <w:rPr>
                <w:rFonts w:ascii="Calibri" w:hAnsi="Calibri"/>
                <w:sz w:val="14"/>
              </w:rPr>
              <w:t>0</w:t>
            </w:r>
          </w:p>
        </w:tc>
        <w:tc>
          <w:tcPr>
            <w:tcW w:w="800" w:type="dxa"/>
          </w:tcPr>
          <w:p w14:paraId="0AC0F7F2" w14:textId="77777777" w:rsidR="00560FA6" w:rsidRDefault="00000000">
            <w:pPr>
              <w:spacing w:before="20" w:after="20" w:line="240" w:lineRule="auto"/>
            </w:pPr>
            <w:r>
              <w:rPr>
                <w:rFonts w:ascii="Calibri" w:hAnsi="Calibri"/>
                <w:sz w:val="14"/>
              </w:rPr>
              <w:t>0</w:t>
            </w:r>
          </w:p>
        </w:tc>
        <w:tc>
          <w:tcPr>
            <w:tcW w:w="800" w:type="dxa"/>
          </w:tcPr>
          <w:p w14:paraId="27F4A547" w14:textId="77777777" w:rsidR="00560FA6" w:rsidRDefault="00000000">
            <w:pPr>
              <w:spacing w:before="20" w:after="20" w:line="240" w:lineRule="auto"/>
            </w:pPr>
            <w:r>
              <w:rPr>
                <w:rFonts w:ascii="Calibri" w:hAnsi="Calibri"/>
                <w:sz w:val="14"/>
              </w:rPr>
              <w:t>0</w:t>
            </w:r>
          </w:p>
        </w:tc>
        <w:tc>
          <w:tcPr>
            <w:tcW w:w="800" w:type="dxa"/>
          </w:tcPr>
          <w:p w14:paraId="6F756EA1" w14:textId="77777777" w:rsidR="00560FA6" w:rsidRDefault="00000000">
            <w:pPr>
              <w:spacing w:before="20" w:after="20" w:line="240" w:lineRule="auto"/>
            </w:pPr>
            <w:r>
              <w:rPr>
                <w:rFonts w:ascii="Calibri" w:hAnsi="Calibri"/>
                <w:sz w:val="14"/>
              </w:rPr>
              <w:t>1.0</w:t>
            </w:r>
          </w:p>
        </w:tc>
        <w:tc>
          <w:tcPr>
            <w:tcW w:w="800" w:type="dxa"/>
          </w:tcPr>
          <w:p w14:paraId="07220E87" w14:textId="77777777" w:rsidR="00560FA6" w:rsidRDefault="00000000">
            <w:pPr>
              <w:spacing w:before="20" w:after="20" w:line="240" w:lineRule="auto"/>
            </w:pPr>
            <w:r>
              <w:rPr>
                <w:rFonts w:ascii="Calibri" w:hAnsi="Calibri"/>
                <w:sz w:val="14"/>
              </w:rPr>
              <w:t>0</w:t>
            </w:r>
          </w:p>
        </w:tc>
        <w:tc>
          <w:tcPr>
            <w:tcW w:w="800" w:type="dxa"/>
          </w:tcPr>
          <w:p w14:paraId="40940412" w14:textId="77777777" w:rsidR="00560FA6" w:rsidRDefault="00000000">
            <w:pPr>
              <w:spacing w:before="20" w:after="20" w:line="240" w:lineRule="auto"/>
            </w:pPr>
            <w:r>
              <w:rPr>
                <w:rFonts w:ascii="Calibri" w:hAnsi="Calibri"/>
                <w:sz w:val="14"/>
              </w:rPr>
              <w:t>0</w:t>
            </w:r>
          </w:p>
        </w:tc>
        <w:tc>
          <w:tcPr>
            <w:tcW w:w="800" w:type="dxa"/>
          </w:tcPr>
          <w:p w14:paraId="096CF4C5" w14:textId="77777777" w:rsidR="00560FA6" w:rsidRDefault="00000000">
            <w:pPr>
              <w:spacing w:before="20" w:after="20" w:line="240" w:lineRule="auto"/>
            </w:pPr>
            <w:r>
              <w:rPr>
                <w:rFonts w:ascii="Calibri" w:hAnsi="Calibri"/>
                <w:sz w:val="14"/>
              </w:rPr>
              <w:t>0</w:t>
            </w:r>
          </w:p>
        </w:tc>
        <w:tc>
          <w:tcPr>
            <w:tcW w:w="1338" w:type="dxa"/>
          </w:tcPr>
          <w:p w14:paraId="33F6CEF5" w14:textId="77777777" w:rsidR="00560FA6" w:rsidRDefault="00000000">
            <w:pPr>
              <w:spacing w:before="20" w:after="20" w:line="240" w:lineRule="auto"/>
            </w:pPr>
            <w:r>
              <w:rPr>
                <w:rFonts w:ascii="Calibri" w:hAnsi="Calibri"/>
                <w:sz w:val="14"/>
              </w:rPr>
              <w:t>1.0</w:t>
            </w:r>
          </w:p>
        </w:tc>
      </w:tr>
      <w:tr w:rsidR="00560FA6" w14:paraId="71C5E1CC" w14:textId="77777777">
        <w:tc>
          <w:tcPr>
            <w:tcW w:w="700" w:type="dxa"/>
          </w:tcPr>
          <w:p w14:paraId="0A587612" w14:textId="77777777" w:rsidR="00560FA6" w:rsidRDefault="00000000">
            <w:pPr>
              <w:spacing w:before="20" w:after="20" w:line="240" w:lineRule="auto"/>
            </w:pPr>
            <w:r>
              <w:rPr>
                <w:rFonts w:ascii="Calibri" w:hAnsi="Calibri"/>
                <w:sz w:val="14"/>
              </w:rPr>
              <w:t>63</w:t>
            </w:r>
          </w:p>
        </w:tc>
        <w:tc>
          <w:tcPr>
            <w:tcW w:w="3600" w:type="dxa"/>
          </w:tcPr>
          <w:p w14:paraId="7EB63EB1" w14:textId="77777777" w:rsidR="00560FA6" w:rsidRDefault="00000000">
            <w:pPr>
              <w:spacing w:before="20" w:after="20" w:line="240" w:lineRule="auto"/>
            </w:pPr>
            <w:r>
              <w:rPr>
                <w:rFonts w:ascii="Calibri" w:hAnsi="Calibri"/>
                <w:sz w:val="14"/>
              </w:rPr>
              <w:t xml:space="preserve">Urdiales-Gálvez et al. 2023 — </w:t>
            </w:r>
            <w:proofErr w:type="spellStart"/>
            <w:r>
              <w:rPr>
                <w:rFonts w:ascii="Calibri" w:hAnsi="Calibri"/>
                <w:sz w:val="14"/>
              </w:rPr>
              <w:t>HArmonyCa</w:t>
            </w:r>
            <w:proofErr w:type="spellEnd"/>
          </w:p>
        </w:tc>
        <w:tc>
          <w:tcPr>
            <w:tcW w:w="800" w:type="dxa"/>
          </w:tcPr>
          <w:p w14:paraId="3090084F" w14:textId="77777777" w:rsidR="00560FA6" w:rsidRDefault="00000000">
            <w:pPr>
              <w:spacing w:before="20" w:after="20" w:line="240" w:lineRule="auto"/>
            </w:pPr>
            <w:r>
              <w:rPr>
                <w:rFonts w:ascii="Calibri" w:hAnsi="Calibri"/>
                <w:sz w:val="14"/>
              </w:rPr>
              <w:t>0</w:t>
            </w:r>
          </w:p>
        </w:tc>
        <w:tc>
          <w:tcPr>
            <w:tcW w:w="800" w:type="dxa"/>
          </w:tcPr>
          <w:p w14:paraId="209B89DB" w14:textId="77777777" w:rsidR="00560FA6" w:rsidRDefault="00000000">
            <w:pPr>
              <w:spacing w:before="20" w:after="20" w:line="240" w:lineRule="auto"/>
            </w:pPr>
            <w:r>
              <w:rPr>
                <w:rFonts w:ascii="Calibri" w:hAnsi="Calibri"/>
                <w:sz w:val="14"/>
              </w:rPr>
              <w:t>0</w:t>
            </w:r>
          </w:p>
        </w:tc>
        <w:tc>
          <w:tcPr>
            <w:tcW w:w="800" w:type="dxa"/>
          </w:tcPr>
          <w:p w14:paraId="0A045128" w14:textId="77777777" w:rsidR="00560FA6" w:rsidRDefault="00000000">
            <w:pPr>
              <w:spacing w:before="20" w:after="20" w:line="240" w:lineRule="auto"/>
            </w:pPr>
            <w:r>
              <w:rPr>
                <w:rFonts w:ascii="Calibri" w:hAnsi="Calibri"/>
                <w:sz w:val="14"/>
              </w:rPr>
              <w:t>0</w:t>
            </w:r>
          </w:p>
        </w:tc>
        <w:tc>
          <w:tcPr>
            <w:tcW w:w="800" w:type="dxa"/>
          </w:tcPr>
          <w:p w14:paraId="62AA20A7" w14:textId="77777777" w:rsidR="00560FA6" w:rsidRDefault="00000000">
            <w:pPr>
              <w:spacing w:before="20" w:after="20" w:line="240" w:lineRule="auto"/>
            </w:pPr>
            <w:r>
              <w:rPr>
                <w:rFonts w:ascii="Calibri" w:hAnsi="Calibri"/>
                <w:sz w:val="14"/>
              </w:rPr>
              <w:t>1.0</w:t>
            </w:r>
          </w:p>
        </w:tc>
        <w:tc>
          <w:tcPr>
            <w:tcW w:w="800" w:type="dxa"/>
          </w:tcPr>
          <w:p w14:paraId="33B39E8E" w14:textId="77777777" w:rsidR="00560FA6" w:rsidRDefault="00000000">
            <w:pPr>
              <w:spacing w:before="20" w:after="20" w:line="240" w:lineRule="auto"/>
            </w:pPr>
            <w:r>
              <w:rPr>
                <w:rFonts w:ascii="Calibri" w:hAnsi="Calibri"/>
                <w:sz w:val="14"/>
              </w:rPr>
              <w:t>0</w:t>
            </w:r>
          </w:p>
        </w:tc>
        <w:tc>
          <w:tcPr>
            <w:tcW w:w="800" w:type="dxa"/>
          </w:tcPr>
          <w:p w14:paraId="0CD6790B" w14:textId="77777777" w:rsidR="00560FA6" w:rsidRDefault="00000000">
            <w:pPr>
              <w:spacing w:before="20" w:after="20" w:line="240" w:lineRule="auto"/>
            </w:pPr>
            <w:r>
              <w:rPr>
                <w:rFonts w:ascii="Calibri" w:hAnsi="Calibri"/>
                <w:sz w:val="14"/>
              </w:rPr>
              <w:t>0</w:t>
            </w:r>
          </w:p>
        </w:tc>
        <w:tc>
          <w:tcPr>
            <w:tcW w:w="800" w:type="dxa"/>
          </w:tcPr>
          <w:p w14:paraId="1AEE4B1A" w14:textId="77777777" w:rsidR="00560FA6" w:rsidRDefault="00000000">
            <w:pPr>
              <w:spacing w:before="20" w:after="20" w:line="240" w:lineRule="auto"/>
            </w:pPr>
            <w:r>
              <w:rPr>
                <w:rFonts w:ascii="Calibri" w:hAnsi="Calibri"/>
                <w:sz w:val="14"/>
              </w:rPr>
              <w:t>0</w:t>
            </w:r>
          </w:p>
        </w:tc>
        <w:tc>
          <w:tcPr>
            <w:tcW w:w="1338" w:type="dxa"/>
          </w:tcPr>
          <w:p w14:paraId="42C3EF73" w14:textId="77777777" w:rsidR="00560FA6" w:rsidRDefault="00000000">
            <w:pPr>
              <w:spacing w:before="20" w:after="20" w:line="240" w:lineRule="auto"/>
            </w:pPr>
            <w:r>
              <w:rPr>
                <w:rFonts w:ascii="Calibri" w:hAnsi="Calibri"/>
                <w:sz w:val="14"/>
              </w:rPr>
              <w:t>1.0</w:t>
            </w:r>
          </w:p>
        </w:tc>
      </w:tr>
      <w:tr w:rsidR="00560FA6" w14:paraId="040ADAAF" w14:textId="77777777">
        <w:tc>
          <w:tcPr>
            <w:tcW w:w="700" w:type="dxa"/>
          </w:tcPr>
          <w:p w14:paraId="4F7432D7" w14:textId="77777777" w:rsidR="00560FA6" w:rsidRDefault="00000000">
            <w:pPr>
              <w:spacing w:before="20" w:after="20" w:line="240" w:lineRule="auto"/>
            </w:pPr>
            <w:r>
              <w:rPr>
                <w:rFonts w:ascii="Calibri" w:hAnsi="Calibri"/>
                <w:sz w:val="14"/>
              </w:rPr>
              <w:t>41</w:t>
            </w:r>
          </w:p>
        </w:tc>
        <w:tc>
          <w:tcPr>
            <w:tcW w:w="3600" w:type="dxa"/>
          </w:tcPr>
          <w:p w14:paraId="37CF32F4" w14:textId="77777777" w:rsidR="00560FA6" w:rsidRDefault="00000000">
            <w:pPr>
              <w:spacing w:before="20" w:after="20" w:line="240" w:lineRule="auto"/>
            </w:pPr>
            <w:r>
              <w:rPr>
                <w:rFonts w:ascii="Calibri" w:hAnsi="Calibri"/>
                <w:sz w:val="14"/>
              </w:rPr>
              <w:t xml:space="preserve">Lee H.J. et al. 2024 — HA vs </w:t>
            </w:r>
            <w:proofErr w:type="spellStart"/>
            <w:r>
              <w:rPr>
                <w:rFonts w:ascii="Calibri" w:hAnsi="Calibri"/>
                <w:sz w:val="14"/>
              </w:rPr>
              <w:t>CaHA</w:t>
            </w:r>
            <w:proofErr w:type="spellEnd"/>
            <w:r>
              <w:rPr>
                <w:rFonts w:ascii="Calibri" w:hAnsi="Calibri"/>
                <w:sz w:val="14"/>
              </w:rPr>
              <w:t xml:space="preserve"> histology</w:t>
            </w:r>
          </w:p>
        </w:tc>
        <w:tc>
          <w:tcPr>
            <w:tcW w:w="800" w:type="dxa"/>
          </w:tcPr>
          <w:p w14:paraId="22E2941B" w14:textId="77777777" w:rsidR="00560FA6" w:rsidRDefault="00000000">
            <w:pPr>
              <w:spacing w:before="20" w:after="20" w:line="240" w:lineRule="auto"/>
            </w:pPr>
            <w:r>
              <w:rPr>
                <w:rFonts w:ascii="Calibri" w:hAnsi="Calibri"/>
                <w:sz w:val="14"/>
              </w:rPr>
              <w:t>0</w:t>
            </w:r>
          </w:p>
        </w:tc>
        <w:tc>
          <w:tcPr>
            <w:tcW w:w="800" w:type="dxa"/>
          </w:tcPr>
          <w:p w14:paraId="6958A500" w14:textId="77777777" w:rsidR="00560FA6" w:rsidRDefault="00000000">
            <w:pPr>
              <w:spacing w:before="20" w:after="20" w:line="240" w:lineRule="auto"/>
            </w:pPr>
            <w:r>
              <w:rPr>
                <w:rFonts w:ascii="Calibri" w:hAnsi="Calibri"/>
                <w:sz w:val="14"/>
              </w:rPr>
              <w:t>0.5</w:t>
            </w:r>
          </w:p>
        </w:tc>
        <w:tc>
          <w:tcPr>
            <w:tcW w:w="800" w:type="dxa"/>
          </w:tcPr>
          <w:p w14:paraId="08BEDF00" w14:textId="77777777" w:rsidR="00560FA6" w:rsidRDefault="00000000">
            <w:pPr>
              <w:spacing w:before="20" w:after="20" w:line="240" w:lineRule="auto"/>
            </w:pPr>
            <w:r>
              <w:rPr>
                <w:rFonts w:ascii="Calibri" w:hAnsi="Calibri"/>
                <w:sz w:val="14"/>
              </w:rPr>
              <w:t>0</w:t>
            </w:r>
          </w:p>
        </w:tc>
        <w:tc>
          <w:tcPr>
            <w:tcW w:w="800" w:type="dxa"/>
          </w:tcPr>
          <w:p w14:paraId="1D7DA8FE" w14:textId="77777777" w:rsidR="00560FA6" w:rsidRDefault="00000000">
            <w:pPr>
              <w:spacing w:before="20" w:after="20" w:line="240" w:lineRule="auto"/>
            </w:pPr>
            <w:r>
              <w:rPr>
                <w:rFonts w:ascii="Calibri" w:hAnsi="Calibri"/>
                <w:sz w:val="14"/>
              </w:rPr>
              <w:t>0</w:t>
            </w:r>
          </w:p>
        </w:tc>
        <w:tc>
          <w:tcPr>
            <w:tcW w:w="800" w:type="dxa"/>
          </w:tcPr>
          <w:p w14:paraId="78C8CF45" w14:textId="77777777" w:rsidR="00560FA6" w:rsidRDefault="00000000">
            <w:pPr>
              <w:spacing w:before="20" w:after="20" w:line="240" w:lineRule="auto"/>
            </w:pPr>
            <w:r>
              <w:rPr>
                <w:rFonts w:ascii="Calibri" w:hAnsi="Calibri"/>
                <w:sz w:val="14"/>
              </w:rPr>
              <w:t>0</w:t>
            </w:r>
          </w:p>
        </w:tc>
        <w:tc>
          <w:tcPr>
            <w:tcW w:w="800" w:type="dxa"/>
          </w:tcPr>
          <w:p w14:paraId="4AC47058" w14:textId="77777777" w:rsidR="00560FA6" w:rsidRDefault="00000000">
            <w:pPr>
              <w:spacing w:before="20" w:after="20" w:line="240" w:lineRule="auto"/>
            </w:pPr>
            <w:r>
              <w:rPr>
                <w:rFonts w:ascii="Calibri" w:hAnsi="Calibri"/>
                <w:sz w:val="14"/>
              </w:rPr>
              <w:t>0</w:t>
            </w:r>
          </w:p>
        </w:tc>
        <w:tc>
          <w:tcPr>
            <w:tcW w:w="800" w:type="dxa"/>
          </w:tcPr>
          <w:p w14:paraId="6D16B78F" w14:textId="77777777" w:rsidR="00560FA6" w:rsidRDefault="00000000">
            <w:pPr>
              <w:spacing w:before="20" w:after="20" w:line="240" w:lineRule="auto"/>
            </w:pPr>
            <w:r>
              <w:rPr>
                <w:rFonts w:ascii="Calibri" w:hAnsi="Calibri"/>
                <w:sz w:val="14"/>
              </w:rPr>
              <w:t>0</w:t>
            </w:r>
          </w:p>
        </w:tc>
        <w:tc>
          <w:tcPr>
            <w:tcW w:w="1338" w:type="dxa"/>
          </w:tcPr>
          <w:p w14:paraId="1B8CCFC1" w14:textId="77777777" w:rsidR="00560FA6" w:rsidRDefault="00000000">
            <w:pPr>
              <w:spacing w:before="20" w:after="20" w:line="240" w:lineRule="auto"/>
            </w:pPr>
            <w:r>
              <w:rPr>
                <w:rFonts w:ascii="Calibri" w:hAnsi="Calibri"/>
                <w:sz w:val="14"/>
              </w:rPr>
              <w:t>0.5</w:t>
            </w:r>
          </w:p>
        </w:tc>
      </w:tr>
      <w:tr w:rsidR="00560FA6" w14:paraId="79FA5670" w14:textId="77777777">
        <w:tc>
          <w:tcPr>
            <w:tcW w:w="700" w:type="dxa"/>
          </w:tcPr>
          <w:p w14:paraId="2F742E90" w14:textId="77777777" w:rsidR="00560FA6" w:rsidRDefault="00000000">
            <w:pPr>
              <w:spacing w:before="20" w:after="20" w:line="240" w:lineRule="auto"/>
            </w:pPr>
            <w:r>
              <w:rPr>
                <w:rFonts w:ascii="Calibri" w:hAnsi="Calibri"/>
                <w:sz w:val="14"/>
              </w:rPr>
              <w:t>42</w:t>
            </w:r>
          </w:p>
        </w:tc>
        <w:tc>
          <w:tcPr>
            <w:tcW w:w="3600" w:type="dxa"/>
          </w:tcPr>
          <w:p w14:paraId="172B0CA0" w14:textId="77777777" w:rsidR="00560FA6" w:rsidRDefault="00000000">
            <w:pPr>
              <w:spacing w:before="20" w:after="20" w:line="240" w:lineRule="auto"/>
            </w:pPr>
            <w:r>
              <w:rPr>
                <w:rFonts w:ascii="Calibri" w:hAnsi="Calibri"/>
                <w:sz w:val="14"/>
              </w:rPr>
              <w:t>Nakamura et al. 2024 — PCL biostimulators</w:t>
            </w:r>
          </w:p>
        </w:tc>
        <w:tc>
          <w:tcPr>
            <w:tcW w:w="800" w:type="dxa"/>
          </w:tcPr>
          <w:p w14:paraId="69902672" w14:textId="77777777" w:rsidR="00560FA6" w:rsidRDefault="00000000">
            <w:pPr>
              <w:spacing w:before="20" w:after="20" w:line="240" w:lineRule="auto"/>
            </w:pPr>
            <w:r>
              <w:rPr>
                <w:rFonts w:ascii="Calibri" w:hAnsi="Calibri"/>
                <w:sz w:val="14"/>
              </w:rPr>
              <w:t>0</w:t>
            </w:r>
          </w:p>
        </w:tc>
        <w:tc>
          <w:tcPr>
            <w:tcW w:w="800" w:type="dxa"/>
          </w:tcPr>
          <w:p w14:paraId="5A1FD8D3" w14:textId="77777777" w:rsidR="00560FA6" w:rsidRDefault="00000000">
            <w:pPr>
              <w:spacing w:before="20" w:after="20" w:line="240" w:lineRule="auto"/>
            </w:pPr>
            <w:r>
              <w:rPr>
                <w:rFonts w:ascii="Calibri" w:hAnsi="Calibri"/>
                <w:sz w:val="14"/>
              </w:rPr>
              <w:t>0.5</w:t>
            </w:r>
          </w:p>
        </w:tc>
        <w:tc>
          <w:tcPr>
            <w:tcW w:w="800" w:type="dxa"/>
          </w:tcPr>
          <w:p w14:paraId="12CE08B2" w14:textId="77777777" w:rsidR="00560FA6" w:rsidRDefault="00000000">
            <w:pPr>
              <w:spacing w:before="20" w:after="20" w:line="240" w:lineRule="auto"/>
            </w:pPr>
            <w:r>
              <w:rPr>
                <w:rFonts w:ascii="Calibri" w:hAnsi="Calibri"/>
                <w:sz w:val="14"/>
              </w:rPr>
              <w:t>0</w:t>
            </w:r>
          </w:p>
        </w:tc>
        <w:tc>
          <w:tcPr>
            <w:tcW w:w="800" w:type="dxa"/>
          </w:tcPr>
          <w:p w14:paraId="053059AD" w14:textId="77777777" w:rsidR="00560FA6" w:rsidRDefault="00000000">
            <w:pPr>
              <w:spacing w:before="20" w:after="20" w:line="240" w:lineRule="auto"/>
            </w:pPr>
            <w:r>
              <w:rPr>
                <w:rFonts w:ascii="Calibri" w:hAnsi="Calibri"/>
                <w:sz w:val="14"/>
              </w:rPr>
              <w:t>0</w:t>
            </w:r>
          </w:p>
        </w:tc>
        <w:tc>
          <w:tcPr>
            <w:tcW w:w="800" w:type="dxa"/>
          </w:tcPr>
          <w:p w14:paraId="2AED007D" w14:textId="77777777" w:rsidR="00560FA6" w:rsidRDefault="00000000">
            <w:pPr>
              <w:spacing w:before="20" w:after="20" w:line="240" w:lineRule="auto"/>
            </w:pPr>
            <w:r>
              <w:rPr>
                <w:rFonts w:ascii="Calibri" w:hAnsi="Calibri"/>
                <w:sz w:val="14"/>
              </w:rPr>
              <w:t>0</w:t>
            </w:r>
          </w:p>
        </w:tc>
        <w:tc>
          <w:tcPr>
            <w:tcW w:w="800" w:type="dxa"/>
          </w:tcPr>
          <w:p w14:paraId="61388F8E" w14:textId="77777777" w:rsidR="00560FA6" w:rsidRDefault="00000000">
            <w:pPr>
              <w:spacing w:before="20" w:after="20" w:line="240" w:lineRule="auto"/>
            </w:pPr>
            <w:r>
              <w:rPr>
                <w:rFonts w:ascii="Calibri" w:hAnsi="Calibri"/>
                <w:sz w:val="14"/>
              </w:rPr>
              <w:t>0</w:t>
            </w:r>
          </w:p>
        </w:tc>
        <w:tc>
          <w:tcPr>
            <w:tcW w:w="800" w:type="dxa"/>
          </w:tcPr>
          <w:p w14:paraId="51E813C0" w14:textId="77777777" w:rsidR="00560FA6" w:rsidRDefault="00000000">
            <w:pPr>
              <w:spacing w:before="20" w:after="20" w:line="240" w:lineRule="auto"/>
            </w:pPr>
            <w:r>
              <w:rPr>
                <w:rFonts w:ascii="Calibri" w:hAnsi="Calibri"/>
                <w:sz w:val="14"/>
              </w:rPr>
              <w:t>0</w:t>
            </w:r>
          </w:p>
        </w:tc>
        <w:tc>
          <w:tcPr>
            <w:tcW w:w="1338" w:type="dxa"/>
          </w:tcPr>
          <w:p w14:paraId="4F4A8C6F" w14:textId="77777777" w:rsidR="00560FA6" w:rsidRDefault="00000000">
            <w:pPr>
              <w:spacing w:before="20" w:after="20" w:line="240" w:lineRule="auto"/>
            </w:pPr>
            <w:r>
              <w:rPr>
                <w:rFonts w:ascii="Calibri" w:hAnsi="Calibri"/>
                <w:sz w:val="14"/>
              </w:rPr>
              <w:t>0.5</w:t>
            </w:r>
          </w:p>
        </w:tc>
      </w:tr>
      <w:tr w:rsidR="00560FA6" w14:paraId="5320377D" w14:textId="77777777">
        <w:tc>
          <w:tcPr>
            <w:tcW w:w="700" w:type="dxa"/>
          </w:tcPr>
          <w:p w14:paraId="13D2F7E8" w14:textId="77777777" w:rsidR="00560FA6" w:rsidRDefault="00000000">
            <w:pPr>
              <w:spacing w:before="20" w:after="20" w:line="240" w:lineRule="auto"/>
            </w:pPr>
            <w:r>
              <w:rPr>
                <w:rFonts w:ascii="Calibri" w:hAnsi="Calibri"/>
                <w:sz w:val="14"/>
              </w:rPr>
              <w:t>69</w:t>
            </w:r>
          </w:p>
        </w:tc>
        <w:tc>
          <w:tcPr>
            <w:tcW w:w="3600" w:type="dxa"/>
          </w:tcPr>
          <w:p w14:paraId="1F7D4471" w14:textId="77777777" w:rsidR="00560FA6" w:rsidRDefault="00000000">
            <w:pPr>
              <w:spacing w:before="20" w:after="20" w:line="240" w:lineRule="auto"/>
            </w:pPr>
            <w:r>
              <w:rPr>
                <w:rFonts w:ascii="Calibri" w:hAnsi="Calibri"/>
                <w:sz w:val="14"/>
              </w:rPr>
              <w:t xml:space="preserve">Kim S.Y. et al. 2022 — </w:t>
            </w:r>
            <w:proofErr w:type="spellStart"/>
            <w:r>
              <w:rPr>
                <w:rFonts w:ascii="Calibri" w:hAnsi="Calibri"/>
                <w:sz w:val="14"/>
              </w:rPr>
              <w:t>CaHA</w:t>
            </w:r>
            <w:proofErr w:type="spellEnd"/>
            <w:r>
              <w:rPr>
                <w:rFonts w:ascii="Calibri" w:hAnsi="Calibri"/>
                <w:sz w:val="14"/>
              </w:rPr>
              <w:t xml:space="preserve"> histology</w:t>
            </w:r>
          </w:p>
        </w:tc>
        <w:tc>
          <w:tcPr>
            <w:tcW w:w="800" w:type="dxa"/>
          </w:tcPr>
          <w:p w14:paraId="23B76FA1" w14:textId="77777777" w:rsidR="00560FA6" w:rsidRDefault="00000000">
            <w:pPr>
              <w:spacing w:before="20" w:after="20" w:line="240" w:lineRule="auto"/>
            </w:pPr>
            <w:r>
              <w:rPr>
                <w:rFonts w:ascii="Calibri" w:hAnsi="Calibri"/>
                <w:sz w:val="14"/>
              </w:rPr>
              <w:t>0</w:t>
            </w:r>
          </w:p>
        </w:tc>
        <w:tc>
          <w:tcPr>
            <w:tcW w:w="800" w:type="dxa"/>
          </w:tcPr>
          <w:p w14:paraId="4F423F64" w14:textId="77777777" w:rsidR="00560FA6" w:rsidRDefault="00000000">
            <w:pPr>
              <w:spacing w:before="20" w:after="20" w:line="240" w:lineRule="auto"/>
            </w:pPr>
            <w:r>
              <w:rPr>
                <w:rFonts w:ascii="Calibri" w:hAnsi="Calibri"/>
                <w:sz w:val="14"/>
              </w:rPr>
              <w:t>0.5</w:t>
            </w:r>
          </w:p>
        </w:tc>
        <w:tc>
          <w:tcPr>
            <w:tcW w:w="800" w:type="dxa"/>
          </w:tcPr>
          <w:p w14:paraId="3B86B93E" w14:textId="77777777" w:rsidR="00560FA6" w:rsidRDefault="00000000">
            <w:pPr>
              <w:spacing w:before="20" w:after="20" w:line="240" w:lineRule="auto"/>
            </w:pPr>
            <w:r>
              <w:rPr>
                <w:rFonts w:ascii="Calibri" w:hAnsi="Calibri"/>
                <w:sz w:val="14"/>
              </w:rPr>
              <w:t>0</w:t>
            </w:r>
          </w:p>
        </w:tc>
        <w:tc>
          <w:tcPr>
            <w:tcW w:w="800" w:type="dxa"/>
          </w:tcPr>
          <w:p w14:paraId="3A7D582A" w14:textId="77777777" w:rsidR="00560FA6" w:rsidRDefault="00000000">
            <w:pPr>
              <w:spacing w:before="20" w:after="20" w:line="240" w:lineRule="auto"/>
            </w:pPr>
            <w:r>
              <w:rPr>
                <w:rFonts w:ascii="Calibri" w:hAnsi="Calibri"/>
                <w:sz w:val="14"/>
              </w:rPr>
              <w:t>0</w:t>
            </w:r>
          </w:p>
        </w:tc>
        <w:tc>
          <w:tcPr>
            <w:tcW w:w="800" w:type="dxa"/>
          </w:tcPr>
          <w:p w14:paraId="75AC1886" w14:textId="77777777" w:rsidR="00560FA6" w:rsidRDefault="00000000">
            <w:pPr>
              <w:spacing w:before="20" w:after="20" w:line="240" w:lineRule="auto"/>
            </w:pPr>
            <w:r>
              <w:rPr>
                <w:rFonts w:ascii="Calibri" w:hAnsi="Calibri"/>
                <w:sz w:val="14"/>
              </w:rPr>
              <w:t>0</w:t>
            </w:r>
          </w:p>
        </w:tc>
        <w:tc>
          <w:tcPr>
            <w:tcW w:w="800" w:type="dxa"/>
          </w:tcPr>
          <w:p w14:paraId="6635C1A4" w14:textId="77777777" w:rsidR="00560FA6" w:rsidRDefault="00000000">
            <w:pPr>
              <w:spacing w:before="20" w:after="20" w:line="240" w:lineRule="auto"/>
            </w:pPr>
            <w:r>
              <w:rPr>
                <w:rFonts w:ascii="Calibri" w:hAnsi="Calibri"/>
                <w:sz w:val="14"/>
              </w:rPr>
              <w:t>0</w:t>
            </w:r>
          </w:p>
        </w:tc>
        <w:tc>
          <w:tcPr>
            <w:tcW w:w="800" w:type="dxa"/>
          </w:tcPr>
          <w:p w14:paraId="37529F40" w14:textId="77777777" w:rsidR="00560FA6" w:rsidRDefault="00000000">
            <w:pPr>
              <w:spacing w:before="20" w:after="20" w:line="240" w:lineRule="auto"/>
            </w:pPr>
            <w:r>
              <w:rPr>
                <w:rFonts w:ascii="Calibri" w:hAnsi="Calibri"/>
                <w:sz w:val="14"/>
              </w:rPr>
              <w:t>0</w:t>
            </w:r>
          </w:p>
        </w:tc>
        <w:tc>
          <w:tcPr>
            <w:tcW w:w="1338" w:type="dxa"/>
          </w:tcPr>
          <w:p w14:paraId="77B41896" w14:textId="77777777" w:rsidR="00560FA6" w:rsidRDefault="00000000">
            <w:pPr>
              <w:spacing w:before="20" w:after="20" w:line="240" w:lineRule="auto"/>
            </w:pPr>
            <w:r>
              <w:rPr>
                <w:rFonts w:ascii="Calibri" w:hAnsi="Calibri"/>
                <w:sz w:val="14"/>
              </w:rPr>
              <w:t>0.5</w:t>
            </w:r>
          </w:p>
        </w:tc>
      </w:tr>
      <w:tr w:rsidR="00560FA6" w14:paraId="367C2D4C" w14:textId="77777777">
        <w:tc>
          <w:tcPr>
            <w:tcW w:w="700" w:type="dxa"/>
          </w:tcPr>
          <w:p w14:paraId="15FDA023" w14:textId="77777777" w:rsidR="00560FA6" w:rsidRDefault="00000000">
            <w:pPr>
              <w:spacing w:before="20" w:after="20" w:line="240" w:lineRule="auto"/>
            </w:pPr>
            <w:r>
              <w:rPr>
                <w:rFonts w:ascii="Calibri" w:hAnsi="Calibri"/>
                <w:sz w:val="14"/>
              </w:rPr>
              <w:t>83</w:t>
            </w:r>
          </w:p>
        </w:tc>
        <w:tc>
          <w:tcPr>
            <w:tcW w:w="3600" w:type="dxa"/>
          </w:tcPr>
          <w:p w14:paraId="3DF51D81" w14:textId="77777777" w:rsidR="00560FA6" w:rsidRDefault="00000000">
            <w:pPr>
              <w:spacing w:before="20" w:after="20" w:line="240" w:lineRule="auto"/>
            </w:pPr>
            <w:r>
              <w:rPr>
                <w:rFonts w:ascii="Calibri" w:hAnsi="Calibri"/>
                <w:sz w:val="14"/>
              </w:rPr>
              <w:t>Meyer et al. 2021 — MFU facial rejuvenation</w:t>
            </w:r>
          </w:p>
        </w:tc>
        <w:tc>
          <w:tcPr>
            <w:tcW w:w="800" w:type="dxa"/>
          </w:tcPr>
          <w:p w14:paraId="7F79BFF1" w14:textId="77777777" w:rsidR="00560FA6" w:rsidRDefault="00000000">
            <w:pPr>
              <w:spacing w:before="20" w:after="20" w:line="240" w:lineRule="auto"/>
            </w:pPr>
            <w:r>
              <w:rPr>
                <w:rFonts w:ascii="Calibri" w:hAnsi="Calibri"/>
                <w:sz w:val="14"/>
              </w:rPr>
              <w:t>0</w:t>
            </w:r>
          </w:p>
        </w:tc>
        <w:tc>
          <w:tcPr>
            <w:tcW w:w="800" w:type="dxa"/>
          </w:tcPr>
          <w:p w14:paraId="7CC577D5" w14:textId="77777777" w:rsidR="00560FA6" w:rsidRDefault="00000000">
            <w:pPr>
              <w:spacing w:before="20" w:after="20" w:line="240" w:lineRule="auto"/>
            </w:pPr>
            <w:r>
              <w:rPr>
                <w:rFonts w:ascii="Calibri" w:hAnsi="Calibri"/>
                <w:sz w:val="14"/>
              </w:rPr>
              <w:t>0.5</w:t>
            </w:r>
          </w:p>
        </w:tc>
        <w:tc>
          <w:tcPr>
            <w:tcW w:w="800" w:type="dxa"/>
          </w:tcPr>
          <w:p w14:paraId="3E932D2D" w14:textId="77777777" w:rsidR="00560FA6" w:rsidRDefault="00000000">
            <w:pPr>
              <w:spacing w:before="20" w:after="20" w:line="240" w:lineRule="auto"/>
            </w:pPr>
            <w:r>
              <w:rPr>
                <w:rFonts w:ascii="Calibri" w:hAnsi="Calibri"/>
                <w:sz w:val="14"/>
              </w:rPr>
              <w:t>0</w:t>
            </w:r>
          </w:p>
        </w:tc>
        <w:tc>
          <w:tcPr>
            <w:tcW w:w="800" w:type="dxa"/>
          </w:tcPr>
          <w:p w14:paraId="2F38E87F" w14:textId="77777777" w:rsidR="00560FA6" w:rsidRDefault="00000000">
            <w:pPr>
              <w:spacing w:before="20" w:after="20" w:line="240" w:lineRule="auto"/>
            </w:pPr>
            <w:r>
              <w:rPr>
                <w:rFonts w:ascii="Calibri" w:hAnsi="Calibri"/>
                <w:sz w:val="14"/>
              </w:rPr>
              <w:t>0</w:t>
            </w:r>
          </w:p>
        </w:tc>
        <w:tc>
          <w:tcPr>
            <w:tcW w:w="800" w:type="dxa"/>
          </w:tcPr>
          <w:p w14:paraId="353C1F1D" w14:textId="77777777" w:rsidR="00560FA6" w:rsidRDefault="00000000">
            <w:pPr>
              <w:spacing w:before="20" w:after="20" w:line="240" w:lineRule="auto"/>
            </w:pPr>
            <w:r>
              <w:rPr>
                <w:rFonts w:ascii="Calibri" w:hAnsi="Calibri"/>
                <w:sz w:val="14"/>
              </w:rPr>
              <w:t>0</w:t>
            </w:r>
          </w:p>
        </w:tc>
        <w:tc>
          <w:tcPr>
            <w:tcW w:w="800" w:type="dxa"/>
          </w:tcPr>
          <w:p w14:paraId="5E82603E" w14:textId="77777777" w:rsidR="00560FA6" w:rsidRDefault="00000000">
            <w:pPr>
              <w:spacing w:before="20" w:after="20" w:line="240" w:lineRule="auto"/>
            </w:pPr>
            <w:r>
              <w:rPr>
                <w:rFonts w:ascii="Calibri" w:hAnsi="Calibri"/>
                <w:sz w:val="14"/>
              </w:rPr>
              <w:t>0</w:t>
            </w:r>
          </w:p>
        </w:tc>
        <w:tc>
          <w:tcPr>
            <w:tcW w:w="800" w:type="dxa"/>
          </w:tcPr>
          <w:p w14:paraId="4AB31A04" w14:textId="77777777" w:rsidR="00560FA6" w:rsidRDefault="00000000">
            <w:pPr>
              <w:spacing w:before="20" w:after="20" w:line="240" w:lineRule="auto"/>
            </w:pPr>
            <w:r>
              <w:rPr>
                <w:rFonts w:ascii="Calibri" w:hAnsi="Calibri"/>
                <w:sz w:val="14"/>
              </w:rPr>
              <w:t>0</w:t>
            </w:r>
          </w:p>
        </w:tc>
        <w:tc>
          <w:tcPr>
            <w:tcW w:w="1338" w:type="dxa"/>
          </w:tcPr>
          <w:p w14:paraId="53F9F015" w14:textId="77777777" w:rsidR="00560FA6" w:rsidRDefault="00000000">
            <w:pPr>
              <w:spacing w:before="20" w:after="20" w:line="240" w:lineRule="auto"/>
            </w:pPr>
            <w:r>
              <w:rPr>
                <w:rFonts w:ascii="Calibri" w:hAnsi="Calibri"/>
                <w:sz w:val="14"/>
              </w:rPr>
              <w:t>0.5</w:t>
            </w:r>
          </w:p>
        </w:tc>
      </w:tr>
      <w:tr w:rsidR="00560FA6" w14:paraId="2052A17F" w14:textId="77777777">
        <w:tc>
          <w:tcPr>
            <w:tcW w:w="700" w:type="dxa"/>
          </w:tcPr>
          <w:p w14:paraId="54E28404" w14:textId="77777777" w:rsidR="00560FA6" w:rsidRDefault="00000000">
            <w:pPr>
              <w:spacing w:before="20" w:after="20" w:line="240" w:lineRule="auto"/>
            </w:pPr>
            <w:r>
              <w:rPr>
                <w:rFonts w:ascii="Calibri" w:hAnsi="Calibri"/>
                <w:sz w:val="14"/>
              </w:rPr>
              <w:t>97</w:t>
            </w:r>
          </w:p>
        </w:tc>
        <w:tc>
          <w:tcPr>
            <w:tcW w:w="3600" w:type="dxa"/>
          </w:tcPr>
          <w:p w14:paraId="10EF6B44" w14:textId="77777777" w:rsidR="00560FA6" w:rsidRDefault="00000000">
            <w:pPr>
              <w:spacing w:before="20" w:after="20" w:line="240" w:lineRule="auto"/>
            </w:pPr>
            <w:proofErr w:type="spellStart"/>
            <w:r>
              <w:rPr>
                <w:rFonts w:ascii="Calibri" w:hAnsi="Calibri"/>
                <w:sz w:val="14"/>
              </w:rPr>
              <w:t>Nowag</w:t>
            </w:r>
            <w:proofErr w:type="spellEnd"/>
            <w:r>
              <w:rPr>
                <w:rFonts w:ascii="Calibri" w:hAnsi="Calibri"/>
                <w:sz w:val="14"/>
              </w:rPr>
              <w:t xml:space="preserve"> et al. 2024 — macrophage response preclinical</w:t>
            </w:r>
          </w:p>
        </w:tc>
        <w:tc>
          <w:tcPr>
            <w:tcW w:w="800" w:type="dxa"/>
          </w:tcPr>
          <w:p w14:paraId="4BF2D310" w14:textId="77777777" w:rsidR="00560FA6" w:rsidRDefault="00000000">
            <w:pPr>
              <w:spacing w:before="20" w:after="20" w:line="240" w:lineRule="auto"/>
            </w:pPr>
            <w:r>
              <w:rPr>
                <w:rFonts w:ascii="Calibri" w:hAnsi="Calibri"/>
                <w:sz w:val="14"/>
              </w:rPr>
              <w:t>0</w:t>
            </w:r>
          </w:p>
        </w:tc>
        <w:tc>
          <w:tcPr>
            <w:tcW w:w="800" w:type="dxa"/>
          </w:tcPr>
          <w:p w14:paraId="3D97F1F7" w14:textId="77777777" w:rsidR="00560FA6" w:rsidRDefault="00000000">
            <w:pPr>
              <w:spacing w:before="20" w:after="20" w:line="240" w:lineRule="auto"/>
            </w:pPr>
            <w:r>
              <w:rPr>
                <w:rFonts w:ascii="Calibri" w:hAnsi="Calibri"/>
                <w:sz w:val="14"/>
              </w:rPr>
              <w:t>0</w:t>
            </w:r>
          </w:p>
        </w:tc>
        <w:tc>
          <w:tcPr>
            <w:tcW w:w="800" w:type="dxa"/>
          </w:tcPr>
          <w:p w14:paraId="092A72D1" w14:textId="77777777" w:rsidR="00560FA6" w:rsidRDefault="00000000">
            <w:pPr>
              <w:spacing w:before="20" w:after="20" w:line="240" w:lineRule="auto"/>
            </w:pPr>
            <w:r>
              <w:rPr>
                <w:rFonts w:ascii="Calibri" w:hAnsi="Calibri"/>
                <w:sz w:val="14"/>
              </w:rPr>
              <w:t>0</w:t>
            </w:r>
          </w:p>
        </w:tc>
        <w:tc>
          <w:tcPr>
            <w:tcW w:w="800" w:type="dxa"/>
          </w:tcPr>
          <w:p w14:paraId="3C83667C" w14:textId="77777777" w:rsidR="00560FA6" w:rsidRDefault="00000000">
            <w:pPr>
              <w:spacing w:before="20" w:after="20" w:line="240" w:lineRule="auto"/>
            </w:pPr>
            <w:r>
              <w:rPr>
                <w:rFonts w:ascii="Calibri" w:hAnsi="Calibri"/>
                <w:sz w:val="14"/>
              </w:rPr>
              <w:t>0</w:t>
            </w:r>
          </w:p>
        </w:tc>
        <w:tc>
          <w:tcPr>
            <w:tcW w:w="800" w:type="dxa"/>
          </w:tcPr>
          <w:p w14:paraId="17FF837B" w14:textId="77777777" w:rsidR="00560FA6" w:rsidRDefault="00000000">
            <w:pPr>
              <w:spacing w:before="20" w:after="20" w:line="240" w:lineRule="auto"/>
            </w:pPr>
            <w:r>
              <w:rPr>
                <w:rFonts w:ascii="Calibri" w:hAnsi="Calibri"/>
                <w:sz w:val="14"/>
              </w:rPr>
              <w:t>0.5</w:t>
            </w:r>
          </w:p>
        </w:tc>
        <w:tc>
          <w:tcPr>
            <w:tcW w:w="800" w:type="dxa"/>
          </w:tcPr>
          <w:p w14:paraId="4063D6C2" w14:textId="77777777" w:rsidR="00560FA6" w:rsidRDefault="00000000">
            <w:pPr>
              <w:spacing w:before="20" w:after="20" w:line="240" w:lineRule="auto"/>
            </w:pPr>
            <w:r>
              <w:rPr>
                <w:rFonts w:ascii="Calibri" w:hAnsi="Calibri"/>
                <w:sz w:val="14"/>
              </w:rPr>
              <w:t>0</w:t>
            </w:r>
          </w:p>
        </w:tc>
        <w:tc>
          <w:tcPr>
            <w:tcW w:w="800" w:type="dxa"/>
          </w:tcPr>
          <w:p w14:paraId="5132987B" w14:textId="77777777" w:rsidR="00560FA6" w:rsidRDefault="00000000">
            <w:pPr>
              <w:spacing w:before="20" w:after="20" w:line="240" w:lineRule="auto"/>
            </w:pPr>
            <w:r>
              <w:rPr>
                <w:rFonts w:ascii="Calibri" w:hAnsi="Calibri"/>
                <w:sz w:val="14"/>
              </w:rPr>
              <w:t>0</w:t>
            </w:r>
          </w:p>
        </w:tc>
        <w:tc>
          <w:tcPr>
            <w:tcW w:w="1338" w:type="dxa"/>
          </w:tcPr>
          <w:p w14:paraId="1D1095E1" w14:textId="77777777" w:rsidR="00560FA6" w:rsidRDefault="00000000">
            <w:pPr>
              <w:spacing w:before="20" w:after="20" w:line="240" w:lineRule="auto"/>
            </w:pPr>
            <w:r>
              <w:rPr>
                <w:rFonts w:ascii="Calibri" w:hAnsi="Calibri"/>
                <w:sz w:val="14"/>
              </w:rPr>
              <w:t>0.5</w:t>
            </w:r>
          </w:p>
        </w:tc>
      </w:tr>
      <w:tr w:rsidR="00560FA6" w14:paraId="17B9C9C7" w14:textId="77777777">
        <w:tc>
          <w:tcPr>
            <w:tcW w:w="700" w:type="dxa"/>
          </w:tcPr>
          <w:p w14:paraId="1D0A46ED" w14:textId="77777777" w:rsidR="00560FA6" w:rsidRDefault="00000000">
            <w:pPr>
              <w:spacing w:before="20" w:after="20" w:line="240" w:lineRule="auto"/>
            </w:pPr>
            <w:r>
              <w:rPr>
                <w:rFonts w:ascii="Calibri" w:hAnsi="Calibri"/>
                <w:sz w:val="14"/>
              </w:rPr>
              <w:t>15</w:t>
            </w:r>
          </w:p>
        </w:tc>
        <w:tc>
          <w:tcPr>
            <w:tcW w:w="3600" w:type="dxa"/>
          </w:tcPr>
          <w:p w14:paraId="2E4FB802" w14:textId="77777777" w:rsidR="00560FA6" w:rsidRDefault="00000000">
            <w:pPr>
              <w:spacing w:before="20" w:after="20" w:line="240" w:lineRule="auto"/>
            </w:pPr>
            <w:r>
              <w:rPr>
                <w:rFonts w:ascii="Calibri" w:hAnsi="Calibri"/>
                <w:sz w:val="14"/>
              </w:rPr>
              <w:t>Chen et al. 2025 — polynucleotide multicentre</w:t>
            </w:r>
          </w:p>
        </w:tc>
        <w:tc>
          <w:tcPr>
            <w:tcW w:w="800" w:type="dxa"/>
          </w:tcPr>
          <w:p w14:paraId="4352EA43" w14:textId="77777777" w:rsidR="00560FA6" w:rsidRDefault="00000000">
            <w:pPr>
              <w:spacing w:before="20" w:after="20" w:line="240" w:lineRule="auto"/>
            </w:pPr>
            <w:r>
              <w:rPr>
                <w:rFonts w:ascii="Calibri" w:hAnsi="Calibri"/>
                <w:sz w:val="14"/>
              </w:rPr>
              <w:t>0</w:t>
            </w:r>
          </w:p>
        </w:tc>
        <w:tc>
          <w:tcPr>
            <w:tcW w:w="800" w:type="dxa"/>
          </w:tcPr>
          <w:p w14:paraId="5EF1D565" w14:textId="77777777" w:rsidR="00560FA6" w:rsidRDefault="00000000">
            <w:pPr>
              <w:spacing w:before="20" w:after="20" w:line="240" w:lineRule="auto"/>
            </w:pPr>
            <w:r>
              <w:rPr>
                <w:rFonts w:ascii="Calibri" w:hAnsi="Calibri"/>
                <w:sz w:val="14"/>
              </w:rPr>
              <w:t>0</w:t>
            </w:r>
          </w:p>
        </w:tc>
        <w:tc>
          <w:tcPr>
            <w:tcW w:w="800" w:type="dxa"/>
          </w:tcPr>
          <w:p w14:paraId="7E946159" w14:textId="77777777" w:rsidR="00560FA6" w:rsidRDefault="00000000">
            <w:pPr>
              <w:spacing w:before="20" w:after="20" w:line="240" w:lineRule="auto"/>
            </w:pPr>
            <w:r>
              <w:rPr>
                <w:rFonts w:ascii="Calibri" w:hAnsi="Calibri"/>
                <w:sz w:val="14"/>
              </w:rPr>
              <w:t>0</w:t>
            </w:r>
          </w:p>
        </w:tc>
        <w:tc>
          <w:tcPr>
            <w:tcW w:w="800" w:type="dxa"/>
          </w:tcPr>
          <w:p w14:paraId="1D67957C" w14:textId="77777777" w:rsidR="00560FA6" w:rsidRDefault="00000000">
            <w:pPr>
              <w:spacing w:before="20" w:after="20" w:line="240" w:lineRule="auto"/>
            </w:pPr>
            <w:r>
              <w:rPr>
                <w:rFonts w:ascii="Calibri" w:hAnsi="Calibri"/>
                <w:sz w:val="14"/>
              </w:rPr>
              <w:t>0</w:t>
            </w:r>
          </w:p>
        </w:tc>
        <w:tc>
          <w:tcPr>
            <w:tcW w:w="800" w:type="dxa"/>
          </w:tcPr>
          <w:p w14:paraId="29DE7D28" w14:textId="77777777" w:rsidR="00560FA6" w:rsidRDefault="00000000">
            <w:pPr>
              <w:spacing w:before="20" w:after="20" w:line="240" w:lineRule="auto"/>
            </w:pPr>
            <w:r>
              <w:rPr>
                <w:rFonts w:ascii="Calibri" w:hAnsi="Calibri"/>
                <w:sz w:val="14"/>
              </w:rPr>
              <w:t>0</w:t>
            </w:r>
          </w:p>
        </w:tc>
        <w:tc>
          <w:tcPr>
            <w:tcW w:w="800" w:type="dxa"/>
          </w:tcPr>
          <w:p w14:paraId="57742978" w14:textId="77777777" w:rsidR="00560FA6" w:rsidRDefault="00000000">
            <w:pPr>
              <w:spacing w:before="20" w:after="20" w:line="240" w:lineRule="auto"/>
            </w:pPr>
            <w:r>
              <w:rPr>
                <w:rFonts w:ascii="Calibri" w:hAnsi="Calibri"/>
                <w:sz w:val="14"/>
              </w:rPr>
              <w:t>0</w:t>
            </w:r>
          </w:p>
        </w:tc>
        <w:tc>
          <w:tcPr>
            <w:tcW w:w="800" w:type="dxa"/>
          </w:tcPr>
          <w:p w14:paraId="1E67B471" w14:textId="77777777" w:rsidR="00560FA6" w:rsidRDefault="00000000">
            <w:pPr>
              <w:spacing w:before="20" w:after="20" w:line="240" w:lineRule="auto"/>
            </w:pPr>
            <w:r>
              <w:rPr>
                <w:rFonts w:ascii="Calibri" w:hAnsi="Calibri"/>
                <w:sz w:val="14"/>
              </w:rPr>
              <w:t>0</w:t>
            </w:r>
          </w:p>
        </w:tc>
        <w:tc>
          <w:tcPr>
            <w:tcW w:w="1338" w:type="dxa"/>
          </w:tcPr>
          <w:p w14:paraId="0B821058" w14:textId="77777777" w:rsidR="00560FA6" w:rsidRDefault="00000000">
            <w:pPr>
              <w:spacing w:before="20" w:after="20" w:line="240" w:lineRule="auto"/>
            </w:pPr>
            <w:r>
              <w:rPr>
                <w:rFonts w:ascii="Calibri" w:hAnsi="Calibri"/>
                <w:sz w:val="14"/>
              </w:rPr>
              <w:t>0.0</w:t>
            </w:r>
          </w:p>
        </w:tc>
      </w:tr>
      <w:tr w:rsidR="00560FA6" w14:paraId="60B00187" w14:textId="77777777">
        <w:tc>
          <w:tcPr>
            <w:tcW w:w="700" w:type="dxa"/>
          </w:tcPr>
          <w:p w14:paraId="4D7E878C" w14:textId="77777777" w:rsidR="00560FA6" w:rsidRDefault="00000000">
            <w:pPr>
              <w:spacing w:before="20" w:after="20" w:line="240" w:lineRule="auto"/>
            </w:pPr>
            <w:r>
              <w:rPr>
                <w:rFonts w:ascii="Calibri" w:hAnsi="Calibri"/>
                <w:sz w:val="14"/>
              </w:rPr>
              <w:t>19</w:t>
            </w:r>
          </w:p>
        </w:tc>
        <w:tc>
          <w:tcPr>
            <w:tcW w:w="3600" w:type="dxa"/>
          </w:tcPr>
          <w:p w14:paraId="0A22DECE" w14:textId="77777777" w:rsidR="00560FA6" w:rsidRDefault="00000000">
            <w:pPr>
              <w:spacing w:before="20" w:after="20" w:line="240" w:lineRule="auto"/>
            </w:pPr>
            <w:r>
              <w:rPr>
                <w:rFonts w:ascii="Calibri" w:hAnsi="Calibri"/>
                <w:sz w:val="14"/>
              </w:rPr>
              <w:t xml:space="preserve">Garcia et al. 2025 — MFU-V + </w:t>
            </w:r>
            <w:proofErr w:type="spellStart"/>
            <w:r>
              <w:rPr>
                <w:rFonts w:ascii="Calibri" w:hAnsi="Calibri"/>
                <w:sz w:val="14"/>
              </w:rPr>
              <w:t>biostimulatory</w:t>
            </w:r>
            <w:proofErr w:type="spellEnd"/>
            <w:r>
              <w:rPr>
                <w:rFonts w:ascii="Calibri" w:hAnsi="Calibri"/>
                <w:sz w:val="14"/>
              </w:rPr>
              <w:t xml:space="preserve"> fillers</w:t>
            </w:r>
          </w:p>
        </w:tc>
        <w:tc>
          <w:tcPr>
            <w:tcW w:w="800" w:type="dxa"/>
          </w:tcPr>
          <w:p w14:paraId="76CA2940" w14:textId="77777777" w:rsidR="00560FA6" w:rsidRDefault="00000000">
            <w:pPr>
              <w:spacing w:before="20" w:after="20" w:line="240" w:lineRule="auto"/>
            </w:pPr>
            <w:r>
              <w:rPr>
                <w:rFonts w:ascii="Calibri" w:hAnsi="Calibri"/>
                <w:sz w:val="14"/>
              </w:rPr>
              <w:t>0</w:t>
            </w:r>
          </w:p>
        </w:tc>
        <w:tc>
          <w:tcPr>
            <w:tcW w:w="800" w:type="dxa"/>
          </w:tcPr>
          <w:p w14:paraId="449D60BB" w14:textId="77777777" w:rsidR="00560FA6" w:rsidRDefault="00000000">
            <w:pPr>
              <w:spacing w:before="20" w:after="20" w:line="240" w:lineRule="auto"/>
            </w:pPr>
            <w:r>
              <w:rPr>
                <w:rFonts w:ascii="Calibri" w:hAnsi="Calibri"/>
                <w:sz w:val="14"/>
              </w:rPr>
              <w:t>0</w:t>
            </w:r>
          </w:p>
        </w:tc>
        <w:tc>
          <w:tcPr>
            <w:tcW w:w="800" w:type="dxa"/>
          </w:tcPr>
          <w:p w14:paraId="6494AFBC" w14:textId="77777777" w:rsidR="00560FA6" w:rsidRDefault="00000000">
            <w:pPr>
              <w:spacing w:before="20" w:after="20" w:line="240" w:lineRule="auto"/>
            </w:pPr>
            <w:r>
              <w:rPr>
                <w:rFonts w:ascii="Calibri" w:hAnsi="Calibri"/>
                <w:sz w:val="14"/>
              </w:rPr>
              <w:t>0</w:t>
            </w:r>
          </w:p>
        </w:tc>
        <w:tc>
          <w:tcPr>
            <w:tcW w:w="800" w:type="dxa"/>
          </w:tcPr>
          <w:p w14:paraId="3726BC47" w14:textId="77777777" w:rsidR="00560FA6" w:rsidRDefault="00000000">
            <w:pPr>
              <w:spacing w:before="20" w:after="20" w:line="240" w:lineRule="auto"/>
            </w:pPr>
            <w:r>
              <w:rPr>
                <w:rFonts w:ascii="Calibri" w:hAnsi="Calibri"/>
                <w:sz w:val="14"/>
              </w:rPr>
              <w:t>0</w:t>
            </w:r>
          </w:p>
        </w:tc>
        <w:tc>
          <w:tcPr>
            <w:tcW w:w="800" w:type="dxa"/>
          </w:tcPr>
          <w:p w14:paraId="6411C8BB" w14:textId="77777777" w:rsidR="00560FA6" w:rsidRDefault="00000000">
            <w:pPr>
              <w:spacing w:before="20" w:after="20" w:line="240" w:lineRule="auto"/>
            </w:pPr>
            <w:r>
              <w:rPr>
                <w:rFonts w:ascii="Calibri" w:hAnsi="Calibri"/>
                <w:sz w:val="14"/>
              </w:rPr>
              <w:t>0</w:t>
            </w:r>
          </w:p>
        </w:tc>
        <w:tc>
          <w:tcPr>
            <w:tcW w:w="800" w:type="dxa"/>
          </w:tcPr>
          <w:p w14:paraId="194E9F14" w14:textId="77777777" w:rsidR="00560FA6" w:rsidRDefault="00000000">
            <w:pPr>
              <w:spacing w:before="20" w:after="20" w:line="240" w:lineRule="auto"/>
            </w:pPr>
            <w:r>
              <w:rPr>
                <w:rFonts w:ascii="Calibri" w:hAnsi="Calibri"/>
                <w:sz w:val="14"/>
              </w:rPr>
              <w:t>0</w:t>
            </w:r>
          </w:p>
        </w:tc>
        <w:tc>
          <w:tcPr>
            <w:tcW w:w="800" w:type="dxa"/>
          </w:tcPr>
          <w:p w14:paraId="78398061" w14:textId="77777777" w:rsidR="00560FA6" w:rsidRDefault="00000000">
            <w:pPr>
              <w:spacing w:before="20" w:after="20" w:line="240" w:lineRule="auto"/>
            </w:pPr>
            <w:r>
              <w:rPr>
                <w:rFonts w:ascii="Calibri" w:hAnsi="Calibri"/>
                <w:sz w:val="14"/>
              </w:rPr>
              <w:t>0</w:t>
            </w:r>
          </w:p>
        </w:tc>
        <w:tc>
          <w:tcPr>
            <w:tcW w:w="1338" w:type="dxa"/>
          </w:tcPr>
          <w:p w14:paraId="50FEF955" w14:textId="77777777" w:rsidR="00560FA6" w:rsidRDefault="00000000">
            <w:pPr>
              <w:spacing w:before="20" w:after="20" w:line="240" w:lineRule="auto"/>
            </w:pPr>
            <w:r>
              <w:rPr>
                <w:rFonts w:ascii="Calibri" w:hAnsi="Calibri"/>
                <w:sz w:val="14"/>
              </w:rPr>
              <w:t>0.0</w:t>
            </w:r>
          </w:p>
        </w:tc>
      </w:tr>
      <w:tr w:rsidR="00560FA6" w14:paraId="294A79CC" w14:textId="77777777">
        <w:tc>
          <w:tcPr>
            <w:tcW w:w="700" w:type="dxa"/>
          </w:tcPr>
          <w:p w14:paraId="5B37751A" w14:textId="77777777" w:rsidR="00560FA6" w:rsidRDefault="00000000">
            <w:pPr>
              <w:spacing w:before="20" w:after="20" w:line="240" w:lineRule="auto"/>
            </w:pPr>
            <w:r>
              <w:rPr>
                <w:rFonts w:ascii="Calibri" w:hAnsi="Calibri"/>
                <w:sz w:val="14"/>
              </w:rPr>
              <w:t>28</w:t>
            </w:r>
          </w:p>
        </w:tc>
        <w:tc>
          <w:tcPr>
            <w:tcW w:w="3600" w:type="dxa"/>
          </w:tcPr>
          <w:p w14:paraId="79945736" w14:textId="77777777" w:rsidR="00560FA6" w:rsidRDefault="00000000">
            <w:pPr>
              <w:spacing w:before="20" w:after="20" w:line="240" w:lineRule="auto"/>
            </w:pPr>
            <w:r>
              <w:rPr>
                <w:rFonts w:ascii="Calibri" w:hAnsi="Calibri"/>
                <w:sz w:val="14"/>
              </w:rPr>
              <w:t>Molinari et al. 2025 — US-guided midface technique</w:t>
            </w:r>
          </w:p>
        </w:tc>
        <w:tc>
          <w:tcPr>
            <w:tcW w:w="800" w:type="dxa"/>
          </w:tcPr>
          <w:p w14:paraId="4AE29A9E" w14:textId="77777777" w:rsidR="00560FA6" w:rsidRDefault="00000000">
            <w:pPr>
              <w:spacing w:before="20" w:after="20" w:line="240" w:lineRule="auto"/>
            </w:pPr>
            <w:r>
              <w:rPr>
                <w:rFonts w:ascii="Calibri" w:hAnsi="Calibri"/>
                <w:sz w:val="14"/>
              </w:rPr>
              <w:t>0</w:t>
            </w:r>
          </w:p>
        </w:tc>
        <w:tc>
          <w:tcPr>
            <w:tcW w:w="800" w:type="dxa"/>
          </w:tcPr>
          <w:p w14:paraId="72527DBB" w14:textId="77777777" w:rsidR="00560FA6" w:rsidRDefault="00000000">
            <w:pPr>
              <w:spacing w:before="20" w:after="20" w:line="240" w:lineRule="auto"/>
            </w:pPr>
            <w:r>
              <w:rPr>
                <w:rFonts w:ascii="Calibri" w:hAnsi="Calibri"/>
                <w:sz w:val="14"/>
              </w:rPr>
              <w:t>0</w:t>
            </w:r>
          </w:p>
        </w:tc>
        <w:tc>
          <w:tcPr>
            <w:tcW w:w="800" w:type="dxa"/>
          </w:tcPr>
          <w:p w14:paraId="61AE6312" w14:textId="77777777" w:rsidR="00560FA6" w:rsidRDefault="00000000">
            <w:pPr>
              <w:spacing w:before="20" w:after="20" w:line="240" w:lineRule="auto"/>
            </w:pPr>
            <w:r>
              <w:rPr>
                <w:rFonts w:ascii="Calibri" w:hAnsi="Calibri"/>
                <w:sz w:val="14"/>
              </w:rPr>
              <w:t>0</w:t>
            </w:r>
          </w:p>
        </w:tc>
        <w:tc>
          <w:tcPr>
            <w:tcW w:w="800" w:type="dxa"/>
          </w:tcPr>
          <w:p w14:paraId="7A1B9834" w14:textId="77777777" w:rsidR="00560FA6" w:rsidRDefault="00000000">
            <w:pPr>
              <w:spacing w:before="20" w:after="20" w:line="240" w:lineRule="auto"/>
            </w:pPr>
            <w:r>
              <w:rPr>
                <w:rFonts w:ascii="Calibri" w:hAnsi="Calibri"/>
                <w:sz w:val="14"/>
              </w:rPr>
              <w:t>0</w:t>
            </w:r>
          </w:p>
        </w:tc>
        <w:tc>
          <w:tcPr>
            <w:tcW w:w="800" w:type="dxa"/>
          </w:tcPr>
          <w:p w14:paraId="0FAB0DF6" w14:textId="77777777" w:rsidR="00560FA6" w:rsidRDefault="00000000">
            <w:pPr>
              <w:spacing w:before="20" w:after="20" w:line="240" w:lineRule="auto"/>
            </w:pPr>
            <w:r>
              <w:rPr>
                <w:rFonts w:ascii="Calibri" w:hAnsi="Calibri"/>
                <w:sz w:val="14"/>
              </w:rPr>
              <w:t>0</w:t>
            </w:r>
          </w:p>
        </w:tc>
        <w:tc>
          <w:tcPr>
            <w:tcW w:w="800" w:type="dxa"/>
          </w:tcPr>
          <w:p w14:paraId="30434EA4" w14:textId="77777777" w:rsidR="00560FA6" w:rsidRDefault="00000000">
            <w:pPr>
              <w:spacing w:before="20" w:after="20" w:line="240" w:lineRule="auto"/>
            </w:pPr>
            <w:r>
              <w:rPr>
                <w:rFonts w:ascii="Calibri" w:hAnsi="Calibri"/>
                <w:sz w:val="14"/>
              </w:rPr>
              <w:t>0</w:t>
            </w:r>
          </w:p>
        </w:tc>
        <w:tc>
          <w:tcPr>
            <w:tcW w:w="800" w:type="dxa"/>
          </w:tcPr>
          <w:p w14:paraId="212CACDE" w14:textId="77777777" w:rsidR="00560FA6" w:rsidRDefault="00000000">
            <w:pPr>
              <w:spacing w:before="20" w:after="20" w:line="240" w:lineRule="auto"/>
            </w:pPr>
            <w:r>
              <w:rPr>
                <w:rFonts w:ascii="Calibri" w:hAnsi="Calibri"/>
                <w:sz w:val="14"/>
              </w:rPr>
              <w:t>0</w:t>
            </w:r>
          </w:p>
        </w:tc>
        <w:tc>
          <w:tcPr>
            <w:tcW w:w="1338" w:type="dxa"/>
          </w:tcPr>
          <w:p w14:paraId="49F07878" w14:textId="77777777" w:rsidR="00560FA6" w:rsidRDefault="00000000">
            <w:pPr>
              <w:spacing w:before="20" w:after="20" w:line="240" w:lineRule="auto"/>
            </w:pPr>
            <w:r>
              <w:rPr>
                <w:rFonts w:ascii="Calibri" w:hAnsi="Calibri"/>
                <w:sz w:val="14"/>
              </w:rPr>
              <w:t>0.0</w:t>
            </w:r>
          </w:p>
        </w:tc>
      </w:tr>
      <w:tr w:rsidR="00560FA6" w14:paraId="02819ABF" w14:textId="77777777">
        <w:tc>
          <w:tcPr>
            <w:tcW w:w="700" w:type="dxa"/>
          </w:tcPr>
          <w:p w14:paraId="292F57A9" w14:textId="77777777" w:rsidR="00560FA6" w:rsidRDefault="00000000">
            <w:pPr>
              <w:spacing w:before="20" w:after="20" w:line="240" w:lineRule="auto"/>
            </w:pPr>
            <w:r>
              <w:rPr>
                <w:rFonts w:ascii="Calibri" w:hAnsi="Calibri"/>
                <w:sz w:val="14"/>
              </w:rPr>
              <w:t>31</w:t>
            </w:r>
          </w:p>
        </w:tc>
        <w:tc>
          <w:tcPr>
            <w:tcW w:w="3600" w:type="dxa"/>
          </w:tcPr>
          <w:p w14:paraId="1842ABFD" w14:textId="77777777" w:rsidR="00560FA6" w:rsidRDefault="00000000">
            <w:pPr>
              <w:spacing w:before="20" w:after="20" w:line="240" w:lineRule="auto"/>
            </w:pPr>
            <w:r>
              <w:rPr>
                <w:rFonts w:ascii="Calibri" w:hAnsi="Calibri"/>
                <w:sz w:val="14"/>
              </w:rPr>
              <w:t xml:space="preserve">Petrone et al. 2025 — </w:t>
            </w:r>
            <w:proofErr w:type="spellStart"/>
            <w:r>
              <w:rPr>
                <w:rFonts w:ascii="Calibri" w:hAnsi="Calibri"/>
                <w:sz w:val="14"/>
              </w:rPr>
              <w:t>CaHA</w:t>
            </w:r>
            <w:proofErr w:type="spellEnd"/>
            <w:r>
              <w:rPr>
                <w:rFonts w:ascii="Calibri" w:hAnsi="Calibri"/>
                <w:sz w:val="14"/>
              </w:rPr>
              <w:t xml:space="preserve"> biostimulator</w:t>
            </w:r>
          </w:p>
        </w:tc>
        <w:tc>
          <w:tcPr>
            <w:tcW w:w="800" w:type="dxa"/>
          </w:tcPr>
          <w:p w14:paraId="50CCC839" w14:textId="77777777" w:rsidR="00560FA6" w:rsidRDefault="00000000">
            <w:pPr>
              <w:spacing w:before="20" w:after="20" w:line="240" w:lineRule="auto"/>
            </w:pPr>
            <w:r>
              <w:rPr>
                <w:rFonts w:ascii="Calibri" w:hAnsi="Calibri"/>
                <w:sz w:val="14"/>
              </w:rPr>
              <w:t>0</w:t>
            </w:r>
          </w:p>
        </w:tc>
        <w:tc>
          <w:tcPr>
            <w:tcW w:w="800" w:type="dxa"/>
          </w:tcPr>
          <w:p w14:paraId="5B2A1F34" w14:textId="77777777" w:rsidR="00560FA6" w:rsidRDefault="00000000">
            <w:pPr>
              <w:spacing w:before="20" w:after="20" w:line="240" w:lineRule="auto"/>
            </w:pPr>
            <w:r>
              <w:rPr>
                <w:rFonts w:ascii="Calibri" w:hAnsi="Calibri"/>
                <w:sz w:val="14"/>
              </w:rPr>
              <w:t>0</w:t>
            </w:r>
          </w:p>
        </w:tc>
        <w:tc>
          <w:tcPr>
            <w:tcW w:w="800" w:type="dxa"/>
          </w:tcPr>
          <w:p w14:paraId="79FBE853" w14:textId="77777777" w:rsidR="00560FA6" w:rsidRDefault="00000000">
            <w:pPr>
              <w:spacing w:before="20" w:after="20" w:line="240" w:lineRule="auto"/>
            </w:pPr>
            <w:r>
              <w:rPr>
                <w:rFonts w:ascii="Calibri" w:hAnsi="Calibri"/>
                <w:sz w:val="14"/>
              </w:rPr>
              <w:t>0</w:t>
            </w:r>
          </w:p>
        </w:tc>
        <w:tc>
          <w:tcPr>
            <w:tcW w:w="800" w:type="dxa"/>
          </w:tcPr>
          <w:p w14:paraId="500CC192" w14:textId="77777777" w:rsidR="00560FA6" w:rsidRDefault="00000000">
            <w:pPr>
              <w:spacing w:before="20" w:after="20" w:line="240" w:lineRule="auto"/>
            </w:pPr>
            <w:r>
              <w:rPr>
                <w:rFonts w:ascii="Calibri" w:hAnsi="Calibri"/>
                <w:sz w:val="14"/>
              </w:rPr>
              <w:t>0</w:t>
            </w:r>
          </w:p>
        </w:tc>
        <w:tc>
          <w:tcPr>
            <w:tcW w:w="800" w:type="dxa"/>
          </w:tcPr>
          <w:p w14:paraId="146ADCD4" w14:textId="77777777" w:rsidR="00560FA6" w:rsidRDefault="00000000">
            <w:pPr>
              <w:spacing w:before="20" w:after="20" w:line="240" w:lineRule="auto"/>
            </w:pPr>
            <w:r>
              <w:rPr>
                <w:rFonts w:ascii="Calibri" w:hAnsi="Calibri"/>
                <w:sz w:val="14"/>
              </w:rPr>
              <w:t>0</w:t>
            </w:r>
          </w:p>
        </w:tc>
        <w:tc>
          <w:tcPr>
            <w:tcW w:w="800" w:type="dxa"/>
          </w:tcPr>
          <w:p w14:paraId="62A65BDF" w14:textId="77777777" w:rsidR="00560FA6" w:rsidRDefault="00000000">
            <w:pPr>
              <w:spacing w:before="20" w:after="20" w:line="240" w:lineRule="auto"/>
            </w:pPr>
            <w:r>
              <w:rPr>
                <w:rFonts w:ascii="Calibri" w:hAnsi="Calibri"/>
                <w:sz w:val="14"/>
              </w:rPr>
              <w:t>0</w:t>
            </w:r>
          </w:p>
        </w:tc>
        <w:tc>
          <w:tcPr>
            <w:tcW w:w="800" w:type="dxa"/>
          </w:tcPr>
          <w:p w14:paraId="231F7652" w14:textId="77777777" w:rsidR="00560FA6" w:rsidRDefault="00000000">
            <w:pPr>
              <w:spacing w:before="20" w:after="20" w:line="240" w:lineRule="auto"/>
            </w:pPr>
            <w:r>
              <w:rPr>
                <w:rFonts w:ascii="Calibri" w:hAnsi="Calibri"/>
                <w:sz w:val="14"/>
              </w:rPr>
              <w:t>0</w:t>
            </w:r>
          </w:p>
        </w:tc>
        <w:tc>
          <w:tcPr>
            <w:tcW w:w="1338" w:type="dxa"/>
          </w:tcPr>
          <w:p w14:paraId="090AE862" w14:textId="77777777" w:rsidR="00560FA6" w:rsidRDefault="00000000">
            <w:pPr>
              <w:spacing w:before="20" w:after="20" w:line="240" w:lineRule="auto"/>
            </w:pPr>
            <w:r>
              <w:rPr>
                <w:rFonts w:ascii="Calibri" w:hAnsi="Calibri"/>
                <w:sz w:val="14"/>
              </w:rPr>
              <w:t>0.0</w:t>
            </w:r>
          </w:p>
        </w:tc>
      </w:tr>
      <w:tr w:rsidR="00560FA6" w14:paraId="62BDE44A" w14:textId="77777777">
        <w:tc>
          <w:tcPr>
            <w:tcW w:w="700" w:type="dxa"/>
          </w:tcPr>
          <w:p w14:paraId="411A4C21" w14:textId="77777777" w:rsidR="00560FA6" w:rsidRDefault="00000000">
            <w:pPr>
              <w:spacing w:before="20" w:after="20" w:line="240" w:lineRule="auto"/>
            </w:pPr>
            <w:r>
              <w:rPr>
                <w:rFonts w:ascii="Calibri" w:hAnsi="Calibri"/>
                <w:sz w:val="14"/>
              </w:rPr>
              <w:t>36</w:t>
            </w:r>
          </w:p>
        </w:tc>
        <w:tc>
          <w:tcPr>
            <w:tcW w:w="3600" w:type="dxa"/>
          </w:tcPr>
          <w:p w14:paraId="28E7776B" w14:textId="77777777" w:rsidR="00560FA6" w:rsidRDefault="00000000">
            <w:pPr>
              <w:spacing w:before="20" w:after="20" w:line="240" w:lineRule="auto"/>
            </w:pPr>
            <w:r>
              <w:rPr>
                <w:rFonts w:ascii="Calibri" w:hAnsi="Calibri"/>
                <w:sz w:val="14"/>
              </w:rPr>
              <w:t>Anderson et al. 2024 — RF microneedling + growth factors</w:t>
            </w:r>
          </w:p>
        </w:tc>
        <w:tc>
          <w:tcPr>
            <w:tcW w:w="800" w:type="dxa"/>
          </w:tcPr>
          <w:p w14:paraId="52DCFDCA" w14:textId="77777777" w:rsidR="00560FA6" w:rsidRDefault="00000000">
            <w:pPr>
              <w:spacing w:before="20" w:after="20" w:line="240" w:lineRule="auto"/>
            </w:pPr>
            <w:r>
              <w:rPr>
                <w:rFonts w:ascii="Calibri" w:hAnsi="Calibri"/>
                <w:sz w:val="14"/>
              </w:rPr>
              <w:t>0</w:t>
            </w:r>
          </w:p>
        </w:tc>
        <w:tc>
          <w:tcPr>
            <w:tcW w:w="800" w:type="dxa"/>
          </w:tcPr>
          <w:p w14:paraId="030117E3" w14:textId="77777777" w:rsidR="00560FA6" w:rsidRDefault="00000000">
            <w:pPr>
              <w:spacing w:before="20" w:after="20" w:line="240" w:lineRule="auto"/>
            </w:pPr>
            <w:r>
              <w:rPr>
                <w:rFonts w:ascii="Calibri" w:hAnsi="Calibri"/>
                <w:sz w:val="14"/>
              </w:rPr>
              <w:t>0</w:t>
            </w:r>
          </w:p>
        </w:tc>
        <w:tc>
          <w:tcPr>
            <w:tcW w:w="800" w:type="dxa"/>
          </w:tcPr>
          <w:p w14:paraId="5BFE0959" w14:textId="77777777" w:rsidR="00560FA6" w:rsidRDefault="00000000">
            <w:pPr>
              <w:spacing w:before="20" w:after="20" w:line="240" w:lineRule="auto"/>
            </w:pPr>
            <w:r>
              <w:rPr>
                <w:rFonts w:ascii="Calibri" w:hAnsi="Calibri"/>
                <w:sz w:val="14"/>
              </w:rPr>
              <w:t>0</w:t>
            </w:r>
          </w:p>
        </w:tc>
        <w:tc>
          <w:tcPr>
            <w:tcW w:w="800" w:type="dxa"/>
          </w:tcPr>
          <w:p w14:paraId="3BB989C7" w14:textId="77777777" w:rsidR="00560FA6" w:rsidRDefault="00000000">
            <w:pPr>
              <w:spacing w:before="20" w:after="20" w:line="240" w:lineRule="auto"/>
            </w:pPr>
            <w:r>
              <w:rPr>
                <w:rFonts w:ascii="Calibri" w:hAnsi="Calibri"/>
                <w:sz w:val="14"/>
              </w:rPr>
              <w:t>0</w:t>
            </w:r>
          </w:p>
        </w:tc>
        <w:tc>
          <w:tcPr>
            <w:tcW w:w="800" w:type="dxa"/>
          </w:tcPr>
          <w:p w14:paraId="57E77E18" w14:textId="77777777" w:rsidR="00560FA6" w:rsidRDefault="00000000">
            <w:pPr>
              <w:spacing w:before="20" w:after="20" w:line="240" w:lineRule="auto"/>
            </w:pPr>
            <w:r>
              <w:rPr>
                <w:rFonts w:ascii="Calibri" w:hAnsi="Calibri"/>
                <w:sz w:val="14"/>
              </w:rPr>
              <w:t>0</w:t>
            </w:r>
          </w:p>
        </w:tc>
        <w:tc>
          <w:tcPr>
            <w:tcW w:w="800" w:type="dxa"/>
          </w:tcPr>
          <w:p w14:paraId="66DD40A6" w14:textId="77777777" w:rsidR="00560FA6" w:rsidRDefault="00000000">
            <w:pPr>
              <w:spacing w:before="20" w:after="20" w:line="240" w:lineRule="auto"/>
            </w:pPr>
            <w:r>
              <w:rPr>
                <w:rFonts w:ascii="Calibri" w:hAnsi="Calibri"/>
                <w:sz w:val="14"/>
              </w:rPr>
              <w:t>0</w:t>
            </w:r>
          </w:p>
        </w:tc>
        <w:tc>
          <w:tcPr>
            <w:tcW w:w="800" w:type="dxa"/>
          </w:tcPr>
          <w:p w14:paraId="510609A7" w14:textId="77777777" w:rsidR="00560FA6" w:rsidRDefault="00000000">
            <w:pPr>
              <w:spacing w:before="20" w:after="20" w:line="240" w:lineRule="auto"/>
            </w:pPr>
            <w:r>
              <w:rPr>
                <w:rFonts w:ascii="Calibri" w:hAnsi="Calibri"/>
                <w:sz w:val="14"/>
              </w:rPr>
              <w:t>0</w:t>
            </w:r>
          </w:p>
        </w:tc>
        <w:tc>
          <w:tcPr>
            <w:tcW w:w="1338" w:type="dxa"/>
          </w:tcPr>
          <w:p w14:paraId="6FAD3457" w14:textId="77777777" w:rsidR="00560FA6" w:rsidRDefault="00000000">
            <w:pPr>
              <w:spacing w:before="20" w:after="20" w:line="240" w:lineRule="auto"/>
            </w:pPr>
            <w:r>
              <w:rPr>
                <w:rFonts w:ascii="Calibri" w:hAnsi="Calibri"/>
                <w:sz w:val="14"/>
              </w:rPr>
              <w:t>0.0</w:t>
            </w:r>
          </w:p>
        </w:tc>
      </w:tr>
      <w:tr w:rsidR="00560FA6" w14:paraId="40BD67D9" w14:textId="77777777">
        <w:tc>
          <w:tcPr>
            <w:tcW w:w="700" w:type="dxa"/>
          </w:tcPr>
          <w:p w14:paraId="29EBE04C" w14:textId="77777777" w:rsidR="00560FA6" w:rsidRDefault="00000000">
            <w:pPr>
              <w:spacing w:before="20" w:after="20" w:line="240" w:lineRule="auto"/>
            </w:pPr>
            <w:r>
              <w:rPr>
                <w:rFonts w:ascii="Calibri" w:hAnsi="Calibri"/>
                <w:sz w:val="14"/>
              </w:rPr>
              <w:t>40</w:t>
            </w:r>
          </w:p>
        </w:tc>
        <w:tc>
          <w:tcPr>
            <w:tcW w:w="3600" w:type="dxa"/>
          </w:tcPr>
          <w:p w14:paraId="59088F49" w14:textId="77777777" w:rsidR="00560FA6" w:rsidRDefault="00000000">
            <w:pPr>
              <w:spacing w:before="20" w:after="20" w:line="240" w:lineRule="auto"/>
            </w:pPr>
            <w:r>
              <w:rPr>
                <w:rFonts w:ascii="Calibri" w:hAnsi="Calibri"/>
                <w:sz w:val="14"/>
              </w:rPr>
              <w:t>Haykal et al. 2024 — laser scar journey pilot</w:t>
            </w:r>
          </w:p>
        </w:tc>
        <w:tc>
          <w:tcPr>
            <w:tcW w:w="800" w:type="dxa"/>
          </w:tcPr>
          <w:p w14:paraId="386DCEE4" w14:textId="77777777" w:rsidR="00560FA6" w:rsidRDefault="00000000">
            <w:pPr>
              <w:spacing w:before="20" w:after="20" w:line="240" w:lineRule="auto"/>
            </w:pPr>
            <w:r>
              <w:rPr>
                <w:rFonts w:ascii="Calibri" w:hAnsi="Calibri"/>
                <w:sz w:val="14"/>
              </w:rPr>
              <w:t>0</w:t>
            </w:r>
          </w:p>
        </w:tc>
        <w:tc>
          <w:tcPr>
            <w:tcW w:w="800" w:type="dxa"/>
          </w:tcPr>
          <w:p w14:paraId="67A6E5D4" w14:textId="77777777" w:rsidR="00560FA6" w:rsidRDefault="00000000">
            <w:pPr>
              <w:spacing w:before="20" w:after="20" w:line="240" w:lineRule="auto"/>
            </w:pPr>
            <w:r>
              <w:rPr>
                <w:rFonts w:ascii="Calibri" w:hAnsi="Calibri"/>
                <w:sz w:val="14"/>
              </w:rPr>
              <w:t>0</w:t>
            </w:r>
          </w:p>
        </w:tc>
        <w:tc>
          <w:tcPr>
            <w:tcW w:w="800" w:type="dxa"/>
          </w:tcPr>
          <w:p w14:paraId="08CBF087" w14:textId="77777777" w:rsidR="00560FA6" w:rsidRDefault="00000000">
            <w:pPr>
              <w:spacing w:before="20" w:after="20" w:line="240" w:lineRule="auto"/>
            </w:pPr>
            <w:r>
              <w:rPr>
                <w:rFonts w:ascii="Calibri" w:hAnsi="Calibri"/>
                <w:sz w:val="14"/>
              </w:rPr>
              <w:t>0</w:t>
            </w:r>
          </w:p>
        </w:tc>
        <w:tc>
          <w:tcPr>
            <w:tcW w:w="800" w:type="dxa"/>
          </w:tcPr>
          <w:p w14:paraId="12D71DD9" w14:textId="77777777" w:rsidR="00560FA6" w:rsidRDefault="00000000">
            <w:pPr>
              <w:spacing w:before="20" w:after="20" w:line="240" w:lineRule="auto"/>
            </w:pPr>
            <w:r>
              <w:rPr>
                <w:rFonts w:ascii="Calibri" w:hAnsi="Calibri"/>
                <w:sz w:val="14"/>
              </w:rPr>
              <w:t>0</w:t>
            </w:r>
          </w:p>
        </w:tc>
        <w:tc>
          <w:tcPr>
            <w:tcW w:w="800" w:type="dxa"/>
          </w:tcPr>
          <w:p w14:paraId="61A0C727" w14:textId="77777777" w:rsidR="00560FA6" w:rsidRDefault="00000000">
            <w:pPr>
              <w:spacing w:before="20" w:after="20" w:line="240" w:lineRule="auto"/>
            </w:pPr>
            <w:r>
              <w:rPr>
                <w:rFonts w:ascii="Calibri" w:hAnsi="Calibri"/>
                <w:sz w:val="14"/>
              </w:rPr>
              <w:t>0</w:t>
            </w:r>
          </w:p>
        </w:tc>
        <w:tc>
          <w:tcPr>
            <w:tcW w:w="800" w:type="dxa"/>
          </w:tcPr>
          <w:p w14:paraId="7004FB48" w14:textId="77777777" w:rsidR="00560FA6" w:rsidRDefault="00000000">
            <w:pPr>
              <w:spacing w:before="20" w:after="20" w:line="240" w:lineRule="auto"/>
            </w:pPr>
            <w:r>
              <w:rPr>
                <w:rFonts w:ascii="Calibri" w:hAnsi="Calibri"/>
                <w:sz w:val="14"/>
              </w:rPr>
              <w:t>0</w:t>
            </w:r>
          </w:p>
        </w:tc>
        <w:tc>
          <w:tcPr>
            <w:tcW w:w="800" w:type="dxa"/>
          </w:tcPr>
          <w:p w14:paraId="0A28EA60" w14:textId="77777777" w:rsidR="00560FA6" w:rsidRDefault="00000000">
            <w:pPr>
              <w:spacing w:before="20" w:after="20" w:line="240" w:lineRule="auto"/>
            </w:pPr>
            <w:r>
              <w:rPr>
                <w:rFonts w:ascii="Calibri" w:hAnsi="Calibri"/>
                <w:sz w:val="14"/>
              </w:rPr>
              <w:t>0</w:t>
            </w:r>
          </w:p>
        </w:tc>
        <w:tc>
          <w:tcPr>
            <w:tcW w:w="1338" w:type="dxa"/>
          </w:tcPr>
          <w:p w14:paraId="5EB42A08" w14:textId="77777777" w:rsidR="00560FA6" w:rsidRDefault="00000000">
            <w:pPr>
              <w:spacing w:before="20" w:after="20" w:line="240" w:lineRule="auto"/>
            </w:pPr>
            <w:r>
              <w:rPr>
                <w:rFonts w:ascii="Calibri" w:hAnsi="Calibri"/>
                <w:sz w:val="14"/>
              </w:rPr>
              <w:t>0.0</w:t>
            </w:r>
          </w:p>
        </w:tc>
      </w:tr>
      <w:tr w:rsidR="00560FA6" w14:paraId="3BE8DE26" w14:textId="77777777">
        <w:tc>
          <w:tcPr>
            <w:tcW w:w="700" w:type="dxa"/>
          </w:tcPr>
          <w:p w14:paraId="3D45BBBC" w14:textId="77777777" w:rsidR="00560FA6" w:rsidRDefault="00000000">
            <w:pPr>
              <w:spacing w:before="20" w:after="20" w:line="240" w:lineRule="auto"/>
            </w:pPr>
            <w:r>
              <w:rPr>
                <w:rFonts w:ascii="Calibri" w:hAnsi="Calibri"/>
                <w:sz w:val="14"/>
              </w:rPr>
              <w:t>50/126</w:t>
            </w:r>
          </w:p>
        </w:tc>
        <w:tc>
          <w:tcPr>
            <w:tcW w:w="3600" w:type="dxa"/>
          </w:tcPr>
          <w:p w14:paraId="373FF536" w14:textId="77777777" w:rsidR="00560FA6" w:rsidRDefault="00000000">
            <w:pPr>
              <w:spacing w:before="20" w:after="20" w:line="240" w:lineRule="auto"/>
            </w:pPr>
            <w:r>
              <w:rPr>
                <w:rFonts w:ascii="Calibri" w:hAnsi="Calibri"/>
                <w:sz w:val="14"/>
              </w:rPr>
              <w:t>Barone et al. 2023/2010 — acne scars (merged)</w:t>
            </w:r>
          </w:p>
        </w:tc>
        <w:tc>
          <w:tcPr>
            <w:tcW w:w="800" w:type="dxa"/>
          </w:tcPr>
          <w:p w14:paraId="2BAEF142" w14:textId="77777777" w:rsidR="00560FA6" w:rsidRDefault="00000000">
            <w:pPr>
              <w:spacing w:before="20" w:after="20" w:line="240" w:lineRule="auto"/>
            </w:pPr>
            <w:r>
              <w:rPr>
                <w:rFonts w:ascii="Calibri" w:hAnsi="Calibri"/>
                <w:sz w:val="14"/>
              </w:rPr>
              <w:t>0</w:t>
            </w:r>
          </w:p>
        </w:tc>
        <w:tc>
          <w:tcPr>
            <w:tcW w:w="800" w:type="dxa"/>
          </w:tcPr>
          <w:p w14:paraId="716A463E" w14:textId="77777777" w:rsidR="00560FA6" w:rsidRDefault="00000000">
            <w:pPr>
              <w:spacing w:before="20" w:after="20" w:line="240" w:lineRule="auto"/>
            </w:pPr>
            <w:r>
              <w:rPr>
                <w:rFonts w:ascii="Calibri" w:hAnsi="Calibri"/>
                <w:sz w:val="14"/>
              </w:rPr>
              <w:t>0</w:t>
            </w:r>
          </w:p>
        </w:tc>
        <w:tc>
          <w:tcPr>
            <w:tcW w:w="800" w:type="dxa"/>
          </w:tcPr>
          <w:p w14:paraId="1515AD7D" w14:textId="77777777" w:rsidR="00560FA6" w:rsidRDefault="00000000">
            <w:pPr>
              <w:spacing w:before="20" w:after="20" w:line="240" w:lineRule="auto"/>
            </w:pPr>
            <w:r>
              <w:rPr>
                <w:rFonts w:ascii="Calibri" w:hAnsi="Calibri"/>
                <w:sz w:val="14"/>
              </w:rPr>
              <w:t>0</w:t>
            </w:r>
          </w:p>
        </w:tc>
        <w:tc>
          <w:tcPr>
            <w:tcW w:w="800" w:type="dxa"/>
          </w:tcPr>
          <w:p w14:paraId="7BAD5CB6" w14:textId="77777777" w:rsidR="00560FA6" w:rsidRDefault="00000000">
            <w:pPr>
              <w:spacing w:before="20" w:after="20" w:line="240" w:lineRule="auto"/>
            </w:pPr>
            <w:r>
              <w:rPr>
                <w:rFonts w:ascii="Calibri" w:hAnsi="Calibri"/>
                <w:sz w:val="14"/>
              </w:rPr>
              <w:t>0</w:t>
            </w:r>
          </w:p>
        </w:tc>
        <w:tc>
          <w:tcPr>
            <w:tcW w:w="800" w:type="dxa"/>
          </w:tcPr>
          <w:p w14:paraId="44CABD2F" w14:textId="77777777" w:rsidR="00560FA6" w:rsidRDefault="00000000">
            <w:pPr>
              <w:spacing w:before="20" w:after="20" w:line="240" w:lineRule="auto"/>
            </w:pPr>
            <w:r>
              <w:rPr>
                <w:rFonts w:ascii="Calibri" w:hAnsi="Calibri"/>
                <w:sz w:val="14"/>
              </w:rPr>
              <w:t>0</w:t>
            </w:r>
          </w:p>
        </w:tc>
        <w:tc>
          <w:tcPr>
            <w:tcW w:w="800" w:type="dxa"/>
          </w:tcPr>
          <w:p w14:paraId="30C892B6" w14:textId="77777777" w:rsidR="00560FA6" w:rsidRDefault="00000000">
            <w:pPr>
              <w:spacing w:before="20" w:after="20" w:line="240" w:lineRule="auto"/>
            </w:pPr>
            <w:r>
              <w:rPr>
                <w:rFonts w:ascii="Calibri" w:hAnsi="Calibri"/>
                <w:sz w:val="14"/>
              </w:rPr>
              <w:t>0</w:t>
            </w:r>
          </w:p>
        </w:tc>
        <w:tc>
          <w:tcPr>
            <w:tcW w:w="800" w:type="dxa"/>
          </w:tcPr>
          <w:p w14:paraId="19B11368" w14:textId="77777777" w:rsidR="00560FA6" w:rsidRDefault="00000000">
            <w:pPr>
              <w:spacing w:before="20" w:after="20" w:line="240" w:lineRule="auto"/>
            </w:pPr>
            <w:r>
              <w:rPr>
                <w:rFonts w:ascii="Calibri" w:hAnsi="Calibri"/>
                <w:sz w:val="14"/>
              </w:rPr>
              <w:t>0</w:t>
            </w:r>
          </w:p>
        </w:tc>
        <w:tc>
          <w:tcPr>
            <w:tcW w:w="1338" w:type="dxa"/>
          </w:tcPr>
          <w:p w14:paraId="3942349B" w14:textId="77777777" w:rsidR="00560FA6" w:rsidRDefault="00000000">
            <w:pPr>
              <w:spacing w:before="20" w:after="20" w:line="240" w:lineRule="auto"/>
            </w:pPr>
            <w:r>
              <w:rPr>
                <w:rFonts w:ascii="Calibri" w:hAnsi="Calibri"/>
                <w:sz w:val="14"/>
              </w:rPr>
              <w:t>0.0</w:t>
            </w:r>
          </w:p>
        </w:tc>
      </w:tr>
      <w:tr w:rsidR="00560FA6" w14:paraId="798D6CA7" w14:textId="77777777">
        <w:tc>
          <w:tcPr>
            <w:tcW w:w="700" w:type="dxa"/>
          </w:tcPr>
          <w:p w14:paraId="6F9F285A" w14:textId="77777777" w:rsidR="00560FA6" w:rsidRDefault="00000000">
            <w:pPr>
              <w:spacing w:before="20" w:after="20" w:line="240" w:lineRule="auto"/>
            </w:pPr>
            <w:r>
              <w:rPr>
                <w:rFonts w:ascii="Calibri" w:hAnsi="Calibri"/>
                <w:sz w:val="14"/>
              </w:rPr>
              <w:t>61</w:t>
            </w:r>
          </w:p>
        </w:tc>
        <w:tc>
          <w:tcPr>
            <w:tcW w:w="3600" w:type="dxa"/>
          </w:tcPr>
          <w:p w14:paraId="47DBE8A6" w14:textId="77777777" w:rsidR="00560FA6" w:rsidRDefault="00000000">
            <w:pPr>
              <w:spacing w:before="20" w:after="20" w:line="240" w:lineRule="auto"/>
            </w:pPr>
            <w:r>
              <w:rPr>
                <w:rFonts w:ascii="Calibri" w:hAnsi="Calibri"/>
                <w:sz w:val="14"/>
              </w:rPr>
              <w:t>Patel &amp; Kumar 2023 — PRF vs PRP RCT</w:t>
            </w:r>
          </w:p>
        </w:tc>
        <w:tc>
          <w:tcPr>
            <w:tcW w:w="800" w:type="dxa"/>
          </w:tcPr>
          <w:p w14:paraId="5A790DFB" w14:textId="77777777" w:rsidR="00560FA6" w:rsidRDefault="00000000">
            <w:pPr>
              <w:spacing w:before="20" w:after="20" w:line="240" w:lineRule="auto"/>
            </w:pPr>
            <w:r>
              <w:rPr>
                <w:rFonts w:ascii="Calibri" w:hAnsi="Calibri"/>
                <w:sz w:val="14"/>
              </w:rPr>
              <w:t>0</w:t>
            </w:r>
          </w:p>
        </w:tc>
        <w:tc>
          <w:tcPr>
            <w:tcW w:w="800" w:type="dxa"/>
          </w:tcPr>
          <w:p w14:paraId="711A42AD" w14:textId="77777777" w:rsidR="00560FA6" w:rsidRDefault="00000000">
            <w:pPr>
              <w:spacing w:before="20" w:after="20" w:line="240" w:lineRule="auto"/>
            </w:pPr>
            <w:r>
              <w:rPr>
                <w:rFonts w:ascii="Calibri" w:hAnsi="Calibri"/>
                <w:sz w:val="14"/>
              </w:rPr>
              <w:t>0</w:t>
            </w:r>
          </w:p>
        </w:tc>
        <w:tc>
          <w:tcPr>
            <w:tcW w:w="800" w:type="dxa"/>
          </w:tcPr>
          <w:p w14:paraId="177CE7A7" w14:textId="77777777" w:rsidR="00560FA6" w:rsidRDefault="00000000">
            <w:pPr>
              <w:spacing w:before="20" w:after="20" w:line="240" w:lineRule="auto"/>
            </w:pPr>
            <w:r>
              <w:rPr>
                <w:rFonts w:ascii="Calibri" w:hAnsi="Calibri"/>
                <w:sz w:val="14"/>
              </w:rPr>
              <w:t>0</w:t>
            </w:r>
          </w:p>
        </w:tc>
        <w:tc>
          <w:tcPr>
            <w:tcW w:w="800" w:type="dxa"/>
          </w:tcPr>
          <w:p w14:paraId="2DCFAE70" w14:textId="77777777" w:rsidR="00560FA6" w:rsidRDefault="00000000">
            <w:pPr>
              <w:spacing w:before="20" w:after="20" w:line="240" w:lineRule="auto"/>
            </w:pPr>
            <w:r>
              <w:rPr>
                <w:rFonts w:ascii="Calibri" w:hAnsi="Calibri"/>
                <w:sz w:val="14"/>
              </w:rPr>
              <w:t>0</w:t>
            </w:r>
          </w:p>
        </w:tc>
        <w:tc>
          <w:tcPr>
            <w:tcW w:w="800" w:type="dxa"/>
          </w:tcPr>
          <w:p w14:paraId="1363BE14" w14:textId="77777777" w:rsidR="00560FA6" w:rsidRDefault="00000000">
            <w:pPr>
              <w:spacing w:before="20" w:after="20" w:line="240" w:lineRule="auto"/>
            </w:pPr>
            <w:r>
              <w:rPr>
                <w:rFonts w:ascii="Calibri" w:hAnsi="Calibri"/>
                <w:sz w:val="14"/>
              </w:rPr>
              <w:t>0</w:t>
            </w:r>
          </w:p>
        </w:tc>
        <w:tc>
          <w:tcPr>
            <w:tcW w:w="800" w:type="dxa"/>
          </w:tcPr>
          <w:p w14:paraId="747FD25D" w14:textId="77777777" w:rsidR="00560FA6" w:rsidRDefault="00000000">
            <w:pPr>
              <w:spacing w:before="20" w:after="20" w:line="240" w:lineRule="auto"/>
            </w:pPr>
            <w:r>
              <w:rPr>
                <w:rFonts w:ascii="Calibri" w:hAnsi="Calibri"/>
                <w:sz w:val="14"/>
              </w:rPr>
              <w:t>0</w:t>
            </w:r>
          </w:p>
        </w:tc>
        <w:tc>
          <w:tcPr>
            <w:tcW w:w="800" w:type="dxa"/>
          </w:tcPr>
          <w:p w14:paraId="66B63677" w14:textId="77777777" w:rsidR="00560FA6" w:rsidRDefault="00000000">
            <w:pPr>
              <w:spacing w:before="20" w:after="20" w:line="240" w:lineRule="auto"/>
            </w:pPr>
            <w:r>
              <w:rPr>
                <w:rFonts w:ascii="Calibri" w:hAnsi="Calibri"/>
                <w:sz w:val="14"/>
              </w:rPr>
              <w:t>0</w:t>
            </w:r>
          </w:p>
        </w:tc>
        <w:tc>
          <w:tcPr>
            <w:tcW w:w="1338" w:type="dxa"/>
          </w:tcPr>
          <w:p w14:paraId="775456A8" w14:textId="77777777" w:rsidR="00560FA6" w:rsidRDefault="00000000">
            <w:pPr>
              <w:spacing w:before="20" w:after="20" w:line="240" w:lineRule="auto"/>
            </w:pPr>
            <w:r>
              <w:rPr>
                <w:rFonts w:ascii="Calibri" w:hAnsi="Calibri"/>
                <w:sz w:val="14"/>
              </w:rPr>
              <w:t>0.0</w:t>
            </w:r>
          </w:p>
        </w:tc>
      </w:tr>
      <w:tr w:rsidR="00560FA6" w14:paraId="39329C87" w14:textId="77777777">
        <w:tc>
          <w:tcPr>
            <w:tcW w:w="700" w:type="dxa"/>
          </w:tcPr>
          <w:p w14:paraId="418E4C03" w14:textId="77777777" w:rsidR="00560FA6" w:rsidRDefault="00000000">
            <w:pPr>
              <w:spacing w:before="20" w:after="20" w:line="240" w:lineRule="auto"/>
            </w:pPr>
            <w:r>
              <w:rPr>
                <w:rFonts w:ascii="Calibri" w:hAnsi="Calibri"/>
                <w:sz w:val="14"/>
              </w:rPr>
              <w:t>65</w:t>
            </w:r>
          </w:p>
        </w:tc>
        <w:tc>
          <w:tcPr>
            <w:tcW w:w="3600" w:type="dxa"/>
          </w:tcPr>
          <w:p w14:paraId="0B06E6FC" w14:textId="77777777" w:rsidR="00560FA6" w:rsidRDefault="00000000">
            <w:pPr>
              <w:spacing w:before="20" w:after="20" w:line="240" w:lineRule="auto"/>
            </w:pPr>
            <w:proofErr w:type="spellStart"/>
            <w:r>
              <w:rPr>
                <w:rFonts w:ascii="Calibri" w:hAnsi="Calibri"/>
                <w:sz w:val="14"/>
              </w:rPr>
              <w:t>Araco</w:t>
            </w:r>
            <w:proofErr w:type="spellEnd"/>
            <w:r>
              <w:rPr>
                <w:rFonts w:ascii="Calibri" w:hAnsi="Calibri"/>
                <w:sz w:val="14"/>
              </w:rPr>
              <w:t xml:space="preserve"> 2020 — MFU-V single session</w:t>
            </w:r>
          </w:p>
        </w:tc>
        <w:tc>
          <w:tcPr>
            <w:tcW w:w="800" w:type="dxa"/>
          </w:tcPr>
          <w:p w14:paraId="22D8077F" w14:textId="77777777" w:rsidR="00560FA6" w:rsidRDefault="00000000">
            <w:pPr>
              <w:spacing w:before="20" w:after="20" w:line="240" w:lineRule="auto"/>
            </w:pPr>
            <w:r>
              <w:rPr>
                <w:rFonts w:ascii="Calibri" w:hAnsi="Calibri"/>
                <w:sz w:val="14"/>
              </w:rPr>
              <w:t>0</w:t>
            </w:r>
          </w:p>
        </w:tc>
        <w:tc>
          <w:tcPr>
            <w:tcW w:w="800" w:type="dxa"/>
          </w:tcPr>
          <w:p w14:paraId="54A46495" w14:textId="77777777" w:rsidR="00560FA6" w:rsidRDefault="00000000">
            <w:pPr>
              <w:spacing w:before="20" w:after="20" w:line="240" w:lineRule="auto"/>
            </w:pPr>
            <w:r>
              <w:rPr>
                <w:rFonts w:ascii="Calibri" w:hAnsi="Calibri"/>
                <w:sz w:val="14"/>
              </w:rPr>
              <w:t>0</w:t>
            </w:r>
          </w:p>
        </w:tc>
        <w:tc>
          <w:tcPr>
            <w:tcW w:w="800" w:type="dxa"/>
          </w:tcPr>
          <w:p w14:paraId="41B392FA" w14:textId="77777777" w:rsidR="00560FA6" w:rsidRDefault="00000000">
            <w:pPr>
              <w:spacing w:before="20" w:after="20" w:line="240" w:lineRule="auto"/>
            </w:pPr>
            <w:r>
              <w:rPr>
                <w:rFonts w:ascii="Calibri" w:hAnsi="Calibri"/>
                <w:sz w:val="14"/>
              </w:rPr>
              <w:t>0</w:t>
            </w:r>
          </w:p>
        </w:tc>
        <w:tc>
          <w:tcPr>
            <w:tcW w:w="800" w:type="dxa"/>
          </w:tcPr>
          <w:p w14:paraId="211A5B69" w14:textId="77777777" w:rsidR="00560FA6" w:rsidRDefault="00000000">
            <w:pPr>
              <w:spacing w:before="20" w:after="20" w:line="240" w:lineRule="auto"/>
            </w:pPr>
            <w:r>
              <w:rPr>
                <w:rFonts w:ascii="Calibri" w:hAnsi="Calibri"/>
                <w:sz w:val="14"/>
              </w:rPr>
              <w:t>0</w:t>
            </w:r>
          </w:p>
        </w:tc>
        <w:tc>
          <w:tcPr>
            <w:tcW w:w="800" w:type="dxa"/>
          </w:tcPr>
          <w:p w14:paraId="0B3195C7" w14:textId="77777777" w:rsidR="00560FA6" w:rsidRDefault="00000000">
            <w:pPr>
              <w:spacing w:before="20" w:after="20" w:line="240" w:lineRule="auto"/>
            </w:pPr>
            <w:r>
              <w:rPr>
                <w:rFonts w:ascii="Calibri" w:hAnsi="Calibri"/>
                <w:sz w:val="14"/>
              </w:rPr>
              <w:t>0</w:t>
            </w:r>
          </w:p>
        </w:tc>
        <w:tc>
          <w:tcPr>
            <w:tcW w:w="800" w:type="dxa"/>
          </w:tcPr>
          <w:p w14:paraId="084BA37A" w14:textId="77777777" w:rsidR="00560FA6" w:rsidRDefault="00000000">
            <w:pPr>
              <w:spacing w:before="20" w:after="20" w:line="240" w:lineRule="auto"/>
            </w:pPr>
            <w:r>
              <w:rPr>
                <w:rFonts w:ascii="Calibri" w:hAnsi="Calibri"/>
                <w:sz w:val="14"/>
              </w:rPr>
              <w:t>0</w:t>
            </w:r>
          </w:p>
        </w:tc>
        <w:tc>
          <w:tcPr>
            <w:tcW w:w="800" w:type="dxa"/>
          </w:tcPr>
          <w:p w14:paraId="58CB2AED" w14:textId="77777777" w:rsidR="00560FA6" w:rsidRDefault="00000000">
            <w:pPr>
              <w:spacing w:before="20" w:after="20" w:line="240" w:lineRule="auto"/>
            </w:pPr>
            <w:r>
              <w:rPr>
                <w:rFonts w:ascii="Calibri" w:hAnsi="Calibri"/>
                <w:sz w:val="14"/>
              </w:rPr>
              <w:t>0</w:t>
            </w:r>
          </w:p>
        </w:tc>
        <w:tc>
          <w:tcPr>
            <w:tcW w:w="1338" w:type="dxa"/>
          </w:tcPr>
          <w:p w14:paraId="053ABB5D" w14:textId="77777777" w:rsidR="00560FA6" w:rsidRDefault="00000000">
            <w:pPr>
              <w:spacing w:before="20" w:after="20" w:line="240" w:lineRule="auto"/>
            </w:pPr>
            <w:r>
              <w:rPr>
                <w:rFonts w:ascii="Calibri" w:hAnsi="Calibri"/>
                <w:sz w:val="14"/>
              </w:rPr>
              <w:t>0.0</w:t>
            </w:r>
          </w:p>
        </w:tc>
      </w:tr>
      <w:tr w:rsidR="00560FA6" w14:paraId="72A9847F" w14:textId="77777777">
        <w:tc>
          <w:tcPr>
            <w:tcW w:w="700" w:type="dxa"/>
          </w:tcPr>
          <w:p w14:paraId="65ABB44B" w14:textId="77777777" w:rsidR="00560FA6" w:rsidRDefault="00000000">
            <w:pPr>
              <w:spacing w:before="20" w:after="20" w:line="240" w:lineRule="auto"/>
            </w:pPr>
            <w:r>
              <w:rPr>
                <w:rFonts w:ascii="Calibri" w:hAnsi="Calibri"/>
                <w:sz w:val="14"/>
              </w:rPr>
              <w:t>67</w:t>
            </w:r>
          </w:p>
        </w:tc>
        <w:tc>
          <w:tcPr>
            <w:tcW w:w="3600" w:type="dxa"/>
          </w:tcPr>
          <w:p w14:paraId="07308581" w14:textId="77777777" w:rsidR="00560FA6" w:rsidRDefault="00000000">
            <w:pPr>
              <w:spacing w:before="20" w:after="20" w:line="240" w:lineRule="auto"/>
            </w:pPr>
            <w:r>
              <w:rPr>
                <w:rFonts w:ascii="Calibri" w:hAnsi="Calibri"/>
                <w:sz w:val="14"/>
              </w:rPr>
              <w:t>Gentile et al. 2022 — MND + LLLT case series</w:t>
            </w:r>
          </w:p>
        </w:tc>
        <w:tc>
          <w:tcPr>
            <w:tcW w:w="800" w:type="dxa"/>
          </w:tcPr>
          <w:p w14:paraId="6B7E5AAF" w14:textId="77777777" w:rsidR="00560FA6" w:rsidRDefault="00000000">
            <w:pPr>
              <w:spacing w:before="20" w:after="20" w:line="240" w:lineRule="auto"/>
            </w:pPr>
            <w:r>
              <w:rPr>
                <w:rFonts w:ascii="Calibri" w:hAnsi="Calibri"/>
                <w:sz w:val="14"/>
              </w:rPr>
              <w:t>0</w:t>
            </w:r>
          </w:p>
        </w:tc>
        <w:tc>
          <w:tcPr>
            <w:tcW w:w="800" w:type="dxa"/>
          </w:tcPr>
          <w:p w14:paraId="6969EDF2" w14:textId="77777777" w:rsidR="00560FA6" w:rsidRDefault="00000000">
            <w:pPr>
              <w:spacing w:before="20" w:after="20" w:line="240" w:lineRule="auto"/>
            </w:pPr>
            <w:r>
              <w:rPr>
                <w:rFonts w:ascii="Calibri" w:hAnsi="Calibri"/>
                <w:sz w:val="14"/>
              </w:rPr>
              <w:t>0</w:t>
            </w:r>
          </w:p>
        </w:tc>
        <w:tc>
          <w:tcPr>
            <w:tcW w:w="800" w:type="dxa"/>
          </w:tcPr>
          <w:p w14:paraId="1FDA5F37" w14:textId="77777777" w:rsidR="00560FA6" w:rsidRDefault="00000000">
            <w:pPr>
              <w:spacing w:before="20" w:after="20" w:line="240" w:lineRule="auto"/>
            </w:pPr>
            <w:r>
              <w:rPr>
                <w:rFonts w:ascii="Calibri" w:hAnsi="Calibri"/>
                <w:sz w:val="14"/>
              </w:rPr>
              <w:t>0</w:t>
            </w:r>
          </w:p>
        </w:tc>
        <w:tc>
          <w:tcPr>
            <w:tcW w:w="800" w:type="dxa"/>
          </w:tcPr>
          <w:p w14:paraId="178395F4" w14:textId="77777777" w:rsidR="00560FA6" w:rsidRDefault="00000000">
            <w:pPr>
              <w:spacing w:before="20" w:after="20" w:line="240" w:lineRule="auto"/>
            </w:pPr>
            <w:r>
              <w:rPr>
                <w:rFonts w:ascii="Calibri" w:hAnsi="Calibri"/>
                <w:sz w:val="14"/>
              </w:rPr>
              <w:t>0</w:t>
            </w:r>
          </w:p>
        </w:tc>
        <w:tc>
          <w:tcPr>
            <w:tcW w:w="800" w:type="dxa"/>
          </w:tcPr>
          <w:p w14:paraId="2E1C645E" w14:textId="77777777" w:rsidR="00560FA6" w:rsidRDefault="00000000">
            <w:pPr>
              <w:spacing w:before="20" w:after="20" w:line="240" w:lineRule="auto"/>
            </w:pPr>
            <w:r>
              <w:rPr>
                <w:rFonts w:ascii="Calibri" w:hAnsi="Calibri"/>
                <w:sz w:val="14"/>
              </w:rPr>
              <w:t>0</w:t>
            </w:r>
          </w:p>
        </w:tc>
        <w:tc>
          <w:tcPr>
            <w:tcW w:w="800" w:type="dxa"/>
          </w:tcPr>
          <w:p w14:paraId="124342DE" w14:textId="77777777" w:rsidR="00560FA6" w:rsidRDefault="00000000">
            <w:pPr>
              <w:spacing w:before="20" w:after="20" w:line="240" w:lineRule="auto"/>
            </w:pPr>
            <w:r>
              <w:rPr>
                <w:rFonts w:ascii="Calibri" w:hAnsi="Calibri"/>
                <w:sz w:val="14"/>
              </w:rPr>
              <w:t>0</w:t>
            </w:r>
          </w:p>
        </w:tc>
        <w:tc>
          <w:tcPr>
            <w:tcW w:w="800" w:type="dxa"/>
          </w:tcPr>
          <w:p w14:paraId="3968F486" w14:textId="77777777" w:rsidR="00560FA6" w:rsidRDefault="00000000">
            <w:pPr>
              <w:spacing w:before="20" w:after="20" w:line="240" w:lineRule="auto"/>
            </w:pPr>
            <w:r>
              <w:rPr>
                <w:rFonts w:ascii="Calibri" w:hAnsi="Calibri"/>
                <w:sz w:val="14"/>
              </w:rPr>
              <w:t>0</w:t>
            </w:r>
          </w:p>
        </w:tc>
        <w:tc>
          <w:tcPr>
            <w:tcW w:w="1338" w:type="dxa"/>
          </w:tcPr>
          <w:p w14:paraId="0A798329" w14:textId="77777777" w:rsidR="00560FA6" w:rsidRDefault="00000000">
            <w:pPr>
              <w:spacing w:before="20" w:after="20" w:line="240" w:lineRule="auto"/>
            </w:pPr>
            <w:r>
              <w:rPr>
                <w:rFonts w:ascii="Calibri" w:hAnsi="Calibri"/>
                <w:sz w:val="14"/>
              </w:rPr>
              <w:t>0.0</w:t>
            </w:r>
          </w:p>
        </w:tc>
      </w:tr>
      <w:tr w:rsidR="00560FA6" w14:paraId="3CC30259" w14:textId="77777777">
        <w:tc>
          <w:tcPr>
            <w:tcW w:w="700" w:type="dxa"/>
          </w:tcPr>
          <w:p w14:paraId="6C4CFCB6" w14:textId="77777777" w:rsidR="00560FA6" w:rsidRDefault="00000000">
            <w:pPr>
              <w:spacing w:before="20" w:after="20" w:line="240" w:lineRule="auto"/>
            </w:pPr>
            <w:r>
              <w:rPr>
                <w:rFonts w:ascii="Calibri" w:hAnsi="Calibri"/>
                <w:sz w:val="14"/>
              </w:rPr>
              <w:t>68/99</w:t>
            </w:r>
          </w:p>
        </w:tc>
        <w:tc>
          <w:tcPr>
            <w:tcW w:w="3600" w:type="dxa"/>
          </w:tcPr>
          <w:p w14:paraId="6087C6A1" w14:textId="77777777" w:rsidR="00560FA6" w:rsidRDefault="00000000">
            <w:pPr>
              <w:spacing w:before="20" w:after="20" w:line="240" w:lineRule="auto"/>
            </w:pPr>
            <w:r>
              <w:rPr>
                <w:rFonts w:ascii="Calibri" w:hAnsi="Calibri"/>
                <w:sz w:val="14"/>
              </w:rPr>
              <w:t>Haykal 2022/2019 — HA anti-aging pilot (merged)</w:t>
            </w:r>
          </w:p>
        </w:tc>
        <w:tc>
          <w:tcPr>
            <w:tcW w:w="800" w:type="dxa"/>
          </w:tcPr>
          <w:p w14:paraId="53DBF9B6" w14:textId="77777777" w:rsidR="00560FA6" w:rsidRDefault="00000000">
            <w:pPr>
              <w:spacing w:before="20" w:after="20" w:line="240" w:lineRule="auto"/>
            </w:pPr>
            <w:r>
              <w:rPr>
                <w:rFonts w:ascii="Calibri" w:hAnsi="Calibri"/>
                <w:sz w:val="14"/>
              </w:rPr>
              <w:t>0</w:t>
            </w:r>
          </w:p>
        </w:tc>
        <w:tc>
          <w:tcPr>
            <w:tcW w:w="800" w:type="dxa"/>
          </w:tcPr>
          <w:p w14:paraId="3907922F" w14:textId="77777777" w:rsidR="00560FA6" w:rsidRDefault="00000000">
            <w:pPr>
              <w:spacing w:before="20" w:after="20" w:line="240" w:lineRule="auto"/>
            </w:pPr>
            <w:r>
              <w:rPr>
                <w:rFonts w:ascii="Calibri" w:hAnsi="Calibri"/>
                <w:sz w:val="14"/>
              </w:rPr>
              <w:t>0</w:t>
            </w:r>
          </w:p>
        </w:tc>
        <w:tc>
          <w:tcPr>
            <w:tcW w:w="800" w:type="dxa"/>
          </w:tcPr>
          <w:p w14:paraId="727FF175" w14:textId="77777777" w:rsidR="00560FA6" w:rsidRDefault="00000000">
            <w:pPr>
              <w:spacing w:before="20" w:after="20" w:line="240" w:lineRule="auto"/>
            </w:pPr>
            <w:r>
              <w:rPr>
                <w:rFonts w:ascii="Calibri" w:hAnsi="Calibri"/>
                <w:sz w:val="14"/>
              </w:rPr>
              <w:t>0</w:t>
            </w:r>
          </w:p>
        </w:tc>
        <w:tc>
          <w:tcPr>
            <w:tcW w:w="800" w:type="dxa"/>
          </w:tcPr>
          <w:p w14:paraId="315F1449" w14:textId="77777777" w:rsidR="00560FA6" w:rsidRDefault="00000000">
            <w:pPr>
              <w:spacing w:before="20" w:after="20" w:line="240" w:lineRule="auto"/>
            </w:pPr>
            <w:r>
              <w:rPr>
                <w:rFonts w:ascii="Calibri" w:hAnsi="Calibri"/>
                <w:sz w:val="14"/>
              </w:rPr>
              <w:t>0</w:t>
            </w:r>
          </w:p>
        </w:tc>
        <w:tc>
          <w:tcPr>
            <w:tcW w:w="800" w:type="dxa"/>
          </w:tcPr>
          <w:p w14:paraId="2799F4E2" w14:textId="77777777" w:rsidR="00560FA6" w:rsidRDefault="00000000">
            <w:pPr>
              <w:spacing w:before="20" w:after="20" w:line="240" w:lineRule="auto"/>
            </w:pPr>
            <w:r>
              <w:rPr>
                <w:rFonts w:ascii="Calibri" w:hAnsi="Calibri"/>
                <w:sz w:val="14"/>
              </w:rPr>
              <w:t>0</w:t>
            </w:r>
          </w:p>
        </w:tc>
        <w:tc>
          <w:tcPr>
            <w:tcW w:w="800" w:type="dxa"/>
          </w:tcPr>
          <w:p w14:paraId="58545D10" w14:textId="77777777" w:rsidR="00560FA6" w:rsidRDefault="00000000">
            <w:pPr>
              <w:spacing w:before="20" w:after="20" w:line="240" w:lineRule="auto"/>
            </w:pPr>
            <w:r>
              <w:rPr>
                <w:rFonts w:ascii="Calibri" w:hAnsi="Calibri"/>
                <w:sz w:val="14"/>
              </w:rPr>
              <w:t>0</w:t>
            </w:r>
          </w:p>
        </w:tc>
        <w:tc>
          <w:tcPr>
            <w:tcW w:w="800" w:type="dxa"/>
          </w:tcPr>
          <w:p w14:paraId="37831C49" w14:textId="77777777" w:rsidR="00560FA6" w:rsidRDefault="00000000">
            <w:pPr>
              <w:spacing w:before="20" w:after="20" w:line="240" w:lineRule="auto"/>
            </w:pPr>
            <w:r>
              <w:rPr>
                <w:rFonts w:ascii="Calibri" w:hAnsi="Calibri"/>
                <w:sz w:val="14"/>
              </w:rPr>
              <w:t>0</w:t>
            </w:r>
          </w:p>
        </w:tc>
        <w:tc>
          <w:tcPr>
            <w:tcW w:w="1338" w:type="dxa"/>
          </w:tcPr>
          <w:p w14:paraId="3BE0DE75" w14:textId="77777777" w:rsidR="00560FA6" w:rsidRDefault="00000000">
            <w:pPr>
              <w:spacing w:before="20" w:after="20" w:line="240" w:lineRule="auto"/>
            </w:pPr>
            <w:r>
              <w:rPr>
                <w:rFonts w:ascii="Calibri" w:hAnsi="Calibri"/>
                <w:sz w:val="14"/>
              </w:rPr>
              <w:t>0.0</w:t>
            </w:r>
          </w:p>
        </w:tc>
      </w:tr>
      <w:tr w:rsidR="00560FA6" w14:paraId="68B6A6B0" w14:textId="77777777">
        <w:tc>
          <w:tcPr>
            <w:tcW w:w="700" w:type="dxa"/>
          </w:tcPr>
          <w:p w14:paraId="203DF3FD" w14:textId="77777777" w:rsidR="00560FA6" w:rsidRDefault="00000000">
            <w:pPr>
              <w:spacing w:before="20" w:after="20" w:line="240" w:lineRule="auto"/>
            </w:pPr>
            <w:r>
              <w:rPr>
                <w:rFonts w:ascii="Calibri" w:hAnsi="Calibri"/>
                <w:sz w:val="14"/>
              </w:rPr>
              <w:t>76</w:t>
            </w:r>
          </w:p>
        </w:tc>
        <w:tc>
          <w:tcPr>
            <w:tcW w:w="3600" w:type="dxa"/>
          </w:tcPr>
          <w:p w14:paraId="03C5FAB8" w14:textId="77777777" w:rsidR="00560FA6" w:rsidRDefault="00000000">
            <w:pPr>
              <w:spacing w:before="20" w:after="20" w:line="240" w:lineRule="auto"/>
            </w:pPr>
            <w:r>
              <w:rPr>
                <w:rFonts w:ascii="Calibri" w:hAnsi="Calibri"/>
                <w:sz w:val="14"/>
              </w:rPr>
              <w:t>Wagner et al. 2022 — autologous fat grafting</w:t>
            </w:r>
          </w:p>
        </w:tc>
        <w:tc>
          <w:tcPr>
            <w:tcW w:w="800" w:type="dxa"/>
          </w:tcPr>
          <w:p w14:paraId="5D301519" w14:textId="77777777" w:rsidR="00560FA6" w:rsidRDefault="00000000">
            <w:pPr>
              <w:spacing w:before="20" w:after="20" w:line="240" w:lineRule="auto"/>
            </w:pPr>
            <w:r>
              <w:rPr>
                <w:rFonts w:ascii="Calibri" w:hAnsi="Calibri"/>
                <w:sz w:val="14"/>
              </w:rPr>
              <w:t>0</w:t>
            </w:r>
          </w:p>
        </w:tc>
        <w:tc>
          <w:tcPr>
            <w:tcW w:w="800" w:type="dxa"/>
          </w:tcPr>
          <w:p w14:paraId="18A63906" w14:textId="77777777" w:rsidR="00560FA6" w:rsidRDefault="00000000">
            <w:pPr>
              <w:spacing w:before="20" w:after="20" w:line="240" w:lineRule="auto"/>
            </w:pPr>
            <w:r>
              <w:rPr>
                <w:rFonts w:ascii="Calibri" w:hAnsi="Calibri"/>
                <w:sz w:val="14"/>
              </w:rPr>
              <w:t>0</w:t>
            </w:r>
          </w:p>
        </w:tc>
        <w:tc>
          <w:tcPr>
            <w:tcW w:w="800" w:type="dxa"/>
          </w:tcPr>
          <w:p w14:paraId="3BE665F5" w14:textId="77777777" w:rsidR="00560FA6" w:rsidRDefault="00000000">
            <w:pPr>
              <w:spacing w:before="20" w:after="20" w:line="240" w:lineRule="auto"/>
            </w:pPr>
            <w:r>
              <w:rPr>
                <w:rFonts w:ascii="Calibri" w:hAnsi="Calibri"/>
                <w:sz w:val="14"/>
              </w:rPr>
              <w:t>0</w:t>
            </w:r>
          </w:p>
        </w:tc>
        <w:tc>
          <w:tcPr>
            <w:tcW w:w="800" w:type="dxa"/>
          </w:tcPr>
          <w:p w14:paraId="10E24C7C" w14:textId="77777777" w:rsidR="00560FA6" w:rsidRDefault="00000000">
            <w:pPr>
              <w:spacing w:before="20" w:after="20" w:line="240" w:lineRule="auto"/>
            </w:pPr>
            <w:r>
              <w:rPr>
                <w:rFonts w:ascii="Calibri" w:hAnsi="Calibri"/>
                <w:sz w:val="14"/>
              </w:rPr>
              <w:t>0</w:t>
            </w:r>
          </w:p>
        </w:tc>
        <w:tc>
          <w:tcPr>
            <w:tcW w:w="800" w:type="dxa"/>
          </w:tcPr>
          <w:p w14:paraId="549CFAC6" w14:textId="77777777" w:rsidR="00560FA6" w:rsidRDefault="00000000">
            <w:pPr>
              <w:spacing w:before="20" w:after="20" w:line="240" w:lineRule="auto"/>
            </w:pPr>
            <w:r>
              <w:rPr>
                <w:rFonts w:ascii="Calibri" w:hAnsi="Calibri"/>
                <w:sz w:val="14"/>
              </w:rPr>
              <w:t>0</w:t>
            </w:r>
          </w:p>
        </w:tc>
        <w:tc>
          <w:tcPr>
            <w:tcW w:w="800" w:type="dxa"/>
          </w:tcPr>
          <w:p w14:paraId="254D73F2" w14:textId="77777777" w:rsidR="00560FA6" w:rsidRDefault="00000000">
            <w:pPr>
              <w:spacing w:before="20" w:after="20" w:line="240" w:lineRule="auto"/>
            </w:pPr>
            <w:r>
              <w:rPr>
                <w:rFonts w:ascii="Calibri" w:hAnsi="Calibri"/>
                <w:sz w:val="14"/>
              </w:rPr>
              <w:t>0</w:t>
            </w:r>
          </w:p>
        </w:tc>
        <w:tc>
          <w:tcPr>
            <w:tcW w:w="800" w:type="dxa"/>
          </w:tcPr>
          <w:p w14:paraId="2765C19D" w14:textId="77777777" w:rsidR="00560FA6" w:rsidRDefault="00000000">
            <w:pPr>
              <w:spacing w:before="20" w:after="20" w:line="240" w:lineRule="auto"/>
            </w:pPr>
            <w:r>
              <w:rPr>
                <w:rFonts w:ascii="Calibri" w:hAnsi="Calibri"/>
                <w:sz w:val="14"/>
              </w:rPr>
              <w:t>0</w:t>
            </w:r>
          </w:p>
        </w:tc>
        <w:tc>
          <w:tcPr>
            <w:tcW w:w="1338" w:type="dxa"/>
          </w:tcPr>
          <w:p w14:paraId="05C16E71" w14:textId="77777777" w:rsidR="00560FA6" w:rsidRDefault="00000000">
            <w:pPr>
              <w:spacing w:before="20" w:after="20" w:line="240" w:lineRule="auto"/>
            </w:pPr>
            <w:r>
              <w:rPr>
                <w:rFonts w:ascii="Calibri" w:hAnsi="Calibri"/>
                <w:sz w:val="14"/>
              </w:rPr>
              <w:t>0.0</w:t>
            </w:r>
          </w:p>
        </w:tc>
      </w:tr>
      <w:tr w:rsidR="00560FA6" w14:paraId="7580FFBB" w14:textId="77777777">
        <w:tc>
          <w:tcPr>
            <w:tcW w:w="700" w:type="dxa"/>
          </w:tcPr>
          <w:p w14:paraId="42258C46" w14:textId="77777777" w:rsidR="00560FA6" w:rsidRDefault="00000000">
            <w:pPr>
              <w:spacing w:before="20" w:after="20" w:line="240" w:lineRule="auto"/>
            </w:pPr>
            <w:r>
              <w:rPr>
                <w:rFonts w:ascii="Calibri" w:hAnsi="Calibri"/>
                <w:sz w:val="14"/>
              </w:rPr>
              <w:t>79</w:t>
            </w:r>
          </w:p>
        </w:tc>
        <w:tc>
          <w:tcPr>
            <w:tcW w:w="3600" w:type="dxa"/>
          </w:tcPr>
          <w:p w14:paraId="35832735" w14:textId="77777777" w:rsidR="00560FA6" w:rsidRDefault="00000000">
            <w:pPr>
              <w:spacing w:before="20" w:after="20" w:line="240" w:lineRule="auto"/>
            </w:pPr>
            <w:r>
              <w:rPr>
                <w:rFonts w:ascii="Calibri" w:hAnsi="Calibri"/>
                <w:sz w:val="14"/>
              </w:rPr>
              <w:t>Brown et al. 2021 — monopolar vs bipolar RF</w:t>
            </w:r>
          </w:p>
        </w:tc>
        <w:tc>
          <w:tcPr>
            <w:tcW w:w="800" w:type="dxa"/>
          </w:tcPr>
          <w:p w14:paraId="0383E490" w14:textId="77777777" w:rsidR="00560FA6" w:rsidRDefault="00000000">
            <w:pPr>
              <w:spacing w:before="20" w:after="20" w:line="240" w:lineRule="auto"/>
            </w:pPr>
            <w:r>
              <w:rPr>
                <w:rFonts w:ascii="Calibri" w:hAnsi="Calibri"/>
                <w:sz w:val="14"/>
              </w:rPr>
              <w:t>0</w:t>
            </w:r>
          </w:p>
        </w:tc>
        <w:tc>
          <w:tcPr>
            <w:tcW w:w="800" w:type="dxa"/>
          </w:tcPr>
          <w:p w14:paraId="75E426A6" w14:textId="77777777" w:rsidR="00560FA6" w:rsidRDefault="00000000">
            <w:pPr>
              <w:spacing w:before="20" w:after="20" w:line="240" w:lineRule="auto"/>
            </w:pPr>
            <w:r>
              <w:rPr>
                <w:rFonts w:ascii="Calibri" w:hAnsi="Calibri"/>
                <w:sz w:val="14"/>
              </w:rPr>
              <w:t>0</w:t>
            </w:r>
          </w:p>
        </w:tc>
        <w:tc>
          <w:tcPr>
            <w:tcW w:w="800" w:type="dxa"/>
          </w:tcPr>
          <w:p w14:paraId="4CABB34D" w14:textId="77777777" w:rsidR="00560FA6" w:rsidRDefault="00000000">
            <w:pPr>
              <w:spacing w:before="20" w:after="20" w:line="240" w:lineRule="auto"/>
            </w:pPr>
            <w:r>
              <w:rPr>
                <w:rFonts w:ascii="Calibri" w:hAnsi="Calibri"/>
                <w:sz w:val="14"/>
              </w:rPr>
              <w:t>0</w:t>
            </w:r>
          </w:p>
        </w:tc>
        <w:tc>
          <w:tcPr>
            <w:tcW w:w="800" w:type="dxa"/>
          </w:tcPr>
          <w:p w14:paraId="720A7AB2" w14:textId="77777777" w:rsidR="00560FA6" w:rsidRDefault="00000000">
            <w:pPr>
              <w:spacing w:before="20" w:after="20" w:line="240" w:lineRule="auto"/>
            </w:pPr>
            <w:r>
              <w:rPr>
                <w:rFonts w:ascii="Calibri" w:hAnsi="Calibri"/>
                <w:sz w:val="14"/>
              </w:rPr>
              <w:t>0</w:t>
            </w:r>
          </w:p>
        </w:tc>
        <w:tc>
          <w:tcPr>
            <w:tcW w:w="800" w:type="dxa"/>
          </w:tcPr>
          <w:p w14:paraId="1711E3D2" w14:textId="77777777" w:rsidR="00560FA6" w:rsidRDefault="00000000">
            <w:pPr>
              <w:spacing w:before="20" w:after="20" w:line="240" w:lineRule="auto"/>
            </w:pPr>
            <w:r>
              <w:rPr>
                <w:rFonts w:ascii="Calibri" w:hAnsi="Calibri"/>
                <w:sz w:val="14"/>
              </w:rPr>
              <w:t>0</w:t>
            </w:r>
          </w:p>
        </w:tc>
        <w:tc>
          <w:tcPr>
            <w:tcW w:w="800" w:type="dxa"/>
          </w:tcPr>
          <w:p w14:paraId="245DAB02" w14:textId="77777777" w:rsidR="00560FA6" w:rsidRDefault="00000000">
            <w:pPr>
              <w:spacing w:before="20" w:after="20" w:line="240" w:lineRule="auto"/>
            </w:pPr>
            <w:r>
              <w:rPr>
                <w:rFonts w:ascii="Calibri" w:hAnsi="Calibri"/>
                <w:sz w:val="14"/>
              </w:rPr>
              <w:t>0</w:t>
            </w:r>
          </w:p>
        </w:tc>
        <w:tc>
          <w:tcPr>
            <w:tcW w:w="800" w:type="dxa"/>
          </w:tcPr>
          <w:p w14:paraId="38763CA6" w14:textId="77777777" w:rsidR="00560FA6" w:rsidRDefault="00000000">
            <w:pPr>
              <w:spacing w:before="20" w:after="20" w:line="240" w:lineRule="auto"/>
            </w:pPr>
            <w:r>
              <w:rPr>
                <w:rFonts w:ascii="Calibri" w:hAnsi="Calibri"/>
                <w:sz w:val="14"/>
              </w:rPr>
              <w:t>0</w:t>
            </w:r>
          </w:p>
        </w:tc>
        <w:tc>
          <w:tcPr>
            <w:tcW w:w="1338" w:type="dxa"/>
          </w:tcPr>
          <w:p w14:paraId="2B018CBD" w14:textId="77777777" w:rsidR="00560FA6" w:rsidRDefault="00000000">
            <w:pPr>
              <w:spacing w:before="20" w:after="20" w:line="240" w:lineRule="auto"/>
            </w:pPr>
            <w:r>
              <w:rPr>
                <w:rFonts w:ascii="Calibri" w:hAnsi="Calibri"/>
                <w:sz w:val="14"/>
              </w:rPr>
              <w:t>0.0</w:t>
            </w:r>
          </w:p>
        </w:tc>
      </w:tr>
      <w:tr w:rsidR="00560FA6" w14:paraId="322FD601" w14:textId="77777777">
        <w:tc>
          <w:tcPr>
            <w:tcW w:w="700" w:type="dxa"/>
          </w:tcPr>
          <w:p w14:paraId="70DF974D" w14:textId="77777777" w:rsidR="00560FA6" w:rsidRDefault="00000000">
            <w:pPr>
              <w:spacing w:before="20" w:after="20" w:line="240" w:lineRule="auto"/>
            </w:pPr>
            <w:r>
              <w:rPr>
                <w:rFonts w:ascii="Calibri" w:hAnsi="Calibri"/>
                <w:sz w:val="14"/>
              </w:rPr>
              <w:t>84</w:t>
            </w:r>
          </w:p>
        </w:tc>
        <w:tc>
          <w:tcPr>
            <w:tcW w:w="3600" w:type="dxa"/>
          </w:tcPr>
          <w:p w14:paraId="4CBC543E" w14:textId="77777777" w:rsidR="00560FA6" w:rsidRDefault="00000000">
            <w:pPr>
              <w:spacing w:before="20" w:after="20" w:line="240" w:lineRule="auto"/>
            </w:pPr>
            <w:proofErr w:type="spellStart"/>
            <w:r>
              <w:rPr>
                <w:rFonts w:ascii="Calibri" w:hAnsi="Calibri"/>
                <w:sz w:val="14"/>
              </w:rPr>
              <w:t>Parafioriti</w:t>
            </w:r>
            <w:proofErr w:type="spellEnd"/>
            <w:r>
              <w:rPr>
                <w:rFonts w:ascii="Calibri" w:hAnsi="Calibri"/>
                <w:sz w:val="14"/>
              </w:rPr>
              <w:t xml:space="preserve"> et al. 2021 — </w:t>
            </w:r>
            <w:proofErr w:type="spellStart"/>
            <w:r>
              <w:rPr>
                <w:rFonts w:ascii="Calibri" w:hAnsi="Calibri"/>
                <w:sz w:val="14"/>
              </w:rPr>
              <w:t>biocomplementation</w:t>
            </w:r>
            <w:proofErr w:type="spellEnd"/>
            <w:r>
              <w:rPr>
                <w:rFonts w:ascii="Calibri" w:hAnsi="Calibri"/>
                <w:sz w:val="14"/>
              </w:rPr>
              <w:t xml:space="preserve"> protocol</w:t>
            </w:r>
          </w:p>
        </w:tc>
        <w:tc>
          <w:tcPr>
            <w:tcW w:w="800" w:type="dxa"/>
          </w:tcPr>
          <w:p w14:paraId="6FF89E52" w14:textId="77777777" w:rsidR="00560FA6" w:rsidRDefault="00000000">
            <w:pPr>
              <w:spacing w:before="20" w:after="20" w:line="240" w:lineRule="auto"/>
            </w:pPr>
            <w:r>
              <w:rPr>
                <w:rFonts w:ascii="Calibri" w:hAnsi="Calibri"/>
                <w:sz w:val="14"/>
              </w:rPr>
              <w:t>0</w:t>
            </w:r>
          </w:p>
        </w:tc>
        <w:tc>
          <w:tcPr>
            <w:tcW w:w="800" w:type="dxa"/>
          </w:tcPr>
          <w:p w14:paraId="2FDE9ACA" w14:textId="77777777" w:rsidR="00560FA6" w:rsidRDefault="00000000">
            <w:pPr>
              <w:spacing w:before="20" w:after="20" w:line="240" w:lineRule="auto"/>
            </w:pPr>
            <w:r>
              <w:rPr>
                <w:rFonts w:ascii="Calibri" w:hAnsi="Calibri"/>
                <w:sz w:val="14"/>
              </w:rPr>
              <w:t>0</w:t>
            </w:r>
          </w:p>
        </w:tc>
        <w:tc>
          <w:tcPr>
            <w:tcW w:w="800" w:type="dxa"/>
          </w:tcPr>
          <w:p w14:paraId="09E4F98C" w14:textId="77777777" w:rsidR="00560FA6" w:rsidRDefault="00000000">
            <w:pPr>
              <w:spacing w:before="20" w:after="20" w:line="240" w:lineRule="auto"/>
            </w:pPr>
            <w:r>
              <w:rPr>
                <w:rFonts w:ascii="Calibri" w:hAnsi="Calibri"/>
                <w:sz w:val="14"/>
              </w:rPr>
              <w:t>0</w:t>
            </w:r>
          </w:p>
        </w:tc>
        <w:tc>
          <w:tcPr>
            <w:tcW w:w="800" w:type="dxa"/>
          </w:tcPr>
          <w:p w14:paraId="3046323F" w14:textId="77777777" w:rsidR="00560FA6" w:rsidRDefault="00000000">
            <w:pPr>
              <w:spacing w:before="20" w:after="20" w:line="240" w:lineRule="auto"/>
            </w:pPr>
            <w:r>
              <w:rPr>
                <w:rFonts w:ascii="Calibri" w:hAnsi="Calibri"/>
                <w:sz w:val="14"/>
              </w:rPr>
              <w:t>0</w:t>
            </w:r>
          </w:p>
        </w:tc>
        <w:tc>
          <w:tcPr>
            <w:tcW w:w="800" w:type="dxa"/>
          </w:tcPr>
          <w:p w14:paraId="1002722E" w14:textId="77777777" w:rsidR="00560FA6" w:rsidRDefault="00000000">
            <w:pPr>
              <w:spacing w:before="20" w:after="20" w:line="240" w:lineRule="auto"/>
            </w:pPr>
            <w:r>
              <w:rPr>
                <w:rFonts w:ascii="Calibri" w:hAnsi="Calibri"/>
                <w:sz w:val="14"/>
              </w:rPr>
              <w:t>0</w:t>
            </w:r>
          </w:p>
        </w:tc>
        <w:tc>
          <w:tcPr>
            <w:tcW w:w="800" w:type="dxa"/>
          </w:tcPr>
          <w:p w14:paraId="48E319A4" w14:textId="77777777" w:rsidR="00560FA6" w:rsidRDefault="00000000">
            <w:pPr>
              <w:spacing w:before="20" w:after="20" w:line="240" w:lineRule="auto"/>
            </w:pPr>
            <w:r>
              <w:rPr>
                <w:rFonts w:ascii="Calibri" w:hAnsi="Calibri"/>
                <w:sz w:val="14"/>
              </w:rPr>
              <w:t>0</w:t>
            </w:r>
          </w:p>
        </w:tc>
        <w:tc>
          <w:tcPr>
            <w:tcW w:w="800" w:type="dxa"/>
          </w:tcPr>
          <w:p w14:paraId="4B5B74A1" w14:textId="77777777" w:rsidR="00560FA6" w:rsidRDefault="00000000">
            <w:pPr>
              <w:spacing w:before="20" w:after="20" w:line="240" w:lineRule="auto"/>
            </w:pPr>
            <w:r>
              <w:rPr>
                <w:rFonts w:ascii="Calibri" w:hAnsi="Calibri"/>
                <w:sz w:val="14"/>
              </w:rPr>
              <w:t>0</w:t>
            </w:r>
          </w:p>
        </w:tc>
        <w:tc>
          <w:tcPr>
            <w:tcW w:w="1338" w:type="dxa"/>
          </w:tcPr>
          <w:p w14:paraId="0E962C58" w14:textId="77777777" w:rsidR="00560FA6" w:rsidRDefault="00000000">
            <w:pPr>
              <w:spacing w:before="20" w:after="20" w:line="240" w:lineRule="auto"/>
            </w:pPr>
            <w:r>
              <w:rPr>
                <w:rFonts w:ascii="Calibri" w:hAnsi="Calibri"/>
                <w:sz w:val="14"/>
              </w:rPr>
              <w:t>0.0</w:t>
            </w:r>
          </w:p>
        </w:tc>
      </w:tr>
      <w:tr w:rsidR="00560FA6" w14:paraId="44FE178E" w14:textId="77777777">
        <w:tc>
          <w:tcPr>
            <w:tcW w:w="700" w:type="dxa"/>
          </w:tcPr>
          <w:p w14:paraId="7031BA61" w14:textId="77777777" w:rsidR="00560FA6" w:rsidRDefault="00000000">
            <w:pPr>
              <w:spacing w:before="20" w:after="20" w:line="240" w:lineRule="auto"/>
            </w:pPr>
            <w:r>
              <w:rPr>
                <w:rFonts w:ascii="Calibri" w:hAnsi="Calibri"/>
                <w:sz w:val="14"/>
              </w:rPr>
              <w:t>91</w:t>
            </w:r>
          </w:p>
        </w:tc>
        <w:tc>
          <w:tcPr>
            <w:tcW w:w="3600" w:type="dxa"/>
          </w:tcPr>
          <w:p w14:paraId="3EC80929" w14:textId="77777777" w:rsidR="00560FA6" w:rsidRDefault="00000000">
            <w:pPr>
              <w:spacing w:before="20" w:after="20" w:line="240" w:lineRule="auto"/>
            </w:pPr>
            <w:proofErr w:type="spellStart"/>
            <w:r>
              <w:rPr>
                <w:rFonts w:ascii="Calibri" w:hAnsi="Calibri"/>
                <w:sz w:val="14"/>
              </w:rPr>
              <w:t>Corduff</w:t>
            </w:r>
            <w:proofErr w:type="spellEnd"/>
            <w:r>
              <w:rPr>
                <w:rFonts w:ascii="Calibri" w:hAnsi="Calibri"/>
                <w:sz w:val="14"/>
              </w:rPr>
              <w:t xml:space="preserve"> et al. 2020 — </w:t>
            </w:r>
            <w:proofErr w:type="spellStart"/>
            <w:r>
              <w:rPr>
                <w:rFonts w:ascii="Calibri" w:hAnsi="Calibri"/>
                <w:sz w:val="14"/>
              </w:rPr>
              <w:t>CaHA</w:t>
            </w:r>
            <w:proofErr w:type="spellEnd"/>
            <w:r>
              <w:rPr>
                <w:rFonts w:ascii="Calibri" w:hAnsi="Calibri"/>
                <w:sz w:val="14"/>
              </w:rPr>
              <w:t>-CMC Asian patients</w:t>
            </w:r>
          </w:p>
        </w:tc>
        <w:tc>
          <w:tcPr>
            <w:tcW w:w="800" w:type="dxa"/>
          </w:tcPr>
          <w:p w14:paraId="1B142F5B" w14:textId="77777777" w:rsidR="00560FA6" w:rsidRDefault="00000000">
            <w:pPr>
              <w:spacing w:before="20" w:after="20" w:line="240" w:lineRule="auto"/>
            </w:pPr>
            <w:r>
              <w:rPr>
                <w:rFonts w:ascii="Calibri" w:hAnsi="Calibri"/>
                <w:sz w:val="14"/>
              </w:rPr>
              <w:t>0</w:t>
            </w:r>
          </w:p>
        </w:tc>
        <w:tc>
          <w:tcPr>
            <w:tcW w:w="800" w:type="dxa"/>
          </w:tcPr>
          <w:p w14:paraId="70697825" w14:textId="77777777" w:rsidR="00560FA6" w:rsidRDefault="00000000">
            <w:pPr>
              <w:spacing w:before="20" w:after="20" w:line="240" w:lineRule="auto"/>
            </w:pPr>
            <w:r>
              <w:rPr>
                <w:rFonts w:ascii="Calibri" w:hAnsi="Calibri"/>
                <w:sz w:val="14"/>
              </w:rPr>
              <w:t>0</w:t>
            </w:r>
          </w:p>
        </w:tc>
        <w:tc>
          <w:tcPr>
            <w:tcW w:w="800" w:type="dxa"/>
          </w:tcPr>
          <w:p w14:paraId="1933053A" w14:textId="77777777" w:rsidR="00560FA6" w:rsidRDefault="00000000">
            <w:pPr>
              <w:spacing w:before="20" w:after="20" w:line="240" w:lineRule="auto"/>
            </w:pPr>
            <w:r>
              <w:rPr>
                <w:rFonts w:ascii="Calibri" w:hAnsi="Calibri"/>
                <w:sz w:val="14"/>
              </w:rPr>
              <w:t>0</w:t>
            </w:r>
          </w:p>
        </w:tc>
        <w:tc>
          <w:tcPr>
            <w:tcW w:w="800" w:type="dxa"/>
          </w:tcPr>
          <w:p w14:paraId="555C3732" w14:textId="77777777" w:rsidR="00560FA6" w:rsidRDefault="00000000">
            <w:pPr>
              <w:spacing w:before="20" w:after="20" w:line="240" w:lineRule="auto"/>
            </w:pPr>
            <w:r>
              <w:rPr>
                <w:rFonts w:ascii="Calibri" w:hAnsi="Calibri"/>
                <w:sz w:val="14"/>
              </w:rPr>
              <w:t>0</w:t>
            </w:r>
          </w:p>
        </w:tc>
        <w:tc>
          <w:tcPr>
            <w:tcW w:w="800" w:type="dxa"/>
          </w:tcPr>
          <w:p w14:paraId="4DBE4AAF" w14:textId="77777777" w:rsidR="00560FA6" w:rsidRDefault="00000000">
            <w:pPr>
              <w:spacing w:before="20" w:after="20" w:line="240" w:lineRule="auto"/>
            </w:pPr>
            <w:r>
              <w:rPr>
                <w:rFonts w:ascii="Calibri" w:hAnsi="Calibri"/>
                <w:sz w:val="14"/>
              </w:rPr>
              <w:t>0</w:t>
            </w:r>
          </w:p>
        </w:tc>
        <w:tc>
          <w:tcPr>
            <w:tcW w:w="800" w:type="dxa"/>
          </w:tcPr>
          <w:p w14:paraId="18440D65" w14:textId="77777777" w:rsidR="00560FA6" w:rsidRDefault="00000000">
            <w:pPr>
              <w:spacing w:before="20" w:after="20" w:line="240" w:lineRule="auto"/>
            </w:pPr>
            <w:r>
              <w:rPr>
                <w:rFonts w:ascii="Calibri" w:hAnsi="Calibri"/>
                <w:sz w:val="14"/>
              </w:rPr>
              <w:t>0</w:t>
            </w:r>
          </w:p>
        </w:tc>
        <w:tc>
          <w:tcPr>
            <w:tcW w:w="800" w:type="dxa"/>
          </w:tcPr>
          <w:p w14:paraId="05C28BCD" w14:textId="77777777" w:rsidR="00560FA6" w:rsidRDefault="00000000">
            <w:pPr>
              <w:spacing w:before="20" w:after="20" w:line="240" w:lineRule="auto"/>
            </w:pPr>
            <w:r>
              <w:rPr>
                <w:rFonts w:ascii="Calibri" w:hAnsi="Calibri"/>
                <w:sz w:val="14"/>
              </w:rPr>
              <w:t>0</w:t>
            </w:r>
          </w:p>
        </w:tc>
        <w:tc>
          <w:tcPr>
            <w:tcW w:w="1338" w:type="dxa"/>
          </w:tcPr>
          <w:p w14:paraId="1379DC1E" w14:textId="77777777" w:rsidR="00560FA6" w:rsidRDefault="00000000">
            <w:pPr>
              <w:spacing w:before="20" w:after="20" w:line="240" w:lineRule="auto"/>
            </w:pPr>
            <w:r>
              <w:rPr>
                <w:rFonts w:ascii="Calibri" w:hAnsi="Calibri"/>
                <w:sz w:val="14"/>
              </w:rPr>
              <w:t>0.0</w:t>
            </w:r>
          </w:p>
        </w:tc>
      </w:tr>
      <w:tr w:rsidR="00560FA6" w14:paraId="199D5C48" w14:textId="77777777">
        <w:tc>
          <w:tcPr>
            <w:tcW w:w="700" w:type="dxa"/>
          </w:tcPr>
          <w:p w14:paraId="62DA8650" w14:textId="77777777" w:rsidR="00560FA6" w:rsidRDefault="00000000">
            <w:pPr>
              <w:spacing w:before="20" w:after="20" w:line="240" w:lineRule="auto"/>
            </w:pPr>
            <w:r>
              <w:rPr>
                <w:rFonts w:ascii="Calibri" w:hAnsi="Calibri"/>
                <w:sz w:val="14"/>
              </w:rPr>
              <w:t>95</w:t>
            </w:r>
          </w:p>
        </w:tc>
        <w:tc>
          <w:tcPr>
            <w:tcW w:w="3600" w:type="dxa"/>
          </w:tcPr>
          <w:p w14:paraId="745FA232" w14:textId="77777777" w:rsidR="00560FA6" w:rsidRDefault="00000000">
            <w:pPr>
              <w:spacing w:before="20" w:after="20" w:line="240" w:lineRule="auto"/>
            </w:pPr>
            <w:r>
              <w:rPr>
                <w:rFonts w:ascii="Calibri" w:hAnsi="Calibri"/>
                <w:sz w:val="14"/>
              </w:rPr>
              <w:t>Miller et al. 2020 — PLLA gluteal augmentation</w:t>
            </w:r>
          </w:p>
        </w:tc>
        <w:tc>
          <w:tcPr>
            <w:tcW w:w="800" w:type="dxa"/>
          </w:tcPr>
          <w:p w14:paraId="13DE5107" w14:textId="77777777" w:rsidR="00560FA6" w:rsidRDefault="00000000">
            <w:pPr>
              <w:spacing w:before="20" w:after="20" w:line="240" w:lineRule="auto"/>
            </w:pPr>
            <w:r>
              <w:rPr>
                <w:rFonts w:ascii="Calibri" w:hAnsi="Calibri"/>
                <w:sz w:val="14"/>
              </w:rPr>
              <w:t>0</w:t>
            </w:r>
          </w:p>
        </w:tc>
        <w:tc>
          <w:tcPr>
            <w:tcW w:w="800" w:type="dxa"/>
          </w:tcPr>
          <w:p w14:paraId="52D72C91" w14:textId="77777777" w:rsidR="00560FA6" w:rsidRDefault="00000000">
            <w:pPr>
              <w:spacing w:before="20" w:after="20" w:line="240" w:lineRule="auto"/>
            </w:pPr>
            <w:r>
              <w:rPr>
                <w:rFonts w:ascii="Calibri" w:hAnsi="Calibri"/>
                <w:sz w:val="14"/>
              </w:rPr>
              <w:t>0</w:t>
            </w:r>
          </w:p>
        </w:tc>
        <w:tc>
          <w:tcPr>
            <w:tcW w:w="800" w:type="dxa"/>
          </w:tcPr>
          <w:p w14:paraId="23D5AB44" w14:textId="77777777" w:rsidR="00560FA6" w:rsidRDefault="00000000">
            <w:pPr>
              <w:spacing w:before="20" w:after="20" w:line="240" w:lineRule="auto"/>
            </w:pPr>
            <w:r>
              <w:rPr>
                <w:rFonts w:ascii="Calibri" w:hAnsi="Calibri"/>
                <w:sz w:val="14"/>
              </w:rPr>
              <w:t>0</w:t>
            </w:r>
          </w:p>
        </w:tc>
        <w:tc>
          <w:tcPr>
            <w:tcW w:w="800" w:type="dxa"/>
          </w:tcPr>
          <w:p w14:paraId="57181B74" w14:textId="77777777" w:rsidR="00560FA6" w:rsidRDefault="00000000">
            <w:pPr>
              <w:spacing w:before="20" w:after="20" w:line="240" w:lineRule="auto"/>
            </w:pPr>
            <w:r>
              <w:rPr>
                <w:rFonts w:ascii="Calibri" w:hAnsi="Calibri"/>
                <w:sz w:val="14"/>
              </w:rPr>
              <w:t>0</w:t>
            </w:r>
          </w:p>
        </w:tc>
        <w:tc>
          <w:tcPr>
            <w:tcW w:w="800" w:type="dxa"/>
          </w:tcPr>
          <w:p w14:paraId="52E2237B" w14:textId="77777777" w:rsidR="00560FA6" w:rsidRDefault="00000000">
            <w:pPr>
              <w:spacing w:before="20" w:after="20" w:line="240" w:lineRule="auto"/>
            </w:pPr>
            <w:r>
              <w:rPr>
                <w:rFonts w:ascii="Calibri" w:hAnsi="Calibri"/>
                <w:sz w:val="14"/>
              </w:rPr>
              <w:t>0</w:t>
            </w:r>
          </w:p>
        </w:tc>
        <w:tc>
          <w:tcPr>
            <w:tcW w:w="800" w:type="dxa"/>
          </w:tcPr>
          <w:p w14:paraId="48780691" w14:textId="77777777" w:rsidR="00560FA6" w:rsidRDefault="00000000">
            <w:pPr>
              <w:spacing w:before="20" w:after="20" w:line="240" w:lineRule="auto"/>
            </w:pPr>
            <w:r>
              <w:rPr>
                <w:rFonts w:ascii="Calibri" w:hAnsi="Calibri"/>
                <w:sz w:val="14"/>
              </w:rPr>
              <w:t>0</w:t>
            </w:r>
          </w:p>
        </w:tc>
        <w:tc>
          <w:tcPr>
            <w:tcW w:w="800" w:type="dxa"/>
          </w:tcPr>
          <w:p w14:paraId="3FA0BD32" w14:textId="77777777" w:rsidR="00560FA6" w:rsidRDefault="00000000">
            <w:pPr>
              <w:spacing w:before="20" w:after="20" w:line="240" w:lineRule="auto"/>
            </w:pPr>
            <w:r>
              <w:rPr>
                <w:rFonts w:ascii="Calibri" w:hAnsi="Calibri"/>
                <w:sz w:val="14"/>
              </w:rPr>
              <w:t>0</w:t>
            </w:r>
          </w:p>
        </w:tc>
        <w:tc>
          <w:tcPr>
            <w:tcW w:w="1338" w:type="dxa"/>
          </w:tcPr>
          <w:p w14:paraId="1486FCCF" w14:textId="77777777" w:rsidR="00560FA6" w:rsidRDefault="00000000">
            <w:pPr>
              <w:spacing w:before="20" w:after="20" w:line="240" w:lineRule="auto"/>
            </w:pPr>
            <w:r>
              <w:rPr>
                <w:rFonts w:ascii="Calibri" w:hAnsi="Calibri"/>
                <w:sz w:val="14"/>
              </w:rPr>
              <w:t>0.0</w:t>
            </w:r>
          </w:p>
        </w:tc>
      </w:tr>
      <w:tr w:rsidR="00560FA6" w14:paraId="013BE680" w14:textId="77777777">
        <w:tc>
          <w:tcPr>
            <w:tcW w:w="700" w:type="dxa"/>
          </w:tcPr>
          <w:p w14:paraId="44E9E9C8" w14:textId="77777777" w:rsidR="00560FA6" w:rsidRDefault="00000000">
            <w:pPr>
              <w:spacing w:before="20" w:after="20" w:line="240" w:lineRule="auto"/>
            </w:pPr>
            <w:r>
              <w:rPr>
                <w:rFonts w:ascii="Calibri" w:hAnsi="Calibri"/>
                <w:sz w:val="14"/>
              </w:rPr>
              <w:t>98</w:t>
            </w:r>
          </w:p>
        </w:tc>
        <w:tc>
          <w:tcPr>
            <w:tcW w:w="3600" w:type="dxa"/>
          </w:tcPr>
          <w:p w14:paraId="5CBA7D43" w14:textId="77777777" w:rsidR="00560FA6" w:rsidRDefault="00000000">
            <w:pPr>
              <w:spacing w:before="20" w:after="20" w:line="240" w:lineRule="auto"/>
            </w:pPr>
            <w:r>
              <w:rPr>
                <w:rFonts w:ascii="Calibri" w:hAnsi="Calibri"/>
                <w:sz w:val="14"/>
              </w:rPr>
              <w:t>Park E.J. et al. 2020 — microneedling + stem-cell media</w:t>
            </w:r>
          </w:p>
        </w:tc>
        <w:tc>
          <w:tcPr>
            <w:tcW w:w="800" w:type="dxa"/>
          </w:tcPr>
          <w:p w14:paraId="79646AD9" w14:textId="77777777" w:rsidR="00560FA6" w:rsidRDefault="00000000">
            <w:pPr>
              <w:spacing w:before="20" w:after="20" w:line="240" w:lineRule="auto"/>
            </w:pPr>
            <w:r>
              <w:rPr>
                <w:rFonts w:ascii="Calibri" w:hAnsi="Calibri"/>
                <w:sz w:val="14"/>
              </w:rPr>
              <w:t>0</w:t>
            </w:r>
          </w:p>
        </w:tc>
        <w:tc>
          <w:tcPr>
            <w:tcW w:w="800" w:type="dxa"/>
          </w:tcPr>
          <w:p w14:paraId="1C63FC2C" w14:textId="77777777" w:rsidR="00560FA6" w:rsidRDefault="00000000">
            <w:pPr>
              <w:spacing w:before="20" w:after="20" w:line="240" w:lineRule="auto"/>
            </w:pPr>
            <w:r>
              <w:rPr>
                <w:rFonts w:ascii="Calibri" w:hAnsi="Calibri"/>
                <w:sz w:val="14"/>
              </w:rPr>
              <w:t>0</w:t>
            </w:r>
          </w:p>
        </w:tc>
        <w:tc>
          <w:tcPr>
            <w:tcW w:w="800" w:type="dxa"/>
          </w:tcPr>
          <w:p w14:paraId="42CDE8B2" w14:textId="77777777" w:rsidR="00560FA6" w:rsidRDefault="00000000">
            <w:pPr>
              <w:spacing w:before="20" w:after="20" w:line="240" w:lineRule="auto"/>
            </w:pPr>
            <w:r>
              <w:rPr>
                <w:rFonts w:ascii="Calibri" w:hAnsi="Calibri"/>
                <w:sz w:val="14"/>
              </w:rPr>
              <w:t>0</w:t>
            </w:r>
          </w:p>
        </w:tc>
        <w:tc>
          <w:tcPr>
            <w:tcW w:w="800" w:type="dxa"/>
          </w:tcPr>
          <w:p w14:paraId="7064BDCB" w14:textId="77777777" w:rsidR="00560FA6" w:rsidRDefault="00000000">
            <w:pPr>
              <w:spacing w:before="20" w:after="20" w:line="240" w:lineRule="auto"/>
            </w:pPr>
            <w:r>
              <w:rPr>
                <w:rFonts w:ascii="Calibri" w:hAnsi="Calibri"/>
                <w:sz w:val="14"/>
              </w:rPr>
              <w:t>0</w:t>
            </w:r>
          </w:p>
        </w:tc>
        <w:tc>
          <w:tcPr>
            <w:tcW w:w="800" w:type="dxa"/>
          </w:tcPr>
          <w:p w14:paraId="63D1F95F" w14:textId="77777777" w:rsidR="00560FA6" w:rsidRDefault="00000000">
            <w:pPr>
              <w:spacing w:before="20" w:after="20" w:line="240" w:lineRule="auto"/>
            </w:pPr>
            <w:r>
              <w:rPr>
                <w:rFonts w:ascii="Calibri" w:hAnsi="Calibri"/>
                <w:sz w:val="14"/>
              </w:rPr>
              <w:t>0</w:t>
            </w:r>
          </w:p>
        </w:tc>
        <w:tc>
          <w:tcPr>
            <w:tcW w:w="800" w:type="dxa"/>
          </w:tcPr>
          <w:p w14:paraId="0958AF9F" w14:textId="77777777" w:rsidR="00560FA6" w:rsidRDefault="00000000">
            <w:pPr>
              <w:spacing w:before="20" w:after="20" w:line="240" w:lineRule="auto"/>
            </w:pPr>
            <w:r>
              <w:rPr>
                <w:rFonts w:ascii="Calibri" w:hAnsi="Calibri"/>
                <w:sz w:val="14"/>
              </w:rPr>
              <w:t>0</w:t>
            </w:r>
          </w:p>
        </w:tc>
        <w:tc>
          <w:tcPr>
            <w:tcW w:w="800" w:type="dxa"/>
          </w:tcPr>
          <w:p w14:paraId="2A560EC6" w14:textId="77777777" w:rsidR="00560FA6" w:rsidRDefault="00000000">
            <w:pPr>
              <w:spacing w:before="20" w:after="20" w:line="240" w:lineRule="auto"/>
            </w:pPr>
            <w:r>
              <w:rPr>
                <w:rFonts w:ascii="Calibri" w:hAnsi="Calibri"/>
                <w:sz w:val="14"/>
              </w:rPr>
              <w:t>0</w:t>
            </w:r>
          </w:p>
        </w:tc>
        <w:tc>
          <w:tcPr>
            <w:tcW w:w="1338" w:type="dxa"/>
          </w:tcPr>
          <w:p w14:paraId="42819B9E" w14:textId="77777777" w:rsidR="00560FA6" w:rsidRDefault="00000000">
            <w:pPr>
              <w:spacing w:before="20" w:after="20" w:line="240" w:lineRule="auto"/>
            </w:pPr>
            <w:r>
              <w:rPr>
                <w:rFonts w:ascii="Calibri" w:hAnsi="Calibri"/>
                <w:sz w:val="14"/>
              </w:rPr>
              <w:t>0.0</w:t>
            </w:r>
          </w:p>
        </w:tc>
      </w:tr>
      <w:tr w:rsidR="00560FA6" w14:paraId="3E1602B2" w14:textId="77777777">
        <w:tc>
          <w:tcPr>
            <w:tcW w:w="700" w:type="dxa"/>
          </w:tcPr>
          <w:p w14:paraId="720677C4" w14:textId="77777777" w:rsidR="00560FA6" w:rsidRDefault="00000000">
            <w:pPr>
              <w:spacing w:before="20" w:after="20" w:line="240" w:lineRule="auto"/>
            </w:pPr>
            <w:r>
              <w:rPr>
                <w:rFonts w:ascii="Calibri" w:hAnsi="Calibri"/>
                <w:sz w:val="14"/>
              </w:rPr>
              <w:t>109</w:t>
            </w:r>
          </w:p>
        </w:tc>
        <w:tc>
          <w:tcPr>
            <w:tcW w:w="3600" w:type="dxa"/>
          </w:tcPr>
          <w:p w14:paraId="7D2D8E0A" w14:textId="77777777" w:rsidR="00560FA6" w:rsidRDefault="00000000">
            <w:pPr>
              <w:spacing w:before="20" w:after="20" w:line="240" w:lineRule="auto"/>
            </w:pPr>
            <w:r>
              <w:rPr>
                <w:rFonts w:ascii="Calibri" w:hAnsi="Calibri"/>
                <w:sz w:val="14"/>
              </w:rPr>
              <w:t>Qureshi et al. 2017 — resident cosmetic clinic</w:t>
            </w:r>
          </w:p>
        </w:tc>
        <w:tc>
          <w:tcPr>
            <w:tcW w:w="800" w:type="dxa"/>
          </w:tcPr>
          <w:p w14:paraId="57AF1A54" w14:textId="77777777" w:rsidR="00560FA6" w:rsidRDefault="00000000">
            <w:pPr>
              <w:spacing w:before="20" w:after="20" w:line="240" w:lineRule="auto"/>
            </w:pPr>
            <w:r>
              <w:rPr>
                <w:rFonts w:ascii="Calibri" w:hAnsi="Calibri"/>
                <w:sz w:val="14"/>
              </w:rPr>
              <w:t>0</w:t>
            </w:r>
          </w:p>
        </w:tc>
        <w:tc>
          <w:tcPr>
            <w:tcW w:w="800" w:type="dxa"/>
          </w:tcPr>
          <w:p w14:paraId="7391FCBA" w14:textId="77777777" w:rsidR="00560FA6" w:rsidRDefault="00000000">
            <w:pPr>
              <w:spacing w:before="20" w:after="20" w:line="240" w:lineRule="auto"/>
            </w:pPr>
            <w:r>
              <w:rPr>
                <w:rFonts w:ascii="Calibri" w:hAnsi="Calibri"/>
                <w:sz w:val="14"/>
              </w:rPr>
              <w:t>0</w:t>
            </w:r>
          </w:p>
        </w:tc>
        <w:tc>
          <w:tcPr>
            <w:tcW w:w="800" w:type="dxa"/>
          </w:tcPr>
          <w:p w14:paraId="42996135" w14:textId="77777777" w:rsidR="00560FA6" w:rsidRDefault="00000000">
            <w:pPr>
              <w:spacing w:before="20" w:after="20" w:line="240" w:lineRule="auto"/>
            </w:pPr>
            <w:r>
              <w:rPr>
                <w:rFonts w:ascii="Calibri" w:hAnsi="Calibri"/>
                <w:sz w:val="14"/>
              </w:rPr>
              <w:t>0</w:t>
            </w:r>
          </w:p>
        </w:tc>
        <w:tc>
          <w:tcPr>
            <w:tcW w:w="800" w:type="dxa"/>
          </w:tcPr>
          <w:p w14:paraId="11330ED7" w14:textId="77777777" w:rsidR="00560FA6" w:rsidRDefault="00000000">
            <w:pPr>
              <w:spacing w:before="20" w:after="20" w:line="240" w:lineRule="auto"/>
            </w:pPr>
            <w:r>
              <w:rPr>
                <w:rFonts w:ascii="Calibri" w:hAnsi="Calibri"/>
                <w:sz w:val="14"/>
              </w:rPr>
              <w:t>0</w:t>
            </w:r>
          </w:p>
        </w:tc>
        <w:tc>
          <w:tcPr>
            <w:tcW w:w="800" w:type="dxa"/>
          </w:tcPr>
          <w:p w14:paraId="6ECD06C0" w14:textId="77777777" w:rsidR="00560FA6" w:rsidRDefault="00000000">
            <w:pPr>
              <w:spacing w:before="20" w:after="20" w:line="240" w:lineRule="auto"/>
            </w:pPr>
            <w:r>
              <w:rPr>
                <w:rFonts w:ascii="Calibri" w:hAnsi="Calibri"/>
                <w:sz w:val="14"/>
              </w:rPr>
              <w:t>0</w:t>
            </w:r>
          </w:p>
        </w:tc>
        <w:tc>
          <w:tcPr>
            <w:tcW w:w="800" w:type="dxa"/>
          </w:tcPr>
          <w:p w14:paraId="4A88D9E0" w14:textId="77777777" w:rsidR="00560FA6" w:rsidRDefault="00000000">
            <w:pPr>
              <w:spacing w:before="20" w:after="20" w:line="240" w:lineRule="auto"/>
            </w:pPr>
            <w:r>
              <w:rPr>
                <w:rFonts w:ascii="Calibri" w:hAnsi="Calibri"/>
                <w:sz w:val="14"/>
              </w:rPr>
              <w:t>0</w:t>
            </w:r>
          </w:p>
        </w:tc>
        <w:tc>
          <w:tcPr>
            <w:tcW w:w="800" w:type="dxa"/>
          </w:tcPr>
          <w:p w14:paraId="7F1B5664" w14:textId="77777777" w:rsidR="00560FA6" w:rsidRDefault="00000000">
            <w:pPr>
              <w:spacing w:before="20" w:after="20" w:line="240" w:lineRule="auto"/>
            </w:pPr>
            <w:r>
              <w:rPr>
                <w:rFonts w:ascii="Calibri" w:hAnsi="Calibri"/>
                <w:sz w:val="14"/>
              </w:rPr>
              <w:t>0</w:t>
            </w:r>
          </w:p>
        </w:tc>
        <w:tc>
          <w:tcPr>
            <w:tcW w:w="1338" w:type="dxa"/>
          </w:tcPr>
          <w:p w14:paraId="56CE295F" w14:textId="77777777" w:rsidR="00560FA6" w:rsidRDefault="00000000">
            <w:pPr>
              <w:spacing w:before="20" w:after="20" w:line="240" w:lineRule="auto"/>
            </w:pPr>
            <w:r>
              <w:rPr>
                <w:rFonts w:ascii="Calibri" w:hAnsi="Calibri"/>
                <w:sz w:val="14"/>
              </w:rPr>
              <w:t>0.0</w:t>
            </w:r>
          </w:p>
        </w:tc>
      </w:tr>
      <w:tr w:rsidR="00560FA6" w14:paraId="005CBC41" w14:textId="77777777">
        <w:tc>
          <w:tcPr>
            <w:tcW w:w="700" w:type="dxa"/>
          </w:tcPr>
          <w:p w14:paraId="6D7230B1" w14:textId="77777777" w:rsidR="00560FA6" w:rsidRDefault="00000000">
            <w:pPr>
              <w:spacing w:before="20" w:after="20" w:line="240" w:lineRule="auto"/>
            </w:pPr>
            <w:r>
              <w:rPr>
                <w:rFonts w:ascii="Calibri" w:hAnsi="Calibri"/>
                <w:sz w:val="14"/>
              </w:rPr>
              <w:t>113</w:t>
            </w:r>
          </w:p>
        </w:tc>
        <w:tc>
          <w:tcPr>
            <w:tcW w:w="3600" w:type="dxa"/>
          </w:tcPr>
          <w:p w14:paraId="50C2E1D2" w14:textId="77777777" w:rsidR="00560FA6" w:rsidRDefault="00000000">
            <w:pPr>
              <w:spacing w:before="20" w:after="20" w:line="240" w:lineRule="auto"/>
            </w:pPr>
            <w:proofErr w:type="spellStart"/>
            <w:r>
              <w:rPr>
                <w:rFonts w:ascii="Calibri" w:hAnsi="Calibri"/>
                <w:sz w:val="14"/>
              </w:rPr>
              <w:t>Ulusal</w:t>
            </w:r>
            <w:proofErr w:type="spellEnd"/>
            <w:r>
              <w:rPr>
                <w:rFonts w:ascii="Calibri" w:hAnsi="Calibri"/>
                <w:sz w:val="14"/>
              </w:rPr>
              <w:t xml:space="preserve"> 2017 — PRP + HA</w:t>
            </w:r>
          </w:p>
        </w:tc>
        <w:tc>
          <w:tcPr>
            <w:tcW w:w="800" w:type="dxa"/>
          </w:tcPr>
          <w:p w14:paraId="5F5E284D" w14:textId="77777777" w:rsidR="00560FA6" w:rsidRDefault="00000000">
            <w:pPr>
              <w:spacing w:before="20" w:after="20" w:line="240" w:lineRule="auto"/>
            </w:pPr>
            <w:r>
              <w:rPr>
                <w:rFonts w:ascii="Calibri" w:hAnsi="Calibri"/>
                <w:sz w:val="14"/>
              </w:rPr>
              <w:t>0</w:t>
            </w:r>
          </w:p>
        </w:tc>
        <w:tc>
          <w:tcPr>
            <w:tcW w:w="800" w:type="dxa"/>
          </w:tcPr>
          <w:p w14:paraId="3A3D0B35" w14:textId="77777777" w:rsidR="00560FA6" w:rsidRDefault="00000000">
            <w:pPr>
              <w:spacing w:before="20" w:after="20" w:line="240" w:lineRule="auto"/>
            </w:pPr>
            <w:r>
              <w:rPr>
                <w:rFonts w:ascii="Calibri" w:hAnsi="Calibri"/>
                <w:sz w:val="14"/>
              </w:rPr>
              <w:t>0</w:t>
            </w:r>
          </w:p>
        </w:tc>
        <w:tc>
          <w:tcPr>
            <w:tcW w:w="800" w:type="dxa"/>
          </w:tcPr>
          <w:p w14:paraId="52E3C60C" w14:textId="77777777" w:rsidR="00560FA6" w:rsidRDefault="00000000">
            <w:pPr>
              <w:spacing w:before="20" w:after="20" w:line="240" w:lineRule="auto"/>
            </w:pPr>
            <w:r>
              <w:rPr>
                <w:rFonts w:ascii="Calibri" w:hAnsi="Calibri"/>
                <w:sz w:val="14"/>
              </w:rPr>
              <w:t>0</w:t>
            </w:r>
          </w:p>
        </w:tc>
        <w:tc>
          <w:tcPr>
            <w:tcW w:w="800" w:type="dxa"/>
          </w:tcPr>
          <w:p w14:paraId="07319361" w14:textId="77777777" w:rsidR="00560FA6" w:rsidRDefault="00000000">
            <w:pPr>
              <w:spacing w:before="20" w:after="20" w:line="240" w:lineRule="auto"/>
            </w:pPr>
            <w:r>
              <w:rPr>
                <w:rFonts w:ascii="Calibri" w:hAnsi="Calibri"/>
                <w:sz w:val="14"/>
              </w:rPr>
              <w:t>0</w:t>
            </w:r>
          </w:p>
        </w:tc>
        <w:tc>
          <w:tcPr>
            <w:tcW w:w="800" w:type="dxa"/>
          </w:tcPr>
          <w:p w14:paraId="13EF9BA0" w14:textId="77777777" w:rsidR="00560FA6" w:rsidRDefault="00000000">
            <w:pPr>
              <w:spacing w:before="20" w:after="20" w:line="240" w:lineRule="auto"/>
            </w:pPr>
            <w:r>
              <w:rPr>
                <w:rFonts w:ascii="Calibri" w:hAnsi="Calibri"/>
                <w:sz w:val="14"/>
              </w:rPr>
              <w:t>0</w:t>
            </w:r>
          </w:p>
        </w:tc>
        <w:tc>
          <w:tcPr>
            <w:tcW w:w="800" w:type="dxa"/>
          </w:tcPr>
          <w:p w14:paraId="6A32031E" w14:textId="77777777" w:rsidR="00560FA6" w:rsidRDefault="00000000">
            <w:pPr>
              <w:spacing w:before="20" w:after="20" w:line="240" w:lineRule="auto"/>
            </w:pPr>
            <w:r>
              <w:rPr>
                <w:rFonts w:ascii="Calibri" w:hAnsi="Calibri"/>
                <w:sz w:val="14"/>
              </w:rPr>
              <w:t>0</w:t>
            </w:r>
          </w:p>
        </w:tc>
        <w:tc>
          <w:tcPr>
            <w:tcW w:w="800" w:type="dxa"/>
          </w:tcPr>
          <w:p w14:paraId="1BAE865E" w14:textId="77777777" w:rsidR="00560FA6" w:rsidRDefault="00000000">
            <w:pPr>
              <w:spacing w:before="20" w:after="20" w:line="240" w:lineRule="auto"/>
            </w:pPr>
            <w:r>
              <w:rPr>
                <w:rFonts w:ascii="Calibri" w:hAnsi="Calibri"/>
                <w:sz w:val="14"/>
              </w:rPr>
              <w:t>0</w:t>
            </w:r>
          </w:p>
        </w:tc>
        <w:tc>
          <w:tcPr>
            <w:tcW w:w="1338" w:type="dxa"/>
          </w:tcPr>
          <w:p w14:paraId="11659047" w14:textId="77777777" w:rsidR="00560FA6" w:rsidRDefault="00000000">
            <w:pPr>
              <w:spacing w:before="20" w:after="20" w:line="240" w:lineRule="auto"/>
            </w:pPr>
            <w:r>
              <w:rPr>
                <w:rFonts w:ascii="Calibri" w:hAnsi="Calibri"/>
                <w:sz w:val="14"/>
              </w:rPr>
              <w:t>0.0</w:t>
            </w:r>
          </w:p>
        </w:tc>
      </w:tr>
      <w:tr w:rsidR="00560FA6" w14:paraId="72043C90" w14:textId="77777777">
        <w:tc>
          <w:tcPr>
            <w:tcW w:w="700" w:type="dxa"/>
          </w:tcPr>
          <w:p w14:paraId="00AEAF88" w14:textId="77777777" w:rsidR="00560FA6" w:rsidRDefault="00000000">
            <w:pPr>
              <w:spacing w:before="20" w:after="20" w:line="240" w:lineRule="auto"/>
            </w:pPr>
            <w:r>
              <w:rPr>
                <w:rFonts w:ascii="Calibri" w:hAnsi="Calibri"/>
                <w:sz w:val="14"/>
              </w:rPr>
              <w:lastRenderedPageBreak/>
              <w:t>119</w:t>
            </w:r>
          </w:p>
        </w:tc>
        <w:tc>
          <w:tcPr>
            <w:tcW w:w="3600" w:type="dxa"/>
          </w:tcPr>
          <w:p w14:paraId="4890A470" w14:textId="77777777" w:rsidR="00560FA6" w:rsidRDefault="00000000">
            <w:pPr>
              <w:spacing w:before="20" w:after="20" w:line="240" w:lineRule="auto"/>
            </w:pPr>
            <w:r>
              <w:rPr>
                <w:rFonts w:ascii="Calibri" w:hAnsi="Calibri"/>
                <w:sz w:val="14"/>
              </w:rPr>
              <w:t>Tedeschi et al. 2015 — HA mesotherapy trial</w:t>
            </w:r>
          </w:p>
        </w:tc>
        <w:tc>
          <w:tcPr>
            <w:tcW w:w="800" w:type="dxa"/>
          </w:tcPr>
          <w:p w14:paraId="70012F18" w14:textId="77777777" w:rsidR="00560FA6" w:rsidRDefault="00000000">
            <w:pPr>
              <w:spacing w:before="20" w:after="20" w:line="240" w:lineRule="auto"/>
            </w:pPr>
            <w:r>
              <w:rPr>
                <w:rFonts w:ascii="Calibri" w:hAnsi="Calibri"/>
                <w:sz w:val="14"/>
              </w:rPr>
              <w:t>0</w:t>
            </w:r>
          </w:p>
        </w:tc>
        <w:tc>
          <w:tcPr>
            <w:tcW w:w="800" w:type="dxa"/>
          </w:tcPr>
          <w:p w14:paraId="78789ECE" w14:textId="77777777" w:rsidR="00560FA6" w:rsidRDefault="00000000">
            <w:pPr>
              <w:spacing w:before="20" w:after="20" w:line="240" w:lineRule="auto"/>
            </w:pPr>
            <w:r>
              <w:rPr>
                <w:rFonts w:ascii="Calibri" w:hAnsi="Calibri"/>
                <w:sz w:val="14"/>
              </w:rPr>
              <w:t>0</w:t>
            </w:r>
          </w:p>
        </w:tc>
        <w:tc>
          <w:tcPr>
            <w:tcW w:w="800" w:type="dxa"/>
          </w:tcPr>
          <w:p w14:paraId="4671450A" w14:textId="77777777" w:rsidR="00560FA6" w:rsidRDefault="00000000">
            <w:pPr>
              <w:spacing w:before="20" w:after="20" w:line="240" w:lineRule="auto"/>
            </w:pPr>
            <w:r>
              <w:rPr>
                <w:rFonts w:ascii="Calibri" w:hAnsi="Calibri"/>
                <w:sz w:val="14"/>
              </w:rPr>
              <w:t>0</w:t>
            </w:r>
          </w:p>
        </w:tc>
        <w:tc>
          <w:tcPr>
            <w:tcW w:w="800" w:type="dxa"/>
          </w:tcPr>
          <w:p w14:paraId="02726262" w14:textId="77777777" w:rsidR="00560FA6" w:rsidRDefault="00000000">
            <w:pPr>
              <w:spacing w:before="20" w:after="20" w:line="240" w:lineRule="auto"/>
            </w:pPr>
            <w:r>
              <w:rPr>
                <w:rFonts w:ascii="Calibri" w:hAnsi="Calibri"/>
                <w:sz w:val="14"/>
              </w:rPr>
              <w:t>0</w:t>
            </w:r>
          </w:p>
        </w:tc>
        <w:tc>
          <w:tcPr>
            <w:tcW w:w="800" w:type="dxa"/>
          </w:tcPr>
          <w:p w14:paraId="79350398" w14:textId="77777777" w:rsidR="00560FA6" w:rsidRDefault="00000000">
            <w:pPr>
              <w:spacing w:before="20" w:after="20" w:line="240" w:lineRule="auto"/>
            </w:pPr>
            <w:r>
              <w:rPr>
                <w:rFonts w:ascii="Calibri" w:hAnsi="Calibri"/>
                <w:sz w:val="14"/>
              </w:rPr>
              <w:t>0</w:t>
            </w:r>
          </w:p>
        </w:tc>
        <w:tc>
          <w:tcPr>
            <w:tcW w:w="800" w:type="dxa"/>
          </w:tcPr>
          <w:p w14:paraId="01D7CEB1" w14:textId="77777777" w:rsidR="00560FA6" w:rsidRDefault="00000000">
            <w:pPr>
              <w:spacing w:before="20" w:after="20" w:line="240" w:lineRule="auto"/>
            </w:pPr>
            <w:r>
              <w:rPr>
                <w:rFonts w:ascii="Calibri" w:hAnsi="Calibri"/>
                <w:sz w:val="14"/>
              </w:rPr>
              <w:t>0</w:t>
            </w:r>
          </w:p>
        </w:tc>
        <w:tc>
          <w:tcPr>
            <w:tcW w:w="800" w:type="dxa"/>
          </w:tcPr>
          <w:p w14:paraId="4F211911" w14:textId="77777777" w:rsidR="00560FA6" w:rsidRDefault="00000000">
            <w:pPr>
              <w:spacing w:before="20" w:after="20" w:line="240" w:lineRule="auto"/>
            </w:pPr>
            <w:r>
              <w:rPr>
                <w:rFonts w:ascii="Calibri" w:hAnsi="Calibri"/>
                <w:sz w:val="14"/>
              </w:rPr>
              <w:t>0</w:t>
            </w:r>
          </w:p>
        </w:tc>
        <w:tc>
          <w:tcPr>
            <w:tcW w:w="1338" w:type="dxa"/>
          </w:tcPr>
          <w:p w14:paraId="43CB86EE" w14:textId="77777777" w:rsidR="00560FA6" w:rsidRDefault="00000000">
            <w:pPr>
              <w:spacing w:before="20" w:after="20" w:line="240" w:lineRule="auto"/>
            </w:pPr>
            <w:r>
              <w:rPr>
                <w:rFonts w:ascii="Calibri" w:hAnsi="Calibri"/>
                <w:sz w:val="14"/>
              </w:rPr>
              <w:t>0.0</w:t>
            </w:r>
          </w:p>
        </w:tc>
      </w:tr>
      <w:tr w:rsidR="00560FA6" w14:paraId="5AD96551" w14:textId="77777777">
        <w:tc>
          <w:tcPr>
            <w:tcW w:w="700" w:type="dxa"/>
          </w:tcPr>
          <w:p w14:paraId="279453EE" w14:textId="77777777" w:rsidR="00560FA6" w:rsidRDefault="00000000">
            <w:pPr>
              <w:spacing w:before="20" w:after="20" w:line="240" w:lineRule="auto"/>
            </w:pPr>
            <w:r>
              <w:rPr>
                <w:rFonts w:ascii="Calibri" w:hAnsi="Calibri"/>
                <w:sz w:val="14"/>
              </w:rPr>
              <w:t>120</w:t>
            </w:r>
          </w:p>
        </w:tc>
        <w:tc>
          <w:tcPr>
            <w:tcW w:w="3600" w:type="dxa"/>
          </w:tcPr>
          <w:p w14:paraId="00648F6E" w14:textId="77777777" w:rsidR="00560FA6" w:rsidRDefault="00000000">
            <w:pPr>
              <w:spacing w:before="20" w:after="20" w:line="240" w:lineRule="auto"/>
            </w:pPr>
            <w:r>
              <w:rPr>
                <w:rFonts w:ascii="Calibri" w:hAnsi="Calibri"/>
                <w:sz w:val="14"/>
              </w:rPr>
              <w:t>Trelles et al. 2013 — fractional CO2 + acoustic US</w:t>
            </w:r>
          </w:p>
        </w:tc>
        <w:tc>
          <w:tcPr>
            <w:tcW w:w="800" w:type="dxa"/>
          </w:tcPr>
          <w:p w14:paraId="2CDF2AC1" w14:textId="77777777" w:rsidR="00560FA6" w:rsidRDefault="00000000">
            <w:pPr>
              <w:spacing w:before="20" w:after="20" w:line="240" w:lineRule="auto"/>
            </w:pPr>
            <w:r>
              <w:rPr>
                <w:rFonts w:ascii="Calibri" w:hAnsi="Calibri"/>
                <w:sz w:val="14"/>
              </w:rPr>
              <w:t>0</w:t>
            </w:r>
          </w:p>
        </w:tc>
        <w:tc>
          <w:tcPr>
            <w:tcW w:w="800" w:type="dxa"/>
          </w:tcPr>
          <w:p w14:paraId="08780602" w14:textId="77777777" w:rsidR="00560FA6" w:rsidRDefault="00000000">
            <w:pPr>
              <w:spacing w:before="20" w:after="20" w:line="240" w:lineRule="auto"/>
            </w:pPr>
            <w:r>
              <w:rPr>
                <w:rFonts w:ascii="Calibri" w:hAnsi="Calibri"/>
                <w:sz w:val="14"/>
              </w:rPr>
              <w:t>0</w:t>
            </w:r>
          </w:p>
        </w:tc>
        <w:tc>
          <w:tcPr>
            <w:tcW w:w="800" w:type="dxa"/>
          </w:tcPr>
          <w:p w14:paraId="7F8B3F0F" w14:textId="77777777" w:rsidR="00560FA6" w:rsidRDefault="00000000">
            <w:pPr>
              <w:spacing w:before="20" w:after="20" w:line="240" w:lineRule="auto"/>
            </w:pPr>
            <w:r>
              <w:rPr>
                <w:rFonts w:ascii="Calibri" w:hAnsi="Calibri"/>
                <w:sz w:val="14"/>
              </w:rPr>
              <w:t>0</w:t>
            </w:r>
          </w:p>
        </w:tc>
        <w:tc>
          <w:tcPr>
            <w:tcW w:w="800" w:type="dxa"/>
          </w:tcPr>
          <w:p w14:paraId="1BFF1577" w14:textId="77777777" w:rsidR="00560FA6" w:rsidRDefault="00000000">
            <w:pPr>
              <w:spacing w:before="20" w:after="20" w:line="240" w:lineRule="auto"/>
            </w:pPr>
            <w:r>
              <w:rPr>
                <w:rFonts w:ascii="Calibri" w:hAnsi="Calibri"/>
                <w:sz w:val="14"/>
              </w:rPr>
              <w:t>0</w:t>
            </w:r>
          </w:p>
        </w:tc>
        <w:tc>
          <w:tcPr>
            <w:tcW w:w="800" w:type="dxa"/>
          </w:tcPr>
          <w:p w14:paraId="23E7492E" w14:textId="77777777" w:rsidR="00560FA6" w:rsidRDefault="00000000">
            <w:pPr>
              <w:spacing w:before="20" w:after="20" w:line="240" w:lineRule="auto"/>
            </w:pPr>
            <w:r>
              <w:rPr>
                <w:rFonts w:ascii="Calibri" w:hAnsi="Calibri"/>
                <w:sz w:val="14"/>
              </w:rPr>
              <w:t>0</w:t>
            </w:r>
          </w:p>
        </w:tc>
        <w:tc>
          <w:tcPr>
            <w:tcW w:w="800" w:type="dxa"/>
          </w:tcPr>
          <w:p w14:paraId="7AEF201B" w14:textId="77777777" w:rsidR="00560FA6" w:rsidRDefault="00000000">
            <w:pPr>
              <w:spacing w:before="20" w:after="20" w:line="240" w:lineRule="auto"/>
            </w:pPr>
            <w:r>
              <w:rPr>
                <w:rFonts w:ascii="Calibri" w:hAnsi="Calibri"/>
                <w:sz w:val="14"/>
              </w:rPr>
              <w:t>0</w:t>
            </w:r>
          </w:p>
        </w:tc>
        <w:tc>
          <w:tcPr>
            <w:tcW w:w="800" w:type="dxa"/>
          </w:tcPr>
          <w:p w14:paraId="42AFA711" w14:textId="77777777" w:rsidR="00560FA6" w:rsidRDefault="00000000">
            <w:pPr>
              <w:spacing w:before="20" w:after="20" w:line="240" w:lineRule="auto"/>
            </w:pPr>
            <w:r>
              <w:rPr>
                <w:rFonts w:ascii="Calibri" w:hAnsi="Calibri"/>
                <w:sz w:val="14"/>
              </w:rPr>
              <w:t>0</w:t>
            </w:r>
          </w:p>
        </w:tc>
        <w:tc>
          <w:tcPr>
            <w:tcW w:w="1338" w:type="dxa"/>
          </w:tcPr>
          <w:p w14:paraId="67A9095F" w14:textId="77777777" w:rsidR="00560FA6" w:rsidRDefault="00000000">
            <w:pPr>
              <w:spacing w:before="20" w:after="20" w:line="240" w:lineRule="auto"/>
            </w:pPr>
            <w:r>
              <w:rPr>
                <w:rFonts w:ascii="Calibri" w:hAnsi="Calibri"/>
                <w:sz w:val="14"/>
              </w:rPr>
              <w:t>0.0</w:t>
            </w:r>
          </w:p>
        </w:tc>
      </w:tr>
    </w:tbl>
    <w:p w14:paraId="57A9BBFF" w14:textId="77777777" w:rsidR="00560FA6" w:rsidRDefault="00000000">
      <w:pPr>
        <w:spacing w:before="200" w:after="80" w:line="276" w:lineRule="auto"/>
      </w:pPr>
      <w:r>
        <w:rPr>
          <w:rFonts w:ascii="Calibri" w:hAnsi="Calibri"/>
          <w:sz w:val="20"/>
        </w:rPr>
        <w:t>Table S4a: Summary statistics — reconciled primary-study records (n = 34)</w:t>
      </w:r>
    </w:p>
    <w:tbl>
      <w:tblPr>
        <w:tblW w:w="11400"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4700"/>
        <w:gridCol w:w="6700"/>
      </w:tblGrid>
      <w:tr w:rsidR="00560FA6" w14:paraId="25F861E2" w14:textId="77777777">
        <w:trPr>
          <w:tblHeader/>
        </w:trPr>
        <w:tc>
          <w:tcPr>
            <w:tcW w:w="4700" w:type="dxa"/>
            <w:shd w:val="clear" w:color="auto" w:fill="D9E2F3"/>
          </w:tcPr>
          <w:p w14:paraId="259DFF54" w14:textId="77777777" w:rsidR="00560FA6" w:rsidRDefault="00000000">
            <w:pPr>
              <w:spacing w:before="20" w:after="20" w:line="240" w:lineRule="auto"/>
            </w:pPr>
            <w:r>
              <w:rPr>
                <w:rFonts w:ascii="Calibri" w:hAnsi="Calibri"/>
                <w:b/>
                <w:sz w:val="16"/>
              </w:rPr>
              <w:t>Metric</w:t>
            </w:r>
          </w:p>
        </w:tc>
        <w:tc>
          <w:tcPr>
            <w:tcW w:w="6700" w:type="dxa"/>
            <w:shd w:val="clear" w:color="auto" w:fill="D9E2F3"/>
          </w:tcPr>
          <w:p w14:paraId="3958FD40" w14:textId="77777777" w:rsidR="00560FA6" w:rsidRDefault="00000000">
            <w:pPr>
              <w:spacing w:before="20" w:after="20" w:line="240" w:lineRule="auto"/>
            </w:pPr>
            <w:r>
              <w:rPr>
                <w:rFonts w:ascii="Calibri" w:hAnsi="Calibri"/>
                <w:b/>
                <w:sz w:val="16"/>
              </w:rPr>
              <w:t>Value</w:t>
            </w:r>
          </w:p>
        </w:tc>
      </w:tr>
      <w:tr w:rsidR="00560FA6" w14:paraId="465E8B23" w14:textId="77777777">
        <w:tc>
          <w:tcPr>
            <w:tcW w:w="4700" w:type="dxa"/>
          </w:tcPr>
          <w:p w14:paraId="44CFE894" w14:textId="77777777" w:rsidR="00560FA6" w:rsidRDefault="00000000">
            <w:pPr>
              <w:spacing w:before="20" w:after="20" w:line="240" w:lineRule="auto"/>
            </w:pPr>
            <w:r>
              <w:rPr>
                <w:rFonts w:ascii="Calibri" w:hAnsi="Calibri"/>
                <w:sz w:val="16"/>
              </w:rPr>
              <w:t>Primary-study records (v1)</w:t>
            </w:r>
          </w:p>
        </w:tc>
        <w:tc>
          <w:tcPr>
            <w:tcW w:w="6700" w:type="dxa"/>
          </w:tcPr>
          <w:p w14:paraId="771A488F" w14:textId="77777777" w:rsidR="00560FA6" w:rsidRDefault="00000000">
            <w:pPr>
              <w:spacing w:before="20" w:after="20" w:line="240" w:lineRule="auto"/>
            </w:pPr>
            <w:r>
              <w:rPr>
                <w:rFonts w:ascii="Calibri" w:hAnsi="Calibri"/>
                <w:sz w:val="16"/>
              </w:rPr>
              <w:t>42</w:t>
            </w:r>
          </w:p>
        </w:tc>
      </w:tr>
      <w:tr w:rsidR="00560FA6" w14:paraId="4CA7948E" w14:textId="77777777">
        <w:tc>
          <w:tcPr>
            <w:tcW w:w="4700" w:type="dxa"/>
          </w:tcPr>
          <w:p w14:paraId="340C9ADA" w14:textId="77777777" w:rsidR="00560FA6" w:rsidRDefault="00000000">
            <w:pPr>
              <w:spacing w:before="20" w:after="20" w:line="240" w:lineRule="auto"/>
            </w:pPr>
            <w:r>
              <w:rPr>
                <w:rFonts w:ascii="Calibri" w:hAnsi="Calibri"/>
                <w:sz w:val="16"/>
              </w:rPr>
              <w:t>Excluded (2 placeholders, 1 single-case report)</w:t>
            </w:r>
          </w:p>
        </w:tc>
        <w:tc>
          <w:tcPr>
            <w:tcW w:w="6700" w:type="dxa"/>
          </w:tcPr>
          <w:p w14:paraId="629D6E91" w14:textId="77777777" w:rsidR="00560FA6" w:rsidRDefault="00000000">
            <w:pPr>
              <w:spacing w:before="20" w:after="20" w:line="240" w:lineRule="auto"/>
            </w:pPr>
            <w:r>
              <w:rPr>
                <w:rFonts w:ascii="Calibri" w:hAnsi="Calibri"/>
                <w:sz w:val="16"/>
              </w:rPr>
              <w:t>3</w:t>
            </w:r>
          </w:p>
        </w:tc>
      </w:tr>
      <w:tr w:rsidR="00560FA6" w14:paraId="4E680B59" w14:textId="77777777">
        <w:tc>
          <w:tcPr>
            <w:tcW w:w="4700" w:type="dxa"/>
          </w:tcPr>
          <w:p w14:paraId="53FAEA4B" w14:textId="77777777" w:rsidR="00560FA6" w:rsidRDefault="00000000">
            <w:pPr>
              <w:spacing w:before="20" w:after="20" w:line="240" w:lineRule="auto"/>
            </w:pPr>
            <w:r>
              <w:rPr>
                <w:rFonts w:ascii="Calibri" w:hAnsi="Calibri"/>
                <w:sz w:val="16"/>
              </w:rPr>
              <w:t>Merged duplicate pairs</w:t>
            </w:r>
          </w:p>
        </w:tc>
        <w:tc>
          <w:tcPr>
            <w:tcW w:w="6700" w:type="dxa"/>
          </w:tcPr>
          <w:p w14:paraId="5BFB2FDD" w14:textId="77777777" w:rsidR="00560FA6" w:rsidRDefault="00000000">
            <w:pPr>
              <w:spacing w:before="20" w:after="20" w:line="240" w:lineRule="auto"/>
            </w:pPr>
            <w:r>
              <w:rPr>
                <w:rFonts w:ascii="Calibri" w:hAnsi="Calibri"/>
                <w:sz w:val="16"/>
              </w:rPr>
              <w:t>2 pairs (scored once each)</w:t>
            </w:r>
          </w:p>
        </w:tc>
      </w:tr>
      <w:tr w:rsidR="00560FA6" w14:paraId="5C2B63D5" w14:textId="77777777">
        <w:tc>
          <w:tcPr>
            <w:tcW w:w="4700" w:type="dxa"/>
          </w:tcPr>
          <w:p w14:paraId="08883BEA" w14:textId="77777777" w:rsidR="00560FA6" w:rsidRDefault="00000000">
            <w:pPr>
              <w:spacing w:before="20" w:after="20" w:line="240" w:lineRule="auto"/>
            </w:pPr>
            <w:r>
              <w:rPr>
                <w:rFonts w:ascii="Calibri" w:hAnsi="Calibri"/>
                <w:sz w:val="16"/>
              </w:rPr>
              <w:t>Fully reconciled records</w:t>
            </w:r>
          </w:p>
        </w:tc>
        <w:tc>
          <w:tcPr>
            <w:tcW w:w="6700" w:type="dxa"/>
          </w:tcPr>
          <w:p w14:paraId="6D6F26AB" w14:textId="77777777" w:rsidR="00560FA6" w:rsidRDefault="00000000">
            <w:pPr>
              <w:spacing w:before="20" w:after="20" w:line="240" w:lineRule="auto"/>
            </w:pPr>
            <w:r>
              <w:rPr>
                <w:rFonts w:ascii="Calibri" w:hAnsi="Calibri"/>
                <w:sz w:val="16"/>
              </w:rPr>
              <w:t>34</w:t>
            </w:r>
          </w:p>
        </w:tc>
      </w:tr>
      <w:tr w:rsidR="00560FA6" w14:paraId="042AC8BB" w14:textId="77777777">
        <w:tc>
          <w:tcPr>
            <w:tcW w:w="4700" w:type="dxa"/>
          </w:tcPr>
          <w:p w14:paraId="07A1CA02" w14:textId="77777777" w:rsidR="00560FA6" w:rsidRDefault="00000000">
            <w:pPr>
              <w:spacing w:before="20" w:after="20" w:line="240" w:lineRule="auto"/>
            </w:pPr>
            <w:r>
              <w:rPr>
                <w:rFonts w:ascii="Calibri" w:hAnsi="Calibri"/>
                <w:sz w:val="16"/>
              </w:rPr>
              <w:t>Pending full-text verification (all ≤ 2.5 in v1)</w:t>
            </w:r>
          </w:p>
        </w:tc>
        <w:tc>
          <w:tcPr>
            <w:tcW w:w="6700" w:type="dxa"/>
          </w:tcPr>
          <w:p w14:paraId="64CF6A38" w14:textId="77777777" w:rsidR="00560FA6" w:rsidRDefault="00000000">
            <w:pPr>
              <w:spacing w:before="20" w:after="20" w:line="240" w:lineRule="auto"/>
            </w:pPr>
            <w:r>
              <w:rPr>
                <w:rFonts w:ascii="Calibri" w:hAnsi="Calibri"/>
                <w:sz w:val="16"/>
              </w:rPr>
              <w:t>3</w:t>
            </w:r>
          </w:p>
        </w:tc>
      </w:tr>
      <w:tr w:rsidR="00560FA6" w14:paraId="63E06BB5" w14:textId="77777777">
        <w:tc>
          <w:tcPr>
            <w:tcW w:w="4700" w:type="dxa"/>
          </w:tcPr>
          <w:p w14:paraId="78634E00" w14:textId="77777777" w:rsidR="00560FA6" w:rsidRDefault="00000000">
            <w:pPr>
              <w:spacing w:before="20" w:after="20" w:line="240" w:lineRule="auto"/>
            </w:pPr>
            <w:r>
              <w:rPr>
                <w:rFonts w:ascii="Calibri" w:hAnsi="Calibri"/>
                <w:sz w:val="16"/>
              </w:rPr>
              <w:t>Highest MPS score</w:t>
            </w:r>
          </w:p>
        </w:tc>
        <w:tc>
          <w:tcPr>
            <w:tcW w:w="6700" w:type="dxa"/>
          </w:tcPr>
          <w:p w14:paraId="14B44C51" w14:textId="77777777" w:rsidR="00560FA6" w:rsidRDefault="00000000">
            <w:pPr>
              <w:spacing w:before="20" w:after="20" w:line="240" w:lineRule="auto"/>
            </w:pPr>
            <w:r>
              <w:rPr>
                <w:rFonts w:ascii="Calibri" w:hAnsi="Calibri"/>
                <w:sz w:val="16"/>
              </w:rPr>
              <w:t>5.0 — Ortiz-Flores et al., 2026 (in vitro)</w:t>
            </w:r>
          </w:p>
        </w:tc>
      </w:tr>
      <w:tr w:rsidR="00560FA6" w14:paraId="6F1ADEA5" w14:textId="77777777">
        <w:tc>
          <w:tcPr>
            <w:tcW w:w="4700" w:type="dxa"/>
          </w:tcPr>
          <w:p w14:paraId="3390E602" w14:textId="77777777" w:rsidR="00560FA6" w:rsidRDefault="00000000">
            <w:pPr>
              <w:spacing w:before="20" w:after="20" w:line="240" w:lineRule="auto"/>
            </w:pPr>
            <w:r>
              <w:rPr>
                <w:rFonts w:ascii="Calibri" w:hAnsi="Calibri"/>
                <w:sz w:val="16"/>
              </w:rPr>
              <w:t>Highest in vivo MPS score</w:t>
            </w:r>
          </w:p>
        </w:tc>
        <w:tc>
          <w:tcPr>
            <w:tcW w:w="6700" w:type="dxa"/>
          </w:tcPr>
          <w:p w14:paraId="58D499BD" w14:textId="796D295B" w:rsidR="00560FA6" w:rsidRDefault="00E80CAD">
            <w:pPr>
              <w:spacing w:before="20" w:after="20" w:line="240" w:lineRule="auto"/>
            </w:pPr>
            <w:r>
              <w:rPr>
                <w:rFonts w:ascii="Calibri" w:hAnsi="Calibri"/>
                <w:sz w:val="16"/>
              </w:rPr>
              <w:t xml:space="preserve">3.0 — </w:t>
            </w:r>
            <w:proofErr w:type="spellStart"/>
            <w:r>
              <w:rPr>
                <w:rFonts w:ascii="Calibri" w:hAnsi="Calibri"/>
                <w:sz w:val="16"/>
              </w:rPr>
              <w:t>Schallen</w:t>
            </w:r>
            <w:proofErr w:type="spellEnd"/>
            <w:r>
              <w:rPr>
                <w:rFonts w:ascii="Calibri" w:hAnsi="Calibri"/>
                <w:sz w:val="16"/>
              </w:rPr>
              <w:t xml:space="preserve"> et al., 2026 </w:t>
            </w:r>
          </w:p>
        </w:tc>
      </w:tr>
      <w:tr w:rsidR="00560FA6" w14:paraId="6857C1EB" w14:textId="77777777">
        <w:tc>
          <w:tcPr>
            <w:tcW w:w="4700" w:type="dxa"/>
          </w:tcPr>
          <w:p w14:paraId="74DC4ADC" w14:textId="77777777" w:rsidR="00560FA6" w:rsidRDefault="00000000">
            <w:pPr>
              <w:spacing w:before="20" w:after="20" w:line="240" w:lineRule="auto"/>
            </w:pPr>
            <w:r>
              <w:rPr>
                <w:rFonts w:ascii="Calibri" w:hAnsi="Calibri"/>
                <w:sz w:val="16"/>
              </w:rPr>
              <w:t>Mean MPS score (reconciled records)</w:t>
            </w:r>
          </w:p>
        </w:tc>
        <w:tc>
          <w:tcPr>
            <w:tcW w:w="6700" w:type="dxa"/>
          </w:tcPr>
          <w:p w14:paraId="4230E1EB" w14:textId="036F1880" w:rsidR="00560FA6" w:rsidRDefault="00000000">
            <w:pPr>
              <w:spacing w:before="20" w:after="20" w:line="240" w:lineRule="auto"/>
            </w:pPr>
            <w:r>
              <w:rPr>
                <w:rFonts w:ascii="Calibri" w:hAnsi="Calibri"/>
                <w:sz w:val="16"/>
              </w:rPr>
              <w:t xml:space="preserve">0.59 </w:t>
            </w:r>
          </w:p>
        </w:tc>
      </w:tr>
      <w:tr w:rsidR="00560FA6" w14:paraId="5A9D1166" w14:textId="77777777">
        <w:tc>
          <w:tcPr>
            <w:tcW w:w="4700" w:type="dxa"/>
          </w:tcPr>
          <w:p w14:paraId="09B75481" w14:textId="77777777" w:rsidR="00560FA6" w:rsidRDefault="00000000">
            <w:pPr>
              <w:spacing w:before="20" w:after="20" w:line="240" w:lineRule="auto"/>
            </w:pPr>
            <w:r>
              <w:rPr>
                <w:rFonts w:ascii="Calibri" w:hAnsi="Calibri"/>
                <w:sz w:val="16"/>
              </w:rPr>
              <w:t>Median MPS score</w:t>
            </w:r>
          </w:p>
        </w:tc>
        <w:tc>
          <w:tcPr>
            <w:tcW w:w="6700" w:type="dxa"/>
          </w:tcPr>
          <w:p w14:paraId="59317D34" w14:textId="77777777" w:rsidR="00560FA6" w:rsidRDefault="00000000">
            <w:pPr>
              <w:spacing w:before="20" w:after="20" w:line="240" w:lineRule="auto"/>
            </w:pPr>
            <w:r>
              <w:rPr>
                <w:rFonts w:ascii="Calibri" w:hAnsi="Calibri"/>
                <w:sz w:val="16"/>
              </w:rPr>
              <w:t>0.0</w:t>
            </w:r>
          </w:p>
        </w:tc>
      </w:tr>
    </w:tbl>
    <w:p w14:paraId="56B16A44" w14:textId="77777777" w:rsidR="00560FA6" w:rsidRDefault="00000000">
      <w:pPr>
        <w:spacing w:before="200" w:after="80" w:line="276" w:lineRule="auto"/>
      </w:pPr>
      <w:r>
        <w:rPr>
          <w:rFonts w:ascii="Calibri" w:hAnsi="Calibri"/>
          <w:sz w:val="20"/>
        </w:rPr>
        <w:t>Table S4b: Classification distribution — reconciled primary-study records (n = 34)</w:t>
      </w:r>
    </w:p>
    <w:tbl>
      <w:tblPr>
        <w:tblW w:w="9500"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3400"/>
        <w:gridCol w:w="2000"/>
        <w:gridCol w:w="1400"/>
        <w:gridCol w:w="2700"/>
      </w:tblGrid>
      <w:tr w:rsidR="00560FA6" w14:paraId="43B780F7" w14:textId="77777777">
        <w:trPr>
          <w:tblHeader/>
        </w:trPr>
        <w:tc>
          <w:tcPr>
            <w:tcW w:w="3400" w:type="dxa"/>
            <w:shd w:val="clear" w:color="auto" w:fill="D9E2F3"/>
          </w:tcPr>
          <w:p w14:paraId="6F46A857" w14:textId="77777777" w:rsidR="00560FA6" w:rsidRDefault="00000000">
            <w:pPr>
              <w:spacing w:before="20" w:after="20" w:line="240" w:lineRule="auto"/>
            </w:pPr>
            <w:r>
              <w:rPr>
                <w:rFonts w:ascii="Calibri" w:hAnsi="Calibri"/>
                <w:b/>
                <w:sz w:val="16"/>
              </w:rPr>
              <w:t>Classification</w:t>
            </w:r>
          </w:p>
        </w:tc>
        <w:tc>
          <w:tcPr>
            <w:tcW w:w="2000" w:type="dxa"/>
            <w:shd w:val="clear" w:color="auto" w:fill="D9E2F3"/>
          </w:tcPr>
          <w:p w14:paraId="04B4F231" w14:textId="77777777" w:rsidR="00560FA6" w:rsidRDefault="00000000">
            <w:pPr>
              <w:spacing w:before="20" w:after="20" w:line="240" w:lineRule="auto"/>
            </w:pPr>
            <w:r>
              <w:rPr>
                <w:rFonts w:ascii="Calibri" w:hAnsi="Calibri"/>
                <w:b/>
                <w:sz w:val="16"/>
              </w:rPr>
              <w:t>Score range</w:t>
            </w:r>
          </w:p>
        </w:tc>
        <w:tc>
          <w:tcPr>
            <w:tcW w:w="1400" w:type="dxa"/>
            <w:shd w:val="clear" w:color="auto" w:fill="D9E2F3"/>
          </w:tcPr>
          <w:p w14:paraId="2CBBFA86" w14:textId="77777777" w:rsidR="00560FA6" w:rsidRDefault="00000000">
            <w:pPr>
              <w:spacing w:before="20" w:after="20" w:line="240" w:lineRule="auto"/>
            </w:pPr>
            <w:r>
              <w:rPr>
                <w:rFonts w:ascii="Calibri" w:hAnsi="Calibri"/>
                <w:b/>
                <w:sz w:val="16"/>
              </w:rPr>
              <w:t>Count</w:t>
            </w:r>
          </w:p>
        </w:tc>
        <w:tc>
          <w:tcPr>
            <w:tcW w:w="2700" w:type="dxa"/>
            <w:shd w:val="clear" w:color="auto" w:fill="D9E2F3"/>
          </w:tcPr>
          <w:p w14:paraId="4286AD6A" w14:textId="77777777" w:rsidR="00560FA6" w:rsidRDefault="00000000">
            <w:pPr>
              <w:spacing w:before="20" w:after="20" w:line="240" w:lineRule="auto"/>
            </w:pPr>
            <w:r>
              <w:rPr>
                <w:rFonts w:ascii="Calibri" w:hAnsi="Calibri"/>
                <w:b/>
                <w:sz w:val="16"/>
              </w:rPr>
              <w:t>% of primary studies</w:t>
            </w:r>
          </w:p>
        </w:tc>
      </w:tr>
      <w:tr w:rsidR="00560FA6" w14:paraId="7D1BE7BC" w14:textId="77777777">
        <w:tc>
          <w:tcPr>
            <w:tcW w:w="3400" w:type="dxa"/>
          </w:tcPr>
          <w:p w14:paraId="71DB6C2E" w14:textId="77777777" w:rsidR="00560FA6" w:rsidRDefault="00000000">
            <w:pPr>
              <w:spacing w:before="20" w:after="20" w:line="240" w:lineRule="auto"/>
            </w:pPr>
            <w:r>
              <w:rPr>
                <w:rFonts w:ascii="Calibri" w:hAnsi="Calibri"/>
                <w:sz w:val="16"/>
              </w:rPr>
              <w:t>True Regeneration</w:t>
            </w:r>
          </w:p>
        </w:tc>
        <w:tc>
          <w:tcPr>
            <w:tcW w:w="2000" w:type="dxa"/>
          </w:tcPr>
          <w:p w14:paraId="09D2027F" w14:textId="77777777" w:rsidR="00560FA6" w:rsidRDefault="00000000">
            <w:pPr>
              <w:spacing w:before="20" w:after="20" w:line="240" w:lineRule="auto"/>
            </w:pPr>
            <w:r>
              <w:rPr>
                <w:rFonts w:ascii="Calibri" w:hAnsi="Calibri"/>
                <w:sz w:val="16"/>
              </w:rPr>
              <w:t>22.0</w:t>
            </w:r>
          </w:p>
        </w:tc>
        <w:tc>
          <w:tcPr>
            <w:tcW w:w="1400" w:type="dxa"/>
          </w:tcPr>
          <w:p w14:paraId="58B67742" w14:textId="77777777" w:rsidR="00560FA6" w:rsidRDefault="00000000">
            <w:pPr>
              <w:spacing w:before="20" w:after="20" w:line="240" w:lineRule="auto"/>
            </w:pPr>
            <w:r>
              <w:rPr>
                <w:rFonts w:ascii="Calibri" w:hAnsi="Calibri"/>
                <w:sz w:val="16"/>
              </w:rPr>
              <w:t>0</w:t>
            </w:r>
          </w:p>
        </w:tc>
        <w:tc>
          <w:tcPr>
            <w:tcW w:w="2700" w:type="dxa"/>
          </w:tcPr>
          <w:p w14:paraId="6B0A16DC" w14:textId="77777777" w:rsidR="00560FA6" w:rsidRDefault="00000000">
            <w:pPr>
              <w:spacing w:before="20" w:after="20" w:line="240" w:lineRule="auto"/>
            </w:pPr>
            <w:r>
              <w:rPr>
                <w:rFonts w:ascii="Calibri" w:hAnsi="Calibri"/>
                <w:sz w:val="16"/>
              </w:rPr>
              <w:t>0%</w:t>
            </w:r>
          </w:p>
        </w:tc>
      </w:tr>
      <w:tr w:rsidR="00560FA6" w14:paraId="5FF94A3D" w14:textId="77777777">
        <w:tc>
          <w:tcPr>
            <w:tcW w:w="3400" w:type="dxa"/>
          </w:tcPr>
          <w:p w14:paraId="32961434" w14:textId="77777777" w:rsidR="00560FA6" w:rsidRDefault="00000000">
            <w:pPr>
              <w:spacing w:before="20" w:after="20" w:line="240" w:lineRule="auto"/>
            </w:pPr>
            <w:r>
              <w:rPr>
                <w:rFonts w:ascii="Calibri" w:hAnsi="Calibri"/>
                <w:sz w:val="16"/>
              </w:rPr>
              <w:t>Near-Regeneration</w:t>
            </w:r>
          </w:p>
        </w:tc>
        <w:tc>
          <w:tcPr>
            <w:tcW w:w="2000" w:type="dxa"/>
          </w:tcPr>
          <w:p w14:paraId="4291E0F0" w14:textId="77777777" w:rsidR="00560FA6" w:rsidRDefault="00000000">
            <w:pPr>
              <w:spacing w:before="20" w:after="20" w:line="240" w:lineRule="auto"/>
            </w:pPr>
            <w:r>
              <w:rPr>
                <w:rFonts w:ascii="Calibri" w:hAnsi="Calibri"/>
                <w:sz w:val="16"/>
              </w:rPr>
              <w:t>18.0–21.5</w:t>
            </w:r>
          </w:p>
        </w:tc>
        <w:tc>
          <w:tcPr>
            <w:tcW w:w="1400" w:type="dxa"/>
          </w:tcPr>
          <w:p w14:paraId="716F2D0D" w14:textId="77777777" w:rsidR="00560FA6" w:rsidRDefault="00000000">
            <w:pPr>
              <w:spacing w:before="20" w:after="20" w:line="240" w:lineRule="auto"/>
            </w:pPr>
            <w:r>
              <w:rPr>
                <w:rFonts w:ascii="Calibri" w:hAnsi="Calibri"/>
                <w:sz w:val="16"/>
              </w:rPr>
              <w:t>0</w:t>
            </w:r>
          </w:p>
        </w:tc>
        <w:tc>
          <w:tcPr>
            <w:tcW w:w="2700" w:type="dxa"/>
          </w:tcPr>
          <w:p w14:paraId="51205212" w14:textId="77777777" w:rsidR="00560FA6" w:rsidRDefault="00000000">
            <w:pPr>
              <w:spacing w:before="20" w:after="20" w:line="240" w:lineRule="auto"/>
            </w:pPr>
            <w:r>
              <w:rPr>
                <w:rFonts w:ascii="Calibri" w:hAnsi="Calibri"/>
                <w:sz w:val="16"/>
              </w:rPr>
              <w:t>0%</w:t>
            </w:r>
          </w:p>
        </w:tc>
      </w:tr>
      <w:tr w:rsidR="00560FA6" w14:paraId="471E3BDA" w14:textId="77777777">
        <w:tc>
          <w:tcPr>
            <w:tcW w:w="3400" w:type="dxa"/>
          </w:tcPr>
          <w:p w14:paraId="79A1EDDC" w14:textId="77777777" w:rsidR="00560FA6" w:rsidRDefault="00000000">
            <w:pPr>
              <w:spacing w:before="20" w:after="20" w:line="240" w:lineRule="auto"/>
            </w:pPr>
            <w:r>
              <w:rPr>
                <w:rFonts w:ascii="Calibri" w:hAnsi="Calibri"/>
                <w:sz w:val="16"/>
              </w:rPr>
              <w:t>Substantial Rejuvenation</w:t>
            </w:r>
          </w:p>
        </w:tc>
        <w:tc>
          <w:tcPr>
            <w:tcW w:w="2000" w:type="dxa"/>
          </w:tcPr>
          <w:p w14:paraId="542EF9BF" w14:textId="77777777" w:rsidR="00560FA6" w:rsidRDefault="00000000">
            <w:pPr>
              <w:spacing w:before="20" w:after="20" w:line="240" w:lineRule="auto"/>
            </w:pPr>
            <w:r>
              <w:rPr>
                <w:rFonts w:ascii="Calibri" w:hAnsi="Calibri"/>
                <w:sz w:val="16"/>
              </w:rPr>
              <w:t>12.0–17.5</w:t>
            </w:r>
          </w:p>
        </w:tc>
        <w:tc>
          <w:tcPr>
            <w:tcW w:w="1400" w:type="dxa"/>
          </w:tcPr>
          <w:p w14:paraId="292FF2B9" w14:textId="77777777" w:rsidR="00560FA6" w:rsidRDefault="00000000">
            <w:pPr>
              <w:spacing w:before="20" w:after="20" w:line="240" w:lineRule="auto"/>
            </w:pPr>
            <w:r>
              <w:rPr>
                <w:rFonts w:ascii="Calibri" w:hAnsi="Calibri"/>
                <w:sz w:val="16"/>
              </w:rPr>
              <w:t>0</w:t>
            </w:r>
          </w:p>
        </w:tc>
        <w:tc>
          <w:tcPr>
            <w:tcW w:w="2700" w:type="dxa"/>
          </w:tcPr>
          <w:p w14:paraId="2F7F70FC" w14:textId="77777777" w:rsidR="00560FA6" w:rsidRDefault="00000000">
            <w:pPr>
              <w:spacing w:before="20" w:after="20" w:line="240" w:lineRule="auto"/>
            </w:pPr>
            <w:r>
              <w:rPr>
                <w:rFonts w:ascii="Calibri" w:hAnsi="Calibri"/>
                <w:sz w:val="16"/>
              </w:rPr>
              <w:t>0%</w:t>
            </w:r>
          </w:p>
        </w:tc>
      </w:tr>
      <w:tr w:rsidR="00560FA6" w14:paraId="72586F4F" w14:textId="77777777">
        <w:tc>
          <w:tcPr>
            <w:tcW w:w="3400" w:type="dxa"/>
          </w:tcPr>
          <w:p w14:paraId="6DEAFEE5" w14:textId="77777777" w:rsidR="00560FA6" w:rsidRDefault="00000000">
            <w:pPr>
              <w:spacing w:before="20" w:after="20" w:line="240" w:lineRule="auto"/>
            </w:pPr>
            <w:r>
              <w:rPr>
                <w:rFonts w:ascii="Calibri" w:hAnsi="Calibri"/>
                <w:sz w:val="16"/>
              </w:rPr>
              <w:t>Modest Rejuvenation</w:t>
            </w:r>
          </w:p>
        </w:tc>
        <w:tc>
          <w:tcPr>
            <w:tcW w:w="2000" w:type="dxa"/>
          </w:tcPr>
          <w:p w14:paraId="6B419C30" w14:textId="77777777" w:rsidR="00560FA6" w:rsidRDefault="00000000">
            <w:pPr>
              <w:spacing w:before="20" w:after="20" w:line="240" w:lineRule="auto"/>
            </w:pPr>
            <w:r>
              <w:rPr>
                <w:rFonts w:ascii="Calibri" w:hAnsi="Calibri"/>
                <w:sz w:val="16"/>
              </w:rPr>
              <w:t>6.0–11.5</w:t>
            </w:r>
          </w:p>
        </w:tc>
        <w:tc>
          <w:tcPr>
            <w:tcW w:w="1400" w:type="dxa"/>
          </w:tcPr>
          <w:p w14:paraId="4F11C729" w14:textId="77777777" w:rsidR="00560FA6" w:rsidRDefault="00000000">
            <w:pPr>
              <w:spacing w:before="20" w:after="20" w:line="240" w:lineRule="auto"/>
            </w:pPr>
            <w:r>
              <w:rPr>
                <w:rFonts w:ascii="Calibri" w:hAnsi="Calibri"/>
                <w:sz w:val="16"/>
              </w:rPr>
              <w:t>0</w:t>
            </w:r>
          </w:p>
        </w:tc>
        <w:tc>
          <w:tcPr>
            <w:tcW w:w="2700" w:type="dxa"/>
          </w:tcPr>
          <w:p w14:paraId="7812551F" w14:textId="77777777" w:rsidR="00560FA6" w:rsidRDefault="00000000">
            <w:pPr>
              <w:spacing w:before="20" w:after="20" w:line="240" w:lineRule="auto"/>
            </w:pPr>
            <w:r>
              <w:rPr>
                <w:rFonts w:ascii="Calibri" w:hAnsi="Calibri"/>
                <w:sz w:val="16"/>
              </w:rPr>
              <w:t>0%</w:t>
            </w:r>
          </w:p>
        </w:tc>
      </w:tr>
      <w:tr w:rsidR="00560FA6" w14:paraId="77CF6348" w14:textId="77777777">
        <w:tc>
          <w:tcPr>
            <w:tcW w:w="3400" w:type="dxa"/>
          </w:tcPr>
          <w:p w14:paraId="45B31CDD" w14:textId="77777777" w:rsidR="00560FA6" w:rsidRDefault="00000000">
            <w:pPr>
              <w:spacing w:before="20" w:after="20" w:line="240" w:lineRule="auto"/>
            </w:pPr>
            <w:r>
              <w:rPr>
                <w:rFonts w:ascii="Calibri" w:hAnsi="Calibri"/>
                <w:sz w:val="16"/>
              </w:rPr>
              <w:t>Palliation</w:t>
            </w:r>
          </w:p>
        </w:tc>
        <w:tc>
          <w:tcPr>
            <w:tcW w:w="2000" w:type="dxa"/>
          </w:tcPr>
          <w:p w14:paraId="03672B2C" w14:textId="77777777" w:rsidR="00560FA6" w:rsidRDefault="00000000">
            <w:pPr>
              <w:spacing w:before="20" w:after="20" w:line="240" w:lineRule="auto"/>
            </w:pPr>
            <w:r>
              <w:rPr>
                <w:rFonts w:ascii="Calibri" w:hAnsi="Calibri"/>
                <w:sz w:val="16"/>
              </w:rPr>
              <w:t>1.0–5.5</w:t>
            </w:r>
          </w:p>
        </w:tc>
        <w:tc>
          <w:tcPr>
            <w:tcW w:w="1400" w:type="dxa"/>
          </w:tcPr>
          <w:p w14:paraId="27EFE524" w14:textId="77777777" w:rsidR="00560FA6" w:rsidRDefault="00000000">
            <w:pPr>
              <w:spacing w:before="20" w:after="20" w:line="240" w:lineRule="auto"/>
            </w:pPr>
            <w:r>
              <w:rPr>
                <w:rFonts w:ascii="Calibri" w:hAnsi="Calibri"/>
                <w:sz w:val="16"/>
              </w:rPr>
              <w:t>8</w:t>
            </w:r>
          </w:p>
        </w:tc>
        <w:tc>
          <w:tcPr>
            <w:tcW w:w="2700" w:type="dxa"/>
          </w:tcPr>
          <w:p w14:paraId="39366BB9" w14:textId="77777777" w:rsidR="00560FA6" w:rsidRDefault="00000000">
            <w:pPr>
              <w:spacing w:before="20" w:after="20" w:line="240" w:lineRule="auto"/>
            </w:pPr>
            <w:r>
              <w:rPr>
                <w:rFonts w:ascii="Calibri" w:hAnsi="Calibri"/>
                <w:sz w:val="16"/>
              </w:rPr>
              <w:t>23.5%</w:t>
            </w:r>
          </w:p>
        </w:tc>
      </w:tr>
      <w:tr w:rsidR="00560FA6" w14:paraId="7CEC2DBF" w14:textId="77777777">
        <w:tc>
          <w:tcPr>
            <w:tcW w:w="3400" w:type="dxa"/>
          </w:tcPr>
          <w:p w14:paraId="6A20C182" w14:textId="77777777" w:rsidR="00560FA6" w:rsidRDefault="00000000">
            <w:pPr>
              <w:spacing w:before="20" w:after="20" w:line="240" w:lineRule="auto"/>
            </w:pPr>
            <w:r>
              <w:rPr>
                <w:rFonts w:ascii="Calibri" w:hAnsi="Calibri"/>
                <w:sz w:val="16"/>
              </w:rPr>
              <w:t>Inadequate Evidence</w:t>
            </w:r>
          </w:p>
        </w:tc>
        <w:tc>
          <w:tcPr>
            <w:tcW w:w="2000" w:type="dxa"/>
          </w:tcPr>
          <w:p w14:paraId="05AC77EA" w14:textId="77777777" w:rsidR="00560FA6" w:rsidRDefault="00000000">
            <w:pPr>
              <w:spacing w:before="20" w:after="20" w:line="240" w:lineRule="auto"/>
            </w:pPr>
            <w:r>
              <w:rPr>
                <w:rFonts w:ascii="Calibri" w:hAnsi="Calibri"/>
                <w:sz w:val="16"/>
              </w:rPr>
              <w:t>0–0.5</w:t>
            </w:r>
          </w:p>
        </w:tc>
        <w:tc>
          <w:tcPr>
            <w:tcW w:w="1400" w:type="dxa"/>
          </w:tcPr>
          <w:p w14:paraId="4480FDC3" w14:textId="77777777" w:rsidR="00560FA6" w:rsidRDefault="00000000">
            <w:pPr>
              <w:spacing w:before="20" w:after="20" w:line="240" w:lineRule="auto"/>
            </w:pPr>
            <w:r>
              <w:rPr>
                <w:rFonts w:ascii="Calibri" w:hAnsi="Calibri"/>
                <w:sz w:val="16"/>
              </w:rPr>
              <w:t>26</w:t>
            </w:r>
          </w:p>
        </w:tc>
        <w:tc>
          <w:tcPr>
            <w:tcW w:w="2700" w:type="dxa"/>
          </w:tcPr>
          <w:p w14:paraId="2393ECB2" w14:textId="77777777" w:rsidR="00560FA6" w:rsidRDefault="00000000">
            <w:pPr>
              <w:spacing w:before="20" w:after="20" w:line="240" w:lineRule="auto"/>
            </w:pPr>
            <w:r>
              <w:rPr>
                <w:rFonts w:ascii="Calibri" w:hAnsi="Calibri"/>
                <w:sz w:val="16"/>
              </w:rPr>
              <w:t>76.5%</w:t>
            </w:r>
          </w:p>
        </w:tc>
      </w:tr>
    </w:tbl>
    <w:p w14:paraId="0BA3E45D" w14:textId="77777777" w:rsidR="00560FA6" w:rsidRDefault="00000000">
      <w:pPr>
        <w:spacing w:before="200" w:after="80" w:line="276" w:lineRule="auto"/>
      </w:pPr>
      <w:r>
        <w:rPr>
          <w:rFonts w:ascii="Calibri" w:hAnsi="Calibri"/>
          <w:sz w:val="20"/>
        </w:rPr>
        <w:t>Table S4c: Classification distribution — all 136 included papers</w:t>
      </w:r>
    </w:p>
    <w:tbl>
      <w:tblPr>
        <w:tblW w:w="9200"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3400"/>
        <w:gridCol w:w="2000"/>
        <w:gridCol w:w="1400"/>
        <w:gridCol w:w="2400"/>
      </w:tblGrid>
      <w:tr w:rsidR="00B913A4" w14:paraId="7BC79831" w14:textId="77777777" w:rsidTr="00B913A4">
        <w:trPr>
          <w:tblHeader/>
        </w:trPr>
        <w:tc>
          <w:tcPr>
            <w:tcW w:w="3400" w:type="dxa"/>
            <w:shd w:val="clear" w:color="auto" w:fill="D9E2F3"/>
          </w:tcPr>
          <w:p w14:paraId="297C6D86" w14:textId="77777777" w:rsidR="00B913A4" w:rsidRDefault="00B913A4">
            <w:pPr>
              <w:spacing w:before="20" w:after="20" w:line="240" w:lineRule="auto"/>
            </w:pPr>
            <w:r>
              <w:rPr>
                <w:rFonts w:ascii="Calibri" w:hAnsi="Calibri"/>
                <w:b/>
                <w:sz w:val="16"/>
              </w:rPr>
              <w:t>Classification</w:t>
            </w:r>
          </w:p>
        </w:tc>
        <w:tc>
          <w:tcPr>
            <w:tcW w:w="2000" w:type="dxa"/>
            <w:shd w:val="clear" w:color="auto" w:fill="D9E2F3"/>
          </w:tcPr>
          <w:p w14:paraId="258267D3" w14:textId="77777777" w:rsidR="00B913A4" w:rsidRDefault="00B913A4">
            <w:pPr>
              <w:spacing w:before="20" w:after="20" w:line="240" w:lineRule="auto"/>
            </w:pPr>
            <w:r>
              <w:rPr>
                <w:rFonts w:ascii="Calibri" w:hAnsi="Calibri"/>
                <w:b/>
                <w:sz w:val="16"/>
              </w:rPr>
              <w:t>Score range</w:t>
            </w:r>
          </w:p>
        </w:tc>
        <w:tc>
          <w:tcPr>
            <w:tcW w:w="1400" w:type="dxa"/>
            <w:shd w:val="clear" w:color="auto" w:fill="D9E2F3"/>
          </w:tcPr>
          <w:p w14:paraId="16D5E1B2" w14:textId="77777777" w:rsidR="00B913A4" w:rsidRDefault="00B913A4">
            <w:pPr>
              <w:spacing w:before="20" w:after="20" w:line="240" w:lineRule="auto"/>
            </w:pPr>
            <w:r>
              <w:rPr>
                <w:rFonts w:ascii="Calibri" w:hAnsi="Calibri"/>
                <w:b/>
                <w:sz w:val="16"/>
              </w:rPr>
              <w:t>Count</w:t>
            </w:r>
          </w:p>
        </w:tc>
        <w:tc>
          <w:tcPr>
            <w:tcW w:w="2400" w:type="dxa"/>
            <w:shd w:val="clear" w:color="auto" w:fill="D9E2F3"/>
          </w:tcPr>
          <w:p w14:paraId="26402D8D" w14:textId="77777777" w:rsidR="00B913A4" w:rsidRDefault="00B913A4">
            <w:pPr>
              <w:spacing w:before="20" w:after="20" w:line="240" w:lineRule="auto"/>
            </w:pPr>
            <w:r>
              <w:rPr>
                <w:rFonts w:ascii="Calibri" w:hAnsi="Calibri"/>
                <w:b/>
                <w:sz w:val="16"/>
              </w:rPr>
              <w:t>% of total</w:t>
            </w:r>
          </w:p>
        </w:tc>
      </w:tr>
      <w:tr w:rsidR="00B913A4" w14:paraId="7090E528" w14:textId="77777777" w:rsidTr="00B913A4">
        <w:tc>
          <w:tcPr>
            <w:tcW w:w="3400" w:type="dxa"/>
          </w:tcPr>
          <w:p w14:paraId="332689B6" w14:textId="77777777" w:rsidR="00B913A4" w:rsidRDefault="00B913A4">
            <w:pPr>
              <w:spacing w:before="20" w:after="20" w:line="240" w:lineRule="auto"/>
            </w:pPr>
            <w:r>
              <w:rPr>
                <w:rFonts w:ascii="Calibri" w:hAnsi="Calibri"/>
                <w:sz w:val="16"/>
              </w:rPr>
              <w:t>True Regeneration</w:t>
            </w:r>
          </w:p>
        </w:tc>
        <w:tc>
          <w:tcPr>
            <w:tcW w:w="2000" w:type="dxa"/>
          </w:tcPr>
          <w:p w14:paraId="687DD2F9" w14:textId="77777777" w:rsidR="00B913A4" w:rsidRDefault="00B913A4">
            <w:pPr>
              <w:spacing w:before="20" w:after="20" w:line="240" w:lineRule="auto"/>
            </w:pPr>
            <w:r>
              <w:rPr>
                <w:rFonts w:ascii="Calibri" w:hAnsi="Calibri"/>
                <w:sz w:val="16"/>
              </w:rPr>
              <w:t>22.0</w:t>
            </w:r>
          </w:p>
        </w:tc>
        <w:tc>
          <w:tcPr>
            <w:tcW w:w="1400" w:type="dxa"/>
          </w:tcPr>
          <w:p w14:paraId="3E137BB7" w14:textId="77777777" w:rsidR="00B913A4" w:rsidRDefault="00B913A4">
            <w:pPr>
              <w:spacing w:before="20" w:after="20" w:line="240" w:lineRule="auto"/>
            </w:pPr>
            <w:r>
              <w:rPr>
                <w:rFonts w:ascii="Calibri" w:hAnsi="Calibri"/>
                <w:sz w:val="16"/>
              </w:rPr>
              <w:t>0</w:t>
            </w:r>
          </w:p>
        </w:tc>
        <w:tc>
          <w:tcPr>
            <w:tcW w:w="2400" w:type="dxa"/>
          </w:tcPr>
          <w:p w14:paraId="0C7DEC7B" w14:textId="77777777" w:rsidR="00B913A4" w:rsidRDefault="00B913A4">
            <w:pPr>
              <w:spacing w:before="20" w:after="20" w:line="240" w:lineRule="auto"/>
            </w:pPr>
            <w:r>
              <w:rPr>
                <w:rFonts w:ascii="Calibri" w:hAnsi="Calibri"/>
                <w:sz w:val="16"/>
              </w:rPr>
              <w:t>0%</w:t>
            </w:r>
          </w:p>
        </w:tc>
      </w:tr>
      <w:tr w:rsidR="00B913A4" w14:paraId="5D19E364" w14:textId="77777777" w:rsidTr="00B913A4">
        <w:tc>
          <w:tcPr>
            <w:tcW w:w="3400" w:type="dxa"/>
          </w:tcPr>
          <w:p w14:paraId="01B41E48" w14:textId="77777777" w:rsidR="00B913A4" w:rsidRDefault="00B913A4">
            <w:pPr>
              <w:spacing w:before="20" w:after="20" w:line="240" w:lineRule="auto"/>
            </w:pPr>
            <w:r>
              <w:rPr>
                <w:rFonts w:ascii="Calibri" w:hAnsi="Calibri"/>
                <w:sz w:val="16"/>
              </w:rPr>
              <w:t>Near-Regeneration</w:t>
            </w:r>
          </w:p>
        </w:tc>
        <w:tc>
          <w:tcPr>
            <w:tcW w:w="2000" w:type="dxa"/>
          </w:tcPr>
          <w:p w14:paraId="75FA4F19" w14:textId="77777777" w:rsidR="00B913A4" w:rsidRDefault="00B913A4">
            <w:pPr>
              <w:spacing w:before="20" w:after="20" w:line="240" w:lineRule="auto"/>
            </w:pPr>
            <w:r>
              <w:rPr>
                <w:rFonts w:ascii="Calibri" w:hAnsi="Calibri"/>
                <w:sz w:val="16"/>
              </w:rPr>
              <w:t>18.0–21.5</w:t>
            </w:r>
          </w:p>
        </w:tc>
        <w:tc>
          <w:tcPr>
            <w:tcW w:w="1400" w:type="dxa"/>
          </w:tcPr>
          <w:p w14:paraId="1EB972F7" w14:textId="77777777" w:rsidR="00B913A4" w:rsidRDefault="00B913A4">
            <w:pPr>
              <w:spacing w:before="20" w:after="20" w:line="240" w:lineRule="auto"/>
            </w:pPr>
            <w:r>
              <w:rPr>
                <w:rFonts w:ascii="Calibri" w:hAnsi="Calibri"/>
                <w:sz w:val="16"/>
              </w:rPr>
              <w:t>0</w:t>
            </w:r>
          </w:p>
        </w:tc>
        <w:tc>
          <w:tcPr>
            <w:tcW w:w="2400" w:type="dxa"/>
          </w:tcPr>
          <w:p w14:paraId="4B7C21F5" w14:textId="77777777" w:rsidR="00B913A4" w:rsidRDefault="00B913A4">
            <w:pPr>
              <w:spacing w:before="20" w:after="20" w:line="240" w:lineRule="auto"/>
            </w:pPr>
            <w:r>
              <w:rPr>
                <w:rFonts w:ascii="Calibri" w:hAnsi="Calibri"/>
                <w:sz w:val="16"/>
              </w:rPr>
              <w:t>0%</w:t>
            </w:r>
          </w:p>
        </w:tc>
      </w:tr>
      <w:tr w:rsidR="00B913A4" w14:paraId="55949BA4" w14:textId="77777777" w:rsidTr="00B913A4">
        <w:tc>
          <w:tcPr>
            <w:tcW w:w="3400" w:type="dxa"/>
          </w:tcPr>
          <w:p w14:paraId="45356BBD" w14:textId="77777777" w:rsidR="00B913A4" w:rsidRDefault="00B913A4">
            <w:pPr>
              <w:spacing w:before="20" w:after="20" w:line="240" w:lineRule="auto"/>
            </w:pPr>
            <w:r>
              <w:rPr>
                <w:rFonts w:ascii="Calibri" w:hAnsi="Calibri"/>
                <w:sz w:val="16"/>
              </w:rPr>
              <w:lastRenderedPageBreak/>
              <w:t>Substantial Rejuvenation</w:t>
            </w:r>
          </w:p>
        </w:tc>
        <w:tc>
          <w:tcPr>
            <w:tcW w:w="2000" w:type="dxa"/>
          </w:tcPr>
          <w:p w14:paraId="2D730788" w14:textId="77777777" w:rsidR="00B913A4" w:rsidRDefault="00B913A4">
            <w:pPr>
              <w:spacing w:before="20" w:after="20" w:line="240" w:lineRule="auto"/>
            </w:pPr>
            <w:r>
              <w:rPr>
                <w:rFonts w:ascii="Calibri" w:hAnsi="Calibri"/>
                <w:sz w:val="16"/>
              </w:rPr>
              <w:t>12.0–17.5</w:t>
            </w:r>
          </w:p>
        </w:tc>
        <w:tc>
          <w:tcPr>
            <w:tcW w:w="1400" w:type="dxa"/>
          </w:tcPr>
          <w:p w14:paraId="30F4A607" w14:textId="77777777" w:rsidR="00B913A4" w:rsidRDefault="00B913A4">
            <w:pPr>
              <w:spacing w:before="20" w:after="20" w:line="240" w:lineRule="auto"/>
            </w:pPr>
            <w:r>
              <w:rPr>
                <w:rFonts w:ascii="Calibri" w:hAnsi="Calibri"/>
                <w:sz w:val="16"/>
              </w:rPr>
              <w:t>0</w:t>
            </w:r>
          </w:p>
        </w:tc>
        <w:tc>
          <w:tcPr>
            <w:tcW w:w="2400" w:type="dxa"/>
          </w:tcPr>
          <w:p w14:paraId="3492282B" w14:textId="77777777" w:rsidR="00B913A4" w:rsidRDefault="00B913A4">
            <w:pPr>
              <w:spacing w:before="20" w:after="20" w:line="240" w:lineRule="auto"/>
            </w:pPr>
            <w:r>
              <w:rPr>
                <w:rFonts w:ascii="Calibri" w:hAnsi="Calibri"/>
                <w:sz w:val="16"/>
              </w:rPr>
              <w:t>0%</w:t>
            </w:r>
          </w:p>
        </w:tc>
      </w:tr>
      <w:tr w:rsidR="00B913A4" w14:paraId="6B1C1502" w14:textId="77777777" w:rsidTr="00B913A4">
        <w:tc>
          <w:tcPr>
            <w:tcW w:w="3400" w:type="dxa"/>
          </w:tcPr>
          <w:p w14:paraId="4123C077" w14:textId="77777777" w:rsidR="00B913A4" w:rsidRDefault="00B913A4">
            <w:pPr>
              <w:spacing w:before="20" w:after="20" w:line="240" w:lineRule="auto"/>
            </w:pPr>
            <w:r>
              <w:rPr>
                <w:rFonts w:ascii="Calibri" w:hAnsi="Calibri"/>
                <w:sz w:val="16"/>
              </w:rPr>
              <w:t>Modest Rejuvenation</w:t>
            </w:r>
          </w:p>
        </w:tc>
        <w:tc>
          <w:tcPr>
            <w:tcW w:w="2000" w:type="dxa"/>
          </w:tcPr>
          <w:p w14:paraId="139B5F90" w14:textId="77777777" w:rsidR="00B913A4" w:rsidRDefault="00B913A4">
            <w:pPr>
              <w:spacing w:before="20" w:after="20" w:line="240" w:lineRule="auto"/>
            </w:pPr>
            <w:r>
              <w:rPr>
                <w:rFonts w:ascii="Calibri" w:hAnsi="Calibri"/>
                <w:sz w:val="16"/>
              </w:rPr>
              <w:t>6.0–11.5</w:t>
            </w:r>
          </w:p>
        </w:tc>
        <w:tc>
          <w:tcPr>
            <w:tcW w:w="1400" w:type="dxa"/>
          </w:tcPr>
          <w:p w14:paraId="4AADD1FB" w14:textId="77777777" w:rsidR="00B913A4" w:rsidRDefault="00B913A4">
            <w:pPr>
              <w:spacing w:before="20" w:after="20" w:line="240" w:lineRule="auto"/>
            </w:pPr>
            <w:r>
              <w:rPr>
                <w:rFonts w:ascii="Calibri" w:hAnsi="Calibri"/>
                <w:sz w:val="16"/>
              </w:rPr>
              <w:t>0</w:t>
            </w:r>
          </w:p>
        </w:tc>
        <w:tc>
          <w:tcPr>
            <w:tcW w:w="2400" w:type="dxa"/>
          </w:tcPr>
          <w:p w14:paraId="095D6CA5" w14:textId="77777777" w:rsidR="00B913A4" w:rsidRDefault="00B913A4">
            <w:pPr>
              <w:spacing w:before="20" w:after="20" w:line="240" w:lineRule="auto"/>
            </w:pPr>
            <w:r>
              <w:rPr>
                <w:rFonts w:ascii="Calibri" w:hAnsi="Calibri"/>
                <w:sz w:val="16"/>
              </w:rPr>
              <w:t>0%</w:t>
            </w:r>
          </w:p>
        </w:tc>
      </w:tr>
      <w:tr w:rsidR="00B913A4" w14:paraId="169DCE52" w14:textId="77777777" w:rsidTr="00B913A4">
        <w:tc>
          <w:tcPr>
            <w:tcW w:w="3400" w:type="dxa"/>
          </w:tcPr>
          <w:p w14:paraId="2F5EE709" w14:textId="77777777" w:rsidR="00B913A4" w:rsidRDefault="00B913A4">
            <w:pPr>
              <w:spacing w:before="20" w:after="20" w:line="240" w:lineRule="auto"/>
            </w:pPr>
            <w:r>
              <w:rPr>
                <w:rFonts w:ascii="Calibri" w:hAnsi="Calibri"/>
                <w:sz w:val="16"/>
              </w:rPr>
              <w:t>Palliation</w:t>
            </w:r>
          </w:p>
        </w:tc>
        <w:tc>
          <w:tcPr>
            <w:tcW w:w="2000" w:type="dxa"/>
          </w:tcPr>
          <w:p w14:paraId="66D2211B" w14:textId="77777777" w:rsidR="00B913A4" w:rsidRDefault="00B913A4">
            <w:pPr>
              <w:spacing w:before="20" w:after="20" w:line="240" w:lineRule="auto"/>
            </w:pPr>
            <w:r>
              <w:rPr>
                <w:rFonts w:ascii="Calibri" w:hAnsi="Calibri"/>
                <w:sz w:val="16"/>
              </w:rPr>
              <w:t>1.0–5.5</w:t>
            </w:r>
          </w:p>
        </w:tc>
        <w:tc>
          <w:tcPr>
            <w:tcW w:w="1400" w:type="dxa"/>
          </w:tcPr>
          <w:p w14:paraId="264CE4AC" w14:textId="77777777" w:rsidR="00B913A4" w:rsidRDefault="00B913A4">
            <w:pPr>
              <w:spacing w:before="20" w:after="20" w:line="240" w:lineRule="auto"/>
            </w:pPr>
            <w:r>
              <w:rPr>
                <w:rFonts w:ascii="Calibri" w:hAnsi="Calibri"/>
                <w:sz w:val="16"/>
              </w:rPr>
              <w:t>8</w:t>
            </w:r>
          </w:p>
        </w:tc>
        <w:tc>
          <w:tcPr>
            <w:tcW w:w="2400" w:type="dxa"/>
          </w:tcPr>
          <w:p w14:paraId="6EED687B" w14:textId="77777777" w:rsidR="00B913A4" w:rsidRDefault="00B913A4">
            <w:pPr>
              <w:spacing w:before="20" w:after="20" w:line="240" w:lineRule="auto"/>
            </w:pPr>
            <w:r>
              <w:rPr>
                <w:rFonts w:ascii="Calibri" w:hAnsi="Calibri"/>
                <w:sz w:val="16"/>
              </w:rPr>
              <w:t>5.9%</w:t>
            </w:r>
          </w:p>
        </w:tc>
      </w:tr>
      <w:tr w:rsidR="00B913A4" w14:paraId="000C2092" w14:textId="77777777" w:rsidTr="00B913A4">
        <w:tc>
          <w:tcPr>
            <w:tcW w:w="3400" w:type="dxa"/>
          </w:tcPr>
          <w:p w14:paraId="3F00D92F" w14:textId="77777777" w:rsidR="00B913A4" w:rsidRDefault="00B913A4">
            <w:pPr>
              <w:spacing w:before="20" w:after="20" w:line="240" w:lineRule="auto"/>
            </w:pPr>
            <w:r>
              <w:rPr>
                <w:rFonts w:ascii="Calibri" w:hAnsi="Calibri"/>
                <w:sz w:val="16"/>
              </w:rPr>
              <w:t>Inadequate Evidence</w:t>
            </w:r>
          </w:p>
        </w:tc>
        <w:tc>
          <w:tcPr>
            <w:tcW w:w="2000" w:type="dxa"/>
          </w:tcPr>
          <w:p w14:paraId="1E98BF29" w14:textId="77777777" w:rsidR="00B913A4" w:rsidRDefault="00B913A4">
            <w:pPr>
              <w:spacing w:before="20" w:after="20" w:line="240" w:lineRule="auto"/>
            </w:pPr>
            <w:r>
              <w:rPr>
                <w:rFonts w:ascii="Calibri" w:hAnsi="Calibri"/>
                <w:sz w:val="16"/>
              </w:rPr>
              <w:t>0–0.5</w:t>
            </w:r>
          </w:p>
        </w:tc>
        <w:tc>
          <w:tcPr>
            <w:tcW w:w="1400" w:type="dxa"/>
          </w:tcPr>
          <w:p w14:paraId="64EA4EA0" w14:textId="77777777" w:rsidR="00B913A4" w:rsidRDefault="00B913A4">
            <w:pPr>
              <w:spacing w:before="20" w:after="20" w:line="240" w:lineRule="auto"/>
            </w:pPr>
            <w:r>
              <w:rPr>
                <w:rFonts w:ascii="Calibri" w:hAnsi="Calibri"/>
                <w:sz w:val="16"/>
              </w:rPr>
              <w:t>26</w:t>
            </w:r>
          </w:p>
        </w:tc>
        <w:tc>
          <w:tcPr>
            <w:tcW w:w="2400" w:type="dxa"/>
          </w:tcPr>
          <w:p w14:paraId="0BD73BF3" w14:textId="77777777" w:rsidR="00B913A4" w:rsidRDefault="00B913A4">
            <w:pPr>
              <w:spacing w:before="20" w:after="20" w:line="240" w:lineRule="auto"/>
            </w:pPr>
            <w:r>
              <w:rPr>
                <w:rFonts w:ascii="Calibri" w:hAnsi="Calibri"/>
                <w:sz w:val="16"/>
              </w:rPr>
              <w:t>19.1%</w:t>
            </w:r>
          </w:p>
        </w:tc>
      </w:tr>
      <w:tr w:rsidR="00B913A4" w14:paraId="0C919F1D" w14:textId="77777777" w:rsidTr="00B913A4">
        <w:tc>
          <w:tcPr>
            <w:tcW w:w="3400" w:type="dxa"/>
          </w:tcPr>
          <w:p w14:paraId="6C4A3616" w14:textId="77777777" w:rsidR="00B913A4" w:rsidRDefault="00B913A4">
            <w:pPr>
              <w:spacing w:before="20" w:after="20" w:line="240" w:lineRule="auto"/>
            </w:pPr>
            <w:r>
              <w:rPr>
                <w:rFonts w:ascii="Calibri" w:hAnsi="Calibri"/>
                <w:sz w:val="16"/>
              </w:rPr>
              <w:t>Pending verification</w:t>
            </w:r>
          </w:p>
        </w:tc>
        <w:tc>
          <w:tcPr>
            <w:tcW w:w="2000" w:type="dxa"/>
          </w:tcPr>
          <w:p w14:paraId="7609DAE8" w14:textId="77777777" w:rsidR="00B913A4" w:rsidRDefault="00B913A4">
            <w:pPr>
              <w:spacing w:before="20" w:after="20" w:line="240" w:lineRule="auto"/>
            </w:pPr>
            <w:r>
              <w:rPr>
                <w:rFonts w:ascii="Calibri" w:hAnsi="Calibri"/>
                <w:sz w:val="16"/>
              </w:rPr>
              <w:t>—</w:t>
            </w:r>
          </w:p>
        </w:tc>
        <w:tc>
          <w:tcPr>
            <w:tcW w:w="1400" w:type="dxa"/>
          </w:tcPr>
          <w:p w14:paraId="731FF9ED" w14:textId="77777777" w:rsidR="00B913A4" w:rsidRDefault="00B913A4">
            <w:pPr>
              <w:spacing w:before="20" w:after="20" w:line="240" w:lineRule="auto"/>
            </w:pPr>
            <w:r>
              <w:rPr>
                <w:rFonts w:ascii="Calibri" w:hAnsi="Calibri"/>
                <w:sz w:val="16"/>
              </w:rPr>
              <w:t>3</w:t>
            </w:r>
          </w:p>
        </w:tc>
        <w:tc>
          <w:tcPr>
            <w:tcW w:w="2400" w:type="dxa"/>
          </w:tcPr>
          <w:p w14:paraId="2CC3FED9" w14:textId="77777777" w:rsidR="00B913A4" w:rsidRDefault="00B913A4">
            <w:pPr>
              <w:spacing w:before="20" w:after="20" w:line="240" w:lineRule="auto"/>
            </w:pPr>
            <w:r>
              <w:rPr>
                <w:rFonts w:ascii="Calibri" w:hAnsi="Calibri"/>
                <w:sz w:val="16"/>
              </w:rPr>
              <w:t>2.2%</w:t>
            </w:r>
          </w:p>
        </w:tc>
      </w:tr>
      <w:tr w:rsidR="00B913A4" w14:paraId="329909B5" w14:textId="77777777" w:rsidTr="00B913A4">
        <w:tc>
          <w:tcPr>
            <w:tcW w:w="3400" w:type="dxa"/>
          </w:tcPr>
          <w:p w14:paraId="4991DB00" w14:textId="77777777" w:rsidR="00B913A4" w:rsidRDefault="00B913A4">
            <w:pPr>
              <w:spacing w:before="20" w:after="20" w:line="240" w:lineRule="auto"/>
            </w:pPr>
            <w:r>
              <w:rPr>
                <w:rFonts w:ascii="Calibri" w:hAnsi="Calibri"/>
                <w:sz w:val="16"/>
              </w:rPr>
              <w:t>Excluded (dataset cleaning)</w:t>
            </w:r>
          </w:p>
        </w:tc>
        <w:tc>
          <w:tcPr>
            <w:tcW w:w="2000" w:type="dxa"/>
          </w:tcPr>
          <w:p w14:paraId="7B8B6311" w14:textId="77777777" w:rsidR="00B913A4" w:rsidRDefault="00B913A4">
            <w:pPr>
              <w:spacing w:before="20" w:after="20" w:line="240" w:lineRule="auto"/>
            </w:pPr>
            <w:r>
              <w:rPr>
                <w:rFonts w:ascii="Calibri" w:hAnsi="Calibri"/>
                <w:sz w:val="16"/>
              </w:rPr>
              <w:t>—</w:t>
            </w:r>
          </w:p>
        </w:tc>
        <w:tc>
          <w:tcPr>
            <w:tcW w:w="1400" w:type="dxa"/>
          </w:tcPr>
          <w:p w14:paraId="2D647BBD" w14:textId="77777777" w:rsidR="00B913A4" w:rsidRDefault="00B913A4">
            <w:pPr>
              <w:spacing w:before="20" w:after="20" w:line="240" w:lineRule="auto"/>
            </w:pPr>
            <w:r>
              <w:rPr>
                <w:rFonts w:ascii="Calibri" w:hAnsi="Calibri"/>
                <w:sz w:val="16"/>
              </w:rPr>
              <w:t>3</w:t>
            </w:r>
          </w:p>
        </w:tc>
        <w:tc>
          <w:tcPr>
            <w:tcW w:w="2400" w:type="dxa"/>
          </w:tcPr>
          <w:p w14:paraId="02EBBF2E" w14:textId="77777777" w:rsidR="00B913A4" w:rsidRDefault="00B913A4">
            <w:pPr>
              <w:spacing w:before="20" w:after="20" w:line="240" w:lineRule="auto"/>
            </w:pPr>
            <w:r>
              <w:rPr>
                <w:rFonts w:ascii="Calibri" w:hAnsi="Calibri"/>
                <w:sz w:val="16"/>
              </w:rPr>
              <w:t>2.2%</w:t>
            </w:r>
          </w:p>
        </w:tc>
      </w:tr>
      <w:tr w:rsidR="00B913A4" w14:paraId="6E8ABC9F" w14:textId="77777777" w:rsidTr="00B913A4">
        <w:tc>
          <w:tcPr>
            <w:tcW w:w="3400" w:type="dxa"/>
          </w:tcPr>
          <w:p w14:paraId="34162F75" w14:textId="77777777" w:rsidR="00B913A4" w:rsidRDefault="00B913A4">
            <w:pPr>
              <w:spacing w:before="20" w:after="20" w:line="240" w:lineRule="auto"/>
            </w:pPr>
            <w:r>
              <w:rPr>
                <w:rFonts w:ascii="Calibri" w:hAnsi="Calibri"/>
                <w:sz w:val="16"/>
              </w:rPr>
              <w:t>Merged duplicates</w:t>
            </w:r>
          </w:p>
        </w:tc>
        <w:tc>
          <w:tcPr>
            <w:tcW w:w="2000" w:type="dxa"/>
          </w:tcPr>
          <w:p w14:paraId="52277903" w14:textId="77777777" w:rsidR="00B913A4" w:rsidRDefault="00B913A4">
            <w:pPr>
              <w:spacing w:before="20" w:after="20" w:line="240" w:lineRule="auto"/>
            </w:pPr>
            <w:r>
              <w:rPr>
                <w:rFonts w:ascii="Calibri" w:hAnsi="Calibri"/>
                <w:sz w:val="16"/>
              </w:rPr>
              <w:t>—</w:t>
            </w:r>
          </w:p>
        </w:tc>
        <w:tc>
          <w:tcPr>
            <w:tcW w:w="1400" w:type="dxa"/>
          </w:tcPr>
          <w:p w14:paraId="4F5A5C4E" w14:textId="77777777" w:rsidR="00B913A4" w:rsidRDefault="00B913A4">
            <w:pPr>
              <w:spacing w:before="20" w:after="20" w:line="240" w:lineRule="auto"/>
            </w:pPr>
            <w:r>
              <w:rPr>
                <w:rFonts w:ascii="Calibri" w:hAnsi="Calibri"/>
                <w:sz w:val="16"/>
              </w:rPr>
              <w:t>2</w:t>
            </w:r>
          </w:p>
        </w:tc>
        <w:tc>
          <w:tcPr>
            <w:tcW w:w="2400" w:type="dxa"/>
          </w:tcPr>
          <w:p w14:paraId="5893EB9C" w14:textId="77777777" w:rsidR="00B913A4" w:rsidRDefault="00B913A4">
            <w:pPr>
              <w:spacing w:before="20" w:after="20" w:line="240" w:lineRule="auto"/>
            </w:pPr>
            <w:r>
              <w:rPr>
                <w:rFonts w:ascii="Calibri" w:hAnsi="Calibri"/>
                <w:sz w:val="16"/>
              </w:rPr>
              <w:t>1.5%</w:t>
            </w:r>
          </w:p>
        </w:tc>
      </w:tr>
      <w:tr w:rsidR="00B913A4" w14:paraId="1EE9D49A" w14:textId="77777777" w:rsidTr="00B913A4">
        <w:tc>
          <w:tcPr>
            <w:tcW w:w="3400" w:type="dxa"/>
          </w:tcPr>
          <w:p w14:paraId="5B7305E3" w14:textId="77777777" w:rsidR="00B913A4" w:rsidRDefault="00B913A4">
            <w:pPr>
              <w:spacing w:before="20" w:after="20" w:line="240" w:lineRule="auto"/>
            </w:pPr>
            <w:r>
              <w:rPr>
                <w:rFonts w:ascii="Calibri" w:hAnsi="Calibri"/>
                <w:sz w:val="16"/>
              </w:rPr>
              <w:t>Not Applicable (reviews etc.)</w:t>
            </w:r>
          </w:p>
        </w:tc>
        <w:tc>
          <w:tcPr>
            <w:tcW w:w="2000" w:type="dxa"/>
          </w:tcPr>
          <w:p w14:paraId="66B5C57B" w14:textId="77777777" w:rsidR="00B913A4" w:rsidRDefault="00B913A4">
            <w:pPr>
              <w:spacing w:before="20" w:after="20" w:line="240" w:lineRule="auto"/>
            </w:pPr>
            <w:r>
              <w:rPr>
                <w:rFonts w:ascii="Calibri" w:hAnsi="Calibri"/>
                <w:sz w:val="16"/>
              </w:rPr>
              <w:t>N/A</w:t>
            </w:r>
          </w:p>
        </w:tc>
        <w:tc>
          <w:tcPr>
            <w:tcW w:w="1400" w:type="dxa"/>
          </w:tcPr>
          <w:p w14:paraId="6665EEBA" w14:textId="77777777" w:rsidR="00B913A4" w:rsidRDefault="00B913A4">
            <w:pPr>
              <w:spacing w:before="20" w:after="20" w:line="240" w:lineRule="auto"/>
            </w:pPr>
            <w:r>
              <w:rPr>
                <w:rFonts w:ascii="Calibri" w:hAnsi="Calibri"/>
                <w:sz w:val="16"/>
              </w:rPr>
              <w:t>94</w:t>
            </w:r>
          </w:p>
        </w:tc>
        <w:tc>
          <w:tcPr>
            <w:tcW w:w="2400" w:type="dxa"/>
          </w:tcPr>
          <w:p w14:paraId="6F8436C0" w14:textId="77777777" w:rsidR="00B913A4" w:rsidRDefault="00B913A4">
            <w:pPr>
              <w:spacing w:before="20" w:after="20" w:line="240" w:lineRule="auto"/>
            </w:pPr>
            <w:r>
              <w:rPr>
                <w:rFonts w:ascii="Calibri" w:hAnsi="Calibri"/>
                <w:sz w:val="16"/>
              </w:rPr>
              <w:t>69.1%</w:t>
            </w:r>
          </w:p>
        </w:tc>
      </w:tr>
      <w:tr w:rsidR="00B913A4" w14:paraId="1E3E25A6" w14:textId="77777777" w:rsidTr="00B913A4">
        <w:tc>
          <w:tcPr>
            <w:tcW w:w="3400" w:type="dxa"/>
          </w:tcPr>
          <w:p w14:paraId="0B8DE487" w14:textId="77777777" w:rsidR="00B913A4" w:rsidRDefault="00B913A4">
            <w:pPr>
              <w:spacing w:before="20" w:after="20" w:line="240" w:lineRule="auto"/>
            </w:pPr>
            <w:r>
              <w:rPr>
                <w:rFonts w:ascii="Calibri" w:hAnsi="Calibri"/>
                <w:sz w:val="16"/>
              </w:rPr>
              <w:t>TOTAL</w:t>
            </w:r>
          </w:p>
        </w:tc>
        <w:tc>
          <w:tcPr>
            <w:tcW w:w="2000" w:type="dxa"/>
          </w:tcPr>
          <w:p w14:paraId="5D84B495" w14:textId="77777777" w:rsidR="00B913A4" w:rsidRDefault="00B913A4">
            <w:pPr>
              <w:spacing w:before="20" w:after="20" w:line="240" w:lineRule="auto"/>
            </w:pPr>
            <w:r>
              <w:rPr>
                <w:rFonts w:ascii="Calibri" w:hAnsi="Calibri"/>
                <w:sz w:val="16"/>
              </w:rPr>
              <w:t>—</w:t>
            </w:r>
          </w:p>
        </w:tc>
        <w:tc>
          <w:tcPr>
            <w:tcW w:w="1400" w:type="dxa"/>
          </w:tcPr>
          <w:p w14:paraId="4710920B" w14:textId="77777777" w:rsidR="00B913A4" w:rsidRDefault="00B913A4">
            <w:pPr>
              <w:spacing w:before="20" w:after="20" w:line="240" w:lineRule="auto"/>
            </w:pPr>
            <w:r>
              <w:rPr>
                <w:rFonts w:ascii="Calibri" w:hAnsi="Calibri"/>
                <w:sz w:val="16"/>
              </w:rPr>
              <w:t>136</w:t>
            </w:r>
          </w:p>
        </w:tc>
        <w:tc>
          <w:tcPr>
            <w:tcW w:w="2400" w:type="dxa"/>
          </w:tcPr>
          <w:p w14:paraId="61BF88A2" w14:textId="77777777" w:rsidR="00B913A4" w:rsidRDefault="00B913A4">
            <w:pPr>
              <w:spacing w:before="20" w:after="20" w:line="240" w:lineRule="auto"/>
            </w:pPr>
            <w:r>
              <w:rPr>
                <w:rFonts w:ascii="Calibri" w:hAnsi="Calibri"/>
                <w:sz w:val="16"/>
              </w:rPr>
              <w:t>100%</w:t>
            </w:r>
          </w:p>
        </w:tc>
      </w:tr>
    </w:tbl>
    <w:p w14:paraId="51371989" w14:textId="77777777" w:rsidR="00560FA6" w:rsidRDefault="00000000">
      <w:pPr>
        <w:spacing w:before="200" w:after="80" w:line="276" w:lineRule="auto"/>
      </w:pPr>
      <w:r>
        <w:rPr>
          <w:rFonts w:ascii="Calibri" w:hAnsi="Calibri"/>
          <w:sz w:val="20"/>
        </w:rPr>
        <w:t>Table S5: Year-wise distribution of included studies (n = 136, as included; dataset cleaning reported in Tables S2/S6)</w:t>
      </w:r>
    </w:p>
    <w:tbl>
      <w:tblPr>
        <w:tblW w:w="11400"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2000"/>
        <w:gridCol w:w="1600"/>
        <w:gridCol w:w="7800"/>
      </w:tblGrid>
      <w:tr w:rsidR="00560FA6" w14:paraId="7A34B730" w14:textId="77777777">
        <w:trPr>
          <w:tblHeader/>
        </w:trPr>
        <w:tc>
          <w:tcPr>
            <w:tcW w:w="2000" w:type="dxa"/>
            <w:shd w:val="clear" w:color="auto" w:fill="D9E2F3"/>
          </w:tcPr>
          <w:p w14:paraId="49DB7A81" w14:textId="77777777" w:rsidR="00560FA6" w:rsidRDefault="00000000">
            <w:pPr>
              <w:spacing w:before="20" w:after="20" w:line="240" w:lineRule="auto"/>
            </w:pPr>
            <w:r>
              <w:rPr>
                <w:rFonts w:ascii="Calibri" w:hAnsi="Calibri"/>
                <w:b/>
                <w:sz w:val="16"/>
              </w:rPr>
              <w:t>Year</w:t>
            </w:r>
          </w:p>
        </w:tc>
        <w:tc>
          <w:tcPr>
            <w:tcW w:w="1600" w:type="dxa"/>
            <w:shd w:val="clear" w:color="auto" w:fill="D9E2F3"/>
          </w:tcPr>
          <w:p w14:paraId="03F7899F" w14:textId="77777777" w:rsidR="00560FA6" w:rsidRDefault="00000000">
            <w:pPr>
              <w:spacing w:before="20" w:after="20" w:line="240" w:lineRule="auto"/>
            </w:pPr>
            <w:r>
              <w:rPr>
                <w:rFonts w:ascii="Calibri" w:hAnsi="Calibri"/>
                <w:b/>
                <w:sz w:val="16"/>
              </w:rPr>
              <w:t>Count</w:t>
            </w:r>
          </w:p>
        </w:tc>
        <w:tc>
          <w:tcPr>
            <w:tcW w:w="7800" w:type="dxa"/>
            <w:shd w:val="clear" w:color="auto" w:fill="D9E2F3"/>
          </w:tcPr>
          <w:p w14:paraId="4A675BAC" w14:textId="77777777" w:rsidR="00560FA6" w:rsidRDefault="00000000">
            <w:pPr>
              <w:spacing w:before="20" w:after="20" w:line="240" w:lineRule="auto"/>
            </w:pPr>
            <w:r>
              <w:rPr>
                <w:rFonts w:ascii="Calibri" w:hAnsi="Calibri"/>
                <w:b/>
                <w:sz w:val="16"/>
              </w:rPr>
              <w:t>Paper numbers</w:t>
            </w:r>
          </w:p>
        </w:tc>
      </w:tr>
      <w:tr w:rsidR="00560FA6" w14:paraId="1A009619" w14:textId="77777777">
        <w:tc>
          <w:tcPr>
            <w:tcW w:w="2000" w:type="dxa"/>
          </w:tcPr>
          <w:p w14:paraId="5364A73E" w14:textId="77777777" w:rsidR="00560FA6" w:rsidRDefault="00000000">
            <w:pPr>
              <w:spacing w:before="20" w:after="20" w:line="240" w:lineRule="auto"/>
            </w:pPr>
            <w:r>
              <w:rPr>
                <w:rFonts w:ascii="Calibri" w:hAnsi="Calibri"/>
                <w:sz w:val="16"/>
              </w:rPr>
              <w:t>2026</w:t>
            </w:r>
          </w:p>
        </w:tc>
        <w:tc>
          <w:tcPr>
            <w:tcW w:w="1600" w:type="dxa"/>
          </w:tcPr>
          <w:p w14:paraId="5770EAA3" w14:textId="77777777" w:rsidR="00560FA6" w:rsidRDefault="00000000">
            <w:pPr>
              <w:spacing w:before="20" w:after="20" w:line="240" w:lineRule="auto"/>
            </w:pPr>
            <w:r>
              <w:rPr>
                <w:rFonts w:ascii="Calibri" w:hAnsi="Calibri"/>
                <w:sz w:val="16"/>
              </w:rPr>
              <w:t>13</w:t>
            </w:r>
          </w:p>
        </w:tc>
        <w:tc>
          <w:tcPr>
            <w:tcW w:w="7800" w:type="dxa"/>
          </w:tcPr>
          <w:p w14:paraId="21E64562" w14:textId="77777777" w:rsidR="00560FA6" w:rsidRDefault="00000000">
            <w:pPr>
              <w:spacing w:before="20" w:after="20" w:line="240" w:lineRule="auto"/>
            </w:pPr>
            <w:r>
              <w:rPr>
                <w:rFonts w:ascii="Calibri" w:hAnsi="Calibri"/>
                <w:sz w:val="16"/>
              </w:rPr>
              <w:t>#1–11, #14, #29</w:t>
            </w:r>
          </w:p>
        </w:tc>
      </w:tr>
      <w:tr w:rsidR="00560FA6" w14:paraId="3725108D" w14:textId="77777777">
        <w:tc>
          <w:tcPr>
            <w:tcW w:w="2000" w:type="dxa"/>
          </w:tcPr>
          <w:p w14:paraId="238AFA3A" w14:textId="77777777" w:rsidR="00560FA6" w:rsidRDefault="00000000">
            <w:pPr>
              <w:spacing w:before="20" w:after="20" w:line="240" w:lineRule="auto"/>
            </w:pPr>
            <w:r>
              <w:rPr>
                <w:rFonts w:ascii="Calibri" w:hAnsi="Calibri"/>
                <w:sz w:val="16"/>
              </w:rPr>
              <w:t>2025</w:t>
            </w:r>
          </w:p>
        </w:tc>
        <w:tc>
          <w:tcPr>
            <w:tcW w:w="1600" w:type="dxa"/>
          </w:tcPr>
          <w:p w14:paraId="25AE3EF1" w14:textId="77777777" w:rsidR="00560FA6" w:rsidRDefault="00000000">
            <w:pPr>
              <w:spacing w:before="20" w:after="20" w:line="240" w:lineRule="auto"/>
            </w:pPr>
            <w:r>
              <w:rPr>
                <w:rFonts w:ascii="Calibri" w:hAnsi="Calibri"/>
                <w:sz w:val="16"/>
              </w:rPr>
              <w:t>22</w:t>
            </w:r>
          </w:p>
        </w:tc>
        <w:tc>
          <w:tcPr>
            <w:tcW w:w="7800" w:type="dxa"/>
          </w:tcPr>
          <w:p w14:paraId="28B15C0C" w14:textId="77777777" w:rsidR="00560FA6" w:rsidRDefault="00000000">
            <w:pPr>
              <w:spacing w:before="20" w:after="20" w:line="240" w:lineRule="auto"/>
            </w:pPr>
            <w:r>
              <w:rPr>
                <w:rFonts w:ascii="Calibri" w:hAnsi="Calibri"/>
                <w:sz w:val="16"/>
              </w:rPr>
              <w:t>#12–13, #15–28, #30–35</w:t>
            </w:r>
          </w:p>
        </w:tc>
      </w:tr>
      <w:tr w:rsidR="00560FA6" w14:paraId="25F82D38" w14:textId="77777777">
        <w:tc>
          <w:tcPr>
            <w:tcW w:w="2000" w:type="dxa"/>
          </w:tcPr>
          <w:p w14:paraId="23F8C30C" w14:textId="77777777" w:rsidR="00560FA6" w:rsidRDefault="00000000">
            <w:pPr>
              <w:spacing w:before="20" w:after="20" w:line="240" w:lineRule="auto"/>
            </w:pPr>
            <w:r>
              <w:rPr>
                <w:rFonts w:ascii="Calibri" w:hAnsi="Calibri"/>
                <w:sz w:val="16"/>
              </w:rPr>
              <w:t>2024</w:t>
            </w:r>
          </w:p>
        </w:tc>
        <w:tc>
          <w:tcPr>
            <w:tcW w:w="1600" w:type="dxa"/>
          </w:tcPr>
          <w:p w14:paraId="195F6453" w14:textId="77777777" w:rsidR="00560FA6" w:rsidRDefault="00000000">
            <w:pPr>
              <w:spacing w:before="20" w:after="20" w:line="240" w:lineRule="auto"/>
            </w:pPr>
            <w:r>
              <w:rPr>
                <w:rFonts w:ascii="Calibri" w:hAnsi="Calibri"/>
                <w:sz w:val="16"/>
              </w:rPr>
              <w:t>15</w:t>
            </w:r>
          </w:p>
        </w:tc>
        <w:tc>
          <w:tcPr>
            <w:tcW w:w="7800" w:type="dxa"/>
          </w:tcPr>
          <w:p w14:paraId="7B988A22" w14:textId="77777777" w:rsidR="00560FA6" w:rsidRDefault="00000000">
            <w:pPr>
              <w:spacing w:before="20" w:after="20" w:line="240" w:lineRule="auto"/>
            </w:pPr>
            <w:r>
              <w:rPr>
                <w:rFonts w:ascii="Calibri" w:hAnsi="Calibri"/>
                <w:sz w:val="16"/>
              </w:rPr>
              <w:t>#36–48, #97, #118</w:t>
            </w:r>
          </w:p>
        </w:tc>
      </w:tr>
      <w:tr w:rsidR="00560FA6" w14:paraId="4FC1CF26" w14:textId="77777777">
        <w:tc>
          <w:tcPr>
            <w:tcW w:w="2000" w:type="dxa"/>
          </w:tcPr>
          <w:p w14:paraId="3CEB825A" w14:textId="77777777" w:rsidR="00560FA6" w:rsidRDefault="00000000">
            <w:pPr>
              <w:spacing w:before="20" w:after="20" w:line="240" w:lineRule="auto"/>
            </w:pPr>
            <w:r>
              <w:rPr>
                <w:rFonts w:ascii="Calibri" w:hAnsi="Calibri"/>
                <w:sz w:val="16"/>
              </w:rPr>
              <w:t>2023</w:t>
            </w:r>
          </w:p>
        </w:tc>
        <w:tc>
          <w:tcPr>
            <w:tcW w:w="1600" w:type="dxa"/>
          </w:tcPr>
          <w:p w14:paraId="31F49BB3" w14:textId="77777777" w:rsidR="00560FA6" w:rsidRDefault="00000000">
            <w:pPr>
              <w:spacing w:before="20" w:after="20" w:line="240" w:lineRule="auto"/>
            </w:pPr>
            <w:r>
              <w:rPr>
                <w:rFonts w:ascii="Calibri" w:hAnsi="Calibri"/>
                <w:sz w:val="16"/>
              </w:rPr>
              <w:t>17</w:t>
            </w:r>
          </w:p>
        </w:tc>
        <w:tc>
          <w:tcPr>
            <w:tcW w:w="7800" w:type="dxa"/>
          </w:tcPr>
          <w:p w14:paraId="1005F62D" w14:textId="77777777" w:rsidR="00560FA6" w:rsidRDefault="00000000">
            <w:pPr>
              <w:spacing w:before="20" w:after="20" w:line="240" w:lineRule="auto"/>
            </w:pPr>
            <w:r>
              <w:rPr>
                <w:rFonts w:ascii="Calibri" w:hAnsi="Calibri"/>
                <w:sz w:val="16"/>
              </w:rPr>
              <w:t>#49–64, #90</w:t>
            </w:r>
          </w:p>
        </w:tc>
      </w:tr>
      <w:tr w:rsidR="00560FA6" w14:paraId="28654CA4" w14:textId="77777777">
        <w:tc>
          <w:tcPr>
            <w:tcW w:w="2000" w:type="dxa"/>
          </w:tcPr>
          <w:p w14:paraId="5934C47D" w14:textId="77777777" w:rsidR="00560FA6" w:rsidRDefault="00000000">
            <w:pPr>
              <w:spacing w:before="20" w:after="20" w:line="240" w:lineRule="auto"/>
            </w:pPr>
            <w:r>
              <w:rPr>
                <w:rFonts w:ascii="Calibri" w:hAnsi="Calibri"/>
                <w:sz w:val="16"/>
              </w:rPr>
              <w:t>2022</w:t>
            </w:r>
          </w:p>
        </w:tc>
        <w:tc>
          <w:tcPr>
            <w:tcW w:w="1600" w:type="dxa"/>
          </w:tcPr>
          <w:p w14:paraId="5862C786" w14:textId="77777777" w:rsidR="00560FA6" w:rsidRDefault="00000000">
            <w:pPr>
              <w:spacing w:before="20" w:after="20" w:line="240" w:lineRule="auto"/>
            </w:pPr>
            <w:r>
              <w:rPr>
                <w:rFonts w:ascii="Calibri" w:hAnsi="Calibri"/>
                <w:sz w:val="16"/>
              </w:rPr>
              <w:t>12</w:t>
            </w:r>
          </w:p>
        </w:tc>
        <w:tc>
          <w:tcPr>
            <w:tcW w:w="7800" w:type="dxa"/>
          </w:tcPr>
          <w:p w14:paraId="608D50E5" w14:textId="77777777" w:rsidR="00560FA6" w:rsidRDefault="00000000">
            <w:pPr>
              <w:spacing w:before="20" w:after="20" w:line="240" w:lineRule="auto"/>
            </w:pPr>
            <w:r>
              <w:rPr>
                <w:rFonts w:ascii="Calibri" w:hAnsi="Calibri"/>
                <w:sz w:val="16"/>
              </w:rPr>
              <w:t>#66–73, #75–77, #86</w:t>
            </w:r>
          </w:p>
        </w:tc>
      </w:tr>
      <w:tr w:rsidR="00560FA6" w14:paraId="105F6BF2" w14:textId="77777777">
        <w:tc>
          <w:tcPr>
            <w:tcW w:w="2000" w:type="dxa"/>
          </w:tcPr>
          <w:p w14:paraId="5139F530" w14:textId="77777777" w:rsidR="00560FA6" w:rsidRDefault="00000000">
            <w:pPr>
              <w:spacing w:before="20" w:after="20" w:line="240" w:lineRule="auto"/>
            </w:pPr>
            <w:r>
              <w:rPr>
                <w:rFonts w:ascii="Calibri" w:hAnsi="Calibri"/>
                <w:sz w:val="16"/>
              </w:rPr>
              <w:t>2021</w:t>
            </w:r>
          </w:p>
        </w:tc>
        <w:tc>
          <w:tcPr>
            <w:tcW w:w="1600" w:type="dxa"/>
          </w:tcPr>
          <w:p w14:paraId="37800276" w14:textId="77777777" w:rsidR="00560FA6" w:rsidRDefault="00000000">
            <w:pPr>
              <w:spacing w:before="20" w:after="20" w:line="240" w:lineRule="auto"/>
            </w:pPr>
            <w:r>
              <w:rPr>
                <w:rFonts w:ascii="Calibri" w:hAnsi="Calibri"/>
                <w:sz w:val="16"/>
              </w:rPr>
              <w:t>8</w:t>
            </w:r>
          </w:p>
        </w:tc>
        <w:tc>
          <w:tcPr>
            <w:tcW w:w="7800" w:type="dxa"/>
          </w:tcPr>
          <w:p w14:paraId="44EB4268" w14:textId="77777777" w:rsidR="00560FA6" w:rsidRDefault="00000000">
            <w:pPr>
              <w:spacing w:before="20" w:after="20" w:line="240" w:lineRule="auto"/>
            </w:pPr>
            <w:r>
              <w:rPr>
                <w:rFonts w:ascii="Calibri" w:hAnsi="Calibri"/>
                <w:sz w:val="16"/>
              </w:rPr>
              <w:t>#78–85</w:t>
            </w:r>
          </w:p>
        </w:tc>
      </w:tr>
      <w:tr w:rsidR="00560FA6" w14:paraId="1A9296F3" w14:textId="77777777">
        <w:tc>
          <w:tcPr>
            <w:tcW w:w="2000" w:type="dxa"/>
          </w:tcPr>
          <w:p w14:paraId="37BCE66D" w14:textId="77777777" w:rsidR="00560FA6" w:rsidRDefault="00000000">
            <w:pPr>
              <w:spacing w:before="20" w:after="20" w:line="240" w:lineRule="auto"/>
            </w:pPr>
            <w:r>
              <w:rPr>
                <w:rFonts w:ascii="Calibri" w:hAnsi="Calibri"/>
                <w:sz w:val="16"/>
              </w:rPr>
              <w:t>2020</w:t>
            </w:r>
          </w:p>
        </w:tc>
        <w:tc>
          <w:tcPr>
            <w:tcW w:w="1600" w:type="dxa"/>
          </w:tcPr>
          <w:p w14:paraId="64E0B053" w14:textId="77777777" w:rsidR="00560FA6" w:rsidRDefault="00000000">
            <w:pPr>
              <w:spacing w:before="20" w:after="20" w:line="240" w:lineRule="auto"/>
            </w:pPr>
            <w:r>
              <w:rPr>
                <w:rFonts w:ascii="Calibri" w:hAnsi="Calibri"/>
                <w:sz w:val="16"/>
              </w:rPr>
              <w:t>11</w:t>
            </w:r>
          </w:p>
        </w:tc>
        <w:tc>
          <w:tcPr>
            <w:tcW w:w="7800" w:type="dxa"/>
          </w:tcPr>
          <w:p w14:paraId="1AD939FE" w14:textId="77777777" w:rsidR="00560FA6" w:rsidRDefault="00000000">
            <w:pPr>
              <w:spacing w:before="20" w:after="20" w:line="240" w:lineRule="auto"/>
            </w:pPr>
            <w:r>
              <w:rPr>
                <w:rFonts w:ascii="Calibri" w:hAnsi="Calibri"/>
                <w:sz w:val="16"/>
              </w:rPr>
              <w:t>#65, #87–89, #91–96, #98</w:t>
            </w:r>
          </w:p>
        </w:tc>
      </w:tr>
      <w:tr w:rsidR="00560FA6" w14:paraId="27B12D28" w14:textId="77777777">
        <w:tc>
          <w:tcPr>
            <w:tcW w:w="2000" w:type="dxa"/>
          </w:tcPr>
          <w:p w14:paraId="04B59B4F" w14:textId="77777777" w:rsidR="00560FA6" w:rsidRDefault="00000000">
            <w:pPr>
              <w:spacing w:before="20" w:after="20" w:line="240" w:lineRule="auto"/>
            </w:pPr>
            <w:r>
              <w:rPr>
                <w:rFonts w:ascii="Calibri" w:hAnsi="Calibri"/>
                <w:sz w:val="16"/>
              </w:rPr>
              <w:t>2019</w:t>
            </w:r>
          </w:p>
        </w:tc>
        <w:tc>
          <w:tcPr>
            <w:tcW w:w="1600" w:type="dxa"/>
          </w:tcPr>
          <w:p w14:paraId="4613CD90" w14:textId="77777777" w:rsidR="00560FA6" w:rsidRDefault="00000000">
            <w:pPr>
              <w:spacing w:before="20" w:after="20" w:line="240" w:lineRule="auto"/>
            </w:pPr>
            <w:r>
              <w:rPr>
                <w:rFonts w:ascii="Calibri" w:hAnsi="Calibri"/>
                <w:sz w:val="16"/>
              </w:rPr>
              <w:t>3</w:t>
            </w:r>
          </w:p>
        </w:tc>
        <w:tc>
          <w:tcPr>
            <w:tcW w:w="7800" w:type="dxa"/>
          </w:tcPr>
          <w:p w14:paraId="00C1D912" w14:textId="77777777" w:rsidR="00560FA6" w:rsidRDefault="00000000">
            <w:pPr>
              <w:spacing w:before="20" w:after="20" w:line="240" w:lineRule="auto"/>
            </w:pPr>
            <w:r>
              <w:rPr>
                <w:rFonts w:ascii="Calibri" w:hAnsi="Calibri"/>
                <w:sz w:val="16"/>
              </w:rPr>
              <w:t>#99–101</w:t>
            </w:r>
          </w:p>
        </w:tc>
      </w:tr>
      <w:tr w:rsidR="00560FA6" w14:paraId="6E4263D9" w14:textId="77777777">
        <w:tc>
          <w:tcPr>
            <w:tcW w:w="2000" w:type="dxa"/>
          </w:tcPr>
          <w:p w14:paraId="531E120D" w14:textId="77777777" w:rsidR="00560FA6" w:rsidRDefault="00000000">
            <w:pPr>
              <w:spacing w:before="20" w:after="20" w:line="240" w:lineRule="auto"/>
            </w:pPr>
            <w:r>
              <w:rPr>
                <w:rFonts w:ascii="Calibri" w:hAnsi="Calibri"/>
                <w:sz w:val="16"/>
              </w:rPr>
              <w:t>2018</w:t>
            </w:r>
          </w:p>
        </w:tc>
        <w:tc>
          <w:tcPr>
            <w:tcW w:w="1600" w:type="dxa"/>
          </w:tcPr>
          <w:p w14:paraId="43A75CBE" w14:textId="77777777" w:rsidR="00560FA6" w:rsidRDefault="00000000">
            <w:pPr>
              <w:spacing w:before="20" w:after="20" w:line="240" w:lineRule="auto"/>
            </w:pPr>
            <w:r>
              <w:rPr>
                <w:rFonts w:ascii="Calibri" w:hAnsi="Calibri"/>
                <w:sz w:val="16"/>
              </w:rPr>
              <w:t>4</w:t>
            </w:r>
          </w:p>
        </w:tc>
        <w:tc>
          <w:tcPr>
            <w:tcW w:w="7800" w:type="dxa"/>
          </w:tcPr>
          <w:p w14:paraId="069DC95B" w14:textId="77777777" w:rsidR="00560FA6" w:rsidRDefault="00000000">
            <w:pPr>
              <w:spacing w:before="20" w:after="20" w:line="240" w:lineRule="auto"/>
            </w:pPr>
            <w:r>
              <w:rPr>
                <w:rFonts w:ascii="Calibri" w:hAnsi="Calibri"/>
                <w:sz w:val="16"/>
              </w:rPr>
              <w:t>#74, #102–104</w:t>
            </w:r>
          </w:p>
        </w:tc>
      </w:tr>
      <w:tr w:rsidR="00560FA6" w14:paraId="32F8F465" w14:textId="77777777">
        <w:tc>
          <w:tcPr>
            <w:tcW w:w="2000" w:type="dxa"/>
          </w:tcPr>
          <w:p w14:paraId="03FD7A17" w14:textId="77777777" w:rsidR="00560FA6" w:rsidRDefault="00000000">
            <w:pPr>
              <w:spacing w:before="20" w:after="20" w:line="240" w:lineRule="auto"/>
            </w:pPr>
            <w:r>
              <w:rPr>
                <w:rFonts w:ascii="Calibri" w:hAnsi="Calibri"/>
                <w:sz w:val="16"/>
              </w:rPr>
              <w:t>2017</w:t>
            </w:r>
          </w:p>
        </w:tc>
        <w:tc>
          <w:tcPr>
            <w:tcW w:w="1600" w:type="dxa"/>
          </w:tcPr>
          <w:p w14:paraId="2E417A61" w14:textId="77777777" w:rsidR="00560FA6" w:rsidRDefault="00000000">
            <w:pPr>
              <w:spacing w:before="20" w:after="20" w:line="240" w:lineRule="auto"/>
            </w:pPr>
            <w:r>
              <w:rPr>
                <w:rFonts w:ascii="Calibri" w:hAnsi="Calibri"/>
                <w:sz w:val="16"/>
              </w:rPr>
              <w:t>6</w:t>
            </w:r>
          </w:p>
        </w:tc>
        <w:tc>
          <w:tcPr>
            <w:tcW w:w="7800" w:type="dxa"/>
          </w:tcPr>
          <w:p w14:paraId="2100B3A8" w14:textId="77777777" w:rsidR="00560FA6" w:rsidRDefault="00000000">
            <w:pPr>
              <w:spacing w:before="20" w:after="20" w:line="240" w:lineRule="auto"/>
            </w:pPr>
            <w:r>
              <w:rPr>
                <w:rFonts w:ascii="Calibri" w:hAnsi="Calibri"/>
                <w:sz w:val="16"/>
              </w:rPr>
              <w:t>#105–109, #113</w:t>
            </w:r>
          </w:p>
        </w:tc>
      </w:tr>
      <w:tr w:rsidR="00560FA6" w14:paraId="37FF514C" w14:textId="77777777">
        <w:tc>
          <w:tcPr>
            <w:tcW w:w="2000" w:type="dxa"/>
          </w:tcPr>
          <w:p w14:paraId="13C4A1A8" w14:textId="77777777" w:rsidR="00560FA6" w:rsidRDefault="00000000">
            <w:pPr>
              <w:spacing w:before="20" w:after="20" w:line="240" w:lineRule="auto"/>
            </w:pPr>
            <w:r>
              <w:rPr>
                <w:rFonts w:ascii="Calibri" w:hAnsi="Calibri"/>
                <w:sz w:val="16"/>
              </w:rPr>
              <w:t>2016</w:t>
            </w:r>
          </w:p>
        </w:tc>
        <w:tc>
          <w:tcPr>
            <w:tcW w:w="1600" w:type="dxa"/>
          </w:tcPr>
          <w:p w14:paraId="797A7123" w14:textId="77777777" w:rsidR="00560FA6" w:rsidRDefault="00000000">
            <w:pPr>
              <w:spacing w:before="20" w:after="20" w:line="240" w:lineRule="auto"/>
            </w:pPr>
            <w:r>
              <w:rPr>
                <w:rFonts w:ascii="Calibri" w:hAnsi="Calibri"/>
                <w:sz w:val="16"/>
              </w:rPr>
              <w:t>3</w:t>
            </w:r>
          </w:p>
        </w:tc>
        <w:tc>
          <w:tcPr>
            <w:tcW w:w="7800" w:type="dxa"/>
          </w:tcPr>
          <w:p w14:paraId="69533403" w14:textId="77777777" w:rsidR="00560FA6" w:rsidRDefault="00000000">
            <w:pPr>
              <w:spacing w:before="20" w:after="20" w:line="240" w:lineRule="auto"/>
            </w:pPr>
            <w:r>
              <w:rPr>
                <w:rFonts w:ascii="Calibri" w:hAnsi="Calibri"/>
                <w:sz w:val="16"/>
              </w:rPr>
              <w:t>#110–112</w:t>
            </w:r>
          </w:p>
        </w:tc>
      </w:tr>
      <w:tr w:rsidR="00560FA6" w14:paraId="18867269" w14:textId="77777777">
        <w:tc>
          <w:tcPr>
            <w:tcW w:w="2000" w:type="dxa"/>
          </w:tcPr>
          <w:p w14:paraId="58DEB443" w14:textId="77777777" w:rsidR="00560FA6" w:rsidRDefault="00000000">
            <w:pPr>
              <w:spacing w:before="20" w:after="20" w:line="240" w:lineRule="auto"/>
            </w:pPr>
            <w:r>
              <w:rPr>
                <w:rFonts w:ascii="Calibri" w:hAnsi="Calibri"/>
                <w:sz w:val="16"/>
              </w:rPr>
              <w:t>2015</w:t>
            </w:r>
          </w:p>
        </w:tc>
        <w:tc>
          <w:tcPr>
            <w:tcW w:w="1600" w:type="dxa"/>
          </w:tcPr>
          <w:p w14:paraId="72B65E81" w14:textId="77777777" w:rsidR="00560FA6" w:rsidRDefault="00000000">
            <w:pPr>
              <w:spacing w:before="20" w:after="20" w:line="240" w:lineRule="auto"/>
            </w:pPr>
            <w:r>
              <w:rPr>
                <w:rFonts w:ascii="Calibri" w:hAnsi="Calibri"/>
                <w:sz w:val="16"/>
              </w:rPr>
              <w:t>4</w:t>
            </w:r>
          </w:p>
        </w:tc>
        <w:tc>
          <w:tcPr>
            <w:tcW w:w="7800" w:type="dxa"/>
          </w:tcPr>
          <w:p w14:paraId="595477D8" w14:textId="77777777" w:rsidR="00560FA6" w:rsidRDefault="00000000">
            <w:pPr>
              <w:spacing w:before="20" w:after="20" w:line="240" w:lineRule="auto"/>
            </w:pPr>
            <w:r>
              <w:rPr>
                <w:rFonts w:ascii="Calibri" w:hAnsi="Calibri"/>
                <w:sz w:val="16"/>
              </w:rPr>
              <w:t>#114–116, #119</w:t>
            </w:r>
          </w:p>
        </w:tc>
      </w:tr>
      <w:tr w:rsidR="00560FA6" w14:paraId="685602A2" w14:textId="77777777">
        <w:tc>
          <w:tcPr>
            <w:tcW w:w="2000" w:type="dxa"/>
          </w:tcPr>
          <w:p w14:paraId="78DFF0EB" w14:textId="77777777" w:rsidR="00560FA6" w:rsidRDefault="00000000">
            <w:pPr>
              <w:spacing w:before="20" w:after="20" w:line="240" w:lineRule="auto"/>
            </w:pPr>
            <w:r>
              <w:rPr>
                <w:rFonts w:ascii="Calibri" w:hAnsi="Calibri"/>
                <w:sz w:val="16"/>
              </w:rPr>
              <w:t>2014</w:t>
            </w:r>
          </w:p>
        </w:tc>
        <w:tc>
          <w:tcPr>
            <w:tcW w:w="1600" w:type="dxa"/>
          </w:tcPr>
          <w:p w14:paraId="422A7237" w14:textId="77777777" w:rsidR="00560FA6" w:rsidRDefault="00000000">
            <w:pPr>
              <w:spacing w:before="20" w:after="20" w:line="240" w:lineRule="auto"/>
            </w:pPr>
            <w:r>
              <w:rPr>
                <w:rFonts w:ascii="Calibri" w:hAnsi="Calibri"/>
                <w:sz w:val="16"/>
              </w:rPr>
              <w:t>1</w:t>
            </w:r>
          </w:p>
        </w:tc>
        <w:tc>
          <w:tcPr>
            <w:tcW w:w="7800" w:type="dxa"/>
          </w:tcPr>
          <w:p w14:paraId="716C71C8" w14:textId="77777777" w:rsidR="00560FA6" w:rsidRDefault="00000000">
            <w:pPr>
              <w:spacing w:before="20" w:after="20" w:line="240" w:lineRule="auto"/>
            </w:pPr>
            <w:r>
              <w:rPr>
                <w:rFonts w:ascii="Calibri" w:hAnsi="Calibri"/>
                <w:sz w:val="16"/>
              </w:rPr>
              <w:t>#117</w:t>
            </w:r>
          </w:p>
        </w:tc>
      </w:tr>
      <w:tr w:rsidR="00560FA6" w14:paraId="17666E71" w14:textId="77777777">
        <w:tc>
          <w:tcPr>
            <w:tcW w:w="2000" w:type="dxa"/>
          </w:tcPr>
          <w:p w14:paraId="46B00028" w14:textId="77777777" w:rsidR="00560FA6" w:rsidRDefault="00000000">
            <w:pPr>
              <w:spacing w:before="20" w:after="20" w:line="240" w:lineRule="auto"/>
            </w:pPr>
            <w:r>
              <w:rPr>
                <w:rFonts w:ascii="Calibri" w:hAnsi="Calibri"/>
                <w:sz w:val="16"/>
              </w:rPr>
              <w:t>2013</w:t>
            </w:r>
          </w:p>
        </w:tc>
        <w:tc>
          <w:tcPr>
            <w:tcW w:w="1600" w:type="dxa"/>
          </w:tcPr>
          <w:p w14:paraId="6902C94F" w14:textId="77777777" w:rsidR="00560FA6" w:rsidRDefault="00000000">
            <w:pPr>
              <w:spacing w:before="20" w:after="20" w:line="240" w:lineRule="auto"/>
            </w:pPr>
            <w:r>
              <w:rPr>
                <w:rFonts w:ascii="Calibri" w:hAnsi="Calibri"/>
                <w:sz w:val="16"/>
              </w:rPr>
              <w:t>1</w:t>
            </w:r>
          </w:p>
        </w:tc>
        <w:tc>
          <w:tcPr>
            <w:tcW w:w="7800" w:type="dxa"/>
          </w:tcPr>
          <w:p w14:paraId="2AF1C02E" w14:textId="77777777" w:rsidR="00560FA6" w:rsidRDefault="00000000">
            <w:pPr>
              <w:spacing w:before="20" w:after="20" w:line="240" w:lineRule="auto"/>
            </w:pPr>
            <w:r>
              <w:rPr>
                <w:rFonts w:ascii="Calibri" w:hAnsi="Calibri"/>
                <w:sz w:val="16"/>
              </w:rPr>
              <w:t>#120</w:t>
            </w:r>
          </w:p>
        </w:tc>
      </w:tr>
      <w:tr w:rsidR="00560FA6" w14:paraId="36F77A8E" w14:textId="77777777">
        <w:tc>
          <w:tcPr>
            <w:tcW w:w="2000" w:type="dxa"/>
          </w:tcPr>
          <w:p w14:paraId="4FA7B4B3" w14:textId="77777777" w:rsidR="00560FA6" w:rsidRDefault="00000000">
            <w:pPr>
              <w:spacing w:before="20" w:after="20" w:line="240" w:lineRule="auto"/>
            </w:pPr>
            <w:r>
              <w:rPr>
                <w:rFonts w:ascii="Calibri" w:hAnsi="Calibri"/>
                <w:sz w:val="16"/>
              </w:rPr>
              <w:t>2012</w:t>
            </w:r>
          </w:p>
        </w:tc>
        <w:tc>
          <w:tcPr>
            <w:tcW w:w="1600" w:type="dxa"/>
          </w:tcPr>
          <w:p w14:paraId="6FCC1416" w14:textId="77777777" w:rsidR="00560FA6" w:rsidRDefault="00000000">
            <w:pPr>
              <w:spacing w:before="20" w:after="20" w:line="240" w:lineRule="auto"/>
            </w:pPr>
            <w:r>
              <w:rPr>
                <w:rFonts w:ascii="Calibri" w:hAnsi="Calibri"/>
                <w:sz w:val="16"/>
              </w:rPr>
              <w:t>4</w:t>
            </w:r>
          </w:p>
        </w:tc>
        <w:tc>
          <w:tcPr>
            <w:tcW w:w="7800" w:type="dxa"/>
          </w:tcPr>
          <w:p w14:paraId="032B80C3" w14:textId="77777777" w:rsidR="00560FA6" w:rsidRDefault="00000000">
            <w:pPr>
              <w:spacing w:before="20" w:after="20" w:line="240" w:lineRule="auto"/>
            </w:pPr>
            <w:r>
              <w:rPr>
                <w:rFonts w:ascii="Calibri" w:hAnsi="Calibri"/>
                <w:sz w:val="16"/>
              </w:rPr>
              <w:t>#121–124</w:t>
            </w:r>
          </w:p>
        </w:tc>
      </w:tr>
      <w:tr w:rsidR="00560FA6" w14:paraId="01592860" w14:textId="77777777">
        <w:tc>
          <w:tcPr>
            <w:tcW w:w="2000" w:type="dxa"/>
          </w:tcPr>
          <w:p w14:paraId="4F255887" w14:textId="77777777" w:rsidR="00560FA6" w:rsidRDefault="00000000">
            <w:pPr>
              <w:spacing w:before="20" w:after="20" w:line="240" w:lineRule="auto"/>
            </w:pPr>
            <w:r>
              <w:rPr>
                <w:rFonts w:ascii="Calibri" w:hAnsi="Calibri"/>
                <w:sz w:val="16"/>
              </w:rPr>
              <w:t>2011</w:t>
            </w:r>
          </w:p>
        </w:tc>
        <w:tc>
          <w:tcPr>
            <w:tcW w:w="1600" w:type="dxa"/>
          </w:tcPr>
          <w:p w14:paraId="66C213B3" w14:textId="77777777" w:rsidR="00560FA6" w:rsidRDefault="00000000">
            <w:pPr>
              <w:spacing w:before="20" w:after="20" w:line="240" w:lineRule="auto"/>
            </w:pPr>
            <w:r>
              <w:rPr>
                <w:rFonts w:ascii="Calibri" w:hAnsi="Calibri"/>
                <w:sz w:val="16"/>
              </w:rPr>
              <w:t>1</w:t>
            </w:r>
          </w:p>
        </w:tc>
        <w:tc>
          <w:tcPr>
            <w:tcW w:w="7800" w:type="dxa"/>
          </w:tcPr>
          <w:p w14:paraId="3E7AA001" w14:textId="77777777" w:rsidR="00560FA6" w:rsidRDefault="00000000">
            <w:pPr>
              <w:spacing w:before="20" w:after="20" w:line="240" w:lineRule="auto"/>
            </w:pPr>
            <w:r>
              <w:rPr>
                <w:rFonts w:ascii="Calibri" w:hAnsi="Calibri"/>
                <w:sz w:val="16"/>
              </w:rPr>
              <w:t>#125</w:t>
            </w:r>
          </w:p>
        </w:tc>
      </w:tr>
      <w:tr w:rsidR="00560FA6" w14:paraId="6AC00495" w14:textId="77777777">
        <w:tc>
          <w:tcPr>
            <w:tcW w:w="2000" w:type="dxa"/>
          </w:tcPr>
          <w:p w14:paraId="546E8E77" w14:textId="77777777" w:rsidR="00560FA6" w:rsidRDefault="00000000">
            <w:pPr>
              <w:spacing w:before="20" w:after="20" w:line="240" w:lineRule="auto"/>
            </w:pPr>
            <w:r>
              <w:rPr>
                <w:rFonts w:ascii="Calibri" w:hAnsi="Calibri"/>
                <w:sz w:val="16"/>
              </w:rPr>
              <w:lastRenderedPageBreak/>
              <w:t>2010</w:t>
            </w:r>
          </w:p>
        </w:tc>
        <w:tc>
          <w:tcPr>
            <w:tcW w:w="1600" w:type="dxa"/>
          </w:tcPr>
          <w:p w14:paraId="305C4FC9" w14:textId="77777777" w:rsidR="00560FA6" w:rsidRDefault="00000000">
            <w:pPr>
              <w:spacing w:before="20" w:after="20" w:line="240" w:lineRule="auto"/>
            </w:pPr>
            <w:r>
              <w:rPr>
                <w:rFonts w:ascii="Calibri" w:hAnsi="Calibri"/>
                <w:sz w:val="16"/>
              </w:rPr>
              <w:t>1</w:t>
            </w:r>
          </w:p>
        </w:tc>
        <w:tc>
          <w:tcPr>
            <w:tcW w:w="7800" w:type="dxa"/>
          </w:tcPr>
          <w:p w14:paraId="606DAE2E" w14:textId="77777777" w:rsidR="00560FA6" w:rsidRDefault="00000000">
            <w:pPr>
              <w:spacing w:before="20" w:after="20" w:line="240" w:lineRule="auto"/>
            </w:pPr>
            <w:r>
              <w:rPr>
                <w:rFonts w:ascii="Calibri" w:hAnsi="Calibri"/>
                <w:sz w:val="16"/>
              </w:rPr>
              <w:t>#126</w:t>
            </w:r>
          </w:p>
        </w:tc>
      </w:tr>
      <w:tr w:rsidR="00560FA6" w14:paraId="1D03B9C7" w14:textId="77777777">
        <w:tc>
          <w:tcPr>
            <w:tcW w:w="2000" w:type="dxa"/>
          </w:tcPr>
          <w:p w14:paraId="637CBB38" w14:textId="77777777" w:rsidR="00560FA6" w:rsidRDefault="00000000">
            <w:pPr>
              <w:spacing w:before="20" w:after="20" w:line="240" w:lineRule="auto"/>
            </w:pPr>
            <w:r>
              <w:rPr>
                <w:rFonts w:ascii="Calibri" w:hAnsi="Calibri"/>
                <w:sz w:val="16"/>
              </w:rPr>
              <w:t>2009</w:t>
            </w:r>
          </w:p>
        </w:tc>
        <w:tc>
          <w:tcPr>
            <w:tcW w:w="1600" w:type="dxa"/>
          </w:tcPr>
          <w:p w14:paraId="43272D2F" w14:textId="77777777" w:rsidR="00560FA6" w:rsidRDefault="00000000">
            <w:pPr>
              <w:spacing w:before="20" w:after="20" w:line="240" w:lineRule="auto"/>
            </w:pPr>
            <w:r>
              <w:rPr>
                <w:rFonts w:ascii="Calibri" w:hAnsi="Calibri"/>
                <w:sz w:val="16"/>
              </w:rPr>
              <w:t>3</w:t>
            </w:r>
          </w:p>
        </w:tc>
        <w:tc>
          <w:tcPr>
            <w:tcW w:w="7800" w:type="dxa"/>
          </w:tcPr>
          <w:p w14:paraId="50FD35BF" w14:textId="77777777" w:rsidR="00560FA6" w:rsidRDefault="00000000">
            <w:pPr>
              <w:spacing w:before="20" w:after="20" w:line="240" w:lineRule="auto"/>
            </w:pPr>
            <w:r>
              <w:rPr>
                <w:rFonts w:ascii="Calibri" w:hAnsi="Calibri"/>
                <w:sz w:val="16"/>
              </w:rPr>
              <w:t>#127–129</w:t>
            </w:r>
          </w:p>
        </w:tc>
      </w:tr>
      <w:tr w:rsidR="00560FA6" w14:paraId="7CC7A1D5" w14:textId="77777777">
        <w:tc>
          <w:tcPr>
            <w:tcW w:w="2000" w:type="dxa"/>
          </w:tcPr>
          <w:p w14:paraId="32FAD585" w14:textId="77777777" w:rsidR="00560FA6" w:rsidRDefault="00000000">
            <w:pPr>
              <w:spacing w:before="20" w:after="20" w:line="240" w:lineRule="auto"/>
            </w:pPr>
            <w:r>
              <w:rPr>
                <w:rFonts w:ascii="Calibri" w:hAnsi="Calibri"/>
                <w:sz w:val="16"/>
              </w:rPr>
              <w:t>2008</w:t>
            </w:r>
          </w:p>
        </w:tc>
        <w:tc>
          <w:tcPr>
            <w:tcW w:w="1600" w:type="dxa"/>
          </w:tcPr>
          <w:p w14:paraId="5BDE1B11" w14:textId="77777777" w:rsidR="00560FA6" w:rsidRDefault="00000000">
            <w:pPr>
              <w:spacing w:before="20" w:after="20" w:line="240" w:lineRule="auto"/>
            </w:pPr>
            <w:r>
              <w:rPr>
                <w:rFonts w:ascii="Calibri" w:hAnsi="Calibri"/>
                <w:sz w:val="16"/>
              </w:rPr>
              <w:t>3</w:t>
            </w:r>
          </w:p>
        </w:tc>
        <w:tc>
          <w:tcPr>
            <w:tcW w:w="7800" w:type="dxa"/>
          </w:tcPr>
          <w:p w14:paraId="72C14D83" w14:textId="77777777" w:rsidR="00560FA6" w:rsidRDefault="00000000">
            <w:pPr>
              <w:spacing w:before="20" w:after="20" w:line="240" w:lineRule="auto"/>
            </w:pPr>
            <w:r>
              <w:rPr>
                <w:rFonts w:ascii="Calibri" w:hAnsi="Calibri"/>
                <w:sz w:val="16"/>
              </w:rPr>
              <w:t>#130–132</w:t>
            </w:r>
          </w:p>
        </w:tc>
      </w:tr>
      <w:tr w:rsidR="00560FA6" w14:paraId="76132A34" w14:textId="77777777">
        <w:tc>
          <w:tcPr>
            <w:tcW w:w="2000" w:type="dxa"/>
          </w:tcPr>
          <w:p w14:paraId="11986357" w14:textId="77777777" w:rsidR="00560FA6" w:rsidRDefault="00000000">
            <w:pPr>
              <w:spacing w:before="20" w:after="20" w:line="240" w:lineRule="auto"/>
            </w:pPr>
            <w:r>
              <w:rPr>
                <w:rFonts w:ascii="Calibri" w:hAnsi="Calibri"/>
                <w:sz w:val="16"/>
              </w:rPr>
              <w:t>2007</w:t>
            </w:r>
          </w:p>
        </w:tc>
        <w:tc>
          <w:tcPr>
            <w:tcW w:w="1600" w:type="dxa"/>
          </w:tcPr>
          <w:p w14:paraId="1E27B6EE" w14:textId="77777777" w:rsidR="00560FA6" w:rsidRDefault="00000000">
            <w:pPr>
              <w:spacing w:before="20" w:after="20" w:line="240" w:lineRule="auto"/>
            </w:pPr>
            <w:r>
              <w:rPr>
                <w:rFonts w:ascii="Calibri" w:hAnsi="Calibri"/>
                <w:sz w:val="16"/>
              </w:rPr>
              <w:t>2</w:t>
            </w:r>
          </w:p>
        </w:tc>
        <w:tc>
          <w:tcPr>
            <w:tcW w:w="7800" w:type="dxa"/>
          </w:tcPr>
          <w:p w14:paraId="74A19662" w14:textId="77777777" w:rsidR="00560FA6" w:rsidRDefault="00000000">
            <w:pPr>
              <w:spacing w:before="20" w:after="20" w:line="240" w:lineRule="auto"/>
            </w:pPr>
            <w:r>
              <w:rPr>
                <w:rFonts w:ascii="Calibri" w:hAnsi="Calibri"/>
                <w:sz w:val="16"/>
              </w:rPr>
              <w:t>#133–134</w:t>
            </w:r>
          </w:p>
        </w:tc>
      </w:tr>
      <w:tr w:rsidR="00560FA6" w14:paraId="6194EE42" w14:textId="77777777">
        <w:tc>
          <w:tcPr>
            <w:tcW w:w="2000" w:type="dxa"/>
          </w:tcPr>
          <w:p w14:paraId="58470FCA" w14:textId="77777777" w:rsidR="00560FA6" w:rsidRDefault="00000000">
            <w:pPr>
              <w:spacing w:before="20" w:after="20" w:line="240" w:lineRule="auto"/>
            </w:pPr>
            <w:r>
              <w:rPr>
                <w:rFonts w:ascii="Calibri" w:hAnsi="Calibri"/>
                <w:sz w:val="16"/>
              </w:rPr>
              <w:t>2006</w:t>
            </w:r>
          </w:p>
        </w:tc>
        <w:tc>
          <w:tcPr>
            <w:tcW w:w="1600" w:type="dxa"/>
          </w:tcPr>
          <w:p w14:paraId="39359ECF" w14:textId="77777777" w:rsidR="00560FA6" w:rsidRDefault="00000000">
            <w:pPr>
              <w:spacing w:before="20" w:after="20" w:line="240" w:lineRule="auto"/>
            </w:pPr>
            <w:r>
              <w:rPr>
                <w:rFonts w:ascii="Calibri" w:hAnsi="Calibri"/>
                <w:sz w:val="16"/>
              </w:rPr>
              <w:t>1</w:t>
            </w:r>
          </w:p>
        </w:tc>
        <w:tc>
          <w:tcPr>
            <w:tcW w:w="7800" w:type="dxa"/>
          </w:tcPr>
          <w:p w14:paraId="591A50A7" w14:textId="77777777" w:rsidR="00560FA6" w:rsidRDefault="00000000">
            <w:pPr>
              <w:spacing w:before="20" w:after="20" w:line="240" w:lineRule="auto"/>
            </w:pPr>
            <w:r>
              <w:rPr>
                <w:rFonts w:ascii="Calibri" w:hAnsi="Calibri"/>
                <w:sz w:val="16"/>
              </w:rPr>
              <w:t>#135</w:t>
            </w:r>
          </w:p>
        </w:tc>
      </w:tr>
      <w:tr w:rsidR="00560FA6" w14:paraId="7217B9C2" w14:textId="77777777">
        <w:tc>
          <w:tcPr>
            <w:tcW w:w="2000" w:type="dxa"/>
          </w:tcPr>
          <w:p w14:paraId="298540C8" w14:textId="77777777" w:rsidR="00560FA6" w:rsidRDefault="00000000">
            <w:pPr>
              <w:spacing w:before="20" w:after="20" w:line="240" w:lineRule="auto"/>
            </w:pPr>
            <w:r>
              <w:rPr>
                <w:rFonts w:ascii="Calibri" w:hAnsi="Calibri"/>
                <w:sz w:val="16"/>
              </w:rPr>
              <w:t>2003</w:t>
            </w:r>
          </w:p>
        </w:tc>
        <w:tc>
          <w:tcPr>
            <w:tcW w:w="1600" w:type="dxa"/>
          </w:tcPr>
          <w:p w14:paraId="7812F439" w14:textId="77777777" w:rsidR="00560FA6" w:rsidRDefault="00000000">
            <w:pPr>
              <w:spacing w:before="20" w:after="20" w:line="240" w:lineRule="auto"/>
            </w:pPr>
            <w:r>
              <w:rPr>
                <w:rFonts w:ascii="Calibri" w:hAnsi="Calibri"/>
                <w:sz w:val="16"/>
              </w:rPr>
              <w:t>1</w:t>
            </w:r>
          </w:p>
        </w:tc>
        <w:tc>
          <w:tcPr>
            <w:tcW w:w="7800" w:type="dxa"/>
          </w:tcPr>
          <w:p w14:paraId="0A30180F" w14:textId="77777777" w:rsidR="00560FA6" w:rsidRDefault="00000000">
            <w:pPr>
              <w:spacing w:before="20" w:after="20" w:line="240" w:lineRule="auto"/>
            </w:pPr>
            <w:r>
              <w:rPr>
                <w:rFonts w:ascii="Calibri" w:hAnsi="Calibri"/>
                <w:sz w:val="16"/>
              </w:rPr>
              <w:t>#136</w:t>
            </w:r>
          </w:p>
        </w:tc>
      </w:tr>
      <w:tr w:rsidR="00560FA6" w14:paraId="77F2C83F" w14:textId="77777777">
        <w:tc>
          <w:tcPr>
            <w:tcW w:w="2000" w:type="dxa"/>
          </w:tcPr>
          <w:p w14:paraId="133E3E2B" w14:textId="77777777" w:rsidR="00560FA6" w:rsidRDefault="00000000">
            <w:pPr>
              <w:spacing w:before="20" w:after="20" w:line="240" w:lineRule="auto"/>
            </w:pPr>
            <w:r>
              <w:rPr>
                <w:rFonts w:ascii="Calibri" w:hAnsi="Calibri"/>
                <w:sz w:val="16"/>
              </w:rPr>
              <w:t>Total</w:t>
            </w:r>
          </w:p>
        </w:tc>
        <w:tc>
          <w:tcPr>
            <w:tcW w:w="1600" w:type="dxa"/>
          </w:tcPr>
          <w:p w14:paraId="55E3A04E" w14:textId="77777777" w:rsidR="00560FA6" w:rsidRDefault="00000000">
            <w:pPr>
              <w:spacing w:before="20" w:after="20" w:line="240" w:lineRule="auto"/>
            </w:pPr>
            <w:r>
              <w:rPr>
                <w:rFonts w:ascii="Calibri" w:hAnsi="Calibri"/>
                <w:sz w:val="16"/>
              </w:rPr>
              <w:t>136</w:t>
            </w:r>
          </w:p>
        </w:tc>
        <w:tc>
          <w:tcPr>
            <w:tcW w:w="7800" w:type="dxa"/>
          </w:tcPr>
          <w:p w14:paraId="1889C261" w14:textId="580B9062" w:rsidR="00560FA6" w:rsidRDefault="00000000">
            <w:pPr>
              <w:spacing w:before="20" w:after="20" w:line="240" w:lineRule="auto"/>
            </w:pPr>
            <w:r>
              <w:rPr>
                <w:rFonts w:ascii="Calibri" w:hAnsi="Calibri"/>
                <w:sz w:val="16"/>
              </w:rPr>
              <w:t>Earliest included study 2003; search window January 2001–June 2026.</w:t>
            </w:r>
          </w:p>
        </w:tc>
      </w:tr>
    </w:tbl>
    <w:p w14:paraId="37F8FDE4" w14:textId="4EAEEE0C" w:rsidR="00560FA6" w:rsidRDefault="00000000">
      <w:pPr>
        <w:spacing w:before="200" w:after="80" w:line="276" w:lineRule="auto"/>
      </w:pPr>
      <w:r>
        <w:rPr>
          <w:rFonts w:ascii="Calibri" w:hAnsi="Calibri"/>
          <w:sz w:val="20"/>
        </w:rPr>
        <w:t>Table S6: Excluded articles with reasons for exclusion. Entries 17–19.</w:t>
      </w:r>
    </w:p>
    <w:tbl>
      <w:tblPr>
        <w:tblW w:w="11400"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700"/>
        <w:gridCol w:w="5600"/>
        <w:gridCol w:w="5100"/>
      </w:tblGrid>
      <w:tr w:rsidR="00560FA6" w14:paraId="7C18A89A" w14:textId="77777777">
        <w:trPr>
          <w:tblHeader/>
        </w:trPr>
        <w:tc>
          <w:tcPr>
            <w:tcW w:w="700" w:type="dxa"/>
            <w:shd w:val="clear" w:color="auto" w:fill="D9E2F3"/>
          </w:tcPr>
          <w:p w14:paraId="6630E7F8" w14:textId="77777777" w:rsidR="00560FA6" w:rsidRDefault="00000000">
            <w:pPr>
              <w:spacing w:before="20" w:after="20" w:line="240" w:lineRule="auto"/>
            </w:pPr>
            <w:r>
              <w:rPr>
                <w:rFonts w:ascii="Calibri" w:hAnsi="Calibri"/>
                <w:b/>
                <w:sz w:val="16"/>
              </w:rPr>
              <w:t>#</w:t>
            </w:r>
          </w:p>
        </w:tc>
        <w:tc>
          <w:tcPr>
            <w:tcW w:w="5600" w:type="dxa"/>
            <w:shd w:val="clear" w:color="auto" w:fill="D9E2F3"/>
          </w:tcPr>
          <w:p w14:paraId="7D40149E" w14:textId="77777777" w:rsidR="00560FA6" w:rsidRDefault="00000000">
            <w:pPr>
              <w:spacing w:before="20" w:after="20" w:line="240" w:lineRule="auto"/>
            </w:pPr>
            <w:r>
              <w:rPr>
                <w:rFonts w:ascii="Calibri" w:hAnsi="Calibri"/>
                <w:b/>
                <w:sz w:val="16"/>
              </w:rPr>
              <w:t>Article</w:t>
            </w:r>
          </w:p>
        </w:tc>
        <w:tc>
          <w:tcPr>
            <w:tcW w:w="5100" w:type="dxa"/>
            <w:shd w:val="clear" w:color="auto" w:fill="D9E2F3"/>
          </w:tcPr>
          <w:p w14:paraId="1E63F773" w14:textId="77777777" w:rsidR="00560FA6" w:rsidRDefault="00000000">
            <w:pPr>
              <w:spacing w:before="20" w:after="20" w:line="240" w:lineRule="auto"/>
            </w:pPr>
            <w:r>
              <w:rPr>
                <w:rFonts w:ascii="Calibri" w:hAnsi="Calibri"/>
                <w:b/>
                <w:sz w:val="16"/>
              </w:rPr>
              <w:t>Reason for exclusion</w:t>
            </w:r>
          </w:p>
        </w:tc>
      </w:tr>
      <w:tr w:rsidR="00560FA6" w14:paraId="4BC4F2A5" w14:textId="77777777">
        <w:tc>
          <w:tcPr>
            <w:tcW w:w="700" w:type="dxa"/>
          </w:tcPr>
          <w:p w14:paraId="59091421" w14:textId="77777777" w:rsidR="00560FA6" w:rsidRDefault="00000000">
            <w:pPr>
              <w:spacing w:before="20" w:after="20" w:line="240" w:lineRule="auto"/>
            </w:pPr>
            <w:r>
              <w:rPr>
                <w:rFonts w:ascii="Calibri" w:hAnsi="Calibri"/>
                <w:sz w:val="16"/>
              </w:rPr>
              <w:t>1</w:t>
            </w:r>
          </w:p>
        </w:tc>
        <w:tc>
          <w:tcPr>
            <w:tcW w:w="5600" w:type="dxa"/>
          </w:tcPr>
          <w:p w14:paraId="4C561D50" w14:textId="77777777" w:rsidR="00560FA6" w:rsidRDefault="00000000">
            <w:pPr>
              <w:spacing w:before="20" w:after="20" w:line="240" w:lineRule="auto"/>
            </w:pPr>
            <w:r>
              <w:rPr>
                <w:rFonts w:ascii="Calibri" w:hAnsi="Calibri"/>
                <w:sz w:val="16"/>
              </w:rPr>
              <w:t>Studies on wound healing only</w:t>
            </w:r>
          </w:p>
        </w:tc>
        <w:tc>
          <w:tcPr>
            <w:tcW w:w="5100" w:type="dxa"/>
          </w:tcPr>
          <w:p w14:paraId="1EAF7269" w14:textId="77777777" w:rsidR="00560FA6" w:rsidRDefault="00000000">
            <w:pPr>
              <w:spacing w:before="20" w:after="20" w:line="240" w:lineRule="auto"/>
            </w:pPr>
            <w:r>
              <w:rPr>
                <w:rFonts w:ascii="Calibri" w:hAnsi="Calibri"/>
                <w:sz w:val="16"/>
              </w:rPr>
              <w:t>Did not address aesthetic skin regeneration</w:t>
            </w:r>
          </w:p>
        </w:tc>
      </w:tr>
      <w:tr w:rsidR="00560FA6" w14:paraId="40D1EFC1" w14:textId="77777777">
        <w:tc>
          <w:tcPr>
            <w:tcW w:w="700" w:type="dxa"/>
          </w:tcPr>
          <w:p w14:paraId="5D9D8F3D" w14:textId="77777777" w:rsidR="00560FA6" w:rsidRDefault="00000000">
            <w:pPr>
              <w:spacing w:before="20" w:after="20" w:line="240" w:lineRule="auto"/>
            </w:pPr>
            <w:r>
              <w:rPr>
                <w:rFonts w:ascii="Calibri" w:hAnsi="Calibri"/>
                <w:sz w:val="16"/>
              </w:rPr>
              <w:t>2</w:t>
            </w:r>
          </w:p>
        </w:tc>
        <w:tc>
          <w:tcPr>
            <w:tcW w:w="5600" w:type="dxa"/>
          </w:tcPr>
          <w:p w14:paraId="008CF533" w14:textId="77777777" w:rsidR="00560FA6" w:rsidRDefault="00000000">
            <w:pPr>
              <w:spacing w:before="20" w:after="20" w:line="240" w:lineRule="auto"/>
            </w:pPr>
            <w:r>
              <w:rPr>
                <w:rFonts w:ascii="Calibri" w:hAnsi="Calibri"/>
                <w:sz w:val="16"/>
              </w:rPr>
              <w:t>Studies on bone/cartilage regeneration</w:t>
            </w:r>
          </w:p>
        </w:tc>
        <w:tc>
          <w:tcPr>
            <w:tcW w:w="5100" w:type="dxa"/>
          </w:tcPr>
          <w:p w14:paraId="3AA7576E" w14:textId="77777777" w:rsidR="00560FA6" w:rsidRDefault="00000000">
            <w:pPr>
              <w:spacing w:before="20" w:after="20" w:line="240" w:lineRule="auto"/>
            </w:pPr>
            <w:r>
              <w:rPr>
                <w:rFonts w:ascii="Calibri" w:hAnsi="Calibri"/>
                <w:sz w:val="16"/>
              </w:rPr>
              <w:t>Outside scope of cutaneous aesthetics</w:t>
            </w:r>
          </w:p>
        </w:tc>
      </w:tr>
      <w:tr w:rsidR="00560FA6" w14:paraId="578C88EB" w14:textId="77777777">
        <w:tc>
          <w:tcPr>
            <w:tcW w:w="700" w:type="dxa"/>
          </w:tcPr>
          <w:p w14:paraId="50E7876B" w14:textId="77777777" w:rsidR="00560FA6" w:rsidRDefault="00000000">
            <w:pPr>
              <w:spacing w:before="20" w:after="20" w:line="240" w:lineRule="auto"/>
            </w:pPr>
            <w:r>
              <w:rPr>
                <w:rFonts w:ascii="Calibri" w:hAnsi="Calibri"/>
                <w:sz w:val="16"/>
              </w:rPr>
              <w:t>3</w:t>
            </w:r>
          </w:p>
        </w:tc>
        <w:tc>
          <w:tcPr>
            <w:tcW w:w="5600" w:type="dxa"/>
          </w:tcPr>
          <w:p w14:paraId="5D42F893" w14:textId="77777777" w:rsidR="00560FA6" w:rsidRDefault="00000000">
            <w:pPr>
              <w:spacing w:before="20" w:after="20" w:line="240" w:lineRule="auto"/>
            </w:pPr>
            <w:r>
              <w:rPr>
                <w:rFonts w:ascii="Calibri" w:hAnsi="Calibri"/>
                <w:sz w:val="16"/>
              </w:rPr>
              <w:t>Studies on hair regeneration only</w:t>
            </w:r>
          </w:p>
        </w:tc>
        <w:tc>
          <w:tcPr>
            <w:tcW w:w="5100" w:type="dxa"/>
          </w:tcPr>
          <w:p w14:paraId="6D46FE09" w14:textId="77777777" w:rsidR="00560FA6" w:rsidRDefault="00000000">
            <w:pPr>
              <w:spacing w:before="20" w:after="20" w:line="240" w:lineRule="auto"/>
            </w:pPr>
            <w:r>
              <w:rPr>
                <w:rFonts w:ascii="Calibri" w:hAnsi="Calibri"/>
                <w:sz w:val="16"/>
              </w:rPr>
              <w:t>Did not address skin rejuvenation</w:t>
            </w:r>
          </w:p>
        </w:tc>
      </w:tr>
      <w:tr w:rsidR="00560FA6" w14:paraId="66CEF56A" w14:textId="77777777">
        <w:tc>
          <w:tcPr>
            <w:tcW w:w="700" w:type="dxa"/>
          </w:tcPr>
          <w:p w14:paraId="456D7D8E" w14:textId="77777777" w:rsidR="00560FA6" w:rsidRDefault="00000000">
            <w:pPr>
              <w:spacing w:before="20" w:after="20" w:line="240" w:lineRule="auto"/>
            </w:pPr>
            <w:r>
              <w:rPr>
                <w:rFonts w:ascii="Calibri" w:hAnsi="Calibri"/>
                <w:sz w:val="16"/>
              </w:rPr>
              <w:t>4</w:t>
            </w:r>
          </w:p>
        </w:tc>
        <w:tc>
          <w:tcPr>
            <w:tcW w:w="5600" w:type="dxa"/>
          </w:tcPr>
          <w:p w14:paraId="147696CB" w14:textId="77777777" w:rsidR="00560FA6" w:rsidRDefault="00000000">
            <w:pPr>
              <w:spacing w:before="20" w:after="20" w:line="240" w:lineRule="auto"/>
            </w:pPr>
            <w:r>
              <w:rPr>
                <w:rFonts w:ascii="Calibri" w:hAnsi="Calibri"/>
                <w:sz w:val="16"/>
              </w:rPr>
              <w:t>Non-English language articles</w:t>
            </w:r>
          </w:p>
        </w:tc>
        <w:tc>
          <w:tcPr>
            <w:tcW w:w="5100" w:type="dxa"/>
          </w:tcPr>
          <w:p w14:paraId="248393EF" w14:textId="77777777" w:rsidR="00560FA6" w:rsidRDefault="00000000">
            <w:pPr>
              <w:spacing w:before="20" w:after="20" w:line="240" w:lineRule="auto"/>
            </w:pPr>
            <w:r>
              <w:rPr>
                <w:rFonts w:ascii="Calibri" w:hAnsi="Calibri"/>
                <w:sz w:val="16"/>
              </w:rPr>
              <w:t>Language barrier for full-text assessment</w:t>
            </w:r>
          </w:p>
        </w:tc>
      </w:tr>
      <w:tr w:rsidR="00560FA6" w14:paraId="16DFF661" w14:textId="77777777">
        <w:tc>
          <w:tcPr>
            <w:tcW w:w="700" w:type="dxa"/>
          </w:tcPr>
          <w:p w14:paraId="2CA9C930" w14:textId="77777777" w:rsidR="00560FA6" w:rsidRDefault="00000000">
            <w:pPr>
              <w:spacing w:before="20" w:after="20" w:line="240" w:lineRule="auto"/>
            </w:pPr>
            <w:r>
              <w:rPr>
                <w:rFonts w:ascii="Calibri" w:hAnsi="Calibri"/>
                <w:sz w:val="16"/>
              </w:rPr>
              <w:t>5</w:t>
            </w:r>
          </w:p>
        </w:tc>
        <w:tc>
          <w:tcPr>
            <w:tcW w:w="5600" w:type="dxa"/>
          </w:tcPr>
          <w:p w14:paraId="0897FC93" w14:textId="77777777" w:rsidR="00560FA6" w:rsidRDefault="00000000">
            <w:pPr>
              <w:spacing w:before="20" w:after="20" w:line="240" w:lineRule="auto"/>
            </w:pPr>
            <w:r>
              <w:rPr>
                <w:rFonts w:ascii="Calibri" w:hAnsi="Calibri"/>
                <w:sz w:val="16"/>
              </w:rPr>
              <w:t>Case reports with n&lt;3</w:t>
            </w:r>
          </w:p>
        </w:tc>
        <w:tc>
          <w:tcPr>
            <w:tcW w:w="5100" w:type="dxa"/>
          </w:tcPr>
          <w:p w14:paraId="49C1477A" w14:textId="77777777" w:rsidR="00560FA6" w:rsidRDefault="00000000">
            <w:pPr>
              <w:spacing w:before="20" w:after="20" w:line="240" w:lineRule="auto"/>
            </w:pPr>
            <w:r>
              <w:rPr>
                <w:rFonts w:ascii="Calibri" w:hAnsi="Calibri"/>
                <w:sz w:val="16"/>
              </w:rPr>
              <w:t>Insufficient sample size for systematic evaluation</w:t>
            </w:r>
          </w:p>
        </w:tc>
      </w:tr>
      <w:tr w:rsidR="00560FA6" w14:paraId="2677E68F" w14:textId="77777777">
        <w:tc>
          <w:tcPr>
            <w:tcW w:w="700" w:type="dxa"/>
          </w:tcPr>
          <w:p w14:paraId="28FB9FA9" w14:textId="77777777" w:rsidR="00560FA6" w:rsidRDefault="00000000">
            <w:pPr>
              <w:spacing w:before="20" w:after="20" w:line="240" w:lineRule="auto"/>
            </w:pPr>
            <w:r>
              <w:rPr>
                <w:rFonts w:ascii="Calibri" w:hAnsi="Calibri"/>
                <w:sz w:val="16"/>
              </w:rPr>
              <w:t>6</w:t>
            </w:r>
          </w:p>
        </w:tc>
        <w:tc>
          <w:tcPr>
            <w:tcW w:w="5600" w:type="dxa"/>
          </w:tcPr>
          <w:p w14:paraId="5828E79E" w14:textId="77777777" w:rsidR="00560FA6" w:rsidRDefault="00000000">
            <w:pPr>
              <w:spacing w:before="20" w:after="20" w:line="240" w:lineRule="auto"/>
            </w:pPr>
            <w:r>
              <w:rPr>
                <w:rFonts w:ascii="Calibri" w:hAnsi="Calibri"/>
                <w:sz w:val="16"/>
              </w:rPr>
              <w:t>Conference abstracts only</w:t>
            </w:r>
          </w:p>
        </w:tc>
        <w:tc>
          <w:tcPr>
            <w:tcW w:w="5100" w:type="dxa"/>
          </w:tcPr>
          <w:p w14:paraId="344A6E58" w14:textId="77777777" w:rsidR="00560FA6" w:rsidRDefault="00000000">
            <w:pPr>
              <w:spacing w:before="20" w:after="20" w:line="240" w:lineRule="auto"/>
            </w:pPr>
            <w:r>
              <w:rPr>
                <w:rFonts w:ascii="Calibri" w:hAnsi="Calibri"/>
                <w:sz w:val="16"/>
              </w:rPr>
              <w:t>Insufficient methodological detail</w:t>
            </w:r>
          </w:p>
        </w:tc>
      </w:tr>
      <w:tr w:rsidR="00560FA6" w14:paraId="5FDCEC57" w14:textId="77777777">
        <w:tc>
          <w:tcPr>
            <w:tcW w:w="700" w:type="dxa"/>
          </w:tcPr>
          <w:p w14:paraId="60D4C574" w14:textId="77777777" w:rsidR="00560FA6" w:rsidRDefault="00000000">
            <w:pPr>
              <w:spacing w:before="20" w:after="20" w:line="240" w:lineRule="auto"/>
            </w:pPr>
            <w:r>
              <w:rPr>
                <w:rFonts w:ascii="Calibri" w:hAnsi="Calibri"/>
                <w:sz w:val="16"/>
              </w:rPr>
              <w:t>7</w:t>
            </w:r>
          </w:p>
        </w:tc>
        <w:tc>
          <w:tcPr>
            <w:tcW w:w="5600" w:type="dxa"/>
          </w:tcPr>
          <w:p w14:paraId="5DA7D43F" w14:textId="77777777" w:rsidR="00560FA6" w:rsidRDefault="00000000">
            <w:pPr>
              <w:spacing w:before="20" w:after="20" w:line="240" w:lineRule="auto"/>
            </w:pPr>
            <w:r>
              <w:rPr>
                <w:rFonts w:ascii="Calibri" w:hAnsi="Calibri"/>
                <w:sz w:val="16"/>
              </w:rPr>
              <w:t>Animal studies only</w:t>
            </w:r>
          </w:p>
        </w:tc>
        <w:tc>
          <w:tcPr>
            <w:tcW w:w="5100" w:type="dxa"/>
          </w:tcPr>
          <w:p w14:paraId="0A865E50" w14:textId="77777777" w:rsidR="00560FA6" w:rsidRDefault="00000000">
            <w:pPr>
              <w:spacing w:before="20" w:after="20" w:line="240" w:lineRule="auto"/>
            </w:pPr>
            <w:r>
              <w:rPr>
                <w:rFonts w:ascii="Calibri" w:hAnsi="Calibri"/>
                <w:sz w:val="16"/>
              </w:rPr>
              <w:t>Not human tissue/cell studies</w:t>
            </w:r>
          </w:p>
        </w:tc>
      </w:tr>
      <w:tr w:rsidR="00560FA6" w14:paraId="4D05CBBD" w14:textId="77777777">
        <w:tc>
          <w:tcPr>
            <w:tcW w:w="700" w:type="dxa"/>
          </w:tcPr>
          <w:p w14:paraId="3963B82C" w14:textId="77777777" w:rsidR="00560FA6" w:rsidRDefault="00000000">
            <w:pPr>
              <w:spacing w:before="20" w:after="20" w:line="240" w:lineRule="auto"/>
            </w:pPr>
            <w:r>
              <w:rPr>
                <w:rFonts w:ascii="Calibri" w:hAnsi="Calibri"/>
                <w:sz w:val="16"/>
              </w:rPr>
              <w:t>8</w:t>
            </w:r>
          </w:p>
        </w:tc>
        <w:tc>
          <w:tcPr>
            <w:tcW w:w="5600" w:type="dxa"/>
          </w:tcPr>
          <w:p w14:paraId="419D3F69" w14:textId="77777777" w:rsidR="00560FA6" w:rsidRDefault="00000000">
            <w:pPr>
              <w:spacing w:before="20" w:after="20" w:line="240" w:lineRule="auto"/>
            </w:pPr>
            <w:r>
              <w:rPr>
                <w:rFonts w:ascii="Calibri" w:hAnsi="Calibri"/>
                <w:sz w:val="16"/>
              </w:rPr>
              <w:t>Studies on non-aesthetic skin conditions</w:t>
            </w:r>
          </w:p>
        </w:tc>
        <w:tc>
          <w:tcPr>
            <w:tcW w:w="5100" w:type="dxa"/>
          </w:tcPr>
          <w:p w14:paraId="4896674D" w14:textId="77777777" w:rsidR="00560FA6" w:rsidRDefault="00000000">
            <w:pPr>
              <w:spacing w:before="20" w:after="20" w:line="240" w:lineRule="auto"/>
            </w:pPr>
            <w:r>
              <w:rPr>
                <w:rFonts w:ascii="Calibri" w:hAnsi="Calibri"/>
                <w:sz w:val="16"/>
              </w:rPr>
              <w:t>Did not address rejuvenation</w:t>
            </w:r>
          </w:p>
        </w:tc>
      </w:tr>
      <w:tr w:rsidR="00560FA6" w14:paraId="0A855863" w14:textId="77777777">
        <w:tc>
          <w:tcPr>
            <w:tcW w:w="700" w:type="dxa"/>
          </w:tcPr>
          <w:p w14:paraId="7265F889" w14:textId="77777777" w:rsidR="00560FA6" w:rsidRDefault="00000000">
            <w:pPr>
              <w:spacing w:before="20" w:after="20" w:line="240" w:lineRule="auto"/>
            </w:pPr>
            <w:r>
              <w:rPr>
                <w:rFonts w:ascii="Calibri" w:hAnsi="Calibri"/>
                <w:sz w:val="16"/>
              </w:rPr>
              <w:t>9</w:t>
            </w:r>
          </w:p>
        </w:tc>
        <w:tc>
          <w:tcPr>
            <w:tcW w:w="5600" w:type="dxa"/>
          </w:tcPr>
          <w:p w14:paraId="4CFC88AB" w14:textId="77777777" w:rsidR="00560FA6" w:rsidRDefault="00000000">
            <w:pPr>
              <w:spacing w:before="20" w:after="20" w:line="240" w:lineRule="auto"/>
            </w:pPr>
            <w:r>
              <w:rPr>
                <w:rFonts w:ascii="Calibri" w:hAnsi="Calibri"/>
                <w:sz w:val="16"/>
              </w:rPr>
              <w:t>Articles on surgical techniques without outcome data</w:t>
            </w:r>
          </w:p>
        </w:tc>
        <w:tc>
          <w:tcPr>
            <w:tcW w:w="5100" w:type="dxa"/>
          </w:tcPr>
          <w:p w14:paraId="0F13ED5A" w14:textId="77777777" w:rsidR="00560FA6" w:rsidRDefault="00000000">
            <w:pPr>
              <w:spacing w:before="20" w:after="20" w:line="240" w:lineRule="auto"/>
            </w:pPr>
            <w:r>
              <w:rPr>
                <w:rFonts w:ascii="Calibri" w:hAnsi="Calibri"/>
                <w:sz w:val="16"/>
              </w:rPr>
              <w:t>No biological or clinical outcome measures</w:t>
            </w:r>
          </w:p>
        </w:tc>
      </w:tr>
      <w:tr w:rsidR="00560FA6" w14:paraId="74A08786" w14:textId="77777777">
        <w:tc>
          <w:tcPr>
            <w:tcW w:w="700" w:type="dxa"/>
          </w:tcPr>
          <w:p w14:paraId="389C7467" w14:textId="77777777" w:rsidR="00560FA6" w:rsidRDefault="00000000">
            <w:pPr>
              <w:spacing w:before="20" w:after="20" w:line="240" w:lineRule="auto"/>
            </w:pPr>
            <w:r>
              <w:rPr>
                <w:rFonts w:ascii="Calibri" w:hAnsi="Calibri"/>
                <w:sz w:val="16"/>
              </w:rPr>
              <w:t>10</w:t>
            </w:r>
          </w:p>
        </w:tc>
        <w:tc>
          <w:tcPr>
            <w:tcW w:w="5600" w:type="dxa"/>
          </w:tcPr>
          <w:p w14:paraId="652A7439" w14:textId="77777777" w:rsidR="00560FA6" w:rsidRDefault="00000000">
            <w:pPr>
              <w:spacing w:before="20" w:after="20" w:line="240" w:lineRule="auto"/>
            </w:pPr>
            <w:r>
              <w:rPr>
                <w:rFonts w:ascii="Calibri" w:hAnsi="Calibri"/>
                <w:sz w:val="16"/>
              </w:rPr>
              <w:t>Articles on device physics/engineering</w:t>
            </w:r>
          </w:p>
        </w:tc>
        <w:tc>
          <w:tcPr>
            <w:tcW w:w="5100" w:type="dxa"/>
          </w:tcPr>
          <w:p w14:paraId="28B9A29F" w14:textId="77777777" w:rsidR="00560FA6" w:rsidRDefault="00000000">
            <w:pPr>
              <w:spacing w:before="20" w:after="20" w:line="240" w:lineRule="auto"/>
            </w:pPr>
            <w:r>
              <w:rPr>
                <w:rFonts w:ascii="Calibri" w:hAnsi="Calibri"/>
                <w:sz w:val="16"/>
              </w:rPr>
              <w:t>Did not address biological regeneration</w:t>
            </w:r>
          </w:p>
        </w:tc>
      </w:tr>
      <w:tr w:rsidR="00560FA6" w14:paraId="05D78BF3" w14:textId="77777777">
        <w:tc>
          <w:tcPr>
            <w:tcW w:w="700" w:type="dxa"/>
          </w:tcPr>
          <w:p w14:paraId="4D7C10BF" w14:textId="77777777" w:rsidR="00560FA6" w:rsidRDefault="00000000">
            <w:pPr>
              <w:spacing w:before="20" w:after="20" w:line="240" w:lineRule="auto"/>
            </w:pPr>
            <w:r>
              <w:rPr>
                <w:rFonts w:ascii="Calibri" w:hAnsi="Calibri"/>
                <w:sz w:val="16"/>
              </w:rPr>
              <w:t>11</w:t>
            </w:r>
          </w:p>
        </w:tc>
        <w:tc>
          <w:tcPr>
            <w:tcW w:w="5600" w:type="dxa"/>
          </w:tcPr>
          <w:p w14:paraId="2B9B4CF9" w14:textId="77777777" w:rsidR="00560FA6" w:rsidRDefault="00000000">
            <w:pPr>
              <w:spacing w:before="20" w:after="20" w:line="240" w:lineRule="auto"/>
            </w:pPr>
            <w:r>
              <w:rPr>
                <w:rFonts w:ascii="Calibri" w:hAnsi="Calibri"/>
                <w:sz w:val="16"/>
              </w:rPr>
              <w:t>Articles on regulatory/legal aspects</w:t>
            </w:r>
          </w:p>
        </w:tc>
        <w:tc>
          <w:tcPr>
            <w:tcW w:w="5100" w:type="dxa"/>
          </w:tcPr>
          <w:p w14:paraId="7FE4C146" w14:textId="77777777" w:rsidR="00560FA6" w:rsidRDefault="00000000">
            <w:pPr>
              <w:spacing w:before="20" w:after="20" w:line="240" w:lineRule="auto"/>
            </w:pPr>
            <w:r>
              <w:rPr>
                <w:rFonts w:ascii="Calibri" w:hAnsi="Calibri"/>
                <w:sz w:val="16"/>
              </w:rPr>
              <w:t>Did not address biological regeneration</w:t>
            </w:r>
          </w:p>
        </w:tc>
      </w:tr>
      <w:tr w:rsidR="00560FA6" w14:paraId="69F826D5" w14:textId="77777777">
        <w:tc>
          <w:tcPr>
            <w:tcW w:w="700" w:type="dxa"/>
          </w:tcPr>
          <w:p w14:paraId="3920A3F2" w14:textId="77777777" w:rsidR="00560FA6" w:rsidRDefault="00000000">
            <w:pPr>
              <w:spacing w:before="20" w:after="20" w:line="240" w:lineRule="auto"/>
            </w:pPr>
            <w:r>
              <w:rPr>
                <w:rFonts w:ascii="Calibri" w:hAnsi="Calibri"/>
                <w:sz w:val="16"/>
              </w:rPr>
              <w:t>12</w:t>
            </w:r>
          </w:p>
        </w:tc>
        <w:tc>
          <w:tcPr>
            <w:tcW w:w="5600" w:type="dxa"/>
          </w:tcPr>
          <w:p w14:paraId="343E5D5F" w14:textId="77777777" w:rsidR="00560FA6" w:rsidRDefault="00000000">
            <w:pPr>
              <w:spacing w:before="20" w:after="20" w:line="240" w:lineRule="auto"/>
            </w:pPr>
            <w:r>
              <w:rPr>
                <w:rFonts w:ascii="Calibri" w:hAnsi="Calibri"/>
                <w:sz w:val="16"/>
              </w:rPr>
              <w:t>Articles on patient satisfaction without clinical outcomes</w:t>
            </w:r>
          </w:p>
        </w:tc>
        <w:tc>
          <w:tcPr>
            <w:tcW w:w="5100" w:type="dxa"/>
          </w:tcPr>
          <w:p w14:paraId="5790D2E9" w14:textId="77777777" w:rsidR="00560FA6" w:rsidRDefault="00000000">
            <w:pPr>
              <w:spacing w:before="20" w:after="20" w:line="240" w:lineRule="auto"/>
            </w:pPr>
            <w:r>
              <w:rPr>
                <w:rFonts w:ascii="Calibri" w:hAnsi="Calibri"/>
                <w:sz w:val="16"/>
              </w:rPr>
              <w:t>No biological or clinical efficacy data</w:t>
            </w:r>
          </w:p>
        </w:tc>
      </w:tr>
      <w:tr w:rsidR="00560FA6" w14:paraId="095D70DC" w14:textId="77777777">
        <w:tc>
          <w:tcPr>
            <w:tcW w:w="700" w:type="dxa"/>
          </w:tcPr>
          <w:p w14:paraId="6FF6B2AF" w14:textId="77777777" w:rsidR="00560FA6" w:rsidRDefault="00000000">
            <w:pPr>
              <w:spacing w:before="20" w:after="20" w:line="240" w:lineRule="auto"/>
            </w:pPr>
            <w:r>
              <w:rPr>
                <w:rFonts w:ascii="Calibri" w:hAnsi="Calibri"/>
                <w:sz w:val="16"/>
              </w:rPr>
              <w:t>13</w:t>
            </w:r>
          </w:p>
        </w:tc>
        <w:tc>
          <w:tcPr>
            <w:tcW w:w="5600" w:type="dxa"/>
          </w:tcPr>
          <w:p w14:paraId="6631E6B2" w14:textId="77777777" w:rsidR="00560FA6" w:rsidRDefault="00000000">
            <w:pPr>
              <w:spacing w:before="20" w:after="20" w:line="240" w:lineRule="auto"/>
            </w:pPr>
            <w:r>
              <w:rPr>
                <w:rFonts w:ascii="Calibri" w:hAnsi="Calibri"/>
                <w:sz w:val="16"/>
              </w:rPr>
              <w:t>Articles on cost-effectiveness only</w:t>
            </w:r>
          </w:p>
        </w:tc>
        <w:tc>
          <w:tcPr>
            <w:tcW w:w="5100" w:type="dxa"/>
          </w:tcPr>
          <w:p w14:paraId="236C35EC" w14:textId="77777777" w:rsidR="00560FA6" w:rsidRDefault="00000000">
            <w:pPr>
              <w:spacing w:before="20" w:after="20" w:line="240" w:lineRule="auto"/>
            </w:pPr>
            <w:r>
              <w:rPr>
                <w:rFonts w:ascii="Calibri" w:hAnsi="Calibri"/>
                <w:sz w:val="16"/>
              </w:rPr>
              <w:t>Did not address biological regeneration</w:t>
            </w:r>
          </w:p>
        </w:tc>
      </w:tr>
      <w:tr w:rsidR="00560FA6" w14:paraId="5A503CB4" w14:textId="77777777">
        <w:tc>
          <w:tcPr>
            <w:tcW w:w="700" w:type="dxa"/>
          </w:tcPr>
          <w:p w14:paraId="60BF5E65" w14:textId="77777777" w:rsidR="00560FA6" w:rsidRDefault="00000000">
            <w:pPr>
              <w:spacing w:before="20" w:after="20" w:line="240" w:lineRule="auto"/>
            </w:pPr>
            <w:r>
              <w:rPr>
                <w:rFonts w:ascii="Calibri" w:hAnsi="Calibri"/>
                <w:sz w:val="16"/>
              </w:rPr>
              <w:t>14</w:t>
            </w:r>
          </w:p>
        </w:tc>
        <w:tc>
          <w:tcPr>
            <w:tcW w:w="5600" w:type="dxa"/>
          </w:tcPr>
          <w:p w14:paraId="2895248E" w14:textId="77777777" w:rsidR="00560FA6" w:rsidRDefault="00000000">
            <w:pPr>
              <w:spacing w:before="20" w:after="20" w:line="240" w:lineRule="auto"/>
            </w:pPr>
            <w:r>
              <w:rPr>
                <w:rFonts w:ascii="Calibri" w:hAnsi="Calibri"/>
                <w:sz w:val="16"/>
              </w:rPr>
              <w:t>Duplicate publications</w:t>
            </w:r>
          </w:p>
        </w:tc>
        <w:tc>
          <w:tcPr>
            <w:tcW w:w="5100" w:type="dxa"/>
          </w:tcPr>
          <w:p w14:paraId="7CA82995" w14:textId="77777777" w:rsidR="00560FA6" w:rsidRDefault="00000000">
            <w:pPr>
              <w:spacing w:before="20" w:after="20" w:line="240" w:lineRule="auto"/>
            </w:pPr>
            <w:r>
              <w:rPr>
                <w:rFonts w:ascii="Calibri" w:hAnsi="Calibri"/>
                <w:sz w:val="16"/>
              </w:rPr>
              <w:t>Multiple reports of same patient cohort</w:t>
            </w:r>
          </w:p>
        </w:tc>
      </w:tr>
      <w:tr w:rsidR="00560FA6" w14:paraId="1A4A2BB3" w14:textId="77777777">
        <w:tc>
          <w:tcPr>
            <w:tcW w:w="700" w:type="dxa"/>
          </w:tcPr>
          <w:p w14:paraId="53359DBB" w14:textId="77777777" w:rsidR="00560FA6" w:rsidRDefault="00000000">
            <w:pPr>
              <w:spacing w:before="20" w:after="20" w:line="240" w:lineRule="auto"/>
            </w:pPr>
            <w:r>
              <w:rPr>
                <w:rFonts w:ascii="Calibri" w:hAnsi="Calibri"/>
                <w:sz w:val="16"/>
              </w:rPr>
              <w:t>15</w:t>
            </w:r>
          </w:p>
        </w:tc>
        <w:tc>
          <w:tcPr>
            <w:tcW w:w="5600" w:type="dxa"/>
          </w:tcPr>
          <w:p w14:paraId="4AF0EEB1" w14:textId="77777777" w:rsidR="00560FA6" w:rsidRDefault="00000000">
            <w:pPr>
              <w:spacing w:before="20" w:after="20" w:line="240" w:lineRule="auto"/>
            </w:pPr>
            <w:r>
              <w:rPr>
                <w:rFonts w:ascii="Calibri" w:hAnsi="Calibri"/>
                <w:sz w:val="16"/>
              </w:rPr>
              <w:t>Articles on injectable fillers for volumetric correction only</w:t>
            </w:r>
          </w:p>
        </w:tc>
        <w:tc>
          <w:tcPr>
            <w:tcW w:w="5100" w:type="dxa"/>
          </w:tcPr>
          <w:p w14:paraId="1801DB63" w14:textId="77777777" w:rsidR="00560FA6" w:rsidRDefault="00000000">
            <w:pPr>
              <w:spacing w:before="20" w:after="20" w:line="240" w:lineRule="auto"/>
            </w:pPr>
            <w:r>
              <w:rPr>
                <w:rFonts w:ascii="Calibri" w:hAnsi="Calibri"/>
                <w:sz w:val="16"/>
              </w:rPr>
              <w:t>No regenerative endpoints assessed</w:t>
            </w:r>
          </w:p>
        </w:tc>
      </w:tr>
      <w:tr w:rsidR="00560FA6" w14:paraId="6CBFEFC8" w14:textId="77777777">
        <w:tc>
          <w:tcPr>
            <w:tcW w:w="700" w:type="dxa"/>
          </w:tcPr>
          <w:p w14:paraId="2A7B377D" w14:textId="77777777" w:rsidR="00560FA6" w:rsidRDefault="00000000">
            <w:pPr>
              <w:spacing w:before="20" w:after="20" w:line="240" w:lineRule="auto"/>
            </w:pPr>
            <w:r>
              <w:rPr>
                <w:rFonts w:ascii="Calibri" w:hAnsi="Calibri"/>
                <w:sz w:val="16"/>
              </w:rPr>
              <w:t>16</w:t>
            </w:r>
          </w:p>
        </w:tc>
        <w:tc>
          <w:tcPr>
            <w:tcW w:w="5600" w:type="dxa"/>
          </w:tcPr>
          <w:p w14:paraId="540C787F" w14:textId="77777777" w:rsidR="00560FA6" w:rsidRDefault="00000000">
            <w:pPr>
              <w:spacing w:before="20" w:after="20" w:line="240" w:lineRule="auto"/>
            </w:pPr>
            <w:r>
              <w:rPr>
                <w:rFonts w:ascii="Calibri" w:hAnsi="Calibri"/>
                <w:sz w:val="16"/>
              </w:rPr>
              <w:t>Articles on botulinum toxin only</w:t>
            </w:r>
          </w:p>
        </w:tc>
        <w:tc>
          <w:tcPr>
            <w:tcW w:w="5100" w:type="dxa"/>
          </w:tcPr>
          <w:p w14:paraId="7D7781EA" w14:textId="77777777" w:rsidR="00560FA6" w:rsidRDefault="00000000">
            <w:pPr>
              <w:spacing w:before="20" w:after="20" w:line="240" w:lineRule="auto"/>
            </w:pPr>
            <w:r>
              <w:rPr>
                <w:rFonts w:ascii="Calibri" w:hAnsi="Calibri"/>
                <w:sz w:val="16"/>
              </w:rPr>
              <w:t>No regenerative mechanisms assessed</w:t>
            </w:r>
          </w:p>
        </w:tc>
      </w:tr>
      <w:tr w:rsidR="00560FA6" w14:paraId="0D15976D" w14:textId="77777777">
        <w:tc>
          <w:tcPr>
            <w:tcW w:w="700" w:type="dxa"/>
          </w:tcPr>
          <w:p w14:paraId="1A5EBC93" w14:textId="77777777" w:rsidR="00560FA6" w:rsidRDefault="00000000">
            <w:pPr>
              <w:spacing w:before="20" w:after="20" w:line="240" w:lineRule="auto"/>
            </w:pPr>
            <w:r>
              <w:rPr>
                <w:rFonts w:ascii="Calibri" w:hAnsi="Calibri"/>
                <w:sz w:val="16"/>
              </w:rPr>
              <w:t>17</w:t>
            </w:r>
          </w:p>
        </w:tc>
        <w:tc>
          <w:tcPr>
            <w:tcW w:w="5600" w:type="dxa"/>
          </w:tcPr>
          <w:p w14:paraId="3F75230D" w14:textId="77777777" w:rsidR="00560FA6" w:rsidRDefault="00000000">
            <w:pPr>
              <w:spacing w:before="20" w:after="20" w:line="240" w:lineRule="auto"/>
            </w:pPr>
            <w:r>
              <w:rPr>
                <w:rFonts w:ascii="Calibri" w:hAnsi="Calibri"/>
                <w:sz w:val="16"/>
              </w:rPr>
              <w:t>Johnson et al. 2026 (record 7); Park S.H. et al. 2025 (record 30)</w:t>
            </w:r>
          </w:p>
        </w:tc>
        <w:tc>
          <w:tcPr>
            <w:tcW w:w="5100" w:type="dxa"/>
          </w:tcPr>
          <w:p w14:paraId="0BCE86C9" w14:textId="27EF1229" w:rsidR="00560FA6" w:rsidRDefault="00000000">
            <w:pPr>
              <w:spacing w:before="20" w:after="20" w:line="240" w:lineRule="auto"/>
            </w:pPr>
            <w:r>
              <w:rPr>
                <w:rFonts w:ascii="Calibri" w:hAnsi="Calibri"/>
                <w:sz w:val="16"/>
              </w:rPr>
              <w:t>placeholder records with no retrievable source study</w:t>
            </w:r>
          </w:p>
        </w:tc>
      </w:tr>
      <w:tr w:rsidR="00560FA6" w14:paraId="1936BE4C" w14:textId="77777777">
        <w:tc>
          <w:tcPr>
            <w:tcW w:w="700" w:type="dxa"/>
          </w:tcPr>
          <w:p w14:paraId="105EF23D" w14:textId="77777777" w:rsidR="00560FA6" w:rsidRDefault="00000000">
            <w:pPr>
              <w:spacing w:before="20" w:after="20" w:line="240" w:lineRule="auto"/>
            </w:pPr>
            <w:r>
              <w:rPr>
                <w:rFonts w:ascii="Calibri" w:hAnsi="Calibri"/>
                <w:sz w:val="16"/>
              </w:rPr>
              <w:t>18</w:t>
            </w:r>
          </w:p>
        </w:tc>
        <w:tc>
          <w:tcPr>
            <w:tcW w:w="5600" w:type="dxa"/>
          </w:tcPr>
          <w:p w14:paraId="257FC622" w14:textId="77777777" w:rsidR="00560FA6" w:rsidRDefault="00000000">
            <w:pPr>
              <w:spacing w:before="20" w:after="20" w:line="240" w:lineRule="auto"/>
            </w:pPr>
            <w:r>
              <w:rPr>
                <w:rFonts w:ascii="Calibri" w:hAnsi="Calibri"/>
                <w:sz w:val="16"/>
              </w:rPr>
              <w:t xml:space="preserve">Ramazanova &amp; </w:t>
            </w:r>
            <w:proofErr w:type="spellStart"/>
            <w:r>
              <w:rPr>
                <w:rFonts w:ascii="Calibri" w:hAnsi="Calibri"/>
                <w:sz w:val="16"/>
              </w:rPr>
              <w:t>Kurbankadieva</w:t>
            </w:r>
            <w:proofErr w:type="spellEnd"/>
            <w:r>
              <w:rPr>
                <w:rFonts w:ascii="Calibri" w:hAnsi="Calibri"/>
                <w:sz w:val="16"/>
              </w:rPr>
              <w:t xml:space="preserve"> 2025 (record 32)</w:t>
            </w:r>
          </w:p>
        </w:tc>
        <w:tc>
          <w:tcPr>
            <w:tcW w:w="5100" w:type="dxa"/>
          </w:tcPr>
          <w:p w14:paraId="31E0D421" w14:textId="19987388" w:rsidR="00560FA6" w:rsidRDefault="00000000">
            <w:pPr>
              <w:spacing w:before="20" w:after="20" w:line="240" w:lineRule="auto"/>
            </w:pPr>
            <w:r>
              <w:rPr>
                <w:rFonts w:ascii="Calibri" w:hAnsi="Calibri"/>
                <w:sz w:val="16"/>
              </w:rPr>
              <w:t>single-case report (n&lt;3), below prespecified inclusion threshold (criterion 5)</w:t>
            </w:r>
          </w:p>
        </w:tc>
      </w:tr>
      <w:tr w:rsidR="00560FA6" w14:paraId="792D6A6E" w14:textId="77777777">
        <w:tc>
          <w:tcPr>
            <w:tcW w:w="700" w:type="dxa"/>
          </w:tcPr>
          <w:p w14:paraId="642F27F3" w14:textId="77777777" w:rsidR="00560FA6" w:rsidRDefault="00000000">
            <w:pPr>
              <w:spacing w:before="20" w:after="20" w:line="240" w:lineRule="auto"/>
            </w:pPr>
            <w:r>
              <w:rPr>
                <w:rFonts w:ascii="Calibri" w:hAnsi="Calibri"/>
                <w:sz w:val="16"/>
              </w:rPr>
              <w:lastRenderedPageBreak/>
              <w:t>19</w:t>
            </w:r>
          </w:p>
        </w:tc>
        <w:tc>
          <w:tcPr>
            <w:tcW w:w="5600" w:type="dxa"/>
          </w:tcPr>
          <w:p w14:paraId="001C73EA" w14:textId="77777777" w:rsidR="00560FA6" w:rsidRDefault="00000000">
            <w:pPr>
              <w:spacing w:before="20" w:after="20" w:line="240" w:lineRule="auto"/>
            </w:pPr>
            <w:r>
              <w:rPr>
                <w:rFonts w:ascii="Calibri" w:hAnsi="Calibri"/>
                <w:sz w:val="16"/>
              </w:rPr>
              <w:t>Barone 2023/2010 (records 50/126); Haykal 2022/2019 (records 68/99)</w:t>
            </w:r>
          </w:p>
        </w:tc>
        <w:tc>
          <w:tcPr>
            <w:tcW w:w="5100" w:type="dxa"/>
          </w:tcPr>
          <w:p w14:paraId="5E979B4B" w14:textId="0894EA92" w:rsidR="00560FA6" w:rsidRDefault="00000000">
            <w:pPr>
              <w:spacing w:before="20" w:after="20" w:line="240" w:lineRule="auto"/>
            </w:pPr>
            <w:r>
              <w:rPr>
                <w:rFonts w:ascii="Calibri" w:hAnsi="Calibri"/>
                <w:sz w:val="16"/>
              </w:rPr>
              <w:t>duplicate reports of the same studies; merged and scored once</w:t>
            </w:r>
          </w:p>
        </w:tc>
      </w:tr>
    </w:tbl>
    <w:p w14:paraId="5E58F28C" w14:textId="77777777" w:rsidR="00560FA6" w:rsidRDefault="00000000">
      <w:pPr>
        <w:keepNext/>
        <w:spacing w:before="280" w:after="140"/>
      </w:pPr>
      <w:r>
        <w:rPr>
          <w:rFonts w:ascii="Calibri" w:hAnsi="Calibri"/>
          <w:b/>
          <w:sz w:val="28"/>
        </w:rPr>
        <w:t>Supplementary Methods: MPS Scoring Criteria and Rationale</w:t>
      </w:r>
    </w:p>
    <w:p w14:paraId="155DD6FA" w14:textId="77777777" w:rsidR="00560FA6" w:rsidRDefault="00000000">
      <w:pPr>
        <w:keepNext/>
        <w:spacing w:before="200" w:after="100"/>
      </w:pPr>
      <w:r>
        <w:rPr>
          <w:rFonts w:ascii="Calibri" w:hAnsi="Calibri"/>
          <w:b/>
          <w:i/>
        </w:rPr>
        <w:t>Unified Domain Definitions and Scoring Criteria (v2)</w:t>
      </w:r>
    </w:p>
    <w:p w14:paraId="4C0D00CC" w14:textId="53F7A56D" w:rsidR="00560FA6" w:rsidRDefault="00000000">
      <w:pPr>
        <w:spacing w:before="200" w:after="80" w:line="276" w:lineRule="auto"/>
      </w:pPr>
      <w:r>
        <w:rPr>
          <w:rFonts w:ascii="Calibri" w:hAnsi="Calibri"/>
          <w:sz w:val="20"/>
        </w:rPr>
        <w:t xml:space="preserve">Unified 22-endpoint </w:t>
      </w:r>
      <w:proofErr w:type="spellStart"/>
      <w:r>
        <w:rPr>
          <w:rFonts w:ascii="Calibri" w:hAnsi="Calibri"/>
          <w:sz w:val="20"/>
        </w:rPr>
        <w:t>Matrisome</w:t>
      </w:r>
      <w:proofErr w:type="spellEnd"/>
      <w:r>
        <w:rPr>
          <w:rFonts w:ascii="Calibri" w:hAnsi="Calibri"/>
          <w:sz w:val="20"/>
        </w:rPr>
        <w:t xml:space="preserve"> Profiling Standard (MPS) definition (v2). </w:t>
      </w:r>
    </w:p>
    <w:tbl>
      <w:tblPr>
        <w:tblW w:w="10838"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700"/>
        <w:gridCol w:w="2400"/>
        <w:gridCol w:w="3400"/>
        <w:gridCol w:w="4338"/>
      </w:tblGrid>
      <w:tr w:rsidR="00560FA6" w14:paraId="6A2E49C5" w14:textId="77777777">
        <w:trPr>
          <w:tblHeader/>
        </w:trPr>
        <w:tc>
          <w:tcPr>
            <w:tcW w:w="700" w:type="dxa"/>
            <w:shd w:val="clear" w:color="auto" w:fill="D9E2F3"/>
          </w:tcPr>
          <w:p w14:paraId="29E472FE" w14:textId="77777777" w:rsidR="00560FA6" w:rsidRDefault="00000000">
            <w:pPr>
              <w:spacing w:before="20" w:after="20" w:line="240" w:lineRule="auto"/>
            </w:pPr>
            <w:r>
              <w:rPr>
                <w:rFonts w:ascii="Calibri" w:hAnsi="Calibri"/>
                <w:b/>
                <w:sz w:val="14"/>
              </w:rPr>
              <w:t>#</w:t>
            </w:r>
          </w:p>
        </w:tc>
        <w:tc>
          <w:tcPr>
            <w:tcW w:w="2400" w:type="dxa"/>
            <w:shd w:val="clear" w:color="auto" w:fill="D9E2F3"/>
          </w:tcPr>
          <w:p w14:paraId="3C1C4ECB" w14:textId="77777777" w:rsidR="00560FA6" w:rsidRDefault="00000000">
            <w:pPr>
              <w:spacing w:before="20" w:after="20" w:line="240" w:lineRule="auto"/>
            </w:pPr>
            <w:r>
              <w:rPr>
                <w:rFonts w:ascii="Calibri" w:hAnsi="Calibri"/>
                <w:b/>
                <w:sz w:val="14"/>
              </w:rPr>
              <w:t>Endpoint</w:t>
            </w:r>
          </w:p>
        </w:tc>
        <w:tc>
          <w:tcPr>
            <w:tcW w:w="3400" w:type="dxa"/>
            <w:shd w:val="clear" w:color="auto" w:fill="D9E2F3"/>
          </w:tcPr>
          <w:p w14:paraId="25079764" w14:textId="77777777" w:rsidR="00560FA6" w:rsidRDefault="00000000">
            <w:pPr>
              <w:spacing w:before="20" w:after="20" w:line="240" w:lineRule="auto"/>
            </w:pPr>
            <w:r>
              <w:rPr>
                <w:rFonts w:ascii="Calibri" w:hAnsi="Calibri"/>
                <w:b/>
                <w:sz w:val="14"/>
              </w:rPr>
              <w:t>Acceptable quantitative assays</w:t>
            </w:r>
          </w:p>
        </w:tc>
        <w:tc>
          <w:tcPr>
            <w:tcW w:w="4338" w:type="dxa"/>
            <w:shd w:val="clear" w:color="auto" w:fill="D9E2F3"/>
          </w:tcPr>
          <w:p w14:paraId="2F47A268" w14:textId="77777777" w:rsidR="00560FA6" w:rsidRDefault="00000000">
            <w:pPr>
              <w:spacing w:before="20" w:after="20" w:line="240" w:lineRule="auto"/>
            </w:pPr>
            <w:r>
              <w:rPr>
                <w:rFonts w:ascii="Calibri" w:hAnsi="Calibri"/>
                <w:b/>
                <w:sz w:val="14"/>
              </w:rPr>
              <w:t>Non-qualifying evidence</w:t>
            </w:r>
          </w:p>
        </w:tc>
      </w:tr>
      <w:tr w:rsidR="00560FA6" w14:paraId="22256705" w14:textId="77777777">
        <w:tc>
          <w:tcPr>
            <w:tcW w:w="700" w:type="dxa"/>
          </w:tcPr>
          <w:p w14:paraId="0CD0EA2E" w14:textId="77777777" w:rsidR="00560FA6" w:rsidRDefault="00000000">
            <w:pPr>
              <w:spacing w:before="20" w:after="20" w:line="240" w:lineRule="auto"/>
            </w:pPr>
            <w:r>
              <w:rPr>
                <w:rFonts w:ascii="Calibri" w:hAnsi="Calibri"/>
                <w:sz w:val="14"/>
              </w:rPr>
              <w:t>1</w:t>
            </w:r>
          </w:p>
        </w:tc>
        <w:tc>
          <w:tcPr>
            <w:tcW w:w="2400" w:type="dxa"/>
          </w:tcPr>
          <w:p w14:paraId="45B4917F" w14:textId="77777777" w:rsidR="00560FA6" w:rsidRDefault="00000000">
            <w:pPr>
              <w:spacing w:before="20" w:after="20" w:line="240" w:lineRule="auto"/>
            </w:pPr>
            <w:r>
              <w:rPr>
                <w:rFonts w:ascii="Calibri" w:hAnsi="Calibri"/>
                <w:sz w:val="14"/>
              </w:rPr>
              <w:t>COL1A1 or COL1A2 gene expression</w:t>
            </w:r>
          </w:p>
        </w:tc>
        <w:tc>
          <w:tcPr>
            <w:tcW w:w="3400" w:type="dxa"/>
          </w:tcPr>
          <w:p w14:paraId="3B3E841D" w14:textId="77777777" w:rsidR="00560FA6" w:rsidRDefault="00000000">
            <w:pPr>
              <w:spacing w:before="20" w:after="20" w:line="240" w:lineRule="auto"/>
            </w:pPr>
            <w:proofErr w:type="spellStart"/>
            <w:r>
              <w:rPr>
                <w:rFonts w:ascii="Calibri" w:hAnsi="Calibri"/>
                <w:sz w:val="14"/>
              </w:rPr>
              <w:t>qRT</w:t>
            </w:r>
            <w:proofErr w:type="spellEnd"/>
            <w:r>
              <w:rPr>
                <w:rFonts w:ascii="Calibri" w:hAnsi="Calibri"/>
                <w:sz w:val="14"/>
              </w:rPr>
              <w:t>-PCR, RNA-</w:t>
            </w:r>
            <w:proofErr w:type="spellStart"/>
            <w:r>
              <w:rPr>
                <w:rFonts w:ascii="Calibri" w:hAnsi="Calibri"/>
                <w:sz w:val="14"/>
              </w:rPr>
              <w:t>seq</w:t>
            </w:r>
            <w:proofErr w:type="spellEnd"/>
          </w:p>
        </w:tc>
        <w:tc>
          <w:tcPr>
            <w:tcW w:w="4338" w:type="dxa"/>
          </w:tcPr>
          <w:p w14:paraId="685F113E" w14:textId="77777777" w:rsidR="00560FA6" w:rsidRDefault="00000000">
            <w:pPr>
              <w:spacing w:before="20" w:after="20" w:line="240" w:lineRule="auto"/>
            </w:pPr>
            <w:r>
              <w:rPr>
                <w:rFonts w:ascii="Calibri" w:hAnsi="Calibri"/>
                <w:sz w:val="14"/>
              </w:rPr>
              <w:t>IHC only; subjective scales</w:t>
            </w:r>
          </w:p>
        </w:tc>
      </w:tr>
      <w:tr w:rsidR="00560FA6" w14:paraId="07501C11" w14:textId="77777777">
        <w:tc>
          <w:tcPr>
            <w:tcW w:w="700" w:type="dxa"/>
          </w:tcPr>
          <w:p w14:paraId="0FEDE916" w14:textId="77777777" w:rsidR="00560FA6" w:rsidRDefault="00000000">
            <w:pPr>
              <w:spacing w:before="20" w:after="20" w:line="240" w:lineRule="auto"/>
            </w:pPr>
            <w:r>
              <w:rPr>
                <w:rFonts w:ascii="Calibri" w:hAnsi="Calibri"/>
                <w:sz w:val="14"/>
              </w:rPr>
              <w:t>2</w:t>
            </w:r>
          </w:p>
        </w:tc>
        <w:tc>
          <w:tcPr>
            <w:tcW w:w="2400" w:type="dxa"/>
          </w:tcPr>
          <w:p w14:paraId="3513A24C" w14:textId="77777777" w:rsidR="00560FA6" w:rsidRDefault="00000000">
            <w:pPr>
              <w:spacing w:before="20" w:after="20" w:line="240" w:lineRule="auto"/>
            </w:pPr>
            <w:r>
              <w:rPr>
                <w:rFonts w:ascii="Calibri" w:hAnsi="Calibri"/>
                <w:sz w:val="14"/>
              </w:rPr>
              <w:t>COL3A1 gene expression</w:t>
            </w:r>
          </w:p>
        </w:tc>
        <w:tc>
          <w:tcPr>
            <w:tcW w:w="3400" w:type="dxa"/>
          </w:tcPr>
          <w:p w14:paraId="4D460504" w14:textId="77777777" w:rsidR="00560FA6" w:rsidRDefault="00000000">
            <w:pPr>
              <w:spacing w:before="20" w:after="20" w:line="240" w:lineRule="auto"/>
            </w:pPr>
            <w:proofErr w:type="spellStart"/>
            <w:r>
              <w:rPr>
                <w:rFonts w:ascii="Calibri" w:hAnsi="Calibri"/>
                <w:sz w:val="14"/>
              </w:rPr>
              <w:t>qRT</w:t>
            </w:r>
            <w:proofErr w:type="spellEnd"/>
            <w:r>
              <w:rPr>
                <w:rFonts w:ascii="Calibri" w:hAnsi="Calibri"/>
                <w:sz w:val="14"/>
              </w:rPr>
              <w:t>-PCR, RNA-</w:t>
            </w:r>
            <w:proofErr w:type="spellStart"/>
            <w:r>
              <w:rPr>
                <w:rFonts w:ascii="Calibri" w:hAnsi="Calibri"/>
                <w:sz w:val="14"/>
              </w:rPr>
              <w:t>seq</w:t>
            </w:r>
            <w:proofErr w:type="spellEnd"/>
          </w:p>
        </w:tc>
        <w:tc>
          <w:tcPr>
            <w:tcW w:w="4338" w:type="dxa"/>
          </w:tcPr>
          <w:p w14:paraId="123B4844" w14:textId="77777777" w:rsidR="00560FA6" w:rsidRDefault="00000000">
            <w:pPr>
              <w:spacing w:before="20" w:after="20" w:line="240" w:lineRule="auto"/>
            </w:pPr>
            <w:r>
              <w:rPr>
                <w:rFonts w:ascii="Calibri" w:hAnsi="Calibri"/>
                <w:sz w:val="14"/>
              </w:rPr>
              <w:t>IHC only</w:t>
            </w:r>
          </w:p>
        </w:tc>
      </w:tr>
      <w:tr w:rsidR="00560FA6" w14:paraId="555C6BD4" w14:textId="77777777">
        <w:tc>
          <w:tcPr>
            <w:tcW w:w="700" w:type="dxa"/>
          </w:tcPr>
          <w:p w14:paraId="275176F8" w14:textId="77777777" w:rsidR="00560FA6" w:rsidRDefault="00000000">
            <w:pPr>
              <w:spacing w:before="20" w:after="20" w:line="240" w:lineRule="auto"/>
            </w:pPr>
            <w:r>
              <w:rPr>
                <w:rFonts w:ascii="Calibri" w:hAnsi="Calibri"/>
                <w:sz w:val="14"/>
              </w:rPr>
              <w:t>3</w:t>
            </w:r>
          </w:p>
        </w:tc>
        <w:tc>
          <w:tcPr>
            <w:tcW w:w="2400" w:type="dxa"/>
          </w:tcPr>
          <w:p w14:paraId="7B4DC3CF" w14:textId="77777777" w:rsidR="00560FA6" w:rsidRDefault="00000000">
            <w:pPr>
              <w:spacing w:before="20" w:after="20" w:line="240" w:lineRule="auto"/>
            </w:pPr>
            <w:r>
              <w:rPr>
                <w:rFonts w:ascii="Calibri" w:hAnsi="Calibri"/>
                <w:sz w:val="14"/>
              </w:rPr>
              <w:t>ELN gene expression</w:t>
            </w:r>
          </w:p>
        </w:tc>
        <w:tc>
          <w:tcPr>
            <w:tcW w:w="3400" w:type="dxa"/>
          </w:tcPr>
          <w:p w14:paraId="715DD37B" w14:textId="77777777" w:rsidR="00560FA6" w:rsidRDefault="00000000">
            <w:pPr>
              <w:spacing w:before="20" w:after="20" w:line="240" w:lineRule="auto"/>
            </w:pPr>
            <w:proofErr w:type="spellStart"/>
            <w:r>
              <w:rPr>
                <w:rFonts w:ascii="Calibri" w:hAnsi="Calibri"/>
                <w:sz w:val="14"/>
              </w:rPr>
              <w:t>qRT</w:t>
            </w:r>
            <w:proofErr w:type="spellEnd"/>
            <w:r>
              <w:rPr>
                <w:rFonts w:ascii="Calibri" w:hAnsi="Calibri"/>
                <w:sz w:val="14"/>
              </w:rPr>
              <w:t>-PCR, RNA-</w:t>
            </w:r>
            <w:proofErr w:type="spellStart"/>
            <w:r>
              <w:rPr>
                <w:rFonts w:ascii="Calibri" w:hAnsi="Calibri"/>
                <w:sz w:val="14"/>
              </w:rPr>
              <w:t>seq</w:t>
            </w:r>
            <w:proofErr w:type="spellEnd"/>
          </w:p>
        </w:tc>
        <w:tc>
          <w:tcPr>
            <w:tcW w:w="4338" w:type="dxa"/>
          </w:tcPr>
          <w:p w14:paraId="37871C7B" w14:textId="77777777" w:rsidR="00560FA6" w:rsidRDefault="00000000">
            <w:pPr>
              <w:spacing w:before="20" w:after="20" w:line="240" w:lineRule="auto"/>
            </w:pPr>
            <w:r>
              <w:rPr>
                <w:rFonts w:ascii="Calibri" w:hAnsi="Calibri"/>
                <w:sz w:val="14"/>
              </w:rPr>
              <w:t>Histology only</w:t>
            </w:r>
          </w:p>
        </w:tc>
      </w:tr>
      <w:tr w:rsidR="00560FA6" w14:paraId="3443EBEA" w14:textId="77777777">
        <w:tc>
          <w:tcPr>
            <w:tcW w:w="700" w:type="dxa"/>
          </w:tcPr>
          <w:p w14:paraId="55A1995A" w14:textId="77777777" w:rsidR="00560FA6" w:rsidRDefault="00000000">
            <w:pPr>
              <w:spacing w:before="20" w:after="20" w:line="240" w:lineRule="auto"/>
            </w:pPr>
            <w:r>
              <w:rPr>
                <w:rFonts w:ascii="Calibri" w:hAnsi="Calibri"/>
                <w:sz w:val="14"/>
              </w:rPr>
              <w:t>4</w:t>
            </w:r>
          </w:p>
        </w:tc>
        <w:tc>
          <w:tcPr>
            <w:tcW w:w="2400" w:type="dxa"/>
          </w:tcPr>
          <w:p w14:paraId="3384FCC5" w14:textId="77777777" w:rsidR="00560FA6" w:rsidRDefault="00000000">
            <w:pPr>
              <w:spacing w:before="20" w:after="20" w:line="240" w:lineRule="auto"/>
            </w:pPr>
            <w:r>
              <w:rPr>
                <w:rFonts w:ascii="Calibri" w:hAnsi="Calibri"/>
                <w:sz w:val="14"/>
              </w:rPr>
              <w:t>FBN1/FBLN5 gene expression</w:t>
            </w:r>
          </w:p>
        </w:tc>
        <w:tc>
          <w:tcPr>
            <w:tcW w:w="3400" w:type="dxa"/>
          </w:tcPr>
          <w:p w14:paraId="0FE1DAB3" w14:textId="77777777" w:rsidR="00560FA6" w:rsidRDefault="00000000">
            <w:pPr>
              <w:spacing w:before="20" w:after="20" w:line="240" w:lineRule="auto"/>
            </w:pPr>
            <w:proofErr w:type="spellStart"/>
            <w:r>
              <w:rPr>
                <w:rFonts w:ascii="Calibri" w:hAnsi="Calibri"/>
                <w:sz w:val="14"/>
              </w:rPr>
              <w:t>qRT</w:t>
            </w:r>
            <w:proofErr w:type="spellEnd"/>
            <w:r>
              <w:rPr>
                <w:rFonts w:ascii="Calibri" w:hAnsi="Calibri"/>
                <w:sz w:val="14"/>
              </w:rPr>
              <w:t>-PCR, RNA-</w:t>
            </w:r>
            <w:proofErr w:type="spellStart"/>
            <w:r>
              <w:rPr>
                <w:rFonts w:ascii="Calibri" w:hAnsi="Calibri"/>
                <w:sz w:val="14"/>
              </w:rPr>
              <w:t>seq</w:t>
            </w:r>
            <w:proofErr w:type="spellEnd"/>
          </w:p>
        </w:tc>
        <w:tc>
          <w:tcPr>
            <w:tcW w:w="4338" w:type="dxa"/>
          </w:tcPr>
          <w:p w14:paraId="668FC34A" w14:textId="77777777" w:rsidR="00560FA6" w:rsidRDefault="00000000">
            <w:pPr>
              <w:spacing w:before="20" w:after="20" w:line="240" w:lineRule="auto"/>
            </w:pPr>
            <w:r>
              <w:rPr>
                <w:rFonts w:ascii="Calibri" w:hAnsi="Calibri"/>
                <w:sz w:val="14"/>
              </w:rPr>
              <w:t>—</w:t>
            </w:r>
          </w:p>
        </w:tc>
      </w:tr>
      <w:tr w:rsidR="00560FA6" w14:paraId="5875F315" w14:textId="77777777">
        <w:tc>
          <w:tcPr>
            <w:tcW w:w="700" w:type="dxa"/>
          </w:tcPr>
          <w:p w14:paraId="2CBE376A" w14:textId="77777777" w:rsidR="00560FA6" w:rsidRDefault="00000000">
            <w:pPr>
              <w:spacing w:before="20" w:after="20" w:line="240" w:lineRule="auto"/>
            </w:pPr>
            <w:r>
              <w:rPr>
                <w:rFonts w:ascii="Calibri" w:hAnsi="Calibri"/>
                <w:sz w:val="14"/>
              </w:rPr>
              <w:t>5</w:t>
            </w:r>
          </w:p>
        </w:tc>
        <w:tc>
          <w:tcPr>
            <w:tcW w:w="2400" w:type="dxa"/>
          </w:tcPr>
          <w:p w14:paraId="1860BB52" w14:textId="77777777" w:rsidR="00560FA6" w:rsidRDefault="00000000">
            <w:pPr>
              <w:spacing w:before="20" w:after="20" w:line="240" w:lineRule="auto"/>
            </w:pPr>
            <w:r>
              <w:rPr>
                <w:rFonts w:ascii="Calibri" w:hAnsi="Calibri"/>
                <w:sz w:val="14"/>
              </w:rPr>
              <w:t>Proteoglycan gene expression (DCN/BGN/LUM/VCAN/PRG4)</w:t>
            </w:r>
          </w:p>
        </w:tc>
        <w:tc>
          <w:tcPr>
            <w:tcW w:w="3400" w:type="dxa"/>
          </w:tcPr>
          <w:p w14:paraId="51FEFC26" w14:textId="77777777" w:rsidR="00560FA6" w:rsidRDefault="00000000">
            <w:pPr>
              <w:spacing w:before="20" w:after="20" w:line="240" w:lineRule="auto"/>
            </w:pPr>
            <w:proofErr w:type="spellStart"/>
            <w:r>
              <w:rPr>
                <w:rFonts w:ascii="Calibri" w:hAnsi="Calibri"/>
                <w:sz w:val="14"/>
              </w:rPr>
              <w:t>qRT</w:t>
            </w:r>
            <w:proofErr w:type="spellEnd"/>
            <w:r>
              <w:rPr>
                <w:rFonts w:ascii="Calibri" w:hAnsi="Calibri"/>
                <w:sz w:val="14"/>
              </w:rPr>
              <w:t>-PCR, RNA-</w:t>
            </w:r>
            <w:proofErr w:type="spellStart"/>
            <w:r>
              <w:rPr>
                <w:rFonts w:ascii="Calibri" w:hAnsi="Calibri"/>
                <w:sz w:val="14"/>
              </w:rPr>
              <w:t>seq</w:t>
            </w:r>
            <w:proofErr w:type="spellEnd"/>
          </w:p>
        </w:tc>
        <w:tc>
          <w:tcPr>
            <w:tcW w:w="4338" w:type="dxa"/>
          </w:tcPr>
          <w:p w14:paraId="3E1C22F5" w14:textId="77777777" w:rsidR="00560FA6" w:rsidRDefault="00000000">
            <w:pPr>
              <w:spacing w:before="20" w:after="20" w:line="240" w:lineRule="auto"/>
            </w:pPr>
            <w:r>
              <w:rPr>
                <w:rFonts w:ascii="Calibri" w:hAnsi="Calibri"/>
                <w:sz w:val="14"/>
              </w:rPr>
              <w:t>—</w:t>
            </w:r>
          </w:p>
        </w:tc>
      </w:tr>
      <w:tr w:rsidR="00560FA6" w14:paraId="6DBDBEAE" w14:textId="77777777">
        <w:tc>
          <w:tcPr>
            <w:tcW w:w="700" w:type="dxa"/>
          </w:tcPr>
          <w:p w14:paraId="3FFB63EA" w14:textId="77777777" w:rsidR="00560FA6" w:rsidRDefault="00000000">
            <w:pPr>
              <w:spacing w:before="20" w:after="20" w:line="240" w:lineRule="auto"/>
            </w:pPr>
            <w:r>
              <w:rPr>
                <w:rFonts w:ascii="Calibri" w:hAnsi="Calibri"/>
                <w:sz w:val="14"/>
              </w:rPr>
              <w:t>6</w:t>
            </w:r>
          </w:p>
        </w:tc>
        <w:tc>
          <w:tcPr>
            <w:tcW w:w="2400" w:type="dxa"/>
          </w:tcPr>
          <w:p w14:paraId="2A34E871" w14:textId="77777777" w:rsidR="00560FA6" w:rsidRDefault="00000000">
            <w:pPr>
              <w:spacing w:before="20" w:after="20" w:line="240" w:lineRule="auto"/>
            </w:pPr>
            <w:r>
              <w:rPr>
                <w:rFonts w:ascii="Calibri" w:hAnsi="Calibri"/>
                <w:sz w:val="14"/>
              </w:rPr>
              <w:t>THBS4/HAS2 gene expression</w:t>
            </w:r>
          </w:p>
        </w:tc>
        <w:tc>
          <w:tcPr>
            <w:tcW w:w="3400" w:type="dxa"/>
          </w:tcPr>
          <w:p w14:paraId="4AC6081F" w14:textId="77777777" w:rsidR="00560FA6" w:rsidRDefault="00000000">
            <w:pPr>
              <w:spacing w:before="20" w:after="20" w:line="240" w:lineRule="auto"/>
            </w:pPr>
            <w:proofErr w:type="spellStart"/>
            <w:r>
              <w:rPr>
                <w:rFonts w:ascii="Calibri" w:hAnsi="Calibri"/>
                <w:sz w:val="14"/>
              </w:rPr>
              <w:t>qRT</w:t>
            </w:r>
            <w:proofErr w:type="spellEnd"/>
            <w:r>
              <w:rPr>
                <w:rFonts w:ascii="Calibri" w:hAnsi="Calibri"/>
                <w:sz w:val="14"/>
              </w:rPr>
              <w:t>-PCR, RNA-</w:t>
            </w:r>
            <w:proofErr w:type="spellStart"/>
            <w:r>
              <w:rPr>
                <w:rFonts w:ascii="Calibri" w:hAnsi="Calibri"/>
                <w:sz w:val="14"/>
              </w:rPr>
              <w:t>seq</w:t>
            </w:r>
            <w:proofErr w:type="spellEnd"/>
          </w:p>
        </w:tc>
        <w:tc>
          <w:tcPr>
            <w:tcW w:w="4338" w:type="dxa"/>
          </w:tcPr>
          <w:p w14:paraId="2A327BA2" w14:textId="77777777" w:rsidR="00560FA6" w:rsidRDefault="00000000">
            <w:pPr>
              <w:spacing w:before="20" w:after="20" w:line="240" w:lineRule="auto"/>
            </w:pPr>
            <w:r>
              <w:rPr>
                <w:rFonts w:ascii="Calibri" w:hAnsi="Calibri"/>
                <w:sz w:val="14"/>
              </w:rPr>
              <w:t>—</w:t>
            </w:r>
          </w:p>
        </w:tc>
      </w:tr>
      <w:tr w:rsidR="00560FA6" w14:paraId="4688344F" w14:textId="77777777">
        <w:tc>
          <w:tcPr>
            <w:tcW w:w="700" w:type="dxa"/>
          </w:tcPr>
          <w:p w14:paraId="23490855" w14:textId="77777777" w:rsidR="00560FA6" w:rsidRDefault="00000000">
            <w:pPr>
              <w:spacing w:before="20" w:after="20" w:line="240" w:lineRule="auto"/>
            </w:pPr>
            <w:r>
              <w:rPr>
                <w:rFonts w:ascii="Calibri" w:hAnsi="Calibri"/>
                <w:sz w:val="14"/>
              </w:rPr>
              <w:t>7</w:t>
            </w:r>
          </w:p>
        </w:tc>
        <w:tc>
          <w:tcPr>
            <w:tcW w:w="2400" w:type="dxa"/>
          </w:tcPr>
          <w:p w14:paraId="43D166BE" w14:textId="77777777" w:rsidR="00560FA6" w:rsidRDefault="00000000">
            <w:pPr>
              <w:spacing w:before="20" w:after="20" w:line="240" w:lineRule="auto"/>
            </w:pPr>
            <w:r>
              <w:rPr>
                <w:rFonts w:ascii="Calibri" w:hAnsi="Calibri"/>
                <w:sz w:val="14"/>
              </w:rPr>
              <w:t>Collagen I protein</w:t>
            </w:r>
          </w:p>
        </w:tc>
        <w:tc>
          <w:tcPr>
            <w:tcW w:w="3400" w:type="dxa"/>
          </w:tcPr>
          <w:p w14:paraId="535F53E6" w14:textId="77777777" w:rsidR="00560FA6" w:rsidRDefault="00000000">
            <w:pPr>
              <w:spacing w:before="20" w:after="20" w:line="240" w:lineRule="auto"/>
            </w:pPr>
            <w:r>
              <w:rPr>
                <w:rFonts w:ascii="Calibri" w:hAnsi="Calibri"/>
                <w:sz w:val="14"/>
              </w:rPr>
              <w:t>ELISA, Western blot, quantitative proteomics</w:t>
            </w:r>
          </w:p>
        </w:tc>
        <w:tc>
          <w:tcPr>
            <w:tcW w:w="4338" w:type="dxa"/>
          </w:tcPr>
          <w:p w14:paraId="0B228655" w14:textId="77777777" w:rsidR="00560FA6" w:rsidRDefault="00000000">
            <w:pPr>
              <w:spacing w:before="20" w:after="20" w:line="240" w:lineRule="auto"/>
            </w:pPr>
            <w:r>
              <w:rPr>
                <w:rFonts w:ascii="Calibri" w:hAnsi="Calibri"/>
                <w:sz w:val="14"/>
              </w:rPr>
              <w:t>Non-quantified histology/IHC (half credit); photographs (no credit)</w:t>
            </w:r>
          </w:p>
        </w:tc>
      </w:tr>
      <w:tr w:rsidR="00560FA6" w14:paraId="398F76D7" w14:textId="77777777">
        <w:tc>
          <w:tcPr>
            <w:tcW w:w="700" w:type="dxa"/>
          </w:tcPr>
          <w:p w14:paraId="724B94D6" w14:textId="77777777" w:rsidR="00560FA6" w:rsidRDefault="00000000">
            <w:pPr>
              <w:spacing w:before="20" w:after="20" w:line="240" w:lineRule="auto"/>
            </w:pPr>
            <w:r>
              <w:rPr>
                <w:rFonts w:ascii="Calibri" w:hAnsi="Calibri"/>
                <w:sz w:val="14"/>
              </w:rPr>
              <w:t>8</w:t>
            </w:r>
          </w:p>
        </w:tc>
        <w:tc>
          <w:tcPr>
            <w:tcW w:w="2400" w:type="dxa"/>
          </w:tcPr>
          <w:p w14:paraId="5899C349" w14:textId="77777777" w:rsidR="00560FA6" w:rsidRDefault="00000000">
            <w:pPr>
              <w:spacing w:before="20" w:after="20" w:line="240" w:lineRule="auto"/>
            </w:pPr>
            <w:r>
              <w:rPr>
                <w:rFonts w:ascii="Calibri" w:hAnsi="Calibri"/>
                <w:sz w:val="14"/>
              </w:rPr>
              <w:t>Collagen III protein</w:t>
            </w:r>
          </w:p>
        </w:tc>
        <w:tc>
          <w:tcPr>
            <w:tcW w:w="3400" w:type="dxa"/>
          </w:tcPr>
          <w:p w14:paraId="1DE5B6CA" w14:textId="77777777" w:rsidR="00560FA6" w:rsidRDefault="00000000">
            <w:pPr>
              <w:spacing w:before="20" w:after="20" w:line="240" w:lineRule="auto"/>
            </w:pPr>
            <w:r>
              <w:rPr>
                <w:rFonts w:ascii="Calibri" w:hAnsi="Calibri"/>
                <w:sz w:val="14"/>
              </w:rPr>
              <w:t>ELISA, Western blot, quantitative proteomics</w:t>
            </w:r>
          </w:p>
        </w:tc>
        <w:tc>
          <w:tcPr>
            <w:tcW w:w="4338" w:type="dxa"/>
          </w:tcPr>
          <w:p w14:paraId="10A2331C" w14:textId="77777777" w:rsidR="00560FA6" w:rsidRDefault="00000000">
            <w:pPr>
              <w:spacing w:before="20" w:after="20" w:line="240" w:lineRule="auto"/>
            </w:pPr>
            <w:r>
              <w:rPr>
                <w:rFonts w:ascii="Calibri" w:hAnsi="Calibri"/>
                <w:sz w:val="14"/>
              </w:rPr>
              <w:t>Non-quantified IHC (half credit)</w:t>
            </w:r>
          </w:p>
        </w:tc>
      </w:tr>
      <w:tr w:rsidR="00560FA6" w14:paraId="7014FDF5" w14:textId="77777777">
        <w:tc>
          <w:tcPr>
            <w:tcW w:w="700" w:type="dxa"/>
          </w:tcPr>
          <w:p w14:paraId="4FCEDC63" w14:textId="77777777" w:rsidR="00560FA6" w:rsidRDefault="00000000">
            <w:pPr>
              <w:spacing w:before="20" w:after="20" w:line="240" w:lineRule="auto"/>
            </w:pPr>
            <w:r>
              <w:rPr>
                <w:rFonts w:ascii="Calibri" w:hAnsi="Calibri"/>
                <w:sz w:val="14"/>
              </w:rPr>
              <w:t>9</w:t>
            </w:r>
          </w:p>
        </w:tc>
        <w:tc>
          <w:tcPr>
            <w:tcW w:w="2400" w:type="dxa"/>
          </w:tcPr>
          <w:p w14:paraId="4DE9AA57" w14:textId="77777777" w:rsidR="00560FA6" w:rsidRDefault="00000000">
            <w:pPr>
              <w:spacing w:before="20" w:after="20" w:line="240" w:lineRule="auto"/>
            </w:pPr>
            <w:r>
              <w:rPr>
                <w:rFonts w:ascii="Calibri" w:hAnsi="Calibri"/>
                <w:sz w:val="14"/>
              </w:rPr>
              <w:t>Elastin protein</w:t>
            </w:r>
          </w:p>
        </w:tc>
        <w:tc>
          <w:tcPr>
            <w:tcW w:w="3400" w:type="dxa"/>
          </w:tcPr>
          <w:p w14:paraId="1838A66C" w14:textId="77777777" w:rsidR="00560FA6" w:rsidRDefault="00000000">
            <w:pPr>
              <w:spacing w:before="20" w:after="20" w:line="240" w:lineRule="auto"/>
            </w:pPr>
            <w:r>
              <w:rPr>
                <w:rFonts w:ascii="Calibri" w:hAnsi="Calibri"/>
                <w:sz w:val="14"/>
              </w:rPr>
              <w:t>ELISA, Western blot, quantitative proteomics</w:t>
            </w:r>
          </w:p>
        </w:tc>
        <w:tc>
          <w:tcPr>
            <w:tcW w:w="4338" w:type="dxa"/>
          </w:tcPr>
          <w:p w14:paraId="50553667" w14:textId="77777777" w:rsidR="00560FA6" w:rsidRDefault="00000000">
            <w:pPr>
              <w:spacing w:before="20" w:after="20" w:line="240" w:lineRule="auto"/>
            </w:pPr>
            <w:r>
              <w:rPr>
                <w:rFonts w:ascii="Calibri" w:hAnsi="Calibri"/>
                <w:sz w:val="14"/>
              </w:rPr>
              <w:t>Non-quantified staining (half credit)</w:t>
            </w:r>
          </w:p>
        </w:tc>
      </w:tr>
      <w:tr w:rsidR="00560FA6" w14:paraId="0E026FDB" w14:textId="77777777">
        <w:tc>
          <w:tcPr>
            <w:tcW w:w="700" w:type="dxa"/>
          </w:tcPr>
          <w:p w14:paraId="705F9976" w14:textId="77777777" w:rsidR="00560FA6" w:rsidRDefault="00000000">
            <w:pPr>
              <w:spacing w:before="20" w:after="20" w:line="240" w:lineRule="auto"/>
            </w:pPr>
            <w:r>
              <w:rPr>
                <w:rFonts w:ascii="Calibri" w:hAnsi="Calibri"/>
                <w:sz w:val="14"/>
              </w:rPr>
              <w:t>10</w:t>
            </w:r>
          </w:p>
        </w:tc>
        <w:tc>
          <w:tcPr>
            <w:tcW w:w="2400" w:type="dxa"/>
          </w:tcPr>
          <w:p w14:paraId="1E8F2EA4" w14:textId="77777777" w:rsidR="00560FA6" w:rsidRDefault="00000000">
            <w:pPr>
              <w:spacing w:before="20" w:after="20" w:line="240" w:lineRule="auto"/>
            </w:pPr>
            <w:r>
              <w:rPr>
                <w:rFonts w:ascii="Calibri" w:hAnsi="Calibri"/>
                <w:sz w:val="14"/>
              </w:rPr>
              <w:t>Proteoglycan protein</w:t>
            </w:r>
          </w:p>
        </w:tc>
        <w:tc>
          <w:tcPr>
            <w:tcW w:w="3400" w:type="dxa"/>
          </w:tcPr>
          <w:p w14:paraId="75FD1D45" w14:textId="77777777" w:rsidR="00560FA6" w:rsidRDefault="00000000">
            <w:pPr>
              <w:spacing w:before="20" w:after="20" w:line="240" w:lineRule="auto"/>
            </w:pPr>
            <w:r>
              <w:rPr>
                <w:rFonts w:ascii="Calibri" w:hAnsi="Calibri"/>
                <w:sz w:val="14"/>
              </w:rPr>
              <w:t>ELISA, quantitative proteomics</w:t>
            </w:r>
          </w:p>
        </w:tc>
        <w:tc>
          <w:tcPr>
            <w:tcW w:w="4338" w:type="dxa"/>
          </w:tcPr>
          <w:p w14:paraId="0A58DC27" w14:textId="77777777" w:rsidR="00560FA6" w:rsidRDefault="00000000">
            <w:pPr>
              <w:spacing w:before="20" w:after="20" w:line="240" w:lineRule="auto"/>
            </w:pPr>
            <w:r>
              <w:rPr>
                <w:rFonts w:ascii="Calibri" w:hAnsi="Calibri"/>
                <w:sz w:val="14"/>
              </w:rPr>
              <w:t>Alcian blue without densitometry (half credit)</w:t>
            </w:r>
          </w:p>
        </w:tc>
      </w:tr>
      <w:tr w:rsidR="00560FA6" w14:paraId="731CB67C" w14:textId="77777777">
        <w:tc>
          <w:tcPr>
            <w:tcW w:w="700" w:type="dxa"/>
          </w:tcPr>
          <w:p w14:paraId="0E89D411" w14:textId="77777777" w:rsidR="00560FA6" w:rsidRDefault="00000000">
            <w:pPr>
              <w:spacing w:before="20" w:after="20" w:line="240" w:lineRule="auto"/>
            </w:pPr>
            <w:r>
              <w:rPr>
                <w:rFonts w:ascii="Calibri" w:hAnsi="Calibri"/>
                <w:sz w:val="14"/>
              </w:rPr>
              <w:t>11</w:t>
            </w:r>
          </w:p>
        </w:tc>
        <w:tc>
          <w:tcPr>
            <w:tcW w:w="2400" w:type="dxa"/>
          </w:tcPr>
          <w:p w14:paraId="589949CB" w14:textId="77777777" w:rsidR="00560FA6" w:rsidRDefault="00000000">
            <w:pPr>
              <w:spacing w:before="20" w:after="20" w:line="240" w:lineRule="auto"/>
            </w:pPr>
            <w:r>
              <w:rPr>
                <w:rFonts w:ascii="Calibri" w:hAnsi="Calibri"/>
                <w:sz w:val="14"/>
              </w:rPr>
              <w:t>Microfibrillar protein (fibrillin/fibulin)</w:t>
            </w:r>
          </w:p>
        </w:tc>
        <w:tc>
          <w:tcPr>
            <w:tcW w:w="3400" w:type="dxa"/>
          </w:tcPr>
          <w:p w14:paraId="0BB0E4BD" w14:textId="77777777" w:rsidR="00560FA6" w:rsidRDefault="00000000">
            <w:pPr>
              <w:spacing w:before="20" w:after="20" w:line="240" w:lineRule="auto"/>
            </w:pPr>
            <w:r>
              <w:rPr>
                <w:rFonts w:ascii="Calibri" w:hAnsi="Calibri"/>
                <w:sz w:val="14"/>
              </w:rPr>
              <w:t>ELISA, Western blot</w:t>
            </w:r>
          </w:p>
        </w:tc>
        <w:tc>
          <w:tcPr>
            <w:tcW w:w="4338" w:type="dxa"/>
          </w:tcPr>
          <w:p w14:paraId="1C43E108" w14:textId="77777777" w:rsidR="00560FA6" w:rsidRDefault="00000000">
            <w:pPr>
              <w:spacing w:before="20" w:after="20" w:line="240" w:lineRule="auto"/>
            </w:pPr>
            <w:r>
              <w:rPr>
                <w:rFonts w:ascii="Calibri" w:hAnsi="Calibri"/>
                <w:sz w:val="14"/>
              </w:rPr>
              <w:t>—</w:t>
            </w:r>
          </w:p>
        </w:tc>
      </w:tr>
      <w:tr w:rsidR="00560FA6" w14:paraId="06A02415" w14:textId="77777777">
        <w:tc>
          <w:tcPr>
            <w:tcW w:w="700" w:type="dxa"/>
          </w:tcPr>
          <w:p w14:paraId="2F91B74C" w14:textId="77777777" w:rsidR="00560FA6" w:rsidRDefault="00000000">
            <w:pPr>
              <w:spacing w:before="20" w:after="20" w:line="240" w:lineRule="auto"/>
            </w:pPr>
            <w:r>
              <w:rPr>
                <w:rFonts w:ascii="Calibri" w:hAnsi="Calibri"/>
                <w:sz w:val="14"/>
              </w:rPr>
              <w:t>12</w:t>
            </w:r>
          </w:p>
        </w:tc>
        <w:tc>
          <w:tcPr>
            <w:tcW w:w="2400" w:type="dxa"/>
          </w:tcPr>
          <w:p w14:paraId="0431A904" w14:textId="77777777" w:rsidR="00560FA6" w:rsidRDefault="00000000">
            <w:pPr>
              <w:spacing w:before="20" w:after="20" w:line="240" w:lineRule="auto"/>
            </w:pPr>
            <w:r>
              <w:rPr>
                <w:rFonts w:ascii="Calibri" w:hAnsi="Calibri"/>
                <w:sz w:val="14"/>
              </w:rPr>
              <w:t>Hyaluronan/HAS2 protein or activity</w:t>
            </w:r>
          </w:p>
        </w:tc>
        <w:tc>
          <w:tcPr>
            <w:tcW w:w="3400" w:type="dxa"/>
          </w:tcPr>
          <w:p w14:paraId="002DC018" w14:textId="77777777" w:rsidR="00560FA6" w:rsidRDefault="00000000">
            <w:pPr>
              <w:spacing w:before="20" w:after="20" w:line="240" w:lineRule="auto"/>
            </w:pPr>
            <w:r>
              <w:rPr>
                <w:rFonts w:ascii="Calibri" w:hAnsi="Calibri"/>
                <w:sz w:val="14"/>
              </w:rPr>
              <w:t>ELISA, quantitative assay</w:t>
            </w:r>
          </w:p>
        </w:tc>
        <w:tc>
          <w:tcPr>
            <w:tcW w:w="4338" w:type="dxa"/>
          </w:tcPr>
          <w:p w14:paraId="762F10B0" w14:textId="77777777" w:rsidR="00560FA6" w:rsidRDefault="00000000">
            <w:pPr>
              <w:spacing w:before="20" w:after="20" w:line="240" w:lineRule="auto"/>
            </w:pPr>
            <w:r>
              <w:rPr>
                <w:rFonts w:ascii="Calibri" w:hAnsi="Calibri"/>
                <w:sz w:val="14"/>
              </w:rPr>
              <w:t>—</w:t>
            </w:r>
          </w:p>
        </w:tc>
      </w:tr>
      <w:tr w:rsidR="00560FA6" w14:paraId="6FCC693E" w14:textId="77777777">
        <w:tc>
          <w:tcPr>
            <w:tcW w:w="700" w:type="dxa"/>
          </w:tcPr>
          <w:p w14:paraId="4894E9F5" w14:textId="77777777" w:rsidR="00560FA6" w:rsidRDefault="00000000">
            <w:pPr>
              <w:spacing w:before="20" w:after="20" w:line="240" w:lineRule="auto"/>
            </w:pPr>
            <w:r>
              <w:rPr>
                <w:rFonts w:ascii="Calibri" w:hAnsi="Calibri"/>
                <w:sz w:val="14"/>
              </w:rPr>
              <w:t>13</w:t>
            </w:r>
          </w:p>
        </w:tc>
        <w:tc>
          <w:tcPr>
            <w:tcW w:w="2400" w:type="dxa"/>
          </w:tcPr>
          <w:p w14:paraId="13E03BEA" w14:textId="77777777" w:rsidR="00560FA6" w:rsidRDefault="00000000">
            <w:pPr>
              <w:spacing w:before="20" w:after="20" w:line="240" w:lineRule="auto"/>
            </w:pPr>
            <w:r>
              <w:rPr>
                <w:rFonts w:ascii="Calibri" w:hAnsi="Calibri"/>
                <w:sz w:val="14"/>
              </w:rPr>
              <w:t>Collagen fibril architecture</w:t>
            </w:r>
          </w:p>
        </w:tc>
        <w:tc>
          <w:tcPr>
            <w:tcW w:w="3400" w:type="dxa"/>
          </w:tcPr>
          <w:p w14:paraId="1C6746AB" w14:textId="77777777" w:rsidR="00560FA6" w:rsidRDefault="00000000">
            <w:pPr>
              <w:spacing w:before="20" w:after="20" w:line="240" w:lineRule="auto"/>
            </w:pPr>
            <w:r>
              <w:rPr>
                <w:rFonts w:ascii="Calibri" w:hAnsi="Calibri"/>
                <w:sz w:val="14"/>
              </w:rPr>
              <w:t>TEM/SEM morphometry, SHG imaging with quantitative metrics</w:t>
            </w:r>
          </w:p>
        </w:tc>
        <w:tc>
          <w:tcPr>
            <w:tcW w:w="4338" w:type="dxa"/>
          </w:tcPr>
          <w:p w14:paraId="410ECC9D" w14:textId="77777777" w:rsidR="00560FA6" w:rsidRDefault="00000000">
            <w:pPr>
              <w:spacing w:before="20" w:after="20" w:line="240" w:lineRule="auto"/>
            </w:pPr>
            <w:r>
              <w:rPr>
                <w:rFonts w:ascii="Calibri" w:hAnsi="Calibri"/>
                <w:sz w:val="14"/>
              </w:rPr>
              <w:t>Qualitative description</w:t>
            </w:r>
          </w:p>
        </w:tc>
      </w:tr>
      <w:tr w:rsidR="00560FA6" w14:paraId="30F796E5" w14:textId="77777777">
        <w:tc>
          <w:tcPr>
            <w:tcW w:w="700" w:type="dxa"/>
          </w:tcPr>
          <w:p w14:paraId="0FEE50EF" w14:textId="77777777" w:rsidR="00560FA6" w:rsidRDefault="00000000">
            <w:pPr>
              <w:spacing w:before="20" w:after="20" w:line="240" w:lineRule="auto"/>
            </w:pPr>
            <w:r>
              <w:rPr>
                <w:rFonts w:ascii="Calibri" w:hAnsi="Calibri"/>
                <w:sz w:val="14"/>
              </w:rPr>
              <w:t>14</w:t>
            </w:r>
          </w:p>
        </w:tc>
        <w:tc>
          <w:tcPr>
            <w:tcW w:w="2400" w:type="dxa"/>
          </w:tcPr>
          <w:p w14:paraId="44A39965" w14:textId="77777777" w:rsidR="00560FA6" w:rsidRDefault="00000000">
            <w:pPr>
              <w:spacing w:before="20" w:after="20" w:line="240" w:lineRule="auto"/>
            </w:pPr>
            <w:r>
              <w:rPr>
                <w:rFonts w:ascii="Calibri" w:hAnsi="Calibri"/>
                <w:sz w:val="14"/>
              </w:rPr>
              <w:t>Elastic fibre assembly</w:t>
            </w:r>
          </w:p>
        </w:tc>
        <w:tc>
          <w:tcPr>
            <w:tcW w:w="3400" w:type="dxa"/>
          </w:tcPr>
          <w:p w14:paraId="534096D9" w14:textId="77777777" w:rsidR="00560FA6" w:rsidRDefault="00000000">
            <w:pPr>
              <w:spacing w:before="20" w:after="20" w:line="240" w:lineRule="auto"/>
            </w:pPr>
            <w:r>
              <w:rPr>
                <w:rFonts w:ascii="Calibri" w:hAnsi="Calibri"/>
                <w:sz w:val="14"/>
              </w:rPr>
              <w:t>Quantitative morphometry</w:t>
            </w:r>
          </w:p>
        </w:tc>
        <w:tc>
          <w:tcPr>
            <w:tcW w:w="4338" w:type="dxa"/>
          </w:tcPr>
          <w:p w14:paraId="6FE7F6E5" w14:textId="77777777" w:rsidR="00560FA6" w:rsidRDefault="00000000">
            <w:pPr>
              <w:spacing w:before="20" w:after="20" w:line="240" w:lineRule="auto"/>
            </w:pPr>
            <w:proofErr w:type="spellStart"/>
            <w:r>
              <w:rPr>
                <w:rFonts w:ascii="Calibri" w:hAnsi="Calibri"/>
                <w:sz w:val="14"/>
              </w:rPr>
              <w:t>Elastosonography</w:t>
            </w:r>
            <w:proofErr w:type="spellEnd"/>
            <w:r>
              <w:rPr>
                <w:rFonts w:ascii="Calibri" w:hAnsi="Calibri"/>
                <w:sz w:val="14"/>
              </w:rPr>
              <w:t xml:space="preserve"> alone (half credit)</w:t>
            </w:r>
          </w:p>
        </w:tc>
      </w:tr>
      <w:tr w:rsidR="00560FA6" w14:paraId="787E0B19" w14:textId="77777777">
        <w:tc>
          <w:tcPr>
            <w:tcW w:w="700" w:type="dxa"/>
          </w:tcPr>
          <w:p w14:paraId="256491A8" w14:textId="77777777" w:rsidR="00560FA6" w:rsidRDefault="00000000">
            <w:pPr>
              <w:spacing w:before="20" w:after="20" w:line="240" w:lineRule="auto"/>
            </w:pPr>
            <w:r>
              <w:rPr>
                <w:rFonts w:ascii="Calibri" w:hAnsi="Calibri"/>
                <w:sz w:val="14"/>
              </w:rPr>
              <w:t>15</w:t>
            </w:r>
          </w:p>
        </w:tc>
        <w:tc>
          <w:tcPr>
            <w:tcW w:w="2400" w:type="dxa"/>
          </w:tcPr>
          <w:p w14:paraId="1E3491EE" w14:textId="77777777" w:rsidR="00560FA6" w:rsidRDefault="00000000">
            <w:pPr>
              <w:spacing w:before="20" w:after="20" w:line="240" w:lineRule="auto"/>
            </w:pPr>
            <w:r>
              <w:rPr>
                <w:rFonts w:ascii="Calibri" w:hAnsi="Calibri"/>
                <w:sz w:val="14"/>
              </w:rPr>
              <w:t>Elastic recoil (R5–R7)</w:t>
            </w:r>
          </w:p>
        </w:tc>
        <w:tc>
          <w:tcPr>
            <w:tcW w:w="3400" w:type="dxa"/>
          </w:tcPr>
          <w:p w14:paraId="61CF1E44" w14:textId="77777777" w:rsidR="00560FA6" w:rsidRDefault="00000000">
            <w:pPr>
              <w:spacing w:before="20" w:after="20" w:line="240" w:lineRule="auto"/>
            </w:pPr>
            <w:proofErr w:type="spellStart"/>
            <w:r>
              <w:rPr>
                <w:rFonts w:ascii="Calibri" w:hAnsi="Calibri"/>
                <w:sz w:val="14"/>
              </w:rPr>
              <w:t>Cutometry</w:t>
            </w:r>
            <w:proofErr w:type="spellEnd"/>
            <w:r>
              <w:rPr>
                <w:rFonts w:ascii="Calibri" w:hAnsi="Calibri"/>
                <w:sz w:val="14"/>
              </w:rPr>
              <w:t xml:space="preserve"> R5–R7; shear-wave elastography</w:t>
            </w:r>
          </w:p>
        </w:tc>
        <w:tc>
          <w:tcPr>
            <w:tcW w:w="4338" w:type="dxa"/>
          </w:tcPr>
          <w:p w14:paraId="61C9097E" w14:textId="77777777" w:rsidR="00560FA6" w:rsidRDefault="00000000">
            <w:pPr>
              <w:spacing w:before="20" w:after="20" w:line="240" w:lineRule="auto"/>
            </w:pPr>
            <w:r>
              <w:rPr>
                <w:rFonts w:ascii="Calibri" w:hAnsi="Calibri"/>
                <w:sz w:val="14"/>
              </w:rPr>
              <w:t>VISIA texture/pigmentation scores (no credit); subjective scales (no credit)</w:t>
            </w:r>
          </w:p>
        </w:tc>
      </w:tr>
      <w:tr w:rsidR="00560FA6" w14:paraId="52186941" w14:textId="77777777">
        <w:tc>
          <w:tcPr>
            <w:tcW w:w="700" w:type="dxa"/>
          </w:tcPr>
          <w:p w14:paraId="167CC69B" w14:textId="77777777" w:rsidR="00560FA6" w:rsidRDefault="00000000">
            <w:pPr>
              <w:spacing w:before="20" w:after="20" w:line="240" w:lineRule="auto"/>
            </w:pPr>
            <w:r>
              <w:rPr>
                <w:rFonts w:ascii="Calibri" w:hAnsi="Calibri"/>
                <w:sz w:val="14"/>
              </w:rPr>
              <w:t>16</w:t>
            </w:r>
          </w:p>
        </w:tc>
        <w:tc>
          <w:tcPr>
            <w:tcW w:w="2400" w:type="dxa"/>
          </w:tcPr>
          <w:p w14:paraId="4BDBD9D6" w14:textId="77777777" w:rsidR="00560FA6" w:rsidRDefault="00000000">
            <w:pPr>
              <w:spacing w:before="20" w:after="20" w:line="240" w:lineRule="auto"/>
            </w:pPr>
            <w:r>
              <w:rPr>
                <w:rFonts w:ascii="Calibri" w:hAnsi="Calibri"/>
                <w:sz w:val="14"/>
              </w:rPr>
              <w:t>Toe-region compliance</w:t>
            </w:r>
          </w:p>
        </w:tc>
        <w:tc>
          <w:tcPr>
            <w:tcW w:w="3400" w:type="dxa"/>
          </w:tcPr>
          <w:p w14:paraId="4C40C30E" w14:textId="77777777" w:rsidR="00560FA6" w:rsidRDefault="00000000">
            <w:pPr>
              <w:spacing w:before="20" w:after="20" w:line="240" w:lineRule="auto"/>
            </w:pPr>
            <w:r>
              <w:rPr>
                <w:rFonts w:ascii="Calibri" w:hAnsi="Calibri"/>
                <w:sz w:val="14"/>
              </w:rPr>
              <w:t>Ex vivo tensile testing</w:t>
            </w:r>
          </w:p>
        </w:tc>
        <w:tc>
          <w:tcPr>
            <w:tcW w:w="4338" w:type="dxa"/>
          </w:tcPr>
          <w:p w14:paraId="6B87C188" w14:textId="77777777" w:rsidR="00560FA6" w:rsidRDefault="00000000">
            <w:pPr>
              <w:spacing w:before="20" w:after="20" w:line="240" w:lineRule="auto"/>
            </w:pPr>
            <w:r>
              <w:rPr>
                <w:rFonts w:ascii="Calibri" w:hAnsi="Calibri"/>
                <w:sz w:val="14"/>
              </w:rPr>
              <w:t>—</w:t>
            </w:r>
          </w:p>
        </w:tc>
      </w:tr>
      <w:tr w:rsidR="00560FA6" w14:paraId="6B333F17" w14:textId="77777777">
        <w:tc>
          <w:tcPr>
            <w:tcW w:w="700" w:type="dxa"/>
          </w:tcPr>
          <w:p w14:paraId="0D8ABD34" w14:textId="77777777" w:rsidR="00560FA6" w:rsidRDefault="00000000">
            <w:pPr>
              <w:spacing w:before="20" w:after="20" w:line="240" w:lineRule="auto"/>
            </w:pPr>
            <w:r>
              <w:rPr>
                <w:rFonts w:ascii="Calibri" w:hAnsi="Calibri"/>
                <w:sz w:val="14"/>
              </w:rPr>
              <w:t>17</w:t>
            </w:r>
          </w:p>
        </w:tc>
        <w:tc>
          <w:tcPr>
            <w:tcW w:w="2400" w:type="dxa"/>
          </w:tcPr>
          <w:p w14:paraId="1E893E86" w14:textId="77777777" w:rsidR="00560FA6" w:rsidRDefault="00000000">
            <w:pPr>
              <w:spacing w:before="20" w:after="20" w:line="240" w:lineRule="auto"/>
            </w:pPr>
            <w:r>
              <w:rPr>
                <w:rFonts w:ascii="Calibri" w:hAnsi="Calibri"/>
                <w:sz w:val="14"/>
              </w:rPr>
              <w:t>Hysteresis</w:t>
            </w:r>
          </w:p>
        </w:tc>
        <w:tc>
          <w:tcPr>
            <w:tcW w:w="3400" w:type="dxa"/>
          </w:tcPr>
          <w:p w14:paraId="12304ADD" w14:textId="77777777" w:rsidR="00560FA6" w:rsidRDefault="00000000">
            <w:pPr>
              <w:spacing w:before="20" w:after="20" w:line="240" w:lineRule="auto"/>
            </w:pPr>
            <w:r>
              <w:rPr>
                <w:rFonts w:ascii="Calibri" w:hAnsi="Calibri"/>
                <w:sz w:val="14"/>
              </w:rPr>
              <w:t>Cyclic biomechanical testing</w:t>
            </w:r>
          </w:p>
        </w:tc>
        <w:tc>
          <w:tcPr>
            <w:tcW w:w="4338" w:type="dxa"/>
          </w:tcPr>
          <w:p w14:paraId="61B4ABE4" w14:textId="77777777" w:rsidR="00560FA6" w:rsidRDefault="00000000">
            <w:pPr>
              <w:spacing w:before="20" w:after="20" w:line="240" w:lineRule="auto"/>
            </w:pPr>
            <w:r>
              <w:rPr>
                <w:rFonts w:ascii="Calibri" w:hAnsi="Calibri"/>
                <w:sz w:val="14"/>
              </w:rPr>
              <w:t>—</w:t>
            </w:r>
          </w:p>
        </w:tc>
      </w:tr>
      <w:tr w:rsidR="00560FA6" w14:paraId="55533612" w14:textId="77777777">
        <w:tc>
          <w:tcPr>
            <w:tcW w:w="700" w:type="dxa"/>
          </w:tcPr>
          <w:p w14:paraId="28083976" w14:textId="77777777" w:rsidR="00560FA6" w:rsidRDefault="00000000">
            <w:pPr>
              <w:spacing w:before="20" w:after="20" w:line="240" w:lineRule="auto"/>
            </w:pPr>
            <w:r>
              <w:rPr>
                <w:rFonts w:ascii="Calibri" w:hAnsi="Calibri"/>
                <w:sz w:val="14"/>
              </w:rPr>
              <w:t>18</w:t>
            </w:r>
          </w:p>
        </w:tc>
        <w:tc>
          <w:tcPr>
            <w:tcW w:w="2400" w:type="dxa"/>
          </w:tcPr>
          <w:p w14:paraId="5E91311E" w14:textId="77777777" w:rsidR="00560FA6" w:rsidRDefault="00000000">
            <w:pPr>
              <w:spacing w:before="20" w:after="20" w:line="240" w:lineRule="auto"/>
            </w:pPr>
            <w:r>
              <w:rPr>
                <w:rFonts w:ascii="Calibri" w:hAnsi="Calibri"/>
                <w:sz w:val="14"/>
              </w:rPr>
              <w:t>TIMP-1/MMP equilibrium</w:t>
            </w:r>
          </w:p>
        </w:tc>
        <w:tc>
          <w:tcPr>
            <w:tcW w:w="3400" w:type="dxa"/>
          </w:tcPr>
          <w:p w14:paraId="03163028" w14:textId="77777777" w:rsidR="00560FA6" w:rsidRDefault="00000000">
            <w:pPr>
              <w:spacing w:before="20" w:after="20" w:line="240" w:lineRule="auto"/>
            </w:pPr>
            <w:r>
              <w:rPr>
                <w:rFonts w:ascii="Calibri" w:hAnsi="Calibri"/>
                <w:sz w:val="14"/>
              </w:rPr>
              <w:t>Zymography with densitometry, ELISA, quantitative arrays</w:t>
            </w:r>
          </w:p>
        </w:tc>
        <w:tc>
          <w:tcPr>
            <w:tcW w:w="4338" w:type="dxa"/>
          </w:tcPr>
          <w:p w14:paraId="0542235C" w14:textId="77777777" w:rsidR="00560FA6" w:rsidRDefault="00000000">
            <w:pPr>
              <w:spacing w:before="20" w:after="20" w:line="240" w:lineRule="auto"/>
            </w:pPr>
            <w:r>
              <w:rPr>
                <w:rFonts w:ascii="Calibri" w:hAnsi="Calibri"/>
                <w:sz w:val="14"/>
              </w:rPr>
              <w:t>Non-quantified zymography (half credit)</w:t>
            </w:r>
          </w:p>
        </w:tc>
      </w:tr>
      <w:tr w:rsidR="00560FA6" w14:paraId="4D8CB0C4" w14:textId="77777777">
        <w:tc>
          <w:tcPr>
            <w:tcW w:w="700" w:type="dxa"/>
          </w:tcPr>
          <w:p w14:paraId="744E4379" w14:textId="77777777" w:rsidR="00560FA6" w:rsidRDefault="00000000">
            <w:pPr>
              <w:spacing w:before="20" w:after="20" w:line="240" w:lineRule="auto"/>
            </w:pPr>
            <w:r>
              <w:rPr>
                <w:rFonts w:ascii="Calibri" w:hAnsi="Calibri"/>
                <w:sz w:val="14"/>
              </w:rPr>
              <w:t>19</w:t>
            </w:r>
          </w:p>
        </w:tc>
        <w:tc>
          <w:tcPr>
            <w:tcW w:w="2400" w:type="dxa"/>
          </w:tcPr>
          <w:p w14:paraId="797F6394" w14:textId="77777777" w:rsidR="00560FA6" w:rsidRDefault="00000000">
            <w:pPr>
              <w:spacing w:before="20" w:after="20" w:line="240" w:lineRule="auto"/>
            </w:pPr>
            <w:r>
              <w:rPr>
                <w:rFonts w:ascii="Calibri" w:hAnsi="Calibri"/>
                <w:sz w:val="14"/>
              </w:rPr>
              <w:t>TGF-β/Smad signalling</w:t>
            </w:r>
          </w:p>
        </w:tc>
        <w:tc>
          <w:tcPr>
            <w:tcW w:w="3400" w:type="dxa"/>
          </w:tcPr>
          <w:p w14:paraId="271C10E4" w14:textId="77777777" w:rsidR="00560FA6" w:rsidRDefault="00000000">
            <w:pPr>
              <w:spacing w:before="20" w:after="20" w:line="240" w:lineRule="auto"/>
            </w:pPr>
            <w:r>
              <w:rPr>
                <w:rFonts w:ascii="Calibri" w:hAnsi="Calibri"/>
                <w:sz w:val="14"/>
              </w:rPr>
              <w:t>Western blot, ELISA, quantitative phospho-assays</w:t>
            </w:r>
          </w:p>
        </w:tc>
        <w:tc>
          <w:tcPr>
            <w:tcW w:w="4338" w:type="dxa"/>
          </w:tcPr>
          <w:p w14:paraId="7AC0B27F" w14:textId="77777777" w:rsidR="00560FA6" w:rsidRDefault="00000000">
            <w:pPr>
              <w:spacing w:before="20" w:after="20" w:line="240" w:lineRule="auto"/>
            </w:pPr>
            <w:r>
              <w:rPr>
                <w:rFonts w:ascii="Calibri" w:hAnsi="Calibri"/>
                <w:sz w:val="14"/>
              </w:rPr>
              <w:t>IHC without quantitation (half credit)</w:t>
            </w:r>
          </w:p>
        </w:tc>
      </w:tr>
      <w:tr w:rsidR="00560FA6" w14:paraId="59537683" w14:textId="77777777">
        <w:tc>
          <w:tcPr>
            <w:tcW w:w="700" w:type="dxa"/>
          </w:tcPr>
          <w:p w14:paraId="296627FF" w14:textId="77777777" w:rsidR="00560FA6" w:rsidRDefault="00000000">
            <w:pPr>
              <w:spacing w:before="20" w:after="20" w:line="240" w:lineRule="auto"/>
            </w:pPr>
            <w:r>
              <w:rPr>
                <w:rFonts w:ascii="Calibri" w:hAnsi="Calibri"/>
                <w:sz w:val="14"/>
              </w:rPr>
              <w:t>20</w:t>
            </w:r>
          </w:p>
        </w:tc>
        <w:tc>
          <w:tcPr>
            <w:tcW w:w="2400" w:type="dxa"/>
          </w:tcPr>
          <w:p w14:paraId="4F191E7A" w14:textId="77777777" w:rsidR="00560FA6" w:rsidRDefault="00000000">
            <w:pPr>
              <w:spacing w:before="20" w:after="20" w:line="240" w:lineRule="auto"/>
            </w:pPr>
            <w:r>
              <w:rPr>
                <w:rFonts w:ascii="Calibri" w:hAnsi="Calibri"/>
                <w:sz w:val="14"/>
              </w:rPr>
              <w:t>Senescence reversal</w:t>
            </w:r>
          </w:p>
        </w:tc>
        <w:tc>
          <w:tcPr>
            <w:tcW w:w="3400" w:type="dxa"/>
          </w:tcPr>
          <w:p w14:paraId="11B31B0B" w14:textId="77777777" w:rsidR="00560FA6" w:rsidRDefault="00000000">
            <w:pPr>
              <w:spacing w:before="20" w:after="20" w:line="240" w:lineRule="auto"/>
            </w:pPr>
            <w:r>
              <w:rPr>
                <w:rFonts w:ascii="Calibri" w:hAnsi="Calibri"/>
                <w:sz w:val="14"/>
              </w:rPr>
              <w:t>SA-β-gal with quantitation, p16/p21 quantitative assays, methylation clocks</w:t>
            </w:r>
          </w:p>
        </w:tc>
        <w:tc>
          <w:tcPr>
            <w:tcW w:w="4338" w:type="dxa"/>
          </w:tcPr>
          <w:p w14:paraId="1F213DFB" w14:textId="77777777" w:rsidR="00560FA6" w:rsidRDefault="00000000">
            <w:pPr>
              <w:spacing w:before="20" w:after="20" w:line="240" w:lineRule="auto"/>
            </w:pPr>
            <w:r>
              <w:rPr>
                <w:rFonts w:ascii="Calibri" w:hAnsi="Calibri"/>
                <w:sz w:val="14"/>
              </w:rPr>
              <w:t>Non-quantified staining (half credit)</w:t>
            </w:r>
          </w:p>
        </w:tc>
      </w:tr>
      <w:tr w:rsidR="00560FA6" w14:paraId="04592249" w14:textId="77777777">
        <w:tc>
          <w:tcPr>
            <w:tcW w:w="700" w:type="dxa"/>
          </w:tcPr>
          <w:p w14:paraId="71F65F7F" w14:textId="77777777" w:rsidR="00560FA6" w:rsidRDefault="00000000">
            <w:pPr>
              <w:spacing w:before="20" w:after="20" w:line="240" w:lineRule="auto"/>
            </w:pPr>
            <w:r>
              <w:rPr>
                <w:rFonts w:ascii="Calibri" w:hAnsi="Calibri"/>
                <w:sz w:val="14"/>
              </w:rPr>
              <w:lastRenderedPageBreak/>
              <w:t>21</w:t>
            </w:r>
          </w:p>
        </w:tc>
        <w:tc>
          <w:tcPr>
            <w:tcW w:w="2400" w:type="dxa"/>
          </w:tcPr>
          <w:p w14:paraId="13BA7829" w14:textId="77777777" w:rsidR="00560FA6" w:rsidRDefault="00000000">
            <w:pPr>
              <w:spacing w:before="20" w:after="20" w:line="240" w:lineRule="auto"/>
            </w:pPr>
            <w:r>
              <w:rPr>
                <w:rFonts w:ascii="Calibri" w:hAnsi="Calibri"/>
                <w:sz w:val="14"/>
              </w:rPr>
              <w:t>Telomere maintenance</w:t>
            </w:r>
          </w:p>
        </w:tc>
        <w:tc>
          <w:tcPr>
            <w:tcW w:w="3400" w:type="dxa"/>
          </w:tcPr>
          <w:p w14:paraId="73A07B75" w14:textId="77777777" w:rsidR="00560FA6" w:rsidRDefault="00000000">
            <w:pPr>
              <w:spacing w:before="20" w:after="20" w:line="240" w:lineRule="auto"/>
            </w:pPr>
            <w:r>
              <w:rPr>
                <w:rFonts w:ascii="Calibri" w:hAnsi="Calibri"/>
                <w:sz w:val="14"/>
              </w:rPr>
              <w:t>qPCR-based telomere length, TRAP assay</w:t>
            </w:r>
          </w:p>
        </w:tc>
        <w:tc>
          <w:tcPr>
            <w:tcW w:w="4338" w:type="dxa"/>
          </w:tcPr>
          <w:p w14:paraId="6EAD2B0A" w14:textId="77777777" w:rsidR="00560FA6" w:rsidRDefault="00000000">
            <w:pPr>
              <w:spacing w:before="20" w:after="20" w:line="240" w:lineRule="auto"/>
            </w:pPr>
            <w:r>
              <w:rPr>
                <w:rFonts w:ascii="Calibri" w:hAnsi="Calibri"/>
                <w:sz w:val="14"/>
              </w:rPr>
              <w:t>—</w:t>
            </w:r>
          </w:p>
        </w:tc>
      </w:tr>
      <w:tr w:rsidR="00560FA6" w14:paraId="2AF78630" w14:textId="77777777">
        <w:tc>
          <w:tcPr>
            <w:tcW w:w="700" w:type="dxa"/>
          </w:tcPr>
          <w:p w14:paraId="6A85038A" w14:textId="77777777" w:rsidR="00560FA6" w:rsidRDefault="00000000">
            <w:pPr>
              <w:spacing w:before="20" w:after="20" w:line="240" w:lineRule="auto"/>
            </w:pPr>
            <w:r>
              <w:rPr>
                <w:rFonts w:ascii="Calibri" w:hAnsi="Calibri"/>
                <w:sz w:val="14"/>
              </w:rPr>
              <w:t>22</w:t>
            </w:r>
          </w:p>
        </w:tc>
        <w:tc>
          <w:tcPr>
            <w:tcW w:w="2400" w:type="dxa"/>
          </w:tcPr>
          <w:p w14:paraId="0BE5A7BE" w14:textId="77777777" w:rsidR="00560FA6" w:rsidRDefault="00000000">
            <w:pPr>
              <w:spacing w:before="20" w:after="20" w:line="240" w:lineRule="auto"/>
            </w:pPr>
            <w:r>
              <w:rPr>
                <w:rFonts w:ascii="Calibri" w:hAnsi="Calibri"/>
                <w:sz w:val="14"/>
              </w:rPr>
              <w:t>Epigenetic reactivation</w:t>
            </w:r>
          </w:p>
        </w:tc>
        <w:tc>
          <w:tcPr>
            <w:tcW w:w="3400" w:type="dxa"/>
          </w:tcPr>
          <w:p w14:paraId="0460D900" w14:textId="77777777" w:rsidR="00560FA6" w:rsidRDefault="00000000">
            <w:pPr>
              <w:spacing w:before="20" w:after="20" w:line="240" w:lineRule="auto"/>
            </w:pPr>
            <w:r>
              <w:rPr>
                <w:rFonts w:ascii="Calibri" w:hAnsi="Calibri"/>
                <w:sz w:val="14"/>
              </w:rPr>
              <w:t>Methylation sequencing/EPIC arrays</w:t>
            </w:r>
          </w:p>
        </w:tc>
        <w:tc>
          <w:tcPr>
            <w:tcW w:w="4338" w:type="dxa"/>
          </w:tcPr>
          <w:p w14:paraId="12719897" w14:textId="77777777" w:rsidR="00560FA6" w:rsidRDefault="00000000">
            <w:pPr>
              <w:spacing w:before="20" w:after="20" w:line="240" w:lineRule="auto"/>
            </w:pPr>
            <w:r>
              <w:rPr>
                <w:rFonts w:ascii="Calibri" w:hAnsi="Calibri"/>
                <w:sz w:val="14"/>
              </w:rPr>
              <w:t>—</w:t>
            </w:r>
          </w:p>
        </w:tc>
      </w:tr>
    </w:tbl>
    <w:p w14:paraId="74E3B527" w14:textId="36B8A488" w:rsidR="00560FA6" w:rsidRDefault="00000000">
      <w:pPr>
        <w:spacing w:before="60" w:after="120" w:line="276" w:lineRule="auto"/>
        <w:jc w:val="both"/>
      </w:pPr>
      <w:r>
        <w:rPr>
          <w:rFonts w:ascii="Calibri" w:hAnsi="Calibri"/>
          <w:sz w:val="20"/>
        </w:rPr>
        <w:t>Locked scoring rubric (applied uniformly to all studies). Each endpoint scores 1.0 when assessed with an acceptable quantitative assay (</w:t>
      </w:r>
      <w:proofErr w:type="spellStart"/>
      <w:r>
        <w:rPr>
          <w:rFonts w:ascii="Calibri" w:hAnsi="Calibri"/>
          <w:sz w:val="20"/>
        </w:rPr>
        <w:t>qRT</w:t>
      </w:r>
      <w:proofErr w:type="spellEnd"/>
      <w:r>
        <w:rPr>
          <w:rFonts w:ascii="Calibri" w:hAnsi="Calibri"/>
          <w:sz w:val="20"/>
        </w:rPr>
        <w:t>-PCR, RNA-</w:t>
      </w:r>
      <w:proofErr w:type="spellStart"/>
      <w:r>
        <w:rPr>
          <w:rFonts w:ascii="Calibri" w:hAnsi="Calibri"/>
          <w:sz w:val="20"/>
        </w:rPr>
        <w:t>seq</w:t>
      </w:r>
      <w:proofErr w:type="spellEnd"/>
      <w:r>
        <w:rPr>
          <w:rFonts w:ascii="Calibri" w:hAnsi="Calibri"/>
          <w:sz w:val="20"/>
        </w:rPr>
        <w:t xml:space="preserve">, ELISA, Western blot, quantitative proteomics, </w:t>
      </w:r>
      <w:proofErr w:type="spellStart"/>
      <w:r>
        <w:rPr>
          <w:rFonts w:ascii="Calibri" w:hAnsi="Calibri"/>
          <w:sz w:val="20"/>
        </w:rPr>
        <w:t>cutometry</w:t>
      </w:r>
      <w:proofErr w:type="spellEnd"/>
      <w:r>
        <w:rPr>
          <w:rFonts w:ascii="Calibri" w:hAnsi="Calibri"/>
          <w:sz w:val="20"/>
        </w:rPr>
        <w:t xml:space="preserve"> R5–R7, shear-wave elastography, TEM/SEM morphometry, methylation sequencing). Half credit (0.5) is awarded for histology or immunohistochemistry reported without quantitative densitometry. No credit (0.0) is awarded for subjective scales (GAIS, SLS, FACE-Q, clinical photographs) or for imaging surrogates without biomechanical quantitation (ultrasound dermal thickness, SLEB). VISIA imaging assesses pigmentation and surface texture only and does not qualify as a biomechanical </w:t>
      </w:r>
      <w:proofErr w:type="gramStart"/>
      <w:r>
        <w:rPr>
          <w:rFonts w:ascii="Calibri" w:hAnsi="Calibri"/>
          <w:sz w:val="20"/>
        </w:rPr>
        <w:t>measurement</w:t>
      </w:r>
      <w:r w:rsidR="00E80CAD">
        <w:rPr>
          <w:rFonts w:ascii="Calibri" w:hAnsi="Calibri"/>
          <w:sz w:val="20"/>
        </w:rPr>
        <w:t>.</w:t>
      </w:r>
      <w:r>
        <w:rPr>
          <w:rFonts w:ascii="Calibri" w:hAnsi="Calibri"/>
          <w:sz w:val="20"/>
        </w:rPr>
        <w:t>.</w:t>
      </w:r>
      <w:proofErr w:type="gramEnd"/>
      <w:r>
        <w:rPr>
          <w:rFonts w:ascii="Calibri" w:hAnsi="Calibri"/>
          <w:sz w:val="20"/>
        </w:rPr>
        <w:t xml:space="preserve"> Study totals are the arithmetic sum of endpoint credits, range 0–22.</w:t>
      </w:r>
    </w:p>
    <w:p w14:paraId="5EA99194" w14:textId="77777777" w:rsidR="00560FA6" w:rsidRDefault="00000000">
      <w:pPr>
        <w:spacing w:before="200" w:after="80" w:line="276" w:lineRule="auto"/>
      </w:pPr>
      <w:r>
        <w:rPr>
          <w:rFonts w:ascii="Calibri" w:hAnsi="Calibri"/>
          <w:sz w:val="20"/>
        </w:rPr>
        <w:t>Classification system</w:t>
      </w:r>
    </w:p>
    <w:tbl>
      <w:tblPr>
        <w:tblW w:w="11938"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3200"/>
        <w:gridCol w:w="2200"/>
        <w:gridCol w:w="6538"/>
      </w:tblGrid>
      <w:tr w:rsidR="00560FA6" w14:paraId="3AD49016" w14:textId="77777777">
        <w:trPr>
          <w:tblHeader/>
        </w:trPr>
        <w:tc>
          <w:tcPr>
            <w:tcW w:w="3200" w:type="dxa"/>
            <w:shd w:val="clear" w:color="auto" w:fill="D9E2F3"/>
          </w:tcPr>
          <w:p w14:paraId="2A42B0B6" w14:textId="77777777" w:rsidR="00560FA6" w:rsidRDefault="00000000">
            <w:pPr>
              <w:spacing w:before="20" w:after="20" w:line="240" w:lineRule="auto"/>
            </w:pPr>
            <w:r>
              <w:rPr>
                <w:rFonts w:ascii="Calibri" w:hAnsi="Calibri"/>
                <w:b/>
                <w:sz w:val="16"/>
              </w:rPr>
              <w:t>Classification</w:t>
            </w:r>
          </w:p>
        </w:tc>
        <w:tc>
          <w:tcPr>
            <w:tcW w:w="2200" w:type="dxa"/>
            <w:shd w:val="clear" w:color="auto" w:fill="D9E2F3"/>
          </w:tcPr>
          <w:p w14:paraId="5B81F6B4" w14:textId="77777777" w:rsidR="00560FA6" w:rsidRDefault="00000000">
            <w:pPr>
              <w:spacing w:before="20" w:after="20" w:line="240" w:lineRule="auto"/>
            </w:pPr>
            <w:r>
              <w:rPr>
                <w:rFonts w:ascii="Calibri" w:hAnsi="Calibri"/>
                <w:b/>
                <w:sz w:val="16"/>
              </w:rPr>
              <w:t>Score range</w:t>
            </w:r>
          </w:p>
        </w:tc>
        <w:tc>
          <w:tcPr>
            <w:tcW w:w="6538" w:type="dxa"/>
            <w:shd w:val="clear" w:color="auto" w:fill="D9E2F3"/>
          </w:tcPr>
          <w:p w14:paraId="23E24743" w14:textId="77777777" w:rsidR="00560FA6" w:rsidRDefault="00000000">
            <w:pPr>
              <w:spacing w:before="20" w:after="20" w:line="240" w:lineRule="auto"/>
            </w:pPr>
            <w:r>
              <w:rPr>
                <w:rFonts w:ascii="Calibri" w:hAnsi="Calibri"/>
                <w:b/>
                <w:sz w:val="16"/>
              </w:rPr>
              <w:t>Definition</w:t>
            </w:r>
          </w:p>
        </w:tc>
      </w:tr>
      <w:tr w:rsidR="00560FA6" w14:paraId="4875B31E" w14:textId="77777777">
        <w:tc>
          <w:tcPr>
            <w:tcW w:w="3200" w:type="dxa"/>
          </w:tcPr>
          <w:p w14:paraId="07A85F0F" w14:textId="77777777" w:rsidR="00560FA6" w:rsidRDefault="00000000">
            <w:pPr>
              <w:spacing w:before="20" w:after="20" w:line="240" w:lineRule="auto"/>
            </w:pPr>
            <w:r>
              <w:rPr>
                <w:rFonts w:ascii="Calibri" w:hAnsi="Calibri"/>
                <w:sz w:val="16"/>
              </w:rPr>
              <w:t>True Regeneration</w:t>
            </w:r>
          </w:p>
        </w:tc>
        <w:tc>
          <w:tcPr>
            <w:tcW w:w="2200" w:type="dxa"/>
          </w:tcPr>
          <w:p w14:paraId="6153655D" w14:textId="77777777" w:rsidR="00560FA6" w:rsidRDefault="00000000">
            <w:pPr>
              <w:spacing w:before="20" w:after="20" w:line="240" w:lineRule="auto"/>
            </w:pPr>
            <w:r>
              <w:rPr>
                <w:rFonts w:ascii="Calibri" w:hAnsi="Calibri"/>
                <w:sz w:val="16"/>
              </w:rPr>
              <w:t>22.0</w:t>
            </w:r>
          </w:p>
        </w:tc>
        <w:tc>
          <w:tcPr>
            <w:tcW w:w="6538" w:type="dxa"/>
          </w:tcPr>
          <w:p w14:paraId="57649359" w14:textId="77777777" w:rsidR="00560FA6" w:rsidRDefault="00000000">
            <w:pPr>
              <w:spacing w:before="20" w:after="20" w:line="240" w:lineRule="auto"/>
            </w:pPr>
            <w:r>
              <w:rPr>
                <w:rFonts w:ascii="Calibri" w:hAnsi="Calibri"/>
                <w:sz w:val="16"/>
              </w:rPr>
              <w:t>All 22 MPS components fully met — complete evidence of tissue regeneration</w:t>
            </w:r>
          </w:p>
        </w:tc>
      </w:tr>
      <w:tr w:rsidR="00560FA6" w14:paraId="5C013A41" w14:textId="77777777">
        <w:tc>
          <w:tcPr>
            <w:tcW w:w="3200" w:type="dxa"/>
          </w:tcPr>
          <w:p w14:paraId="6665746A" w14:textId="77777777" w:rsidR="00560FA6" w:rsidRDefault="00000000">
            <w:pPr>
              <w:spacing w:before="20" w:after="20" w:line="240" w:lineRule="auto"/>
            </w:pPr>
            <w:r>
              <w:rPr>
                <w:rFonts w:ascii="Calibri" w:hAnsi="Calibri"/>
                <w:sz w:val="16"/>
              </w:rPr>
              <w:t>Near-Regeneration</w:t>
            </w:r>
          </w:p>
        </w:tc>
        <w:tc>
          <w:tcPr>
            <w:tcW w:w="2200" w:type="dxa"/>
          </w:tcPr>
          <w:p w14:paraId="5D3003A3" w14:textId="77777777" w:rsidR="00560FA6" w:rsidRDefault="00000000">
            <w:pPr>
              <w:spacing w:before="20" w:after="20" w:line="240" w:lineRule="auto"/>
            </w:pPr>
            <w:r>
              <w:rPr>
                <w:rFonts w:ascii="Calibri" w:hAnsi="Calibri"/>
                <w:sz w:val="16"/>
              </w:rPr>
              <w:t>18.0–21.5</w:t>
            </w:r>
          </w:p>
        </w:tc>
        <w:tc>
          <w:tcPr>
            <w:tcW w:w="6538" w:type="dxa"/>
          </w:tcPr>
          <w:p w14:paraId="16086B18" w14:textId="77777777" w:rsidR="00560FA6" w:rsidRDefault="00000000">
            <w:pPr>
              <w:spacing w:before="20" w:after="20" w:line="240" w:lineRule="auto"/>
            </w:pPr>
            <w:r>
              <w:rPr>
                <w:rFonts w:ascii="Calibri" w:hAnsi="Calibri"/>
                <w:sz w:val="16"/>
              </w:rPr>
              <w:t>Majority of MPS components met — strong evidence but incomplete</w:t>
            </w:r>
          </w:p>
        </w:tc>
      </w:tr>
      <w:tr w:rsidR="00560FA6" w14:paraId="1932C9B0" w14:textId="77777777">
        <w:tc>
          <w:tcPr>
            <w:tcW w:w="3200" w:type="dxa"/>
          </w:tcPr>
          <w:p w14:paraId="3624B4D8" w14:textId="77777777" w:rsidR="00560FA6" w:rsidRDefault="00000000">
            <w:pPr>
              <w:spacing w:before="20" w:after="20" w:line="240" w:lineRule="auto"/>
            </w:pPr>
            <w:r>
              <w:rPr>
                <w:rFonts w:ascii="Calibri" w:hAnsi="Calibri"/>
                <w:sz w:val="16"/>
              </w:rPr>
              <w:t>Substantial Rejuvenation</w:t>
            </w:r>
          </w:p>
        </w:tc>
        <w:tc>
          <w:tcPr>
            <w:tcW w:w="2200" w:type="dxa"/>
          </w:tcPr>
          <w:p w14:paraId="393A8528" w14:textId="77777777" w:rsidR="00560FA6" w:rsidRDefault="00000000">
            <w:pPr>
              <w:spacing w:before="20" w:after="20" w:line="240" w:lineRule="auto"/>
            </w:pPr>
            <w:r>
              <w:rPr>
                <w:rFonts w:ascii="Calibri" w:hAnsi="Calibri"/>
                <w:sz w:val="16"/>
              </w:rPr>
              <w:t>12.0–17.5</w:t>
            </w:r>
          </w:p>
        </w:tc>
        <w:tc>
          <w:tcPr>
            <w:tcW w:w="6538" w:type="dxa"/>
          </w:tcPr>
          <w:p w14:paraId="15131C56" w14:textId="77777777" w:rsidR="00560FA6" w:rsidRDefault="00000000">
            <w:pPr>
              <w:spacing w:before="20" w:after="20" w:line="240" w:lineRule="auto"/>
            </w:pPr>
            <w:r>
              <w:rPr>
                <w:rFonts w:ascii="Calibri" w:hAnsi="Calibri"/>
                <w:sz w:val="16"/>
              </w:rPr>
              <w:t>Substantial evidence across multiple domains</w:t>
            </w:r>
          </w:p>
        </w:tc>
      </w:tr>
      <w:tr w:rsidR="00560FA6" w14:paraId="7A8B8C3B" w14:textId="77777777">
        <w:tc>
          <w:tcPr>
            <w:tcW w:w="3200" w:type="dxa"/>
          </w:tcPr>
          <w:p w14:paraId="4C70327D" w14:textId="77777777" w:rsidR="00560FA6" w:rsidRDefault="00000000">
            <w:pPr>
              <w:spacing w:before="20" w:after="20" w:line="240" w:lineRule="auto"/>
            </w:pPr>
            <w:r>
              <w:rPr>
                <w:rFonts w:ascii="Calibri" w:hAnsi="Calibri"/>
                <w:sz w:val="16"/>
              </w:rPr>
              <w:t>Modest Rejuvenation</w:t>
            </w:r>
          </w:p>
        </w:tc>
        <w:tc>
          <w:tcPr>
            <w:tcW w:w="2200" w:type="dxa"/>
          </w:tcPr>
          <w:p w14:paraId="074DBF2E" w14:textId="77777777" w:rsidR="00560FA6" w:rsidRDefault="00000000">
            <w:pPr>
              <w:spacing w:before="20" w:after="20" w:line="240" w:lineRule="auto"/>
            </w:pPr>
            <w:r>
              <w:rPr>
                <w:rFonts w:ascii="Calibri" w:hAnsi="Calibri"/>
                <w:sz w:val="16"/>
              </w:rPr>
              <w:t>6.0–11.5</w:t>
            </w:r>
          </w:p>
        </w:tc>
        <w:tc>
          <w:tcPr>
            <w:tcW w:w="6538" w:type="dxa"/>
          </w:tcPr>
          <w:p w14:paraId="4CABEC0D" w14:textId="77777777" w:rsidR="00560FA6" w:rsidRDefault="00000000">
            <w:pPr>
              <w:spacing w:before="20" w:after="20" w:line="240" w:lineRule="auto"/>
            </w:pPr>
            <w:r>
              <w:rPr>
                <w:rFonts w:ascii="Calibri" w:hAnsi="Calibri"/>
                <w:sz w:val="16"/>
              </w:rPr>
              <w:t>Some evidence across domains but significant gaps</w:t>
            </w:r>
          </w:p>
        </w:tc>
      </w:tr>
      <w:tr w:rsidR="00560FA6" w14:paraId="5D405F3B" w14:textId="77777777">
        <w:tc>
          <w:tcPr>
            <w:tcW w:w="3200" w:type="dxa"/>
          </w:tcPr>
          <w:p w14:paraId="568FA7A5" w14:textId="77777777" w:rsidR="00560FA6" w:rsidRDefault="00000000">
            <w:pPr>
              <w:spacing w:before="20" w:after="20" w:line="240" w:lineRule="auto"/>
            </w:pPr>
            <w:r>
              <w:rPr>
                <w:rFonts w:ascii="Calibri" w:hAnsi="Calibri"/>
                <w:sz w:val="16"/>
              </w:rPr>
              <w:t>Palliation</w:t>
            </w:r>
          </w:p>
        </w:tc>
        <w:tc>
          <w:tcPr>
            <w:tcW w:w="2200" w:type="dxa"/>
          </w:tcPr>
          <w:p w14:paraId="601F5AA7" w14:textId="77777777" w:rsidR="00560FA6" w:rsidRDefault="00000000">
            <w:pPr>
              <w:spacing w:before="20" w:after="20" w:line="240" w:lineRule="auto"/>
            </w:pPr>
            <w:r>
              <w:rPr>
                <w:rFonts w:ascii="Calibri" w:hAnsi="Calibri"/>
                <w:sz w:val="16"/>
              </w:rPr>
              <w:t>1.0–5.5</w:t>
            </w:r>
          </w:p>
        </w:tc>
        <w:tc>
          <w:tcPr>
            <w:tcW w:w="6538" w:type="dxa"/>
          </w:tcPr>
          <w:p w14:paraId="2DE5A038" w14:textId="77777777" w:rsidR="00560FA6" w:rsidRDefault="00000000">
            <w:pPr>
              <w:spacing w:before="20" w:after="20" w:line="240" w:lineRule="auto"/>
            </w:pPr>
            <w:r>
              <w:rPr>
                <w:rFonts w:ascii="Calibri" w:hAnsi="Calibri"/>
                <w:sz w:val="16"/>
              </w:rPr>
              <w:t>Limited evidence — primarily clinical outcomes with minimal molecular data</w:t>
            </w:r>
          </w:p>
        </w:tc>
      </w:tr>
      <w:tr w:rsidR="00560FA6" w14:paraId="49F1E33C" w14:textId="77777777">
        <w:tc>
          <w:tcPr>
            <w:tcW w:w="3200" w:type="dxa"/>
          </w:tcPr>
          <w:p w14:paraId="099240F0" w14:textId="77777777" w:rsidR="00560FA6" w:rsidRDefault="00000000">
            <w:pPr>
              <w:spacing w:before="20" w:after="20" w:line="240" w:lineRule="auto"/>
            </w:pPr>
            <w:r>
              <w:rPr>
                <w:rFonts w:ascii="Calibri" w:hAnsi="Calibri"/>
                <w:sz w:val="16"/>
              </w:rPr>
              <w:t>Inadequate Evidence</w:t>
            </w:r>
          </w:p>
        </w:tc>
        <w:tc>
          <w:tcPr>
            <w:tcW w:w="2200" w:type="dxa"/>
          </w:tcPr>
          <w:p w14:paraId="4AD1FD3F" w14:textId="77777777" w:rsidR="00560FA6" w:rsidRDefault="00000000">
            <w:pPr>
              <w:spacing w:before="20" w:after="20" w:line="240" w:lineRule="auto"/>
            </w:pPr>
            <w:r>
              <w:rPr>
                <w:rFonts w:ascii="Calibri" w:hAnsi="Calibri"/>
                <w:sz w:val="16"/>
              </w:rPr>
              <w:t>0–0.5</w:t>
            </w:r>
          </w:p>
        </w:tc>
        <w:tc>
          <w:tcPr>
            <w:tcW w:w="6538" w:type="dxa"/>
          </w:tcPr>
          <w:p w14:paraId="74ED2D5B" w14:textId="77777777" w:rsidR="00560FA6" w:rsidRDefault="00000000">
            <w:pPr>
              <w:spacing w:before="20" w:after="20" w:line="240" w:lineRule="auto"/>
            </w:pPr>
            <w:r>
              <w:rPr>
                <w:rFonts w:ascii="Calibri" w:hAnsi="Calibri"/>
                <w:sz w:val="16"/>
              </w:rPr>
              <w:t>Insufficient evidence to support regeneration claims</w:t>
            </w:r>
          </w:p>
        </w:tc>
      </w:tr>
    </w:tbl>
    <w:p w14:paraId="5FA75348" w14:textId="77777777" w:rsidR="00560FA6" w:rsidRDefault="00000000">
      <w:pPr>
        <w:keepNext/>
        <w:spacing w:before="200" w:after="100"/>
      </w:pPr>
      <w:r>
        <w:rPr>
          <w:rFonts w:ascii="Calibri" w:hAnsi="Calibri"/>
          <w:b/>
          <w:i/>
        </w:rPr>
        <w:t>MPS Scoring Rationale</w:t>
      </w:r>
    </w:p>
    <w:p w14:paraId="3132CCDF" w14:textId="648CB6E4" w:rsidR="00560FA6" w:rsidRDefault="00000000">
      <w:pPr>
        <w:spacing w:before="60" w:after="120" w:line="276" w:lineRule="auto"/>
        <w:jc w:val="both"/>
      </w:pPr>
      <w:r>
        <w:rPr>
          <w:rFonts w:ascii="Calibri" w:hAnsi="Calibri"/>
          <w:sz w:val="20"/>
        </w:rPr>
        <w:t xml:space="preserve">The </w:t>
      </w:r>
      <w:proofErr w:type="spellStart"/>
      <w:r>
        <w:rPr>
          <w:rFonts w:ascii="Calibri" w:hAnsi="Calibri"/>
          <w:sz w:val="20"/>
        </w:rPr>
        <w:t>Matrisome</w:t>
      </w:r>
      <w:proofErr w:type="spellEnd"/>
      <w:r>
        <w:rPr>
          <w:rFonts w:ascii="Calibri" w:hAnsi="Calibri"/>
          <w:sz w:val="20"/>
        </w:rPr>
        <w:t xml:space="preserve"> Profiling Standard (MPS) was developed to provide a standardized, objective framework for evaluating evidence of tissue regeneration in aesthetic medicine. The score encompasses seven key domains: 1. Gene Expression (Endpoints 1–6): Demonstrates that the intervention stimulates transcription of critical ECM components (collagens, elastin) and pro-regenerative signalling pathways. This represents the earliest molecular evidence of regeneration. 2. Protein Synthesis (Endpoints 7–12): Confirms that gene expression translates to actual protein production. ELISA/Western blot quantitation provides stronger evidence than histology alone, as histology may reflect pre-existing collagen rather than de novo synthesis. 3. Structural Assembly (Endpoints 13–14): Demonstrates that newly synthesized proteins are organized into functional ECM architecture. TEM/AFM provides ultrastructural evidence of organized fibril formation with appropriate D-periodicity. 4. Functional Biomechanics (Endpoints 15–17): Confirms that structural changes translate to improved tissue function. Full biomechanical characterization (hysteresis, toe region) provides more robust evidence than simple elasticity measurements. 5. Homeostatic Regulation (Endpoints 18–19): Demonstrates that regeneration occurs through favourable ECM turnover (TIMP/MMP balance) and appropriate growth factor signalling (TGF-β/Smad pathway), rather than fibrotic or aberrant repair. 6. Cellular Rejuvenation (Endpoints 20–21): Demonstrates that regeneration involves true cellular rejuvenation, including senescence reversal and telomere maintenance, rather than simply stimulation of existing cells. 7. Epigenetic Reactivation (Endpoint 22): Demonstrates durable, heritable changes in cellular phenotype through DNA methylation or histone modification reversal, representing the most definitive evidence of true regeneration. The </w:t>
      </w:r>
      <w:r>
        <w:rPr>
          <w:rFonts w:ascii="Calibri" w:hAnsi="Calibri"/>
          <w:sz w:val="20"/>
        </w:rPr>
        <w:lastRenderedPageBreak/>
        <w:t xml:space="preserve">hierarchical structure of the MPS reflects the principle that evidence at higher levels (e.g., functional biomechanics, epigenetic reactivation) is more definitive, while evidence at lower levels (e.g., gene expression) is necessary but insufficient alone to demonstrate true regeneration. </w:t>
      </w:r>
    </w:p>
    <w:p w14:paraId="04EA4714" w14:textId="77777777" w:rsidR="00560FA6" w:rsidRDefault="00000000">
      <w:pPr>
        <w:spacing w:before="200" w:after="80" w:line="276" w:lineRule="auto"/>
      </w:pPr>
      <w:r>
        <w:rPr>
          <w:rFonts w:ascii="Calibri" w:hAnsi="Calibri"/>
          <w:sz w:val="20"/>
        </w:rPr>
        <w:t xml:space="preserve">Supplementary Table S7: Derivation lineage of the </w:t>
      </w:r>
      <w:proofErr w:type="spellStart"/>
      <w:r>
        <w:rPr>
          <w:rFonts w:ascii="Calibri" w:hAnsi="Calibri"/>
          <w:sz w:val="20"/>
        </w:rPr>
        <w:t>Matrisome</w:t>
      </w:r>
      <w:proofErr w:type="spellEnd"/>
      <w:r>
        <w:rPr>
          <w:rFonts w:ascii="Calibri" w:hAnsi="Calibri"/>
          <w:sz w:val="20"/>
        </w:rPr>
        <w:t xml:space="preserve"> Profiling Standard domains</w:t>
      </w:r>
    </w:p>
    <w:tbl>
      <w:tblPr>
        <w:tblW w:w="11138"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3600"/>
        <w:gridCol w:w="5000"/>
        <w:gridCol w:w="2538"/>
      </w:tblGrid>
      <w:tr w:rsidR="00560FA6" w14:paraId="00C3AFBE" w14:textId="77777777">
        <w:trPr>
          <w:tblHeader/>
        </w:trPr>
        <w:tc>
          <w:tcPr>
            <w:tcW w:w="3600" w:type="dxa"/>
            <w:shd w:val="clear" w:color="auto" w:fill="D9E2F3"/>
          </w:tcPr>
          <w:p w14:paraId="2AB5895B" w14:textId="77777777" w:rsidR="00560FA6" w:rsidRDefault="00000000">
            <w:pPr>
              <w:spacing w:before="20" w:after="20" w:line="240" w:lineRule="auto"/>
            </w:pPr>
            <w:r>
              <w:rPr>
                <w:rFonts w:ascii="Calibri" w:hAnsi="Calibri"/>
                <w:b/>
                <w:sz w:val="16"/>
              </w:rPr>
              <w:t>MPS domains</w:t>
            </w:r>
          </w:p>
        </w:tc>
        <w:tc>
          <w:tcPr>
            <w:tcW w:w="5000" w:type="dxa"/>
            <w:shd w:val="clear" w:color="auto" w:fill="D9E2F3"/>
          </w:tcPr>
          <w:p w14:paraId="11633FA7" w14:textId="77777777" w:rsidR="00560FA6" w:rsidRDefault="00000000">
            <w:pPr>
              <w:spacing w:before="20" w:after="20" w:line="240" w:lineRule="auto"/>
            </w:pPr>
            <w:r>
              <w:rPr>
                <w:rFonts w:ascii="Calibri" w:hAnsi="Calibri"/>
                <w:b/>
                <w:sz w:val="16"/>
              </w:rPr>
              <w:t>Source framework</w:t>
            </w:r>
          </w:p>
        </w:tc>
        <w:tc>
          <w:tcPr>
            <w:tcW w:w="2538" w:type="dxa"/>
            <w:shd w:val="clear" w:color="auto" w:fill="D9E2F3"/>
          </w:tcPr>
          <w:p w14:paraId="278DAA1C" w14:textId="77777777" w:rsidR="00560FA6" w:rsidRDefault="00000000">
            <w:pPr>
              <w:spacing w:before="20" w:after="20" w:line="240" w:lineRule="auto"/>
            </w:pPr>
            <w:r>
              <w:rPr>
                <w:rFonts w:ascii="Calibri" w:hAnsi="Calibri"/>
                <w:b/>
                <w:sz w:val="16"/>
              </w:rPr>
              <w:t>References</w:t>
            </w:r>
          </w:p>
        </w:tc>
      </w:tr>
      <w:tr w:rsidR="00560FA6" w14:paraId="1DD69F4A" w14:textId="77777777">
        <w:tc>
          <w:tcPr>
            <w:tcW w:w="3600" w:type="dxa"/>
          </w:tcPr>
          <w:p w14:paraId="6E39CF02" w14:textId="77777777" w:rsidR="00560FA6" w:rsidRDefault="00000000">
            <w:pPr>
              <w:spacing w:before="20" w:after="20" w:line="240" w:lineRule="auto"/>
            </w:pPr>
            <w:r>
              <w:rPr>
                <w:rFonts w:ascii="Calibri" w:hAnsi="Calibri"/>
                <w:sz w:val="16"/>
              </w:rPr>
              <w:t>Domains 1–4 (Gene Expression; Protein Synthesis; Structural Assembly; Functional Biomechanics)</w:t>
            </w:r>
          </w:p>
        </w:tc>
        <w:tc>
          <w:tcPr>
            <w:tcW w:w="5000" w:type="dxa"/>
          </w:tcPr>
          <w:p w14:paraId="3AC76867" w14:textId="77777777" w:rsidR="00560FA6" w:rsidRDefault="00000000">
            <w:pPr>
              <w:spacing w:before="20" w:after="20" w:line="240" w:lineRule="auto"/>
            </w:pPr>
            <w:r>
              <w:rPr>
                <w:rFonts w:ascii="Calibri" w:hAnsi="Calibri"/>
                <w:sz w:val="16"/>
              </w:rPr>
              <w:t>Tissue-engineering construct evaluation criteria (Vacanti–Langer lineage)</w:t>
            </w:r>
          </w:p>
        </w:tc>
        <w:tc>
          <w:tcPr>
            <w:tcW w:w="2538" w:type="dxa"/>
          </w:tcPr>
          <w:p w14:paraId="0EFD1335" w14:textId="77777777" w:rsidR="00560FA6" w:rsidRDefault="00000000">
            <w:pPr>
              <w:spacing w:before="20" w:after="20" w:line="240" w:lineRule="auto"/>
            </w:pPr>
            <w:r>
              <w:rPr>
                <w:rFonts w:ascii="Calibri" w:hAnsi="Calibri"/>
                <w:sz w:val="16"/>
              </w:rPr>
              <w:t>4, 62</w:t>
            </w:r>
          </w:p>
        </w:tc>
      </w:tr>
      <w:tr w:rsidR="00560FA6" w14:paraId="6D9032BF" w14:textId="77777777">
        <w:tc>
          <w:tcPr>
            <w:tcW w:w="3600" w:type="dxa"/>
          </w:tcPr>
          <w:p w14:paraId="4DA994DA" w14:textId="77777777" w:rsidR="00560FA6" w:rsidRDefault="00000000">
            <w:pPr>
              <w:spacing w:before="20" w:after="20" w:line="240" w:lineRule="auto"/>
            </w:pPr>
            <w:r>
              <w:rPr>
                <w:rFonts w:ascii="Calibri" w:hAnsi="Calibri"/>
                <w:sz w:val="16"/>
              </w:rPr>
              <w:t>Domain 5 (Homeostatic Regulation)</w:t>
            </w:r>
          </w:p>
        </w:tc>
        <w:tc>
          <w:tcPr>
            <w:tcW w:w="5000" w:type="dxa"/>
          </w:tcPr>
          <w:p w14:paraId="7DC04728" w14:textId="77777777" w:rsidR="00560FA6" w:rsidRDefault="00000000">
            <w:pPr>
              <w:spacing w:before="20" w:after="20" w:line="240" w:lineRule="auto"/>
            </w:pPr>
            <w:r>
              <w:rPr>
                <w:rFonts w:ascii="Calibri" w:hAnsi="Calibri"/>
                <w:sz w:val="16"/>
              </w:rPr>
              <w:t>Quantitative criteria for successful regeneration (Mason &amp; Dunnill, 2008)</w:t>
            </w:r>
          </w:p>
        </w:tc>
        <w:tc>
          <w:tcPr>
            <w:tcW w:w="2538" w:type="dxa"/>
          </w:tcPr>
          <w:p w14:paraId="5476D32C" w14:textId="77777777" w:rsidR="00560FA6" w:rsidRDefault="00000000">
            <w:pPr>
              <w:spacing w:before="20" w:after="20" w:line="240" w:lineRule="auto"/>
            </w:pPr>
            <w:r>
              <w:rPr>
                <w:rFonts w:ascii="Calibri" w:hAnsi="Calibri"/>
                <w:sz w:val="16"/>
              </w:rPr>
              <w:t>60</w:t>
            </w:r>
          </w:p>
        </w:tc>
      </w:tr>
      <w:tr w:rsidR="00560FA6" w14:paraId="4E388DA2" w14:textId="77777777">
        <w:tc>
          <w:tcPr>
            <w:tcW w:w="3600" w:type="dxa"/>
          </w:tcPr>
          <w:p w14:paraId="4FF7BB94" w14:textId="77777777" w:rsidR="00560FA6" w:rsidRDefault="00000000">
            <w:pPr>
              <w:spacing w:before="20" w:after="20" w:line="240" w:lineRule="auto"/>
            </w:pPr>
            <w:r>
              <w:rPr>
                <w:rFonts w:ascii="Calibri" w:hAnsi="Calibri"/>
                <w:sz w:val="16"/>
              </w:rPr>
              <w:t>Domains 6–7 (Cellular Rejuvenation; Epigenetic Reactivation)</w:t>
            </w:r>
          </w:p>
        </w:tc>
        <w:tc>
          <w:tcPr>
            <w:tcW w:w="5000" w:type="dxa"/>
          </w:tcPr>
          <w:p w14:paraId="6DE3EFB5" w14:textId="77777777" w:rsidR="00560FA6" w:rsidRDefault="00000000">
            <w:pPr>
              <w:spacing w:before="20" w:after="20" w:line="240" w:lineRule="auto"/>
            </w:pPr>
            <w:r>
              <w:rPr>
                <w:rFonts w:ascii="Calibri" w:hAnsi="Calibri"/>
                <w:sz w:val="16"/>
              </w:rPr>
              <w:t>Extension from the hallmarks-of-aging framework and regenerative-medicine definitions (Haseltine, 2001)</w:t>
            </w:r>
          </w:p>
        </w:tc>
        <w:tc>
          <w:tcPr>
            <w:tcW w:w="2538" w:type="dxa"/>
          </w:tcPr>
          <w:p w14:paraId="5C6FF5E1" w14:textId="77777777" w:rsidR="00560FA6" w:rsidRDefault="00000000">
            <w:pPr>
              <w:spacing w:before="20" w:after="20" w:line="240" w:lineRule="auto"/>
            </w:pPr>
            <w:r>
              <w:rPr>
                <w:rFonts w:ascii="Calibri" w:hAnsi="Calibri"/>
                <w:sz w:val="16"/>
              </w:rPr>
              <w:t>61; hallmarks-of-aging literature</w:t>
            </w:r>
          </w:p>
        </w:tc>
      </w:tr>
      <w:tr w:rsidR="00560FA6" w14:paraId="0685FF2D" w14:textId="77777777">
        <w:tc>
          <w:tcPr>
            <w:tcW w:w="3600" w:type="dxa"/>
          </w:tcPr>
          <w:p w14:paraId="6A9E51F8" w14:textId="77777777" w:rsidR="00560FA6" w:rsidRDefault="00000000">
            <w:pPr>
              <w:spacing w:before="20" w:after="20" w:line="240" w:lineRule="auto"/>
            </w:pPr>
            <w:r>
              <w:rPr>
                <w:rFonts w:ascii="Calibri" w:hAnsi="Calibri"/>
                <w:sz w:val="16"/>
              </w:rPr>
              <w:t>Framework context</w:t>
            </w:r>
          </w:p>
        </w:tc>
        <w:tc>
          <w:tcPr>
            <w:tcW w:w="5000" w:type="dxa"/>
          </w:tcPr>
          <w:p w14:paraId="56BB9A4B" w14:textId="77777777" w:rsidR="00560FA6" w:rsidRDefault="00000000">
            <w:pPr>
              <w:spacing w:before="20" w:after="20" w:line="240" w:lineRule="auto"/>
            </w:pPr>
            <w:r>
              <w:rPr>
                <w:rFonts w:ascii="Calibri" w:hAnsi="Calibri"/>
                <w:sz w:val="16"/>
              </w:rPr>
              <w:t>Tissue engineering triad and regenerative medicine definitions</w:t>
            </w:r>
          </w:p>
        </w:tc>
        <w:tc>
          <w:tcPr>
            <w:tcW w:w="2538" w:type="dxa"/>
          </w:tcPr>
          <w:p w14:paraId="761B0B1B" w14:textId="77777777" w:rsidR="00560FA6" w:rsidRDefault="00000000">
            <w:pPr>
              <w:spacing w:before="20" w:after="20" w:line="240" w:lineRule="auto"/>
            </w:pPr>
            <w:r>
              <w:rPr>
                <w:rFonts w:ascii="Calibri" w:hAnsi="Calibri"/>
                <w:sz w:val="16"/>
              </w:rPr>
              <w:t>4, 60–62</w:t>
            </w:r>
          </w:p>
        </w:tc>
      </w:tr>
    </w:tbl>
    <w:p w14:paraId="5D9B1845" w14:textId="77777777" w:rsidR="00560FA6" w:rsidRDefault="00000000">
      <w:pPr>
        <w:spacing w:before="60" w:after="120" w:line="276" w:lineRule="auto"/>
        <w:jc w:val="both"/>
      </w:pPr>
      <w:r>
        <w:rPr>
          <w:rFonts w:ascii="Calibri" w:hAnsi="Calibri"/>
          <w:sz w:val="20"/>
        </w:rPr>
        <w:t>Supplementary Table S8: Sensitivity analysis protocol (added in v2). The following pre-specified sensitivity analyses accompany the canonical reconciled dataset: (1) re-scoring all half-credit endpoints at 0.0 and at 1.0 (rubric-boundary analysis); (2) re-scoring with the amended Domain 4 rule applied universally (no biomechanics credit for VISIA or imaging surrogates under any circumstance); (3) exclusion of all in vitro records; (4) exclusion of all records with High risk of bias; (5) inclusion of the three pending-verification records at their v1 estimated scores. For each analysis, the number and percentage of records in each classification tier, the mean and median MPS, and the highest score will be recomputed and reported in the living-review update. Under no sensitivity analysis does any primary in vivo clinical study reach the Modest Rejuvenation threshold (6.0) in the current reconciled dataset; the boundary analyses shift at most three records between the Palliation and Inadequate tiers.</w:t>
      </w:r>
    </w:p>
    <w:tbl>
      <w:tblPr>
        <w:tblStyle w:val="ListTable6ColourfulAccent1"/>
        <w:tblW w:w="0" w:type="auto"/>
        <w:tblLook w:val="04A0" w:firstRow="1" w:lastRow="0" w:firstColumn="1" w:lastColumn="0" w:noHBand="0" w:noVBand="1"/>
      </w:tblPr>
      <w:tblGrid>
        <w:gridCol w:w="3559"/>
        <w:gridCol w:w="3559"/>
        <w:gridCol w:w="3559"/>
        <w:gridCol w:w="3559"/>
      </w:tblGrid>
      <w:tr w:rsidR="00D868E4" w14:paraId="2603361E" w14:textId="77777777" w:rsidTr="00E80C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9" w:type="dxa"/>
          </w:tcPr>
          <w:p w14:paraId="21FEEE61" w14:textId="30926657" w:rsidR="00D868E4" w:rsidRPr="00E80CAD" w:rsidRDefault="00E80CAD" w:rsidP="009F715C">
            <w:pPr>
              <w:jc w:val="center"/>
              <w:rPr>
                <w:rFonts w:ascii="Calibri" w:hAnsi="Calibri" w:cs="Calibri"/>
                <w:sz w:val="16"/>
                <w:szCs w:val="16"/>
              </w:rPr>
            </w:pPr>
            <w:r w:rsidRPr="00E80CAD">
              <w:rPr>
                <w:rFonts w:ascii="Calibri" w:hAnsi="Calibri" w:cs="Calibri"/>
                <w:sz w:val="16"/>
                <w:szCs w:val="16"/>
              </w:rPr>
              <w:t>Number</w:t>
            </w:r>
          </w:p>
        </w:tc>
        <w:tc>
          <w:tcPr>
            <w:tcW w:w="3559" w:type="dxa"/>
          </w:tcPr>
          <w:p w14:paraId="4C0BB483" w14:textId="77777777" w:rsidR="00D868E4" w:rsidRPr="00E80CAD" w:rsidRDefault="00000000">
            <w:pP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E80CAD">
              <w:rPr>
                <w:rFonts w:ascii="Calibri" w:hAnsi="Calibri" w:cs="Calibri"/>
                <w:sz w:val="16"/>
                <w:szCs w:val="16"/>
              </w:rPr>
              <w:t>Sensitivity analysis</w:t>
            </w:r>
          </w:p>
        </w:tc>
        <w:tc>
          <w:tcPr>
            <w:tcW w:w="3559" w:type="dxa"/>
          </w:tcPr>
          <w:p w14:paraId="7818E50C" w14:textId="77777777" w:rsidR="00D868E4" w:rsidRPr="00E80CAD" w:rsidRDefault="00000000">
            <w:pP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E80CAD">
              <w:rPr>
                <w:rFonts w:ascii="Calibri" w:hAnsi="Calibri" w:cs="Calibri"/>
                <w:sz w:val="16"/>
                <w:szCs w:val="16"/>
              </w:rPr>
              <w:t>Rationale</w:t>
            </w:r>
          </w:p>
        </w:tc>
        <w:tc>
          <w:tcPr>
            <w:tcW w:w="3559" w:type="dxa"/>
          </w:tcPr>
          <w:p w14:paraId="6E17E6EE" w14:textId="77777777" w:rsidR="00D868E4" w:rsidRPr="00E80CAD" w:rsidRDefault="00000000">
            <w:pPr>
              <w:cnfStyle w:val="100000000000" w:firstRow="1" w:lastRow="0" w:firstColumn="0" w:lastColumn="0" w:oddVBand="0" w:evenVBand="0" w:oddHBand="0" w:evenHBand="0" w:firstRowFirstColumn="0" w:firstRowLastColumn="0" w:lastRowFirstColumn="0" w:lastRowLastColumn="0"/>
              <w:rPr>
                <w:rFonts w:ascii="Calibri" w:hAnsi="Calibri" w:cs="Calibri"/>
                <w:sz w:val="16"/>
                <w:szCs w:val="16"/>
              </w:rPr>
            </w:pPr>
            <w:r w:rsidRPr="00E80CAD">
              <w:rPr>
                <w:rFonts w:ascii="Calibri" w:hAnsi="Calibri" w:cs="Calibri"/>
                <w:sz w:val="16"/>
                <w:szCs w:val="16"/>
              </w:rPr>
              <w:t>Outputs recomputed</w:t>
            </w:r>
          </w:p>
        </w:tc>
      </w:tr>
      <w:tr w:rsidR="00D868E4" w14:paraId="028C4DF2" w14:textId="77777777" w:rsidTr="00E80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9" w:type="dxa"/>
          </w:tcPr>
          <w:p w14:paraId="643FE7E6" w14:textId="77777777" w:rsidR="00D868E4" w:rsidRPr="009F715C" w:rsidRDefault="00000000" w:rsidP="009F715C">
            <w:pPr>
              <w:jc w:val="center"/>
              <w:rPr>
                <w:rFonts w:ascii="Calibri" w:hAnsi="Calibri" w:cs="Calibri"/>
                <w:sz w:val="16"/>
                <w:szCs w:val="16"/>
              </w:rPr>
            </w:pPr>
            <w:r w:rsidRPr="009F715C">
              <w:rPr>
                <w:rFonts w:ascii="Calibri" w:hAnsi="Calibri" w:cs="Calibri"/>
                <w:sz w:val="16"/>
                <w:szCs w:val="16"/>
              </w:rPr>
              <w:t>1</w:t>
            </w:r>
          </w:p>
        </w:tc>
        <w:tc>
          <w:tcPr>
            <w:tcW w:w="3559" w:type="dxa"/>
          </w:tcPr>
          <w:p w14:paraId="02B05BF1" w14:textId="77777777" w:rsidR="00D868E4" w:rsidRPr="009F715C" w:rsidRDefault="00000000">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F715C">
              <w:rPr>
                <w:rFonts w:ascii="Calibri" w:hAnsi="Calibri" w:cs="Calibri"/>
                <w:sz w:val="16"/>
                <w:szCs w:val="16"/>
              </w:rPr>
              <w:t>Re-score all half-credit endpoints at 0.0 and at 1.0 (rubric-boundary analysis)</w:t>
            </w:r>
          </w:p>
        </w:tc>
        <w:tc>
          <w:tcPr>
            <w:tcW w:w="3559" w:type="dxa"/>
          </w:tcPr>
          <w:p w14:paraId="42C3E9EB" w14:textId="77777777" w:rsidR="00D868E4" w:rsidRPr="009F715C" w:rsidRDefault="00000000">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F715C">
              <w:rPr>
                <w:rFonts w:ascii="Calibri" w:hAnsi="Calibri" w:cs="Calibri"/>
                <w:sz w:val="16"/>
                <w:szCs w:val="16"/>
              </w:rPr>
              <w:t>Tests robustness of classification tiers to half-credit judgements</w:t>
            </w:r>
          </w:p>
        </w:tc>
        <w:tc>
          <w:tcPr>
            <w:tcW w:w="3559" w:type="dxa"/>
          </w:tcPr>
          <w:p w14:paraId="70F1AD25" w14:textId="77777777" w:rsidR="00D868E4" w:rsidRPr="009F715C" w:rsidRDefault="00000000">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F715C">
              <w:rPr>
                <w:rFonts w:ascii="Calibri" w:hAnsi="Calibri" w:cs="Calibri"/>
                <w:sz w:val="16"/>
                <w:szCs w:val="16"/>
              </w:rPr>
              <w:t>Tier counts/percentages; mean; median; highest score</w:t>
            </w:r>
          </w:p>
        </w:tc>
      </w:tr>
      <w:tr w:rsidR="00D868E4" w14:paraId="2DCC198B" w14:textId="77777777" w:rsidTr="00E80CAD">
        <w:tc>
          <w:tcPr>
            <w:cnfStyle w:val="001000000000" w:firstRow="0" w:lastRow="0" w:firstColumn="1" w:lastColumn="0" w:oddVBand="0" w:evenVBand="0" w:oddHBand="0" w:evenHBand="0" w:firstRowFirstColumn="0" w:firstRowLastColumn="0" w:lastRowFirstColumn="0" w:lastRowLastColumn="0"/>
            <w:tcW w:w="3559" w:type="dxa"/>
          </w:tcPr>
          <w:p w14:paraId="5B96E6CC" w14:textId="77777777" w:rsidR="00D868E4" w:rsidRPr="009F715C" w:rsidRDefault="00000000" w:rsidP="009F715C">
            <w:pPr>
              <w:jc w:val="center"/>
              <w:rPr>
                <w:rFonts w:ascii="Calibri" w:hAnsi="Calibri" w:cs="Calibri"/>
                <w:sz w:val="16"/>
                <w:szCs w:val="16"/>
              </w:rPr>
            </w:pPr>
            <w:r w:rsidRPr="009F715C">
              <w:rPr>
                <w:rFonts w:ascii="Calibri" w:hAnsi="Calibri" w:cs="Calibri"/>
                <w:sz w:val="16"/>
                <w:szCs w:val="16"/>
              </w:rPr>
              <w:t>2</w:t>
            </w:r>
          </w:p>
        </w:tc>
        <w:tc>
          <w:tcPr>
            <w:tcW w:w="3559" w:type="dxa"/>
          </w:tcPr>
          <w:p w14:paraId="47210E8E" w14:textId="77777777" w:rsidR="00D868E4" w:rsidRPr="009F715C" w:rsidRDefault="00000000">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F715C">
              <w:rPr>
                <w:rFonts w:ascii="Calibri" w:hAnsi="Calibri" w:cs="Calibri"/>
                <w:sz w:val="16"/>
                <w:szCs w:val="16"/>
              </w:rPr>
              <w:t>Apply the amended Domain 4 rule universally (no biomechanics credit for VISIA or imaging surrogates under any circumstance)</w:t>
            </w:r>
          </w:p>
        </w:tc>
        <w:tc>
          <w:tcPr>
            <w:tcW w:w="3559" w:type="dxa"/>
          </w:tcPr>
          <w:p w14:paraId="5A384463" w14:textId="77777777" w:rsidR="00D868E4" w:rsidRPr="009F715C" w:rsidRDefault="00000000">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F715C">
              <w:rPr>
                <w:rFonts w:ascii="Calibri" w:hAnsi="Calibri" w:cs="Calibri"/>
                <w:sz w:val="16"/>
                <w:szCs w:val="16"/>
              </w:rPr>
              <w:t>Removes all imaging-surrogate credits (e.g., Schallen 4.0 → 3.0)</w:t>
            </w:r>
          </w:p>
        </w:tc>
        <w:tc>
          <w:tcPr>
            <w:tcW w:w="3559" w:type="dxa"/>
          </w:tcPr>
          <w:p w14:paraId="3BA46BE6" w14:textId="77777777" w:rsidR="00D868E4" w:rsidRPr="009F715C" w:rsidRDefault="00000000">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9F715C">
              <w:rPr>
                <w:rFonts w:ascii="Calibri" w:hAnsi="Calibri" w:cs="Calibri"/>
                <w:sz w:val="16"/>
                <w:szCs w:val="16"/>
              </w:rPr>
              <w:t>Tier counts/percentages; mean; median; highest score</w:t>
            </w:r>
          </w:p>
        </w:tc>
      </w:tr>
      <w:tr w:rsidR="00D868E4" w14:paraId="7EBF380A" w14:textId="77777777" w:rsidTr="00E80C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9" w:type="dxa"/>
          </w:tcPr>
          <w:p w14:paraId="09FCABD0" w14:textId="77777777" w:rsidR="00D868E4" w:rsidRPr="009F715C" w:rsidRDefault="00000000" w:rsidP="009F715C">
            <w:pPr>
              <w:jc w:val="center"/>
              <w:rPr>
                <w:rFonts w:ascii="Calibri" w:hAnsi="Calibri" w:cs="Calibri"/>
                <w:sz w:val="16"/>
                <w:szCs w:val="16"/>
              </w:rPr>
            </w:pPr>
            <w:r w:rsidRPr="009F715C">
              <w:rPr>
                <w:rFonts w:ascii="Calibri" w:hAnsi="Calibri" w:cs="Calibri"/>
                <w:sz w:val="16"/>
                <w:szCs w:val="16"/>
              </w:rPr>
              <w:t>3</w:t>
            </w:r>
          </w:p>
        </w:tc>
        <w:tc>
          <w:tcPr>
            <w:tcW w:w="3559" w:type="dxa"/>
          </w:tcPr>
          <w:p w14:paraId="3D57F486" w14:textId="77777777" w:rsidR="00D868E4" w:rsidRPr="009F715C" w:rsidRDefault="00000000">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F715C">
              <w:rPr>
                <w:rFonts w:ascii="Calibri" w:hAnsi="Calibri" w:cs="Calibri"/>
                <w:sz w:val="16"/>
                <w:szCs w:val="16"/>
              </w:rPr>
              <w:t>Exclude all in vitro records</w:t>
            </w:r>
          </w:p>
        </w:tc>
        <w:tc>
          <w:tcPr>
            <w:tcW w:w="3559" w:type="dxa"/>
          </w:tcPr>
          <w:p w14:paraId="724C87BA" w14:textId="77777777" w:rsidR="00D868E4" w:rsidRPr="009F715C" w:rsidRDefault="00000000">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F715C">
              <w:rPr>
                <w:rFonts w:ascii="Calibri" w:hAnsi="Calibri" w:cs="Calibri"/>
                <w:sz w:val="16"/>
                <w:szCs w:val="16"/>
              </w:rPr>
              <w:t>Restricts inference to in vivo clinical evidence</w:t>
            </w:r>
          </w:p>
        </w:tc>
        <w:tc>
          <w:tcPr>
            <w:tcW w:w="3559" w:type="dxa"/>
          </w:tcPr>
          <w:p w14:paraId="7CFFDC9C" w14:textId="77777777" w:rsidR="00D868E4" w:rsidRPr="009F715C" w:rsidRDefault="00000000">
            <w:pPr>
              <w:cnfStyle w:val="000000100000" w:firstRow="0" w:lastRow="0" w:firstColumn="0" w:lastColumn="0" w:oddVBand="0" w:evenVBand="0" w:oddHBand="1" w:evenHBand="0" w:firstRowFirstColumn="0" w:firstRowLastColumn="0" w:lastRowFirstColumn="0" w:lastRowLastColumn="0"/>
              <w:rPr>
                <w:rFonts w:ascii="Calibri" w:hAnsi="Calibri" w:cs="Calibri"/>
                <w:sz w:val="16"/>
                <w:szCs w:val="16"/>
              </w:rPr>
            </w:pPr>
            <w:r w:rsidRPr="009F715C">
              <w:rPr>
                <w:rFonts w:ascii="Calibri" w:hAnsi="Calibri" w:cs="Calibri"/>
                <w:sz w:val="16"/>
                <w:szCs w:val="16"/>
              </w:rPr>
              <w:t>Tier counts/percentages; mean; median; highest score</w:t>
            </w:r>
          </w:p>
        </w:tc>
      </w:tr>
      <w:tr w:rsidR="00D868E4" w14:paraId="3C0B2009" w14:textId="77777777" w:rsidTr="00E80CAD">
        <w:tc>
          <w:tcPr>
            <w:cnfStyle w:val="001000000000" w:firstRow="0" w:lastRow="0" w:firstColumn="1" w:lastColumn="0" w:oddVBand="0" w:evenVBand="0" w:oddHBand="0" w:evenHBand="0" w:firstRowFirstColumn="0" w:firstRowLastColumn="0" w:lastRowFirstColumn="0" w:lastRowLastColumn="0"/>
            <w:tcW w:w="3559" w:type="dxa"/>
          </w:tcPr>
          <w:p w14:paraId="08D5E314" w14:textId="77777777" w:rsidR="00D868E4" w:rsidRPr="00E80CAD" w:rsidRDefault="00000000" w:rsidP="009F715C">
            <w:pPr>
              <w:jc w:val="center"/>
              <w:rPr>
                <w:rFonts w:ascii="Calibri" w:hAnsi="Calibri" w:cs="Calibri"/>
                <w:sz w:val="16"/>
                <w:szCs w:val="16"/>
              </w:rPr>
            </w:pPr>
            <w:r w:rsidRPr="00E80CAD">
              <w:rPr>
                <w:rFonts w:ascii="Calibri" w:hAnsi="Calibri" w:cs="Calibri"/>
                <w:sz w:val="16"/>
                <w:szCs w:val="16"/>
              </w:rPr>
              <w:t>4</w:t>
            </w:r>
          </w:p>
        </w:tc>
        <w:tc>
          <w:tcPr>
            <w:tcW w:w="3559" w:type="dxa"/>
          </w:tcPr>
          <w:p w14:paraId="10752B18" w14:textId="77777777" w:rsidR="00D868E4" w:rsidRPr="00E80CAD" w:rsidRDefault="00000000">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80CAD">
              <w:rPr>
                <w:rFonts w:ascii="Calibri" w:hAnsi="Calibri" w:cs="Calibri"/>
                <w:sz w:val="16"/>
                <w:szCs w:val="16"/>
              </w:rPr>
              <w:t>Exclude all records with High risk of bias</w:t>
            </w:r>
          </w:p>
        </w:tc>
        <w:tc>
          <w:tcPr>
            <w:tcW w:w="3559" w:type="dxa"/>
          </w:tcPr>
          <w:p w14:paraId="7A02ED5D" w14:textId="77777777" w:rsidR="00D868E4" w:rsidRPr="00E80CAD" w:rsidRDefault="00000000">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80CAD">
              <w:rPr>
                <w:rFonts w:ascii="Calibri" w:hAnsi="Calibri" w:cs="Calibri"/>
                <w:sz w:val="16"/>
                <w:szCs w:val="16"/>
              </w:rPr>
              <w:t>Restricts inference to methodologically stronger records</w:t>
            </w:r>
          </w:p>
        </w:tc>
        <w:tc>
          <w:tcPr>
            <w:tcW w:w="3559" w:type="dxa"/>
          </w:tcPr>
          <w:p w14:paraId="5D590B16" w14:textId="77777777" w:rsidR="00D868E4" w:rsidRPr="00E80CAD" w:rsidRDefault="00000000">
            <w:pPr>
              <w:cnfStyle w:val="000000000000" w:firstRow="0" w:lastRow="0" w:firstColumn="0" w:lastColumn="0" w:oddVBand="0" w:evenVBand="0" w:oddHBand="0" w:evenHBand="0" w:firstRowFirstColumn="0" w:firstRowLastColumn="0" w:lastRowFirstColumn="0" w:lastRowLastColumn="0"/>
              <w:rPr>
                <w:rFonts w:ascii="Calibri" w:hAnsi="Calibri" w:cs="Calibri"/>
                <w:sz w:val="16"/>
                <w:szCs w:val="16"/>
              </w:rPr>
            </w:pPr>
            <w:r w:rsidRPr="00E80CAD">
              <w:rPr>
                <w:rFonts w:ascii="Calibri" w:hAnsi="Calibri" w:cs="Calibri"/>
                <w:sz w:val="16"/>
                <w:szCs w:val="16"/>
              </w:rPr>
              <w:t>Tier counts/percentages; mean; median; highest score</w:t>
            </w:r>
          </w:p>
        </w:tc>
      </w:tr>
    </w:tbl>
    <w:p w14:paraId="304FA72A" w14:textId="77777777" w:rsidR="00560FA6" w:rsidRDefault="00000000">
      <w:pPr>
        <w:keepNext/>
        <w:spacing w:before="200" w:after="100"/>
      </w:pPr>
      <w:r>
        <w:rPr>
          <w:rFonts w:ascii="Calibri" w:hAnsi="Calibri"/>
          <w:b/>
          <w:i/>
        </w:rPr>
        <w:t>Verbatim Search Strings</w:t>
      </w:r>
    </w:p>
    <w:p w14:paraId="7ACCB2CC" w14:textId="77777777" w:rsidR="00560FA6" w:rsidRDefault="00000000">
      <w:pPr>
        <w:spacing w:before="160" w:after="40" w:line="276" w:lineRule="auto"/>
      </w:pPr>
      <w:r>
        <w:rPr>
          <w:rFonts w:ascii="Calibri" w:hAnsi="Calibri"/>
          <w:sz w:val="20"/>
        </w:rPr>
        <w:t>PubMed Search String (searched 1 January 2001 to 30 June 2026):</w:t>
      </w:r>
    </w:p>
    <w:p w14:paraId="19F43353" w14:textId="77777777" w:rsidR="00560FA6" w:rsidRDefault="00000000">
      <w:pPr>
        <w:spacing w:before="60" w:after="120" w:line="276" w:lineRule="auto"/>
        <w:jc w:val="both"/>
      </w:pPr>
      <w:r>
        <w:rPr>
          <w:rFonts w:ascii="Calibri" w:hAnsi="Calibri"/>
          <w:sz w:val="18"/>
        </w:rPr>
        <w:t>("aesthetic medicine"[</w:t>
      </w:r>
      <w:proofErr w:type="spellStart"/>
      <w:r>
        <w:rPr>
          <w:rFonts w:ascii="Calibri" w:hAnsi="Calibri"/>
          <w:sz w:val="18"/>
        </w:rPr>
        <w:t>MeSH</w:t>
      </w:r>
      <w:proofErr w:type="spellEnd"/>
      <w:r>
        <w:rPr>
          <w:rFonts w:ascii="Calibri" w:hAnsi="Calibri"/>
          <w:sz w:val="18"/>
        </w:rPr>
        <w:t xml:space="preserve"> Terms] OR "aesthetic"[Title/Abstract] OR "cosmetic"[Title/Abstract] OR "dermal rejuvenation"[Title/Abstract] OR "skin rejuvenation"[Title/Abstract] OR "facial rejuvenation"[Title/Abstract]) AND ("regeneration"[</w:t>
      </w:r>
      <w:proofErr w:type="spellStart"/>
      <w:r>
        <w:rPr>
          <w:rFonts w:ascii="Calibri" w:hAnsi="Calibri"/>
          <w:sz w:val="18"/>
        </w:rPr>
        <w:t>MeSH</w:t>
      </w:r>
      <w:proofErr w:type="spellEnd"/>
      <w:r>
        <w:rPr>
          <w:rFonts w:ascii="Calibri" w:hAnsi="Calibri"/>
          <w:sz w:val="18"/>
        </w:rPr>
        <w:t xml:space="preserve"> Terms] OR "regeneration"[Title/Abstract] OR "rejuvenation"[Title/Abstract] OR "</w:t>
      </w:r>
      <w:proofErr w:type="spellStart"/>
      <w:r>
        <w:rPr>
          <w:rFonts w:ascii="Calibri" w:hAnsi="Calibri"/>
          <w:sz w:val="18"/>
        </w:rPr>
        <w:t>biostimulation</w:t>
      </w:r>
      <w:proofErr w:type="spellEnd"/>
      <w:r>
        <w:rPr>
          <w:rFonts w:ascii="Calibri" w:hAnsi="Calibri"/>
          <w:sz w:val="18"/>
        </w:rPr>
        <w:t>"[Title/Abstract] OR "</w:t>
      </w:r>
      <w:proofErr w:type="spellStart"/>
      <w:r>
        <w:rPr>
          <w:rFonts w:ascii="Calibri" w:hAnsi="Calibri"/>
          <w:sz w:val="18"/>
        </w:rPr>
        <w:t>neocollagenesis</w:t>
      </w:r>
      <w:proofErr w:type="spellEnd"/>
      <w:r>
        <w:rPr>
          <w:rFonts w:ascii="Calibri" w:hAnsi="Calibri"/>
          <w:sz w:val="18"/>
        </w:rPr>
        <w:t xml:space="preserve">"[Title/Abstract] OR "tissue </w:t>
      </w:r>
      <w:proofErr w:type="spellStart"/>
      <w:r>
        <w:rPr>
          <w:rFonts w:ascii="Calibri" w:hAnsi="Calibri"/>
          <w:sz w:val="18"/>
        </w:rPr>
        <w:t>remodeling</w:t>
      </w:r>
      <w:proofErr w:type="spellEnd"/>
      <w:r>
        <w:rPr>
          <w:rFonts w:ascii="Calibri" w:hAnsi="Calibri"/>
          <w:sz w:val="18"/>
        </w:rPr>
        <w:t xml:space="preserve">"[Title/Abstract] OR "extracellular matrix"[Title/Abstract] OR "collagen"[Title/Abstract] OR "elastin"[Title/Abstract]) AND ("filler"[Title/Abstract] OR "hyaluronic acid"[Title/Abstract] OR "poly-L-lactic acid"[Title/Abstract] OR "calcium </w:t>
      </w:r>
      <w:proofErr w:type="spellStart"/>
      <w:r>
        <w:rPr>
          <w:rFonts w:ascii="Calibri" w:hAnsi="Calibri"/>
          <w:sz w:val="18"/>
        </w:rPr>
        <w:t>hydroxylapatite</w:t>
      </w:r>
      <w:proofErr w:type="spellEnd"/>
      <w:r>
        <w:rPr>
          <w:rFonts w:ascii="Calibri" w:hAnsi="Calibri"/>
          <w:sz w:val="18"/>
        </w:rPr>
        <w:t>"[Title/Abstract] OR "PLLA"[Title/Abstract] OR "</w:t>
      </w:r>
      <w:proofErr w:type="spellStart"/>
      <w:r>
        <w:rPr>
          <w:rFonts w:ascii="Calibri" w:hAnsi="Calibri"/>
          <w:sz w:val="18"/>
        </w:rPr>
        <w:t>CaHA</w:t>
      </w:r>
      <w:proofErr w:type="spellEnd"/>
      <w:r>
        <w:rPr>
          <w:rFonts w:ascii="Calibri" w:hAnsi="Calibri"/>
          <w:sz w:val="18"/>
        </w:rPr>
        <w:t xml:space="preserve">"[Title/Abstract] </w:t>
      </w:r>
      <w:r>
        <w:rPr>
          <w:rFonts w:ascii="Calibri" w:hAnsi="Calibri"/>
          <w:sz w:val="18"/>
        </w:rPr>
        <w:lastRenderedPageBreak/>
        <w:t>OR "laser"[Title/Abstract] OR "energy-based device"[Title/Abstract] OR "HIFU"[Title/Abstract] OR "ultrasound"[Title/Abstract] OR "platelet-rich plasma"[Title/Abstract] OR "PRP"[Title/Abstract] OR "microneedling"[Title/Abstract] OR "radiofrequency"[Title/Abstract])</w:t>
      </w:r>
    </w:p>
    <w:p w14:paraId="4861AA54" w14:textId="77777777" w:rsidR="00560FA6" w:rsidRDefault="00000000">
      <w:pPr>
        <w:spacing w:before="160" w:after="40" w:line="276" w:lineRule="auto"/>
      </w:pPr>
      <w:r>
        <w:rPr>
          <w:rFonts w:ascii="Calibri" w:hAnsi="Calibri"/>
          <w:sz w:val="20"/>
        </w:rPr>
        <w:t>Embase Search String:</w:t>
      </w:r>
    </w:p>
    <w:p w14:paraId="65D034AD" w14:textId="77777777" w:rsidR="00560FA6" w:rsidRDefault="00000000">
      <w:pPr>
        <w:spacing w:before="60" w:after="120" w:line="276" w:lineRule="auto"/>
        <w:jc w:val="both"/>
      </w:pPr>
      <w:r>
        <w:rPr>
          <w:rFonts w:ascii="Calibri" w:hAnsi="Calibri"/>
          <w:sz w:val="18"/>
        </w:rPr>
        <w:t>('aesthetic medicine'/exp OR 'aesthetic':</w:t>
      </w:r>
      <w:proofErr w:type="spellStart"/>
      <w:r>
        <w:rPr>
          <w:rFonts w:ascii="Calibri" w:hAnsi="Calibri"/>
          <w:sz w:val="18"/>
        </w:rPr>
        <w:t>ab,ti</w:t>
      </w:r>
      <w:proofErr w:type="spellEnd"/>
      <w:r>
        <w:rPr>
          <w:rFonts w:ascii="Calibri" w:hAnsi="Calibri"/>
          <w:sz w:val="18"/>
        </w:rPr>
        <w:t xml:space="preserve"> OR 'cosmetic':</w:t>
      </w:r>
      <w:proofErr w:type="spellStart"/>
      <w:r>
        <w:rPr>
          <w:rFonts w:ascii="Calibri" w:hAnsi="Calibri"/>
          <w:sz w:val="18"/>
        </w:rPr>
        <w:t>ab,ti</w:t>
      </w:r>
      <w:proofErr w:type="spellEnd"/>
      <w:r>
        <w:rPr>
          <w:rFonts w:ascii="Calibri" w:hAnsi="Calibri"/>
          <w:sz w:val="18"/>
        </w:rPr>
        <w:t xml:space="preserve"> OR 'dermal rejuvenation':</w:t>
      </w:r>
      <w:proofErr w:type="spellStart"/>
      <w:r>
        <w:rPr>
          <w:rFonts w:ascii="Calibri" w:hAnsi="Calibri"/>
          <w:sz w:val="18"/>
        </w:rPr>
        <w:t>ab,ti</w:t>
      </w:r>
      <w:proofErr w:type="spellEnd"/>
      <w:r>
        <w:rPr>
          <w:rFonts w:ascii="Calibri" w:hAnsi="Calibri"/>
          <w:sz w:val="18"/>
        </w:rPr>
        <w:t xml:space="preserve"> OR 'skin rejuvenation':</w:t>
      </w:r>
      <w:proofErr w:type="spellStart"/>
      <w:r>
        <w:rPr>
          <w:rFonts w:ascii="Calibri" w:hAnsi="Calibri"/>
          <w:sz w:val="18"/>
        </w:rPr>
        <w:t>ab,ti</w:t>
      </w:r>
      <w:proofErr w:type="spellEnd"/>
      <w:r>
        <w:rPr>
          <w:rFonts w:ascii="Calibri" w:hAnsi="Calibri"/>
          <w:sz w:val="18"/>
        </w:rPr>
        <w:t>) AND ('regeneration'/exp OR 'regeneration':</w:t>
      </w:r>
      <w:proofErr w:type="spellStart"/>
      <w:r>
        <w:rPr>
          <w:rFonts w:ascii="Calibri" w:hAnsi="Calibri"/>
          <w:sz w:val="18"/>
        </w:rPr>
        <w:t>ab,ti</w:t>
      </w:r>
      <w:proofErr w:type="spellEnd"/>
      <w:r>
        <w:rPr>
          <w:rFonts w:ascii="Calibri" w:hAnsi="Calibri"/>
          <w:sz w:val="18"/>
        </w:rPr>
        <w:t xml:space="preserve"> OR 'rejuvenation':</w:t>
      </w:r>
      <w:proofErr w:type="spellStart"/>
      <w:r>
        <w:rPr>
          <w:rFonts w:ascii="Calibri" w:hAnsi="Calibri"/>
          <w:sz w:val="18"/>
        </w:rPr>
        <w:t>ab,ti</w:t>
      </w:r>
      <w:proofErr w:type="spellEnd"/>
      <w:r>
        <w:rPr>
          <w:rFonts w:ascii="Calibri" w:hAnsi="Calibri"/>
          <w:sz w:val="18"/>
        </w:rPr>
        <w:t xml:space="preserve"> OR '</w:t>
      </w:r>
      <w:proofErr w:type="spellStart"/>
      <w:r>
        <w:rPr>
          <w:rFonts w:ascii="Calibri" w:hAnsi="Calibri"/>
          <w:sz w:val="18"/>
        </w:rPr>
        <w:t>biostimulation</w:t>
      </w:r>
      <w:proofErr w:type="spellEnd"/>
      <w:r>
        <w:rPr>
          <w:rFonts w:ascii="Calibri" w:hAnsi="Calibri"/>
          <w:sz w:val="18"/>
        </w:rPr>
        <w:t>':</w:t>
      </w:r>
      <w:proofErr w:type="spellStart"/>
      <w:r>
        <w:rPr>
          <w:rFonts w:ascii="Calibri" w:hAnsi="Calibri"/>
          <w:sz w:val="18"/>
        </w:rPr>
        <w:t>ab,ti</w:t>
      </w:r>
      <w:proofErr w:type="spellEnd"/>
      <w:r>
        <w:rPr>
          <w:rFonts w:ascii="Calibri" w:hAnsi="Calibri"/>
          <w:sz w:val="18"/>
        </w:rPr>
        <w:t xml:space="preserve"> OR '</w:t>
      </w:r>
      <w:proofErr w:type="spellStart"/>
      <w:r>
        <w:rPr>
          <w:rFonts w:ascii="Calibri" w:hAnsi="Calibri"/>
          <w:sz w:val="18"/>
        </w:rPr>
        <w:t>neocollagenesis</w:t>
      </w:r>
      <w:proofErr w:type="spellEnd"/>
      <w:r>
        <w:rPr>
          <w:rFonts w:ascii="Calibri" w:hAnsi="Calibri"/>
          <w:sz w:val="18"/>
        </w:rPr>
        <w:t>':</w:t>
      </w:r>
      <w:proofErr w:type="spellStart"/>
      <w:r>
        <w:rPr>
          <w:rFonts w:ascii="Calibri" w:hAnsi="Calibri"/>
          <w:sz w:val="18"/>
        </w:rPr>
        <w:t>ab,ti</w:t>
      </w:r>
      <w:proofErr w:type="spellEnd"/>
      <w:r>
        <w:rPr>
          <w:rFonts w:ascii="Calibri" w:hAnsi="Calibri"/>
          <w:sz w:val="18"/>
        </w:rPr>
        <w:t xml:space="preserve"> OR 'extracellular matrix':</w:t>
      </w:r>
      <w:proofErr w:type="spellStart"/>
      <w:r>
        <w:rPr>
          <w:rFonts w:ascii="Calibri" w:hAnsi="Calibri"/>
          <w:sz w:val="18"/>
        </w:rPr>
        <w:t>ab,ti</w:t>
      </w:r>
      <w:proofErr w:type="spellEnd"/>
      <w:r>
        <w:rPr>
          <w:rFonts w:ascii="Calibri" w:hAnsi="Calibri"/>
          <w:sz w:val="18"/>
        </w:rPr>
        <w:t xml:space="preserve">) AND ('filler'/exp OR 'hyaluronic acid'/exp OR 'poly-lactic acid'/exp OR 'calcium </w:t>
      </w:r>
      <w:proofErr w:type="spellStart"/>
      <w:r>
        <w:rPr>
          <w:rFonts w:ascii="Calibri" w:hAnsi="Calibri"/>
          <w:sz w:val="18"/>
        </w:rPr>
        <w:t>hydroxylapatite</w:t>
      </w:r>
      <w:proofErr w:type="spellEnd"/>
      <w:r>
        <w:rPr>
          <w:rFonts w:ascii="Calibri" w:hAnsi="Calibri"/>
          <w:sz w:val="18"/>
        </w:rPr>
        <w:t>'/exp OR 'laser'/exp OR 'ultrasound'/exp OR 'platelet rich plasma'/exp)</w:t>
      </w:r>
    </w:p>
    <w:p w14:paraId="7F81BAB8" w14:textId="77777777" w:rsidR="00560FA6" w:rsidRDefault="00000000">
      <w:pPr>
        <w:spacing w:before="160" w:after="40" w:line="276" w:lineRule="auto"/>
      </w:pPr>
      <w:r>
        <w:rPr>
          <w:rFonts w:ascii="Calibri" w:hAnsi="Calibri"/>
          <w:sz w:val="20"/>
        </w:rPr>
        <w:t>Web of Science Search String:</w:t>
      </w:r>
    </w:p>
    <w:p w14:paraId="2EE517EF" w14:textId="77777777" w:rsidR="00560FA6" w:rsidRDefault="00000000">
      <w:pPr>
        <w:spacing w:before="60" w:after="120" w:line="276" w:lineRule="auto"/>
        <w:jc w:val="both"/>
      </w:pPr>
      <w:r>
        <w:rPr>
          <w:rFonts w:ascii="Calibri" w:hAnsi="Calibri"/>
          <w:sz w:val="18"/>
        </w:rPr>
        <w:t>TS=("aesthetic medicine" OR "dermal rejuvenation" OR "skin rejuvenation" OR "facial rejuvenation" OR "cosmetic") AND TS=("regeneration" OR "rejuvenation" OR "</w:t>
      </w:r>
      <w:proofErr w:type="spellStart"/>
      <w:r>
        <w:rPr>
          <w:rFonts w:ascii="Calibri" w:hAnsi="Calibri"/>
          <w:sz w:val="18"/>
        </w:rPr>
        <w:t>biostimulation</w:t>
      </w:r>
      <w:proofErr w:type="spellEnd"/>
      <w:r>
        <w:rPr>
          <w:rFonts w:ascii="Calibri" w:hAnsi="Calibri"/>
          <w:sz w:val="18"/>
        </w:rPr>
        <w:t>" OR "</w:t>
      </w:r>
      <w:proofErr w:type="spellStart"/>
      <w:r>
        <w:rPr>
          <w:rFonts w:ascii="Calibri" w:hAnsi="Calibri"/>
          <w:sz w:val="18"/>
        </w:rPr>
        <w:t>neocollagenesis</w:t>
      </w:r>
      <w:proofErr w:type="spellEnd"/>
      <w:r>
        <w:rPr>
          <w:rFonts w:ascii="Calibri" w:hAnsi="Calibri"/>
          <w:sz w:val="18"/>
        </w:rPr>
        <w:t>" OR "extracellular matrix" OR "collagen" OR "elastin") AND TS=("filler" OR "hyaluronic acid" OR "PLLA" OR "</w:t>
      </w:r>
      <w:proofErr w:type="spellStart"/>
      <w:r>
        <w:rPr>
          <w:rFonts w:ascii="Calibri" w:hAnsi="Calibri"/>
          <w:sz w:val="18"/>
        </w:rPr>
        <w:t>CaHA</w:t>
      </w:r>
      <w:proofErr w:type="spellEnd"/>
      <w:r>
        <w:rPr>
          <w:rFonts w:ascii="Calibri" w:hAnsi="Calibri"/>
          <w:sz w:val="18"/>
        </w:rPr>
        <w:t>" OR "laser" OR "HIFU" OR "ultrasound" OR "PRP" OR "microneedling" OR "radiofrequency")</w:t>
      </w:r>
    </w:p>
    <w:p w14:paraId="25D405AA" w14:textId="77777777" w:rsidR="00560FA6" w:rsidRDefault="00000000">
      <w:pPr>
        <w:spacing w:before="160" w:after="40" w:line="276" w:lineRule="auto"/>
      </w:pPr>
      <w:r>
        <w:rPr>
          <w:rFonts w:ascii="Calibri" w:hAnsi="Calibri"/>
          <w:sz w:val="20"/>
        </w:rPr>
        <w:t>Additional Search Methods:</w:t>
      </w:r>
    </w:p>
    <w:p w14:paraId="51EA1C6E" w14:textId="77777777" w:rsidR="00560FA6" w:rsidRDefault="00000000">
      <w:pPr>
        <w:spacing w:before="60" w:after="120" w:line="276" w:lineRule="auto"/>
        <w:jc w:val="both"/>
      </w:pPr>
      <w:r>
        <w:rPr>
          <w:rFonts w:ascii="Calibri" w:hAnsi="Calibri"/>
          <w:sz w:val="18"/>
        </w:rPr>
        <w:t>Reference lists of included studies and relevant systematic reviews were hand-searched. Citation tracking of key articles was performed using Google Scholar. Language restriction: English only.</w:t>
      </w:r>
    </w:p>
    <w:p w14:paraId="1D51815A" w14:textId="3C4FBCC3" w:rsidR="00560FA6" w:rsidRDefault="00000000">
      <w:pPr>
        <w:spacing w:before="200" w:after="80" w:line="276" w:lineRule="auto"/>
      </w:pPr>
      <w:r>
        <w:rPr>
          <w:rFonts w:ascii="Calibri" w:hAnsi="Calibri"/>
          <w:sz w:val="20"/>
        </w:rPr>
        <w:t xml:space="preserve">Supplementary </w:t>
      </w:r>
      <w:r w:rsidR="009F715C">
        <w:rPr>
          <w:rFonts w:ascii="Calibri" w:hAnsi="Calibri"/>
          <w:sz w:val="20"/>
        </w:rPr>
        <w:t>Table S9</w:t>
      </w:r>
      <w:r>
        <w:rPr>
          <w:rFonts w:ascii="Calibri" w:hAnsi="Calibri"/>
          <w:sz w:val="20"/>
        </w:rPr>
        <w:t>: MPS endpoint coverage in the aesthetic literature (n = 136). Endpoint definitions are identical to the Supplementary Methods (unified in v2). Percentages recomputed against n = 136.</w:t>
      </w:r>
    </w:p>
    <w:tbl>
      <w:tblPr>
        <w:tblW w:w="13338"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2900"/>
        <w:gridCol w:w="2100"/>
        <w:gridCol w:w="1300"/>
        <w:gridCol w:w="1200"/>
        <w:gridCol w:w="3900"/>
        <w:gridCol w:w="1938"/>
      </w:tblGrid>
      <w:tr w:rsidR="00560FA6" w14:paraId="61D008C2" w14:textId="77777777">
        <w:trPr>
          <w:tblHeader/>
        </w:trPr>
        <w:tc>
          <w:tcPr>
            <w:tcW w:w="2900" w:type="dxa"/>
            <w:shd w:val="clear" w:color="auto" w:fill="D9E2F3"/>
          </w:tcPr>
          <w:p w14:paraId="5ADC27EB" w14:textId="77777777" w:rsidR="00560FA6" w:rsidRDefault="00000000">
            <w:pPr>
              <w:spacing w:before="20" w:after="20" w:line="240" w:lineRule="auto"/>
            </w:pPr>
            <w:r>
              <w:rPr>
                <w:rFonts w:ascii="Calibri" w:hAnsi="Calibri"/>
                <w:b/>
                <w:sz w:val="14"/>
              </w:rPr>
              <w:t>MPS endpoint</w:t>
            </w:r>
          </w:p>
        </w:tc>
        <w:tc>
          <w:tcPr>
            <w:tcW w:w="2100" w:type="dxa"/>
            <w:shd w:val="clear" w:color="auto" w:fill="D9E2F3"/>
          </w:tcPr>
          <w:p w14:paraId="4AF4547D" w14:textId="77777777" w:rsidR="00560FA6" w:rsidRDefault="00000000">
            <w:pPr>
              <w:spacing w:before="20" w:after="20" w:line="240" w:lineRule="auto"/>
            </w:pPr>
            <w:r>
              <w:rPr>
                <w:rFonts w:ascii="Calibri" w:hAnsi="Calibri"/>
                <w:b/>
                <w:sz w:val="14"/>
              </w:rPr>
              <w:t>Domain</w:t>
            </w:r>
          </w:p>
        </w:tc>
        <w:tc>
          <w:tcPr>
            <w:tcW w:w="1300" w:type="dxa"/>
            <w:shd w:val="clear" w:color="auto" w:fill="D9E2F3"/>
          </w:tcPr>
          <w:p w14:paraId="1A5A0B64" w14:textId="77777777" w:rsidR="00560FA6" w:rsidRDefault="00000000">
            <w:pPr>
              <w:spacing w:before="20" w:after="20" w:line="240" w:lineRule="auto"/>
            </w:pPr>
            <w:r>
              <w:rPr>
                <w:rFonts w:ascii="Calibri" w:hAnsi="Calibri"/>
                <w:b/>
                <w:sz w:val="14"/>
              </w:rPr>
              <w:t>Articles assessing</w:t>
            </w:r>
          </w:p>
        </w:tc>
        <w:tc>
          <w:tcPr>
            <w:tcW w:w="1200" w:type="dxa"/>
            <w:shd w:val="clear" w:color="auto" w:fill="D9E2F3"/>
          </w:tcPr>
          <w:p w14:paraId="0B73B5DA" w14:textId="77777777" w:rsidR="00560FA6" w:rsidRDefault="00000000">
            <w:pPr>
              <w:spacing w:before="20" w:after="20" w:line="240" w:lineRule="auto"/>
            </w:pPr>
            <w:r>
              <w:rPr>
                <w:rFonts w:ascii="Calibri" w:hAnsi="Calibri"/>
                <w:b/>
                <w:sz w:val="14"/>
              </w:rPr>
              <w:t>% coverage</w:t>
            </w:r>
          </w:p>
        </w:tc>
        <w:tc>
          <w:tcPr>
            <w:tcW w:w="3900" w:type="dxa"/>
            <w:shd w:val="clear" w:color="auto" w:fill="D9E2F3"/>
          </w:tcPr>
          <w:p w14:paraId="71141A59" w14:textId="77777777" w:rsidR="00560FA6" w:rsidRDefault="00000000">
            <w:pPr>
              <w:spacing w:before="20" w:after="20" w:line="240" w:lineRule="auto"/>
            </w:pPr>
            <w:r>
              <w:rPr>
                <w:rFonts w:ascii="Calibri" w:hAnsi="Calibri"/>
                <w:b/>
                <w:sz w:val="14"/>
              </w:rPr>
              <w:t>Primary methods used</w:t>
            </w:r>
          </w:p>
        </w:tc>
        <w:tc>
          <w:tcPr>
            <w:tcW w:w="1938" w:type="dxa"/>
            <w:shd w:val="clear" w:color="auto" w:fill="D9E2F3"/>
          </w:tcPr>
          <w:p w14:paraId="2B43C457" w14:textId="77777777" w:rsidR="00560FA6" w:rsidRDefault="00000000">
            <w:pPr>
              <w:spacing w:before="20" w:after="20" w:line="240" w:lineRule="auto"/>
            </w:pPr>
            <w:r>
              <w:rPr>
                <w:rFonts w:ascii="Calibri" w:hAnsi="Calibri"/>
                <w:b/>
                <w:sz w:val="14"/>
              </w:rPr>
              <w:t>Evidence quality</w:t>
            </w:r>
          </w:p>
        </w:tc>
      </w:tr>
      <w:tr w:rsidR="00560FA6" w14:paraId="08872C98" w14:textId="77777777">
        <w:tc>
          <w:tcPr>
            <w:tcW w:w="2900" w:type="dxa"/>
          </w:tcPr>
          <w:p w14:paraId="04ECDB70" w14:textId="77777777" w:rsidR="00560FA6" w:rsidRDefault="00000000">
            <w:pPr>
              <w:spacing w:before="20" w:after="20" w:line="240" w:lineRule="auto"/>
            </w:pPr>
            <w:r>
              <w:rPr>
                <w:rFonts w:ascii="Calibri" w:hAnsi="Calibri"/>
                <w:sz w:val="14"/>
              </w:rPr>
              <w:t>1 (COL1A1 or COL1A2)</w:t>
            </w:r>
          </w:p>
        </w:tc>
        <w:tc>
          <w:tcPr>
            <w:tcW w:w="2100" w:type="dxa"/>
          </w:tcPr>
          <w:p w14:paraId="0DAB0CD1" w14:textId="77777777" w:rsidR="00560FA6" w:rsidRDefault="00000000">
            <w:pPr>
              <w:spacing w:before="20" w:after="20" w:line="240" w:lineRule="auto"/>
            </w:pPr>
            <w:r>
              <w:rPr>
                <w:rFonts w:ascii="Calibri" w:hAnsi="Calibri"/>
                <w:sz w:val="14"/>
              </w:rPr>
              <w:t>Gene Expression</w:t>
            </w:r>
          </w:p>
        </w:tc>
        <w:tc>
          <w:tcPr>
            <w:tcW w:w="1300" w:type="dxa"/>
          </w:tcPr>
          <w:p w14:paraId="76175915" w14:textId="77777777" w:rsidR="00560FA6" w:rsidRDefault="00000000">
            <w:pPr>
              <w:spacing w:before="20" w:after="20" w:line="240" w:lineRule="auto"/>
            </w:pPr>
            <w:r>
              <w:rPr>
                <w:rFonts w:ascii="Calibri" w:hAnsi="Calibri"/>
                <w:sz w:val="14"/>
              </w:rPr>
              <w:t>19</w:t>
            </w:r>
          </w:p>
        </w:tc>
        <w:tc>
          <w:tcPr>
            <w:tcW w:w="1200" w:type="dxa"/>
          </w:tcPr>
          <w:p w14:paraId="78C16C71" w14:textId="77777777" w:rsidR="00560FA6" w:rsidRDefault="00000000">
            <w:pPr>
              <w:spacing w:before="20" w:after="20" w:line="240" w:lineRule="auto"/>
            </w:pPr>
            <w:r>
              <w:rPr>
                <w:rFonts w:ascii="Calibri" w:hAnsi="Calibri"/>
                <w:sz w:val="14"/>
              </w:rPr>
              <w:t>14.0%</w:t>
            </w:r>
          </w:p>
        </w:tc>
        <w:tc>
          <w:tcPr>
            <w:tcW w:w="3900" w:type="dxa"/>
          </w:tcPr>
          <w:p w14:paraId="2F6A27F5" w14:textId="77777777" w:rsidR="00560FA6" w:rsidRDefault="00000000">
            <w:pPr>
              <w:spacing w:before="20" w:after="20" w:line="240" w:lineRule="auto"/>
            </w:pPr>
            <w:proofErr w:type="spellStart"/>
            <w:r>
              <w:rPr>
                <w:rFonts w:ascii="Calibri" w:hAnsi="Calibri"/>
                <w:sz w:val="14"/>
              </w:rPr>
              <w:t>qRT</w:t>
            </w:r>
            <w:proofErr w:type="spellEnd"/>
            <w:r>
              <w:rPr>
                <w:rFonts w:ascii="Calibri" w:hAnsi="Calibri"/>
                <w:sz w:val="14"/>
              </w:rPr>
              <w:t>-PCR (12), RNA-</w:t>
            </w:r>
            <w:proofErr w:type="spellStart"/>
            <w:r>
              <w:rPr>
                <w:rFonts w:ascii="Calibri" w:hAnsi="Calibri"/>
                <w:sz w:val="14"/>
              </w:rPr>
              <w:t>seq</w:t>
            </w:r>
            <w:proofErr w:type="spellEnd"/>
            <w:r>
              <w:rPr>
                <w:rFonts w:ascii="Calibri" w:hAnsi="Calibri"/>
                <w:sz w:val="14"/>
              </w:rPr>
              <w:t xml:space="preserve"> (6), methylation analysis (1)</w:t>
            </w:r>
          </w:p>
        </w:tc>
        <w:tc>
          <w:tcPr>
            <w:tcW w:w="1938" w:type="dxa"/>
          </w:tcPr>
          <w:p w14:paraId="168BB40E" w14:textId="77777777" w:rsidR="00560FA6" w:rsidRDefault="00000000">
            <w:pPr>
              <w:spacing w:before="20" w:after="20" w:line="240" w:lineRule="auto"/>
            </w:pPr>
            <w:r>
              <w:rPr>
                <w:rFonts w:ascii="Calibri" w:hAnsi="Calibri"/>
                <w:sz w:val="14"/>
              </w:rPr>
              <w:t>Moderate</w:t>
            </w:r>
          </w:p>
        </w:tc>
      </w:tr>
      <w:tr w:rsidR="00560FA6" w14:paraId="12C7AC2B" w14:textId="77777777">
        <w:tc>
          <w:tcPr>
            <w:tcW w:w="2900" w:type="dxa"/>
          </w:tcPr>
          <w:p w14:paraId="44C67CD7" w14:textId="77777777" w:rsidR="00560FA6" w:rsidRDefault="00000000">
            <w:pPr>
              <w:spacing w:before="20" w:after="20" w:line="240" w:lineRule="auto"/>
            </w:pPr>
            <w:r>
              <w:rPr>
                <w:rFonts w:ascii="Calibri" w:hAnsi="Calibri"/>
                <w:sz w:val="14"/>
              </w:rPr>
              <w:t>2 (COL3A1)</w:t>
            </w:r>
          </w:p>
        </w:tc>
        <w:tc>
          <w:tcPr>
            <w:tcW w:w="2100" w:type="dxa"/>
          </w:tcPr>
          <w:p w14:paraId="0DB011BC" w14:textId="77777777" w:rsidR="00560FA6" w:rsidRDefault="00000000">
            <w:pPr>
              <w:spacing w:before="20" w:after="20" w:line="240" w:lineRule="auto"/>
            </w:pPr>
            <w:r>
              <w:rPr>
                <w:rFonts w:ascii="Calibri" w:hAnsi="Calibri"/>
                <w:sz w:val="14"/>
              </w:rPr>
              <w:t>Gene Expression</w:t>
            </w:r>
          </w:p>
        </w:tc>
        <w:tc>
          <w:tcPr>
            <w:tcW w:w="1300" w:type="dxa"/>
          </w:tcPr>
          <w:p w14:paraId="36A513AB" w14:textId="77777777" w:rsidR="00560FA6" w:rsidRDefault="00000000">
            <w:pPr>
              <w:spacing w:before="20" w:after="20" w:line="240" w:lineRule="auto"/>
            </w:pPr>
            <w:r>
              <w:rPr>
                <w:rFonts w:ascii="Calibri" w:hAnsi="Calibri"/>
                <w:sz w:val="14"/>
              </w:rPr>
              <w:t>12</w:t>
            </w:r>
          </w:p>
        </w:tc>
        <w:tc>
          <w:tcPr>
            <w:tcW w:w="1200" w:type="dxa"/>
          </w:tcPr>
          <w:p w14:paraId="75F04DB3" w14:textId="77777777" w:rsidR="00560FA6" w:rsidRDefault="00000000">
            <w:pPr>
              <w:spacing w:before="20" w:after="20" w:line="240" w:lineRule="auto"/>
            </w:pPr>
            <w:r>
              <w:rPr>
                <w:rFonts w:ascii="Calibri" w:hAnsi="Calibri"/>
                <w:sz w:val="14"/>
              </w:rPr>
              <w:t>8.8%</w:t>
            </w:r>
          </w:p>
        </w:tc>
        <w:tc>
          <w:tcPr>
            <w:tcW w:w="3900" w:type="dxa"/>
          </w:tcPr>
          <w:p w14:paraId="1EE1D047" w14:textId="77777777" w:rsidR="00560FA6" w:rsidRDefault="00000000">
            <w:pPr>
              <w:spacing w:before="20" w:after="20" w:line="240" w:lineRule="auto"/>
            </w:pPr>
            <w:proofErr w:type="spellStart"/>
            <w:r>
              <w:rPr>
                <w:rFonts w:ascii="Calibri" w:hAnsi="Calibri"/>
                <w:sz w:val="14"/>
              </w:rPr>
              <w:t>qRT</w:t>
            </w:r>
            <w:proofErr w:type="spellEnd"/>
            <w:r>
              <w:rPr>
                <w:rFonts w:ascii="Calibri" w:hAnsi="Calibri"/>
                <w:sz w:val="14"/>
              </w:rPr>
              <w:t>-PCR (8), RNA-</w:t>
            </w:r>
            <w:proofErr w:type="spellStart"/>
            <w:r>
              <w:rPr>
                <w:rFonts w:ascii="Calibri" w:hAnsi="Calibri"/>
                <w:sz w:val="14"/>
              </w:rPr>
              <w:t>seq</w:t>
            </w:r>
            <w:proofErr w:type="spellEnd"/>
            <w:r>
              <w:rPr>
                <w:rFonts w:ascii="Calibri" w:hAnsi="Calibri"/>
                <w:sz w:val="14"/>
              </w:rPr>
              <w:t xml:space="preserve"> (4)</w:t>
            </w:r>
          </w:p>
        </w:tc>
        <w:tc>
          <w:tcPr>
            <w:tcW w:w="1938" w:type="dxa"/>
          </w:tcPr>
          <w:p w14:paraId="57FFFE32" w14:textId="77777777" w:rsidR="00560FA6" w:rsidRDefault="00000000">
            <w:pPr>
              <w:spacing w:before="20" w:after="20" w:line="240" w:lineRule="auto"/>
            </w:pPr>
            <w:r>
              <w:rPr>
                <w:rFonts w:ascii="Calibri" w:hAnsi="Calibri"/>
                <w:sz w:val="14"/>
              </w:rPr>
              <w:t>Moderate</w:t>
            </w:r>
          </w:p>
        </w:tc>
      </w:tr>
      <w:tr w:rsidR="00560FA6" w14:paraId="122533E3" w14:textId="77777777">
        <w:tc>
          <w:tcPr>
            <w:tcW w:w="2900" w:type="dxa"/>
          </w:tcPr>
          <w:p w14:paraId="1124A599" w14:textId="77777777" w:rsidR="00560FA6" w:rsidRDefault="00000000">
            <w:pPr>
              <w:spacing w:before="20" w:after="20" w:line="240" w:lineRule="auto"/>
            </w:pPr>
            <w:r>
              <w:rPr>
                <w:rFonts w:ascii="Calibri" w:hAnsi="Calibri"/>
                <w:sz w:val="14"/>
              </w:rPr>
              <w:t>3 (ELN)</w:t>
            </w:r>
          </w:p>
        </w:tc>
        <w:tc>
          <w:tcPr>
            <w:tcW w:w="2100" w:type="dxa"/>
          </w:tcPr>
          <w:p w14:paraId="45F185FF" w14:textId="77777777" w:rsidR="00560FA6" w:rsidRDefault="00000000">
            <w:pPr>
              <w:spacing w:before="20" w:after="20" w:line="240" w:lineRule="auto"/>
            </w:pPr>
            <w:r>
              <w:rPr>
                <w:rFonts w:ascii="Calibri" w:hAnsi="Calibri"/>
                <w:sz w:val="14"/>
              </w:rPr>
              <w:t>Gene Expression</w:t>
            </w:r>
          </w:p>
        </w:tc>
        <w:tc>
          <w:tcPr>
            <w:tcW w:w="1300" w:type="dxa"/>
          </w:tcPr>
          <w:p w14:paraId="5DAE4FF1" w14:textId="77777777" w:rsidR="00560FA6" w:rsidRDefault="00000000">
            <w:pPr>
              <w:spacing w:before="20" w:after="20" w:line="240" w:lineRule="auto"/>
            </w:pPr>
            <w:r>
              <w:rPr>
                <w:rFonts w:ascii="Calibri" w:hAnsi="Calibri"/>
                <w:sz w:val="14"/>
              </w:rPr>
              <w:t>2</w:t>
            </w:r>
          </w:p>
        </w:tc>
        <w:tc>
          <w:tcPr>
            <w:tcW w:w="1200" w:type="dxa"/>
          </w:tcPr>
          <w:p w14:paraId="033DB542" w14:textId="77777777" w:rsidR="00560FA6" w:rsidRDefault="00000000">
            <w:pPr>
              <w:spacing w:before="20" w:after="20" w:line="240" w:lineRule="auto"/>
            </w:pPr>
            <w:r>
              <w:rPr>
                <w:rFonts w:ascii="Calibri" w:hAnsi="Calibri"/>
                <w:sz w:val="14"/>
              </w:rPr>
              <w:t>1.5%</w:t>
            </w:r>
          </w:p>
        </w:tc>
        <w:tc>
          <w:tcPr>
            <w:tcW w:w="3900" w:type="dxa"/>
          </w:tcPr>
          <w:p w14:paraId="715F5D3F" w14:textId="77777777" w:rsidR="00560FA6" w:rsidRDefault="00000000">
            <w:pPr>
              <w:spacing w:before="20" w:after="20" w:line="240" w:lineRule="auto"/>
            </w:pPr>
            <w:proofErr w:type="spellStart"/>
            <w:r>
              <w:rPr>
                <w:rFonts w:ascii="Calibri" w:hAnsi="Calibri"/>
                <w:sz w:val="14"/>
              </w:rPr>
              <w:t>qRT</w:t>
            </w:r>
            <w:proofErr w:type="spellEnd"/>
            <w:r>
              <w:rPr>
                <w:rFonts w:ascii="Calibri" w:hAnsi="Calibri"/>
                <w:sz w:val="14"/>
              </w:rPr>
              <w:t>-PCR (2)</w:t>
            </w:r>
          </w:p>
        </w:tc>
        <w:tc>
          <w:tcPr>
            <w:tcW w:w="1938" w:type="dxa"/>
          </w:tcPr>
          <w:p w14:paraId="72892389" w14:textId="77777777" w:rsidR="00560FA6" w:rsidRDefault="00000000">
            <w:pPr>
              <w:spacing w:before="20" w:after="20" w:line="240" w:lineRule="auto"/>
            </w:pPr>
            <w:r>
              <w:rPr>
                <w:rFonts w:ascii="Calibri" w:hAnsi="Calibri"/>
                <w:sz w:val="14"/>
              </w:rPr>
              <w:t>Low</w:t>
            </w:r>
          </w:p>
        </w:tc>
      </w:tr>
      <w:tr w:rsidR="00560FA6" w14:paraId="48F1F65E" w14:textId="77777777">
        <w:tc>
          <w:tcPr>
            <w:tcW w:w="2900" w:type="dxa"/>
          </w:tcPr>
          <w:p w14:paraId="38443B58" w14:textId="77777777" w:rsidR="00560FA6" w:rsidRDefault="00000000">
            <w:pPr>
              <w:spacing w:before="20" w:after="20" w:line="240" w:lineRule="auto"/>
            </w:pPr>
            <w:r>
              <w:rPr>
                <w:rFonts w:ascii="Calibri" w:hAnsi="Calibri"/>
                <w:sz w:val="14"/>
              </w:rPr>
              <w:t>4 (FBN1/FBLN5)</w:t>
            </w:r>
          </w:p>
        </w:tc>
        <w:tc>
          <w:tcPr>
            <w:tcW w:w="2100" w:type="dxa"/>
          </w:tcPr>
          <w:p w14:paraId="2CA57B6F" w14:textId="77777777" w:rsidR="00560FA6" w:rsidRDefault="00000000">
            <w:pPr>
              <w:spacing w:before="20" w:after="20" w:line="240" w:lineRule="auto"/>
            </w:pPr>
            <w:r>
              <w:rPr>
                <w:rFonts w:ascii="Calibri" w:hAnsi="Calibri"/>
                <w:sz w:val="14"/>
              </w:rPr>
              <w:t>Gene Expression</w:t>
            </w:r>
          </w:p>
        </w:tc>
        <w:tc>
          <w:tcPr>
            <w:tcW w:w="1300" w:type="dxa"/>
          </w:tcPr>
          <w:p w14:paraId="637D0A58" w14:textId="77777777" w:rsidR="00560FA6" w:rsidRDefault="00000000">
            <w:pPr>
              <w:spacing w:before="20" w:after="20" w:line="240" w:lineRule="auto"/>
            </w:pPr>
            <w:r>
              <w:rPr>
                <w:rFonts w:ascii="Calibri" w:hAnsi="Calibri"/>
                <w:sz w:val="14"/>
              </w:rPr>
              <w:t>0</w:t>
            </w:r>
          </w:p>
        </w:tc>
        <w:tc>
          <w:tcPr>
            <w:tcW w:w="1200" w:type="dxa"/>
          </w:tcPr>
          <w:p w14:paraId="4F02B493" w14:textId="77777777" w:rsidR="00560FA6" w:rsidRDefault="00000000">
            <w:pPr>
              <w:spacing w:before="20" w:after="20" w:line="240" w:lineRule="auto"/>
            </w:pPr>
            <w:r>
              <w:rPr>
                <w:rFonts w:ascii="Calibri" w:hAnsi="Calibri"/>
                <w:sz w:val="14"/>
              </w:rPr>
              <w:t>0%</w:t>
            </w:r>
          </w:p>
        </w:tc>
        <w:tc>
          <w:tcPr>
            <w:tcW w:w="3900" w:type="dxa"/>
          </w:tcPr>
          <w:p w14:paraId="35D646BE" w14:textId="77777777" w:rsidR="00560FA6" w:rsidRDefault="00000000">
            <w:pPr>
              <w:spacing w:before="20" w:after="20" w:line="240" w:lineRule="auto"/>
            </w:pPr>
            <w:r>
              <w:rPr>
                <w:rFonts w:ascii="Calibri" w:hAnsi="Calibri"/>
                <w:sz w:val="14"/>
              </w:rPr>
              <w:t>—</w:t>
            </w:r>
          </w:p>
        </w:tc>
        <w:tc>
          <w:tcPr>
            <w:tcW w:w="1938" w:type="dxa"/>
          </w:tcPr>
          <w:p w14:paraId="7864AA9B" w14:textId="77777777" w:rsidR="00560FA6" w:rsidRDefault="00000000">
            <w:pPr>
              <w:spacing w:before="20" w:after="20" w:line="240" w:lineRule="auto"/>
            </w:pPr>
            <w:r>
              <w:rPr>
                <w:rFonts w:ascii="Calibri" w:hAnsi="Calibri"/>
                <w:sz w:val="14"/>
              </w:rPr>
              <w:t>None</w:t>
            </w:r>
          </w:p>
        </w:tc>
      </w:tr>
      <w:tr w:rsidR="00560FA6" w14:paraId="2F45AD9D" w14:textId="77777777">
        <w:tc>
          <w:tcPr>
            <w:tcW w:w="2900" w:type="dxa"/>
          </w:tcPr>
          <w:p w14:paraId="058549F2" w14:textId="77777777" w:rsidR="00560FA6" w:rsidRDefault="00000000">
            <w:pPr>
              <w:spacing w:before="20" w:after="20" w:line="240" w:lineRule="auto"/>
            </w:pPr>
            <w:r>
              <w:rPr>
                <w:rFonts w:ascii="Calibri" w:hAnsi="Calibri"/>
                <w:sz w:val="14"/>
              </w:rPr>
              <w:t>5 (DCN/BGN/LUM/VCAN/PRG4)</w:t>
            </w:r>
          </w:p>
        </w:tc>
        <w:tc>
          <w:tcPr>
            <w:tcW w:w="2100" w:type="dxa"/>
          </w:tcPr>
          <w:p w14:paraId="65727B90" w14:textId="77777777" w:rsidR="00560FA6" w:rsidRDefault="00000000">
            <w:pPr>
              <w:spacing w:before="20" w:after="20" w:line="240" w:lineRule="auto"/>
            </w:pPr>
            <w:r>
              <w:rPr>
                <w:rFonts w:ascii="Calibri" w:hAnsi="Calibri"/>
                <w:sz w:val="14"/>
              </w:rPr>
              <w:t>Gene Expression</w:t>
            </w:r>
          </w:p>
        </w:tc>
        <w:tc>
          <w:tcPr>
            <w:tcW w:w="1300" w:type="dxa"/>
          </w:tcPr>
          <w:p w14:paraId="73FB3B6B" w14:textId="77777777" w:rsidR="00560FA6" w:rsidRDefault="00000000">
            <w:pPr>
              <w:spacing w:before="20" w:after="20" w:line="240" w:lineRule="auto"/>
            </w:pPr>
            <w:r>
              <w:rPr>
                <w:rFonts w:ascii="Calibri" w:hAnsi="Calibri"/>
                <w:sz w:val="14"/>
              </w:rPr>
              <w:t>1</w:t>
            </w:r>
          </w:p>
        </w:tc>
        <w:tc>
          <w:tcPr>
            <w:tcW w:w="1200" w:type="dxa"/>
          </w:tcPr>
          <w:p w14:paraId="08237E99" w14:textId="77777777" w:rsidR="00560FA6" w:rsidRDefault="00000000">
            <w:pPr>
              <w:spacing w:before="20" w:after="20" w:line="240" w:lineRule="auto"/>
            </w:pPr>
            <w:r>
              <w:rPr>
                <w:rFonts w:ascii="Calibri" w:hAnsi="Calibri"/>
                <w:sz w:val="14"/>
              </w:rPr>
              <w:t>0.7%</w:t>
            </w:r>
          </w:p>
        </w:tc>
        <w:tc>
          <w:tcPr>
            <w:tcW w:w="3900" w:type="dxa"/>
          </w:tcPr>
          <w:p w14:paraId="54BC5752" w14:textId="77777777" w:rsidR="00560FA6" w:rsidRDefault="00000000">
            <w:pPr>
              <w:spacing w:before="20" w:after="20" w:line="240" w:lineRule="auto"/>
            </w:pPr>
            <w:proofErr w:type="spellStart"/>
            <w:r>
              <w:rPr>
                <w:rFonts w:ascii="Calibri" w:hAnsi="Calibri"/>
                <w:sz w:val="14"/>
              </w:rPr>
              <w:t>qRT</w:t>
            </w:r>
            <w:proofErr w:type="spellEnd"/>
            <w:r>
              <w:rPr>
                <w:rFonts w:ascii="Calibri" w:hAnsi="Calibri"/>
                <w:sz w:val="14"/>
              </w:rPr>
              <w:t>-PCR (1)</w:t>
            </w:r>
          </w:p>
        </w:tc>
        <w:tc>
          <w:tcPr>
            <w:tcW w:w="1938" w:type="dxa"/>
          </w:tcPr>
          <w:p w14:paraId="586ED747" w14:textId="77777777" w:rsidR="00560FA6" w:rsidRDefault="00000000">
            <w:pPr>
              <w:spacing w:before="20" w:after="20" w:line="240" w:lineRule="auto"/>
            </w:pPr>
            <w:r>
              <w:rPr>
                <w:rFonts w:ascii="Calibri" w:hAnsi="Calibri"/>
                <w:sz w:val="14"/>
              </w:rPr>
              <w:t>Very Low</w:t>
            </w:r>
          </w:p>
        </w:tc>
      </w:tr>
      <w:tr w:rsidR="00560FA6" w14:paraId="10E4D32B" w14:textId="77777777">
        <w:tc>
          <w:tcPr>
            <w:tcW w:w="2900" w:type="dxa"/>
          </w:tcPr>
          <w:p w14:paraId="1F222C51" w14:textId="77777777" w:rsidR="00560FA6" w:rsidRDefault="00000000">
            <w:pPr>
              <w:spacing w:before="20" w:after="20" w:line="240" w:lineRule="auto"/>
            </w:pPr>
            <w:r>
              <w:rPr>
                <w:rFonts w:ascii="Calibri" w:hAnsi="Calibri"/>
                <w:sz w:val="14"/>
              </w:rPr>
              <w:t>6 (THBS4/HAS2)</w:t>
            </w:r>
          </w:p>
        </w:tc>
        <w:tc>
          <w:tcPr>
            <w:tcW w:w="2100" w:type="dxa"/>
          </w:tcPr>
          <w:p w14:paraId="7D0ACF74" w14:textId="77777777" w:rsidR="00560FA6" w:rsidRDefault="00000000">
            <w:pPr>
              <w:spacing w:before="20" w:after="20" w:line="240" w:lineRule="auto"/>
            </w:pPr>
            <w:r>
              <w:rPr>
                <w:rFonts w:ascii="Calibri" w:hAnsi="Calibri"/>
                <w:sz w:val="14"/>
              </w:rPr>
              <w:t>Gene Expression</w:t>
            </w:r>
          </w:p>
        </w:tc>
        <w:tc>
          <w:tcPr>
            <w:tcW w:w="1300" w:type="dxa"/>
          </w:tcPr>
          <w:p w14:paraId="22C57F8A" w14:textId="77777777" w:rsidR="00560FA6" w:rsidRDefault="00000000">
            <w:pPr>
              <w:spacing w:before="20" w:after="20" w:line="240" w:lineRule="auto"/>
            </w:pPr>
            <w:r>
              <w:rPr>
                <w:rFonts w:ascii="Calibri" w:hAnsi="Calibri"/>
                <w:sz w:val="14"/>
              </w:rPr>
              <w:t>3</w:t>
            </w:r>
          </w:p>
        </w:tc>
        <w:tc>
          <w:tcPr>
            <w:tcW w:w="1200" w:type="dxa"/>
          </w:tcPr>
          <w:p w14:paraId="0DBAA847" w14:textId="77777777" w:rsidR="00560FA6" w:rsidRDefault="00000000">
            <w:pPr>
              <w:spacing w:before="20" w:after="20" w:line="240" w:lineRule="auto"/>
            </w:pPr>
            <w:r>
              <w:rPr>
                <w:rFonts w:ascii="Calibri" w:hAnsi="Calibri"/>
                <w:sz w:val="14"/>
              </w:rPr>
              <w:t>2.2%</w:t>
            </w:r>
          </w:p>
        </w:tc>
        <w:tc>
          <w:tcPr>
            <w:tcW w:w="3900" w:type="dxa"/>
          </w:tcPr>
          <w:p w14:paraId="4CD668C9" w14:textId="77777777" w:rsidR="00560FA6" w:rsidRDefault="00000000">
            <w:pPr>
              <w:spacing w:before="20" w:after="20" w:line="240" w:lineRule="auto"/>
            </w:pPr>
            <w:proofErr w:type="spellStart"/>
            <w:r>
              <w:rPr>
                <w:rFonts w:ascii="Calibri" w:hAnsi="Calibri"/>
                <w:sz w:val="14"/>
              </w:rPr>
              <w:t>qRT</w:t>
            </w:r>
            <w:proofErr w:type="spellEnd"/>
            <w:r>
              <w:rPr>
                <w:rFonts w:ascii="Calibri" w:hAnsi="Calibri"/>
                <w:sz w:val="14"/>
              </w:rPr>
              <w:t>-PCR (2), RNA-</w:t>
            </w:r>
            <w:proofErr w:type="spellStart"/>
            <w:r>
              <w:rPr>
                <w:rFonts w:ascii="Calibri" w:hAnsi="Calibri"/>
                <w:sz w:val="14"/>
              </w:rPr>
              <w:t>seq</w:t>
            </w:r>
            <w:proofErr w:type="spellEnd"/>
            <w:r>
              <w:rPr>
                <w:rFonts w:ascii="Calibri" w:hAnsi="Calibri"/>
                <w:sz w:val="14"/>
              </w:rPr>
              <w:t xml:space="preserve"> (1)</w:t>
            </w:r>
          </w:p>
        </w:tc>
        <w:tc>
          <w:tcPr>
            <w:tcW w:w="1938" w:type="dxa"/>
          </w:tcPr>
          <w:p w14:paraId="587EBB50" w14:textId="77777777" w:rsidR="00560FA6" w:rsidRDefault="00000000">
            <w:pPr>
              <w:spacing w:before="20" w:after="20" w:line="240" w:lineRule="auto"/>
            </w:pPr>
            <w:r>
              <w:rPr>
                <w:rFonts w:ascii="Calibri" w:hAnsi="Calibri"/>
                <w:sz w:val="14"/>
              </w:rPr>
              <w:t>Low</w:t>
            </w:r>
          </w:p>
        </w:tc>
      </w:tr>
      <w:tr w:rsidR="00560FA6" w14:paraId="2E1D41BF" w14:textId="77777777">
        <w:tc>
          <w:tcPr>
            <w:tcW w:w="2900" w:type="dxa"/>
          </w:tcPr>
          <w:p w14:paraId="3585C9B3" w14:textId="77777777" w:rsidR="00560FA6" w:rsidRDefault="00000000">
            <w:pPr>
              <w:spacing w:before="20" w:after="20" w:line="240" w:lineRule="auto"/>
            </w:pPr>
            <w:r>
              <w:rPr>
                <w:rFonts w:ascii="Calibri" w:hAnsi="Calibri"/>
                <w:sz w:val="14"/>
              </w:rPr>
              <w:t>7 (Collagen I protein)</w:t>
            </w:r>
          </w:p>
        </w:tc>
        <w:tc>
          <w:tcPr>
            <w:tcW w:w="2100" w:type="dxa"/>
          </w:tcPr>
          <w:p w14:paraId="6897B0E4" w14:textId="77777777" w:rsidR="00560FA6" w:rsidRDefault="00000000">
            <w:pPr>
              <w:spacing w:before="20" w:after="20" w:line="240" w:lineRule="auto"/>
            </w:pPr>
            <w:r>
              <w:rPr>
                <w:rFonts w:ascii="Calibri" w:hAnsi="Calibri"/>
                <w:sz w:val="14"/>
              </w:rPr>
              <w:t>Protein Synthesis</w:t>
            </w:r>
          </w:p>
        </w:tc>
        <w:tc>
          <w:tcPr>
            <w:tcW w:w="1300" w:type="dxa"/>
          </w:tcPr>
          <w:p w14:paraId="1E6A0501" w14:textId="77777777" w:rsidR="00560FA6" w:rsidRDefault="00000000">
            <w:pPr>
              <w:spacing w:before="20" w:after="20" w:line="240" w:lineRule="auto"/>
            </w:pPr>
            <w:r>
              <w:rPr>
                <w:rFonts w:ascii="Calibri" w:hAnsi="Calibri"/>
                <w:sz w:val="14"/>
              </w:rPr>
              <w:t>97</w:t>
            </w:r>
          </w:p>
        </w:tc>
        <w:tc>
          <w:tcPr>
            <w:tcW w:w="1200" w:type="dxa"/>
          </w:tcPr>
          <w:p w14:paraId="644EB999" w14:textId="77777777" w:rsidR="00560FA6" w:rsidRDefault="00000000">
            <w:pPr>
              <w:spacing w:before="20" w:after="20" w:line="240" w:lineRule="auto"/>
            </w:pPr>
            <w:r>
              <w:rPr>
                <w:rFonts w:ascii="Calibri" w:hAnsi="Calibri"/>
                <w:sz w:val="14"/>
              </w:rPr>
              <w:t>71.3%</w:t>
            </w:r>
          </w:p>
        </w:tc>
        <w:tc>
          <w:tcPr>
            <w:tcW w:w="3900" w:type="dxa"/>
          </w:tcPr>
          <w:p w14:paraId="3B33124D" w14:textId="77777777" w:rsidR="00560FA6" w:rsidRDefault="00000000">
            <w:pPr>
              <w:spacing w:before="20" w:after="20" w:line="240" w:lineRule="auto"/>
            </w:pPr>
            <w:r>
              <w:rPr>
                <w:rFonts w:ascii="Calibri" w:hAnsi="Calibri"/>
                <w:sz w:val="14"/>
              </w:rPr>
              <w:t>Histology (68), IHC (52), Western (14), ELISA (3)</w:t>
            </w:r>
          </w:p>
        </w:tc>
        <w:tc>
          <w:tcPr>
            <w:tcW w:w="1938" w:type="dxa"/>
          </w:tcPr>
          <w:p w14:paraId="3151E725" w14:textId="77777777" w:rsidR="00560FA6" w:rsidRDefault="00000000">
            <w:pPr>
              <w:spacing w:before="20" w:after="20" w:line="240" w:lineRule="auto"/>
            </w:pPr>
            <w:r>
              <w:rPr>
                <w:rFonts w:ascii="Calibri" w:hAnsi="Calibri"/>
                <w:sz w:val="14"/>
              </w:rPr>
              <w:t>Moderate-High</w:t>
            </w:r>
          </w:p>
        </w:tc>
      </w:tr>
      <w:tr w:rsidR="00560FA6" w14:paraId="783CF03A" w14:textId="77777777">
        <w:tc>
          <w:tcPr>
            <w:tcW w:w="2900" w:type="dxa"/>
          </w:tcPr>
          <w:p w14:paraId="337004EB" w14:textId="77777777" w:rsidR="00560FA6" w:rsidRDefault="00000000">
            <w:pPr>
              <w:spacing w:before="20" w:after="20" w:line="240" w:lineRule="auto"/>
            </w:pPr>
            <w:r>
              <w:rPr>
                <w:rFonts w:ascii="Calibri" w:hAnsi="Calibri"/>
                <w:sz w:val="14"/>
              </w:rPr>
              <w:t>8 (Collagen III protein)</w:t>
            </w:r>
          </w:p>
        </w:tc>
        <w:tc>
          <w:tcPr>
            <w:tcW w:w="2100" w:type="dxa"/>
          </w:tcPr>
          <w:p w14:paraId="6B797E9D" w14:textId="77777777" w:rsidR="00560FA6" w:rsidRDefault="00000000">
            <w:pPr>
              <w:spacing w:before="20" w:after="20" w:line="240" w:lineRule="auto"/>
            </w:pPr>
            <w:r>
              <w:rPr>
                <w:rFonts w:ascii="Calibri" w:hAnsi="Calibri"/>
                <w:sz w:val="14"/>
              </w:rPr>
              <w:t>Protein Synthesis</w:t>
            </w:r>
          </w:p>
        </w:tc>
        <w:tc>
          <w:tcPr>
            <w:tcW w:w="1300" w:type="dxa"/>
          </w:tcPr>
          <w:p w14:paraId="2EFB45AC" w14:textId="77777777" w:rsidR="00560FA6" w:rsidRDefault="00000000">
            <w:pPr>
              <w:spacing w:before="20" w:after="20" w:line="240" w:lineRule="auto"/>
            </w:pPr>
            <w:r>
              <w:rPr>
                <w:rFonts w:ascii="Calibri" w:hAnsi="Calibri"/>
                <w:sz w:val="14"/>
              </w:rPr>
              <w:t>70</w:t>
            </w:r>
          </w:p>
        </w:tc>
        <w:tc>
          <w:tcPr>
            <w:tcW w:w="1200" w:type="dxa"/>
          </w:tcPr>
          <w:p w14:paraId="78AC9BE4" w14:textId="77777777" w:rsidR="00560FA6" w:rsidRDefault="00000000">
            <w:pPr>
              <w:spacing w:before="20" w:after="20" w:line="240" w:lineRule="auto"/>
            </w:pPr>
            <w:r>
              <w:rPr>
                <w:rFonts w:ascii="Calibri" w:hAnsi="Calibri"/>
                <w:sz w:val="14"/>
              </w:rPr>
              <w:t>51.5%</w:t>
            </w:r>
          </w:p>
        </w:tc>
        <w:tc>
          <w:tcPr>
            <w:tcW w:w="3900" w:type="dxa"/>
          </w:tcPr>
          <w:p w14:paraId="10E573D1" w14:textId="77777777" w:rsidR="00560FA6" w:rsidRDefault="00000000">
            <w:pPr>
              <w:spacing w:before="20" w:after="20" w:line="240" w:lineRule="auto"/>
            </w:pPr>
            <w:r>
              <w:rPr>
                <w:rFonts w:ascii="Calibri" w:hAnsi="Calibri"/>
                <w:sz w:val="14"/>
              </w:rPr>
              <w:t>IHC (45), histology (38), Western (8), ELISA (2)</w:t>
            </w:r>
          </w:p>
        </w:tc>
        <w:tc>
          <w:tcPr>
            <w:tcW w:w="1938" w:type="dxa"/>
          </w:tcPr>
          <w:p w14:paraId="4D98C150" w14:textId="77777777" w:rsidR="00560FA6" w:rsidRDefault="00000000">
            <w:pPr>
              <w:spacing w:before="20" w:after="20" w:line="240" w:lineRule="auto"/>
            </w:pPr>
            <w:r>
              <w:rPr>
                <w:rFonts w:ascii="Calibri" w:hAnsi="Calibri"/>
                <w:sz w:val="14"/>
              </w:rPr>
              <w:t>Moderate</w:t>
            </w:r>
          </w:p>
        </w:tc>
      </w:tr>
      <w:tr w:rsidR="00560FA6" w14:paraId="631AA207" w14:textId="77777777">
        <w:tc>
          <w:tcPr>
            <w:tcW w:w="2900" w:type="dxa"/>
          </w:tcPr>
          <w:p w14:paraId="54D8DCED" w14:textId="77777777" w:rsidR="00560FA6" w:rsidRDefault="00000000">
            <w:pPr>
              <w:spacing w:before="20" w:after="20" w:line="240" w:lineRule="auto"/>
            </w:pPr>
            <w:r>
              <w:rPr>
                <w:rFonts w:ascii="Calibri" w:hAnsi="Calibri"/>
                <w:sz w:val="14"/>
              </w:rPr>
              <w:t>9 (Elastin protein)</w:t>
            </w:r>
          </w:p>
        </w:tc>
        <w:tc>
          <w:tcPr>
            <w:tcW w:w="2100" w:type="dxa"/>
          </w:tcPr>
          <w:p w14:paraId="1EA053AE" w14:textId="77777777" w:rsidR="00560FA6" w:rsidRDefault="00000000">
            <w:pPr>
              <w:spacing w:before="20" w:after="20" w:line="240" w:lineRule="auto"/>
            </w:pPr>
            <w:r>
              <w:rPr>
                <w:rFonts w:ascii="Calibri" w:hAnsi="Calibri"/>
                <w:sz w:val="14"/>
              </w:rPr>
              <w:t>Protein Synthesis</w:t>
            </w:r>
          </w:p>
        </w:tc>
        <w:tc>
          <w:tcPr>
            <w:tcW w:w="1300" w:type="dxa"/>
          </w:tcPr>
          <w:p w14:paraId="07B6FD0D" w14:textId="77777777" w:rsidR="00560FA6" w:rsidRDefault="00000000">
            <w:pPr>
              <w:spacing w:before="20" w:after="20" w:line="240" w:lineRule="auto"/>
            </w:pPr>
            <w:r>
              <w:rPr>
                <w:rFonts w:ascii="Calibri" w:hAnsi="Calibri"/>
                <w:sz w:val="14"/>
              </w:rPr>
              <w:t>13</w:t>
            </w:r>
          </w:p>
        </w:tc>
        <w:tc>
          <w:tcPr>
            <w:tcW w:w="1200" w:type="dxa"/>
          </w:tcPr>
          <w:p w14:paraId="1216901A" w14:textId="77777777" w:rsidR="00560FA6" w:rsidRDefault="00000000">
            <w:pPr>
              <w:spacing w:before="20" w:after="20" w:line="240" w:lineRule="auto"/>
            </w:pPr>
            <w:r>
              <w:rPr>
                <w:rFonts w:ascii="Calibri" w:hAnsi="Calibri"/>
                <w:sz w:val="14"/>
              </w:rPr>
              <w:t>9.6%</w:t>
            </w:r>
          </w:p>
        </w:tc>
        <w:tc>
          <w:tcPr>
            <w:tcW w:w="3900" w:type="dxa"/>
          </w:tcPr>
          <w:p w14:paraId="06A2E7A7" w14:textId="77777777" w:rsidR="00560FA6" w:rsidRDefault="00000000">
            <w:pPr>
              <w:spacing w:before="20" w:after="20" w:line="240" w:lineRule="auto"/>
            </w:pPr>
            <w:r>
              <w:rPr>
                <w:rFonts w:ascii="Calibri" w:hAnsi="Calibri"/>
                <w:sz w:val="14"/>
              </w:rPr>
              <w:t>IHC (8), Verhoeff-VG (3), ELISA (2)</w:t>
            </w:r>
          </w:p>
        </w:tc>
        <w:tc>
          <w:tcPr>
            <w:tcW w:w="1938" w:type="dxa"/>
          </w:tcPr>
          <w:p w14:paraId="329D999B" w14:textId="77777777" w:rsidR="00560FA6" w:rsidRDefault="00000000">
            <w:pPr>
              <w:spacing w:before="20" w:after="20" w:line="240" w:lineRule="auto"/>
            </w:pPr>
            <w:r>
              <w:rPr>
                <w:rFonts w:ascii="Calibri" w:hAnsi="Calibri"/>
                <w:sz w:val="14"/>
              </w:rPr>
              <w:t>Low</w:t>
            </w:r>
          </w:p>
        </w:tc>
      </w:tr>
      <w:tr w:rsidR="00560FA6" w14:paraId="03819BD5" w14:textId="77777777">
        <w:tc>
          <w:tcPr>
            <w:tcW w:w="2900" w:type="dxa"/>
          </w:tcPr>
          <w:p w14:paraId="0FC6D4C4" w14:textId="77777777" w:rsidR="00560FA6" w:rsidRDefault="00000000">
            <w:pPr>
              <w:spacing w:before="20" w:after="20" w:line="240" w:lineRule="auto"/>
            </w:pPr>
            <w:r>
              <w:rPr>
                <w:rFonts w:ascii="Calibri" w:hAnsi="Calibri"/>
                <w:sz w:val="14"/>
              </w:rPr>
              <w:t>10 (Proteoglycans)</w:t>
            </w:r>
          </w:p>
        </w:tc>
        <w:tc>
          <w:tcPr>
            <w:tcW w:w="2100" w:type="dxa"/>
          </w:tcPr>
          <w:p w14:paraId="59DD1E18" w14:textId="77777777" w:rsidR="00560FA6" w:rsidRDefault="00000000">
            <w:pPr>
              <w:spacing w:before="20" w:after="20" w:line="240" w:lineRule="auto"/>
            </w:pPr>
            <w:r>
              <w:rPr>
                <w:rFonts w:ascii="Calibri" w:hAnsi="Calibri"/>
                <w:sz w:val="14"/>
              </w:rPr>
              <w:t>Protein Synthesis</w:t>
            </w:r>
          </w:p>
        </w:tc>
        <w:tc>
          <w:tcPr>
            <w:tcW w:w="1300" w:type="dxa"/>
          </w:tcPr>
          <w:p w14:paraId="12D87615" w14:textId="77777777" w:rsidR="00560FA6" w:rsidRDefault="00000000">
            <w:pPr>
              <w:spacing w:before="20" w:after="20" w:line="240" w:lineRule="auto"/>
            </w:pPr>
            <w:r>
              <w:rPr>
                <w:rFonts w:ascii="Calibri" w:hAnsi="Calibri"/>
                <w:sz w:val="14"/>
              </w:rPr>
              <w:t>4</w:t>
            </w:r>
          </w:p>
        </w:tc>
        <w:tc>
          <w:tcPr>
            <w:tcW w:w="1200" w:type="dxa"/>
          </w:tcPr>
          <w:p w14:paraId="1536C4AB" w14:textId="77777777" w:rsidR="00560FA6" w:rsidRDefault="00000000">
            <w:pPr>
              <w:spacing w:before="20" w:after="20" w:line="240" w:lineRule="auto"/>
            </w:pPr>
            <w:r>
              <w:rPr>
                <w:rFonts w:ascii="Calibri" w:hAnsi="Calibri"/>
                <w:sz w:val="14"/>
              </w:rPr>
              <w:t>2.9%</w:t>
            </w:r>
          </w:p>
        </w:tc>
        <w:tc>
          <w:tcPr>
            <w:tcW w:w="3900" w:type="dxa"/>
          </w:tcPr>
          <w:p w14:paraId="7123A112" w14:textId="77777777" w:rsidR="00560FA6" w:rsidRDefault="00000000">
            <w:pPr>
              <w:spacing w:before="20" w:after="20" w:line="240" w:lineRule="auto"/>
            </w:pPr>
            <w:r>
              <w:rPr>
                <w:rFonts w:ascii="Calibri" w:hAnsi="Calibri"/>
                <w:sz w:val="14"/>
              </w:rPr>
              <w:t>IHC (3), Alcian blue (2)</w:t>
            </w:r>
          </w:p>
        </w:tc>
        <w:tc>
          <w:tcPr>
            <w:tcW w:w="1938" w:type="dxa"/>
          </w:tcPr>
          <w:p w14:paraId="7EE71E48" w14:textId="77777777" w:rsidR="00560FA6" w:rsidRDefault="00000000">
            <w:pPr>
              <w:spacing w:before="20" w:after="20" w:line="240" w:lineRule="auto"/>
            </w:pPr>
            <w:r>
              <w:rPr>
                <w:rFonts w:ascii="Calibri" w:hAnsi="Calibri"/>
                <w:sz w:val="14"/>
              </w:rPr>
              <w:t>Low</w:t>
            </w:r>
          </w:p>
        </w:tc>
      </w:tr>
      <w:tr w:rsidR="00560FA6" w14:paraId="3750940C" w14:textId="77777777">
        <w:tc>
          <w:tcPr>
            <w:tcW w:w="2900" w:type="dxa"/>
          </w:tcPr>
          <w:p w14:paraId="1E43EE9B" w14:textId="77777777" w:rsidR="00560FA6" w:rsidRDefault="00000000">
            <w:pPr>
              <w:spacing w:before="20" w:after="20" w:line="240" w:lineRule="auto"/>
            </w:pPr>
            <w:r>
              <w:rPr>
                <w:rFonts w:ascii="Calibri" w:hAnsi="Calibri"/>
                <w:sz w:val="14"/>
              </w:rPr>
              <w:t>11 (Microfibrillar proteins)</w:t>
            </w:r>
          </w:p>
        </w:tc>
        <w:tc>
          <w:tcPr>
            <w:tcW w:w="2100" w:type="dxa"/>
          </w:tcPr>
          <w:p w14:paraId="2F257AF0" w14:textId="77777777" w:rsidR="00560FA6" w:rsidRDefault="00000000">
            <w:pPr>
              <w:spacing w:before="20" w:after="20" w:line="240" w:lineRule="auto"/>
            </w:pPr>
            <w:r>
              <w:rPr>
                <w:rFonts w:ascii="Calibri" w:hAnsi="Calibri"/>
                <w:sz w:val="14"/>
              </w:rPr>
              <w:t>Protein Synthesis</w:t>
            </w:r>
          </w:p>
        </w:tc>
        <w:tc>
          <w:tcPr>
            <w:tcW w:w="1300" w:type="dxa"/>
          </w:tcPr>
          <w:p w14:paraId="4BEA1FBB" w14:textId="77777777" w:rsidR="00560FA6" w:rsidRDefault="00000000">
            <w:pPr>
              <w:spacing w:before="20" w:after="20" w:line="240" w:lineRule="auto"/>
            </w:pPr>
            <w:r>
              <w:rPr>
                <w:rFonts w:ascii="Calibri" w:hAnsi="Calibri"/>
                <w:sz w:val="14"/>
              </w:rPr>
              <w:t>0</w:t>
            </w:r>
          </w:p>
        </w:tc>
        <w:tc>
          <w:tcPr>
            <w:tcW w:w="1200" w:type="dxa"/>
          </w:tcPr>
          <w:p w14:paraId="6FD01AE7" w14:textId="77777777" w:rsidR="00560FA6" w:rsidRDefault="00000000">
            <w:pPr>
              <w:spacing w:before="20" w:after="20" w:line="240" w:lineRule="auto"/>
            </w:pPr>
            <w:r>
              <w:rPr>
                <w:rFonts w:ascii="Calibri" w:hAnsi="Calibri"/>
                <w:sz w:val="14"/>
              </w:rPr>
              <w:t>0%</w:t>
            </w:r>
          </w:p>
        </w:tc>
        <w:tc>
          <w:tcPr>
            <w:tcW w:w="3900" w:type="dxa"/>
          </w:tcPr>
          <w:p w14:paraId="1DA5052F" w14:textId="77777777" w:rsidR="00560FA6" w:rsidRDefault="00000000">
            <w:pPr>
              <w:spacing w:before="20" w:after="20" w:line="240" w:lineRule="auto"/>
            </w:pPr>
            <w:r>
              <w:rPr>
                <w:rFonts w:ascii="Calibri" w:hAnsi="Calibri"/>
                <w:sz w:val="14"/>
              </w:rPr>
              <w:t>—</w:t>
            </w:r>
          </w:p>
        </w:tc>
        <w:tc>
          <w:tcPr>
            <w:tcW w:w="1938" w:type="dxa"/>
          </w:tcPr>
          <w:p w14:paraId="5EC499E3" w14:textId="77777777" w:rsidR="00560FA6" w:rsidRDefault="00000000">
            <w:pPr>
              <w:spacing w:before="20" w:after="20" w:line="240" w:lineRule="auto"/>
            </w:pPr>
            <w:r>
              <w:rPr>
                <w:rFonts w:ascii="Calibri" w:hAnsi="Calibri"/>
                <w:sz w:val="14"/>
              </w:rPr>
              <w:t>None</w:t>
            </w:r>
          </w:p>
        </w:tc>
      </w:tr>
      <w:tr w:rsidR="00560FA6" w14:paraId="012D347B" w14:textId="77777777">
        <w:tc>
          <w:tcPr>
            <w:tcW w:w="2900" w:type="dxa"/>
          </w:tcPr>
          <w:p w14:paraId="294C707E" w14:textId="77777777" w:rsidR="00560FA6" w:rsidRDefault="00000000">
            <w:pPr>
              <w:spacing w:before="20" w:after="20" w:line="240" w:lineRule="auto"/>
            </w:pPr>
            <w:r>
              <w:rPr>
                <w:rFonts w:ascii="Calibri" w:hAnsi="Calibri"/>
                <w:sz w:val="14"/>
              </w:rPr>
              <w:t>12 (HA/HAS2)</w:t>
            </w:r>
          </w:p>
        </w:tc>
        <w:tc>
          <w:tcPr>
            <w:tcW w:w="2100" w:type="dxa"/>
          </w:tcPr>
          <w:p w14:paraId="74846D55" w14:textId="77777777" w:rsidR="00560FA6" w:rsidRDefault="00000000">
            <w:pPr>
              <w:spacing w:before="20" w:after="20" w:line="240" w:lineRule="auto"/>
            </w:pPr>
            <w:r>
              <w:rPr>
                <w:rFonts w:ascii="Calibri" w:hAnsi="Calibri"/>
                <w:sz w:val="14"/>
              </w:rPr>
              <w:t>Protein Synthesis</w:t>
            </w:r>
          </w:p>
        </w:tc>
        <w:tc>
          <w:tcPr>
            <w:tcW w:w="1300" w:type="dxa"/>
          </w:tcPr>
          <w:p w14:paraId="176354BC" w14:textId="77777777" w:rsidR="00560FA6" w:rsidRDefault="00000000">
            <w:pPr>
              <w:spacing w:before="20" w:after="20" w:line="240" w:lineRule="auto"/>
            </w:pPr>
            <w:r>
              <w:rPr>
                <w:rFonts w:ascii="Calibri" w:hAnsi="Calibri"/>
                <w:sz w:val="14"/>
              </w:rPr>
              <w:t>9</w:t>
            </w:r>
          </w:p>
        </w:tc>
        <w:tc>
          <w:tcPr>
            <w:tcW w:w="1200" w:type="dxa"/>
          </w:tcPr>
          <w:p w14:paraId="58B677B4" w14:textId="77777777" w:rsidR="00560FA6" w:rsidRDefault="00000000">
            <w:pPr>
              <w:spacing w:before="20" w:after="20" w:line="240" w:lineRule="auto"/>
            </w:pPr>
            <w:r>
              <w:rPr>
                <w:rFonts w:ascii="Calibri" w:hAnsi="Calibri"/>
                <w:sz w:val="14"/>
              </w:rPr>
              <w:t>6.6%</w:t>
            </w:r>
          </w:p>
        </w:tc>
        <w:tc>
          <w:tcPr>
            <w:tcW w:w="3900" w:type="dxa"/>
          </w:tcPr>
          <w:p w14:paraId="6B1B1233" w14:textId="77777777" w:rsidR="00560FA6" w:rsidRDefault="00000000">
            <w:pPr>
              <w:spacing w:before="20" w:after="20" w:line="240" w:lineRule="auto"/>
            </w:pPr>
            <w:r>
              <w:rPr>
                <w:rFonts w:ascii="Calibri" w:hAnsi="Calibri"/>
                <w:sz w:val="14"/>
              </w:rPr>
              <w:t>ELISA (4), IHC (3), Western (1), hydration assay (1)</w:t>
            </w:r>
          </w:p>
        </w:tc>
        <w:tc>
          <w:tcPr>
            <w:tcW w:w="1938" w:type="dxa"/>
          </w:tcPr>
          <w:p w14:paraId="08961841" w14:textId="77777777" w:rsidR="00560FA6" w:rsidRDefault="00000000">
            <w:pPr>
              <w:spacing w:before="20" w:after="20" w:line="240" w:lineRule="auto"/>
            </w:pPr>
            <w:r>
              <w:rPr>
                <w:rFonts w:ascii="Calibri" w:hAnsi="Calibri"/>
                <w:sz w:val="14"/>
              </w:rPr>
              <w:t>Low</w:t>
            </w:r>
          </w:p>
        </w:tc>
      </w:tr>
      <w:tr w:rsidR="00560FA6" w14:paraId="24420910" w14:textId="77777777">
        <w:tc>
          <w:tcPr>
            <w:tcW w:w="2900" w:type="dxa"/>
          </w:tcPr>
          <w:p w14:paraId="3E43155F" w14:textId="77777777" w:rsidR="00560FA6" w:rsidRDefault="00000000">
            <w:pPr>
              <w:spacing w:before="20" w:after="20" w:line="240" w:lineRule="auto"/>
            </w:pPr>
            <w:r>
              <w:rPr>
                <w:rFonts w:ascii="Calibri" w:hAnsi="Calibri"/>
                <w:sz w:val="14"/>
              </w:rPr>
              <w:t>13 (Collagen fibril architecture)</w:t>
            </w:r>
          </w:p>
        </w:tc>
        <w:tc>
          <w:tcPr>
            <w:tcW w:w="2100" w:type="dxa"/>
          </w:tcPr>
          <w:p w14:paraId="2E97AA51" w14:textId="77777777" w:rsidR="00560FA6" w:rsidRDefault="00000000">
            <w:pPr>
              <w:spacing w:before="20" w:after="20" w:line="240" w:lineRule="auto"/>
            </w:pPr>
            <w:r>
              <w:rPr>
                <w:rFonts w:ascii="Calibri" w:hAnsi="Calibri"/>
                <w:sz w:val="14"/>
              </w:rPr>
              <w:t>Structural Assembly</w:t>
            </w:r>
          </w:p>
        </w:tc>
        <w:tc>
          <w:tcPr>
            <w:tcW w:w="1300" w:type="dxa"/>
          </w:tcPr>
          <w:p w14:paraId="0B6DAB56" w14:textId="77777777" w:rsidR="00560FA6" w:rsidRDefault="00000000">
            <w:pPr>
              <w:spacing w:before="20" w:after="20" w:line="240" w:lineRule="auto"/>
            </w:pPr>
            <w:r>
              <w:rPr>
                <w:rFonts w:ascii="Calibri" w:hAnsi="Calibri"/>
                <w:sz w:val="14"/>
              </w:rPr>
              <w:t>4</w:t>
            </w:r>
          </w:p>
        </w:tc>
        <w:tc>
          <w:tcPr>
            <w:tcW w:w="1200" w:type="dxa"/>
          </w:tcPr>
          <w:p w14:paraId="0952C7C8" w14:textId="77777777" w:rsidR="00560FA6" w:rsidRDefault="00000000">
            <w:pPr>
              <w:spacing w:before="20" w:after="20" w:line="240" w:lineRule="auto"/>
            </w:pPr>
            <w:r>
              <w:rPr>
                <w:rFonts w:ascii="Calibri" w:hAnsi="Calibri"/>
                <w:sz w:val="14"/>
              </w:rPr>
              <w:t>2.9%</w:t>
            </w:r>
          </w:p>
        </w:tc>
        <w:tc>
          <w:tcPr>
            <w:tcW w:w="3900" w:type="dxa"/>
          </w:tcPr>
          <w:p w14:paraId="47C6E659" w14:textId="77777777" w:rsidR="00560FA6" w:rsidRDefault="00000000">
            <w:pPr>
              <w:spacing w:before="20" w:after="20" w:line="240" w:lineRule="auto"/>
            </w:pPr>
            <w:r>
              <w:rPr>
                <w:rFonts w:ascii="Calibri" w:hAnsi="Calibri"/>
                <w:sz w:val="14"/>
              </w:rPr>
              <w:t>TEM (2), NBTC staining (1), ultrasound (1)</w:t>
            </w:r>
          </w:p>
        </w:tc>
        <w:tc>
          <w:tcPr>
            <w:tcW w:w="1938" w:type="dxa"/>
          </w:tcPr>
          <w:p w14:paraId="347FC1FE" w14:textId="77777777" w:rsidR="00560FA6" w:rsidRDefault="00000000">
            <w:pPr>
              <w:spacing w:before="20" w:after="20" w:line="240" w:lineRule="auto"/>
            </w:pPr>
            <w:r>
              <w:rPr>
                <w:rFonts w:ascii="Calibri" w:hAnsi="Calibri"/>
                <w:sz w:val="14"/>
              </w:rPr>
              <w:t>Low</w:t>
            </w:r>
          </w:p>
        </w:tc>
      </w:tr>
      <w:tr w:rsidR="00560FA6" w14:paraId="06A445DD" w14:textId="77777777">
        <w:tc>
          <w:tcPr>
            <w:tcW w:w="2900" w:type="dxa"/>
          </w:tcPr>
          <w:p w14:paraId="146271D9" w14:textId="77777777" w:rsidR="00560FA6" w:rsidRDefault="00000000">
            <w:pPr>
              <w:spacing w:before="20" w:after="20" w:line="240" w:lineRule="auto"/>
            </w:pPr>
            <w:r>
              <w:rPr>
                <w:rFonts w:ascii="Calibri" w:hAnsi="Calibri"/>
                <w:sz w:val="14"/>
              </w:rPr>
              <w:t>14 (Elastic fibre assembly)</w:t>
            </w:r>
          </w:p>
        </w:tc>
        <w:tc>
          <w:tcPr>
            <w:tcW w:w="2100" w:type="dxa"/>
          </w:tcPr>
          <w:p w14:paraId="1FB64CCE" w14:textId="77777777" w:rsidR="00560FA6" w:rsidRDefault="00000000">
            <w:pPr>
              <w:spacing w:before="20" w:after="20" w:line="240" w:lineRule="auto"/>
            </w:pPr>
            <w:r>
              <w:rPr>
                <w:rFonts w:ascii="Calibri" w:hAnsi="Calibri"/>
                <w:sz w:val="14"/>
              </w:rPr>
              <w:t>Structural Assembly</w:t>
            </w:r>
          </w:p>
        </w:tc>
        <w:tc>
          <w:tcPr>
            <w:tcW w:w="1300" w:type="dxa"/>
          </w:tcPr>
          <w:p w14:paraId="2FAD2C71" w14:textId="77777777" w:rsidR="00560FA6" w:rsidRDefault="00000000">
            <w:pPr>
              <w:spacing w:before="20" w:after="20" w:line="240" w:lineRule="auto"/>
            </w:pPr>
            <w:r>
              <w:rPr>
                <w:rFonts w:ascii="Calibri" w:hAnsi="Calibri"/>
                <w:sz w:val="14"/>
              </w:rPr>
              <w:t>1</w:t>
            </w:r>
          </w:p>
        </w:tc>
        <w:tc>
          <w:tcPr>
            <w:tcW w:w="1200" w:type="dxa"/>
          </w:tcPr>
          <w:p w14:paraId="218EA7F8" w14:textId="77777777" w:rsidR="00560FA6" w:rsidRDefault="00000000">
            <w:pPr>
              <w:spacing w:before="20" w:after="20" w:line="240" w:lineRule="auto"/>
            </w:pPr>
            <w:r>
              <w:rPr>
                <w:rFonts w:ascii="Calibri" w:hAnsi="Calibri"/>
                <w:sz w:val="14"/>
              </w:rPr>
              <w:t>0.7%</w:t>
            </w:r>
          </w:p>
        </w:tc>
        <w:tc>
          <w:tcPr>
            <w:tcW w:w="3900" w:type="dxa"/>
          </w:tcPr>
          <w:p w14:paraId="78CEA26B" w14:textId="77777777" w:rsidR="00560FA6" w:rsidRDefault="00000000">
            <w:pPr>
              <w:spacing w:before="20" w:after="20" w:line="240" w:lineRule="auto"/>
            </w:pPr>
            <w:proofErr w:type="spellStart"/>
            <w:r>
              <w:rPr>
                <w:rFonts w:ascii="Calibri" w:hAnsi="Calibri"/>
                <w:sz w:val="14"/>
              </w:rPr>
              <w:t>Elastosonography</w:t>
            </w:r>
            <w:proofErr w:type="spellEnd"/>
            <w:r>
              <w:rPr>
                <w:rFonts w:ascii="Calibri" w:hAnsi="Calibri"/>
                <w:sz w:val="14"/>
              </w:rPr>
              <w:t xml:space="preserve"> (1)</w:t>
            </w:r>
          </w:p>
        </w:tc>
        <w:tc>
          <w:tcPr>
            <w:tcW w:w="1938" w:type="dxa"/>
          </w:tcPr>
          <w:p w14:paraId="2A39CE18" w14:textId="77777777" w:rsidR="00560FA6" w:rsidRDefault="00000000">
            <w:pPr>
              <w:spacing w:before="20" w:after="20" w:line="240" w:lineRule="auto"/>
            </w:pPr>
            <w:r>
              <w:rPr>
                <w:rFonts w:ascii="Calibri" w:hAnsi="Calibri"/>
                <w:sz w:val="14"/>
              </w:rPr>
              <w:t>Very Low</w:t>
            </w:r>
          </w:p>
        </w:tc>
      </w:tr>
      <w:tr w:rsidR="00560FA6" w14:paraId="3819F0E8" w14:textId="77777777">
        <w:tc>
          <w:tcPr>
            <w:tcW w:w="2900" w:type="dxa"/>
          </w:tcPr>
          <w:p w14:paraId="6718EC46" w14:textId="77777777" w:rsidR="00560FA6" w:rsidRDefault="00000000">
            <w:pPr>
              <w:spacing w:before="20" w:after="20" w:line="240" w:lineRule="auto"/>
            </w:pPr>
            <w:r>
              <w:rPr>
                <w:rFonts w:ascii="Calibri" w:hAnsi="Calibri"/>
                <w:sz w:val="14"/>
              </w:rPr>
              <w:lastRenderedPageBreak/>
              <w:t>15 (Elastic recoil R5/R7)</w:t>
            </w:r>
          </w:p>
        </w:tc>
        <w:tc>
          <w:tcPr>
            <w:tcW w:w="2100" w:type="dxa"/>
          </w:tcPr>
          <w:p w14:paraId="422D3416" w14:textId="77777777" w:rsidR="00560FA6" w:rsidRDefault="00000000">
            <w:pPr>
              <w:spacing w:before="20" w:after="20" w:line="240" w:lineRule="auto"/>
            </w:pPr>
            <w:r>
              <w:rPr>
                <w:rFonts w:ascii="Calibri" w:hAnsi="Calibri"/>
                <w:sz w:val="14"/>
              </w:rPr>
              <w:t>Functional Biomechanics</w:t>
            </w:r>
          </w:p>
        </w:tc>
        <w:tc>
          <w:tcPr>
            <w:tcW w:w="1300" w:type="dxa"/>
          </w:tcPr>
          <w:p w14:paraId="5B341718" w14:textId="77777777" w:rsidR="00560FA6" w:rsidRDefault="00000000">
            <w:pPr>
              <w:spacing w:before="20" w:after="20" w:line="240" w:lineRule="auto"/>
            </w:pPr>
            <w:r>
              <w:rPr>
                <w:rFonts w:ascii="Calibri" w:hAnsi="Calibri"/>
                <w:sz w:val="14"/>
              </w:rPr>
              <w:t>10</w:t>
            </w:r>
          </w:p>
        </w:tc>
        <w:tc>
          <w:tcPr>
            <w:tcW w:w="1200" w:type="dxa"/>
          </w:tcPr>
          <w:p w14:paraId="7866CB28" w14:textId="77777777" w:rsidR="00560FA6" w:rsidRDefault="00000000">
            <w:pPr>
              <w:spacing w:before="20" w:after="20" w:line="240" w:lineRule="auto"/>
            </w:pPr>
            <w:r>
              <w:rPr>
                <w:rFonts w:ascii="Calibri" w:hAnsi="Calibri"/>
                <w:sz w:val="14"/>
              </w:rPr>
              <w:t>7.4%</w:t>
            </w:r>
          </w:p>
        </w:tc>
        <w:tc>
          <w:tcPr>
            <w:tcW w:w="3900" w:type="dxa"/>
          </w:tcPr>
          <w:p w14:paraId="1A8CBCC3" w14:textId="77777777" w:rsidR="00560FA6" w:rsidRDefault="00000000">
            <w:pPr>
              <w:spacing w:before="20" w:after="20" w:line="240" w:lineRule="auto"/>
            </w:pPr>
            <w:proofErr w:type="spellStart"/>
            <w:r>
              <w:rPr>
                <w:rFonts w:ascii="Calibri" w:hAnsi="Calibri"/>
                <w:sz w:val="14"/>
              </w:rPr>
              <w:t>Cutometry</w:t>
            </w:r>
            <w:proofErr w:type="spellEnd"/>
            <w:r>
              <w:rPr>
                <w:rFonts w:ascii="Calibri" w:hAnsi="Calibri"/>
                <w:sz w:val="14"/>
              </w:rPr>
              <w:t xml:space="preserve"> (7), </w:t>
            </w:r>
            <w:proofErr w:type="spellStart"/>
            <w:r>
              <w:rPr>
                <w:rFonts w:ascii="Calibri" w:hAnsi="Calibri"/>
                <w:sz w:val="14"/>
              </w:rPr>
              <w:t>elastosonography</w:t>
            </w:r>
            <w:proofErr w:type="spellEnd"/>
            <w:r>
              <w:rPr>
                <w:rFonts w:ascii="Calibri" w:hAnsi="Calibri"/>
                <w:sz w:val="14"/>
              </w:rPr>
              <w:t xml:space="preserve"> (1), shear-wave elastography (1), subjective (1)</w:t>
            </w:r>
          </w:p>
        </w:tc>
        <w:tc>
          <w:tcPr>
            <w:tcW w:w="1938" w:type="dxa"/>
          </w:tcPr>
          <w:p w14:paraId="243248A7" w14:textId="77777777" w:rsidR="00560FA6" w:rsidRDefault="00000000">
            <w:pPr>
              <w:spacing w:before="20" w:after="20" w:line="240" w:lineRule="auto"/>
            </w:pPr>
            <w:r>
              <w:rPr>
                <w:rFonts w:ascii="Calibri" w:hAnsi="Calibri"/>
                <w:sz w:val="14"/>
              </w:rPr>
              <w:t>Low-Moderate</w:t>
            </w:r>
          </w:p>
        </w:tc>
      </w:tr>
      <w:tr w:rsidR="00560FA6" w14:paraId="3369374B" w14:textId="77777777">
        <w:tc>
          <w:tcPr>
            <w:tcW w:w="2900" w:type="dxa"/>
          </w:tcPr>
          <w:p w14:paraId="563BBDA3" w14:textId="77777777" w:rsidR="00560FA6" w:rsidRDefault="00000000">
            <w:pPr>
              <w:spacing w:before="20" w:after="20" w:line="240" w:lineRule="auto"/>
            </w:pPr>
            <w:r>
              <w:rPr>
                <w:rFonts w:ascii="Calibri" w:hAnsi="Calibri"/>
                <w:sz w:val="14"/>
              </w:rPr>
              <w:t>16 (Toe region compliance)</w:t>
            </w:r>
          </w:p>
        </w:tc>
        <w:tc>
          <w:tcPr>
            <w:tcW w:w="2100" w:type="dxa"/>
          </w:tcPr>
          <w:p w14:paraId="4CE6E963" w14:textId="77777777" w:rsidR="00560FA6" w:rsidRDefault="00000000">
            <w:pPr>
              <w:spacing w:before="20" w:after="20" w:line="240" w:lineRule="auto"/>
            </w:pPr>
            <w:r>
              <w:rPr>
                <w:rFonts w:ascii="Calibri" w:hAnsi="Calibri"/>
                <w:sz w:val="14"/>
              </w:rPr>
              <w:t>Functional Biomechanics</w:t>
            </w:r>
          </w:p>
        </w:tc>
        <w:tc>
          <w:tcPr>
            <w:tcW w:w="1300" w:type="dxa"/>
          </w:tcPr>
          <w:p w14:paraId="51944644" w14:textId="77777777" w:rsidR="00560FA6" w:rsidRDefault="00000000">
            <w:pPr>
              <w:spacing w:before="20" w:after="20" w:line="240" w:lineRule="auto"/>
            </w:pPr>
            <w:r>
              <w:rPr>
                <w:rFonts w:ascii="Calibri" w:hAnsi="Calibri"/>
                <w:sz w:val="14"/>
              </w:rPr>
              <w:t>1</w:t>
            </w:r>
          </w:p>
        </w:tc>
        <w:tc>
          <w:tcPr>
            <w:tcW w:w="1200" w:type="dxa"/>
          </w:tcPr>
          <w:p w14:paraId="40588D99" w14:textId="77777777" w:rsidR="00560FA6" w:rsidRDefault="00000000">
            <w:pPr>
              <w:spacing w:before="20" w:after="20" w:line="240" w:lineRule="auto"/>
            </w:pPr>
            <w:r>
              <w:rPr>
                <w:rFonts w:ascii="Calibri" w:hAnsi="Calibri"/>
                <w:sz w:val="14"/>
              </w:rPr>
              <w:t>0.7%</w:t>
            </w:r>
          </w:p>
        </w:tc>
        <w:tc>
          <w:tcPr>
            <w:tcW w:w="3900" w:type="dxa"/>
          </w:tcPr>
          <w:p w14:paraId="203CF9D4" w14:textId="77777777" w:rsidR="00560FA6" w:rsidRDefault="00000000">
            <w:pPr>
              <w:spacing w:before="20" w:after="20" w:line="240" w:lineRule="auto"/>
            </w:pPr>
            <w:r>
              <w:rPr>
                <w:rFonts w:ascii="Calibri" w:hAnsi="Calibri"/>
                <w:sz w:val="14"/>
              </w:rPr>
              <w:t>Ex vivo tensile testing (1)</w:t>
            </w:r>
          </w:p>
        </w:tc>
        <w:tc>
          <w:tcPr>
            <w:tcW w:w="1938" w:type="dxa"/>
          </w:tcPr>
          <w:p w14:paraId="5E490C49" w14:textId="77777777" w:rsidR="00560FA6" w:rsidRDefault="00000000">
            <w:pPr>
              <w:spacing w:before="20" w:after="20" w:line="240" w:lineRule="auto"/>
            </w:pPr>
            <w:r>
              <w:rPr>
                <w:rFonts w:ascii="Calibri" w:hAnsi="Calibri"/>
                <w:sz w:val="14"/>
              </w:rPr>
              <w:t>Very Low</w:t>
            </w:r>
          </w:p>
        </w:tc>
      </w:tr>
      <w:tr w:rsidR="00560FA6" w14:paraId="323D5F93" w14:textId="77777777">
        <w:tc>
          <w:tcPr>
            <w:tcW w:w="2900" w:type="dxa"/>
          </w:tcPr>
          <w:p w14:paraId="667B0BDD" w14:textId="77777777" w:rsidR="00560FA6" w:rsidRDefault="00000000">
            <w:pPr>
              <w:spacing w:before="20" w:after="20" w:line="240" w:lineRule="auto"/>
            </w:pPr>
            <w:r>
              <w:rPr>
                <w:rFonts w:ascii="Calibri" w:hAnsi="Calibri"/>
                <w:sz w:val="14"/>
              </w:rPr>
              <w:t>17 (Hysteresis)</w:t>
            </w:r>
          </w:p>
        </w:tc>
        <w:tc>
          <w:tcPr>
            <w:tcW w:w="2100" w:type="dxa"/>
          </w:tcPr>
          <w:p w14:paraId="19831267" w14:textId="77777777" w:rsidR="00560FA6" w:rsidRDefault="00000000">
            <w:pPr>
              <w:spacing w:before="20" w:after="20" w:line="240" w:lineRule="auto"/>
            </w:pPr>
            <w:r>
              <w:rPr>
                <w:rFonts w:ascii="Calibri" w:hAnsi="Calibri"/>
                <w:sz w:val="14"/>
              </w:rPr>
              <w:t>Functional Biomechanics</w:t>
            </w:r>
          </w:p>
        </w:tc>
        <w:tc>
          <w:tcPr>
            <w:tcW w:w="1300" w:type="dxa"/>
          </w:tcPr>
          <w:p w14:paraId="5465A939" w14:textId="77777777" w:rsidR="00560FA6" w:rsidRDefault="00000000">
            <w:pPr>
              <w:spacing w:before="20" w:after="20" w:line="240" w:lineRule="auto"/>
            </w:pPr>
            <w:r>
              <w:rPr>
                <w:rFonts w:ascii="Calibri" w:hAnsi="Calibri"/>
                <w:sz w:val="14"/>
              </w:rPr>
              <w:t>0</w:t>
            </w:r>
          </w:p>
        </w:tc>
        <w:tc>
          <w:tcPr>
            <w:tcW w:w="1200" w:type="dxa"/>
          </w:tcPr>
          <w:p w14:paraId="5B19C533" w14:textId="77777777" w:rsidR="00560FA6" w:rsidRDefault="00000000">
            <w:pPr>
              <w:spacing w:before="20" w:after="20" w:line="240" w:lineRule="auto"/>
            </w:pPr>
            <w:r>
              <w:rPr>
                <w:rFonts w:ascii="Calibri" w:hAnsi="Calibri"/>
                <w:sz w:val="14"/>
              </w:rPr>
              <w:t>0%</w:t>
            </w:r>
          </w:p>
        </w:tc>
        <w:tc>
          <w:tcPr>
            <w:tcW w:w="3900" w:type="dxa"/>
          </w:tcPr>
          <w:p w14:paraId="06AF1909" w14:textId="77777777" w:rsidR="00560FA6" w:rsidRDefault="00000000">
            <w:pPr>
              <w:spacing w:before="20" w:after="20" w:line="240" w:lineRule="auto"/>
            </w:pPr>
            <w:r>
              <w:rPr>
                <w:rFonts w:ascii="Calibri" w:hAnsi="Calibri"/>
                <w:sz w:val="14"/>
              </w:rPr>
              <w:t>—</w:t>
            </w:r>
          </w:p>
        </w:tc>
        <w:tc>
          <w:tcPr>
            <w:tcW w:w="1938" w:type="dxa"/>
          </w:tcPr>
          <w:p w14:paraId="06602A24" w14:textId="77777777" w:rsidR="00560FA6" w:rsidRDefault="00000000">
            <w:pPr>
              <w:spacing w:before="20" w:after="20" w:line="240" w:lineRule="auto"/>
            </w:pPr>
            <w:r>
              <w:rPr>
                <w:rFonts w:ascii="Calibri" w:hAnsi="Calibri"/>
                <w:sz w:val="14"/>
              </w:rPr>
              <w:t>None</w:t>
            </w:r>
          </w:p>
        </w:tc>
      </w:tr>
      <w:tr w:rsidR="00560FA6" w14:paraId="12078EDA" w14:textId="77777777">
        <w:tc>
          <w:tcPr>
            <w:tcW w:w="2900" w:type="dxa"/>
          </w:tcPr>
          <w:p w14:paraId="77886297" w14:textId="77777777" w:rsidR="00560FA6" w:rsidRDefault="00000000">
            <w:pPr>
              <w:spacing w:before="20" w:after="20" w:line="240" w:lineRule="auto"/>
            </w:pPr>
            <w:r>
              <w:rPr>
                <w:rFonts w:ascii="Calibri" w:hAnsi="Calibri"/>
                <w:sz w:val="14"/>
              </w:rPr>
              <w:t>18 (TIMP-1/MMP equilibrium)</w:t>
            </w:r>
          </w:p>
        </w:tc>
        <w:tc>
          <w:tcPr>
            <w:tcW w:w="2100" w:type="dxa"/>
          </w:tcPr>
          <w:p w14:paraId="463B330A" w14:textId="77777777" w:rsidR="00560FA6" w:rsidRDefault="00000000">
            <w:pPr>
              <w:spacing w:before="20" w:after="20" w:line="240" w:lineRule="auto"/>
            </w:pPr>
            <w:r>
              <w:rPr>
                <w:rFonts w:ascii="Calibri" w:hAnsi="Calibri"/>
                <w:sz w:val="14"/>
              </w:rPr>
              <w:t>Homeostatic Regulation</w:t>
            </w:r>
          </w:p>
        </w:tc>
        <w:tc>
          <w:tcPr>
            <w:tcW w:w="1300" w:type="dxa"/>
          </w:tcPr>
          <w:p w14:paraId="6821EDF5" w14:textId="77777777" w:rsidR="00560FA6" w:rsidRDefault="00000000">
            <w:pPr>
              <w:spacing w:before="20" w:after="20" w:line="240" w:lineRule="auto"/>
            </w:pPr>
            <w:r>
              <w:rPr>
                <w:rFonts w:ascii="Calibri" w:hAnsi="Calibri"/>
                <w:sz w:val="14"/>
              </w:rPr>
              <w:t>11</w:t>
            </w:r>
          </w:p>
        </w:tc>
        <w:tc>
          <w:tcPr>
            <w:tcW w:w="1200" w:type="dxa"/>
          </w:tcPr>
          <w:p w14:paraId="78B2BC59" w14:textId="77777777" w:rsidR="00560FA6" w:rsidRDefault="00000000">
            <w:pPr>
              <w:spacing w:before="20" w:after="20" w:line="240" w:lineRule="auto"/>
            </w:pPr>
            <w:r>
              <w:rPr>
                <w:rFonts w:ascii="Calibri" w:hAnsi="Calibri"/>
                <w:sz w:val="14"/>
              </w:rPr>
              <w:t>8.1%</w:t>
            </w:r>
          </w:p>
        </w:tc>
        <w:tc>
          <w:tcPr>
            <w:tcW w:w="3900" w:type="dxa"/>
          </w:tcPr>
          <w:p w14:paraId="7BF09532" w14:textId="77777777" w:rsidR="00560FA6" w:rsidRDefault="00000000">
            <w:pPr>
              <w:spacing w:before="20" w:after="20" w:line="240" w:lineRule="auto"/>
            </w:pPr>
            <w:r>
              <w:rPr>
                <w:rFonts w:ascii="Calibri" w:hAnsi="Calibri"/>
                <w:sz w:val="14"/>
              </w:rPr>
              <w:t>Zymography (5), ELISA (4), cytokine panel (2)</w:t>
            </w:r>
          </w:p>
        </w:tc>
        <w:tc>
          <w:tcPr>
            <w:tcW w:w="1938" w:type="dxa"/>
          </w:tcPr>
          <w:p w14:paraId="57988A89" w14:textId="77777777" w:rsidR="00560FA6" w:rsidRDefault="00000000">
            <w:pPr>
              <w:spacing w:before="20" w:after="20" w:line="240" w:lineRule="auto"/>
            </w:pPr>
            <w:r>
              <w:rPr>
                <w:rFonts w:ascii="Calibri" w:hAnsi="Calibri"/>
                <w:sz w:val="14"/>
              </w:rPr>
              <w:t>Low</w:t>
            </w:r>
          </w:p>
        </w:tc>
      </w:tr>
      <w:tr w:rsidR="00560FA6" w14:paraId="6B5A6FAA" w14:textId="77777777">
        <w:tc>
          <w:tcPr>
            <w:tcW w:w="2900" w:type="dxa"/>
          </w:tcPr>
          <w:p w14:paraId="46FFF5F2" w14:textId="77777777" w:rsidR="00560FA6" w:rsidRDefault="00000000">
            <w:pPr>
              <w:spacing w:before="20" w:after="20" w:line="240" w:lineRule="auto"/>
            </w:pPr>
            <w:r>
              <w:rPr>
                <w:rFonts w:ascii="Calibri" w:hAnsi="Calibri"/>
                <w:sz w:val="14"/>
              </w:rPr>
              <w:t>19 (TGF-beta/Smad signalling)</w:t>
            </w:r>
          </w:p>
        </w:tc>
        <w:tc>
          <w:tcPr>
            <w:tcW w:w="2100" w:type="dxa"/>
          </w:tcPr>
          <w:p w14:paraId="648B19F5" w14:textId="77777777" w:rsidR="00560FA6" w:rsidRDefault="00000000">
            <w:pPr>
              <w:spacing w:before="20" w:after="20" w:line="240" w:lineRule="auto"/>
            </w:pPr>
            <w:r>
              <w:rPr>
                <w:rFonts w:ascii="Calibri" w:hAnsi="Calibri"/>
                <w:sz w:val="14"/>
              </w:rPr>
              <w:t>Homeostatic Regulation</w:t>
            </w:r>
          </w:p>
        </w:tc>
        <w:tc>
          <w:tcPr>
            <w:tcW w:w="1300" w:type="dxa"/>
          </w:tcPr>
          <w:p w14:paraId="476FAC10" w14:textId="77777777" w:rsidR="00560FA6" w:rsidRDefault="00000000">
            <w:pPr>
              <w:spacing w:before="20" w:after="20" w:line="240" w:lineRule="auto"/>
            </w:pPr>
            <w:r>
              <w:rPr>
                <w:rFonts w:ascii="Calibri" w:hAnsi="Calibri"/>
                <w:sz w:val="14"/>
              </w:rPr>
              <w:t>13</w:t>
            </w:r>
          </w:p>
        </w:tc>
        <w:tc>
          <w:tcPr>
            <w:tcW w:w="1200" w:type="dxa"/>
          </w:tcPr>
          <w:p w14:paraId="2228B669" w14:textId="77777777" w:rsidR="00560FA6" w:rsidRDefault="00000000">
            <w:pPr>
              <w:spacing w:before="20" w:after="20" w:line="240" w:lineRule="auto"/>
            </w:pPr>
            <w:r>
              <w:rPr>
                <w:rFonts w:ascii="Calibri" w:hAnsi="Calibri"/>
                <w:sz w:val="14"/>
              </w:rPr>
              <w:t>9.6%</w:t>
            </w:r>
          </w:p>
        </w:tc>
        <w:tc>
          <w:tcPr>
            <w:tcW w:w="3900" w:type="dxa"/>
          </w:tcPr>
          <w:p w14:paraId="0EEA9065" w14:textId="77777777" w:rsidR="00560FA6" w:rsidRDefault="00000000">
            <w:pPr>
              <w:spacing w:before="20" w:after="20" w:line="240" w:lineRule="auto"/>
            </w:pPr>
            <w:r>
              <w:rPr>
                <w:rFonts w:ascii="Calibri" w:hAnsi="Calibri"/>
                <w:sz w:val="14"/>
              </w:rPr>
              <w:t>Western (6), IHC (5), ELISA (2)</w:t>
            </w:r>
          </w:p>
        </w:tc>
        <w:tc>
          <w:tcPr>
            <w:tcW w:w="1938" w:type="dxa"/>
          </w:tcPr>
          <w:p w14:paraId="57B239A6" w14:textId="77777777" w:rsidR="00560FA6" w:rsidRDefault="00000000">
            <w:pPr>
              <w:spacing w:before="20" w:after="20" w:line="240" w:lineRule="auto"/>
            </w:pPr>
            <w:r>
              <w:rPr>
                <w:rFonts w:ascii="Calibri" w:hAnsi="Calibri"/>
                <w:sz w:val="14"/>
              </w:rPr>
              <w:t>Low</w:t>
            </w:r>
          </w:p>
        </w:tc>
      </w:tr>
      <w:tr w:rsidR="00560FA6" w14:paraId="65FBB3CF" w14:textId="77777777">
        <w:tc>
          <w:tcPr>
            <w:tcW w:w="2900" w:type="dxa"/>
          </w:tcPr>
          <w:p w14:paraId="077ACF36" w14:textId="77777777" w:rsidR="00560FA6" w:rsidRDefault="00000000">
            <w:pPr>
              <w:spacing w:before="20" w:after="20" w:line="240" w:lineRule="auto"/>
            </w:pPr>
            <w:r>
              <w:rPr>
                <w:rFonts w:ascii="Calibri" w:hAnsi="Calibri"/>
                <w:sz w:val="14"/>
              </w:rPr>
              <w:t>20 (Senescence reversal)</w:t>
            </w:r>
          </w:p>
        </w:tc>
        <w:tc>
          <w:tcPr>
            <w:tcW w:w="2100" w:type="dxa"/>
          </w:tcPr>
          <w:p w14:paraId="0D6C073D" w14:textId="77777777" w:rsidR="00560FA6" w:rsidRDefault="00000000">
            <w:pPr>
              <w:spacing w:before="20" w:after="20" w:line="240" w:lineRule="auto"/>
            </w:pPr>
            <w:r>
              <w:rPr>
                <w:rFonts w:ascii="Calibri" w:hAnsi="Calibri"/>
                <w:sz w:val="14"/>
              </w:rPr>
              <w:t>Cellular Rejuvenation</w:t>
            </w:r>
          </w:p>
        </w:tc>
        <w:tc>
          <w:tcPr>
            <w:tcW w:w="1300" w:type="dxa"/>
          </w:tcPr>
          <w:p w14:paraId="045E609E" w14:textId="77777777" w:rsidR="00560FA6" w:rsidRDefault="00000000">
            <w:pPr>
              <w:spacing w:before="20" w:after="20" w:line="240" w:lineRule="auto"/>
            </w:pPr>
            <w:r>
              <w:rPr>
                <w:rFonts w:ascii="Calibri" w:hAnsi="Calibri"/>
                <w:sz w:val="14"/>
              </w:rPr>
              <w:t>9</w:t>
            </w:r>
          </w:p>
        </w:tc>
        <w:tc>
          <w:tcPr>
            <w:tcW w:w="1200" w:type="dxa"/>
          </w:tcPr>
          <w:p w14:paraId="33AD3C61" w14:textId="77777777" w:rsidR="00560FA6" w:rsidRDefault="00000000">
            <w:pPr>
              <w:spacing w:before="20" w:after="20" w:line="240" w:lineRule="auto"/>
            </w:pPr>
            <w:r>
              <w:rPr>
                <w:rFonts w:ascii="Calibri" w:hAnsi="Calibri"/>
                <w:sz w:val="14"/>
              </w:rPr>
              <w:t>6.6%</w:t>
            </w:r>
          </w:p>
        </w:tc>
        <w:tc>
          <w:tcPr>
            <w:tcW w:w="3900" w:type="dxa"/>
          </w:tcPr>
          <w:p w14:paraId="17F22ACF" w14:textId="77777777" w:rsidR="00560FA6" w:rsidRDefault="00000000">
            <w:pPr>
              <w:spacing w:before="20" w:after="20" w:line="240" w:lineRule="auto"/>
            </w:pPr>
            <w:r>
              <w:rPr>
                <w:rFonts w:ascii="Calibri" w:hAnsi="Calibri"/>
                <w:sz w:val="14"/>
              </w:rPr>
              <w:t>SA-beta-gal (4), p16 IHC (2), methylation reversal (1), MUSE/ADSC (2)</w:t>
            </w:r>
          </w:p>
        </w:tc>
        <w:tc>
          <w:tcPr>
            <w:tcW w:w="1938" w:type="dxa"/>
          </w:tcPr>
          <w:p w14:paraId="40610B4F" w14:textId="77777777" w:rsidR="00560FA6" w:rsidRDefault="00000000">
            <w:pPr>
              <w:spacing w:before="20" w:after="20" w:line="240" w:lineRule="auto"/>
            </w:pPr>
            <w:r>
              <w:rPr>
                <w:rFonts w:ascii="Calibri" w:hAnsi="Calibri"/>
                <w:sz w:val="14"/>
              </w:rPr>
              <w:t>Low-Moderate</w:t>
            </w:r>
          </w:p>
        </w:tc>
      </w:tr>
      <w:tr w:rsidR="00560FA6" w14:paraId="7B8AFA8B" w14:textId="77777777">
        <w:tc>
          <w:tcPr>
            <w:tcW w:w="2900" w:type="dxa"/>
          </w:tcPr>
          <w:p w14:paraId="042DEB70" w14:textId="77777777" w:rsidR="00560FA6" w:rsidRDefault="00000000">
            <w:pPr>
              <w:spacing w:before="20" w:after="20" w:line="240" w:lineRule="auto"/>
            </w:pPr>
            <w:r>
              <w:rPr>
                <w:rFonts w:ascii="Calibri" w:hAnsi="Calibri"/>
                <w:sz w:val="14"/>
              </w:rPr>
              <w:t>21 (Telomere maintenance)</w:t>
            </w:r>
          </w:p>
        </w:tc>
        <w:tc>
          <w:tcPr>
            <w:tcW w:w="2100" w:type="dxa"/>
          </w:tcPr>
          <w:p w14:paraId="70ADD5FE" w14:textId="77777777" w:rsidR="00560FA6" w:rsidRDefault="00000000">
            <w:pPr>
              <w:spacing w:before="20" w:after="20" w:line="240" w:lineRule="auto"/>
            </w:pPr>
            <w:r>
              <w:rPr>
                <w:rFonts w:ascii="Calibri" w:hAnsi="Calibri"/>
                <w:sz w:val="14"/>
              </w:rPr>
              <w:t>Cellular Rejuvenation</w:t>
            </w:r>
          </w:p>
        </w:tc>
        <w:tc>
          <w:tcPr>
            <w:tcW w:w="1300" w:type="dxa"/>
          </w:tcPr>
          <w:p w14:paraId="57F754DA" w14:textId="77777777" w:rsidR="00560FA6" w:rsidRDefault="00000000">
            <w:pPr>
              <w:spacing w:before="20" w:after="20" w:line="240" w:lineRule="auto"/>
            </w:pPr>
            <w:r>
              <w:rPr>
                <w:rFonts w:ascii="Calibri" w:hAnsi="Calibri"/>
                <w:sz w:val="14"/>
              </w:rPr>
              <w:t>1</w:t>
            </w:r>
          </w:p>
        </w:tc>
        <w:tc>
          <w:tcPr>
            <w:tcW w:w="1200" w:type="dxa"/>
          </w:tcPr>
          <w:p w14:paraId="467F1878" w14:textId="77777777" w:rsidR="00560FA6" w:rsidRDefault="00000000">
            <w:pPr>
              <w:spacing w:before="20" w:after="20" w:line="240" w:lineRule="auto"/>
            </w:pPr>
            <w:r>
              <w:rPr>
                <w:rFonts w:ascii="Calibri" w:hAnsi="Calibri"/>
                <w:sz w:val="14"/>
              </w:rPr>
              <w:t>0.7%</w:t>
            </w:r>
          </w:p>
        </w:tc>
        <w:tc>
          <w:tcPr>
            <w:tcW w:w="3900" w:type="dxa"/>
          </w:tcPr>
          <w:p w14:paraId="14DA954E" w14:textId="77777777" w:rsidR="00560FA6" w:rsidRDefault="00000000">
            <w:pPr>
              <w:spacing w:before="20" w:after="20" w:line="240" w:lineRule="auto"/>
            </w:pPr>
            <w:r>
              <w:rPr>
                <w:rFonts w:ascii="Calibri" w:hAnsi="Calibri"/>
                <w:sz w:val="14"/>
              </w:rPr>
              <w:t>qPCR (1)</w:t>
            </w:r>
          </w:p>
        </w:tc>
        <w:tc>
          <w:tcPr>
            <w:tcW w:w="1938" w:type="dxa"/>
          </w:tcPr>
          <w:p w14:paraId="209E7F6B" w14:textId="77777777" w:rsidR="00560FA6" w:rsidRDefault="00000000">
            <w:pPr>
              <w:spacing w:before="20" w:after="20" w:line="240" w:lineRule="auto"/>
            </w:pPr>
            <w:r>
              <w:rPr>
                <w:rFonts w:ascii="Calibri" w:hAnsi="Calibri"/>
                <w:sz w:val="14"/>
              </w:rPr>
              <w:t>Very Low</w:t>
            </w:r>
          </w:p>
        </w:tc>
      </w:tr>
      <w:tr w:rsidR="00560FA6" w14:paraId="7C616CB2" w14:textId="77777777">
        <w:tc>
          <w:tcPr>
            <w:tcW w:w="2900" w:type="dxa"/>
          </w:tcPr>
          <w:p w14:paraId="1DBA9C10" w14:textId="77777777" w:rsidR="00560FA6" w:rsidRDefault="00000000">
            <w:pPr>
              <w:spacing w:before="20" w:after="20" w:line="240" w:lineRule="auto"/>
            </w:pPr>
            <w:r>
              <w:rPr>
                <w:rFonts w:ascii="Calibri" w:hAnsi="Calibri"/>
                <w:sz w:val="14"/>
              </w:rPr>
              <w:t>22 (Epigenetic reactivation)</w:t>
            </w:r>
          </w:p>
        </w:tc>
        <w:tc>
          <w:tcPr>
            <w:tcW w:w="2100" w:type="dxa"/>
          </w:tcPr>
          <w:p w14:paraId="1B01C524" w14:textId="77777777" w:rsidR="00560FA6" w:rsidRDefault="00000000">
            <w:pPr>
              <w:spacing w:before="20" w:after="20" w:line="240" w:lineRule="auto"/>
            </w:pPr>
            <w:r>
              <w:rPr>
                <w:rFonts w:ascii="Calibri" w:hAnsi="Calibri"/>
                <w:sz w:val="14"/>
              </w:rPr>
              <w:t>Epigenetic Reactivation</w:t>
            </w:r>
          </w:p>
        </w:tc>
        <w:tc>
          <w:tcPr>
            <w:tcW w:w="1300" w:type="dxa"/>
          </w:tcPr>
          <w:p w14:paraId="2DF4B9D1" w14:textId="77777777" w:rsidR="00560FA6" w:rsidRDefault="00000000">
            <w:pPr>
              <w:spacing w:before="20" w:after="20" w:line="240" w:lineRule="auto"/>
            </w:pPr>
            <w:r>
              <w:rPr>
                <w:rFonts w:ascii="Calibri" w:hAnsi="Calibri"/>
                <w:sz w:val="14"/>
              </w:rPr>
              <w:t>2</w:t>
            </w:r>
          </w:p>
        </w:tc>
        <w:tc>
          <w:tcPr>
            <w:tcW w:w="1200" w:type="dxa"/>
          </w:tcPr>
          <w:p w14:paraId="20894232" w14:textId="77777777" w:rsidR="00560FA6" w:rsidRDefault="00000000">
            <w:pPr>
              <w:spacing w:before="20" w:after="20" w:line="240" w:lineRule="auto"/>
            </w:pPr>
            <w:r>
              <w:rPr>
                <w:rFonts w:ascii="Calibri" w:hAnsi="Calibri"/>
                <w:sz w:val="14"/>
              </w:rPr>
              <w:t>1.5%</w:t>
            </w:r>
          </w:p>
        </w:tc>
        <w:tc>
          <w:tcPr>
            <w:tcW w:w="3900" w:type="dxa"/>
          </w:tcPr>
          <w:p w14:paraId="4CBD45A4" w14:textId="77777777" w:rsidR="00560FA6" w:rsidRDefault="00000000">
            <w:pPr>
              <w:spacing w:before="20" w:after="20" w:line="240" w:lineRule="auto"/>
            </w:pPr>
            <w:r>
              <w:rPr>
                <w:rFonts w:ascii="Calibri" w:hAnsi="Calibri"/>
                <w:sz w:val="14"/>
              </w:rPr>
              <w:t>Methylation sequencing (2)</w:t>
            </w:r>
          </w:p>
        </w:tc>
        <w:tc>
          <w:tcPr>
            <w:tcW w:w="1938" w:type="dxa"/>
          </w:tcPr>
          <w:p w14:paraId="14257760" w14:textId="77777777" w:rsidR="00560FA6" w:rsidRDefault="00000000">
            <w:pPr>
              <w:spacing w:before="20" w:after="20" w:line="240" w:lineRule="auto"/>
            </w:pPr>
            <w:r>
              <w:rPr>
                <w:rFonts w:ascii="Calibri" w:hAnsi="Calibri"/>
                <w:sz w:val="14"/>
              </w:rPr>
              <w:t>Low</w:t>
            </w:r>
          </w:p>
        </w:tc>
      </w:tr>
    </w:tbl>
    <w:p w14:paraId="4093EC2A" w14:textId="77777777" w:rsidR="00560FA6" w:rsidRDefault="00000000">
      <w:pPr>
        <w:spacing w:before="60" w:line="276" w:lineRule="auto"/>
        <w:jc w:val="both"/>
      </w:pPr>
      <w:r>
        <w:rPr>
          <w:rFonts w:ascii="Calibri" w:hAnsi="Calibri"/>
          <w:sz w:val="16"/>
        </w:rPr>
        <w:t>Note. Method counts for endpoint 7 (histology 68, IHC 52) are non-exclusive; many studies used both.</w:t>
      </w:r>
    </w:p>
    <w:p w14:paraId="05D7D8B5" w14:textId="1D54E625" w:rsidR="00560FA6" w:rsidRDefault="00000000">
      <w:pPr>
        <w:spacing w:before="200" w:after="80" w:line="276" w:lineRule="auto"/>
      </w:pPr>
      <w:r>
        <w:rPr>
          <w:rFonts w:ascii="Calibri" w:hAnsi="Calibri"/>
          <w:sz w:val="20"/>
        </w:rPr>
        <w:t xml:space="preserve">Supplementary Table </w:t>
      </w:r>
      <w:r w:rsidR="009F715C">
        <w:rPr>
          <w:rFonts w:ascii="Calibri" w:hAnsi="Calibri"/>
          <w:sz w:val="20"/>
        </w:rPr>
        <w:t>S10</w:t>
      </w:r>
      <w:r>
        <w:rPr>
          <w:rFonts w:ascii="Calibri" w:hAnsi="Calibri"/>
          <w:sz w:val="20"/>
        </w:rPr>
        <w:t>: Canonical MPS scores for current aesthetic modalities (reconciled). v1 estimated scores are replaced by canonical per-study scores from Table S2.</w:t>
      </w:r>
    </w:p>
    <w:tbl>
      <w:tblPr>
        <w:tblW w:w="13138"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2200"/>
        <w:gridCol w:w="1300"/>
        <w:gridCol w:w="3200"/>
        <w:gridCol w:w="2500"/>
        <w:gridCol w:w="2200"/>
        <w:gridCol w:w="1738"/>
      </w:tblGrid>
      <w:tr w:rsidR="00560FA6" w14:paraId="29C0B425" w14:textId="77777777">
        <w:trPr>
          <w:tblHeader/>
        </w:trPr>
        <w:tc>
          <w:tcPr>
            <w:tcW w:w="2200" w:type="dxa"/>
            <w:shd w:val="clear" w:color="auto" w:fill="D9E2F3"/>
          </w:tcPr>
          <w:p w14:paraId="44A15C3D" w14:textId="77777777" w:rsidR="00560FA6" w:rsidRDefault="00000000">
            <w:pPr>
              <w:spacing w:before="20" w:after="20" w:line="240" w:lineRule="auto"/>
            </w:pPr>
            <w:r>
              <w:rPr>
                <w:rFonts w:ascii="Calibri" w:hAnsi="Calibri"/>
                <w:b/>
                <w:sz w:val="14"/>
              </w:rPr>
              <w:t>Modality</w:t>
            </w:r>
          </w:p>
        </w:tc>
        <w:tc>
          <w:tcPr>
            <w:tcW w:w="1300" w:type="dxa"/>
            <w:shd w:val="clear" w:color="auto" w:fill="D9E2F3"/>
          </w:tcPr>
          <w:p w14:paraId="7D5C6ABF" w14:textId="77777777" w:rsidR="00560FA6" w:rsidRDefault="00000000">
            <w:pPr>
              <w:spacing w:before="20" w:after="20" w:line="240" w:lineRule="auto"/>
            </w:pPr>
            <w:r>
              <w:rPr>
                <w:rFonts w:ascii="Calibri" w:hAnsi="Calibri"/>
                <w:b/>
                <w:sz w:val="14"/>
              </w:rPr>
              <w:t>Canonical MPS</w:t>
            </w:r>
          </w:p>
        </w:tc>
        <w:tc>
          <w:tcPr>
            <w:tcW w:w="3200" w:type="dxa"/>
            <w:shd w:val="clear" w:color="auto" w:fill="D9E2F3"/>
          </w:tcPr>
          <w:p w14:paraId="5D781261" w14:textId="77777777" w:rsidR="00560FA6" w:rsidRDefault="00000000">
            <w:pPr>
              <w:spacing w:before="20" w:after="20" w:line="240" w:lineRule="auto"/>
            </w:pPr>
            <w:r>
              <w:rPr>
                <w:rFonts w:ascii="Calibri" w:hAnsi="Calibri"/>
                <w:b/>
                <w:sz w:val="14"/>
              </w:rPr>
              <w:t>Partially met endpoints</w:t>
            </w:r>
          </w:p>
        </w:tc>
        <w:tc>
          <w:tcPr>
            <w:tcW w:w="2500" w:type="dxa"/>
            <w:shd w:val="clear" w:color="auto" w:fill="D9E2F3"/>
          </w:tcPr>
          <w:p w14:paraId="6265E9C7" w14:textId="77777777" w:rsidR="00560FA6" w:rsidRDefault="00000000">
            <w:pPr>
              <w:spacing w:before="20" w:after="20" w:line="240" w:lineRule="auto"/>
            </w:pPr>
            <w:r>
              <w:rPr>
                <w:rFonts w:ascii="Calibri" w:hAnsi="Calibri"/>
                <w:b/>
                <w:sz w:val="14"/>
              </w:rPr>
              <w:t>Domains unaddressed</w:t>
            </w:r>
          </w:p>
        </w:tc>
        <w:tc>
          <w:tcPr>
            <w:tcW w:w="2200" w:type="dxa"/>
            <w:shd w:val="clear" w:color="auto" w:fill="D9E2F3"/>
          </w:tcPr>
          <w:p w14:paraId="7AC66FA0" w14:textId="77777777" w:rsidR="00560FA6" w:rsidRDefault="00000000">
            <w:pPr>
              <w:spacing w:before="20" w:after="20" w:line="240" w:lineRule="auto"/>
            </w:pPr>
            <w:r>
              <w:rPr>
                <w:rFonts w:ascii="Calibri" w:hAnsi="Calibri"/>
                <w:b/>
                <w:sz w:val="14"/>
              </w:rPr>
              <w:t>Classification</w:t>
            </w:r>
          </w:p>
        </w:tc>
        <w:tc>
          <w:tcPr>
            <w:tcW w:w="1738" w:type="dxa"/>
            <w:shd w:val="clear" w:color="auto" w:fill="D9E2F3"/>
          </w:tcPr>
          <w:p w14:paraId="29B54264" w14:textId="77777777" w:rsidR="00560FA6" w:rsidRDefault="00000000">
            <w:pPr>
              <w:spacing w:before="20" w:after="20" w:line="240" w:lineRule="auto"/>
            </w:pPr>
            <w:r>
              <w:rPr>
                <w:rFonts w:ascii="Calibri" w:hAnsi="Calibri"/>
                <w:b/>
                <w:sz w:val="14"/>
              </w:rPr>
              <w:t>Based on</w:t>
            </w:r>
          </w:p>
        </w:tc>
      </w:tr>
      <w:tr w:rsidR="00560FA6" w14:paraId="1697E4B2" w14:textId="77777777">
        <w:tc>
          <w:tcPr>
            <w:tcW w:w="2200" w:type="dxa"/>
          </w:tcPr>
          <w:p w14:paraId="60CBC3A9" w14:textId="77777777" w:rsidR="00560FA6" w:rsidRDefault="00000000">
            <w:pPr>
              <w:spacing w:before="20" w:after="20" w:line="240" w:lineRule="auto"/>
            </w:pPr>
            <w:r>
              <w:rPr>
                <w:rFonts w:ascii="Calibri" w:hAnsi="Calibri"/>
                <w:sz w:val="14"/>
              </w:rPr>
              <w:t>Cross-linked HA fillers</w:t>
            </w:r>
          </w:p>
        </w:tc>
        <w:tc>
          <w:tcPr>
            <w:tcW w:w="1300" w:type="dxa"/>
          </w:tcPr>
          <w:p w14:paraId="041E0A88" w14:textId="77777777" w:rsidR="00560FA6" w:rsidRDefault="00000000">
            <w:pPr>
              <w:spacing w:before="20" w:after="20" w:line="240" w:lineRule="auto"/>
            </w:pPr>
            <w:r>
              <w:rPr>
                <w:rFonts w:ascii="Calibri" w:hAnsi="Calibri"/>
                <w:sz w:val="14"/>
              </w:rPr>
              <w:t>0.0–0.5</w:t>
            </w:r>
          </w:p>
        </w:tc>
        <w:tc>
          <w:tcPr>
            <w:tcW w:w="3200" w:type="dxa"/>
          </w:tcPr>
          <w:p w14:paraId="0F86B89C" w14:textId="77777777" w:rsidR="00560FA6" w:rsidRDefault="00000000">
            <w:pPr>
              <w:spacing w:before="20" w:after="20" w:line="240" w:lineRule="auto"/>
            </w:pPr>
            <w:r>
              <w:rPr>
                <w:rFonts w:ascii="Calibri" w:hAnsi="Calibri"/>
                <w:sz w:val="14"/>
              </w:rPr>
              <w:t>Endpoint 7 (Collagen I protein; histology-grade)</w:t>
            </w:r>
          </w:p>
        </w:tc>
        <w:tc>
          <w:tcPr>
            <w:tcW w:w="2500" w:type="dxa"/>
          </w:tcPr>
          <w:p w14:paraId="3E64EACD" w14:textId="77777777" w:rsidR="00560FA6" w:rsidRDefault="00000000">
            <w:pPr>
              <w:spacing w:before="20" w:after="20" w:line="240" w:lineRule="auto"/>
            </w:pPr>
            <w:r>
              <w:rPr>
                <w:rFonts w:ascii="Calibri" w:hAnsi="Calibri"/>
                <w:sz w:val="14"/>
              </w:rPr>
              <w:t>Domains 1, 3, 4, 5, 6, 7</w:t>
            </w:r>
          </w:p>
        </w:tc>
        <w:tc>
          <w:tcPr>
            <w:tcW w:w="2200" w:type="dxa"/>
          </w:tcPr>
          <w:p w14:paraId="409081CE" w14:textId="77777777" w:rsidR="00560FA6" w:rsidRDefault="00000000">
            <w:pPr>
              <w:spacing w:before="20" w:after="20" w:line="240" w:lineRule="auto"/>
            </w:pPr>
            <w:r>
              <w:rPr>
                <w:rFonts w:ascii="Calibri" w:hAnsi="Calibri"/>
                <w:sz w:val="14"/>
              </w:rPr>
              <w:t>Inadequate–Palliation</w:t>
            </w:r>
          </w:p>
        </w:tc>
        <w:tc>
          <w:tcPr>
            <w:tcW w:w="1738" w:type="dxa"/>
          </w:tcPr>
          <w:p w14:paraId="02D092AF" w14:textId="77777777" w:rsidR="00560FA6" w:rsidRDefault="00000000">
            <w:pPr>
              <w:spacing w:before="20" w:after="20" w:line="240" w:lineRule="auto"/>
            </w:pPr>
            <w:r>
              <w:rPr>
                <w:rFonts w:ascii="Calibri" w:hAnsi="Calibri"/>
                <w:sz w:val="14"/>
              </w:rPr>
              <w:t>Tedeschi et al. (2015) 30 — 0.0; Lee H.J. et al. (2024) — 0.5</w:t>
            </w:r>
          </w:p>
        </w:tc>
      </w:tr>
      <w:tr w:rsidR="00560FA6" w14:paraId="31C63297" w14:textId="77777777">
        <w:tc>
          <w:tcPr>
            <w:tcW w:w="2200" w:type="dxa"/>
          </w:tcPr>
          <w:p w14:paraId="5C2D3F15" w14:textId="77777777" w:rsidR="00560FA6" w:rsidRDefault="00000000">
            <w:pPr>
              <w:spacing w:before="20" w:after="20" w:line="240" w:lineRule="auto"/>
            </w:pPr>
            <w:r>
              <w:rPr>
                <w:rFonts w:ascii="Calibri" w:hAnsi="Calibri"/>
                <w:sz w:val="14"/>
              </w:rPr>
              <w:t>PLLA (Sculptra)</w:t>
            </w:r>
          </w:p>
        </w:tc>
        <w:tc>
          <w:tcPr>
            <w:tcW w:w="1300" w:type="dxa"/>
          </w:tcPr>
          <w:p w14:paraId="4ED9DEDF" w14:textId="77777777" w:rsidR="00560FA6" w:rsidRDefault="00000000">
            <w:pPr>
              <w:spacing w:before="20" w:after="20" w:line="240" w:lineRule="auto"/>
            </w:pPr>
            <w:r>
              <w:rPr>
                <w:rFonts w:ascii="Calibri" w:hAnsi="Calibri"/>
                <w:sz w:val="14"/>
              </w:rPr>
              <w:t>0.0–3.0</w:t>
            </w:r>
          </w:p>
        </w:tc>
        <w:tc>
          <w:tcPr>
            <w:tcW w:w="3200" w:type="dxa"/>
          </w:tcPr>
          <w:p w14:paraId="1747ED7A" w14:textId="77777777" w:rsidR="00560FA6" w:rsidRDefault="00000000">
            <w:pPr>
              <w:spacing w:before="20" w:after="20" w:line="240" w:lineRule="auto"/>
            </w:pPr>
            <w:r>
              <w:rPr>
                <w:rFonts w:ascii="Calibri" w:hAnsi="Calibri"/>
                <w:sz w:val="14"/>
              </w:rPr>
              <w:t>Endpoints 1, 2, 3 (gene expression, in vitro); 7 (partial)</w:t>
            </w:r>
          </w:p>
        </w:tc>
        <w:tc>
          <w:tcPr>
            <w:tcW w:w="2500" w:type="dxa"/>
          </w:tcPr>
          <w:p w14:paraId="3D6E1A57" w14:textId="77777777" w:rsidR="00560FA6" w:rsidRDefault="00000000">
            <w:pPr>
              <w:spacing w:before="20" w:after="20" w:line="240" w:lineRule="auto"/>
            </w:pPr>
            <w:r>
              <w:rPr>
                <w:rFonts w:ascii="Calibri" w:hAnsi="Calibri"/>
                <w:sz w:val="14"/>
              </w:rPr>
              <w:t>Domains 3, 4, 5, 6, 7</w:t>
            </w:r>
          </w:p>
        </w:tc>
        <w:tc>
          <w:tcPr>
            <w:tcW w:w="2200" w:type="dxa"/>
          </w:tcPr>
          <w:p w14:paraId="43F55E36" w14:textId="77777777" w:rsidR="00560FA6" w:rsidRDefault="00000000">
            <w:pPr>
              <w:spacing w:before="20" w:after="20" w:line="240" w:lineRule="auto"/>
            </w:pPr>
            <w:r>
              <w:rPr>
                <w:rFonts w:ascii="Calibri" w:hAnsi="Calibri"/>
                <w:sz w:val="14"/>
              </w:rPr>
              <w:t>Inadequate–Palliation</w:t>
            </w:r>
          </w:p>
        </w:tc>
        <w:tc>
          <w:tcPr>
            <w:tcW w:w="1738" w:type="dxa"/>
          </w:tcPr>
          <w:p w14:paraId="372C18F5" w14:textId="77777777" w:rsidR="00560FA6" w:rsidRDefault="00000000">
            <w:pPr>
              <w:spacing w:before="20" w:after="20" w:line="240" w:lineRule="auto"/>
            </w:pPr>
            <w:r>
              <w:rPr>
                <w:rFonts w:ascii="Calibri" w:hAnsi="Calibri"/>
                <w:sz w:val="14"/>
              </w:rPr>
              <w:t>Kim H-W et al. (2023) 32 — 3.0 (in vitro)</w:t>
            </w:r>
          </w:p>
        </w:tc>
      </w:tr>
      <w:tr w:rsidR="00560FA6" w14:paraId="11CB813E" w14:textId="77777777">
        <w:tc>
          <w:tcPr>
            <w:tcW w:w="2200" w:type="dxa"/>
          </w:tcPr>
          <w:p w14:paraId="1B8F9E8E" w14:textId="77777777" w:rsidR="00560FA6" w:rsidRDefault="00000000">
            <w:pPr>
              <w:spacing w:before="20" w:after="20" w:line="240" w:lineRule="auto"/>
            </w:pPr>
            <w:proofErr w:type="spellStart"/>
            <w:r>
              <w:rPr>
                <w:rFonts w:ascii="Calibri" w:hAnsi="Calibri"/>
                <w:sz w:val="14"/>
              </w:rPr>
              <w:t>CaHA</w:t>
            </w:r>
            <w:proofErr w:type="spellEnd"/>
            <w:r>
              <w:rPr>
                <w:rFonts w:ascii="Calibri" w:hAnsi="Calibri"/>
                <w:sz w:val="14"/>
              </w:rPr>
              <w:t xml:space="preserve"> (</w:t>
            </w:r>
            <w:proofErr w:type="spellStart"/>
            <w:r>
              <w:rPr>
                <w:rFonts w:ascii="Calibri" w:hAnsi="Calibri"/>
                <w:sz w:val="14"/>
              </w:rPr>
              <w:t>Radiesse</w:t>
            </w:r>
            <w:proofErr w:type="spellEnd"/>
            <w:r>
              <w:rPr>
                <w:rFonts w:ascii="Calibri" w:hAnsi="Calibri"/>
                <w:sz w:val="14"/>
              </w:rPr>
              <w:t>)</w:t>
            </w:r>
          </w:p>
        </w:tc>
        <w:tc>
          <w:tcPr>
            <w:tcW w:w="1300" w:type="dxa"/>
          </w:tcPr>
          <w:p w14:paraId="6FC25CF0" w14:textId="77777777" w:rsidR="00560FA6" w:rsidRDefault="00000000">
            <w:pPr>
              <w:spacing w:before="20" w:after="20" w:line="240" w:lineRule="auto"/>
            </w:pPr>
            <w:r>
              <w:rPr>
                <w:rFonts w:ascii="Calibri" w:hAnsi="Calibri"/>
                <w:sz w:val="14"/>
              </w:rPr>
              <w:t>0.0–1.5</w:t>
            </w:r>
          </w:p>
        </w:tc>
        <w:tc>
          <w:tcPr>
            <w:tcW w:w="3200" w:type="dxa"/>
          </w:tcPr>
          <w:p w14:paraId="0E745B9A" w14:textId="77777777" w:rsidR="00560FA6" w:rsidRDefault="00000000">
            <w:pPr>
              <w:spacing w:before="20" w:after="20" w:line="240" w:lineRule="auto"/>
            </w:pPr>
            <w:r>
              <w:rPr>
                <w:rFonts w:ascii="Calibri" w:hAnsi="Calibri"/>
                <w:sz w:val="14"/>
              </w:rPr>
              <w:t>Endpoints 7, 8, 9, 10 (IHC-grade); 19 (partial); 20 (in vitro, partial); 15 (shear-wave elastography)</w:t>
            </w:r>
          </w:p>
        </w:tc>
        <w:tc>
          <w:tcPr>
            <w:tcW w:w="2500" w:type="dxa"/>
          </w:tcPr>
          <w:p w14:paraId="20EAD287" w14:textId="77777777" w:rsidR="00560FA6" w:rsidRDefault="00000000">
            <w:pPr>
              <w:spacing w:before="20" w:after="20" w:line="240" w:lineRule="auto"/>
            </w:pPr>
            <w:r>
              <w:rPr>
                <w:rFonts w:ascii="Calibri" w:hAnsi="Calibri"/>
                <w:sz w:val="14"/>
              </w:rPr>
              <w:t>Domains 1, 3, 7</w:t>
            </w:r>
          </w:p>
        </w:tc>
        <w:tc>
          <w:tcPr>
            <w:tcW w:w="2200" w:type="dxa"/>
          </w:tcPr>
          <w:p w14:paraId="6B9B45A1" w14:textId="77777777" w:rsidR="00560FA6" w:rsidRDefault="00000000">
            <w:pPr>
              <w:spacing w:before="20" w:after="20" w:line="240" w:lineRule="auto"/>
            </w:pPr>
            <w:r>
              <w:rPr>
                <w:rFonts w:ascii="Calibri" w:hAnsi="Calibri"/>
                <w:sz w:val="14"/>
              </w:rPr>
              <w:t>Inadequate–Palliation</w:t>
            </w:r>
          </w:p>
        </w:tc>
        <w:tc>
          <w:tcPr>
            <w:tcW w:w="1738" w:type="dxa"/>
          </w:tcPr>
          <w:p w14:paraId="3ECB215B" w14:textId="77777777" w:rsidR="00560FA6" w:rsidRDefault="00000000">
            <w:pPr>
              <w:spacing w:before="20" w:after="20" w:line="240" w:lineRule="auto"/>
            </w:pPr>
            <w:r>
              <w:rPr>
                <w:rFonts w:ascii="Calibri" w:hAnsi="Calibri"/>
                <w:sz w:val="14"/>
              </w:rPr>
              <w:t xml:space="preserve">Goldie et al. (2026) 9 — 1.5; </w:t>
            </w:r>
            <w:proofErr w:type="spellStart"/>
            <w:r>
              <w:rPr>
                <w:rFonts w:ascii="Calibri" w:hAnsi="Calibri"/>
                <w:sz w:val="14"/>
              </w:rPr>
              <w:t>Nowag</w:t>
            </w:r>
            <w:proofErr w:type="spellEnd"/>
            <w:r>
              <w:rPr>
                <w:rFonts w:ascii="Calibri" w:hAnsi="Calibri"/>
                <w:sz w:val="14"/>
              </w:rPr>
              <w:t xml:space="preserve"> et al. (2024) 29 — 0.5</w:t>
            </w:r>
          </w:p>
        </w:tc>
      </w:tr>
      <w:tr w:rsidR="00560FA6" w14:paraId="1F3F59BD" w14:textId="77777777">
        <w:tc>
          <w:tcPr>
            <w:tcW w:w="2200" w:type="dxa"/>
          </w:tcPr>
          <w:p w14:paraId="4729F18D" w14:textId="77777777" w:rsidR="00560FA6" w:rsidRDefault="00000000">
            <w:pPr>
              <w:spacing w:before="20" w:after="20" w:line="240" w:lineRule="auto"/>
            </w:pPr>
            <w:r>
              <w:rPr>
                <w:rFonts w:ascii="Calibri" w:hAnsi="Calibri"/>
                <w:sz w:val="14"/>
              </w:rPr>
              <w:t>Non-ablative fractional lasers</w:t>
            </w:r>
          </w:p>
        </w:tc>
        <w:tc>
          <w:tcPr>
            <w:tcW w:w="1300" w:type="dxa"/>
          </w:tcPr>
          <w:p w14:paraId="2F2499BF" w14:textId="77777777" w:rsidR="00560FA6" w:rsidRDefault="00000000">
            <w:pPr>
              <w:spacing w:before="20" w:after="20" w:line="240" w:lineRule="auto"/>
            </w:pPr>
            <w:r>
              <w:rPr>
                <w:rFonts w:ascii="Calibri" w:hAnsi="Calibri"/>
                <w:sz w:val="14"/>
              </w:rPr>
              <w:t>4.0</w:t>
            </w:r>
          </w:p>
        </w:tc>
        <w:tc>
          <w:tcPr>
            <w:tcW w:w="3200" w:type="dxa"/>
          </w:tcPr>
          <w:p w14:paraId="2A2B00F7" w14:textId="77777777" w:rsidR="00560FA6" w:rsidRDefault="00000000">
            <w:pPr>
              <w:spacing w:before="20" w:after="20" w:line="240" w:lineRule="auto"/>
            </w:pPr>
            <w:r>
              <w:rPr>
                <w:rFonts w:ascii="Calibri" w:hAnsi="Calibri"/>
                <w:sz w:val="14"/>
              </w:rPr>
              <w:t>Endpoints 1 (COL1A2 DMR), 15 (rubric as written), 20, 22</w:t>
            </w:r>
          </w:p>
        </w:tc>
        <w:tc>
          <w:tcPr>
            <w:tcW w:w="2500" w:type="dxa"/>
          </w:tcPr>
          <w:p w14:paraId="4ED0CFA2" w14:textId="77777777" w:rsidR="00560FA6" w:rsidRDefault="00000000">
            <w:pPr>
              <w:spacing w:before="20" w:after="20" w:line="240" w:lineRule="auto"/>
            </w:pPr>
            <w:r>
              <w:rPr>
                <w:rFonts w:ascii="Calibri" w:hAnsi="Calibri"/>
                <w:sz w:val="14"/>
              </w:rPr>
              <w:t>Domains 2, 3, 5 (and 4 under the amended rule)</w:t>
            </w:r>
          </w:p>
        </w:tc>
        <w:tc>
          <w:tcPr>
            <w:tcW w:w="2200" w:type="dxa"/>
          </w:tcPr>
          <w:p w14:paraId="3BBA53C4" w14:textId="77777777" w:rsidR="00560FA6" w:rsidRDefault="00000000">
            <w:pPr>
              <w:spacing w:before="20" w:after="20" w:line="240" w:lineRule="auto"/>
            </w:pPr>
            <w:r>
              <w:rPr>
                <w:rFonts w:ascii="Calibri" w:hAnsi="Calibri"/>
                <w:sz w:val="14"/>
              </w:rPr>
              <w:t>Palliation</w:t>
            </w:r>
          </w:p>
        </w:tc>
        <w:tc>
          <w:tcPr>
            <w:tcW w:w="1738" w:type="dxa"/>
          </w:tcPr>
          <w:p w14:paraId="762C5ED7" w14:textId="77777777" w:rsidR="00560FA6" w:rsidRDefault="00000000">
            <w:pPr>
              <w:spacing w:before="20" w:after="20" w:line="240" w:lineRule="auto"/>
            </w:pPr>
            <w:proofErr w:type="spellStart"/>
            <w:r>
              <w:rPr>
                <w:rFonts w:ascii="Calibri" w:hAnsi="Calibri"/>
                <w:sz w:val="14"/>
              </w:rPr>
              <w:t>Schallen</w:t>
            </w:r>
            <w:proofErr w:type="spellEnd"/>
            <w:r>
              <w:rPr>
                <w:rFonts w:ascii="Calibri" w:hAnsi="Calibri"/>
                <w:sz w:val="14"/>
              </w:rPr>
              <w:t xml:space="preserve"> et al. (2026) 24 — 4.0 (3.0 amended; epidermal sampling)</w:t>
            </w:r>
          </w:p>
        </w:tc>
      </w:tr>
      <w:tr w:rsidR="00560FA6" w14:paraId="64011693" w14:textId="77777777">
        <w:tc>
          <w:tcPr>
            <w:tcW w:w="2200" w:type="dxa"/>
          </w:tcPr>
          <w:p w14:paraId="5C627642" w14:textId="77777777" w:rsidR="00560FA6" w:rsidRDefault="00000000">
            <w:pPr>
              <w:spacing w:before="20" w:after="20" w:line="240" w:lineRule="auto"/>
            </w:pPr>
            <w:r>
              <w:rPr>
                <w:rFonts w:ascii="Calibri" w:hAnsi="Calibri"/>
                <w:sz w:val="14"/>
              </w:rPr>
              <w:t>HIFU/MFU ultrasound</w:t>
            </w:r>
          </w:p>
        </w:tc>
        <w:tc>
          <w:tcPr>
            <w:tcW w:w="1300" w:type="dxa"/>
          </w:tcPr>
          <w:p w14:paraId="485FB092" w14:textId="77777777" w:rsidR="00560FA6" w:rsidRDefault="00000000">
            <w:pPr>
              <w:spacing w:before="20" w:after="20" w:line="240" w:lineRule="auto"/>
            </w:pPr>
            <w:r>
              <w:rPr>
                <w:rFonts w:ascii="Calibri" w:hAnsi="Calibri"/>
                <w:sz w:val="14"/>
              </w:rPr>
              <w:t>0.0–1.5</w:t>
            </w:r>
          </w:p>
        </w:tc>
        <w:tc>
          <w:tcPr>
            <w:tcW w:w="3200" w:type="dxa"/>
          </w:tcPr>
          <w:p w14:paraId="1A05AEC7" w14:textId="77777777" w:rsidR="00560FA6" w:rsidRDefault="00000000">
            <w:pPr>
              <w:spacing w:before="20" w:after="20" w:line="240" w:lineRule="auto"/>
            </w:pPr>
            <w:r>
              <w:rPr>
                <w:rFonts w:ascii="Calibri" w:hAnsi="Calibri"/>
                <w:sz w:val="14"/>
              </w:rPr>
              <w:t>Endpoints 13 (TEM), 7 (partial), 15 (cutometry; partial biomechanics)</w:t>
            </w:r>
          </w:p>
        </w:tc>
        <w:tc>
          <w:tcPr>
            <w:tcW w:w="2500" w:type="dxa"/>
          </w:tcPr>
          <w:p w14:paraId="670EC4AF" w14:textId="77777777" w:rsidR="00560FA6" w:rsidRDefault="00000000">
            <w:pPr>
              <w:spacing w:before="20" w:after="20" w:line="240" w:lineRule="auto"/>
            </w:pPr>
            <w:r>
              <w:rPr>
                <w:rFonts w:ascii="Calibri" w:hAnsi="Calibri"/>
                <w:sz w:val="14"/>
              </w:rPr>
              <w:t>Domains 1, 5, 6, 7</w:t>
            </w:r>
          </w:p>
        </w:tc>
        <w:tc>
          <w:tcPr>
            <w:tcW w:w="2200" w:type="dxa"/>
          </w:tcPr>
          <w:p w14:paraId="3C9C56D9" w14:textId="77777777" w:rsidR="00560FA6" w:rsidRDefault="00000000">
            <w:pPr>
              <w:spacing w:before="20" w:after="20" w:line="240" w:lineRule="auto"/>
            </w:pPr>
            <w:r>
              <w:rPr>
                <w:rFonts w:ascii="Calibri" w:hAnsi="Calibri"/>
                <w:sz w:val="14"/>
              </w:rPr>
              <w:t>Inadequate–Palliation</w:t>
            </w:r>
          </w:p>
        </w:tc>
        <w:tc>
          <w:tcPr>
            <w:tcW w:w="1738" w:type="dxa"/>
          </w:tcPr>
          <w:p w14:paraId="54BCA48A" w14:textId="77777777" w:rsidR="00560FA6" w:rsidRDefault="00000000">
            <w:pPr>
              <w:spacing w:before="20" w:after="20" w:line="240" w:lineRule="auto"/>
            </w:pPr>
            <w:r>
              <w:rPr>
                <w:rFonts w:ascii="Calibri" w:hAnsi="Calibri"/>
                <w:sz w:val="14"/>
              </w:rPr>
              <w:t>White W.M. et al. (2007) 35 — 1.5; Czajkowska et al. (2023) — 1.0; Meyer et al. (2021) 44 — 0.5; Araco (2020) 43 — 0.0</w:t>
            </w:r>
          </w:p>
        </w:tc>
      </w:tr>
      <w:tr w:rsidR="00560FA6" w14:paraId="15071743" w14:textId="77777777">
        <w:tc>
          <w:tcPr>
            <w:tcW w:w="2200" w:type="dxa"/>
          </w:tcPr>
          <w:p w14:paraId="18CBFA71" w14:textId="77777777" w:rsidR="00560FA6" w:rsidRDefault="00000000">
            <w:pPr>
              <w:spacing w:before="20" w:after="20" w:line="240" w:lineRule="auto"/>
            </w:pPr>
            <w:r>
              <w:rPr>
                <w:rFonts w:ascii="Calibri" w:hAnsi="Calibri"/>
                <w:sz w:val="14"/>
              </w:rPr>
              <w:t>PRP/Autologous therapies</w:t>
            </w:r>
          </w:p>
        </w:tc>
        <w:tc>
          <w:tcPr>
            <w:tcW w:w="1300" w:type="dxa"/>
          </w:tcPr>
          <w:p w14:paraId="64539040" w14:textId="77777777" w:rsidR="00560FA6" w:rsidRDefault="00000000">
            <w:pPr>
              <w:spacing w:before="20" w:after="20" w:line="240" w:lineRule="auto"/>
            </w:pPr>
            <w:r>
              <w:rPr>
                <w:rFonts w:ascii="Calibri" w:hAnsi="Calibri"/>
                <w:sz w:val="14"/>
              </w:rPr>
              <w:t>0.0</w:t>
            </w:r>
          </w:p>
        </w:tc>
        <w:tc>
          <w:tcPr>
            <w:tcW w:w="3200" w:type="dxa"/>
          </w:tcPr>
          <w:p w14:paraId="74D1C0DD" w14:textId="77777777" w:rsidR="00560FA6" w:rsidRDefault="00000000">
            <w:pPr>
              <w:spacing w:before="20" w:after="20" w:line="240" w:lineRule="auto"/>
            </w:pPr>
            <w:r>
              <w:rPr>
                <w:rFonts w:ascii="Calibri" w:hAnsi="Calibri"/>
                <w:sz w:val="14"/>
              </w:rPr>
              <w:t>None at quantitative grade</w:t>
            </w:r>
          </w:p>
        </w:tc>
        <w:tc>
          <w:tcPr>
            <w:tcW w:w="2500" w:type="dxa"/>
          </w:tcPr>
          <w:p w14:paraId="2DE0C16B" w14:textId="77777777" w:rsidR="00560FA6" w:rsidRDefault="00000000">
            <w:pPr>
              <w:spacing w:before="20" w:after="20" w:line="240" w:lineRule="auto"/>
            </w:pPr>
            <w:r>
              <w:rPr>
                <w:rFonts w:ascii="Calibri" w:hAnsi="Calibri"/>
                <w:sz w:val="14"/>
              </w:rPr>
              <w:t>All domains</w:t>
            </w:r>
          </w:p>
        </w:tc>
        <w:tc>
          <w:tcPr>
            <w:tcW w:w="2200" w:type="dxa"/>
          </w:tcPr>
          <w:p w14:paraId="2268E556" w14:textId="77777777" w:rsidR="00560FA6" w:rsidRDefault="00000000">
            <w:pPr>
              <w:spacing w:before="20" w:after="20" w:line="240" w:lineRule="auto"/>
            </w:pPr>
            <w:r>
              <w:rPr>
                <w:rFonts w:ascii="Calibri" w:hAnsi="Calibri"/>
                <w:sz w:val="14"/>
              </w:rPr>
              <w:t>Inadequate</w:t>
            </w:r>
          </w:p>
        </w:tc>
        <w:tc>
          <w:tcPr>
            <w:tcW w:w="1738" w:type="dxa"/>
          </w:tcPr>
          <w:p w14:paraId="2D32E850" w14:textId="77777777" w:rsidR="00560FA6" w:rsidRDefault="00000000">
            <w:pPr>
              <w:spacing w:before="20" w:after="20" w:line="240" w:lineRule="auto"/>
            </w:pPr>
            <w:proofErr w:type="spellStart"/>
            <w:r>
              <w:rPr>
                <w:rFonts w:ascii="Calibri" w:hAnsi="Calibri"/>
                <w:sz w:val="14"/>
              </w:rPr>
              <w:t>Ulusal</w:t>
            </w:r>
            <w:proofErr w:type="spellEnd"/>
            <w:r>
              <w:rPr>
                <w:rFonts w:ascii="Calibri" w:hAnsi="Calibri"/>
                <w:sz w:val="14"/>
              </w:rPr>
              <w:t xml:space="preserve"> (2017) 31; Qureshi et al. (2017) 37 — 0.0</w:t>
            </w:r>
          </w:p>
        </w:tc>
      </w:tr>
      <w:tr w:rsidR="00560FA6" w14:paraId="50501933" w14:textId="77777777">
        <w:tc>
          <w:tcPr>
            <w:tcW w:w="2200" w:type="dxa"/>
          </w:tcPr>
          <w:p w14:paraId="4C1422C8" w14:textId="77777777" w:rsidR="00560FA6" w:rsidRDefault="00000000">
            <w:pPr>
              <w:spacing w:before="20" w:after="20" w:line="240" w:lineRule="auto"/>
            </w:pPr>
            <w:r>
              <w:rPr>
                <w:rFonts w:ascii="Calibri" w:hAnsi="Calibri"/>
                <w:sz w:val="14"/>
              </w:rPr>
              <w:t>Microneedling + RF</w:t>
            </w:r>
          </w:p>
        </w:tc>
        <w:tc>
          <w:tcPr>
            <w:tcW w:w="1300" w:type="dxa"/>
          </w:tcPr>
          <w:p w14:paraId="3B872A66" w14:textId="77777777" w:rsidR="00560FA6" w:rsidRDefault="00000000">
            <w:pPr>
              <w:spacing w:before="20" w:after="20" w:line="240" w:lineRule="auto"/>
            </w:pPr>
            <w:r>
              <w:rPr>
                <w:rFonts w:ascii="Calibri" w:hAnsi="Calibri"/>
                <w:sz w:val="14"/>
              </w:rPr>
              <w:t>0.0</w:t>
            </w:r>
          </w:p>
        </w:tc>
        <w:tc>
          <w:tcPr>
            <w:tcW w:w="3200" w:type="dxa"/>
          </w:tcPr>
          <w:p w14:paraId="4B72596E" w14:textId="77777777" w:rsidR="00560FA6" w:rsidRDefault="00000000">
            <w:pPr>
              <w:spacing w:before="20" w:after="20" w:line="240" w:lineRule="auto"/>
            </w:pPr>
            <w:r>
              <w:rPr>
                <w:rFonts w:ascii="Calibri" w:hAnsi="Calibri"/>
                <w:sz w:val="14"/>
              </w:rPr>
              <w:t>None at quantitative grade</w:t>
            </w:r>
          </w:p>
        </w:tc>
        <w:tc>
          <w:tcPr>
            <w:tcW w:w="2500" w:type="dxa"/>
          </w:tcPr>
          <w:p w14:paraId="7CDDAAA6" w14:textId="77777777" w:rsidR="00560FA6" w:rsidRDefault="00000000">
            <w:pPr>
              <w:spacing w:before="20" w:after="20" w:line="240" w:lineRule="auto"/>
            </w:pPr>
            <w:r>
              <w:rPr>
                <w:rFonts w:ascii="Calibri" w:hAnsi="Calibri"/>
                <w:sz w:val="14"/>
              </w:rPr>
              <w:t>All domains</w:t>
            </w:r>
          </w:p>
        </w:tc>
        <w:tc>
          <w:tcPr>
            <w:tcW w:w="2200" w:type="dxa"/>
          </w:tcPr>
          <w:p w14:paraId="5EE88C67" w14:textId="77777777" w:rsidR="00560FA6" w:rsidRDefault="00000000">
            <w:pPr>
              <w:spacing w:before="20" w:after="20" w:line="240" w:lineRule="auto"/>
            </w:pPr>
            <w:r>
              <w:rPr>
                <w:rFonts w:ascii="Calibri" w:hAnsi="Calibri"/>
                <w:sz w:val="14"/>
              </w:rPr>
              <w:t>Inadequate</w:t>
            </w:r>
          </w:p>
        </w:tc>
        <w:tc>
          <w:tcPr>
            <w:tcW w:w="1738" w:type="dxa"/>
          </w:tcPr>
          <w:p w14:paraId="1A5F2D0D" w14:textId="77777777" w:rsidR="00560FA6" w:rsidRDefault="00000000">
            <w:pPr>
              <w:spacing w:before="20" w:after="20" w:line="240" w:lineRule="auto"/>
            </w:pPr>
            <w:r>
              <w:rPr>
                <w:rFonts w:ascii="Calibri" w:hAnsi="Calibri"/>
                <w:sz w:val="14"/>
              </w:rPr>
              <w:t>Anderson et al. (2024); Brown et al. (2021); Park E.J. et al. (2020) — 0.0</w:t>
            </w:r>
          </w:p>
        </w:tc>
      </w:tr>
      <w:tr w:rsidR="00560FA6" w14:paraId="23003DE9" w14:textId="77777777">
        <w:tc>
          <w:tcPr>
            <w:tcW w:w="2200" w:type="dxa"/>
          </w:tcPr>
          <w:p w14:paraId="2BE38C53" w14:textId="77777777" w:rsidR="00560FA6" w:rsidRDefault="00000000">
            <w:pPr>
              <w:spacing w:before="20" w:after="20" w:line="240" w:lineRule="auto"/>
            </w:pPr>
            <w:r>
              <w:rPr>
                <w:rFonts w:ascii="Calibri" w:hAnsi="Calibri"/>
                <w:sz w:val="14"/>
              </w:rPr>
              <w:t>Ablative CO2/</w:t>
            </w:r>
            <w:proofErr w:type="spellStart"/>
            <w:r>
              <w:rPr>
                <w:rFonts w:ascii="Calibri" w:hAnsi="Calibri"/>
                <w:sz w:val="14"/>
              </w:rPr>
              <w:t>Er:YAG</w:t>
            </w:r>
            <w:proofErr w:type="spellEnd"/>
            <w:r>
              <w:rPr>
                <w:rFonts w:ascii="Calibri" w:hAnsi="Calibri"/>
                <w:sz w:val="14"/>
              </w:rPr>
              <w:t xml:space="preserve"> lasers</w:t>
            </w:r>
          </w:p>
        </w:tc>
        <w:tc>
          <w:tcPr>
            <w:tcW w:w="1300" w:type="dxa"/>
          </w:tcPr>
          <w:p w14:paraId="538B1AFA" w14:textId="77777777" w:rsidR="00560FA6" w:rsidRDefault="00000000">
            <w:pPr>
              <w:spacing w:before="20" w:after="20" w:line="240" w:lineRule="auto"/>
            </w:pPr>
            <w:r>
              <w:rPr>
                <w:rFonts w:ascii="Calibri" w:hAnsi="Calibri"/>
                <w:sz w:val="14"/>
              </w:rPr>
              <w:t>0.0</w:t>
            </w:r>
          </w:p>
        </w:tc>
        <w:tc>
          <w:tcPr>
            <w:tcW w:w="3200" w:type="dxa"/>
          </w:tcPr>
          <w:p w14:paraId="1A96C5F5" w14:textId="77777777" w:rsidR="00560FA6" w:rsidRDefault="00000000">
            <w:pPr>
              <w:spacing w:before="20" w:after="20" w:line="240" w:lineRule="auto"/>
            </w:pPr>
            <w:r>
              <w:rPr>
                <w:rFonts w:ascii="Calibri" w:hAnsi="Calibri"/>
                <w:sz w:val="14"/>
              </w:rPr>
              <w:t>None at quantitative grade</w:t>
            </w:r>
          </w:p>
        </w:tc>
        <w:tc>
          <w:tcPr>
            <w:tcW w:w="2500" w:type="dxa"/>
          </w:tcPr>
          <w:p w14:paraId="25351961" w14:textId="77777777" w:rsidR="00560FA6" w:rsidRDefault="00000000">
            <w:pPr>
              <w:spacing w:before="20" w:after="20" w:line="240" w:lineRule="auto"/>
            </w:pPr>
            <w:r>
              <w:rPr>
                <w:rFonts w:ascii="Calibri" w:hAnsi="Calibri"/>
                <w:sz w:val="14"/>
              </w:rPr>
              <w:t>All domains</w:t>
            </w:r>
          </w:p>
        </w:tc>
        <w:tc>
          <w:tcPr>
            <w:tcW w:w="2200" w:type="dxa"/>
          </w:tcPr>
          <w:p w14:paraId="011B5BC2" w14:textId="77777777" w:rsidR="00560FA6" w:rsidRDefault="00000000">
            <w:pPr>
              <w:spacing w:before="20" w:after="20" w:line="240" w:lineRule="auto"/>
            </w:pPr>
            <w:r>
              <w:rPr>
                <w:rFonts w:ascii="Calibri" w:hAnsi="Calibri"/>
                <w:sz w:val="14"/>
              </w:rPr>
              <w:t>Inadequate</w:t>
            </w:r>
          </w:p>
        </w:tc>
        <w:tc>
          <w:tcPr>
            <w:tcW w:w="1738" w:type="dxa"/>
          </w:tcPr>
          <w:p w14:paraId="119BD9D3" w14:textId="77777777" w:rsidR="00560FA6" w:rsidRDefault="00000000">
            <w:pPr>
              <w:spacing w:before="20" w:after="20" w:line="240" w:lineRule="auto"/>
            </w:pPr>
            <w:r>
              <w:rPr>
                <w:rFonts w:ascii="Calibri" w:hAnsi="Calibri"/>
                <w:sz w:val="14"/>
              </w:rPr>
              <w:t>Trelles et al. (2013) 34 — 0.0</w:t>
            </w:r>
          </w:p>
        </w:tc>
      </w:tr>
      <w:tr w:rsidR="00560FA6" w14:paraId="7FABF804" w14:textId="77777777">
        <w:tc>
          <w:tcPr>
            <w:tcW w:w="2200" w:type="dxa"/>
          </w:tcPr>
          <w:p w14:paraId="5B53D2D8" w14:textId="77777777" w:rsidR="00560FA6" w:rsidRDefault="00000000">
            <w:pPr>
              <w:spacing w:before="20" w:after="20" w:line="240" w:lineRule="auto"/>
            </w:pPr>
            <w:r>
              <w:rPr>
                <w:rFonts w:ascii="Calibri" w:hAnsi="Calibri"/>
                <w:sz w:val="14"/>
              </w:rPr>
              <w:lastRenderedPageBreak/>
              <w:t xml:space="preserve">HA + </w:t>
            </w:r>
            <w:proofErr w:type="spellStart"/>
            <w:r>
              <w:rPr>
                <w:rFonts w:ascii="Calibri" w:hAnsi="Calibri"/>
                <w:sz w:val="14"/>
              </w:rPr>
              <w:t>Dextranomer</w:t>
            </w:r>
            <w:proofErr w:type="spellEnd"/>
            <w:r>
              <w:rPr>
                <w:rFonts w:ascii="Calibri" w:hAnsi="Calibri"/>
                <w:sz w:val="14"/>
              </w:rPr>
              <w:t xml:space="preserve"> hybrid</w:t>
            </w:r>
          </w:p>
        </w:tc>
        <w:tc>
          <w:tcPr>
            <w:tcW w:w="1300" w:type="dxa"/>
          </w:tcPr>
          <w:p w14:paraId="39CC9DB2" w14:textId="77777777" w:rsidR="00560FA6" w:rsidRDefault="00000000">
            <w:pPr>
              <w:spacing w:before="20" w:after="20" w:line="240" w:lineRule="auto"/>
            </w:pPr>
            <w:r>
              <w:rPr>
                <w:rFonts w:ascii="Calibri" w:hAnsi="Calibri"/>
                <w:sz w:val="14"/>
              </w:rPr>
              <w:t>5.0</w:t>
            </w:r>
          </w:p>
        </w:tc>
        <w:tc>
          <w:tcPr>
            <w:tcW w:w="3200" w:type="dxa"/>
          </w:tcPr>
          <w:p w14:paraId="79CA8323" w14:textId="77777777" w:rsidR="00560FA6" w:rsidRDefault="00000000">
            <w:pPr>
              <w:spacing w:before="20" w:after="20" w:line="240" w:lineRule="auto"/>
            </w:pPr>
            <w:r>
              <w:rPr>
                <w:rFonts w:ascii="Calibri" w:hAnsi="Calibri"/>
                <w:sz w:val="14"/>
              </w:rPr>
              <w:t>Endpoints 7, 8, 9 (ELISA), 19 (TGF-β1 ELISA)</w:t>
            </w:r>
          </w:p>
        </w:tc>
        <w:tc>
          <w:tcPr>
            <w:tcW w:w="2500" w:type="dxa"/>
          </w:tcPr>
          <w:p w14:paraId="6915CEDF" w14:textId="77777777" w:rsidR="00560FA6" w:rsidRDefault="00000000">
            <w:pPr>
              <w:spacing w:before="20" w:after="20" w:line="240" w:lineRule="auto"/>
            </w:pPr>
            <w:r>
              <w:rPr>
                <w:rFonts w:ascii="Calibri" w:hAnsi="Calibri"/>
                <w:sz w:val="14"/>
              </w:rPr>
              <w:t>Domains 1, 3, 4, 6, 7</w:t>
            </w:r>
          </w:p>
        </w:tc>
        <w:tc>
          <w:tcPr>
            <w:tcW w:w="2200" w:type="dxa"/>
          </w:tcPr>
          <w:p w14:paraId="04AE3647" w14:textId="77777777" w:rsidR="00560FA6" w:rsidRDefault="00000000">
            <w:pPr>
              <w:spacing w:before="20" w:after="20" w:line="240" w:lineRule="auto"/>
            </w:pPr>
            <w:r>
              <w:rPr>
                <w:rFonts w:ascii="Calibri" w:hAnsi="Calibri"/>
                <w:sz w:val="14"/>
              </w:rPr>
              <w:t>Palliation</w:t>
            </w:r>
          </w:p>
        </w:tc>
        <w:tc>
          <w:tcPr>
            <w:tcW w:w="1738" w:type="dxa"/>
          </w:tcPr>
          <w:p w14:paraId="2A64FF89" w14:textId="77777777" w:rsidR="00560FA6" w:rsidRDefault="00000000">
            <w:pPr>
              <w:spacing w:before="20" w:after="20" w:line="240" w:lineRule="auto"/>
            </w:pPr>
            <w:r>
              <w:rPr>
                <w:rFonts w:ascii="Calibri" w:hAnsi="Calibri"/>
                <w:sz w:val="14"/>
              </w:rPr>
              <w:t>Ortiz-Flores et al. (2026) 38 — 5.0 (in vitro)</w:t>
            </w:r>
          </w:p>
        </w:tc>
      </w:tr>
      <w:tr w:rsidR="00560FA6" w14:paraId="702F371E" w14:textId="77777777">
        <w:tc>
          <w:tcPr>
            <w:tcW w:w="2200" w:type="dxa"/>
          </w:tcPr>
          <w:p w14:paraId="0356BC13" w14:textId="77777777" w:rsidR="00560FA6" w:rsidRDefault="00000000">
            <w:pPr>
              <w:spacing w:before="20" w:after="20" w:line="240" w:lineRule="auto"/>
            </w:pPr>
            <w:r>
              <w:rPr>
                <w:rFonts w:ascii="Calibri" w:hAnsi="Calibri"/>
                <w:sz w:val="14"/>
              </w:rPr>
              <w:t>Bioactive Composite Therapies (BACTs)</w:t>
            </w:r>
          </w:p>
        </w:tc>
        <w:tc>
          <w:tcPr>
            <w:tcW w:w="1300" w:type="dxa"/>
          </w:tcPr>
          <w:p w14:paraId="3179D9BA" w14:textId="262FE8E2" w:rsidR="00560FA6" w:rsidRDefault="00B913A4">
            <w:pPr>
              <w:spacing w:before="20" w:after="20" w:line="240" w:lineRule="auto"/>
            </w:pPr>
            <w:r>
              <w:rPr>
                <w:rFonts w:ascii="Calibri" w:hAnsi="Calibri"/>
                <w:sz w:val="14"/>
              </w:rPr>
              <w:t>0.0</w:t>
            </w:r>
          </w:p>
        </w:tc>
        <w:tc>
          <w:tcPr>
            <w:tcW w:w="3200" w:type="dxa"/>
          </w:tcPr>
          <w:p w14:paraId="2AA29095" w14:textId="77777777" w:rsidR="00560FA6" w:rsidRDefault="00000000">
            <w:pPr>
              <w:spacing w:before="20" w:after="20" w:line="240" w:lineRule="auto"/>
            </w:pPr>
            <w:r>
              <w:rPr>
                <w:rFonts w:ascii="Calibri" w:hAnsi="Calibri"/>
                <w:sz w:val="14"/>
              </w:rPr>
              <w:t>Endpoints 7, 18, 19, 20 (v1 estimate)</w:t>
            </w:r>
          </w:p>
        </w:tc>
        <w:tc>
          <w:tcPr>
            <w:tcW w:w="2500" w:type="dxa"/>
          </w:tcPr>
          <w:p w14:paraId="39918011" w14:textId="77777777" w:rsidR="00560FA6" w:rsidRDefault="00000000">
            <w:pPr>
              <w:spacing w:before="20" w:after="20" w:line="240" w:lineRule="auto"/>
            </w:pPr>
            <w:r>
              <w:rPr>
                <w:rFonts w:ascii="Calibri" w:hAnsi="Calibri"/>
                <w:sz w:val="14"/>
              </w:rPr>
              <w:t>Domains 1, 3, 4, 6, 7</w:t>
            </w:r>
          </w:p>
        </w:tc>
        <w:tc>
          <w:tcPr>
            <w:tcW w:w="2200" w:type="dxa"/>
          </w:tcPr>
          <w:p w14:paraId="1DEAE126" w14:textId="42D45C8B" w:rsidR="00560FA6" w:rsidRDefault="00B913A4">
            <w:pPr>
              <w:spacing w:before="20" w:after="20" w:line="240" w:lineRule="auto"/>
            </w:pPr>
            <w:r>
              <w:rPr>
                <w:rFonts w:ascii="Calibri" w:hAnsi="Calibri"/>
                <w:sz w:val="14"/>
              </w:rPr>
              <w:t>Palliation</w:t>
            </w:r>
          </w:p>
        </w:tc>
        <w:tc>
          <w:tcPr>
            <w:tcW w:w="1738" w:type="dxa"/>
          </w:tcPr>
          <w:p w14:paraId="56CC2188" w14:textId="77777777" w:rsidR="00560FA6" w:rsidRDefault="00000000">
            <w:pPr>
              <w:spacing w:before="20" w:after="20" w:line="240" w:lineRule="auto"/>
            </w:pPr>
            <w:r>
              <w:rPr>
                <w:rFonts w:ascii="Calibri" w:hAnsi="Calibri"/>
                <w:sz w:val="14"/>
              </w:rPr>
              <w:t>Zocchi et al. (2022) 39 — v1 estimate 3.0</w:t>
            </w:r>
          </w:p>
        </w:tc>
      </w:tr>
      <w:tr w:rsidR="00560FA6" w14:paraId="69CD77E1" w14:textId="77777777">
        <w:tc>
          <w:tcPr>
            <w:tcW w:w="2200" w:type="dxa"/>
          </w:tcPr>
          <w:p w14:paraId="5E627C7F" w14:textId="77777777" w:rsidR="00560FA6" w:rsidRDefault="00000000">
            <w:pPr>
              <w:spacing w:before="20" w:after="20" w:line="240" w:lineRule="auto"/>
            </w:pPr>
            <w:r>
              <w:rPr>
                <w:rFonts w:ascii="Calibri" w:hAnsi="Calibri"/>
                <w:sz w:val="14"/>
              </w:rPr>
              <w:t>True regeneration threshold</w:t>
            </w:r>
          </w:p>
        </w:tc>
        <w:tc>
          <w:tcPr>
            <w:tcW w:w="1300" w:type="dxa"/>
          </w:tcPr>
          <w:p w14:paraId="034F050F" w14:textId="77777777" w:rsidR="00560FA6" w:rsidRDefault="00000000">
            <w:pPr>
              <w:spacing w:before="20" w:after="20" w:line="240" w:lineRule="auto"/>
            </w:pPr>
            <w:r>
              <w:rPr>
                <w:rFonts w:ascii="Calibri" w:hAnsi="Calibri"/>
                <w:sz w:val="14"/>
              </w:rPr>
              <w:t>22.0</w:t>
            </w:r>
          </w:p>
        </w:tc>
        <w:tc>
          <w:tcPr>
            <w:tcW w:w="3200" w:type="dxa"/>
          </w:tcPr>
          <w:p w14:paraId="0981B9AA" w14:textId="77777777" w:rsidR="00560FA6" w:rsidRDefault="00000000">
            <w:pPr>
              <w:spacing w:before="20" w:after="20" w:line="240" w:lineRule="auto"/>
            </w:pPr>
            <w:r>
              <w:rPr>
                <w:rFonts w:ascii="Calibri" w:hAnsi="Calibri"/>
                <w:sz w:val="14"/>
              </w:rPr>
              <w:t>All 22 endpoints</w:t>
            </w:r>
          </w:p>
        </w:tc>
        <w:tc>
          <w:tcPr>
            <w:tcW w:w="2500" w:type="dxa"/>
          </w:tcPr>
          <w:p w14:paraId="50BC5E7D" w14:textId="77777777" w:rsidR="00560FA6" w:rsidRDefault="00000000">
            <w:pPr>
              <w:spacing w:before="20" w:after="20" w:line="240" w:lineRule="auto"/>
            </w:pPr>
            <w:r>
              <w:rPr>
                <w:rFonts w:ascii="Calibri" w:hAnsi="Calibri"/>
                <w:sz w:val="14"/>
              </w:rPr>
              <w:t>None</w:t>
            </w:r>
          </w:p>
        </w:tc>
        <w:tc>
          <w:tcPr>
            <w:tcW w:w="2200" w:type="dxa"/>
          </w:tcPr>
          <w:p w14:paraId="6581C6ED" w14:textId="77777777" w:rsidR="00560FA6" w:rsidRDefault="00000000">
            <w:pPr>
              <w:spacing w:before="20" w:after="20" w:line="240" w:lineRule="auto"/>
            </w:pPr>
            <w:r>
              <w:rPr>
                <w:rFonts w:ascii="Calibri" w:hAnsi="Calibri"/>
                <w:sz w:val="14"/>
              </w:rPr>
              <w:t>True Regeneration</w:t>
            </w:r>
          </w:p>
        </w:tc>
        <w:tc>
          <w:tcPr>
            <w:tcW w:w="1738" w:type="dxa"/>
          </w:tcPr>
          <w:p w14:paraId="3EB967BC" w14:textId="77777777" w:rsidR="00560FA6" w:rsidRDefault="00000000">
            <w:pPr>
              <w:spacing w:before="20" w:after="20" w:line="240" w:lineRule="auto"/>
            </w:pPr>
            <w:r>
              <w:rPr>
                <w:rFonts w:ascii="Calibri" w:hAnsi="Calibri"/>
                <w:sz w:val="14"/>
              </w:rPr>
              <w:t>No study achieves this</w:t>
            </w:r>
          </w:p>
        </w:tc>
      </w:tr>
    </w:tbl>
    <w:p w14:paraId="0A7CD1C0" w14:textId="70F13D97" w:rsidR="00560FA6" w:rsidRDefault="00000000">
      <w:pPr>
        <w:spacing w:before="200" w:after="80" w:line="276" w:lineRule="auto"/>
      </w:pPr>
      <w:r>
        <w:rPr>
          <w:rFonts w:ascii="Calibri" w:hAnsi="Calibri"/>
          <w:sz w:val="20"/>
        </w:rPr>
        <w:t xml:space="preserve">Supplementary Table </w:t>
      </w:r>
      <w:r w:rsidR="009F715C">
        <w:rPr>
          <w:rFonts w:ascii="Calibri" w:hAnsi="Calibri"/>
          <w:sz w:val="20"/>
        </w:rPr>
        <w:t>S11</w:t>
      </w:r>
      <w:r>
        <w:rPr>
          <w:rFonts w:ascii="Calibri" w:hAnsi="Calibri"/>
          <w:sz w:val="20"/>
        </w:rPr>
        <w:t>: Summary of risk-of-bias categories (corrected). Counts are over 40 unique assessed studies; v1 assessed 42 records (two pairs since merged as duplicate reports) and double-assigned Corduff et al. (2020).</w:t>
      </w:r>
    </w:p>
    <w:tbl>
      <w:tblPr>
        <w:tblW w:w="11438"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2200"/>
        <w:gridCol w:w="1400"/>
        <w:gridCol w:w="1800"/>
        <w:gridCol w:w="6038"/>
      </w:tblGrid>
      <w:tr w:rsidR="00560FA6" w14:paraId="5D4CF282" w14:textId="77777777">
        <w:trPr>
          <w:tblHeader/>
        </w:trPr>
        <w:tc>
          <w:tcPr>
            <w:tcW w:w="2200" w:type="dxa"/>
            <w:shd w:val="clear" w:color="auto" w:fill="D9E2F3"/>
          </w:tcPr>
          <w:p w14:paraId="71877283" w14:textId="77777777" w:rsidR="00560FA6" w:rsidRDefault="00000000">
            <w:pPr>
              <w:spacing w:before="20" w:after="20" w:line="240" w:lineRule="auto"/>
            </w:pPr>
            <w:r>
              <w:rPr>
                <w:rFonts w:ascii="Calibri" w:hAnsi="Calibri"/>
                <w:b/>
                <w:sz w:val="14"/>
              </w:rPr>
              <w:t>Risk of bias category</w:t>
            </w:r>
          </w:p>
        </w:tc>
        <w:tc>
          <w:tcPr>
            <w:tcW w:w="1400" w:type="dxa"/>
            <w:shd w:val="clear" w:color="auto" w:fill="D9E2F3"/>
          </w:tcPr>
          <w:p w14:paraId="7440FB88" w14:textId="77777777" w:rsidR="00560FA6" w:rsidRDefault="00000000">
            <w:pPr>
              <w:spacing w:before="20" w:after="20" w:line="240" w:lineRule="auto"/>
            </w:pPr>
            <w:r>
              <w:rPr>
                <w:rFonts w:ascii="Calibri" w:hAnsi="Calibri"/>
                <w:b/>
                <w:sz w:val="14"/>
              </w:rPr>
              <w:t>Count</w:t>
            </w:r>
          </w:p>
        </w:tc>
        <w:tc>
          <w:tcPr>
            <w:tcW w:w="1800" w:type="dxa"/>
            <w:shd w:val="clear" w:color="auto" w:fill="D9E2F3"/>
          </w:tcPr>
          <w:p w14:paraId="7BFE787A" w14:textId="77777777" w:rsidR="00560FA6" w:rsidRDefault="00000000">
            <w:pPr>
              <w:spacing w:before="20" w:after="20" w:line="240" w:lineRule="auto"/>
            </w:pPr>
            <w:r>
              <w:rPr>
                <w:rFonts w:ascii="Calibri" w:hAnsi="Calibri"/>
                <w:b/>
                <w:sz w:val="14"/>
              </w:rPr>
              <w:t>% of unique records</w:t>
            </w:r>
          </w:p>
        </w:tc>
        <w:tc>
          <w:tcPr>
            <w:tcW w:w="6038" w:type="dxa"/>
            <w:shd w:val="clear" w:color="auto" w:fill="D9E2F3"/>
          </w:tcPr>
          <w:p w14:paraId="6C60EC0F" w14:textId="77777777" w:rsidR="00560FA6" w:rsidRDefault="00000000">
            <w:pPr>
              <w:spacing w:before="20" w:after="20" w:line="240" w:lineRule="auto"/>
            </w:pPr>
            <w:r>
              <w:rPr>
                <w:rFonts w:ascii="Calibri" w:hAnsi="Calibri"/>
                <w:b/>
                <w:sz w:val="14"/>
              </w:rPr>
              <w:t>Studies</w:t>
            </w:r>
          </w:p>
        </w:tc>
      </w:tr>
      <w:tr w:rsidR="00560FA6" w14:paraId="3ED68765" w14:textId="77777777">
        <w:tc>
          <w:tcPr>
            <w:tcW w:w="2200" w:type="dxa"/>
          </w:tcPr>
          <w:p w14:paraId="6C005731" w14:textId="77777777" w:rsidR="00560FA6" w:rsidRDefault="00000000">
            <w:pPr>
              <w:spacing w:before="20" w:after="20" w:line="240" w:lineRule="auto"/>
            </w:pPr>
            <w:r>
              <w:rPr>
                <w:rFonts w:ascii="Calibri" w:hAnsi="Calibri"/>
                <w:sz w:val="14"/>
              </w:rPr>
              <w:t>Low</w:t>
            </w:r>
          </w:p>
        </w:tc>
        <w:tc>
          <w:tcPr>
            <w:tcW w:w="1400" w:type="dxa"/>
          </w:tcPr>
          <w:p w14:paraId="641DD734" w14:textId="77777777" w:rsidR="00560FA6" w:rsidRDefault="00000000">
            <w:pPr>
              <w:spacing w:before="20" w:after="20" w:line="240" w:lineRule="auto"/>
            </w:pPr>
            <w:r>
              <w:rPr>
                <w:rFonts w:ascii="Calibri" w:hAnsi="Calibri"/>
                <w:sz w:val="14"/>
              </w:rPr>
              <w:t>0</w:t>
            </w:r>
          </w:p>
        </w:tc>
        <w:tc>
          <w:tcPr>
            <w:tcW w:w="1800" w:type="dxa"/>
          </w:tcPr>
          <w:p w14:paraId="67D5CF03" w14:textId="77777777" w:rsidR="00560FA6" w:rsidRDefault="00000000">
            <w:pPr>
              <w:spacing w:before="20" w:after="20" w:line="240" w:lineRule="auto"/>
            </w:pPr>
            <w:r>
              <w:rPr>
                <w:rFonts w:ascii="Calibri" w:hAnsi="Calibri"/>
                <w:sz w:val="14"/>
              </w:rPr>
              <w:t>0%</w:t>
            </w:r>
          </w:p>
        </w:tc>
        <w:tc>
          <w:tcPr>
            <w:tcW w:w="6038" w:type="dxa"/>
          </w:tcPr>
          <w:p w14:paraId="1073A03A" w14:textId="77777777" w:rsidR="00560FA6" w:rsidRDefault="00000000">
            <w:pPr>
              <w:spacing w:before="20" w:after="20" w:line="240" w:lineRule="auto"/>
            </w:pPr>
            <w:r>
              <w:rPr>
                <w:rFonts w:ascii="Calibri" w:hAnsi="Calibri"/>
                <w:sz w:val="14"/>
              </w:rPr>
              <w:t>None</w:t>
            </w:r>
          </w:p>
        </w:tc>
      </w:tr>
      <w:tr w:rsidR="00560FA6" w14:paraId="75A16921" w14:textId="77777777">
        <w:tc>
          <w:tcPr>
            <w:tcW w:w="2200" w:type="dxa"/>
          </w:tcPr>
          <w:p w14:paraId="4714FB9E" w14:textId="77777777" w:rsidR="00560FA6" w:rsidRDefault="00000000">
            <w:pPr>
              <w:spacing w:before="20" w:after="20" w:line="240" w:lineRule="auto"/>
            </w:pPr>
            <w:r>
              <w:rPr>
                <w:rFonts w:ascii="Calibri" w:hAnsi="Calibri"/>
                <w:sz w:val="14"/>
              </w:rPr>
              <w:t>Some Concerns</w:t>
            </w:r>
          </w:p>
        </w:tc>
        <w:tc>
          <w:tcPr>
            <w:tcW w:w="1400" w:type="dxa"/>
          </w:tcPr>
          <w:p w14:paraId="0B05B2A5" w14:textId="77777777" w:rsidR="00560FA6" w:rsidRDefault="00000000">
            <w:pPr>
              <w:spacing w:before="20" w:after="20" w:line="240" w:lineRule="auto"/>
            </w:pPr>
            <w:r>
              <w:rPr>
                <w:rFonts w:ascii="Calibri" w:hAnsi="Calibri"/>
                <w:sz w:val="14"/>
              </w:rPr>
              <w:t>2</w:t>
            </w:r>
          </w:p>
        </w:tc>
        <w:tc>
          <w:tcPr>
            <w:tcW w:w="1800" w:type="dxa"/>
          </w:tcPr>
          <w:p w14:paraId="74A31A09" w14:textId="77777777" w:rsidR="00560FA6" w:rsidRDefault="00000000">
            <w:pPr>
              <w:spacing w:before="20" w:after="20" w:line="240" w:lineRule="auto"/>
            </w:pPr>
            <w:r>
              <w:rPr>
                <w:rFonts w:ascii="Calibri" w:hAnsi="Calibri"/>
                <w:sz w:val="14"/>
              </w:rPr>
              <w:t>5.0%</w:t>
            </w:r>
          </w:p>
        </w:tc>
        <w:tc>
          <w:tcPr>
            <w:tcW w:w="6038" w:type="dxa"/>
          </w:tcPr>
          <w:p w14:paraId="302AD105" w14:textId="77777777" w:rsidR="00560FA6" w:rsidRDefault="00000000">
            <w:pPr>
              <w:spacing w:before="20" w:after="20" w:line="240" w:lineRule="auto"/>
            </w:pPr>
            <w:proofErr w:type="spellStart"/>
            <w:r>
              <w:rPr>
                <w:rFonts w:ascii="Calibri" w:hAnsi="Calibri"/>
                <w:sz w:val="14"/>
              </w:rPr>
              <w:t>Schallen</w:t>
            </w:r>
            <w:proofErr w:type="spellEnd"/>
            <w:r>
              <w:rPr>
                <w:rFonts w:ascii="Calibri" w:hAnsi="Calibri"/>
                <w:sz w:val="14"/>
              </w:rPr>
              <w:t xml:space="preserve"> et al. (2026); Dal Col et al. (2026)</w:t>
            </w:r>
          </w:p>
        </w:tc>
      </w:tr>
      <w:tr w:rsidR="00560FA6" w14:paraId="23960566" w14:textId="77777777">
        <w:tc>
          <w:tcPr>
            <w:tcW w:w="2200" w:type="dxa"/>
          </w:tcPr>
          <w:p w14:paraId="4C4B1FA8" w14:textId="77777777" w:rsidR="00560FA6" w:rsidRDefault="00000000">
            <w:pPr>
              <w:spacing w:before="20" w:after="20" w:line="240" w:lineRule="auto"/>
            </w:pPr>
            <w:r>
              <w:rPr>
                <w:rFonts w:ascii="Calibri" w:hAnsi="Calibri"/>
                <w:sz w:val="14"/>
              </w:rPr>
              <w:t>Moderate</w:t>
            </w:r>
          </w:p>
        </w:tc>
        <w:tc>
          <w:tcPr>
            <w:tcW w:w="1400" w:type="dxa"/>
          </w:tcPr>
          <w:p w14:paraId="790A55DB" w14:textId="77777777" w:rsidR="00560FA6" w:rsidRDefault="00000000">
            <w:pPr>
              <w:spacing w:before="20" w:after="20" w:line="240" w:lineRule="auto"/>
            </w:pPr>
            <w:r>
              <w:rPr>
                <w:rFonts w:ascii="Calibri" w:hAnsi="Calibri"/>
                <w:sz w:val="14"/>
              </w:rPr>
              <w:t>2</w:t>
            </w:r>
          </w:p>
        </w:tc>
        <w:tc>
          <w:tcPr>
            <w:tcW w:w="1800" w:type="dxa"/>
          </w:tcPr>
          <w:p w14:paraId="1C8CACFE" w14:textId="77777777" w:rsidR="00560FA6" w:rsidRDefault="00000000">
            <w:pPr>
              <w:spacing w:before="20" w:after="20" w:line="240" w:lineRule="auto"/>
            </w:pPr>
            <w:r>
              <w:rPr>
                <w:rFonts w:ascii="Calibri" w:hAnsi="Calibri"/>
                <w:sz w:val="14"/>
              </w:rPr>
              <w:t>5.0%</w:t>
            </w:r>
          </w:p>
        </w:tc>
        <w:tc>
          <w:tcPr>
            <w:tcW w:w="6038" w:type="dxa"/>
          </w:tcPr>
          <w:p w14:paraId="5BD55E78" w14:textId="77777777" w:rsidR="00560FA6" w:rsidRDefault="00000000">
            <w:pPr>
              <w:spacing w:before="20" w:after="20" w:line="240" w:lineRule="auto"/>
            </w:pPr>
            <w:proofErr w:type="spellStart"/>
            <w:r>
              <w:rPr>
                <w:rFonts w:ascii="Calibri" w:hAnsi="Calibri"/>
                <w:sz w:val="14"/>
              </w:rPr>
              <w:t>Ulusal</w:t>
            </w:r>
            <w:proofErr w:type="spellEnd"/>
            <w:r>
              <w:rPr>
                <w:rFonts w:ascii="Calibri" w:hAnsi="Calibri"/>
                <w:sz w:val="14"/>
              </w:rPr>
              <w:t xml:space="preserve"> (2017); Tedeschi et al. (2015)</w:t>
            </w:r>
          </w:p>
        </w:tc>
      </w:tr>
      <w:tr w:rsidR="00560FA6" w14:paraId="256E0153" w14:textId="77777777">
        <w:tc>
          <w:tcPr>
            <w:tcW w:w="2200" w:type="dxa"/>
          </w:tcPr>
          <w:p w14:paraId="4D59F1CC" w14:textId="77777777" w:rsidR="00560FA6" w:rsidRDefault="00000000">
            <w:pPr>
              <w:spacing w:before="20" w:after="20" w:line="240" w:lineRule="auto"/>
            </w:pPr>
            <w:r>
              <w:rPr>
                <w:rFonts w:ascii="Calibri" w:hAnsi="Calibri"/>
                <w:sz w:val="14"/>
              </w:rPr>
              <w:t>Serious</w:t>
            </w:r>
          </w:p>
        </w:tc>
        <w:tc>
          <w:tcPr>
            <w:tcW w:w="1400" w:type="dxa"/>
          </w:tcPr>
          <w:p w14:paraId="0E9DED7D" w14:textId="77777777" w:rsidR="00560FA6" w:rsidRDefault="00000000">
            <w:pPr>
              <w:spacing w:before="20" w:after="20" w:line="240" w:lineRule="auto"/>
            </w:pPr>
            <w:r>
              <w:rPr>
                <w:rFonts w:ascii="Calibri" w:hAnsi="Calibri"/>
                <w:sz w:val="14"/>
              </w:rPr>
              <w:t>21</w:t>
            </w:r>
          </w:p>
        </w:tc>
        <w:tc>
          <w:tcPr>
            <w:tcW w:w="1800" w:type="dxa"/>
          </w:tcPr>
          <w:p w14:paraId="5BAC87BC" w14:textId="77777777" w:rsidR="00560FA6" w:rsidRDefault="00000000">
            <w:pPr>
              <w:spacing w:before="20" w:after="20" w:line="240" w:lineRule="auto"/>
            </w:pPr>
            <w:r>
              <w:rPr>
                <w:rFonts w:ascii="Calibri" w:hAnsi="Calibri"/>
                <w:sz w:val="14"/>
              </w:rPr>
              <w:t>52.5%</w:t>
            </w:r>
          </w:p>
        </w:tc>
        <w:tc>
          <w:tcPr>
            <w:tcW w:w="6038" w:type="dxa"/>
          </w:tcPr>
          <w:p w14:paraId="04E02166" w14:textId="77777777" w:rsidR="00560FA6" w:rsidRDefault="00000000">
            <w:pPr>
              <w:spacing w:before="20" w:after="20" w:line="240" w:lineRule="auto"/>
            </w:pPr>
            <w:r>
              <w:rPr>
                <w:rFonts w:ascii="Calibri" w:hAnsi="Calibri"/>
                <w:sz w:val="14"/>
              </w:rPr>
              <w:t xml:space="preserve">Goldie et al. (2026); Petrone et al. (2025); Urdiales-Gálvez et al. (2023); </w:t>
            </w:r>
            <w:proofErr w:type="spellStart"/>
            <w:r>
              <w:rPr>
                <w:rFonts w:ascii="Calibri" w:hAnsi="Calibri"/>
                <w:sz w:val="14"/>
              </w:rPr>
              <w:t>Corduff</w:t>
            </w:r>
            <w:proofErr w:type="spellEnd"/>
            <w:r>
              <w:rPr>
                <w:rFonts w:ascii="Calibri" w:hAnsi="Calibri"/>
                <w:sz w:val="14"/>
              </w:rPr>
              <w:t xml:space="preserve"> et al. (2020); Garcia et al. (2025); </w:t>
            </w:r>
            <w:proofErr w:type="spellStart"/>
            <w:r>
              <w:rPr>
                <w:rFonts w:ascii="Calibri" w:hAnsi="Calibri"/>
                <w:sz w:val="14"/>
              </w:rPr>
              <w:t>Araco</w:t>
            </w:r>
            <w:proofErr w:type="spellEnd"/>
            <w:r>
              <w:rPr>
                <w:rFonts w:ascii="Calibri" w:hAnsi="Calibri"/>
                <w:sz w:val="14"/>
              </w:rPr>
              <w:t xml:space="preserve"> (2020); Miller et al. (2020); Anderson et al. (2024); Brown et al. (2021); Wagner et al. (2022); White L. et al. (2019); Kim S.Y. et al. (2022); Lee H.J. et al. (2024); Nakamura et al. (2024); Chen et al. (2025); Haykal et al. (2024); Barone et al. (2023/2010, merged); Gentile et al. (2022); Haykal (2022/2019, merged); Park E.J. et al. (2020); Qureshi et al. (2017)</w:t>
            </w:r>
          </w:p>
        </w:tc>
      </w:tr>
      <w:tr w:rsidR="00560FA6" w14:paraId="5367062E" w14:textId="77777777">
        <w:tc>
          <w:tcPr>
            <w:tcW w:w="2200" w:type="dxa"/>
          </w:tcPr>
          <w:p w14:paraId="08359AA2" w14:textId="77777777" w:rsidR="00560FA6" w:rsidRDefault="00000000">
            <w:pPr>
              <w:spacing w:before="20" w:after="20" w:line="240" w:lineRule="auto"/>
            </w:pPr>
            <w:r>
              <w:rPr>
                <w:rFonts w:ascii="Calibri" w:hAnsi="Calibri"/>
                <w:sz w:val="14"/>
              </w:rPr>
              <w:t>High</w:t>
            </w:r>
          </w:p>
        </w:tc>
        <w:tc>
          <w:tcPr>
            <w:tcW w:w="1400" w:type="dxa"/>
          </w:tcPr>
          <w:p w14:paraId="0B79E54A" w14:textId="77777777" w:rsidR="00560FA6" w:rsidRDefault="00000000">
            <w:pPr>
              <w:spacing w:before="20" w:after="20" w:line="240" w:lineRule="auto"/>
            </w:pPr>
            <w:r>
              <w:rPr>
                <w:rFonts w:ascii="Calibri" w:hAnsi="Calibri"/>
                <w:sz w:val="14"/>
              </w:rPr>
              <w:t>15</w:t>
            </w:r>
          </w:p>
        </w:tc>
        <w:tc>
          <w:tcPr>
            <w:tcW w:w="1800" w:type="dxa"/>
          </w:tcPr>
          <w:p w14:paraId="5E5DF058" w14:textId="77777777" w:rsidR="00560FA6" w:rsidRDefault="00000000">
            <w:pPr>
              <w:spacing w:before="20" w:after="20" w:line="240" w:lineRule="auto"/>
            </w:pPr>
            <w:r>
              <w:rPr>
                <w:rFonts w:ascii="Calibri" w:hAnsi="Calibri"/>
                <w:sz w:val="14"/>
              </w:rPr>
              <w:t>37.5%</w:t>
            </w:r>
          </w:p>
        </w:tc>
        <w:tc>
          <w:tcPr>
            <w:tcW w:w="6038" w:type="dxa"/>
          </w:tcPr>
          <w:p w14:paraId="54DA3D1B" w14:textId="77777777" w:rsidR="00560FA6" w:rsidRDefault="00000000">
            <w:pPr>
              <w:spacing w:before="20" w:after="20" w:line="240" w:lineRule="auto"/>
            </w:pPr>
            <w:r>
              <w:rPr>
                <w:rFonts w:ascii="Calibri" w:hAnsi="Calibri"/>
                <w:sz w:val="14"/>
              </w:rPr>
              <w:t xml:space="preserve">Trelles et al. (2013); Patel &amp; Kumar (2023); Czajkowska et al. (2023); Ramazanova &amp; </w:t>
            </w:r>
            <w:proofErr w:type="spellStart"/>
            <w:r>
              <w:rPr>
                <w:rFonts w:ascii="Calibri" w:hAnsi="Calibri"/>
                <w:sz w:val="14"/>
              </w:rPr>
              <w:t>Kurbankadieva</w:t>
            </w:r>
            <w:proofErr w:type="spellEnd"/>
            <w:r>
              <w:rPr>
                <w:rFonts w:ascii="Calibri" w:hAnsi="Calibri"/>
                <w:sz w:val="14"/>
              </w:rPr>
              <w:t xml:space="preserve"> (2025); Molinari et al. (2025); Meyer et al. (2021); </w:t>
            </w:r>
            <w:proofErr w:type="spellStart"/>
            <w:r>
              <w:rPr>
                <w:rFonts w:ascii="Calibri" w:hAnsi="Calibri"/>
                <w:sz w:val="14"/>
              </w:rPr>
              <w:t>Parafioriti</w:t>
            </w:r>
            <w:proofErr w:type="spellEnd"/>
            <w:r>
              <w:rPr>
                <w:rFonts w:ascii="Calibri" w:hAnsi="Calibri"/>
                <w:sz w:val="14"/>
              </w:rPr>
              <w:t xml:space="preserve"> et al. (2021); </w:t>
            </w:r>
            <w:proofErr w:type="spellStart"/>
            <w:r>
              <w:rPr>
                <w:rFonts w:ascii="Calibri" w:hAnsi="Calibri"/>
                <w:sz w:val="14"/>
              </w:rPr>
              <w:t>Nowag</w:t>
            </w:r>
            <w:proofErr w:type="spellEnd"/>
            <w:r>
              <w:rPr>
                <w:rFonts w:ascii="Calibri" w:hAnsi="Calibri"/>
                <w:sz w:val="14"/>
              </w:rPr>
              <w:t xml:space="preserve"> et al. (2024); Mills et al. (2023); White W.M. et al. (2007); Ortiz-Flores et al. (2026); Kim H-W et al. (2023); Johnson et al. (2026); Tanaka et al. (2026); Park S.H. et al. (2025)</w:t>
            </w:r>
          </w:p>
        </w:tc>
      </w:tr>
    </w:tbl>
    <w:p w14:paraId="6654DD90" w14:textId="77777777" w:rsidR="00560FA6" w:rsidRDefault="00000000">
      <w:pPr>
        <w:spacing w:before="200" w:after="80" w:line="276" w:lineRule="auto"/>
      </w:pPr>
      <w:r>
        <w:rPr>
          <w:rFonts w:ascii="Calibri" w:hAnsi="Calibri"/>
          <w:sz w:val="20"/>
        </w:rPr>
        <w:t>PRISMA 2020 checklist</w:t>
      </w:r>
    </w:p>
    <w:tbl>
      <w:tblPr>
        <w:tblW w:w="11638" w:type="dxa"/>
        <w:tblInd w:w="60" w:type="dxa"/>
        <w:tblBorders>
          <w:top w:val="single" w:sz="4" w:space="0" w:color="808080"/>
          <w:left w:val="single" w:sz="4" w:space="0" w:color="808080"/>
          <w:bottom w:val="single" w:sz="4" w:space="0" w:color="808080"/>
          <w:right w:val="single" w:sz="4" w:space="0" w:color="808080"/>
          <w:insideH w:val="single" w:sz="2" w:space="0" w:color="BFBFBF"/>
          <w:insideV w:val="single" w:sz="2" w:space="0" w:color="BFBFBF"/>
        </w:tblBorders>
        <w:tblCellMar>
          <w:top w:w="40" w:type="dxa"/>
          <w:left w:w="60" w:type="dxa"/>
          <w:bottom w:w="40" w:type="dxa"/>
          <w:right w:w="60" w:type="dxa"/>
        </w:tblCellMar>
        <w:tblLook w:val="0000" w:firstRow="0" w:lastRow="0" w:firstColumn="0" w:lastColumn="0" w:noHBand="0" w:noVBand="0"/>
      </w:tblPr>
      <w:tblGrid>
        <w:gridCol w:w="1400"/>
        <w:gridCol w:w="3800"/>
        <w:gridCol w:w="1900"/>
        <w:gridCol w:w="4538"/>
      </w:tblGrid>
      <w:tr w:rsidR="00560FA6" w14:paraId="46012695" w14:textId="77777777">
        <w:trPr>
          <w:tblHeader/>
        </w:trPr>
        <w:tc>
          <w:tcPr>
            <w:tcW w:w="1400" w:type="dxa"/>
            <w:shd w:val="clear" w:color="auto" w:fill="D9E2F3"/>
          </w:tcPr>
          <w:p w14:paraId="60C4CDEE" w14:textId="77777777" w:rsidR="00560FA6" w:rsidRDefault="00000000">
            <w:pPr>
              <w:spacing w:before="20" w:after="20" w:line="240" w:lineRule="auto"/>
            </w:pPr>
            <w:r>
              <w:rPr>
                <w:rFonts w:ascii="Calibri" w:hAnsi="Calibri"/>
                <w:b/>
                <w:sz w:val="14"/>
              </w:rPr>
              <w:t>Section/Topic</w:t>
            </w:r>
          </w:p>
        </w:tc>
        <w:tc>
          <w:tcPr>
            <w:tcW w:w="3800" w:type="dxa"/>
            <w:shd w:val="clear" w:color="auto" w:fill="D9E2F3"/>
          </w:tcPr>
          <w:p w14:paraId="791CFD86" w14:textId="77777777" w:rsidR="00560FA6" w:rsidRDefault="00000000">
            <w:pPr>
              <w:spacing w:before="20" w:after="20" w:line="240" w:lineRule="auto"/>
            </w:pPr>
            <w:r>
              <w:rPr>
                <w:rFonts w:ascii="Calibri" w:hAnsi="Calibri"/>
                <w:b/>
                <w:sz w:val="14"/>
              </w:rPr>
              <w:t>Item</w:t>
            </w:r>
          </w:p>
        </w:tc>
        <w:tc>
          <w:tcPr>
            <w:tcW w:w="1900" w:type="dxa"/>
            <w:shd w:val="clear" w:color="auto" w:fill="D9E2F3"/>
          </w:tcPr>
          <w:p w14:paraId="6836E441" w14:textId="77777777" w:rsidR="00560FA6" w:rsidRDefault="00000000">
            <w:pPr>
              <w:spacing w:before="20" w:after="20" w:line="240" w:lineRule="auto"/>
            </w:pPr>
            <w:r>
              <w:rPr>
                <w:rFonts w:ascii="Calibri" w:hAnsi="Calibri"/>
                <w:b/>
                <w:sz w:val="14"/>
              </w:rPr>
              <w:t>No.</w:t>
            </w:r>
          </w:p>
        </w:tc>
        <w:tc>
          <w:tcPr>
            <w:tcW w:w="4538" w:type="dxa"/>
            <w:shd w:val="clear" w:color="auto" w:fill="D9E2F3"/>
          </w:tcPr>
          <w:p w14:paraId="1CDF8515" w14:textId="77777777" w:rsidR="00560FA6" w:rsidRDefault="00000000">
            <w:pPr>
              <w:spacing w:before="20" w:after="20" w:line="240" w:lineRule="auto"/>
            </w:pPr>
            <w:r>
              <w:rPr>
                <w:rFonts w:ascii="Calibri" w:hAnsi="Calibri"/>
                <w:b/>
                <w:sz w:val="14"/>
              </w:rPr>
              <w:t>Location where item is reported</w:t>
            </w:r>
          </w:p>
        </w:tc>
      </w:tr>
      <w:tr w:rsidR="00560FA6" w14:paraId="35EF7B66" w14:textId="77777777">
        <w:tc>
          <w:tcPr>
            <w:tcW w:w="1400" w:type="dxa"/>
          </w:tcPr>
          <w:p w14:paraId="3532058F" w14:textId="77777777" w:rsidR="00560FA6" w:rsidRDefault="00000000">
            <w:pPr>
              <w:spacing w:before="20" w:after="20" w:line="240" w:lineRule="auto"/>
            </w:pPr>
            <w:r>
              <w:rPr>
                <w:rFonts w:ascii="Calibri" w:hAnsi="Calibri"/>
                <w:sz w:val="14"/>
              </w:rPr>
              <w:t>TITLE</w:t>
            </w:r>
          </w:p>
        </w:tc>
        <w:tc>
          <w:tcPr>
            <w:tcW w:w="3800" w:type="dxa"/>
          </w:tcPr>
          <w:p w14:paraId="5B0C1A36" w14:textId="77777777" w:rsidR="00560FA6" w:rsidRDefault="00000000">
            <w:pPr>
              <w:spacing w:before="20" w:after="20" w:line="240" w:lineRule="auto"/>
            </w:pPr>
            <w:r>
              <w:rPr>
                <w:rFonts w:ascii="Calibri" w:hAnsi="Calibri"/>
                <w:sz w:val="14"/>
              </w:rPr>
              <w:t>Identify the report as a systematic review.</w:t>
            </w:r>
          </w:p>
        </w:tc>
        <w:tc>
          <w:tcPr>
            <w:tcW w:w="1900" w:type="dxa"/>
          </w:tcPr>
          <w:p w14:paraId="7A566C98" w14:textId="77777777" w:rsidR="00560FA6" w:rsidRDefault="00000000">
            <w:pPr>
              <w:spacing w:before="20" w:after="20" w:line="240" w:lineRule="auto"/>
            </w:pPr>
            <w:r>
              <w:rPr>
                <w:rFonts w:ascii="Calibri" w:hAnsi="Calibri"/>
                <w:sz w:val="14"/>
              </w:rPr>
              <w:t>1</w:t>
            </w:r>
          </w:p>
        </w:tc>
        <w:tc>
          <w:tcPr>
            <w:tcW w:w="4538" w:type="dxa"/>
          </w:tcPr>
          <w:p w14:paraId="60910165" w14:textId="77777777" w:rsidR="00560FA6" w:rsidRDefault="00000000">
            <w:pPr>
              <w:spacing w:before="20" w:after="20" w:line="240" w:lineRule="auto"/>
            </w:pPr>
            <w:r>
              <w:rPr>
                <w:rFonts w:ascii="Calibri" w:hAnsi="Calibri"/>
                <w:sz w:val="14"/>
              </w:rPr>
              <w:t>Title page</w:t>
            </w:r>
          </w:p>
        </w:tc>
      </w:tr>
      <w:tr w:rsidR="00560FA6" w14:paraId="48AFD99F" w14:textId="77777777">
        <w:tc>
          <w:tcPr>
            <w:tcW w:w="1400" w:type="dxa"/>
          </w:tcPr>
          <w:p w14:paraId="3F5DCDA0" w14:textId="77777777" w:rsidR="00560FA6" w:rsidRDefault="00000000">
            <w:pPr>
              <w:spacing w:before="20" w:after="20" w:line="240" w:lineRule="auto"/>
            </w:pPr>
            <w:r>
              <w:rPr>
                <w:rFonts w:ascii="Calibri" w:hAnsi="Calibri"/>
                <w:sz w:val="14"/>
              </w:rPr>
              <w:t>ABSTRACT</w:t>
            </w:r>
          </w:p>
        </w:tc>
        <w:tc>
          <w:tcPr>
            <w:tcW w:w="3800" w:type="dxa"/>
          </w:tcPr>
          <w:p w14:paraId="0CA6373D" w14:textId="77777777" w:rsidR="00560FA6" w:rsidRDefault="00000000">
            <w:pPr>
              <w:spacing w:before="20" w:after="20" w:line="240" w:lineRule="auto"/>
            </w:pPr>
            <w:r>
              <w:rPr>
                <w:rFonts w:ascii="Calibri" w:hAnsi="Calibri"/>
                <w:sz w:val="14"/>
              </w:rPr>
              <w:t>See the PRISMA 2020 for Abstracts checklist.</w:t>
            </w:r>
          </w:p>
        </w:tc>
        <w:tc>
          <w:tcPr>
            <w:tcW w:w="1900" w:type="dxa"/>
          </w:tcPr>
          <w:p w14:paraId="5FA1D6E8" w14:textId="77777777" w:rsidR="00560FA6" w:rsidRDefault="00000000">
            <w:pPr>
              <w:spacing w:before="20" w:after="20" w:line="240" w:lineRule="auto"/>
            </w:pPr>
            <w:r>
              <w:rPr>
                <w:rFonts w:ascii="Calibri" w:hAnsi="Calibri"/>
                <w:sz w:val="14"/>
              </w:rPr>
              <w:t>2</w:t>
            </w:r>
          </w:p>
        </w:tc>
        <w:tc>
          <w:tcPr>
            <w:tcW w:w="4538" w:type="dxa"/>
          </w:tcPr>
          <w:p w14:paraId="5EBE6183" w14:textId="77777777" w:rsidR="00560FA6" w:rsidRDefault="00000000">
            <w:pPr>
              <w:spacing w:before="20" w:after="20" w:line="240" w:lineRule="auto"/>
            </w:pPr>
            <w:r>
              <w:rPr>
                <w:rFonts w:ascii="Calibri" w:hAnsi="Calibri"/>
                <w:sz w:val="14"/>
              </w:rPr>
              <w:t>Abstract</w:t>
            </w:r>
          </w:p>
        </w:tc>
      </w:tr>
      <w:tr w:rsidR="00560FA6" w14:paraId="45344265" w14:textId="77777777">
        <w:tc>
          <w:tcPr>
            <w:tcW w:w="1400" w:type="dxa"/>
          </w:tcPr>
          <w:p w14:paraId="1D3C8C58" w14:textId="77777777" w:rsidR="00560FA6" w:rsidRDefault="00000000">
            <w:pPr>
              <w:spacing w:before="20" w:after="20" w:line="240" w:lineRule="auto"/>
            </w:pPr>
            <w:r>
              <w:rPr>
                <w:rFonts w:ascii="Calibri" w:hAnsi="Calibri"/>
                <w:sz w:val="14"/>
              </w:rPr>
              <w:t>INTRODUCTION – Rationale</w:t>
            </w:r>
          </w:p>
        </w:tc>
        <w:tc>
          <w:tcPr>
            <w:tcW w:w="3800" w:type="dxa"/>
          </w:tcPr>
          <w:p w14:paraId="36E0CECE" w14:textId="77777777" w:rsidR="00560FA6" w:rsidRDefault="00000000">
            <w:pPr>
              <w:spacing w:before="20" w:after="20" w:line="240" w:lineRule="auto"/>
            </w:pPr>
            <w:r>
              <w:rPr>
                <w:rFonts w:ascii="Calibri" w:hAnsi="Calibri"/>
                <w:sz w:val="14"/>
              </w:rPr>
              <w:t>Describe the rationale for the review in the context of existing knowledge.</w:t>
            </w:r>
          </w:p>
        </w:tc>
        <w:tc>
          <w:tcPr>
            <w:tcW w:w="1900" w:type="dxa"/>
          </w:tcPr>
          <w:p w14:paraId="696A8F92" w14:textId="77777777" w:rsidR="00560FA6" w:rsidRDefault="00000000">
            <w:pPr>
              <w:spacing w:before="20" w:after="20" w:line="240" w:lineRule="auto"/>
            </w:pPr>
            <w:r>
              <w:rPr>
                <w:rFonts w:ascii="Calibri" w:hAnsi="Calibri"/>
                <w:sz w:val="14"/>
              </w:rPr>
              <w:t>3</w:t>
            </w:r>
          </w:p>
        </w:tc>
        <w:tc>
          <w:tcPr>
            <w:tcW w:w="4538" w:type="dxa"/>
          </w:tcPr>
          <w:p w14:paraId="3812D2F8" w14:textId="77777777" w:rsidR="00560FA6" w:rsidRDefault="00000000">
            <w:pPr>
              <w:spacing w:before="20" w:after="20" w:line="240" w:lineRule="auto"/>
            </w:pPr>
            <w:r>
              <w:rPr>
                <w:rFonts w:ascii="Calibri" w:hAnsi="Calibri"/>
                <w:sz w:val="14"/>
              </w:rPr>
              <w:t>Introduction, paras 1–4</w:t>
            </w:r>
          </w:p>
        </w:tc>
      </w:tr>
      <w:tr w:rsidR="00560FA6" w14:paraId="73A92BE3" w14:textId="77777777">
        <w:tc>
          <w:tcPr>
            <w:tcW w:w="1400" w:type="dxa"/>
          </w:tcPr>
          <w:p w14:paraId="00E3EF6B" w14:textId="77777777" w:rsidR="00560FA6" w:rsidRDefault="00000000">
            <w:pPr>
              <w:spacing w:before="20" w:after="20" w:line="240" w:lineRule="auto"/>
            </w:pPr>
            <w:r>
              <w:rPr>
                <w:rFonts w:ascii="Calibri" w:hAnsi="Calibri"/>
                <w:sz w:val="14"/>
              </w:rPr>
              <w:t>INTRODUCTION – Objectives</w:t>
            </w:r>
          </w:p>
        </w:tc>
        <w:tc>
          <w:tcPr>
            <w:tcW w:w="3800" w:type="dxa"/>
          </w:tcPr>
          <w:p w14:paraId="43647D5D" w14:textId="77777777" w:rsidR="00560FA6" w:rsidRDefault="00000000">
            <w:pPr>
              <w:spacing w:before="20" w:after="20" w:line="240" w:lineRule="auto"/>
            </w:pPr>
            <w:r>
              <w:rPr>
                <w:rFonts w:ascii="Calibri" w:hAnsi="Calibri"/>
                <w:sz w:val="14"/>
              </w:rPr>
              <w:t>Provide an explicit statement of the objective(s) or question(s) the review addresses.</w:t>
            </w:r>
          </w:p>
        </w:tc>
        <w:tc>
          <w:tcPr>
            <w:tcW w:w="1900" w:type="dxa"/>
          </w:tcPr>
          <w:p w14:paraId="012A3A0C" w14:textId="77777777" w:rsidR="00560FA6" w:rsidRDefault="00000000">
            <w:pPr>
              <w:spacing w:before="20" w:after="20" w:line="240" w:lineRule="auto"/>
            </w:pPr>
            <w:r>
              <w:rPr>
                <w:rFonts w:ascii="Calibri" w:hAnsi="Calibri"/>
                <w:sz w:val="14"/>
              </w:rPr>
              <w:t>4</w:t>
            </w:r>
          </w:p>
        </w:tc>
        <w:tc>
          <w:tcPr>
            <w:tcW w:w="4538" w:type="dxa"/>
          </w:tcPr>
          <w:p w14:paraId="4C019475" w14:textId="77777777" w:rsidR="00560FA6" w:rsidRDefault="00000000">
            <w:pPr>
              <w:spacing w:before="20" w:after="20" w:line="240" w:lineRule="auto"/>
            </w:pPr>
            <w:r>
              <w:rPr>
                <w:rFonts w:ascii="Calibri" w:hAnsi="Calibri"/>
                <w:sz w:val="14"/>
              </w:rPr>
              <w:t>Introduction, final paragraph</w:t>
            </w:r>
          </w:p>
        </w:tc>
      </w:tr>
      <w:tr w:rsidR="00560FA6" w14:paraId="77E97335" w14:textId="77777777">
        <w:tc>
          <w:tcPr>
            <w:tcW w:w="1400" w:type="dxa"/>
          </w:tcPr>
          <w:p w14:paraId="3C059189" w14:textId="77777777" w:rsidR="00560FA6" w:rsidRDefault="00000000">
            <w:pPr>
              <w:spacing w:before="20" w:after="20" w:line="240" w:lineRule="auto"/>
            </w:pPr>
            <w:r>
              <w:rPr>
                <w:rFonts w:ascii="Calibri" w:hAnsi="Calibri"/>
                <w:sz w:val="14"/>
              </w:rPr>
              <w:t>METHODS – Eligibility criteria</w:t>
            </w:r>
          </w:p>
        </w:tc>
        <w:tc>
          <w:tcPr>
            <w:tcW w:w="3800" w:type="dxa"/>
          </w:tcPr>
          <w:p w14:paraId="3CAD082A" w14:textId="77777777" w:rsidR="00560FA6" w:rsidRDefault="00000000">
            <w:pPr>
              <w:spacing w:before="20" w:after="20" w:line="240" w:lineRule="auto"/>
            </w:pPr>
            <w:r>
              <w:rPr>
                <w:rFonts w:ascii="Calibri" w:hAnsi="Calibri"/>
                <w:sz w:val="14"/>
              </w:rPr>
              <w:t>Specify the inclusion and exclusion criteria for the review and how studies were grouped for the syntheses.</w:t>
            </w:r>
          </w:p>
        </w:tc>
        <w:tc>
          <w:tcPr>
            <w:tcW w:w="1900" w:type="dxa"/>
          </w:tcPr>
          <w:p w14:paraId="551F1377" w14:textId="77777777" w:rsidR="00560FA6" w:rsidRDefault="00000000">
            <w:pPr>
              <w:spacing w:before="20" w:after="20" w:line="240" w:lineRule="auto"/>
            </w:pPr>
            <w:r>
              <w:rPr>
                <w:rFonts w:ascii="Calibri" w:hAnsi="Calibri"/>
                <w:sz w:val="14"/>
              </w:rPr>
              <w:t>5</w:t>
            </w:r>
          </w:p>
        </w:tc>
        <w:tc>
          <w:tcPr>
            <w:tcW w:w="4538" w:type="dxa"/>
          </w:tcPr>
          <w:p w14:paraId="243A9EC3" w14:textId="77777777" w:rsidR="00560FA6" w:rsidRDefault="00000000">
            <w:pPr>
              <w:spacing w:before="20" w:after="20" w:line="240" w:lineRule="auto"/>
            </w:pPr>
            <w:r>
              <w:rPr>
                <w:rFonts w:ascii="Calibri" w:hAnsi="Calibri"/>
                <w:sz w:val="14"/>
              </w:rPr>
              <w:t>Methods: Literature Search and Inclusion Criteria</w:t>
            </w:r>
          </w:p>
        </w:tc>
      </w:tr>
      <w:tr w:rsidR="00560FA6" w14:paraId="6787B21F" w14:textId="77777777">
        <w:tc>
          <w:tcPr>
            <w:tcW w:w="1400" w:type="dxa"/>
          </w:tcPr>
          <w:p w14:paraId="51F5A653" w14:textId="77777777" w:rsidR="00560FA6" w:rsidRDefault="00000000">
            <w:pPr>
              <w:spacing w:before="20" w:after="20" w:line="240" w:lineRule="auto"/>
            </w:pPr>
            <w:r>
              <w:rPr>
                <w:rFonts w:ascii="Calibri" w:hAnsi="Calibri"/>
                <w:sz w:val="14"/>
              </w:rPr>
              <w:t>METHODS – Information sources</w:t>
            </w:r>
          </w:p>
        </w:tc>
        <w:tc>
          <w:tcPr>
            <w:tcW w:w="3800" w:type="dxa"/>
          </w:tcPr>
          <w:p w14:paraId="57FA918C" w14:textId="77777777" w:rsidR="00560FA6" w:rsidRDefault="00000000">
            <w:pPr>
              <w:spacing w:before="20" w:after="20" w:line="240" w:lineRule="auto"/>
            </w:pPr>
            <w:r>
              <w:rPr>
                <w:rFonts w:ascii="Calibri" w:hAnsi="Calibri"/>
                <w:sz w:val="14"/>
              </w:rPr>
              <w:t>Specify all databases, registers, websites, organisations, reference lists and other sources searched or consulted to identify studies. Specify the date when each source was last searched or consulted.</w:t>
            </w:r>
          </w:p>
        </w:tc>
        <w:tc>
          <w:tcPr>
            <w:tcW w:w="1900" w:type="dxa"/>
          </w:tcPr>
          <w:p w14:paraId="42AE8811" w14:textId="77777777" w:rsidR="00560FA6" w:rsidRDefault="00000000">
            <w:pPr>
              <w:spacing w:before="20" w:after="20" w:line="240" w:lineRule="auto"/>
            </w:pPr>
            <w:r>
              <w:rPr>
                <w:rFonts w:ascii="Calibri" w:hAnsi="Calibri"/>
                <w:sz w:val="14"/>
              </w:rPr>
              <w:t>6</w:t>
            </w:r>
          </w:p>
        </w:tc>
        <w:tc>
          <w:tcPr>
            <w:tcW w:w="4538" w:type="dxa"/>
          </w:tcPr>
          <w:p w14:paraId="3CA6D6B5" w14:textId="77777777" w:rsidR="00560FA6" w:rsidRDefault="00000000">
            <w:pPr>
              <w:spacing w:before="20" w:after="20" w:line="240" w:lineRule="auto"/>
            </w:pPr>
            <w:r>
              <w:rPr>
                <w:rFonts w:ascii="Calibri" w:hAnsi="Calibri"/>
                <w:sz w:val="14"/>
              </w:rPr>
              <w:t>Methods: Literature Search; Supplementary Methods</w:t>
            </w:r>
          </w:p>
        </w:tc>
      </w:tr>
      <w:tr w:rsidR="00560FA6" w14:paraId="1CFB788E" w14:textId="77777777">
        <w:tc>
          <w:tcPr>
            <w:tcW w:w="1400" w:type="dxa"/>
          </w:tcPr>
          <w:p w14:paraId="5BC93D54" w14:textId="77777777" w:rsidR="00560FA6" w:rsidRDefault="00000000">
            <w:pPr>
              <w:spacing w:before="20" w:after="20" w:line="240" w:lineRule="auto"/>
            </w:pPr>
            <w:r>
              <w:rPr>
                <w:rFonts w:ascii="Calibri" w:hAnsi="Calibri"/>
                <w:sz w:val="14"/>
              </w:rPr>
              <w:lastRenderedPageBreak/>
              <w:t>METHODS – Search strategy</w:t>
            </w:r>
          </w:p>
        </w:tc>
        <w:tc>
          <w:tcPr>
            <w:tcW w:w="3800" w:type="dxa"/>
          </w:tcPr>
          <w:p w14:paraId="5242B933" w14:textId="77777777" w:rsidR="00560FA6" w:rsidRDefault="00000000">
            <w:pPr>
              <w:spacing w:before="20" w:after="20" w:line="240" w:lineRule="auto"/>
            </w:pPr>
            <w:r>
              <w:rPr>
                <w:rFonts w:ascii="Calibri" w:hAnsi="Calibri"/>
                <w:sz w:val="14"/>
              </w:rPr>
              <w:t>Present the full search strategies for all databases, registers and websites, including any filters and limits used.</w:t>
            </w:r>
          </w:p>
        </w:tc>
        <w:tc>
          <w:tcPr>
            <w:tcW w:w="1900" w:type="dxa"/>
          </w:tcPr>
          <w:p w14:paraId="64C7B2C4" w14:textId="77777777" w:rsidR="00560FA6" w:rsidRDefault="00000000">
            <w:pPr>
              <w:spacing w:before="20" w:after="20" w:line="240" w:lineRule="auto"/>
            </w:pPr>
            <w:r>
              <w:rPr>
                <w:rFonts w:ascii="Calibri" w:hAnsi="Calibri"/>
                <w:sz w:val="14"/>
              </w:rPr>
              <w:t>7</w:t>
            </w:r>
          </w:p>
        </w:tc>
        <w:tc>
          <w:tcPr>
            <w:tcW w:w="4538" w:type="dxa"/>
          </w:tcPr>
          <w:p w14:paraId="5C21EFDA" w14:textId="77777777" w:rsidR="00560FA6" w:rsidRDefault="00000000">
            <w:pPr>
              <w:spacing w:before="20" w:after="20" w:line="240" w:lineRule="auto"/>
            </w:pPr>
            <w:r>
              <w:rPr>
                <w:rFonts w:ascii="Calibri" w:hAnsi="Calibri"/>
                <w:sz w:val="14"/>
              </w:rPr>
              <w:t>Supplementary Methods (verbatim strings)</w:t>
            </w:r>
          </w:p>
        </w:tc>
      </w:tr>
      <w:tr w:rsidR="00560FA6" w14:paraId="1177C87F" w14:textId="77777777">
        <w:tc>
          <w:tcPr>
            <w:tcW w:w="1400" w:type="dxa"/>
          </w:tcPr>
          <w:p w14:paraId="764CAAD0" w14:textId="77777777" w:rsidR="00560FA6" w:rsidRDefault="00000000">
            <w:pPr>
              <w:spacing w:before="20" w:after="20" w:line="240" w:lineRule="auto"/>
            </w:pPr>
            <w:r>
              <w:rPr>
                <w:rFonts w:ascii="Calibri" w:hAnsi="Calibri"/>
                <w:sz w:val="14"/>
              </w:rPr>
              <w:t>METHODS – Selection process</w:t>
            </w:r>
          </w:p>
        </w:tc>
        <w:tc>
          <w:tcPr>
            <w:tcW w:w="3800" w:type="dxa"/>
          </w:tcPr>
          <w:p w14:paraId="7641D57C" w14:textId="77777777" w:rsidR="00560FA6" w:rsidRDefault="00000000">
            <w:pPr>
              <w:spacing w:before="20" w:after="20" w:line="240" w:lineRule="auto"/>
            </w:pPr>
            <w:r>
              <w:rPr>
                <w:rFonts w:ascii="Calibri" w:hAnsi="Calibri"/>
                <w:sz w:val="14"/>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900" w:type="dxa"/>
          </w:tcPr>
          <w:p w14:paraId="56A7F3DA" w14:textId="77777777" w:rsidR="00560FA6" w:rsidRDefault="00000000">
            <w:pPr>
              <w:spacing w:before="20" w:after="20" w:line="240" w:lineRule="auto"/>
            </w:pPr>
            <w:r>
              <w:rPr>
                <w:rFonts w:ascii="Calibri" w:hAnsi="Calibri"/>
                <w:sz w:val="14"/>
              </w:rPr>
              <w:t>8</w:t>
            </w:r>
          </w:p>
        </w:tc>
        <w:tc>
          <w:tcPr>
            <w:tcW w:w="4538" w:type="dxa"/>
          </w:tcPr>
          <w:p w14:paraId="0442CB24" w14:textId="77777777" w:rsidR="00560FA6" w:rsidRDefault="00000000">
            <w:pPr>
              <w:spacing w:before="20" w:after="20" w:line="240" w:lineRule="auto"/>
            </w:pPr>
            <w:r>
              <w:rPr>
                <w:rFonts w:ascii="Calibri" w:hAnsi="Calibri"/>
                <w:sz w:val="14"/>
              </w:rPr>
              <w:t>Methods: Data Extraction and Scoring</w:t>
            </w:r>
          </w:p>
        </w:tc>
      </w:tr>
      <w:tr w:rsidR="00560FA6" w14:paraId="43D44345" w14:textId="77777777">
        <w:tc>
          <w:tcPr>
            <w:tcW w:w="1400" w:type="dxa"/>
          </w:tcPr>
          <w:p w14:paraId="3B536E41" w14:textId="77777777" w:rsidR="00560FA6" w:rsidRDefault="00000000">
            <w:pPr>
              <w:spacing w:before="20" w:after="20" w:line="240" w:lineRule="auto"/>
            </w:pPr>
            <w:r>
              <w:rPr>
                <w:rFonts w:ascii="Calibri" w:hAnsi="Calibri"/>
                <w:sz w:val="14"/>
              </w:rPr>
              <w:t>METHODS – Data collection process</w:t>
            </w:r>
          </w:p>
        </w:tc>
        <w:tc>
          <w:tcPr>
            <w:tcW w:w="3800" w:type="dxa"/>
          </w:tcPr>
          <w:p w14:paraId="0AB97D59" w14:textId="77777777" w:rsidR="00560FA6" w:rsidRDefault="00000000">
            <w:pPr>
              <w:spacing w:before="20" w:after="20" w:line="240" w:lineRule="auto"/>
            </w:pPr>
            <w:r>
              <w:rPr>
                <w:rFonts w:ascii="Calibri" w:hAnsi="Calibri"/>
                <w:sz w:val="14"/>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900" w:type="dxa"/>
          </w:tcPr>
          <w:p w14:paraId="090A689F" w14:textId="77777777" w:rsidR="00560FA6" w:rsidRDefault="00000000">
            <w:pPr>
              <w:spacing w:before="20" w:after="20" w:line="240" w:lineRule="auto"/>
            </w:pPr>
            <w:r>
              <w:rPr>
                <w:rFonts w:ascii="Calibri" w:hAnsi="Calibri"/>
                <w:sz w:val="14"/>
              </w:rPr>
              <w:t>9</w:t>
            </w:r>
          </w:p>
        </w:tc>
        <w:tc>
          <w:tcPr>
            <w:tcW w:w="4538" w:type="dxa"/>
          </w:tcPr>
          <w:p w14:paraId="6F5C5275" w14:textId="77777777" w:rsidR="00560FA6" w:rsidRDefault="00000000">
            <w:pPr>
              <w:spacing w:before="20" w:after="20" w:line="240" w:lineRule="auto"/>
            </w:pPr>
            <w:r>
              <w:rPr>
                <w:rFonts w:ascii="Calibri" w:hAnsi="Calibri"/>
                <w:sz w:val="14"/>
              </w:rPr>
              <w:t>Methods: Data Extraction and Scoring</w:t>
            </w:r>
          </w:p>
        </w:tc>
      </w:tr>
      <w:tr w:rsidR="00560FA6" w14:paraId="06067338" w14:textId="77777777">
        <w:tc>
          <w:tcPr>
            <w:tcW w:w="1400" w:type="dxa"/>
          </w:tcPr>
          <w:p w14:paraId="41259624" w14:textId="77777777" w:rsidR="00560FA6" w:rsidRDefault="00000000">
            <w:pPr>
              <w:spacing w:before="20" w:after="20" w:line="240" w:lineRule="auto"/>
            </w:pPr>
            <w:r>
              <w:rPr>
                <w:rFonts w:ascii="Calibri" w:hAnsi="Calibri"/>
                <w:sz w:val="14"/>
              </w:rPr>
              <w:t>METHODS – Data items</w:t>
            </w:r>
          </w:p>
        </w:tc>
        <w:tc>
          <w:tcPr>
            <w:tcW w:w="3800" w:type="dxa"/>
          </w:tcPr>
          <w:p w14:paraId="59FDC861" w14:textId="77777777" w:rsidR="00560FA6" w:rsidRDefault="00000000">
            <w:pPr>
              <w:spacing w:before="20" w:after="20" w:line="240" w:lineRule="auto"/>
            </w:pPr>
            <w:r>
              <w:rPr>
                <w:rFonts w:ascii="Calibri" w:hAnsi="Calibri"/>
                <w:sz w:val="14"/>
              </w:rPr>
              <w:t>List and define all outcomes for which data were sought. Specify whether all results that were compatible with each outcome domain in each study were sought, and if not, the methods used to decide which results to collect. List and define all other variables for which data were sought. Describe any assumptions made about any missing or unclear information.</w:t>
            </w:r>
          </w:p>
        </w:tc>
        <w:tc>
          <w:tcPr>
            <w:tcW w:w="1900" w:type="dxa"/>
          </w:tcPr>
          <w:p w14:paraId="77FD2141" w14:textId="77777777" w:rsidR="00560FA6" w:rsidRDefault="00000000">
            <w:pPr>
              <w:spacing w:before="20" w:after="20" w:line="240" w:lineRule="auto"/>
            </w:pPr>
            <w:r>
              <w:rPr>
                <w:rFonts w:ascii="Calibri" w:hAnsi="Calibri"/>
                <w:sz w:val="14"/>
              </w:rPr>
              <w:t>10</w:t>
            </w:r>
          </w:p>
        </w:tc>
        <w:tc>
          <w:tcPr>
            <w:tcW w:w="4538" w:type="dxa"/>
          </w:tcPr>
          <w:p w14:paraId="44F1A9A8" w14:textId="77777777" w:rsidR="00560FA6" w:rsidRDefault="00000000">
            <w:pPr>
              <w:spacing w:before="20" w:after="20" w:line="240" w:lineRule="auto"/>
            </w:pPr>
            <w:r>
              <w:rPr>
                <w:rFonts w:ascii="Calibri" w:hAnsi="Calibri"/>
                <w:sz w:val="14"/>
              </w:rPr>
              <w:t xml:space="preserve">Methods: The </w:t>
            </w:r>
            <w:proofErr w:type="spellStart"/>
            <w:r>
              <w:rPr>
                <w:rFonts w:ascii="Calibri" w:hAnsi="Calibri"/>
                <w:sz w:val="14"/>
              </w:rPr>
              <w:t>Matrisome</w:t>
            </w:r>
            <w:proofErr w:type="spellEnd"/>
            <w:r>
              <w:rPr>
                <w:rFonts w:ascii="Calibri" w:hAnsi="Calibri"/>
                <w:sz w:val="14"/>
              </w:rPr>
              <w:t xml:space="preserve"> Profiling Standard; Supplementary Methods (unified 22-endpoint definition)</w:t>
            </w:r>
          </w:p>
        </w:tc>
      </w:tr>
      <w:tr w:rsidR="00560FA6" w14:paraId="503D3349" w14:textId="77777777">
        <w:tc>
          <w:tcPr>
            <w:tcW w:w="1400" w:type="dxa"/>
          </w:tcPr>
          <w:p w14:paraId="407ECF03" w14:textId="77777777" w:rsidR="00560FA6" w:rsidRDefault="00000000">
            <w:pPr>
              <w:spacing w:before="20" w:after="20" w:line="240" w:lineRule="auto"/>
            </w:pPr>
            <w:r>
              <w:rPr>
                <w:rFonts w:ascii="Calibri" w:hAnsi="Calibri"/>
                <w:sz w:val="14"/>
              </w:rPr>
              <w:t>METHODS – Study risk of bias assessment</w:t>
            </w:r>
          </w:p>
        </w:tc>
        <w:tc>
          <w:tcPr>
            <w:tcW w:w="3800" w:type="dxa"/>
          </w:tcPr>
          <w:p w14:paraId="5BD86B3F" w14:textId="77777777" w:rsidR="00560FA6" w:rsidRDefault="00000000">
            <w:pPr>
              <w:spacing w:before="20" w:after="20" w:line="240" w:lineRule="auto"/>
            </w:pPr>
            <w:r>
              <w:rPr>
                <w:rFonts w:ascii="Calibri" w:hAnsi="Calibri"/>
                <w:sz w:val="14"/>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900" w:type="dxa"/>
          </w:tcPr>
          <w:p w14:paraId="189742D4" w14:textId="77777777" w:rsidR="00560FA6" w:rsidRDefault="00000000">
            <w:pPr>
              <w:spacing w:before="20" w:after="20" w:line="240" w:lineRule="auto"/>
            </w:pPr>
            <w:r>
              <w:rPr>
                <w:rFonts w:ascii="Calibri" w:hAnsi="Calibri"/>
                <w:sz w:val="14"/>
              </w:rPr>
              <w:t>11</w:t>
            </w:r>
          </w:p>
        </w:tc>
        <w:tc>
          <w:tcPr>
            <w:tcW w:w="4538" w:type="dxa"/>
          </w:tcPr>
          <w:p w14:paraId="7DEB8AEA" w14:textId="77777777" w:rsidR="00560FA6" w:rsidRDefault="00000000">
            <w:pPr>
              <w:spacing w:before="20" w:after="20" w:line="240" w:lineRule="auto"/>
            </w:pPr>
            <w:r>
              <w:rPr>
                <w:rFonts w:ascii="Calibri" w:hAnsi="Calibri"/>
                <w:sz w:val="14"/>
              </w:rPr>
              <w:t>Methods: Risk of Bias Assessment</w:t>
            </w:r>
          </w:p>
        </w:tc>
      </w:tr>
      <w:tr w:rsidR="00560FA6" w14:paraId="64BA48E7" w14:textId="77777777">
        <w:tc>
          <w:tcPr>
            <w:tcW w:w="1400" w:type="dxa"/>
          </w:tcPr>
          <w:p w14:paraId="56E55029" w14:textId="77777777" w:rsidR="00560FA6" w:rsidRDefault="00000000">
            <w:pPr>
              <w:spacing w:before="20" w:after="20" w:line="240" w:lineRule="auto"/>
            </w:pPr>
            <w:r>
              <w:rPr>
                <w:rFonts w:ascii="Calibri" w:hAnsi="Calibri"/>
                <w:sz w:val="14"/>
              </w:rPr>
              <w:t>METHODS – Effect measures</w:t>
            </w:r>
          </w:p>
        </w:tc>
        <w:tc>
          <w:tcPr>
            <w:tcW w:w="3800" w:type="dxa"/>
          </w:tcPr>
          <w:p w14:paraId="36410A2A" w14:textId="77777777" w:rsidR="00560FA6" w:rsidRDefault="00000000">
            <w:pPr>
              <w:spacing w:before="20" w:after="20" w:line="240" w:lineRule="auto"/>
            </w:pPr>
            <w:r>
              <w:rPr>
                <w:rFonts w:ascii="Calibri" w:hAnsi="Calibri"/>
                <w:sz w:val="14"/>
              </w:rPr>
              <w:t>Specify for each outcome the effect measure(s) (e.g. risk ratio, mean difference) used in the synthesis or presentation of results.</w:t>
            </w:r>
          </w:p>
        </w:tc>
        <w:tc>
          <w:tcPr>
            <w:tcW w:w="1900" w:type="dxa"/>
          </w:tcPr>
          <w:p w14:paraId="782FBBDB" w14:textId="77777777" w:rsidR="00560FA6" w:rsidRDefault="00000000">
            <w:pPr>
              <w:spacing w:before="20" w:after="20" w:line="240" w:lineRule="auto"/>
            </w:pPr>
            <w:r>
              <w:rPr>
                <w:rFonts w:ascii="Calibri" w:hAnsi="Calibri"/>
                <w:sz w:val="14"/>
              </w:rPr>
              <w:t>12</w:t>
            </w:r>
          </w:p>
        </w:tc>
        <w:tc>
          <w:tcPr>
            <w:tcW w:w="4538" w:type="dxa"/>
          </w:tcPr>
          <w:p w14:paraId="5A46AF27" w14:textId="77777777" w:rsidR="00560FA6" w:rsidRDefault="00000000">
            <w:pPr>
              <w:spacing w:before="20" w:after="20" w:line="240" w:lineRule="auto"/>
            </w:pPr>
            <w:r>
              <w:rPr>
                <w:rFonts w:ascii="Calibri" w:hAnsi="Calibri"/>
                <w:sz w:val="14"/>
              </w:rPr>
              <w:t>Methods: Statistical Analysis</w:t>
            </w:r>
          </w:p>
        </w:tc>
      </w:tr>
      <w:tr w:rsidR="00560FA6" w14:paraId="069CE712" w14:textId="77777777">
        <w:tc>
          <w:tcPr>
            <w:tcW w:w="1400" w:type="dxa"/>
          </w:tcPr>
          <w:p w14:paraId="598BA8AC" w14:textId="77777777" w:rsidR="00560FA6" w:rsidRDefault="00000000">
            <w:pPr>
              <w:spacing w:before="20" w:after="20" w:line="240" w:lineRule="auto"/>
            </w:pPr>
            <w:r>
              <w:rPr>
                <w:rFonts w:ascii="Calibri" w:hAnsi="Calibri"/>
                <w:sz w:val="14"/>
              </w:rPr>
              <w:t>METHODS – Synthesis methods</w:t>
            </w:r>
          </w:p>
        </w:tc>
        <w:tc>
          <w:tcPr>
            <w:tcW w:w="3800" w:type="dxa"/>
          </w:tcPr>
          <w:p w14:paraId="5DD2B7C2" w14:textId="77777777" w:rsidR="00560FA6" w:rsidRDefault="00000000">
            <w:pPr>
              <w:spacing w:before="20" w:after="20" w:line="240" w:lineRule="auto"/>
            </w:pPr>
            <w:r>
              <w:rPr>
                <w:rFonts w:ascii="Calibri" w:hAnsi="Calibri"/>
                <w:sz w:val="14"/>
              </w:rPr>
              <w:t>Describe the processes used to decide which studies were eligible for each synthesis; any methods required to prepare the data for presentation or synthesis; any methods used to tabulate or visually display results of individual studies and syntheses; any methods used to synthesize results and provide a rationale for the choice; any methods used to explore possible causes of heterogeneity; any sensitivity analyses conducted to assess robustness of the synthesized results.</w:t>
            </w:r>
          </w:p>
        </w:tc>
        <w:tc>
          <w:tcPr>
            <w:tcW w:w="1900" w:type="dxa"/>
          </w:tcPr>
          <w:p w14:paraId="77E06F2E" w14:textId="77777777" w:rsidR="00560FA6" w:rsidRDefault="00000000">
            <w:pPr>
              <w:spacing w:before="20" w:after="20" w:line="240" w:lineRule="auto"/>
            </w:pPr>
            <w:r>
              <w:rPr>
                <w:rFonts w:ascii="Calibri" w:hAnsi="Calibri"/>
                <w:sz w:val="14"/>
              </w:rPr>
              <w:t>13</w:t>
            </w:r>
          </w:p>
        </w:tc>
        <w:tc>
          <w:tcPr>
            <w:tcW w:w="4538" w:type="dxa"/>
          </w:tcPr>
          <w:p w14:paraId="78163284" w14:textId="77777777" w:rsidR="00560FA6" w:rsidRDefault="00000000">
            <w:pPr>
              <w:spacing w:before="20" w:after="20" w:line="240" w:lineRule="auto"/>
            </w:pPr>
            <w:r>
              <w:rPr>
                <w:rFonts w:ascii="Calibri" w:hAnsi="Calibri"/>
                <w:sz w:val="14"/>
              </w:rPr>
              <w:t>Methods: Statistical Analysis; Supplementary Methods (sensitivity protocol S8)</w:t>
            </w:r>
          </w:p>
        </w:tc>
      </w:tr>
      <w:tr w:rsidR="00560FA6" w14:paraId="292FAD41" w14:textId="77777777">
        <w:tc>
          <w:tcPr>
            <w:tcW w:w="1400" w:type="dxa"/>
          </w:tcPr>
          <w:p w14:paraId="4C594D6B" w14:textId="77777777" w:rsidR="00560FA6" w:rsidRDefault="00000000">
            <w:pPr>
              <w:spacing w:before="20" w:after="20" w:line="240" w:lineRule="auto"/>
            </w:pPr>
            <w:r>
              <w:rPr>
                <w:rFonts w:ascii="Calibri" w:hAnsi="Calibri"/>
                <w:sz w:val="14"/>
              </w:rPr>
              <w:t>METHODS – Reporting bias assessment</w:t>
            </w:r>
          </w:p>
        </w:tc>
        <w:tc>
          <w:tcPr>
            <w:tcW w:w="3800" w:type="dxa"/>
          </w:tcPr>
          <w:p w14:paraId="18FBDE56" w14:textId="77777777" w:rsidR="00560FA6" w:rsidRDefault="00000000">
            <w:pPr>
              <w:spacing w:before="20" w:after="20" w:line="240" w:lineRule="auto"/>
            </w:pPr>
            <w:r>
              <w:rPr>
                <w:rFonts w:ascii="Calibri" w:hAnsi="Calibri"/>
                <w:sz w:val="14"/>
              </w:rPr>
              <w:t>Describe any methods used to assess risk of bias due to missing results in a synthesis (arising from reporting biases).</w:t>
            </w:r>
          </w:p>
        </w:tc>
        <w:tc>
          <w:tcPr>
            <w:tcW w:w="1900" w:type="dxa"/>
          </w:tcPr>
          <w:p w14:paraId="118D4244" w14:textId="77777777" w:rsidR="00560FA6" w:rsidRDefault="00000000">
            <w:pPr>
              <w:spacing w:before="20" w:after="20" w:line="240" w:lineRule="auto"/>
            </w:pPr>
            <w:r>
              <w:rPr>
                <w:rFonts w:ascii="Calibri" w:hAnsi="Calibri"/>
                <w:sz w:val="14"/>
              </w:rPr>
              <w:t>14</w:t>
            </w:r>
          </w:p>
        </w:tc>
        <w:tc>
          <w:tcPr>
            <w:tcW w:w="4538" w:type="dxa"/>
          </w:tcPr>
          <w:p w14:paraId="7333E6F1" w14:textId="77777777" w:rsidR="00560FA6" w:rsidRDefault="00000000">
            <w:pPr>
              <w:spacing w:before="20" w:after="20" w:line="240" w:lineRule="auto"/>
            </w:pPr>
            <w:r>
              <w:rPr>
                <w:rFonts w:ascii="Calibri" w:hAnsi="Calibri"/>
                <w:sz w:val="14"/>
              </w:rPr>
              <w:t>Methods: Publication Bias</w:t>
            </w:r>
          </w:p>
        </w:tc>
      </w:tr>
      <w:tr w:rsidR="00560FA6" w14:paraId="6D6BC42D" w14:textId="77777777">
        <w:tc>
          <w:tcPr>
            <w:tcW w:w="1400" w:type="dxa"/>
          </w:tcPr>
          <w:p w14:paraId="25165A47" w14:textId="77777777" w:rsidR="00560FA6" w:rsidRDefault="00000000">
            <w:pPr>
              <w:spacing w:before="20" w:after="20" w:line="240" w:lineRule="auto"/>
            </w:pPr>
            <w:r>
              <w:rPr>
                <w:rFonts w:ascii="Calibri" w:hAnsi="Calibri"/>
                <w:sz w:val="14"/>
              </w:rPr>
              <w:t>METHODS – Certainty assessment</w:t>
            </w:r>
          </w:p>
        </w:tc>
        <w:tc>
          <w:tcPr>
            <w:tcW w:w="3800" w:type="dxa"/>
          </w:tcPr>
          <w:p w14:paraId="65920A17" w14:textId="77777777" w:rsidR="00560FA6" w:rsidRDefault="00000000">
            <w:pPr>
              <w:spacing w:before="20" w:after="20" w:line="240" w:lineRule="auto"/>
            </w:pPr>
            <w:r>
              <w:rPr>
                <w:rFonts w:ascii="Calibri" w:hAnsi="Calibri"/>
                <w:sz w:val="14"/>
              </w:rPr>
              <w:t>Describe any methods used to assess certainty (or confidence) in the body of evidence for an outcome.</w:t>
            </w:r>
          </w:p>
        </w:tc>
        <w:tc>
          <w:tcPr>
            <w:tcW w:w="1900" w:type="dxa"/>
          </w:tcPr>
          <w:p w14:paraId="2E9A0C51" w14:textId="77777777" w:rsidR="00560FA6" w:rsidRDefault="00000000">
            <w:pPr>
              <w:spacing w:before="20" w:after="20" w:line="240" w:lineRule="auto"/>
            </w:pPr>
            <w:r>
              <w:rPr>
                <w:rFonts w:ascii="Calibri" w:hAnsi="Calibri"/>
                <w:sz w:val="14"/>
              </w:rPr>
              <w:t>15</w:t>
            </w:r>
          </w:p>
        </w:tc>
        <w:tc>
          <w:tcPr>
            <w:tcW w:w="4538" w:type="dxa"/>
          </w:tcPr>
          <w:p w14:paraId="66D751D8" w14:textId="77777777" w:rsidR="00560FA6" w:rsidRDefault="00000000">
            <w:pPr>
              <w:spacing w:before="20" w:after="20" w:line="240" w:lineRule="auto"/>
            </w:pPr>
            <w:r>
              <w:rPr>
                <w:rFonts w:ascii="Calibri" w:hAnsi="Calibri"/>
                <w:sz w:val="14"/>
              </w:rPr>
              <w:t>Methods: Risk of Bias Assessment; Statistical Analysis</w:t>
            </w:r>
          </w:p>
        </w:tc>
      </w:tr>
      <w:tr w:rsidR="00560FA6" w14:paraId="26AFB099" w14:textId="77777777">
        <w:tc>
          <w:tcPr>
            <w:tcW w:w="1400" w:type="dxa"/>
          </w:tcPr>
          <w:p w14:paraId="5A51E416" w14:textId="77777777" w:rsidR="00560FA6" w:rsidRDefault="00000000">
            <w:pPr>
              <w:spacing w:before="20" w:after="20" w:line="240" w:lineRule="auto"/>
            </w:pPr>
            <w:r>
              <w:rPr>
                <w:rFonts w:ascii="Calibri" w:hAnsi="Calibri"/>
                <w:sz w:val="14"/>
              </w:rPr>
              <w:t>RESULTS – Study selection</w:t>
            </w:r>
          </w:p>
        </w:tc>
        <w:tc>
          <w:tcPr>
            <w:tcW w:w="3800" w:type="dxa"/>
          </w:tcPr>
          <w:p w14:paraId="12A815DC" w14:textId="77777777" w:rsidR="00560FA6" w:rsidRDefault="00000000">
            <w:pPr>
              <w:spacing w:before="20" w:after="20" w:line="240" w:lineRule="auto"/>
            </w:pPr>
            <w:r>
              <w:rPr>
                <w:rFonts w:ascii="Calibri" w:hAnsi="Calibri"/>
                <w:sz w:val="14"/>
              </w:rPr>
              <w:t>Describe the results of the search and selection process, from the number of records identified in the search to the number of studies included in the review, ideally using a flow diagram.</w:t>
            </w:r>
          </w:p>
        </w:tc>
        <w:tc>
          <w:tcPr>
            <w:tcW w:w="1900" w:type="dxa"/>
          </w:tcPr>
          <w:p w14:paraId="555B41AF" w14:textId="77777777" w:rsidR="00560FA6" w:rsidRDefault="00000000">
            <w:pPr>
              <w:spacing w:before="20" w:after="20" w:line="240" w:lineRule="auto"/>
            </w:pPr>
            <w:r>
              <w:rPr>
                <w:rFonts w:ascii="Calibri" w:hAnsi="Calibri"/>
                <w:sz w:val="14"/>
              </w:rPr>
              <w:t>16</w:t>
            </w:r>
          </w:p>
        </w:tc>
        <w:tc>
          <w:tcPr>
            <w:tcW w:w="4538" w:type="dxa"/>
          </w:tcPr>
          <w:p w14:paraId="28F3A939" w14:textId="77777777" w:rsidR="00560FA6" w:rsidRDefault="00000000">
            <w:pPr>
              <w:spacing w:before="20" w:after="20" w:line="240" w:lineRule="auto"/>
            </w:pPr>
            <w:r>
              <w:rPr>
                <w:rFonts w:ascii="Calibri" w:hAnsi="Calibri"/>
                <w:sz w:val="14"/>
              </w:rPr>
              <w:t>Results: Study Selection and Characteristics; Figure 1</w:t>
            </w:r>
          </w:p>
        </w:tc>
      </w:tr>
      <w:tr w:rsidR="00560FA6" w14:paraId="223F53C5" w14:textId="77777777">
        <w:tc>
          <w:tcPr>
            <w:tcW w:w="1400" w:type="dxa"/>
          </w:tcPr>
          <w:p w14:paraId="3D169C99" w14:textId="77777777" w:rsidR="00560FA6" w:rsidRDefault="00000000">
            <w:pPr>
              <w:spacing w:before="20" w:after="20" w:line="240" w:lineRule="auto"/>
            </w:pPr>
            <w:r>
              <w:rPr>
                <w:rFonts w:ascii="Calibri" w:hAnsi="Calibri"/>
                <w:sz w:val="14"/>
              </w:rPr>
              <w:t>RESULTS – Study characteristics</w:t>
            </w:r>
          </w:p>
        </w:tc>
        <w:tc>
          <w:tcPr>
            <w:tcW w:w="3800" w:type="dxa"/>
          </w:tcPr>
          <w:p w14:paraId="27826A35" w14:textId="77777777" w:rsidR="00560FA6" w:rsidRDefault="00000000">
            <w:pPr>
              <w:spacing w:before="20" w:after="20" w:line="240" w:lineRule="auto"/>
            </w:pPr>
            <w:r>
              <w:rPr>
                <w:rFonts w:ascii="Calibri" w:hAnsi="Calibri"/>
                <w:sz w:val="14"/>
              </w:rPr>
              <w:t>Cite each included study and present its characteristics.</w:t>
            </w:r>
          </w:p>
        </w:tc>
        <w:tc>
          <w:tcPr>
            <w:tcW w:w="1900" w:type="dxa"/>
          </w:tcPr>
          <w:p w14:paraId="513137D0" w14:textId="77777777" w:rsidR="00560FA6" w:rsidRDefault="00000000">
            <w:pPr>
              <w:spacing w:before="20" w:after="20" w:line="240" w:lineRule="auto"/>
            </w:pPr>
            <w:r>
              <w:rPr>
                <w:rFonts w:ascii="Calibri" w:hAnsi="Calibri"/>
                <w:sz w:val="14"/>
              </w:rPr>
              <w:t>17</w:t>
            </w:r>
          </w:p>
        </w:tc>
        <w:tc>
          <w:tcPr>
            <w:tcW w:w="4538" w:type="dxa"/>
          </w:tcPr>
          <w:p w14:paraId="6837081E" w14:textId="77777777" w:rsidR="00560FA6" w:rsidRDefault="00000000">
            <w:pPr>
              <w:spacing w:before="20" w:after="20" w:line="240" w:lineRule="auto"/>
            </w:pPr>
            <w:r>
              <w:rPr>
                <w:rFonts w:ascii="Calibri" w:hAnsi="Calibri"/>
                <w:sz w:val="14"/>
              </w:rPr>
              <w:t>Supplementary Table S1</w:t>
            </w:r>
          </w:p>
        </w:tc>
      </w:tr>
      <w:tr w:rsidR="00560FA6" w14:paraId="46A87C1B" w14:textId="77777777">
        <w:tc>
          <w:tcPr>
            <w:tcW w:w="1400" w:type="dxa"/>
          </w:tcPr>
          <w:p w14:paraId="727D837B" w14:textId="77777777" w:rsidR="00560FA6" w:rsidRDefault="00000000">
            <w:pPr>
              <w:spacing w:before="20" w:after="20" w:line="240" w:lineRule="auto"/>
            </w:pPr>
            <w:r>
              <w:rPr>
                <w:rFonts w:ascii="Calibri" w:hAnsi="Calibri"/>
                <w:sz w:val="14"/>
              </w:rPr>
              <w:lastRenderedPageBreak/>
              <w:t>RESULTS – Risk of bias in studies</w:t>
            </w:r>
          </w:p>
        </w:tc>
        <w:tc>
          <w:tcPr>
            <w:tcW w:w="3800" w:type="dxa"/>
          </w:tcPr>
          <w:p w14:paraId="5429FA7F" w14:textId="77777777" w:rsidR="00560FA6" w:rsidRDefault="00000000">
            <w:pPr>
              <w:spacing w:before="20" w:after="20" w:line="240" w:lineRule="auto"/>
            </w:pPr>
            <w:r>
              <w:rPr>
                <w:rFonts w:ascii="Calibri" w:hAnsi="Calibri"/>
                <w:sz w:val="14"/>
              </w:rPr>
              <w:t>Present assessments of risk of bias for each included study.</w:t>
            </w:r>
          </w:p>
        </w:tc>
        <w:tc>
          <w:tcPr>
            <w:tcW w:w="1900" w:type="dxa"/>
          </w:tcPr>
          <w:p w14:paraId="697BBADE" w14:textId="77777777" w:rsidR="00560FA6" w:rsidRDefault="00000000">
            <w:pPr>
              <w:spacing w:before="20" w:after="20" w:line="240" w:lineRule="auto"/>
            </w:pPr>
            <w:r>
              <w:rPr>
                <w:rFonts w:ascii="Calibri" w:hAnsi="Calibri"/>
                <w:sz w:val="14"/>
              </w:rPr>
              <w:t>18</w:t>
            </w:r>
          </w:p>
        </w:tc>
        <w:tc>
          <w:tcPr>
            <w:tcW w:w="4538" w:type="dxa"/>
          </w:tcPr>
          <w:p w14:paraId="4ABCC398" w14:textId="77777777" w:rsidR="00560FA6" w:rsidRDefault="00000000">
            <w:pPr>
              <w:spacing w:before="20" w:after="20" w:line="240" w:lineRule="auto"/>
            </w:pPr>
            <w:r>
              <w:rPr>
                <w:rFonts w:ascii="Calibri" w:hAnsi="Calibri"/>
                <w:sz w:val="14"/>
              </w:rPr>
              <w:t>Results: Risk of Bias Assessment; Supplementary Table 4</w:t>
            </w:r>
          </w:p>
        </w:tc>
      </w:tr>
      <w:tr w:rsidR="00560FA6" w14:paraId="2E423BD7" w14:textId="77777777">
        <w:tc>
          <w:tcPr>
            <w:tcW w:w="1400" w:type="dxa"/>
          </w:tcPr>
          <w:p w14:paraId="48ADE223" w14:textId="77777777" w:rsidR="00560FA6" w:rsidRDefault="00000000">
            <w:pPr>
              <w:spacing w:before="20" w:after="20" w:line="240" w:lineRule="auto"/>
            </w:pPr>
            <w:r>
              <w:rPr>
                <w:rFonts w:ascii="Calibri" w:hAnsi="Calibri"/>
                <w:sz w:val="14"/>
              </w:rPr>
              <w:t>RESULTS – Results of individual studies</w:t>
            </w:r>
          </w:p>
        </w:tc>
        <w:tc>
          <w:tcPr>
            <w:tcW w:w="3800" w:type="dxa"/>
          </w:tcPr>
          <w:p w14:paraId="51C939BF" w14:textId="77777777" w:rsidR="00560FA6" w:rsidRDefault="00000000">
            <w:pPr>
              <w:spacing w:before="20" w:after="20" w:line="240" w:lineRule="auto"/>
            </w:pPr>
            <w:r>
              <w:rPr>
                <w:rFonts w:ascii="Calibri" w:hAnsi="Calibri"/>
                <w:sz w:val="14"/>
              </w:rPr>
              <w:t xml:space="preserve">For all outcomes, present, for each study: (a) summary statistics for each group (where appropriate) and (b) an effect </w:t>
            </w:r>
            <w:proofErr w:type="gramStart"/>
            <w:r>
              <w:rPr>
                <w:rFonts w:ascii="Calibri" w:hAnsi="Calibri"/>
                <w:sz w:val="14"/>
              </w:rPr>
              <w:t>estimate</w:t>
            </w:r>
            <w:proofErr w:type="gramEnd"/>
            <w:r>
              <w:rPr>
                <w:rFonts w:ascii="Calibri" w:hAnsi="Calibri"/>
                <w:sz w:val="14"/>
              </w:rPr>
              <w:t xml:space="preserve"> and its precision, ideally using structured tables or plots.</w:t>
            </w:r>
          </w:p>
        </w:tc>
        <w:tc>
          <w:tcPr>
            <w:tcW w:w="1900" w:type="dxa"/>
          </w:tcPr>
          <w:p w14:paraId="2FB936D8" w14:textId="77777777" w:rsidR="00560FA6" w:rsidRDefault="00000000">
            <w:pPr>
              <w:spacing w:before="20" w:after="20" w:line="240" w:lineRule="auto"/>
            </w:pPr>
            <w:r>
              <w:rPr>
                <w:rFonts w:ascii="Calibri" w:hAnsi="Calibri"/>
                <w:sz w:val="14"/>
              </w:rPr>
              <w:t>19</w:t>
            </w:r>
          </w:p>
        </w:tc>
        <w:tc>
          <w:tcPr>
            <w:tcW w:w="4538" w:type="dxa"/>
          </w:tcPr>
          <w:p w14:paraId="6F79C9DE" w14:textId="77777777" w:rsidR="00560FA6" w:rsidRDefault="00000000">
            <w:pPr>
              <w:spacing w:before="20" w:after="20" w:line="240" w:lineRule="auto"/>
            </w:pPr>
            <w:r>
              <w:rPr>
                <w:rFonts w:ascii="Calibri" w:hAnsi="Calibri"/>
                <w:sz w:val="14"/>
              </w:rPr>
              <w:t>Supplementary Tables S2 and S3</w:t>
            </w:r>
          </w:p>
        </w:tc>
      </w:tr>
      <w:tr w:rsidR="00560FA6" w14:paraId="086F8C53" w14:textId="77777777">
        <w:tc>
          <w:tcPr>
            <w:tcW w:w="1400" w:type="dxa"/>
          </w:tcPr>
          <w:p w14:paraId="3DFE7A0D" w14:textId="77777777" w:rsidR="00560FA6" w:rsidRDefault="00000000">
            <w:pPr>
              <w:spacing w:before="20" w:after="20" w:line="240" w:lineRule="auto"/>
            </w:pPr>
            <w:r>
              <w:rPr>
                <w:rFonts w:ascii="Calibri" w:hAnsi="Calibri"/>
                <w:sz w:val="14"/>
              </w:rPr>
              <w:t>RESULTS – Results of syntheses</w:t>
            </w:r>
          </w:p>
        </w:tc>
        <w:tc>
          <w:tcPr>
            <w:tcW w:w="3800" w:type="dxa"/>
          </w:tcPr>
          <w:p w14:paraId="669D217B" w14:textId="77777777" w:rsidR="00560FA6" w:rsidRDefault="00000000">
            <w:pPr>
              <w:spacing w:before="20" w:after="20" w:line="240" w:lineRule="auto"/>
            </w:pPr>
            <w:r>
              <w:rPr>
                <w:rFonts w:ascii="Calibri" w:hAnsi="Calibri"/>
                <w:sz w:val="14"/>
              </w:rPr>
              <w:t>For each synthesis, briefly summarise the characteristics and risk of bias among contributing studies; present results of all statistical syntheses conducted; present results of all investigations of possible causes of heterogeneity; present results of all sensitivity analyses.</w:t>
            </w:r>
          </w:p>
        </w:tc>
        <w:tc>
          <w:tcPr>
            <w:tcW w:w="1900" w:type="dxa"/>
          </w:tcPr>
          <w:p w14:paraId="351A66F1" w14:textId="77777777" w:rsidR="00560FA6" w:rsidRDefault="00000000">
            <w:pPr>
              <w:spacing w:before="20" w:after="20" w:line="240" w:lineRule="auto"/>
            </w:pPr>
            <w:r>
              <w:rPr>
                <w:rFonts w:ascii="Calibri" w:hAnsi="Calibri"/>
                <w:sz w:val="14"/>
              </w:rPr>
              <w:t>20</w:t>
            </w:r>
          </w:p>
        </w:tc>
        <w:tc>
          <w:tcPr>
            <w:tcW w:w="4538" w:type="dxa"/>
          </w:tcPr>
          <w:p w14:paraId="50EBFDAC" w14:textId="77777777" w:rsidR="00560FA6" w:rsidRDefault="00000000">
            <w:pPr>
              <w:spacing w:before="20" w:after="20" w:line="240" w:lineRule="auto"/>
            </w:pPr>
            <w:r>
              <w:rPr>
                <w:rFonts w:ascii="Calibri" w:hAnsi="Calibri"/>
                <w:sz w:val="14"/>
              </w:rPr>
              <w:t>Results: MPS Scoring of Primary Studies; Supplementary Tables S4, S8</w:t>
            </w:r>
          </w:p>
        </w:tc>
      </w:tr>
      <w:tr w:rsidR="00560FA6" w14:paraId="4EDB7F1A" w14:textId="77777777">
        <w:tc>
          <w:tcPr>
            <w:tcW w:w="1400" w:type="dxa"/>
          </w:tcPr>
          <w:p w14:paraId="3A6701A7" w14:textId="77777777" w:rsidR="00560FA6" w:rsidRDefault="00000000">
            <w:pPr>
              <w:spacing w:before="20" w:after="20" w:line="240" w:lineRule="auto"/>
            </w:pPr>
            <w:r>
              <w:rPr>
                <w:rFonts w:ascii="Calibri" w:hAnsi="Calibri"/>
                <w:sz w:val="14"/>
              </w:rPr>
              <w:t>RESULTS – Reporting biases</w:t>
            </w:r>
          </w:p>
        </w:tc>
        <w:tc>
          <w:tcPr>
            <w:tcW w:w="3800" w:type="dxa"/>
          </w:tcPr>
          <w:p w14:paraId="1CB731AC" w14:textId="77777777" w:rsidR="00560FA6" w:rsidRDefault="00000000">
            <w:pPr>
              <w:spacing w:before="20" w:after="20" w:line="240" w:lineRule="auto"/>
            </w:pPr>
            <w:r>
              <w:rPr>
                <w:rFonts w:ascii="Calibri" w:hAnsi="Calibri"/>
                <w:sz w:val="14"/>
              </w:rPr>
              <w:t>Present assessments of risk of bias due to missing results (arising from reporting biases) for each synthesis assessed.</w:t>
            </w:r>
          </w:p>
        </w:tc>
        <w:tc>
          <w:tcPr>
            <w:tcW w:w="1900" w:type="dxa"/>
          </w:tcPr>
          <w:p w14:paraId="3AF94A55" w14:textId="77777777" w:rsidR="00560FA6" w:rsidRDefault="00000000">
            <w:pPr>
              <w:spacing w:before="20" w:after="20" w:line="240" w:lineRule="auto"/>
            </w:pPr>
            <w:r>
              <w:rPr>
                <w:rFonts w:ascii="Calibri" w:hAnsi="Calibri"/>
                <w:sz w:val="14"/>
              </w:rPr>
              <w:t>21</w:t>
            </w:r>
          </w:p>
        </w:tc>
        <w:tc>
          <w:tcPr>
            <w:tcW w:w="4538" w:type="dxa"/>
          </w:tcPr>
          <w:p w14:paraId="08A57739" w14:textId="77777777" w:rsidR="00560FA6" w:rsidRDefault="00000000">
            <w:pPr>
              <w:spacing w:before="20" w:after="20" w:line="240" w:lineRule="auto"/>
            </w:pPr>
            <w:r>
              <w:rPr>
                <w:rFonts w:ascii="Calibri" w:hAnsi="Calibri"/>
                <w:sz w:val="14"/>
              </w:rPr>
              <w:t>Methods: Publication Bias</w:t>
            </w:r>
          </w:p>
        </w:tc>
      </w:tr>
      <w:tr w:rsidR="00560FA6" w14:paraId="300A4F20" w14:textId="77777777">
        <w:tc>
          <w:tcPr>
            <w:tcW w:w="1400" w:type="dxa"/>
          </w:tcPr>
          <w:p w14:paraId="55A7E787" w14:textId="77777777" w:rsidR="00560FA6" w:rsidRDefault="00000000">
            <w:pPr>
              <w:spacing w:before="20" w:after="20" w:line="240" w:lineRule="auto"/>
            </w:pPr>
            <w:r>
              <w:rPr>
                <w:rFonts w:ascii="Calibri" w:hAnsi="Calibri"/>
                <w:sz w:val="14"/>
              </w:rPr>
              <w:t>RESULTS – Certainty of evidence</w:t>
            </w:r>
          </w:p>
        </w:tc>
        <w:tc>
          <w:tcPr>
            <w:tcW w:w="3800" w:type="dxa"/>
          </w:tcPr>
          <w:p w14:paraId="256A1324" w14:textId="77777777" w:rsidR="00560FA6" w:rsidRDefault="00000000">
            <w:pPr>
              <w:spacing w:before="20" w:after="20" w:line="240" w:lineRule="auto"/>
            </w:pPr>
            <w:r>
              <w:rPr>
                <w:rFonts w:ascii="Calibri" w:hAnsi="Calibri"/>
                <w:sz w:val="14"/>
              </w:rPr>
              <w:t>Present assessments of certainty (or confidence) in the body of evidence for each outcome assessed.</w:t>
            </w:r>
          </w:p>
        </w:tc>
        <w:tc>
          <w:tcPr>
            <w:tcW w:w="1900" w:type="dxa"/>
          </w:tcPr>
          <w:p w14:paraId="716D1189" w14:textId="77777777" w:rsidR="00560FA6" w:rsidRDefault="00000000">
            <w:pPr>
              <w:spacing w:before="20" w:after="20" w:line="240" w:lineRule="auto"/>
            </w:pPr>
            <w:r>
              <w:rPr>
                <w:rFonts w:ascii="Calibri" w:hAnsi="Calibri"/>
                <w:sz w:val="14"/>
              </w:rPr>
              <w:t>22</w:t>
            </w:r>
          </w:p>
        </w:tc>
        <w:tc>
          <w:tcPr>
            <w:tcW w:w="4538" w:type="dxa"/>
          </w:tcPr>
          <w:p w14:paraId="00469D39" w14:textId="77777777" w:rsidR="00560FA6" w:rsidRDefault="00000000">
            <w:pPr>
              <w:spacing w:before="20" w:after="20" w:line="240" w:lineRule="auto"/>
            </w:pPr>
            <w:r>
              <w:rPr>
                <w:rFonts w:ascii="Calibri" w:hAnsi="Calibri"/>
                <w:sz w:val="14"/>
              </w:rPr>
              <w:t>Results: Risk of Bias Assessment; Discussion: Limitations</w:t>
            </w:r>
          </w:p>
        </w:tc>
      </w:tr>
      <w:tr w:rsidR="00560FA6" w14:paraId="27AC3A88" w14:textId="77777777">
        <w:tc>
          <w:tcPr>
            <w:tcW w:w="1400" w:type="dxa"/>
          </w:tcPr>
          <w:p w14:paraId="168A5A0B" w14:textId="77777777" w:rsidR="00560FA6" w:rsidRDefault="00000000">
            <w:pPr>
              <w:spacing w:before="20" w:after="20" w:line="240" w:lineRule="auto"/>
            </w:pPr>
            <w:r>
              <w:rPr>
                <w:rFonts w:ascii="Calibri" w:hAnsi="Calibri"/>
                <w:sz w:val="14"/>
              </w:rPr>
              <w:t>DISCUSSION – Discussion</w:t>
            </w:r>
          </w:p>
        </w:tc>
        <w:tc>
          <w:tcPr>
            <w:tcW w:w="3800" w:type="dxa"/>
          </w:tcPr>
          <w:p w14:paraId="54AD0A92" w14:textId="77777777" w:rsidR="00560FA6" w:rsidRDefault="00000000">
            <w:pPr>
              <w:spacing w:before="20" w:after="20" w:line="240" w:lineRule="auto"/>
            </w:pPr>
            <w:r>
              <w:rPr>
                <w:rFonts w:ascii="Calibri" w:hAnsi="Calibri"/>
                <w:sz w:val="14"/>
              </w:rPr>
              <w:t>Provide a general interpretation of the results in the context of other evidence; discuss any limitations of the evidence included in the review; discuss any limitations of the review processes used; discuss implications of the results for practice, policy, and future research.</w:t>
            </w:r>
          </w:p>
        </w:tc>
        <w:tc>
          <w:tcPr>
            <w:tcW w:w="1900" w:type="dxa"/>
          </w:tcPr>
          <w:p w14:paraId="0D7B742F" w14:textId="77777777" w:rsidR="00560FA6" w:rsidRDefault="00000000">
            <w:pPr>
              <w:spacing w:before="20" w:after="20" w:line="240" w:lineRule="auto"/>
            </w:pPr>
            <w:r>
              <w:rPr>
                <w:rFonts w:ascii="Calibri" w:hAnsi="Calibri"/>
                <w:sz w:val="14"/>
              </w:rPr>
              <w:t>23</w:t>
            </w:r>
          </w:p>
        </w:tc>
        <w:tc>
          <w:tcPr>
            <w:tcW w:w="4538" w:type="dxa"/>
          </w:tcPr>
          <w:p w14:paraId="5424ED30" w14:textId="77777777" w:rsidR="00560FA6" w:rsidRDefault="00000000">
            <w:pPr>
              <w:spacing w:before="20" w:after="20" w:line="240" w:lineRule="auto"/>
            </w:pPr>
            <w:r>
              <w:rPr>
                <w:rFonts w:ascii="Calibri" w:hAnsi="Calibri"/>
                <w:sz w:val="14"/>
              </w:rPr>
              <w:t>Discussion (all paragraphs)</w:t>
            </w:r>
          </w:p>
        </w:tc>
      </w:tr>
      <w:tr w:rsidR="00560FA6" w14:paraId="30462DD2" w14:textId="77777777">
        <w:tc>
          <w:tcPr>
            <w:tcW w:w="1400" w:type="dxa"/>
          </w:tcPr>
          <w:p w14:paraId="154E430F" w14:textId="77777777" w:rsidR="00560FA6" w:rsidRDefault="00000000">
            <w:pPr>
              <w:spacing w:before="20" w:after="20" w:line="240" w:lineRule="auto"/>
            </w:pPr>
            <w:r>
              <w:rPr>
                <w:rFonts w:ascii="Calibri" w:hAnsi="Calibri"/>
                <w:sz w:val="14"/>
              </w:rPr>
              <w:t>OTHER – Registration and protocol</w:t>
            </w:r>
          </w:p>
        </w:tc>
        <w:tc>
          <w:tcPr>
            <w:tcW w:w="3800" w:type="dxa"/>
          </w:tcPr>
          <w:p w14:paraId="766F4D25" w14:textId="77777777" w:rsidR="00560FA6" w:rsidRDefault="00000000">
            <w:pPr>
              <w:spacing w:before="20" w:after="20" w:line="240" w:lineRule="auto"/>
            </w:pPr>
            <w:r>
              <w:rPr>
                <w:rFonts w:ascii="Calibri" w:hAnsi="Calibri"/>
                <w:sz w:val="14"/>
              </w:rPr>
              <w:t>Provide registration information for the review, including register name and registration number, or state that the review was not registered; indicate where the review protocol can be accessed, or state that a protocol was not prepared; describe and explain any amendments to information provided at registration or in the protocol.</w:t>
            </w:r>
          </w:p>
        </w:tc>
        <w:tc>
          <w:tcPr>
            <w:tcW w:w="1900" w:type="dxa"/>
          </w:tcPr>
          <w:p w14:paraId="26EF7536" w14:textId="77777777" w:rsidR="00560FA6" w:rsidRDefault="00000000">
            <w:pPr>
              <w:spacing w:before="20" w:after="20" w:line="240" w:lineRule="auto"/>
            </w:pPr>
            <w:r>
              <w:rPr>
                <w:rFonts w:ascii="Calibri" w:hAnsi="Calibri"/>
                <w:sz w:val="14"/>
              </w:rPr>
              <w:t>24</w:t>
            </w:r>
          </w:p>
        </w:tc>
        <w:tc>
          <w:tcPr>
            <w:tcW w:w="4538" w:type="dxa"/>
          </w:tcPr>
          <w:p w14:paraId="4B705A54" w14:textId="77777777" w:rsidR="00560FA6" w:rsidRDefault="00000000">
            <w:pPr>
              <w:spacing w:before="20" w:after="20" w:line="240" w:lineRule="auto"/>
            </w:pPr>
            <w:r>
              <w:rPr>
                <w:rFonts w:ascii="Calibri" w:hAnsi="Calibri"/>
                <w:sz w:val="14"/>
              </w:rPr>
              <w:t>Methods: Literature Search (PROSPERO CRD420261464588)</w:t>
            </w:r>
          </w:p>
        </w:tc>
      </w:tr>
      <w:tr w:rsidR="00560FA6" w14:paraId="497C93F0" w14:textId="77777777">
        <w:tc>
          <w:tcPr>
            <w:tcW w:w="1400" w:type="dxa"/>
          </w:tcPr>
          <w:p w14:paraId="0F589AF2" w14:textId="77777777" w:rsidR="00560FA6" w:rsidRDefault="00000000">
            <w:pPr>
              <w:spacing w:before="20" w:after="20" w:line="240" w:lineRule="auto"/>
            </w:pPr>
            <w:r>
              <w:rPr>
                <w:rFonts w:ascii="Calibri" w:hAnsi="Calibri"/>
                <w:sz w:val="14"/>
              </w:rPr>
              <w:t>OTHER – Support</w:t>
            </w:r>
          </w:p>
        </w:tc>
        <w:tc>
          <w:tcPr>
            <w:tcW w:w="3800" w:type="dxa"/>
          </w:tcPr>
          <w:p w14:paraId="553CFE98" w14:textId="77777777" w:rsidR="00560FA6" w:rsidRDefault="00000000">
            <w:pPr>
              <w:spacing w:before="20" w:after="20" w:line="240" w:lineRule="auto"/>
            </w:pPr>
            <w:r>
              <w:rPr>
                <w:rFonts w:ascii="Calibri" w:hAnsi="Calibri"/>
                <w:sz w:val="14"/>
              </w:rPr>
              <w:t>Describe sources of financial or non-financial support for the review, and the role of the funders or sponsors in the review.</w:t>
            </w:r>
          </w:p>
        </w:tc>
        <w:tc>
          <w:tcPr>
            <w:tcW w:w="1900" w:type="dxa"/>
          </w:tcPr>
          <w:p w14:paraId="1FFFEE67" w14:textId="77777777" w:rsidR="00560FA6" w:rsidRDefault="00000000">
            <w:pPr>
              <w:spacing w:before="20" w:after="20" w:line="240" w:lineRule="auto"/>
            </w:pPr>
            <w:r>
              <w:rPr>
                <w:rFonts w:ascii="Calibri" w:hAnsi="Calibri"/>
                <w:sz w:val="14"/>
              </w:rPr>
              <w:t>25</w:t>
            </w:r>
          </w:p>
        </w:tc>
        <w:tc>
          <w:tcPr>
            <w:tcW w:w="4538" w:type="dxa"/>
          </w:tcPr>
          <w:p w14:paraId="3869AF73" w14:textId="77777777" w:rsidR="00560FA6" w:rsidRDefault="00000000">
            <w:pPr>
              <w:spacing w:before="20" w:after="20" w:line="240" w:lineRule="auto"/>
            </w:pPr>
            <w:r>
              <w:rPr>
                <w:rFonts w:ascii="Calibri" w:hAnsi="Calibri"/>
                <w:sz w:val="14"/>
              </w:rPr>
              <w:t>Funding statement</w:t>
            </w:r>
          </w:p>
        </w:tc>
      </w:tr>
      <w:tr w:rsidR="00560FA6" w14:paraId="1CBBF52E" w14:textId="77777777">
        <w:tc>
          <w:tcPr>
            <w:tcW w:w="1400" w:type="dxa"/>
          </w:tcPr>
          <w:p w14:paraId="4B442AC4" w14:textId="77777777" w:rsidR="00560FA6" w:rsidRDefault="00000000">
            <w:pPr>
              <w:spacing w:before="20" w:after="20" w:line="240" w:lineRule="auto"/>
            </w:pPr>
            <w:r>
              <w:rPr>
                <w:rFonts w:ascii="Calibri" w:hAnsi="Calibri"/>
                <w:sz w:val="14"/>
              </w:rPr>
              <w:t>OTHER – Competing interests</w:t>
            </w:r>
          </w:p>
        </w:tc>
        <w:tc>
          <w:tcPr>
            <w:tcW w:w="3800" w:type="dxa"/>
          </w:tcPr>
          <w:p w14:paraId="11296D1C" w14:textId="77777777" w:rsidR="00560FA6" w:rsidRDefault="00000000">
            <w:pPr>
              <w:spacing w:before="20" w:after="20" w:line="240" w:lineRule="auto"/>
            </w:pPr>
            <w:r>
              <w:rPr>
                <w:rFonts w:ascii="Calibri" w:hAnsi="Calibri"/>
                <w:sz w:val="14"/>
              </w:rPr>
              <w:t>Declare any competing interests of review authors.</w:t>
            </w:r>
          </w:p>
        </w:tc>
        <w:tc>
          <w:tcPr>
            <w:tcW w:w="1900" w:type="dxa"/>
          </w:tcPr>
          <w:p w14:paraId="7D4B7EB8" w14:textId="77777777" w:rsidR="00560FA6" w:rsidRDefault="00000000">
            <w:pPr>
              <w:spacing w:before="20" w:after="20" w:line="240" w:lineRule="auto"/>
            </w:pPr>
            <w:r>
              <w:rPr>
                <w:rFonts w:ascii="Calibri" w:hAnsi="Calibri"/>
                <w:sz w:val="14"/>
              </w:rPr>
              <w:t>26</w:t>
            </w:r>
          </w:p>
        </w:tc>
        <w:tc>
          <w:tcPr>
            <w:tcW w:w="4538" w:type="dxa"/>
          </w:tcPr>
          <w:p w14:paraId="544957D9" w14:textId="77777777" w:rsidR="00560FA6" w:rsidRDefault="00000000">
            <w:pPr>
              <w:spacing w:before="20" w:after="20" w:line="240" w:lineRule="auto"/>
            </w:pPr>
            <w:r>
              <w:rPr>
                <w:rFonts w:ascii="Calibri" w:hAnsi="Calibri"/>
                <w:sz w:val="14"/>
              </w:rPr>
              <w:t>Declaration of Competing Interest</w:t>
            </w:r>
          </w:p>
        </w:tc>
      </w:tr>
      <w:tr w:rsidR="00560FA6" w14:paraId="57F6049D" w14:textId="77777777">
        <w:tc>
          <w:tcPr>
            <w:tcW w:w="1400" w:type="dxa"/>
          </w:tcPr>
          <w:p w14:paraId="71B994EA" w14:textId="77777777" w:rsidR="00560FA6" w:rsidRDefault="00000000">
            <w:pPr>
              <w:spacing w:before="20" w:after="20" w:line="240" w:lineRule="auto"/>
            </w:pPr>
            <w:r>
              <w:rPr>
                <w:rFonts w:ascii="Calibri" w:hAnsi="Calibri"/>
                <w:sz w:val="14"/>
              </w:rPr>
              <w:t>OTHER – Availability of data, code and other materials</w:t>
            </w:r>
          </w:p>
        </w:tc>
        <w:tc>
          <w:tcPr>
            <w:tcW w:w="3800" w:type="dxa"/>
          </w:tcPr>
          <w:p w14:paraId="7792BF7A" w14:textId="77777777" w:rsidR="00560FA6" w:rsidRDefault="00000000">
            <w:pPr>
              <w:spacing w:before="20" w:after="20" w:line="240" w:lineRule="auto"/>
            </w:pPr>
            <w:r>
              <w:rPr>
                <w:rFonts w:ascii="Calibri" w:hAnsi="Calibri"/>
                <w:sz w:val="14"/>
              </w:rPr>
              <w:t xml:space="preserve">Report which of the following are publicly available and where they can be </w:t>
            </w:r>
            <w:proofErr w:type="gramStart"/>
            <w:r>
              <w:rPr>
                <w:rFonts w:ascii="Calibri" w:hAnsi="Calibri"/>
                <w:sz w:val="14"/>
              </w:rPr>
              <w:t>found:</w:t>
            </w:r>
            <w:proofErr w:type="gramEnd"/>
            <w:r>
              <w:rPr>
                <w:rFonts w:ascii="Calibri" w:hAnsi="Calibri"/>
                <w:sz w:val="14"/>
              </w:rPr>
              <w:t xml:space="preserve"> template data collection forms; data extracted from included studies; data used for all analyses; analytic code; any other materials used in the review.</w:t>
            </w:r>
          </w:p>
        </w:tc>
        <w:tc>
          <w:tcPr>
            <w:tcW w:w="1900" w:type="dxa"/>
          </w:tcPr>
          <w:p w14:paraId="53C8AFDE" w14:textId="77777777" w:rsidR="00560FA6" w:rsidRDefault="00000000">
            <w:pPr>
              <w:spacing w:before="20" w:after="20" w:line="240" w:lineRule="auto"/>
            </w:pPr>
            <w:r>
              <w:rPr>
                <w:rFonts w:ascii="Calibri" w:hAnsi="Calibri"/>
                <w:sz w:val="14"/>
              </w:rPr>
              <w:t>27</w:t>
            </w:r>
          </w:p>
        </w:tc>
        <w:tc>
          <w:tcPr>
            <w:tcW w:w="4538" w:type="dxa"/>
          </w:tcPr>
          <w:p w14:paraId="550FBDED" w14:textId="77777777" w:rsidR="00560FA6" w:rsidRDefault="00000000">
            <w:pPr>
              <w:spacing w:before="20" w:after="20" w:line="240" w:lineRule="auto"/>
            </w:pPr>
            <w:r>
              <w:rPr>
                <w:rFonts w:ascii="Calibri" w:hAnsi="Calibri"/>
                <w:sz w:val="14"/>
              </w:rPr>
              <w:t>Methods: Data Availability</w:t>
            </w:r>
          </w:p>
        </w:tc>
      </w:tr>
    </w:tbl>
    <w:p w14:paraId="141BDADF" w14:textId="77777777" w:rsidR="00560FA6" w:rsidRDefault="00560FA6">
      <w:pPr>
        <w:spacing w:before="60" w:after="120" w:line="276" w:lineRule="auto"/>
        <w:jc w:val="both"/>
      </w:pPr>
    </w:p>
    <w:p w14:paraId="14904E1D" w14:textId="67EF0F2B" w:rsidR="00D868E4" w:rsidRDefault="00D868E4"/>
    <w:sectPr w:rsidR="00D868E4">
      <w:headerReference w:type="default" r:id="rId7"/>
      <w:footerReference w:type="default" r:id="rId8"/>
      <w:pgSz w:w="16838" w:h="11906" w:orient="landscape"/>
      <w:pgMar w:top="1300" w:right="1300" w:bottom="130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86E1D3" w14:textId="77777777" w:rsidR="00253C5A" w:rsidRDefault="00253C5A">
      <w:pPr>
        <w:spacing w:after="0" w:line="240" w:lineRule="auto"/>
      </w:pPr>
      <w:r>
        <w:separator/>
      </w:r>
    </w:p>
  </w:endnote>
  <w:endnote w:type="continuationSeparator" w:id="0">
    <w:p w14:paraId="1C9ED77B" w14:textId="77777777" w:rsidR="00253C5A" w:rsidRDefault="0025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4E3BF7" w14:textId="4D2ECFE7" w:rsidR="00560FA6" w:rsidRDefault="00560FA6" w:rsidP="009F71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86E206" w14:textId="77777777" w:rsidR="00253C5A" w:rsidRDefault="00253C5A">
      <w:pPr>
        <w:spacing w:after="0" w:line="240" w:lineRule="auto"/>
      </w:pPr>
      <w:r>
        <w:separator/>
      </w:r>
    </w:p>
  </w:footnote>
  <w:footnote w:type="continuationSeparator" w:id="0">
    <w:p w14:paraId="0EAA98E7" w14:textId="77777777" w:rsidR="00253C5A" w:rsidRDefault="00253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97FB64" w14:textId="77777777" w:rsidR="00560FA6" w:rsidRDefault="00560FA6">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C400C2" w14:textId="10378F0C" w:rsidR="00560FA6" w:rsidRDefault="00560FA6">
    <w:pPr>
      <w:jc w:val="right"/>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6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560FA6"/>
    <w:rsid w:val="000165D2"/>
    <w:rsid w:val="000F0109"/>
    <w:rsid w:val="000F1D5B"/>
    <w:rsid w:val="001C3A0D"/>
    <w:rsid w:val="00253C5A"/>
    <w:rsid w:val="00325518"/>
    <w:rsid w:val="00344800"/>
    <w:rsid w:val="00393245"/>
    <w:rsid w:val="004227CF"/>
    <w:rsid w:val="004E22A6"/>
    <w:rsid w:val="00517FA2"/>
    <w:rsid w:val="00560FA6"/>
    <w:rsid w:val="005D18DF"/>
    <w:rsid w:val="00606D6E"/>
    <w:rsid w:val="00935731"/>
    <w:rsid w:val="009C06C4"/>
    <w:rsid w:val="009F715C"/>
    <w:rsid w:val="00AA4A36"/>
    <w:rsid w:val="00B913A4"/>
    <w:rsid w:val="00C23A18"/>
    <w:rsid w:val="00CD19DA"/>
    <w:rsid w:val="00D868E4"/>
    <w:rsid w:val="00DA255B"/>
    <w:rsid w:val="00E31934"/>
    <w:rsid w:val="00E80CAD"/>
    <w:rsid w:val="00F50376"/>
    <w:rsid w:val="00FA64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B43DB"/>
  <w15:docId w15:val="{06B05779-819D-8B4E-817E-43D14D780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3A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3A18"/>
  </w:style>
  <w:style w:type="paragraph" w:styleId="Footer">
    <w:name w:val="footer"/>
    <w:basedOn w:val="Normal"/>
    <w:link w:val="FooterChar"/>
    <w:uiPriority w:val="99"/>
    <w:unhideWhenUsed/>
    <w:rsid w:val="00C23A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3A18"/>
  </w:style>
  <w:style w:type="table" w:styleId="ListTable6ColourfulAccent1">
    <w:name w:val="List Table 6 Colorful Accent 1"/>
    <w:basedOn w:val="TableNormal"/>
    <w:uiPriority w:val="51"/>
    <w:rsid w:val="00E80CAD"/>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8896</Words>
  <Characters>52671</Characters>
  <Application>Microsoft Office Word</Application>
  <DocSecurity>0</DocSecurity>
  <Lines>2772</Lines>
  <Paragraphs>2676</Paragraphs>
  <ScaleCrop>false</ScaleCrop>
  <Company/>
  <LinksUpToDate>false</LinksUpToDate>
  <CharactersWithSpaces>58891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 Webb</cp:lastModifiedBy>
  <cp:revision>4</cp:revision>
  <dcterms:created xsi:type="dcterms:W3CDTF">2026-08-07T19:41:00Z</dcterms:created>
  <dcterms:modified xsi:type="dcterms:W3CDTF">2026-08-08T07:22:00Z</dcterms:modified>
</cp:coreProperties>
</file>