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172DB">
      <w:pPr>
        <w:rPr>
          <w:sz w:val="24"/>
          <w:szCs w:val="28"/>
        </w:rPr>
      </w:pPr>
      <w:r>
        <w:rPr>
          <w:b/>
          <w:bCs/>
          <w:sz w:val="24"/>
          <w:szCs w:val="28"/>
        </w:rPr>
        <w:t xml:space="preserve">Table </w:t>
      </w:r>
      <w:r>
        <w:rPr>
          <w:rFonts w:hint="eastAsia"/>
          <w:b/>
          <w:bCs/>
          <w:sz w:val="24"/>
          <w:szCs w:val="28"/>
        </w:rPr>
        <w:t>S</w:t>
      </w:r>
      <w:r>
        <w:rPr>
          <w:b/>
          <w:bCs/>
          <w:sz w:val="24"/>
          <w:szCs w:val="28"/>
        </w:rPr>
        <w:t>1</w:t>
      </w:r>
      <w:r>
        <w:rPr>
          <w:rFonts w:hint="eastAsia"/>
          <w:b/>
          <w:bCs/>
          <w:sz w:val="24"/>
          <w:szCs w:val="28"/>
        </w:rPr>
        <w:t>.</w:t>
      </w:r>
      <w:r>
        <w:rPr>
          <w:b/>
          <w:bCs/>
          <w:sz w:val="24"/>
          <w:szCs w:val="28"/>
        </w:rPr>
        <w:t xml:space="preserve"> </w:t>
      </w:r>
      <w:r>
        <w:rPr>
          <w:sz w:val="24"/>
          <w:szCs w:val="28"/>
        </w:rPr>
        <w:t xml:space="preserve">Retrieval strategy of </w:t>
      </w:r>
      <w:r>
        <w:rPr>
          <w:rFonts w:hint="eastAsia"/>
          <w:sz w:val="24"/>
          <w:szCs w:val="28"/>
        </w:rPr>
        <w:t>publication</w:t>
      </w:r>
      <w:r>
        <w:rPr>
          <w:sz w:val="24"/>
          <w:szCs w:val="28"/>
        </w:rPr>
        <w:t xml:space="preserve">s in the </w:t>
      </w:r>
      <w:r>
        <w:rPr>
          <w:rFonts w:hint="eastAsia"/>
          <w:sz w:val="24"/>
          <w:szCs w:val="28"/>
        </w:rPr>
        <w:t>study</w:t>
      </w:r>
      <w:r>
        <w:rPr>
          <w:sz w:val="24"/>
          <w:szCs w:val="28"/>
        </w:rPr>
        <w:t xml:space="preserve"> </w:t>
      </w:r>
    </w:p>
    <w:tbl>
      <w:tblPr>
        <w:tblStyle w:val="6"/>
        <w:tblW w:w="852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28" w:type="dxa"/>
          <w:left w:w="108" w:type="dxa"/>
          <w:bottom w:w="28" w:type="dxa"/>
          <w:right w:w="108" w:type="dxa"/>
        </w:tblCellMar>
      </w:tblPr>
      <w:tblGrid>
        <w:gridCol w:w="1216"/>
        <w:gridCol w:w="7304"/>
      </w:tblGrid>
      <w:tr w14:paraId="6F53BE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07" w:hRule="atLeast"/>
          <w:jc w:val="center"/>
        </w:trPr>
        <w:tc>
          <w:tcPr>
            <w:tcW w:w="8520" w:type="dxa"/>
            <w:gridSpan w:val="2"/>
            <w:tcBorders>
              <w:top w:val="single" w:color="auto" w:sz="4" w:space="0"/>
            </w:tcBorders>
          </w:tcPr>
          <w:p w14:paraId="7B0CC5CC">
            <w:pPr>
              <w:spacing w:line="240" w:lineRule="auto"/>
              <w:jc w:val="center"/>
              <w:rPr>
                <w:rFonts w:hint="default" w:eastAsia="宋体"/>
                <w:b w:val="0"/>
                <w:bCs w:val="0"/>
                <w:sz w:val="24"/>
                <w:szCs w:val="28"/>
                <w:lang w:val="en-US" w:eastAsia="zh-CN"/>
              </w:rPr>
            </w:pPr>
            <w:r>
              <w:rPr>
                <w:b w:val="0"/>
                <w:bCs w:val="0"/>
                <w:sz w:val="24"/>
                <w:szCs w:val="28"/>
              </w:rPr>
              <w:t>Citation index</w:t>
            </w:r>
          </w:p>
        </w:tc>
      </w:tr>
      <w:tr w14:paraId="73D818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94" w:hRule="atLeast"/>
          <w:jc w:val="center"/>
        </w:trPr>
        <w:tc>
          <w:tcPr>
            <w:tcW w:w="1216" w:type="dxa"/>
          </w:tcPr>
          <w:p w14:paraId="34AD8CE9">
            <w:pPr>
              <w:spacing w:line="240" w:lineRule="auto"/>
              <w:jc w:val="center"/>
              <w:rPr>
                <w:sz w:val="24"/>
                <w:szCs w:val="28"/>
              </w:rPr>
            </w:pPr>
            <w:r>
              <w:rPr>
                <w:b w:val="0"/>
                <w:bCs w:val="0"/>
                <w:sz w:val="24"/>
                <w:szCs w:val="28"/>
              </w:rPr>
              <w:t>Web of Science Core Collection (WoSCC)</w:t>
            </w:r>
          </w:p>
        </w:tc>
        <w:tc>
          <w:tcPr>
            <w:tcW w:w="7304" w:type="dxa"/>
          </w:tcPr>
          <w:p w14:paraId="30478DC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 xml:space="preserve">TS1= </w:t>
            </w:r>
            <w:r>
              <w:rPr>
                <w:rFonts w:hint="default" w:ascii="Times New Roman" w:hAnsi="Times New Roman" w:cs="Times New Roman"/>
                <w:sz w:val="24"/>
                <w:szCs w:val="24"/>
              </w:rPr>
              <w:t>((((((((((((((TS=(TLS)) OR TS=(Tertiary Lymphoid Structure)) OR TS=(Lymphoid Structure, Tertiary)) OR TS=(Ectopic Lymph Node)) OR TS=(Lymph Node, Ectopic)) OR TS=(Ectopic Lymphoid-Like Structure)) OR TS=(Lymphoid-Like Structure, Ectopic)) OR TS=(Ectopic Lymphoid Follicle)) OR TS=(Lymphoid Follicle, Ectopic)) OR TS=(Ectopic Lymphoid Tissue)) OR TS=(Lymphoid Tissue, Ectopic)) OR TS=(Ectopic Lymphoid Organ)) OR TS=(Lymphoid Organ, Ectopic)) OR TS=(Ectopic Lymphoid Formation)) OR TS=(Lymphoid Formation, Ectopic)</w:t>
            </w:r>
          </w:p>
          <w:p w14:paraId="7AA32D9D">
            <w:pPr>
              <w:spacing w:line="240" w:lineRule="auto"/>
              <w:rPr>
                <w:rFonts w:hint="eastAsia" w:ascii="Times New Roman" w:hAnsi="Times New Roman" w:cs="Times New Roman"/>
                <w:sz w:val="24"/>
                <w:szCs w:val="32"/>
              </w:rPr>
            </w:pPr>
          </w:p>
          <w:p w14:paraId="09F0DFAF">
            <w:pPr>
              <w:spacing w:line="240" w:lineRule="auto"/>
              <w:rPr>
                <w:rFonts w:hint="default" w:ascii="Times New Roman" w:hAnsi="Times New Roman" w:cs="Times New Roman"/>
                <w:sz w:val="24"/>
                <w:szCs w:val="32"/>
              </w:rPr>
            </w:pPr>
            <w:r>
              <w:rPr>
                <w:rFonts w:hint="eastAsia" w:ascii="Times New Roman" w:hAnsi="Times New Roman" w:cs="Times New Roman"/>
                <w:sz w:val="24"/>
                <w:szCs w:val="32"/>
              </w:rPr>
              <w:t>#TS</w:t>
            </w:r>
            <w:r>
              <w:rPr>
                <w:rFonts w:hint="eastAsia" w:ascii="Times New Roman" w:hAnsi="Times New Roman" w:cs="Times New Roman"/>
                <w:sz w:val="24"/>
                <w:szCs w:val="32"/>
                <w:lang w:val="en-US" w:eastAsia="zh-CN"/>
              </w:rPr>
              <w:t>2</w:t>
            </w:r>
            <w:r>
              <w:rPr>
                <w:rFonts w:hint="eastAsia" w:ascii="Times New Roman" w:hAnsi="Times New Roman" w:cs="Times New Roman"/>
                <w:sz w:val="24"/>
                <w:szCs w:val="32"/>
              </w:rPr>
              <w:t>=</w:t>
            </w:r>
            <w:r>
              <w:rPr>
                <w:rFonts w:hint="eastAsia" w:cs="Times New Roman"/>
                <w:sz w:val="24"/>
                <w:szCs w:val="32"/>
                <w:lang w:val="en-US" w:eastAsia="zh-CN"/>
              </w:rPr>
              <w:t xml:space="preserve"> </w:t>
            </w:r>
            <w:r>
              <w:rPr>
                <w:rFonts w:hint="default" w:ascii="Times New Roman" w:hAnsi="Times New Roman" w:cs="Times New Roman"/>
                <w:sz w:val="24"/>
                <w:szCs w:val="32"/>
              </w:rPr>
              <w:t>((((((((((((((((TS=(Tumors)) OR TS=(Neoplasia)) OR TS=(Neoplasias)) OR TS=(Neoplasm)) OR TS=(Tumor)) OR TS=(Cancer)) OR TS=(Cancers)) OR TS=(Malignant Neoplasm)) OR TS=(Malignancy)) OR TS=(Malignancies)) OR TS=(Malignant Neoplasms)) OR TS=(Neoplasm,Malignant)) OR TS=(Neoplasms, Malignant)) OR TS=(Benign Neoplasms)) OR TS=(Neoplasms, Benign)) OR TS=(Neoplasm, Benign)) OR TS=(Benign Neoplasm)</w:t>
            </w:r>
          </w:p>
          <w:p w14:paraId="1942B7A7">
            <w:pPr>
              <w:spacing w:line="240" w:lineRule="auto"/>
              <w:rPr>
                <w:rFonts w:hint="default" w:ascii="Times New Roman" w:hAnsi="Times New Roman" w:cs="Times New Roman"/>
                <w:sz w:val="24"/>
                <w:szCs w:val="32"/>
              </w:rPr>
            </w:pPr>
          </w:p>
          <w:p w14:paraId="18F27E92">
            <w:pPr>
              <w:spacing w:line="240" w:lineRule="auto"/>
              <w:rPr>
                <w:rFonts w:hint="default" w:ascii="Times New Roman" w:hAnsi="Times New Roman" w:cs="Times New Roman"/>
                <w:sz w:val="24"/>
                <w:szCs w:val="32"/>
              </w:rPr>
            </w:pPr>
            <w:r>
              <w:rPr>
                <w:rFonts w:hint="default" w:ascii="Times New Roman" w:hAnsi="Times New Roman" w:cs="Times New Roman"/>
                <w:sz w:val="24"/>
                <w:szCs w:val="32"/>
              </w:rPr>
              <w:t>TS=TS1 AND TS2</w:t>
            </w:r>
          </w:p>
        </w:tc>
      </w:tr>
      <w:tr w14:paraId="2F6614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94" w:hRule="atLeast"/>
          <w:jc w:val="center"/>
        </w:trPr>
        <w:tc>
          <w:tcPr>
            <w:tcW w:w="1216" w:type="dxa"/>
          </w:tcPr>
          <w:p w14:paraId="231249C7">
            <w:pPr>
              <w:spacing w:line="240" w:lineRule="auto"/>
              <w:rPr>
                <w:rFonts w:hint="default" w:eastAsia="宋体"/>
                <w:sz w:val="24"/>
                <w:szCs w:val="28"/>
                <w:lang w:val="en-US" w:eastAsia="zh-CN"/>
              </w:rPr>
            </w:pPr>
            <w:r>
              <w:rPr>
                <w:rFonts w:hint="eastAsia"/>
                <w:sz w:val="24"/>
                <w:szCs w:val="28"/>
                <w:lang w:val="en-US" w:eastAsia="zh-CN"/>
              </w:rPr>
              <w:t>Pubmed</w:t>
            </w:r>
          </w:p>
        </w:tc>
        <w:tc>
          <w:tcPr>
            <w:tcW w:w="7304" w:type="dxa"/>
          </w:tcPr>
          <w:p w14:paraId="138C6FAF">
            <w:pPr>
              <w:spacing w:line="240" w:lineRule="auto"/>
              <w:rPr>
                <w:rFonts w:hint="default" w:ascii="Times New Roman" w:hAnsi="Times New Roman" w:cs="Times New Roman"/>
                <w:sz w:val="24"/>
                <w:szCs w:val="24"/>
              </w:rPr>
            </w:pPr>
            <w:r>
              <w:rPr>
                <w:rFonts w:hint="eastAsia" w:ascii="Times New Roman" w:hAnsi="Times New Roman" w:cs="Times New Roman"/>
                <w:sz w:val="24"/>
                <w:szCs w:val="32"/>
              </w:rPr>
              <w:t>#</w:t>
            </w:r>
            <w:r>
              <w:rPr>
                <w:rFonts w:hint="eastAsia" w:cs="Times New Roman"/>
                <w:sz w:val="24"/>
                <w:szCs w:val="32"/>
                <w:lang w:val="en-US" w:eastAsia="zh-CN"/>
              </w:rPr>
              <w:t xml:space="preserve">1= </w:t>
            </w:r>
            <w:r>
              <w:rPr>
                <w:rFonts w:hint="default" w:ascii="Times New Roman" w:hAnsi="Times New Roman" w:cs="Times New Roman"/>
                <w:sz w:val="24"/>
                <w:szCs w:val="24"/>
              </w:rPr>
              <w:t>(((((((((((((((TLS)) OR (Tertiary Lymphoid Structure)) OR (Lymphoid Structure, Tertiary)) OR (Ectopic Lymph Node)) OR (Lymph Node, Ectopic)) OR (Ectopic Lymphoid-Like Structure)) OR (Lymphoid-Like Structure, Ectopic)) OR (Ectopic Lymphoid Follicle)) OR (Lymphoid Follicle, Ectopic)) OR (Ectopic Lymphoid Tissue)) OR (Lymphoid Tissue, Ectopic)) OR (Ectopic Lymphoid Organ)) OR (Lymphoid Organ, Ectopic)) OR (Ectopic Lymphoid Formation)) OR (Lymphoid Formation, Ectopic)</w:t>
            </w:r>
          </w:p>
          <w:p w14:paraId="7CC26B04">
            <w:pPr>
              <w:spacing w:line="240" w:lineRule="auto"/>
              <w:rPr>
                <w:rFonts w:hint="eastAsia" w:ascii="Times New Roman" w:hAnsi="Times New Roman" w:cs="Times New Roman"/>
                <w:sz w:val="24"/>
                <w:szCs w:val="32"/>
              </w:rPr>
            </w:pPr>
          </w:p>
          <w:p w14:paraId="32A364DC">
            <w:pPr>
              <w:spacing w:line="240" w:lineRule="auto"/>
              <w:rPr>
                <w:rFonts w:hint="eastAsia" w:ascii="Times New Roman" w:hAnsi="Times New Roman" w:cs="Times New Roman"/>
                <w:sz w:val="24"/>
                <w:szCs w:val="32"/>
              </w:rPr>
            </w:pPr>
            <w:r>
              <w:rPr>
                <w:rFonts w:hint="eastAsia" w:ascii="Times New Roman" w:hAnsi="Times New Roman" w:cs="Times New Roman"/>
                <w:sz w:val="24"/>
                <w:szCs w:val="32"/>
              </w:rPr>
              <w:t>#</w:t>
            </w:r>
            <w:r>
              <w:rPr>
                <w:rFonts w:hint="eastAsia" w:cs="Times New Roman"/>
                <w:sz w:val="24"/>
                <w:szCs w:val="32"/>
                <w:lang w:val="en-US" w:eastAsia="zh-CN"/>
              </w:rPr>
              <w:t xml:space="preserve">2= </w:t>
            </w:r>
            <w:r>
              <w:rPr>
                <w:rFonts w:hint="eastAsia" w:ascii="Times New Roman" w:hAnsi="Times New Roman" w:cs="Times New Roman"/>
                <w:sz w:val="24"/>
                <w:szCs w:val="32"/>
              </w:rPr>
              <w:t>((((((((((((((((Tumors) OR (Neoplasia)) OR (Neoplasias)) OR (Neoplasm)) OR (Tumor)) OR (Cancer)) OR (Cancers)) OR (Malignant Neoplasm)) OR (Malignancy)) OR (Malignancies)) OR (Malignant Neoplasms)) OR (Neoplasm,Malignant)) OR (Neoplasms, Malignant)) OR (Benign Neoplasms)) OR (Neoplasms, Benign)) OR (Neoplasm, Benign)) OR (Benign Neoplasm)</w:t>
            </w:r>
          </w:p>
          <w:p w14:paraId="7DFFAC07">
            <w:pPr>
              <w:spacing w:line="240" w:lineRule="auto"/>
              <w:rPr>
                <w:rFonts w:hint="eastAsia" w:ascii="Times New Roman" w:hAnsi="Times New Roman" w:cs="Times New Roman"/>
                <w:sz w:val="24"/>
                <w:szCs w:val="32"/>
              </w:rPr>
            </w:pPr>
          </w:p>
          <w:p w14:paraId="67FC9623">
            <w:pPr>
              <w:spacing w:line="240" w:lineRule="auto"/>
              <w:rPr>
                <w:rFonts w:hint="default" w:ascii="Times New Roman" w:hAnsi="Times New Roman" w:cs="Times New Roman"/>
                <w:sz w:val="24"/>
                <w:szCs w:val="32"/>
              </w:rPr>
            </w:pPr>
            <w:r>
              <w:rPr>
                <w:rFonts w:hint="eastAsia" w:ascii="Times New Roman" w:hAnsi="Times New Roman" w:cs="Times New Roman"/>
                <w:sz w:val="24"/>
                <w:szCs w:val="32"/>
              </w:rPr>
              <w:t>#</w:t>
            </w:r>
            <w:r>
              <w:rPr>
                <w:rFonts w:hint="eastAsia" w:cs="Times New Roman"/>
                <w:sz w:val="24"/>
                <w:szCs w:val="32"/>
                <w:lang w:val="en-US" w:eastAsia="zh-CN"/>
              </w:rPr>
              <w:t>1</w:t>
            </w:r>
            <w:r>
              <w:rPr>
                <w:rFonts w:hint="default" w:ascii="Times New Roman" w:hAnsi="Times New Roman" w:cs="Times New Roman"/>
                <w:sz w:val="24"/>
                <w:szCs w:val="32"/>
              </w:rPr>
              <w:t xml:space="preserve"> AND </w:t>
            </w:r>
            <w:r>
              <w:rPr>
                <w:rFonts w:hint="eastAsia" w:ascii="Times New Roman" w:hAnsi="Times New Roman" w:cs="Times New Roman"/>
                <w:sz w:val="24"/>
                <w:szCs w:val="32"/>
              </w:rPr>
              <w:t>#</w:t>
            </w:r>
            <w:r>
              <w:rPr>
                <w:rFonts w:hint="eastAsia" w:cs="Times New Roman"/>
                <w:sz w:val="24"/>
                <w:szCs w:val="32"/>
                <w:lang w:val="en-US" w:eastAsia="zh-CN"/>
              </w:rPr>
              <w:t>2</w:t>
            </w:r>
          </w:p>
        </w:tc>
      </w:tr>
      <w:tr w14:paraId="2B53B5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60" w:hRule="atLeast"/>
          <w:jc w:val="center"/>
        </w:trPr>
        <w:tc>
          <w:tcPr>
            <w:tcW w:w="1216" w:type="dxa"/>
          </w:tcPr>
          <w:p w14:paraId="18D31F59">
            <w:pPr>
              <w:spacing w:line="240" w:lineRule="auto"/>
              <w:jc w:val="center"/>
              <w:rPr>
                <w:sz w:val="24"/>
                <w:szCs w:val="28"/>
              </w:rPr>
            </w:pPr>
            <w:r>
              <w:rPr>
                <w:sz w:val="24"/>
                <w:szCs w:val="28"/>
              </w:rPr>
              <w:t>Document</w:t>
            </w:r>
          </w:p>
          <w:p w14:paraId="7666605C">
            <w:pPr>
              <w:spacing w:line="240" w:lineRule="auto"/>
              <w:jc w:val="center"/>
              <w:rPr>
                <w:sz w:val="24"/>
                <w:szCs w:val="28"/>
              </w:rPr>
            </w:pPr>
            <w:r>
              <w:rPr>
                <w:sz w:val="24"/>
                <w:szCs w:val="28"/>
              </w:rPr>
              <w:t>type</w:t>
            </w:r>
          </w:p>
        </w:tc>
        <w:tc>
          <w:tcPr>
            <w:tcW w:w="7304" w:type="dxa"/>
          </w:tcPr>
          <w:p w14:paraId="3291F206">
            <w:pPr>
              <w:spacing w:line="240" w:lineRule="auto"/>
              <w:rPr>
                <w:sz w:val="24"/>
                <w:szCs w:val="28"/>
              </w:rPr>
            </w:pPr>
            <w:r>
              <w:rPr>
                <w:sz w:val="24"/>
                <w:szCs w:val="28"/>
              </w:rPr>
              <w:t>Article</w:t>
            </w:r>
            <w:r>
              <w:rPr>
                <w:rFonts w:hint="eastAsia"/>
                <w:sz w:val="24"/>
                <w:szCs w:val="28"/>
              </w:rPr>
              <w:t xml:space="preserve"> OR </w:t>
            </w:r>
            <w:r>
              <w:rPr>
                <w:sz w:val="24"/>
                <w:szCs w:val="28"/>
              </w:rPr>
              <w:t>Review Article</w:t>
            </w:r>
          </w:p>
        </w:tc>
      </w:tr>
      <w:tr w14:paraId="502BC1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60" w:hRule="atLeast"/>
          <w:jc w:val="center"/>
        </w:trPr>
        <w:tc>
          <w:tcPr>
            <w:tcW w:w="1216" w:type="dxa"/>
          </w:tcPr>
          <w:p w14:paraId="719C186F">
            <w:pPr>
              <w:spacing w:line="240" w:lineRule="auto"/>
              <w:rPr>
                <w:sz w:val="24"/>
                <w:szCs w:val="28"/>
              </w:rPr>
            </w:pPr>
            <w:r>
              <w:rPr>
                <w:sz w:val="24"/>
                <w:szCs w:val="28"/>
              </w:rPr>
              <w:t>Language</w:t>
            </w:r>
          </w:p>
        </w:tc>
        <w:tc>
          <w:tcPr>
            <w:tcW w:w="7304" w:type="dxa"/>
          </w:tcPr>
          <w:p w14:paraId="0BB05C33">
            <w:pPr>
              <w:spacing w:line="240" w:lineRule="auto"/>
              <w:rPr>
                <w:rFonts w:hint="eastAsia"/>
                <w:sz w:val="24"/>
                <w:szCs w:val="28"/>
              </w:rPr>
            </w:pPr>
            <w:r>
              <w:rPr>
                <w:rFonts w:hint="eastAsia"/>
                <w:sz w:val="24"/>
                <w:szCs w:val="28"/>
              </w:rPr>
              <w:t>English</w:t>
            </w:r>
          </w:p>
        </w:tc>
      </w:tr>
      <w:tr w14:paraId="250B2C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28" w:type="dxa"/>
            <w:left w:w="108" w:type="dxa"/>
            <w:bottom w:w="28" w:type="dxa"/>
            <w:right w:w="108" w:type="dxa"/>
          </w:tblCellMar>
        </w:tblPrEx>
        <w:trPr>
          <w:cantSplit/>
          <w:trHeight w:val="494" w:hRule="atLeast"/>
          <w:jc w:val="center"/>
        </w:trPr>
        <w:tc>
          <w:tcPr>
            <w:tcW w:w="1216" w:type="dxa"/>
            <w:tcBorders>
              <w:bottom w:val="single" w:color="auto" w:sz="12" w:space="0"/>
            </w:tcBorders>
          </w:tcPr>
          <w:p w14:paraId="388F5804">
            <w:pPr>
              <w:spacing w:line="240" w:lineRule="auto"/>
              <w:rPr>
                <w:sz w:val="24"/>
                <w:szCs w:val="28"/>
              </w:rPr>
            </w:pPr>
            <w:r>
              <w:rPr>
                <w:rFonts w:hint="eastAsia"/>
                <w:sz w:val="24"/>
                <w:szCs w:val="28"/>
              </w:rPr>
              <w:t>Timespan</w:t>
            </w:r>
          </w:p>
        </w:tc>
        <w:tc>
          <w:tcPr>
            <w:tcW w:w="7304" w:type="dxa"/>
            <w:tcBorders>
              <w:bottom w:val="single" w:color="auto" w:sz="12" w:space="0"/>
            </w:tcBorders>
          </w:tcPr>
          <w:p w14:paraId="2D69D9BF">
            <w:pPr>
              <w:spacing w:line="240" w:lineRule="auto"/>
              <w:rPr>
                <w:rFonts w:hint="eastAsia"/>
                <w:sz w:val="24"/>
                <w:szCs w:val="28"/>
              </w:rPr>
            </w:pPr>
            <w:r>
              <w:rPr>
                <w:rFonts w:hint="eastAsia"/>
                <w:sz w:val="24"/>
                <w:szCs w:val="28"/>
              </w:rPr>
              <w:t>20</w:t>
            </w:r>
            <w:r>
              <w:rPr>
                <w:rFonts w:hint="eastAsia"/>
                <w:sz w:val="24"/>
                <w:szCs w:val="28"/>
                <w:lang w:val="en-US" w:eastAsia="zh-CN"/>
              </w:rPr>
              <w:t>12</w:t>
            </w:r>
            <w:r>
              <w:rPr>
                <w:rFonts w:hint="eastAsia"/>
                <w:sz w:val="24"/>
                <w:szCs w:val="28"/>
              </w:rPr>
              <w:t>.01.01-202</w:t>
            </w:r>
            <w:r>
              <w:rPr>
                <w:rFonts w:hint="eastAsia"/>
                <w:sz w:val="24"/>
                <w:szCs w:val="28"/>
                <w:lang w:val="en-US" w:eastAsia="zh-CN"/>
              </w:rPr>
              <w:t>5</w:t>
            </w:r>
            <w:r>
              <w:rPr>
                <w:rFonts w:hint="eastAsia"/>
                <w:sz w:val="24"/>
                <w:szCs w:val="28"/>
              </w:rPr>
              <w:t>.</w:t>
            </w:r>
            <w:r>
              <w:rPr>
                <w:rFonts w:hint="eastAsia"/>
                <w:sz w:val="24"/>
                <w:szCs w:val="28"/>
                <w:lang w:val="en-US" w:eastAsia="zh-CN"/>
              </w:rPr>
              <w:t>12</w:t>
            </w:r>
            <w:r>
              <w:rPr>
                <w:rFonts w:hint="eastAsia"/>
                <w:sz w:val="24"/>
                <w:szCs w:val="28"/>
              </w:rPr>
              <w:t>.</w:t>
            </w:r>
            <w:r>
              <w:rPr>
                <w:rFonts w:hint="eastAsia"/>
                <w:sz w:val="24"/>
                <w:szCs w:val="28"/>
                <w:lang w:val="en-US" w:eastAsia="zh-CN"/>
              </w:rPr>
              <w:t>31</w:t>
            </w:r>
          </w:p>
        </w:tc>
      </w:tr>
    </w:tbl>
    <w:p w14:paraId="03300680">
      <w:pPr>
        <w:rPr>
          <w:rFonts w:hint="default"/>
          <w:sz w:val="24"/>
          <w:szCs w:val="28"/>
          <w:lang w:val="en-US" w:eastAsia="zh-CN"/>
        </w:rPr>
      </w:pPr>
    </w:p>
    <w:p w14:paraId="745898CA">
      <w:pPr>
        <w:rPr>
          <w:rFonts w:hint="default"/>
          <w:sz w:val="24"/>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3FDA0577-FA89-4321-A493-9BCF39FFEF19}"/>
    <w:docVar w:name="KY_MEDREF_VERSION" w:val="3"/>
  </w:docVars>
  <w:rsids>
    <w:rsidRoot w:val="00E6339D"/>
    <w:rsid w:val="00023196"/>
    <w:rsid w:val="00047FBA"/>
    <w:rsid w:val="00053F60"/>
    <w:rsid w:val="00067652"/>
    <w:rsid w:val="000922F2"/>
    <w:rsid w:val="000B2623"/>
    <w:rsid w:val="000D1B44"/>
    <w:rsid w:val="000E7285"/>
    <w:rsid w:val="001B010E"/>
    <w:rsid w:val="001E6046"/>
    <w:rsid w:val="00211B09"/>
    <w:rsid w:val="002222AF"/>
    <w:rsid w:val="002606EE"/>
    <w:rsid w:val="002955BE"/>
    <w:rsid w:val="002A7992"/>
    <w:rsid w:val="00367246"/>
    <w:rsid w:val="003922BA"/>
    <w:rsid w:val="0041264A"/>
    <w:rsid w:val="00425470"/>
    <w:rsid w:val="004D02A3"/>
    <w:rsid w:val="004F3A72"/>
    <w:rsid w:val="00523D53"/>
    <w:rsid w:val="00545E22"/>
    <w:rsid w:val="005506B7"/>
    <w:rsid w:val="00575A20"/>
    <w:rsid w:val="005B0619"/>
    <w:rsid w:val="005D0099"/>
    <w:rsid w:val="006370D3"/>
    <w:rsid w:val="0068067C"/>
    <w:rsid w:val="006F6C79"/>
    <w:rsid w:val="007261F7"/>
    <w:rsid w:val="0075364A"/>
    <w:rsid w:val="00781215"/>
    <w:rsid w:val="007E5493"/>
    <w:rsid w:val="008230E5"/>
    <w:rsid w:val="0087128F"/>
    <w:rsid w:val="00884790"/>
    <w:rsid w:val="00891300"/>
    <w:rsid w:val="00950528"/>
    <w:rsid w:val="009676A3"/>
    <w:rsid w:val="009C021F"/>
    <w:rsid w:val="009D35D0"/>
    <w:rsid w:val="00A902BA"/>
    <w:rsid w:val="00B925A9"/>
    <w:rsid w:val="00BD2E9F"/>
    <w:rsid w:val="00C32CD3"/>
    <w:rsid w:val="00C33F08"/>
    <w:rsid w:val="00C4127F"/>
    <w:rsid w:val="00C46623"/>
    <w:rsid w:val="00CD45C8"/>
    <w:rsid w:val="00CE6AC6"/>
    <w:rsid w:val="00CF4255"/>
    <w:rsid w:val="00D91EDB"/>
    <w:rsid w:val="00D97E8D"/>
    <w:rsid w:val="00DD5B7B"/>
    <w:rsid w:val="00E6339D"/>
    <w:rsid w:val="00E9659F"/>
    <w:rsid w:val="00EE6640"/>
    <w:rsid w:val="00F41228"/>
    <w:rsid w:val="00F86093"/>
    <w:rsid w:val="00F94D76"/>
    <w:rsid w:val="00FC2E7E"/>
    <w:rsid w:val="00FF59F4"/>
    <w:rsid w:val="0313544C"/>
    <w:rsid w:val="046C3066"/>
    <w:rsid w:val="04E901CB"/>
    <w:rsid w:val="090E293E"/>
    <w:rsid w:val="0AD876A7"/>
    <w:rsid w:val="0AF73FD1"/>
    <w:rsid w:val="0D7116ED"/>
    <w:rsid w:val="0F9D0EBF"/>
    <w:rsid w:val="11052878"/>
    <w:rsid w:val="14922675"/>
    <w:rsid w:val="154D47EE"/>
    <w:rsid w:val="1630100C"/>
    <w:rsid w:val="19DB2D10"/>
    <w:rsid w:val="1D57445C"/>
    <w:rsid w:val="1F7D0ECF"/>
    <w:rsid w:val="20745325"/>
    <w:rsid w:val="220426D8"/>
    <w:rsid w:val="25BF1CF6"/>
    <w:rsid w:val="27CC5A46"/>
    <w:rsid w:val="2AC84BEB"/>
    <w:rsid w:val="2C3B1115"/>
    <w:rsid w:val="2F7E3ACA"/>
    <w:rsid w:val="2F8A246F"/>
    <w:rsid w:val="301D1804"/>
    <w:rsid w:val="31A32590"/>
    <w:rsid w:val="34F34F5A"/>
    <w:rsid w:val="360D204B"/>
    <w:rsid w:val="384A6C3F"/>
    <w:rsid w:val="39110D84"/>
    <w:rsid w:val="39697599"/>
    <w:rsid w:val="3B11613A"/>
    <w:rsid w:val="43411735"/>
    <w:rsid w:val="43A044FF"/>
    <w:rsid w:val="478B2DD0"/>
    <w:rsid w:val="48AC2FFE"/>
    <w:rsid w:val="49E04189"/>
    <w:rsid w:val="4A5C2802"/>
    <w:rsid w:val="51791EEB"/>
    <w:rsid w:val="521C2FA3"/>
    <w:rsid w:val="56384123"/>
    <w:rsid w:val="570E6FC5"/>
    <w:rsid w:val="580A1AEF"/>
    <w:rsid w:val="5B3D3F8A"/>
    <w:rsid w:val="5CC46711"/>
    <w:rsid w:val="5CDB3A5A"/>
    <w:rsid w:val="5DFC1EDA"/>
    <w:rsid w:val="5E9D546B"/>
    <w:rsid w:val="5FF53085"/>
    <w:rsid w:val="60F35816"/>
    <w:rsid w:val="61667CC3"/>
    <w:rsid w:val="6170330B"/>
    <w:rsid w:val="638C5AAE"/>
    <w:rsid w:val="65A417D5"/>
    <w:rsid w:val="6CA9147F"/>
    <w:rsid w:val="6E661D1D"/>
    <w:rsid w:val="6ED461E0"/>
    <w:rsid w:val="720158B9"/>
    <w:rsid w:val="74856C75"/>
    <w:rsid w:val="75750A98"/>
    <w:rsid w:val="76634D94"/>
    <w:rsid w:val="79144124"/>
    <w:rsid w:val="7A3525A4"/>
    <w:rsid w:val="7B187EFC"/>
    <w:rsid w:val="7F73429A"/>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imes New Roman" w:hAnsi="Times New Roman" w:eastAsia="宋体" w:cs="Times New Roman"/>
      <w:kern w:val="2"/>
      <w:sz w:val="21"/>
      <w:szCs w:val="22"/>
      <w:lang w:val="en-US" w:eastAsia="zh-CN" w:bidi="ar-SA"/>
      <w14:ligatures w14:val="standardContextual"/>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link w:val="8"/>
    <w:unhideWhenUsed/>
    <w:qFormat/>
    <w:uiPriority w:val="99"/>
    <w:pPr>
      <w:tabs>
        <w:tab w:val="center" w:pos="4153"/>
        <w:tab w:val="right" w:pos="8306"/>
      </w:tabs>
      <w:snapToGrid w:val="0"/>
      <w:spacing w:line="240" w:lineRule="auto"/>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99"/>
    <w:rPr>
      <w:sz w:val="18"/>
      <w:szCs w:val="18"/>
    </w:rPr>
  </w:style>
  <w:style w:type="character" w:customStyle="1" w:styleId="9">
    <w:name w:val="页脚 字符"/>
    <w:basedOn w:val="7"/>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156</Words>
  <Characters>1158</Characters>
  <Lines>10</Lines>
  <Paragraphs>2</Paragraphs>
  <TotalTime>2</TotalTime>
  <ScaleCrop>false</ScaleCrop>
  <LinksUpToDate>false</LinksUpToDate>
  <CharactersWithSpaces>1298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2024-08-15T16:14:00Z</dcterms:created>
  <dc:creator>Liu Yang</dc:creator>
  <cp:lastModifiedBy>梦要自己扛</cp:lastModifiedBy>
  <dcterms:modified xsi:type="dcterms:W3CDTF">2026-08-05T09:01:16Z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eyJoZGlkIjoiODViY2JkMjU3NGYzZTEwMzZmMGFkZWViYmNkYWU3NDIiLCJ1c2VySWQiOiIyMzczNDAxMzMifQ==</vt:lpwstr>
  </property>
  <property fmtid="{D5CDD505-2E9C-101B-9397-08002B2CF9AE}" pid="3" name="KSOProductBuildVer">
    <vt:lpwstr>2052-12.1.0.28022</vt:lpwstr>
  </property>
  <property fmtid="{D5CDD505-2E9C-101B-9397-08002B2CF9AE}" pid="4" name="ICV">
    <vt:lpwstr>5AB419AA10E94890B6B4319787A45724_13</vt:lpwstr>
  </property>
</Properties>
</file>