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AC89" w14:textId="77777777" w:rsidR="00AD3D77" w:rsidRPr="00A02416" w:rsidRDefault="00296E6C" w:rsidP="00AD3D77">
      <w:pPr>
        <w:spacing w:after="160" w:line="480" w:lineRule="auto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Table 1. </w:t>
      </w:r>
      <w:r w:rsidR="008E4C67" w:rsidRPr="008E4C67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/>
        </w:rPr>
        <w:t xml:space="preserve">Melatonin levels and standard errors in day and night </w:t>
      </w:r>
    </w:p>
    <w:tbl>
      <w:tblPr>
        <w:tblStyle w:val="TabloKlavuzu"/>
        <w:tblW w:w="5130" w:type="pct"/>
        <w:tblLook w:val="04A0" w:firstRow="1" w:lastRow="0" w:firstColumn="1" w:lastColumn="0" w:noHBand="0" w:noVBand="1"/>
      </w:tblPr>
      <w:tblGrid>
        <w:gridCol w:w="1527"/>
        <w:gridCol w:w="2391"/>
        <w:gridCol w:w="606"/>
        <w:gridCol w:w="2390"/>
        <w:gridCol w:w="2384"/>
      </w:tblGrid>
      <w:tr w:rsidR="008E4C67" w:rsidRPr="008E4C67" w14:paraId="3618F451" w14:textId="77777777" w:rsidTr="00A96A96">
        <w:tc>
          <w:tcPr>
            <w:tcW w:w="821" w:type="pct"/>
            <w:shd w:val="clear" w:color="auto" w:fill="D9D9D9" w:themeFill="background1" w:themeFillShade="D9"/>
          </w:tcPr>
          <w:p w14:paraId="193FB9F2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Breed</w:t>
            </w:r>
          </w:p>
        </w:tc>
        <w:tc>
          <w:tcPr>
            <w:tcW w:w="1286" w:type="pct"/>
            <w:shd w:val="clear" w:color="auto" w:fill="D9D9D9" w:themeFill="background1" w:themeFillShade="D9"/>
          </w:tcPr>
          <w:p w14:paraId="3CCD38E8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Samples</w:t>
            </w:r>
          </w:p>
        </w:tc>
        <w:tc>
          <w:tcPr>
            <w:tcW w:w="326" w:type="pct"/>
            <w:shd w:val="clear" w:color="auto" w:fill="D9D9D9" w:themeFill="background1" w:themeFillShade="D9"/>
          </w:tcPr>
          <w:p w14:paraId="280CE2C6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n</w:t>
            </w:r>
          </w:p>
        </w:tc>
        <w:tc>
          <w:tcPr>
            <w:tcW w:w="1285" w:type="pct"/>
            <w:shd w:val="clear" w:color="auto" w:fill="D9D9D9" w:themeFill="background1" w:themeFillShade="D9"/>
          </w:tcPr>
          <w:p w14:paraId="11647E5B" w14:textId="77777777" w:rsidR="008E4C67" w:rsidRPr="008E4C67" w:rsidRDefault="0034260C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m:oMathPara>
              <m:oMath>
                <m:acc>
                  <m:accPr>
                    <m:chr m:val="̅"/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  <w:lang w:val="en-US" w:eastAsia="tr-TR"/>
                      </w:rPr>
                    </m:ctrlPr>
                  </m:accPr>
                  <m:e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en-US" w:eastAsia="tr-TR"/>
                      </w:rPr>
                      <m:t>X</m:t>
                    </m:r>
                  </m:e>
                </m:acc>
                <m:r>
                  <w:rPr>
                    <w:rFonts w:ascii="Cambria Math" w:eastAsia="Calibri" w:hAnsi="Cambria Math"/>
                    <w:sz w:val="20"/>
                    <w:szCs w:val="20"/>
                    <w:lang w:val="en-US" w:eastAsia="tr-TR"/>
                  </w:rPr>
                  <m:t>±</m:t>
                </m:r>
                <m:sSub>
                  <m:sSubPr>
                    <m:ctrlPr>
                      <w:rPr>
                        <w:rFonts w:ascii="Cambria Math" w:eastAsia="Calibri" w:hAnsi="Cambria Math"/>
                        <w:i/>
                        <w:iCs/>
                        <w:sz w:val="20"/>
                        <w:szCs w:val="20"/>
                        <w:lang w:val="en-US" w:eastAsia="tr-TR"/>
                      </w:rPr>
                    </m:ctrlPr>
                  </m:sSubPr>
                  <m:e>
                    <m:r>
                      <w:rPr>
                        <w:rFonts w:ascii="Cambria Math" w:eastAsia="Calibri" w:hAnsi="Cambria Math"/>
                        <w:sz w:val="20"/>
                        <w:szCs w:val="20"/>
                        <w:lang w:val="en-US" w:eastAsia="tr-TR"/>
                      </w:rPr>
                      <m:t>S</m:t>
                    </m:r>
                  </m:e>
                  <m:sub>
                    <m:acc>
                      <m:accPr>
                        <m:chr m:val="̅"/>
                        <m:ctrlPr>
                          <w:rPr>
                            <w:rFonts w:ascii="Cambria Math" w:eastAsia="Calibri" w:hAnsi="Cambria Math"/>
                            <w:i/>
                            <w:iCs/>
                            <w:sz w:val="20"/>
                            <w:szCs w:val="20"/>
                            <w:lang w:val="en-US" w:eastAsia="tr-TR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/>
                            <w:sz w:val="20"/>
                            <w:szCs w:val="20"/>
                            <w:lang w:val="en-US" w:eastAsia="tr-TR"/>
                          </w:rPr>
                          <m:t>X</m:t>
                        </m:r>
                      </m:e>
                    </m:acc>
                  </m:sub>
                </m:sSub>
              </m:oMath>
            </m:oMathPara>
          </w:p>
        </w:tc>
        <w:tc>
          <w:tcPr>
            <w:tcW w:w="1283" w:type="pct"/>
            <w:shd w:val="clear" w:color="auto" w:fill="D9D9D9" w:themeFill="background1" w:themeFillShade="D9"/>
          </w:tcPr>
          <w:p w14:paraId="575013EB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Times New Roman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Times New Roman"/>
                <w:iCs/>
                <w:sz w:val="20"/>
                <w:szCs w:val="20"/>
                <w:lang w:val="en-US" w:eastAsia="tr-TR"/>
              </w:rPr>
              <w:t>Min-Max</w:t>
            </w:r>
          </w:p>
        </w:tc>
      </w:tr>
      <w:tr w:rsidR="008E4C67" w:rsidRPr="008E4C67" w14:paraId="3D126DB1" w14:textId="77777777" w:rsidTr="00A96A96">
        <w:tc>
          <w:tcPr>
            <w:tcW w:w="821" w:type="pct"/>
            <w:vMerge w:val="restart"/>
          </w:tcPr>
          <w:p w14:paraId="76618803" w14:textId="2AF4281F" w:rsidR="008E4C67" w:rsidRPr="008E4C67" w:rsidRDefault="008E4C67" w:rsidP="008E4C67">
            <w:pPr>
              <w:spacing w:line="360" w:lineRule="auto"/>
              <w:jc w:val="both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bookmarkStart w:id="1" w:name="_Hlk70860044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Holstein Friesian</w:t>
            </w:r>
            <w:r w:rsidR="00215284">
              <w:rPr>
                <w:rFonts w:eastAsia="Calibri"/>
                <w:iCs/>
                <w:sz w:val="20"/>
                <w:szCs w:val="20"/>
                <w:lang w:val="en-US" w:eastAsia="tr-TR"/>
              </w:rPr>
              <w:t xml:space="preserve"> (HF)</w:t>
            </w:r>
          </w:p>
        </w:tc>
        <w:tc>
          <w:tcPr>
            <w:tcW w:w="1286" w:type="pct"/>
          </w:tcPr>
          <w:p w14:paraId="16ABCAF6" w14:textId="77777777" w:rsidR="008E4C67" w:rsidRPr="008E4C67" w:rsidRDefault="008E4C67" w:rsidP="008E4C67">
            <w:pPr>
              <w:spacing w:line="360" w:lineRule="auto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Daytime milk (</w:t>
            </w:r>
            <w:proofErr w:type="spellStart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pg</w:t>
            </w:r>
            <w:proofErr w:type="spellEnd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/ml)</w:t>
            </w:r>
          </w:p>
        </w:tc>
        <w:tc>
          <w:tcPr>
            <w:tcW w:w="326" w:type="pct"/>
          </w:tcPr>
          <w:p w14:paraId="5795FA2F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27</w:t>
            </w:r>
          </w:p>
        </w:tc>
        <w:tc>
          <w:tcPr>
            <w:tcW w:w="1285" w:type="pct"/>
          </w:tcPr>
          <w:p w14:paraId="2FABCD78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2.912±0.266</w:t>
            </w:r>
          </w:p>
        </w:tc>
        <w:tc>
          <w:tcPr>
            <w:tcW w:w="1283" w:type="pct"/>
          </w:tcPr>
          <w:p w14:paraId="6CF639C0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1.168-5.887</w:t>
            </w:r>
          </w:p>
        </w:tc>
      </w:tr>
      <w:bookmarkEnd w:id="1"/>
      <w:tr w:rsidR="008E4C67" w:rsidRPr="008E4C67" w14:paraId="6EBEF48C" w14:textId="77777777" w:rsidTr="00A96A96">
        <w:tc>
          <w:tcPr>
            <w:tcW w:w="821" w:type="pct"/>
            <w:vMerge/>
          </w:tcPr>
          <w:p w14:paraId="0706EB5B" w14:textId="77777777" w:rsidR="008E4C67" w:rsidRPr="008E4C67" w:rsidRDefault="008E4C67" w:rsidP="008E4C67">
            <w:pPr>
              <w:spacing w:line="360" w:lineRule="auto"/>
              <w:jc w:val="both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</w:p>
        </w:tc>
        <w:tc>
          <w:tcPr>
            <w:tcW w:w="1286" w:type="pct"/>
          </w:tcPr>
          <w:p w14:paraId="2F7FC38C" w14:textId="77777777" w:rsidR="008E4C67" w:rsidRPr="008E4C67" w:rsidRDefault="008E4C67" w:rsidP="008E4C67">
            <w:pPr>
              <w:spacing w:line="360" w:lineRule="auto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Nighttime milk (</w:t>
            </w:r>
            <w:proofErr w:type="spellStart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pg</w:t>
            </w:r>
            <w:proofErr w:type="spellEnd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/ml)</w:t>
            </w:r>
          </w:p>
        </w:tc>
        <w:tc>
          <w:tcPr>
            <w:tcW w:w="326" w:type="pct"/>
          </w:tcPr>
          <w:p w14:paraId="537DA242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27</w:t>
            </w:r>
          </w:p>
        </w:tc>
        <w:tc>
          <w:tcPr>
            <w:tcW w:w="1285" w:type="pct"/>
          </w:tcPr>
          <w:p w14:paraId="15C693FF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11.314±1.100</w:t>
            </w:r>
          </w:p>
        </w:tc>
        <w:tc>
          <w:tcPr>
            <w:tcW w:w="1283" w:type="pct"/>
          </w:tcPr>
          <w:p w14:paraId="7E286531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3.520-21.510</w:t>
            </w:r>
          </w:p>
        </w:tc>
      </w:tr>
      <w:tr w:rsidR="008E4C67" w:rsidRPr="008E4C67" w14:paraId="602A0024" w14:textId="77777777" w:rsidTr="00A96A96">
        <w:tc>
          <w:tcPr>
            <w:tcW w:w="821" w:type="pct"/>
          </w:tcPr>
          <w:p w14:paraId="2EB8807E" w14:textId="77777777" w:rsidR="008E4C67" w:rsidRPr="008E4C67" w:rsidRDefault="008E4C67" w:rsidP="008E4C67">
            <w:pPr>
              <w:spacing w:line="360" w:lineRule="auto"/>
              <w:jc w:val="both"/>
              <w:rPr>
                <w:rFonts w:eastAsia="Calibri"/>
                <w:iCs/>
                <w:color w:val="FF0000"/>
                <w:sz w:val="20"/>
                <w:szCs w:val="20"/>
                <w:lang w:val="en-US" w:eastAsia="tr-TR"/>
              </w:rPr>
            </w:pPr>
          </w:p>
        </w:tc>
        <w:tc>
          <w:tcPr>
            <w:tcW w:w="1286" w:type="pct"/>
          </w:tcPr>
          <w:p w14:paraId="77262F52" w14:textId="77777777" w:rsidR="008E4C67" w:rsidRPr="008E4C67" w:rsidRDefault="008E4C67" w:rsidP="008E4C67">
            <w:pPr>
              <w:spacing w:line="360" w:lineRule="auto"/>
              <w:rPr>
                <w:rFonts w:eastAsia="Calibri"/>
                <w:iCs/>
                <w:color w:val="FF0000"/>
                <w:sz w:val="20"/>
                <w:szCs w:val="20"/>
                <w:lang w:val="en-US" w:eastAsia="tr-TR"/>
              </w:rPr>
            </w:pPr>
          </w:p>
        </w:tc>
        <w:tc>
          <w:tcPr>
            <w:tcW w:w="326" w:type="pct"/>
          </w:tcPr>
          <w:p w14:paraId="0EF25CEB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color w:val="FF0000"/>
                <w:sz w:val="20"/>
                <w:szCs w:val="20"/>
                <w:lang w:val="en-US" w:eastAsia="tr-TR"/>
              </w:rPr>
            </w:pPr>
          </w:p>
        </w:tc>
        <w:tc>
          <w:tcPr>
            <w:tcW w:w="1285" w:type="pct"/>
          </w:tcPr>
          <w:p w14:paraId="02E36E3A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color w:val="FF0000"/>
                <w:sz w:val="20"/>
                <w:szCs w:val="20"/>
                <w:lang w:val="en-US" w:eastAsia="tr-TR"/>
              </w:rPr>
            </w:pPr>
          </w:p>
        </w:tc>
        <w:tc>
          <w:tcPr>
            <w:tcW w:w="1283" w:type="pct"/>
          </w:tcPr>
          <w:p w14:paraId="6A086C27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color w:val="FF0000"/>
                <w:sz w:val="20"/>
                <w:szCs w:val="20"/>
                <w:lang w:val="en-US" w:eastAsia="tr-TR"/>
              </w:rPr>
            </w:pPr>
          </w:p>
        </w:tc>
      </w:tr>
      <w:tr w:rsidR="008E4C67" w:rsidRPr="008E4C67" w14:paraId="0C96C81A" w14:textId="77777777" w:rsidTr="00A96A96">
        <w:tc>
          <w:tcPr>
            <w:tcW w:w="821" w:type="pct"/>
            <w:vMerge w:val="restart"/>
          </w:tcPr>
          <w:p w14:paraId="46544C1B" w14:textId="5C9C801A" w:rsidR="008E4C67" w:rsidRPr="008E4C67" w:rsidRDefault="008E4C67" w:rsidP="008E4C67">
            <w:pPr>
              <w:spacing w:line="360" w:lineRule="auto"/>
              <w:jc w:val="both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Jersey</w:t>
            </w:r>
            <w:r w:rsidR="00215284">
              <w:rPr>
                <w:rFonts w:eastAsia="Calibri"/>
                <w:iCs/>
                <w:sz w:val="20"/>
                <w:szCs w:val="20"/>
                <w:lang w:val="en-US" w:eastAsia="tr-TR"/>
              </w:rPr>
              <w:t xml:space="preserve"> (J)</w:t>
            </w:r>
          </w:p>
        </w:tc>
        <w:tc>
          <w:tcPr>
            <w:tcW w:w="1286" w:type="pct"/>
          </w:tcPr>
          <w:p w14:paraId="2AF87848" w14:textId="77777777" w:rsidR="008E4C67" w:rsidRPr="008E4C67" w:rsidRDefault="008E4C67" w:rsidP="008E4C67">
            <w:pPr>
              <w:spacing w:line="360" w:lineRule="auto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Daytime milk (</w:t>
            </w:r>
            <w:proofErr w:type="spellStart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pg</w:t>
            </w:r>
            <w:proofErr w:type="spellEnd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/ml)</w:t>
            </w:r>
          </w:p>
        </w:tc>
        <w:tc>
          <w:tcPr>
            <w:tcW w:w="326" w:type="pct"/>
          </w:tcPr>
          <w:p w14:paraId="192B3F25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27</w:t>
            </w:r>
          </w:p>
        </w:tc>
        <w:tc>
          <w:tcPr>
            <w:tcW w:w="1285" w:type="pct"/>
          </w:tcPr>
          <w:p w14:paraId="2B2231E1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2.924±0.216</w:t>
            </w:r>
          </w:p>
        </w:tc>
        <w:tc>
          <w:tcPr>
            <w:tcW w:w="1283" w:type="pct"/>
          </w:tcPr>
          <w:p w14:paraId="59E04A7F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1.085-4.577</w:t>
            </w:r>
          </w:p>
        </w:tc>
      </w:tr>
      <w:tr w:rsidR="008E4C67" w:rsidRPr="008E4C67" w14:paraId="601E9427" w14:textId="77777777" w:rsidTr="00A96A96">
        <w:tc>
          <w:tcPr>
            <w:tcW w:w="821" w:type="pct"/>
            <w:vMerge/>
          </w:tcPr>
          <w:p w14:paraId="0F873862" w14:textId="77777777" w:rsidR="008E4C67" w:rsidRPr="008E4C67" w:rsidRDefault="008E4C67" w:rsidP="008E4C67">
            <w:pPr>
              <w:spacing w:line="360" w:lineRule="auto"/>
              <w:jc w:val="both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</w:p>
        </w:tc>
        <w:tc>
          <w:tcPr>
            <w:tcW w:w="1286" w:type="pct"/>
          </w:tcPr>
          <w:p w14:paraId="518ABE26" w14:textId="77777777" w:rsidR="008E4C67" w:rsidRPr="008E4C67" w:rsidRDefault="008E4C67" w:rsidP="008E4C67">
            <w:pPr>
              <w:spacing w:line="360" w:lineRule="auto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Nighttime milk (</w:t>
            </w:r>
            <w:proofErr w:type="spellStart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pg</w:t>
            </w:r>
            <w:proofErr w:type="spellEnd"/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/ml)</w:t>
            </w:r>
          </w:p>
        </w:tc>
        <w:tc>
          <w:tcPr>
            <w:tcW w:w="326" w:type="pct"/>
          </w:tcPr>
          <w:p w14:paraId="52AD9AA2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27</w:t>
            </w:r>
          </w:p>
        </w:tc>
        <w:tc>
          <w:tcPr>
            <w:tcW w:w="1285" w:type="pct"/>
          </w:tcPr>
          <w:p w14:paraId="69122918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6.954±0.567</w:t>
            </w:r>
          </w:p>
        </w:tc>
        <w:tc>
          <w:tcPr>
            <w:tcW w:w="1283" w:type="pct"/>
          </w:tcPr>
          <w:p w14:paraId="78BF5B4D" w14:textId="77777777" w:rsidR="008E4C67" w:rsidRPr="008E4C67" w:rsidRDefault="008E4C67" w:rsidP="008E4C67">
            <w:pPr>
              <w:spacing w:line="360" w:lineRule="auto"/>
              <w:jc w:val="center"/>
              <w:rPr>
                <w:rFonts w:eastAsia="Calibri"/>
                <w:iCs/>
                <w:sz w:val="20"/>
                <w:szCs w:val="20"/>
                <w:lang w:val="en-US" w:eastAsia="tr-TR"/>
              </w:rPr>
            </w:pPr>
            <w:r w:rsidRPr="008E4C67">
              <w:rPr>
                <w:rFonts w:eastAsia="Calibri"/>
                <w:iCs/>
                <w:sz w:val="20"/>
                <w:szCs w:val="20"/>
                <w:lang w:val="en-US" w:eastAsia="tr-TR"/>
              </w:rPr>
              <w:t>3.422-15.722</w:t>
            </w:r>
          </w:p>
        </w:tc>
      </w:tr>
    </w:tbl>
    <w:p w14:paraId="10268DB0" w14:textId="77777777" w:rsidR="00724444" w:rsidRDefault="00724444"/>
    <w:p w14:paraId="32165388" w14:textId="77777777" w:rsidR="0094360C" w:rsidRDefault="0094360C"/>
    <w:sectPr w:rsidR="00943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782200f4-7e63-4555-82c0-0791f5ad014c"/>
  </w:docVars>
  <w:rsids>
    <w:rsidRoot w:val="008C64A4"/>
    <w:rsid w:val="00215284"/>
    <w:rsid w:val="00296E6C"/>
    <w:rsid w:val="00301C56"/>
    <w:rsid w:val="0034260C"/>
    <w:rsid w:val="00513AF3"/>
    <w:rsid w:val="005B21C8"/>
    <w:rsid w:val="00724444"/>
    <w:rsid w:val="0075014D"/>
    <w:rsid w:val="008C64A4"/>
    <w:rsid w:val="008E4C67"/>
    <w:rsid w:val="0094360C"/>
    <w:rsid w:val="00AD3D77"/>
    <w:rsid w:val="00E92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19B7"/>
  <w15:docId w15:val="{C16652C6-75CE-4F2C-AAA3-0F9F0A63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3D7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E4C67"/>
    <w:pPr>
      <w:spacing w:after="0" w:line="240" w:lineRule="auto"/>
    </w:pPr>
    <w:rPr>
      <w:rFonts w:ascii="Times New Roman" w:hAnsi="Times New Roman" w:cs="Times New Roman"/>
      <w:color w:val="231F2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E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YASİN ALTAY</cp:lastModifiedBy>
  <cp:revision>2</cp:revision>
  <dcterms:created xsi:type="dcterms:W3CDTF">2021-11-09T18:55:00Z</dcterms:created>
  <dcterms:modified xsi:type="dcterms:W3CDTF">2021-11-09T18:55:00Z</dcterms:modified>
</cp:coreProperties>
</file>