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C9BC" w14:textId="1C5537B8" w:rsidR="00DE3B30" w:rsidRDefault="00DE3B30" w:rsidP="00A12BDA">
      <w:pPr>
        <w:tabs>
          <w:tab w:val="left" w:pos="2093"/>
        </w:tabs>
        <w:spacing w:after="0" w:line="324" w:lineRule="auto"/>
        <w:jc w:val="center"/>
        <w:rPr>
          <w:rFonts w:cs="Times New Roman"/>
          <w:b/>
          <w:bCs/>
          <w:sz w:val="20"/>
          <w:szCs w:val="20"/>
        </w:rPr>
      </w:pPr>
      <w:r>
        <w:rPr>
          <w:rFonts w:cs="Times New Roman"/>
          <w:b/>
          <w:bCs/>
          <w:sz w:val="20"/>
          <w:szCs w:val="20"/>
        </w:rPr>
        <w:t>Supplementary information</w:t>
      </w:r>
    </w:p>
    <w:p w14:paraId="283F4ED2" w14:textId="77777777" w:rsidR="00DE3B30" w:rsidRDefault="00DE3B30" w:rsidP="00A12BDA">
      <w:pPr>
        <w:tabs>
          <w:tab w:val="left" w:pos="2093"/>
        </w:tabs>
        <w:spacing w:after="0" w:line="324" w:lineRule="auto"/>
        <w:jc w:val="center"/>
        <w:rPr>
          <w:rFonts w:cs="Times New Roman"/>
          <w:b/>
          <w:bCs/>
          <w:sz w:val="20"/>
          <w:szCs w:val="20"/>
        </w:rPr>
      </w:pPr>
    </w:p>
    <w:p w14:paraId="122C2B3E" w14:textId="18642BD8" w:rsidR="00A12BDA" w:rsidRPr="00DE3B30" w:rsidRDefault="00DE3B30" w:rsidP="00A12BDA">
      <w:pPr>
        <w:tabs>
          <w:tab w:val="left" w:pos="2093"/>
        </w:tabs>
        <w:spacing w:after="0" w:line="324" w:lineRule="auto"/>
        <w:jc w:val="center"/>
        <w:rPr>
          <w:rFonts w:cs="Times New Roman"/>
          <w:sz w:val="20"/>
          <w:szCs w:val="20"/>
        </w:rPr>
      </w:pPr>
      <w:r w:rsidRPr="00DE3B30">
        <w:rPr>
          <w:rFonts w:cs="Times New Roman"/>
          <w:i/>
          <w:iCs/>
          <w:sz w:val="20"/>
          <w:szCs w:val="20"/>
        </w:rPr>
        <w:t>Article title:</w:t>
      </w:r>
      <w:r w:rsidRPr="00DE3B30">
        <w:rPr>
          <w:rFonts w:cs="Times New Roman"/>
          <w:sz w:val="20"/>
          <w:szCs w:val="20"/>
        </w:rPr>
        <w:t xml:space="preserve"> </w:t>
      </w:r>
      <w:r w:rsidR="003E3CDB" w:rsidRPr="003E3CDB">
        <w:rPr>
          <w:rFonts w:cs="Times New Roman"/>
          <w:b/>
          <w:bCs/>
          <w:sz w:val="20"/>
          <w:szCs w:val="20"/>
        </w:rPr>
        <w:t>Climate-</w:t>
      </w:r>
      <w:r w:rsidR="00DB34AF">
        <w:rPr>
          <w:rFonts w:cs="Times New Roman"/>
          <w:b/>
          <w:bCs/>
          <w:sz w:val="20"/>
          <w:szCs w:val="20"/>
        </w:rPr>
        <w:t>associated</w:t>
      </w:r>
      <w:r w:rsidR="003E3CDB" w:rsidRPr="003E3CDB">
        <w:rPr>
          <w:rFonts w:cs="Times New Roman"/>
          <w:b/>
          <w:bCs/>
          <w:sz w:val="20"/>
          <w:szCs w:val="20"/>
        </w:rPr>
        <w:t xml:space="preserve"> nutritional variability of maize across agroecological zones in Cameroon</w:t>
      </w:r>
      <w:r w:rsidR="005645FC">
        <w:rPr>
          <w:rFonts w:cs="Times New Roman"/>
          <w:b/>
          <w:bCs/>
          <w:sz w:val="20"/>
          <w:szCs w:val="20"/>
        </w:rPr>
        <w:t xml:space="preserve">: </w:t>
      </w:r>
      <w:r w:rsidR="004F1C3C">
        <w:rPr>
          <w:rFonts w:cs="Times New Roman"/>
          <w:b/>
          <w:bCs/>
          <w:sz w:val="20"/>
          <w:szCs w:val="20"/>
        </w:rPr>
        <w:t>implications</w:t>
      </w:r>
      <w:r w:rsidR="005645FC">
        <w:rPr>
          <w:rFonts w:cs="Times New Roman"/>
          <w:b/>
          <w:bCs/>
          <w:sz w:val="20"/>
          <w:szCs w:val="20"/>
        </w:rPr>
        <w:t xml:space="preserve"> for food security</w:t>
      </w:r>
    </w:p>
    <w:p w14:paraId="2905358D" w14:textId="221DBA31" w:rsidR="00A06BEB" w:rsidRPr="00A06BEB" w:rsidRDefault="00A06BEB" w:rsidP="00A06BEB">
      <w:pPr>
        <w:pStyle w:val="NormalWeb"/>
        <w:spacing w:before="0" w:beforeAutospacing="0" w:after="0" w:afterAutospacing="0" w:line="324" w:lineRule="auto"/>
        <w:jc w:val="center"/>
        <w:rPr>
          <w:sz w:val="20"/>
          <w:szCs w:val="20"/>
        </w:rPr>
      </w:pPr>
      <w:r w:rsidRPr="00DE3B30">
        <w:rPr>
          <w:i/>
          <w:iCs/>
          <w:sz w:val="20"/>
          <w:szCs w:val="20"/>
        </w:rPr>
        <w:t>Journal</w:t>
      </w:r>
      <w:r>
        <w:rPr>
          <w:sz w:val="20"/>
          <w:szCs w:val="20"/>
        </w:rPr>
        <w:t xml:space="preserve">: </w:t>
      </w:r>
      <w:r w:rsidR="00DB34AF">
        <w:rPr>
          <w:sz w:val="20"/>
          <w:szCs w:val="20"/>
        </w:rPr>
        <w:t xml:space="preserve">Agriculture and </w:t>
      </w:r>
      <w:r w:rsidRPr="00A06BEB">
        <w:rPr>
          <w:sz w:val="20"/>
          <w:szCs w:val="20"/>
        </w:rPr>
        <w:t>Food Security</w:t>
      </w:r>
    </w:p>
    <w:p w14:paraId="61BF80C7" w14:textId="77AC6681" w:rsidR="00A665DD" w:rsidRPr="003C4CED" w:rsidRDefault="00A665DD" w:rsidP="00A665DD">
      <w:pPr>
        <w:spacing w:after="0" w:line="324" w:lineRule="auto"/>
        <w:jc w:val="center"/>
        <w:rPr>
          <w:rFonts w:cs="Times New Roman"/>
          <w:sz w:val="20"/>
          <w:szCs w:val="20"/>
        </w:rPr>
      </w:pPr>
      <w:r w:rsidRPr="003C4CED">
        <w:rPr>
          <w:rFonts w:cs="Times New Roman"/>
          <w:sz w:val="20"/>
          <w:szCs w:val="20"/>
        </w:rPr>
        <w:t>Shey Ndogmi Yoniwo</w:t>
      </w:r>
      <w:r w:rsidRPr="003C4CED">
        <w:rPr>
          <w:rFonts w:cs="Times New Roman"/>
          <w:sz w:val="20"/>
          <w:szCs w:val="20"/>
          <w:vertAlign w:val="superscript"/>
        </w:rPr>
        <w:t>1,</w:t>
      </w:r>
      <w:r w:rsidRPr="003C4CED">
        <w:rPr>
          <w:rFonts w:cs="Times New Roman"/>
          <w:sz w:val="20"/>
          <w:szCs w:val="20"/>
        </w:rPr>
        <w:t>*, Alec Forsyth</w:t>
      </w:r>
      <w:r w:rsidRPr="003C4CED">
        <w:rPr>
          <w:rFonts w:cs="Times New Roman"/>
          <w:sz w:val="20"/>
          <w:szCs w:val="20"/>
          <w:vertAlign w:val="superscript"/>
        </w:rPr>
        <w:t>1</w:t>
      </w:r>
      <w:r w:rsidRPr="003C4CED">
        <w:rPr>
          <w:rFonts w:cs="Times New Roman"/>
          <w:sz w:val="20"/>
          <w:szCs w:val="20"/>
        </w:rPr>
        <w:t>, Naeem Syed</w:t>
      </w:r>
      <w:r w:rsidRPr="003C4CED">
        <w:rPr>
          <w:rFonts w:cs="Times New Roman"/>
          <w:sz w:val="20"/>
          <w:szCs w:val="20"/>
          <w:vertAlign w:val="superscript"/>
        </w:rPr>
        <w:t>1</w:t>
      </w:r>
      <w:r w:rsidRPr="003C4CED">
        <w:rPr>
          <w:rFonts w:cs="Times New Roman"/>
          <w:sz w:val="20"/>
          <w:szCs w:val="20"/>
        </w:rPr>
        <w:t xml:space="preserve"> and Joseph Hubert Yamdeu</w:t>
      </w:r>
      <w:r w:rsidR="000A66CD">
        <w:rPr>
          <w:rFonts w:cs="Times New Roman"/>
          <w:sz w:val="20"/>
          <w:szCs w:val="20"/>
        </w:rPr>
        <w:t xml:space="preserve"> </w:t>
      </w:r>
      <w:r w:rsidR="000A66CD" w:rsidRPr="00693A07">
        <w:rPr>
          <w:rFonts w:cs="Times New Roman"/>
          <w:sz w:val="20"/>
          <w:szCs w:val="20"/>
        </w:rPr>
        <w:t>Galani</w:t>
      </w:r>
      <w:r w:rsidRPr="003C4CED">
        <w:rPr>
          <w:rFonts w:cs="Times New Roman"/>
          <w:sz w:val="20"/>
          <w:szCs w:val="20"/>
          <w:vertAlign w:val="superscript"/>
        </w:rPr>
        <w:t>1</w:t>
      </w:r>
    </w:p>
    <w:p w14:paraId="0ABC4EC1" w14:textId="178198FD" w:rsidR="00A665DD" w:rsidRPr="003C4CED" w:rsidRDefault="00A665DD" w:rsidP="00A665DD">
      <w:pPr>
        <w:spacing w:after="0"/>
        <w:jc w:val="center"/>
        <w:rPr>
          <w:rFonts w:cs="Times New Roman"/>
          <w:sz w:val="20"/>
          <w:szCs w:val="20"/>
        </w:rPr>
      </w:pPr>
      <w:r w:rsidRPr="003C4CED">
        <w:rPr>
          <w:rFonts w:cs="Times New Roman"/>
          <w:sz w:val="20"/>
          <w:szCs w:val="20"/>
          <w:vertAlign w:val="superscript"/>
        </w:rPr>
        <w:t>1</w:t>
      </w:r>
      <w:r w:rsidRPr="003C4CED">
        <w:rPr>
          <w:rFonts w:cs="Times New Roman"/>
          <w:sz w:val="20"/>
          <w:szCs w:val="20"/>
        </w:rPr>
        <w:t xml:space="preserve">Section of Natural </w:t>
      </w:r>
      <w:r w:rsidR="00A45847">
        <w:rPr>
          <w:rFonts w:cs="Times New Roman"/>
          <w:sz w:val="20"/>
          <w:szCs w:val="20"/>
        </w:rPr>
        <w:t xml:space="preserve">and Applied </w:t>
      </w:r>
      <w:r w:rsidRPr="003C4CED">
        <w:rPr>
          <w:rFonts w:cs="Times New Roman"/>
          <w:sz w:val="20"/>
          <w:szCs w:val="20"/>
        </w:rPr>
        <w:t>Sciences,</w:t>
      </w:r>
      <w:r>
        <w:rPr>
          <w:rFonts w:cs="Times New Roman"/>
          <w:sz w:val="20"/>
          <w:szCs w:val="20"/>
        </w:rPr>
        <w:t xml:space="preserve"> </w:t>
      </w:r>
      <w:r w:rsidRPr="00074A8E">
        <w:rPr>
          <w:rFonts w:cs="Times New Roman"/>
          <w:sz w:val="20"/>
          <w:szCs w:val="20"/>
        </w:rPr>
        <w:t>School of Sciences, Psychology, Arts</w:t>
      </w:r>
      <w:r>
        <w:rPr>
          <w:rFonts w:cs="Times New Roman"/>
          <w:sz w:val="20"/>
          <w:szCs w:val="20"/>
        </w:rPr>
        <w:t xml:space="preserve"> </w:t>
      </w:r>
      <w:r w:rsidRPr="00074A8E">
        <w:rPr>
          <w:rFonts w:cs="Times New Roman"/>
          <w:sz w:val="20"/>
          <w:szCs w:val="20"/>
        </w:rPr>
        <w:t>&amp;</w:t>
      </w:r>
      <w:r>
        <w:rPr>
          <w:rFonts w:cs="Times New Roman"/>
          <w:sz w:val="20"/>
          <w:szCs w:val="20"/>
        </w:rPr>
        <w:t xml:space="preserve"> </w:t>
      </w:r>
      <w:r w:rsidRPr="00074A8E">
        <w:rPr>
          <w:rFonts w:cs="Times New Roman"/>
          <w:sz w:val="20"/>
          <w:szCs w:val="20"/>
        </w:rPr>
        <w:t>Humanities, Computing, Engineering</w:t>
      </w:r>
      <w:r>
        <w:rPr>
          <w:rFonts w:cs="Times New Roman"/>
          <w:sz w:val="20"/>
          <w:szCs w:val="20"/>
        </w:rPr>
        <w:t>,</w:t>
      </w:r>
      <w:r w:rsidRPr="00074A8E">
        <w:rPr>
          <w:rFonts w:cs="Times New Roman"/>
          <w:sz w:val="20"/>
          <w:szCs w:val="20"/>
        </w:rPr>
        <w:t xml:space="preserve"> </w:t>
      </w:r>
      <w:r>
        <w:rPr>
          <w:rFonts w:cs="Times New Roman"/>
          <w:sz w:val="20"/>
          <w:szCs w:val="20"/>
        </w:rPr>
        <w:t>and</w:t>
      </w:r>
      <w:r w:rsidRPr="00074A8E">
        <w:rPr>
          <w:rFonts w:cs="Times New Roman"/>
          <w:sz w:val="20"/>
          <w:szCs w:val="20"/>
        </w:rPr>
        <w:t xml:space="preserve"> Sports</w:t>
      </w:r>
      <w:r>
        <w:rPr>
          <w:rFonts w:cs="Times New Roman"/>
          <w:sz w:val="20"/>
          <w:szCs w:val="20"/>
        </w:rPr>
        <w:t xml:space="preserve"> (SPACES),</w:t>
      </w:r>
      <w:r w:rsidRPr="003C4CED">
        <w:rPr>
          <w:rFonts w:cs="Times New Roman"/>
          <w:sz w:val="20"/>
          <w:szCs w:val="20"/>
        </w:rPr>
        <w:t xml:space="preserve"> Canterbury Christ Church University, Kent, UK</w:t>
      </w:r>
    </w:p>
    <w:p w14:paraId="7525EA46" w14:textId="34571BA3" w:rsidR="00A665DD" w:rsidRDefault="00A665DD" w:rsidP="00A665DD">
      <w:pPr>
        <w:spacing w:line="324" w:lineRule="auto"/>
        <w:jc w:val="center"/>
        <w:rPr>
          <w:rFonts w:cs="Times New Roman"/>
          <w:sz w:val="20"/>
          <w:szCs w:val="20"/>
        </w:rPr>
      </w:pPr>
      <w:r w:rsidRPr="003C4CED">
        <w:rPr>
          <w:rFonts w:cs="Times New Roman"/>
          <w:sz w:val="20"/>
          <w:szCs w:val="20"/>
        </w:rPr>
        <w:t xml:space="preserve">*Corresponding author: </w:t>
      </w:r>
      <w:hyperlink r:id="rId7" w:history="1">
        <w:r w:rsidR="00F3497E" w:rsidRPr="00785D1C">
          <w:rPr>
            <w:rStyle w:val="Hyperlink"/>
            <w:rFonts w:cs="Times New Roman"/>
            <w:sz w:val="20"/>
            <w:szCs w:val="20"/>
          </w:rPr>
          <w:t>sheyyoniwo@gmail.com</w:t>
        </w:r>
      </w:hyperlink>
    </w:p>
    <w:p w14:paraId="303B24F8" w14:textId="77777777" w:rsidR="00F3497E" w:rsidRDefault="00F3497E" w:rsidP="00A665DD">
      <w:pPr>
        <w:spacing w:line="324" w:lineRule="auto"/>
        <w:jc w:val="center"/>
        <w:rPr>
          <w:rFonts w:cs="Times New Roman"/>
          <w:sz w:val="20"/>
          <w:szCs w:val="20"/>
        </w:rPr>
      </w:pPr>
    </w:p>
    <w:p w14:paraId="13C95171" w14:textId="77777777" w:rsidR="00F3497E" w:rsidRDefault="00F3497E" w:rsidP="00A665DD">
      <w:pPr>
        <w:spacing w:line="324" w:lineRule="auto"/>
        <w:jc w:val="center"/>
        <w:rPr>
          <w:rFonts w:cs="Times New Roman"/>
          <w:sz w:val="20"/>
          <w:szCs w:val="20"/>
        </w:rPr>
      </w:pPr>
    </w:p>
    <w:p w14:paraId="733EC62E" w14:textId="77777777" w:rsidR="00F3497E" w:rsidRDefault="00F3497E" w:rsidP="00A665DD">
      <w:pPr>
        <w:spacing w:line="324" w:lineRule="auto"/>
        <w:jc w:val="center"/>
        <w:rPr>
          <w:rFonts w:cs="Times New Roman"/>
          <w:sz w:val="20"/>
          <w:szCs w:val="20"/>
        </w:rPr>
      </w:pPr>
    </w:p>
    <w:p w14:paraId="700A572C" w14:textId="77777777" w:rsidR="00F3497E" w:rsidRDefault="00F3497E" w:rsidP="00A665DD">
      <w:pPr>
        <w:spacing w:line="324" w:lineRule="auto"/>
        <w:jc w:val="center"/>
        <w:rPr>
          <w:rFonts w:cs="Times New Roman"/>
          <w:sz w:val="20"/>
          <w:szCs w:val="20"/>
        </w:rPr>
      </w:pPr>
    </w:p>
    <w:p w14:paraId="59AED1B4" w14:textId="77777777" w:rsidR="00F3497E" w:rsidRDefault="00F3497E" w:rsidP="00A665DD">
      <w:pPr>
        <w:spacing w:line="324" w:lineRule="auto"/>
        <w:jc w:val="center"/>
        <w:rPr>
          <w:rFonts w:cs="Times New Roman"/>
          <w:sz w:val="20"/>
          <w:szCs w:val="20"/>
        </w:rPr>
      </w:pPr>
    </w:p>
    <w:p w14:paraId="4C18017A" w14:textId="77777777" w:rsidR="00F3497E" w:rsidRDefault="00F3497E" w:rsidP="00A665DD">
      <w:pPr>
        <w:spacing w:line="324" w:lineRule="auto"/>
        <w:jc w:val="center"/>
        <w:rPr>
          <w:rFonts w:cs="Times New Roman"/>
          <w:sz w:val="20"/>
          <w:szCs w:val="20"/>
        </w:rPr>
      </w:pPr>
    </w:p>
    <w:p w14:paraId="490190B7" w14:textId="77777777" w:rsidR="00F3497E" w:rsidRDefault="00F3497E" w:rsidP="00A665DD">
      <w:pPr>
        <w:spacing w:line="324" w:lineRule="auto"/>
        <w:jc w:val="center"/>
        <w:rPr>
          <w:rFonts w:cs="Times New Roman"/>
          <w:sz w:val="20"/>
          <w:szCs w:val="20"/>
        </w:rPr>
      </w:pPr>
    </w:p>
    <w:p w14:paraId="5DE7AB1B" w14:textId="77777777" w:rsidR="00F3497E" w:rsidRDefault="00F3497E" w:rsidP="00A665DD">
      <w:pPr>
        <w:spacing w:line="324" w:lineRule="auto"/>
        <w:jc w:val="center"/>
        <w:rPr>
          <w:rFonts w:cs="Times New Roman"/>
          <w:sz w:val="20"/>
          <w:szCs w:val="20"/>
        </w:rPr>
      </w:pPr>
    </w:p>
    <w:p w14:paraId="4BCA01B5" w14:textId="77777777" w:rsidR="00F3497E" w:rsidRDefault="00F3497E" w:rsidP="00A665DD">
      <w:pPr>
        <w:spacing w:line="324" w:lineRule="auto"/>
        <w:jc w:val="center"/>
        <w:rPr>
          <w:rFonts w:cs="Times New Roman"/>
          <w:sz w:val="20"/>
          <w:szCs w:val="20"/>
        </w:rPr>
      </w:pPr>
    </w:p>
    <w:p w14:paraId="4D835988" w14:textId="77777777" w:rsidR="00F3497E" w:rsidRDefault="00F3497E" w:rsidP="00A665DD">
      <w:pPr>
        <w:spacing w:line="324" w:lineRule="auto"/>
        <w:jc w:val="center"/>
        <w:rPr>
          <w:rFonts w:cs="Times New Roman"/>
          <w:sz w:val="20"/>
          <w:szCs w:val="20"/>
        </w:rPr>
      </w:pPr>
    </w:p>
    <w:p w14:paraId="2438CA99" w14:textId="77777777" w:rsidR="00F3497E" w:rsidRDefault="00F3497E" w:rsidP="00A665DD">
      <w:pPr>
        <w:spacing w:line="324" w:lineRule="auto"/>
        <w:jc w:val="center"/>
        <w:rPr>
          <w:rFonts w:cs="Times New Roman"/>
          <w:sz w:val="20"/>
          <w:szCs w:val="20"/>
        </w:rPr>
      </w:pPr>
    </w:p>
    <w:p w14:paraId="5931137C" w14:textId="77777777" w:rsidR="00F3497E" w:rsidRDefault="00F3497E" w:rsidP="00A665DD">
      <w:pPr>
        <w:spacing w:line="324" w:lineRule="auto"/>
        <w:jc w:val="center"/>
        <w:rPr>
          <w:rFonts w:cs="Times New Roman"/>
          <w:sz w:val="20"/>
          <w:szCs w:val="20"/>
        </w:rPr>
      </w:pPr>
    </w:p>
    <w:p w14:paraId="1106856C" w14:textId="77777777" w:rsidR="00F3497E" w:rsidRDefault="00F3497E" w:rsidP="00A665DD">
      <w:pPr>
        <w:spacing w:line="324" w:lineRule="auto"/>
        <w:jc w:val="center"/>
        <w:rPr>
          <w:rFonts w:cs="Times New Roman"/>
          <w:sz w:val="20"/>
          <w:szCs w:val="20"/>
        </w:rPr>
      </w:pPr>
    </w:p>
    <w:p w14:paraId="29112CD1" w14:textId="77777777" w:rsidR="00F3497E" w:rsidRDefault="00F3497E" w:rsidP="00A665DD">
      <w:pPr>
        <w:spacing w:line="324" w:lineRule="auto"/>
        <w:jc w:val="center"/>
        <w:rPr>
          <w:rFonts w:cs="Times New Roman"/>
          <w:sz w:val="20"/>
          <w:szCs w:val="20"/>
        </w:rPr>
      </w:pPr>
    </w:p>
    <w:p w14:paraId="4322FA57" w14:textId="77777777" w:rsidR="00F3497E" w:rsidRDefault="00F3497E" w:rsidP="00A665DD">
      <w:pPr>
        <w:spacing w:line="324" w:lineRule="auto"/>
        <w:jc w:val="center"/>
        <w:rPr>
          <w:rFonts w:cs="Times New Roman"/>
          <w:sz w:val="20"/>
          <w:szCs w:val="20"/>
        </w:rPr>
      </w:pPr>
    </w:p>
    <w:p w14:paraId="5984D07E" w14:textId="77777777" w:rsidR="00F3497E" w:rsidRDefault="00F3497E" w:rsidP="00A665DD">
      <w:pPr>
        <w:spacing w:line="324" w:lineRule="auto"/>
        <w:jc w:val="center"/>
        <w:rPr>
          <w:rFonts w:cs="Times New Roman"/>
          <w:sz w:val="20"/>
          <w:szCs w:val="20"/>
        </w:rPr>
      </w:pPr>
    </w:p>
    <w:p w14:paraId="321979A6" w14:textId="77777777" w:rsidR="00F3497E" w:rsidRPr="003C4CED" w:rsidRDefault="00F3497E" w:rsidP="00A665DD">
      <w:pPr>
        <w:spacing w:line="324" w:lineRule="auto"/>
        <w:jc w:val="center"/>
        <w:rPr>
          <w:rFonts w:cs="Times New Roman"/>
          <w:sz w:val="20"/>
          <w:szCs w:val="20"/>
        </w:rPr>
      </w:pPr>
    </w:p>
    <w:p w14:paraId="1A926A3D" w14:textId="77777777" w:rsidR="00BD51FA" w:rsidRDefault="00BD51FA" w:rsidP="00A665DD">
      <w:pPr>
        <w:pStyle w:val="NormalWeb"/>
        <w:spacing w:line="324" w:lineRule="auto"/>
        <w:rPr>
          <w:b/>
          <w:bCs/>
          <w:sz w:val="20"/>
          <w:szCs w:val="20"/>
        </w:rPr>
      </w:pPr>
    </w:p>
    <w:p w14:paraId="3AB159D6" w14:textId="77777777" w:rsidR="00BD51FA" w:rsidRDefault="00BD51FA" w:rsidP="00C13255">
      <w:pPr>
        <w:pStyle w:val="NormalWeb"/>
        <w:spacing w:line="324" w:lineRule="auto"/>
        <w:jc w:val="center"/>
        <w:rPr>
          <w:b/>
          <w:bCs/>
          <w:sz w:val="20"/>
          <w:szCs w:val="20"/>
        </w:rPr>
      </w:pPr>
    </w:p>
    <w:p w14:paraId="0FE2EA76" w14:textId="77777777" w:rsidR="00BD51FA" w:rsidRDefault="00BD51FA" w:rsidP="00C13255">
      <w:pPr>
        <w:pStyle w:val="NormalWeb"/>
        <w:spacing w:line="324" w:lineRule="auto"/>
        <w:jc w:val="center"/>
        <w:rPr>
          <w:b/>
          <w:bCs/>
          <w:sz w:val="20"/>
          <w:szCs w:val="20"/>
        </w:rPr>
      </w:pPr>
    </w:p>
    <w:p w14:paraId="0CC69F37" w14:textId="77777777" w:rsidR="00BD51FA" w:rsidRDefault="00BD51FA" w:rsidP="00C13255">
      <w:pPr>
        <w:pStyle w:val="NormalWeb"/>
        <w:spacing w:line="324" w:lineRule="auto"/>
        <w:jc w:val="center"/>
        <w:rPr>
          <w:b/>
          <w:bCs/>
          <w:sz w:val="20"/>
          <w:szCs w:val="20"/>
        </w:rPr>
      </w:pPr>
    </w:p>
    <w:p w14:paraId="5979C250" w14:textId="77777777" w:rsidR="00BD51FA" w:rsidRDefault="00BD51FA" w:rsidP="00C13255">
      <w:pPr>
        <w:pStyle w:val="NormalWeb"/>
        <w:spacing w:line="324" w:lineRule="auto"/>
        <w:jc w:val="center"/>
        <w:rPr>
          <w:b/>
          <w:bCs/>
          <w:sz w:val="20"/>
          <w:szCs w:val="20"/>
        </w:rPr>
      </w:pPr>
    </w:p>
    <w:p w14:paraId="7A6AAA9F" w14:textId="77777777" w:rsidR="00F3497E" w:rsidRDefault="00F3497E" w:rsidP="00C13255">
      <w:pPr>
        <w:pStyle w:val="NormalWeb"/>
        <w:spacing w:line="324" w:lineRule="auto"/>
        <w:jc w:val="center"/>
        <w:rPr>
          <w:b/>
          <w:bCs/>
          <w:sz w:val="20"/>
          <w:szCs w:val="20"/>
        </w:rPr>
      </w:pPr>
    </w:p>
    <w:p w14:paraId="447CF9EF" w14:textId="15746E37" w:rsidR="00F3497E" w:rsidRPr="00F3497E" w:rsidRDefault="00F3497E" w:rsidP="00F3497E">
      <w:pPr>
        <w:pStyle w:val="NormalWeb"/>
        <w:spacing w:line="324" w:lineRule="auto"/>
        <w:jc w:val="center"/>
        <w:rPr>
          <w:sz w:val="20"/>
          <w:szCs w:val="20"/>
        </w:rPr>
      </w:pPr>
      <w:r w:rsidRPr="00F3497E">
        <w:rPr>
          <w:b/>
          <w:bCs/>
          <w:sz w:val="20"/>
          <w:szCs w:val="20"/>
        </w:rPr>
        <w:lastRenderedPageBreak/>
        <w:t>Supplementary Methods S1</w:t>
      </w:r>
      <w:r>
        <w:rPr>
          <w:b/>
          <w:bCs/>
          <w:sz w:val="20"/>
          <w:szCs w:val="20"/>
        </w:rPr>
        <w:t>.</w:t>
      </w:r>
      <w:r w:rsidRPr="00F3497E">
        <w:rPr>
          <w:b/>
          <w:bCs/>
          <w:sz w:val="20"/>
          <w:szCs w:val="20"/>
        </w:rPr>
        <w:t xml:space="preserve"> </w:t>
      </w:r>
      <w:r w:rsidRPr="00F3497E">
        <w:rPr>
          <w:sz w:val="20"/>
          <w:szCs w:val="20"/>
        </w:rPr>
        <w:t xml:space="preserve">Detailed </w:t>
      </w:r>
      <w:r>
        <w:rPr>
          <w:sz w:val="20"/>
          <w:szCs w:val="20"/>
        </w:rPr>
        <w:t>M</w:t>
      </w:r>
      <w:r w:rsidRPr="00F3497E">
        <w:rPr>
          <w:sz w:val="20"/>
          <w:szCs w:val="20"/>
        </w:rPr>
        <w:t xml:space="preserve">aize </w:t>
      </w:r>
      <w:r>
        <w:rPr>
          <w:sz w:val="20"/>
          <w:szCs w:val="20"/>
        </w:rPr>
        <w:t>S</w:t>
      </w:r>
      <w:r w:rsidRPr="00F3497E">
        <w:rPr>
          <w:sz w:val="20"/>
          <w:szCs w:val="20"/>
        </w:rPr>
        <w:t xml:space="preserve">ampling </w:t>
      </w:r>
      <w:r>
        <w:rPr>
          <w:sz w:val="20"/>
          <w:szCs w:val="20"/>
        </w:rPr>
        <w:t>P</w:t>
      </w:r>
      <w:r w:rsidRPr="00F3497E">
        <w:rPr>
          <w:sz w:val="20"/>
          <w:szCs w:val="20"/>
        </w:rPr>
        <w:t>rotocol</w:t>
      </w:r>
    </w:p>
    <w:p w14:paraId="098D1E8B" w14:textId="77777777" w:rsidR="00F3497E" w:rsidRPr="00F3497E" w:rsidRDefault="00F3497E" w:rsidP="00F3497E">
      <w:pPr>
        <w:pStyle w:val="NormalWeb"/>
        <w:spacing w:line="324" w:lineRule="auto"/>
        <w:jc w:val="both"/>
        <w:rPr>
          <w:sz w:val="20"/>
          <w:szCs w:val="20"/>
        </w:rPr>
      </w:pPr>
      <w:r w:rsidRPr="00F3497E">
        <w:rPr>
          <w:sz w:val="20"/>
          <w:szCs w:val="20"/>
        </w:rPr>
        <w:t>Maize samples were obtained either from mature cobs collected from fields and barns holding unshelled cobs, or from already-shelled grain found in drying yards and storage containers, depending on what was available at the time of the household visit.</w:t>
      </w:r>
    </w:p>
    <w:p w14:paraId="05D97060" w14:textId="77777777" w:rsidR="00F3497E" w:rsidRPr="00F3497E" w:rsidRDefault="00F3497E" w:rsidP="00F3497E">
      <w:pPr>
        <w:pStyle w:val="NormalWeb"/>
        <w:spacing w:line="324" w:lineRule="auto"/>
        <w:jc w:val="both"/>
        <w:rPr>
          <w:sz w:val="20"/>
          <w:szCs w:val="20"/>
        </w:rPr>
      </w:pPr>
      <w:r w:rsidRPr="00F3497E">
        <w:rPr>
          <w:i/>
          <w:iCs/>
          <w:sz w:val="20"/>
          <w:szCs w:val="20"/>
        </w:rPr>
        <w:t>Field and barn sampling.</w:t>
      </w:r>
      <w:r w:rsidRPr="00F3497E">
        <w:rPr>
          <w:sz w:val="20"/>
          <w:szCs w:val="20"/>
        </w:rPr>
        <w:t xml:space="preserve"> A total of three maize cobs were collected per household, before, during, or after harvesting. On standing field crops, one cob each was taken from three distinct areas on different rows, at the edges and at the centre of the plot, to capture intra-field variability. Where maize had already been harvested and heaped, one cob each was collected from three distinct locations within the heap. In barns holding unshelled cobs, one cob was sampled from the centre and two from peripheral points equidistant from the centre. After de-husking and shelling, the grains from the three cobs were thoroughly mixed in a plastic basin, and approximately 250 g of this composite was transferred into a sealed, labelled paper bag pending milling.</w:t>
      </w:r>
    </w:p>
    <w:p w14:paraId="56F39279" w14:textId="06AFDA59" w:rsidR="00F3497E" w:rsidRDefault="00F3497E" w:rsidP="005A3540">
      <w:pPr>
        <w:pStyle w:val="NormalWeb"/>
        <w:spacing w:line="324" w:lineRule="auto"/>
        <w:jc w:val="both"/>
        <w:rPr>
          <w:sz w:val="20"/>
          <w:szCs w:val="20"/>
        </w:rPr>
      </w:pPr>
      <w:r w:rsidRPr="00F3497E">
        <w:rPr>
          <w:i/>
          <w:iCs/>
          <w:sz w:val="20"/>
          <w:szCs w:val="20"/>
        </w:rPr>
        <w:t>Sampling shelled grain.</w:t>
      </w:r>
      <w:r w:rsidRPr="00F3497E">
        <w:rPr>
          <w:sz w:val="20"/>
          <w:szCs w:val="20"/>
        </w:rPr>
        <w:t xml:space="preserve"> Where only shelled grain was available, approximately 250 g was sampled from drying yards or storage containers by randomly drawing five 50 g portions from different sections. For grain stored in bags, a grain spear or probe was used to collect the same quantity from different depths. In both cases, the portions were pooled, mixed, and transferred to labelled bags following the same procedure as for cob-derived samples.</w:t>
      </w:r>
      <w:r>
        <w:rPr>
          <w:sz w:val="20"/>
          <w:szCs w:val="20"/>
        </w:rPr>
        <w:t xml:space="preserve"> </w:t>
      </w:r>
      <w:r w:rsidRPr="00F3497E">
        <w:rPr>
          <w:sz w:val="20"/>
          <w:szCs w:val="20"/>
        </w:rPr>
        <w:t>An overview of the full sampling procedure is provided in Supplementary Figure S1</w:t>
      </w:r>
      <w:r w:rsidR="005A3540">
        <w:rPr>
          <w:sz w:val="20"/>
          <w:szCs w:val="20"/>
        </w:rPr>
        <w:t>.</w:t>
      </w:r>
    </w:p>
    <w:p w14:paraId="1CB77A41" w14:textId="77777777" w:rsidR="005A3540" w:rsidRDefault="00F3497E" w:rsidP="005A3540">
      <w:pPr>
        <w:pStyle w:val="NormalWeb"/>
        <w:spacing w:before="0" w:beforeAutospacing="0" w:after="0" w:afterAutospacing="0" w:line="324" w:lineRule="auto"/>
        <w:jc w:val="center"/>
        <w:rPr>
          <w:b/>
          <w:bCs/>
          <w:sz w:val="20"/>
          <w:szCs w:val="20"/>
        </w:rPr>
      </w:pPr>
      <w:r w:rsidRPr="00366587">
        <w:rPr>
          <w:rFonts w:ascii="Garamond" w:hAnsi="Garamond"/>
          <w:noProof/>
        </w:rPr>
        <w:drawing>
          <wp:inline distT="0" distB="0" distL="0" distR="0" wp14:anchorId="7A716CAF" wp14:editId="000DFF93">
            <wp:extent cx="6129660" cy="3448050"/>
            <wp:effectExtent l="0" t="0" r="4445" b="0"/>
            <wp:docPr id="1160001665" name="Picture 287" descr="A diagram of a mix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01665" name="Picture 287" descr="A diagram of a mixture&#10;&#10;AI-generated content may be incorrect."/>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37517" cy="3452470"/>
                    </a:xfrm>
                    <a:prstGeom prst="rect">
                      <a:avLst/>
                    </a:prstGeom>
                    <a:noFill/>
                    <a:ln>
                      <a:noFill/>
                    </a:ln>
                  </pic:spPr>
                </pic:pic>
              </a:graphicData>
            </a:graphic>
          </wp:inline>
        </w:drawing>
      </w:r>
    </w:p>
    <w:p w14:paraId="25892CD2" w14:textId="0FBC6B39" w:rsidR="005A3540" w:rsidRPr="00F3497E" w:rsidRDefault="005A3540" w:rsidP="005A3540">
      <w:pPr>
        <w:pStyle w:val="NormalWeb"/>
        <w:spacing w:before="0" w:beforeAutospacing="0" w:after="0" w:afterAutospacing="0" w:line="324" w:lineRule="auto"/>
        <w:jc w:val="center"/>
        <w:rPr>
          <w:sz w:val="20"/>
          <w:szCs w:val="20"/>
        </w:rPr>
      </w:pPr>
      <w:r w:rsidRPr="00F3497E">
        <w:rPr>
          <w:b/>
          <w:bCs/>
          <w:sz w:val="20"/>
          <w:szCs w:val="20"/>
        </w:rPr>
        <w:t>Supplementary Figure S</w:t>
      </w:r>
      <w:r>
        <w:rPr>
          <w:b/>
          <w:bCs/>
          <w:sz w:val="20"/>
          <w:szCs w:val="20"/>
        </w:rPr>
        <w:t>1.</w:t>
      </w:r>
      <w:r w:rsidRPr="00F3497E">
        <w:rPr>
          <w:b/>
          <w:bCs/>
          <w:sz w:val="20"/>
          <w:szCs w:val="20"/>
        </w:rPr>
        <w:t xml:space="preserve"> </w:t>
      </w:r>
      <w:r w:rsidRPr="00F3497E">
        <w:rPr>
          <w:sz w:val="20"/>
          <w:szCs w:val="20"/>
        </w:rPr>
        <w:t>Overview of maize sampling and post-sampling handling</w:t>
      </w:r>
    </w:p>
    <w:p w14:paraId="1604BC8E" w14:textId="1A8928BE" w:rsidR="00F3497E" w:rsidRPr="00F3497E" w:rsidRDefault="00F3497E" w:rsidP="00F3497E">
      <w:pPr>
        <w:pStyle w:val="NormalWeb"/>
        <w:spacing w:before="0" w:beforeAutospacing="0" w:line="324" w:lineRule="auto"/>
        <w:jc w:val="center"/>
        <w:rPr>
          <w:sz w:val="20"/>
          <w:szCs w:val="20"/>
        </w:rPr>
      </w:pPr>
    </w:p>
    <w:p w14:paraId="1505BABE" w14:textId="77777777" w:rsidR="00BD51FA" w:rsidRDefault="00BD51FA" w:rsidP="00C13255">
      <w:pPr>
        <w:pStyle w:val="NormalWeb"/>
        <w:spacing w:line="324" w:lineRule="auto"/>
        <w:jc w:val="center"/>
        <w:rPr>
          <w:b/>
          <w:bCs/>
          <w:sz w:val="20"/>
          <w:szCs w:val="20"/>
        </w:rPr>
      </w:pPr>
    </w:p>
    <w:p w14:paraId="17AD4354" w14:textId="77777777" w:rsidR="00BD51FA" w:rsidRDefault="00BD51FA" w:rsidP="00C13255">
      <w:pPr>
        <w:pStyle w:val="NormalWeb"/>
        <w:spacing w:line="324" w:lineRule="auto"/>
        <w:jc w:val="center"/>
        <w:rPr>
          <w:b/>
          <w:bCs/>
          <w:sz w:val="20"/>
          <w:szCs w:val="20"/>
        </w:rPr>
      </w:pPr>
    </w:p>
    <w:p w14:paraId="3650D890" w14:textId="77777777" w:rsidR="00BD51FA" w:rsidRDefault="00BD51FA" w:rsidP="00C13255">
      <w:pPr>
        <w:pStyle w:val="NormalWeb"/>
        <w:spacing w:line="324" w:lineRule="auto"/>
        <w:jc w:val="center"/>
        <w:rPr>
          <w:b/>
          <w:bCs/>
          <w:sz w:val="20"/>
          <w:szCs w:val="20"/>
        </w:rPr>
      </w:pPr>
    </w:p>
    <w:tbl>
      <w:tblPr>
        <w:tblW w:w="8723" w:type="dxa"/>
        <w:jc w:val="center"/>
        <w:tblLook w:val="04A0" w:firstRow="1" w:lastRow="0" w:firstColumn="1" w:lastColumn="0" w:noHBand="0" w:noVBand="1"/>
      </w:tblPr>
      <w:tblGrid>
        <w:gridCol w:w="2345"/>
        <w:gridCol w:w="1398"/>
        <w:gridCol w:w="1335"/>
        <w:gridCol w:w="816"/>
        <w:gridCol w:w="2829"/>
      </w:tblGrid>
      <w:tr w:rsidR="005A3540" w:rsidRPr="00B34793" w14:paraId="2FA0DFC3" w14:textId="77777777" w:rsidTr="00DD038C">
        <w:trPr>
          <w:trHeight w:val="305"/>
          <w:jc w:val="center"/>
        </w:trPr>
        <w:tc>
          <w:tcPr>
            <w:tcW w:w="8723" w:type="dxa"/>
            <w:gridSpan w:val="5"/>
            <w:tcBorders>
              <w:top w:val="nil"/>
              <w:left w:val="nil"/>
              <w:bottom w:val="single" w:sz="12" w:space="0" w:color="auto"/>
              <w:right w:val="nil"/>
            </w:tcBorders>
            <w:noWrap/>
            <w:vAlign w:val="bottom"/>
          </w:tcPr>
          <w:p w14:paraId="4870EF80" w14:textId="77777777" w:rsidR="005A3540" w:rsidRPr="00B34793" w:rsidRDefault="005A3540" w:rsidP="00DD038C">
            <w:pPr>
              <w:spacing w:after="0"/>
              <w:rPr>
                <w:rFonts w:eastAsia="Times New Roman" w:cs="Times New Roman"/>
                <w:sz w:val="20"/>
                <w:szCs w:val="20"/>
                <w:lang w:eastAsia="en-GB"/>
              </w:rPr>
            </w:pPr>
            <w:r w:rsidRPr="00E167E9">
              <w:rPr>
                <w:rFonts w:eastAsia="Times New Roman" w:cs="Times New Roman"/>
                <w:b/>
                <w:bCs/>
                <w:sz w:val="20"/>
                <w:szCs w:val="20"/>
                <w:lang w:eastAsia="en-GB"/>
              </w:rPr>
              <w:lastRenderedPageBreak/>
              <w:t>Supplementary Table S1</w:t>
            </w:r>
            <w:r>
              <w:rPr>
                <w:rFonts w:eastAsia="Times New Roman" w:cs="Times New Roman"/>
                <w:sz w:val="20"/>
                <w:szCs w:val="20"/>
                <w:lang w:eastAsia="en-GB"/>
              </w:rPr>
              <w:t>.</w:t>
            </w:r>
            <w:r w:rsidRPr="00B34793">
              <w:rPr>
                <w:rFonts w:eastAsia="Times New Roman" w:cs="Times New Roman"/>
                <w:sz w:val="20"/>
                <w:szCs w:val="20"/>
                <w:lang w:eastAsia="en-GB"/>
              </w:rPr>
              <w:t xml:space="preserve"> </w:t>
            </w:r>
            <w:r>
              <w:rPr>
                <w:rFonts w:eastAsia="Times New Roman" w:cs="Times New Roman"/>
                <w:sz w:val="20"/>
                <w:szCs w:val="20"/>
                <w:lang w:eastAsia="en-GB"/>
              </w:rPr>
              <w:t>Shapiro-Wilk</w:t>
            </w:r>
            <w:r w:rsidRPr="00B34793">
              <w:rPr>
                <w:rFonts w:eastAsia="Times New Roman" w:cs="Times New Roman"/>
                <w:sz w:val="20"/>
                <w:szCs w:val="20"/>
                <w:lang w:eastAsia="en-GB"/>
              </w:rPr>
              <w:t xml:space="preserve"> normality test for assay variables</w:t>
            </w:r>
          </w:p>
        </w:tc>
      </w:tr>
      <w:tr w:rsidR="005A3540" w:rsidRPr="00FC3D04" w14:paraId="2ABA6CDC" w14:textId="77777777" w:rsidTr="00DD038C">
        <w:trPr>
          <w:trHeight w:val="305"/>
          <w:jc w:val="center"/>
        </w:trPr>
        <w:tc>
          <w:tcPr>
            <w:tcW w:w="2345" w:type="dxa"/>
            <w:tcBorders>
              <w:top w:val="nil"/>
              <w:left w:val="nil"/>
              <w:bottom w:val="single" w:sz="12" w:space="0" w:color="auto"/>
              <w:right w:val="nil"/>
            </w:tcBorders>
            <w:noWrap/>
            <w:vAlign w:val="bottom"/>
          </w:tcPr>
          <w:p w14:paraId="49B502A6" w14:textId="77777777" w:rsidR="005A3540" w:rsidRPr="00FC3D04" w:rsidRDefault="005A3540" w:rsidP="00DD038C">
            <w:pPr>
              <w:spacing w:after="0" w:line="276" w:lineRule="auto"/>
              <w:rPr>
                <w:rFonts w:eastAsia="Times New Roman" w:cs="Times New Roman"/>
                <w:b/>
                <w:bCs/>
                <w:sz w:val="20"/>
                <w:szCs w:val="20"/>
                <w:lang w:eastAsia="en-GB"/>
              </w:rPr>
            </w:pPr>
            <w:r w:rsidRPr="00FC3D04">
              <w:rPr>
                <w:rFonts w:eastAsia="Times New Roman" w:cs="Times New Roman"/>
                <w:b/>
                <w:bCs/>
                <w:sz w:val="20"/>
                <w:szCs w:val="20"/>
                <w:lang w:eastAsia="en-GB"/>
              </w:rPr>
              <w:t>Assay</w:t>
            </w:r>
          </w:p>
        </w:tc>
        <w:tc>
          <w:tcPr>
            <w:tcW w:w="1398" w:type="dxa"/>
            <w:tcBorders>
              <w:top w:val="nil"/>
              <w:left w:val="nil"/>
              <w:bottom w:val="single" w:sz="12" w:space="0" w:color="auto"/>
              <w:right w:val="nil"/>
            </w:tcBorders>
            <w:noWrap/>
            <w:vAlign w:val="bottom"/>
          </w:tcPr>
          <w:p w14:paraId="403366BB" w14:textId="77777777" w:rsidR="005A3540" w:rsidRPr="00FC3D04" w:rsidRDefault="005A3540" w:rsidP="00DD038C">
            <w:pPr>
              <w:spacing w:after="0" w:line="276" w:lineRule="auto"/>
              <w:jc w:val="center"/>
              <w:rPr>
                <w:rFonts w:eastAsia="Times New Roman" w:cs="Times New Roman"/>
                <w:b/>
                <w:bCs/>
                <w:sz w:val="20"/>
                <w:szCs w:val="20"/>
                <w:lang w:eastAsia="en-GB"/>
              </w:rPr>
            </w:pPr>
            <w:r w:rsidRPr="00FC3D04">
              <w:rPr>
                <w:rFonts w:eastAsia="Times New Roman" w:cs="Times New Roman"/>
                <w:b/>
                <w:bCs/>
                <w:sz w:val="20"/>
                <w:szCs w:val="20"/>
                <w:lang w:eastAsia="en-GB"/>
              </w:rPr>
              <w:t>statistic</w:t>
            </w:r>
          </w:p>
        </w:tc>
        <w:tc>
          <w:tcPr>
            <w:tcW w:w="1335" w:type="dxa"/>
            <w:tcBorders>
              <w:top w:val="nil"/>
              <w:left w:val="nil"/>
              <w:bottom w:val="single" w:sz="12" w:space="0" w:color="auto"/>
              <w:right w:val="nil"/>
            </w:tcBorders>
            <w:noWrap/>
            <w:vAlign w:val="bottom"/>
          </w:tcPr>
          <w:p w14:paraId="0EF8F844" w14:textId="77777777" w:rsidR="005A3540" w:rsidRPr="00FC3D04" w:rsidRDefault="005A3540" w:rsidP="00DD038C">
            <w:pPr>
              <w:spacing w:after="0" w:line="276" w:lineRule="auto"/>
              <w:jc w:val="center"/>
              <w:rPr>
                <w:rFonts w:eastAsia="Times New Roman" w:cs="Times New Roman"/>
                <w:b/>
                <w:bCs/>
                <w:sz w:val="20"/>
                <w:szCs w:val="20"/>
                <w:lang w:eastAsia="en-GB"/>
              </w:rPr>
            </w:pPr>
            <w:r w:rsidRPr="00FC3D04">
              <w:rPr>
                <w:rFonts w:eastAsia="Times New Roman" w:cs="Times New Roman"/>
                <w:b/>
                <w:bCs/>
                <w:sz w:val="20"/>
                <w:szCs w:val="20"/>
                <w:lang w:eastAsia="en-GB"/>
              </w:rPr>
              <w:t>p-value</w:t>
            </w:r>
          </w:p>
        </w:tc>
        <w:tc>
          <w:tcPr>
            <w:tcW w:w="816" w:type="dxa"/>
            <w:tcBorders>
              <w:top w:val="nil"/>
              <w:left w:val="nil"/>
              <w:bottom w:val="single" w:sz="12" w:space="0" w:color="auto"/>
              <w:right w:val="nil"/>
            </w:tcBorders>
            <w:noWrap/>
            <w:vAlign w:val="bottom"/>
          </w:tcPr>
          <w:p w14:paraId="00590480" w14:textId="77777777" w:rsidR="005A3540" w:rsidRPr="00FC3D04" w:rsidRDefault="005A3540" w:rsidP="00DD038C">
            <w:pPr>
              <w:spacing w:after="0" w:line="276" w:lineRule="auto"/>
              <w:jc w:val="center"/>
              <w:rPr>
                <w:rFonts w:eastAsia="Times New Roman" w:cs="Times New Roman"/>
                <w:b/>
                <w:bCs/>
                <w:sz w:val="20"/>
                <w:szCs w:val="20"/>
                <w:lang w:eastAsia="en-GB"/>
              </w:rPr>
            </w:pPr>
            <w:r w:rsidRPr="00FC3D04">
              <w:rPr>
                <w:rFonts w:eastAsia="Times New Roman" w:cs="Times New Roman"/>
                <w:b/>
                <w:bCs/>
                <w:sz w:val="20"/>
                <w:szCs w:val="20"/>
                <w:lang w:eastAsia="en-GB"/>
              </w:rPr>
              <w:t>Sig.</w:t>
            </w:r>
          </w:p>
        </w:tc>
        <w:tc>
          <w:tcPr>
            <w:tcW w:w="2829" w:type="dxa"/>
            <w:tcBorders>
              <w:top w:val="nil"/>
              <w:left w:val="nil"/>
              <w:bottom w:val="single" w:sz="12" w:space="0" w:color="auto"/>
              <w:right w:val="nil"/>
            </w:tcBorders>
            <w:noWrap/>
            <w:vAlign w:val="bottom"/>
          </w:tcPr>
          <w:p w14:paraId="720E5406" w14:textId="77777777" w:rsidR="005A3540" w:rsidRPr="00FC3D04" w:rsidRDefault="005A3540" w:rsidP="00DD038C">
            <w:pPr>
              <w:spacing w:after="0" w:line="276" w:lineRule="auto"/>
              <w:jc w:val="center"/>
              <w:rPr>
                <w:rFonts w:eastAsia="Times New Roman" w:cs="Times New Roman"/>
                <w:b/>
                <w:bCs/>
                <w:sz w:val="20"/>
                <w:szCs w:val="20"/>
                <w:lang w:eastAsia="en-GB"/>
              </w:rPr>
            </w:pPr>
            <w:r w:rsidRPr="00FC3D04">
              <w:rPr>
                <w:rFonts w:eastAsia="Times New Roman" w:cs="Times New Roman"/>
                <w:b/>
                <w:bCs/>
                <w:sz w:val="20"/>
                <w:szCs w:val="20"/>
                <w:lang w:eastAsia="en-GB"/>
              </w:rPr>
              <w:t>Interpretation</w:t>
            </w:r>
          </w:p>
        </w:tc>
      </w:tr>
      <w:tr w:rsidR="005A3540" w:rsidRPr="00FC3D04" w14:paraId="55BFFEF3" w14:textId="77777777" w:rsidTr="00DD038C">
        <w:trPr>
          <w:trHeight w:val="305"/>
          <w:jc w:val="center"/>
        </w:trPr>
        <w:tc>
          <w:tcPr>
            <w:tcW w:w="2345" w:type="dxa"/>
            <w:tcBorders>
              <w:top w:val="single" w:sz="12" w:space="0" w:color="auto"/>
              <w:left w:val="nil"/>
              <w:bottom w:val="nil"/>
              <w:right w:val="nil"/>
            </w:tcBorders>
            <w:noWrap/>
            <w:vAlign w:val="bottom"/>
            <w:hideMark/>
          </w:tcPr>
          <w:p w14:paraId="4CEEED64"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ABTS</w:t>
            </w:r>
            <w:r>
              <w:rPr>
                <w:rFonts w:eastAsia="Times New Roman" w:cs="Times New Roman"/>
                <w:sz w:val="20"/>
                <w:szCs w:val="20"/>
                <w:lang w:eastAsia="en-GB"/>
              </w:rPr>
              <w:t xml:space="preserve"> antioxidant activity</w:t>
            </w:r>
          </w:p>
        </w:tc>
        <w:tc>
          <w:tcPr>
            <w:tcW w:w="1398" w:type="dxa"/>
            <w:tcBorders>
              <w:top w:val="single" w:sz="12" w:space="0" w:color="auto"/>
              <w:left w:val="nil"/>
              <w:bottom w:val="nil"/>
              <w:right w:val="nil"/>
            </w:tcBorders>
            <w:noWrap/>
            <w:vAlign w:val="bottom"/>
            <w:hideMark/>
          </w:tcPr>
          <w:p w14:paraId="0515FB62"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0.976</w:t>
            </w:r>
          </w:p>
        </w:tc>
        <w:tc>
          <w:tcPr>
            <w:tcW w:w="1335" w:type="dxa"/>
            <w:tcBorders>
              <w:top w:val="single" w:sz="12" w:space="0" w:color="auto"/>
              <w:left w:val="nil"/>
              <w:bottom w:val="nil"/>
              <w:right w:val="nil"/>
            </w:tcBorders>
            <w:noWrap/>
            <w:vAlign w:val="bottom"/>
            <w:hideMark/>
          </w:tcPr>
          <w:p w14:paraId="3759A137"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single" w:sz="12" w:space="0" w:color="auto"/>
              <w:left w:val="nil"/>
              <w:bottom w:val="nil"/>
              <w:right w:val="nil"/>
            </w:tcBorders>
            <w:noWrap/>
            <w:vAlign w:val="bottom"/>
            <w:hideMark/>
          </w:tcPr>
          <w:p w14:paraId="048A80D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single" w:sz="12" w:space="0" w:color="auto"/>
              <w:left w:val="nil"/>
              <w:bottom w:val="nil"/>
              <w:right w:val="nil"/>
            </w:tcBorders>
            <w:noWrap/>
            <w:vAlign w:val="bottom"/>
            <w:hideMark/>
          </w:tcPr>
          <w:p w14:paraId="507C907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78E1E079" w14:textId="77777777" w:rsidTr="00DD038C">
        <w:trPr>
          <w:trHeight w:val="305"/>
          <w:jc w:val="center"/>
        </w:trPr>
        <w:tc>
          <w:tcPr>
            <w:tcW w:w="2345" w:type="dxa"/>
            <w:tcBorders>
              <w:top w:val="nil"/>
              <w:left w:val="nil"/>
              <w:bottom w:val="nil"/>
              <w:right w:val="nil"/>
            </w:tcBorders>
            <w:noWrap/>
            <w:vAlign w:val="bottom"/>
            <w:hideMark/>
          </w:tcPr>
          <w:p w14:paraId="41A48D90"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Ca</w:t>
            </w:r>
            <w:r>
              <w:rPr>
                <w:rFonts w:eastAsia="Times New Roman" w:cs="Times New Roman"/>
                <w:sz w:val="20"/>
                <w:szCs w:val="20"/>
                <w:lang w:eastAsia="en-GB"/>
              </w:rPr>
              <w:t>lcium (Ca)</w:t>
            </w:r>
          </w:p>
        </w:tc>
        <w:tc>
          <w:tcPr>
            <w:tcW w:w="1398" w:type="dxa"/>
            <w:tcBorders>
              <w:top w:val="nil"/>
              <w:left w:val="nil"/>
              <w:bottom w:val="nil"/>
              <w:right w:val="nil"/>
            </w:tcBorders>
            <w:noWrap/>
            <w:vAlign w:val="bottom"/>
            <w:hideMark/>
          </w:tcPr>
          <w:p w14:paraId="60D7AC9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0.994</w:t>
            </w:r>
          </w:p>
        </w:tc>
        <w:tc>
          <w:tcPr>
            <w:tcW w:w="1335" w:type="dxa"/>
            <w:tcBorders>
              <w:top w:val="nil"/>
              <w:left w:val="nil"/>
              <w:bottom w:val="nil"/>
              <w:right w:val="nil"/>
            </w:tcBorders>
            <w:noWrap/>
            <w:vAlign w:val="bottom"/>
            <w:hideMark/>
          </w:tcPr>
          <w:p w14:paraId="4D062B66"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0.365</w:t>
            </w:r>
          </w:p>
        </w:tc>
        <w:tc>
          <w:tcPr>
            <w:tcW w:w="816" w:type="dxa"/>
            <w:tcBorders>
              <w:top w:val="nil"/>
              <w:left w:val="nil"/>
              <w:bottom w:val="nil"/>
              <w:right w:val="nil"/>
            </w:tcBorders>
            <w:noWrap/>
            <w:vAlign w:val="bottom"/>
            <w:hideMark/>
          </w:tcPr>
          <w:p w14:paraId="00BBC78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ns</w:t>
            </w:r>
          </w:p>
        </w:tc>
        <w:tc>
          <w:tcPr>
            <w:tcW w:w="2829" w:type="dxa"/>
            <w:tcBorders>
              <w:top w:val="nil"/>
              <w:left w:val="nil"/>
              <w:bottom w:val="nil"/>
              <w:right w:val="nil"/>
            </w:tcBorders>
            <w:noWrap/>
            <w:vAlign w:val="bottom"/>
            <w:hideMark/>
          </w:tcPr>
          <w:p w14:paraId="3EE1D62A"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Normal Distribution</w:t>
            </w:r>
          </w:p>
        </w:tc>
      </w:tr>
      <w:tr w:rsidR="005A3540" w:rsidRPr="00FC3D04" w14:paraId="5BAE1CD6" w14:textId="77777777" w:rsidTr="00DD038C">
        <w:trPr>
          <w:trHeight w:val="305"/>
          <w:jc w:val="center"/>
        </w:trPr>
        <w:tc>
          <w:tcPr>
            <w:tcW w:w="2345" w:type="dxa"/>
            <w:tcBorders>
              <w:top w:val="nil"/>
              <w:left w:val="nil"/>
              <w:bottom w:val="nil"/>
              <w:right w:val="nil"/>
            </w:tcBorders>
            <w:noWrap/>
            <w:vAlign w:val="bottom"/>
            <w:hideMark/>
          </w:tcPr>
          <w:p w14:paraId="0C6D77BF"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C</w:t>
            </w:r>
            <w:r>
              <w:rPr>
                <w:rFonts w:eastAsia="Times New Roman" w:cs="Times New Roman"/>
                <w:sz w:val="20"/>
                <w:szCs w:val="20"/>
                <w:lang w:eastAsia="en-GB"/>
              </w:rPr>
              <w:t>opper (Cu)</w:t>
            </w:r>
          </w:p>
        </w:tc>
        <w:tc>
          <w:tcPr>
            <w:tcW w:w="1398" w:type="dxa"/>
            <w:tcBorders>
              <w:top w:val="nil"/>
              <w:left w:val="nil"/>
              <w:bottom w:val="nil"/>
              <w:right w:val="nil"/>
            </w:tcBorders>
            <w:noWrap/>
            <w:vAlign w:val="bottom"/>
            <w:hideMark/>
          </w:tcPr>
          <w:p w14:paraId="5E97A28B"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0.680</w:t>
            </w:r>
          </w:p>
        </w:tc>
        <w:tc>
          <w:tcPr>
            <w:tcW w:w="1335" w:type="dxa"/>
            <w:tcBorders>
              <w:top w:val="nil"/>
              <w:left w:val="nil"/>
              <w:bottom w:val="nil"/>
              <w:right w:val="nil"/>
            </w:tcBorders>
            <w:noWrap/>
            <w:vAlign w:val="bottom"/>
            <w:hideMark/>
          </w:tcPr>
          <w:p w14:paraId="7A43854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0B5C4238"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6D6520F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4918E42D" w14:textId="77777777" w:rsidTr="00DD038C">
        <w:trPr>
          <w:trHeight w:val="305"/>
          <w:jc w:val="center"/>
        </w:trPr>
        <w:tc>
          <w:tcPr>
            <w:tcW w:w="2345" w:type="dxa"/>
            <w:tcBorders>
              <w:top w:val="nil"/>
              <w:left w:val="nil"/>
              <w:bottom w:val="nil"/>
              <w:right w:val="nil"/>
            </w:tcBorders>
            <w:noWrap/>
            <w:vAlign w:val="bottom"/>
            <w:hideMark/>
          </w:tcPr>
          <w:p w14:paraId="419522AC"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DPPH</w:t>
            </w:r>
            <w:r>
              <w:rPr>
                <w:rFonts w:eastAsia="Times New Roman" w:cs="Times New Roman"/>
                <w:sz w:val="20"/>
                <w:szCs w:val="20"/>
                <w:lang w:eastAsia="en-GB"/>
              </w:rPr>
              <w:t xml:space="preserve"> antioxidant activity</w:t>
            </w:r>
          </w:p>
        </w:tc>
        <w:tc>
          <w:tcPr>
            <w:tcW w:w="1398" w:type="dxa"/>
            <w:tcBorders>
              <w:top w:val="nil"/>
              <w:left w:val="nil"/>
              <w:bottom w:val="nil"/>
              <w:right w:val="nil"/>
            </w:tcBorders>
            <w:noWrap/>
            <w:vAlign w:val="bottom"/>
            <w:hideMark/>
          </w:tcPr>
          <w:p w14:paraId="115FEDAA"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0.988</w:t>
            </w:r>
          </w:p>
        </w:tc>
        <w:tc>
          <w:tcPr>
            <w:tcW w:w="1335" w:type="dxa"/>
            <w:tcBorders>
              <w:top w:val="nil"/>
              <w:left w:val="nil"/>
              <w:bottom w:val="nil"/>
              <w:right w:val="nil"/>
            </w:tcBorders>
            <w:noWrap/>
            <w:vAlign w:val="bottom"/>
            <w:hideMark/>
          </w:tcPr>
          <w:p w14:paraId="282D49A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0.036</w:t>
            </w:r>
          </w:p>
        </w:tc>
        <w:tc>
          <w:tcPr>
            <w:tcW w:w="816" w:type="dxa"/>
            <w:tcBorders>
              <w:top w:val="nil"/>
              <w:left w:val="nil"/>
              <w:bottom w:val="nil"/>
              <w:right w:val="nil"/>
            </w:tcBorders>
            <w:noWrap/>
            <w:vAlign w:val="bottom"/>
            <w:hideMark/>
          </w:tcPr>
          <w:p w14:paraId="6C70778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31A604F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Non-Normal</w:t>
            </w:r>
          </w:p>
        </w:tc>
      </w:tr>
      <w:tr w:rsidR="005A3540" w:rsidRPr="00FC3D04" w14:paraId="2814BDFF" w14:textId="77777777" w:rsidTr="00DD038C">
        <w:trPr>
          <w:trHeight w:val="305"/>
          <w:jc w:val="center"/>
        </w:trPr>
        <w:tc>
          <w:tcPr>
            <w:tcW w:w="2345" w:type="dxa"/>
            <w:tcBorders>
              <w:top w:val="nil"/>
              <w:left w:val="nil"/>
              <w:bottom w:val="nil"/>
              <w:right w:val="nil"/>
            </w:tcBorders>
            <w:noWrap/>
            <w:vAlign w:val="bottom"/>
            <w:hideMark/>
          </w:tcPr>
          <w:p w14:paraId="5AF65C86"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FRAP</w:t>
            </w:r>
            <w:r>
              <w:rPr>
                <w:rFonts w:eastAsia="Times New Roman" w:cs="Times New Roman"/>
                <w:sz w:val="20"/>
                <w:szCs w:val="20"/>
                <w:lang w:eastAsia="en-GB"/>
              </w:rPr>
              <w:t xml:space="preserve"> antioxidant activity</w:t>
            </w:r>
          </w:p>
        </w:tc>
        <w:tc>
          <w:tcPr>
            <w:tcW w:w="1398" w:type="dxa"/>
            <w:tcBorders>
              <w:top w:val="nil"/>
              <w:left w:val="nil"/>
              <w:bottom w:val="nil"/>
              <w:right w:val="nil"/>
            </w:tcBorders>
            <w:noWrap/>
            <w:vAlign w:val="bottom"/>
            <w:hideMark/>
          </w:tcPr>
          <w:p w14:paraId="38487A2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0.986</w:t>
            </w:r>
          </w:p>
        </w:tc>
        <w:tc>
          <w:tcPr>
            <w:tcW w:w="1335" w:type="dxa"/>
            <w:tcBorders>
              <w:top w:val="nil"/>
              <w:left w:val="nil"/>
              <w:bottom w:val="nil"/>
              <w:right w:val="nil"/>
            </w:tcBorders>
            <w:noWrap/>
            <w:vAlign w:val="bottom"/>
            <w:hideMark/>
          </w:tcPr>
          <w:p w14:paraId="4F827B69"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0.012</w:t>
            </w:r>
          </w:p>
        </w:tc>
        <w:tc>
          <w:tcPr>
            <w:tcW w:w="816" w:type="dxa"/>
            <w:tcBorders>
              <w:top w:val="nil"/>
              <w:left w:val="nil"/>
              <w:bottom w:val="nil"/>
              <w:right w:val="nil"/>
            </w:tcBorders>
            <w:noWrap/>
            <w:vAlign w:val="bottom"/>
            <w:hideMark/>
          </w:tcPr>
          <w:p w14:paraId="5BC55E28"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3DBA1DC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Non-Normal</w:t>
            </w:r>
          </w:p>
        </w:tc>
      </w:tr>
      <w:tr w:rsidR="005A3540" w:rsidRPr="00FC3D04" w14:paraId="10D962FB" w14:textId="77777777" w:rsidTr="00DD038C">
        <w:trPr>
          <w:trHeight w:val="305"/>
          <w:jc w:val="center"/>
        </w:trPr>
        <w:tc>
          <w:tcPr>
            <w:tcW w:w="2345" w:type="dxa"/>
            <w:tcBorders>
              <w:top w:val="nil"/>
              <w:left w:val="nil"/>
              <w:bottom w:val="nil"/>
              <w:right w:val="nil"/>
            </w:tcBorders>
            <w:noWrap/>
            <w:vAlign w:val="bottom"/>
            <w:hideMark/>
          </w:tcPr>
          <w:p w14:paraId="3EC9B8A7" w14:textId="77777777" w:rsidR="005A3540" w:rsidRPr="00FC3D04" w:rsidRDefault="005A3540" w:rsidP="00DD038C">
            <w:pPr>
              <w:spacing w:after="0" w:line="276" w:lineRule="auto"/>
              <w:rPr>
                <w:rFonts w:eastAsia="Times New Roman" w:cs="Times New Roman"/>
                <w:sz w:val="20"/>
                <w:szCs w:val="20"/>
                <w:lang w:eastAsia="en-GB"/>
              </w:rPr>
            </w:pPr>
            <w:r>
              <w:rPr>
                <w:rFonts w:eastAsia="Times New Roman" w:cs="Times New Roman"/>
                <w:sz w:val="20"/>
                <w:szCs w:val="20"/>
                <w:lang w:eastAsia="en-GB"/>
              </w:rPr>
              <w:t>Iron (Fe)</w:t>
            </w:r>
          </w:p>
        </w:tc>
        <w:tc>
          <w:tcPr>
            <w:tcW w:w="1398" w:type="dxa"/>
            <w:tcBorders>
              <w:top w:val="nil"/>
              <w:left w:val="nil"/>
              <w:bottom w:val="nil"/>
              <w:right w:val="nil"/>
            </w:tcBorders>
            <w:noWrap/>
            <w:vAlign w:val="bottom"/>
            <w:hideMark/>
          </w:tcPr>
          <w:p w14:paraId="5BBDB06A"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0.838</w:t>
            </w:r>
          </w:p>
        </w:tc>
        <w:tc>
          <w:tcPr>
            <w:tcW w:w="1335" w:type="dxa"/>
            <w:tcBorders>
              <w:top w:val="nil"/>
              <w:left w:val="nil"/>
              <w:bottom w:val="nil"/>
              <w:right w:val="nil"/>
            </w:tcBorders>
            <w:noWrap/>
            <w:vAlign w:val="bottom"/>
            <w:hideMark/>
          </w:tcPr>
          <w:p w14:paraId="1725B2DE"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1C4BB8C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1FFB903E"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086A21B3" w14:textId="77777777" w:rsidTr="00DD038C">
        <w:trPr>
          <w:trHeight w:val="305"/>
          <w:jc w:val="center"/>
        </w:trPr>
        <w:tc>
          <w:tcPr>
            <w:tcW w:w="2345" w:type="dxa"/>
            <w:tcBorders>
              <w:top w:val="nil"/>
              <w:left w:val="nil"/>
              <w:bottom w:val="nil"/>
              <w:right w:val="nil"/>
            </w:tcBorders>
            <w:noWrap/>
            <w:vAlign w:val="bottom"/>
            <w:hideMark/>
          </w:tcPr>
          <w:p w14:paraId="7EB70375"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Fructose</w:t>
            </w:r>
          </w:p>
        </w:tc>
        <w:tc>
          <w:tcPr>
            <w:tcW w:w="1398" w:type="dxa"/>
            <w:tcBorders>
              <w:top w:val="nil"/>
              <w:left w:val="nil"/>
              <w:bottom w:val="nil"/>
              <w:right w:val="nil"/>
            </w:tcBorders>
            <w:noWrap/>
            <w:vAlign w:val="bottom"/>
            <w:hideMark/>
          </w:tcPr>
          <w:p w14:paraId="4E0C9C42"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0.752</w:t>
            </w:r>
          </w:p>
        </w:tc>
        <w:tc>
          <w:tcPr>
            <w:tcW w:w="1335" w:type="dxa"/>
            <w:tcBorders>
              <w:top w:val="nil"/>
              <w:left w:val="nil"/>
              <w:bottom w:val="nil"/>
              <w:right w:val="nil"/>
            </w:tcBorders>
            <w:noWrap/>
            <w:vAlign w:val="bottom"/>
            <w:hideMark/>
          </w:tcPr>
          <w:p w14:paraId="54D37A7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500D6BE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2DF0C2B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18CCB308" w14:textId="77777777" w:rsidTr="00DD038C">
        <w:trPr>
          <w:trHeight w:val="305"/>
          <w:jc w:val="center"/>
        </w:trPr>
        <w:tc>
          <w:tcPr>
            <w:tcW w:w="2345" w:type="dxa"/>
            <w:tcBorders>
              <w:top w:val="nil"/>
              <w:left w:val="nil"/>
              <w:bottom w:val="nil"/>
              <w:right w:val="nil"/>
            </w:tcBorders>
            <w:noWrap/>
            <w:vAlign w:val="bottom"/>
            <w:hideMark/>
          </w:tcPr>
          <w:p w14:paraId="6A9B8D3E"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Glucose</w:t>
            </w:r>
          </w:p>
        </w:tc>
        <w:tc>
          <w:tcPr>
            <w:tcW w:w="1398" w:type="dxa"/>
            <w:tcBorders>
              <w:top w:val="nil"/>
              <w:left w:val="nil"/>
              <w:bottom w:val="nil"/>
              <w:right w:val="nil"/>
            </w:tcBorders>
            <w:noWrap/>
            <w:vAlign w:val="bottom"/>
            <w:hideMark/>
          </w:tcPr>
          <w:p w14:paraId="6C866CB8"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0.599</w:t>
            </w:r>
          </w:p>
        </w:tc>
        <w:tc>
          <w:tcPr>
            <w:tcW w:w="1335" w:type="dxa"/>
            <w:tcBorders>
              <w:top w:val="nil"/>
              <w:left w:val="nil"/>
              <w:bottom w:val="nil"/>
              <w:right w:val="nil"/>
            </w:tcBorders>
            <w:noWrap/>
            <w:vAlign w:val="bottom"/>
            <w:hideMark/>
          </w:tcPr>
          <w:p w14:paraId="7C05CFF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06074F8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6183CFE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1C21B5F7" w14:textId="77777777" w:rsidTr="00DD038C">
        <w:trPr>
          <w:trHeight w:val="305"/>
          <w:jc w:val="center"/>
        </w:trPr>
        <w:tc>
          <w:tcPr>
            <w:tcW w:w="2345" w:type="dxa"/>
            <w:tcBorders>
              <w:top w:val="nil"/>
              <w:left w:val="nil"/>
              <w:bottom w:val="nil"/>
              <w:right w:val="nil"/>
            </w:tcBorders>
            <w:noWrap/>
            <w:vAlign w:val="bottom"/>
            <w:hideMark/>
          </w:tcPr>
          <w:p w14:paraId="7FFCFE03" w14:textId="77777777" w:rsidR="005A3540" w:rsidRPr="00FC3D04" w:rsidRDefault="005A3540" w:rsidP="00DD038C">
            <w:pPr>
              <w:spacing w:after="0" w:line="276" w:lineRule="auto"/>
              <w:rPr>
                <w:rFonts w:eastAsia="Times New Roman" w:cs="Times New Roman"/>
                <w:sz w:val="20"/>
                <w:szCs w:val="20"/>
                <w:lang w:eastAsia="en-GB"/>
              </w:rPr>
            </w:pPr>
            <w:r>
              <w:rPr>
                <w:rFonts w:eastAsia="Times New Roman" w:cs="Times New Roman"/>
                <w:sz w:val="20"/>
                <w:szCs w:val="20"/>
                <w:lang w:eastAsia="en-GB"/>
              </w:rPr>
              <w:t>Potassium (K)</w:t>
            </w:r>
          </w:p>
        </w:tc>
        <w:tc>
          <w:tcPr>
            <w:tcW w:w="1398" w:type="dxa"/>
            <w:tcBorders>
              <w:top w:val="nil"/>
              <w:left w:val="nil"/>
              <w:bottom w:val="nil"/>
              <w:right w:val="nil"/>
            </w:tcBorders>
            <w:noWrap/>
            <w:vAlign w:val="bottom"/>
            <w:hideMark/>
          </w:tcPr>
          <w:p w14:paraId="27A9BD9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0.997</w:t>
            </w:r>
          </w:p>
        </w:tc>
        <w:tc>
          <w:tcPr>
            <w:tcW w:w="1335" w:type="dxa"/>
            <w:tcBorders>
              <w:top w:val="nil"/>
              <w:left w:val="nil"/>
              <w:bottom w:val="nil"/>
              <w:right w:val="nil"/>
            </w:tcBorders>
            <w:noWrap/>
            <w:vAlign w:val="bottom"/>
            <w:hideMark/>
          </w:tcPr>
          <w:p w14:paraId="35DA1C8C"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0.885</w:t>
            </w:r>
          </w:p>
        </w:tc>
        <w:tc>
          <w:tcPr>
            <w:tcW w:w="816" w:type="dxa"/>
            <w:tcBorders>
              <w:top w:val="nil"/>
              <w:left w:val="nil"/>
              <w:bottom w:val="nil"/>
              <w:right w:val="nil"/>
            </w:tcBorders>
            <w:noWrap/>
            <w:vAlign w:val="bottom"/>
            <w:hideMark/>
          </w:tcPr>
          <w:p w14:paraId="0B85FB88"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ns</w:t>
            </w:r>
          </w:p>
        </w:tc>
        <w:tc>
          <w:tcPr>
            <w:tcW w:w="2829" w:type="dxa"/>
            <w:tcBorders>
              <w:top w:val="nil"/>
              <w:left w:val="nil"/>
              <w:bottom w:val="nil"/>
              <w:right w:val="nil"/>
            </w:tcBorders>
            <w:noWrap/>
            <w:vAlign w:val="bottom"/>
            <w:hideMark/>
          </w:tcPr>
          <w:p w14:paraId="2E0F4DA0"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Normal Distribution</w:t>
            </w:r>
          </w:p>
        </w:tc>
      </w:tr>
      <w:tr w:rsidR="005A3540" w:rsidRPr="00FC3D04" w14:paraId="18194CF4" w14:textId="77777777" w:rsidTr="00DD038C">
        <w:trPr>
          <w:trHeight w:val="305"/>
          <w:jc w:val="center"/>
        </w:trPr>
        <w:tc>
          <w:tcPr>
            <w:tcW w:w="2345" w:type="dxa"/>
            <w:tcBorders>
              <w:top w:val="nil"/>
              <w:left w:val="nil"/>
              <w:bottom w:val="nil"/>
              <w:right w:val="nil"/>
            </w:tcBorders>
            <w:noWrap/>
            <w:vAlign w:val="bottom"/>
            <w:hideMark/>
          </w:tcPr>
          <w:p w14:paraId="544E791B"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Maltose</w:t>
            </w:r>
          </w:p>
        </w:tc>
        <w:tc>
          <w:tcPr>
            <w:tcW w:w="1398" w:type="dxa"/>
            <w:tcBorders>
              <w:top w:val="nil"/>
              <w:left w:val="nil"/>
              <w:bottom w:val="nil"/>
              <w:right w:val="nil"/>
            </w:tcBorders>
            <w:noWrap/>
            <w:vAlign w:val="bottom"/>
            <w:hideMark/>
          </w:tcPr>
          <w:p w14:paraId="6188D95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0.862</w:t>
            </w:r>
          </w:p>
        </w:tc>
        <w:tc>
          <w:tcPr>
            <w:tcW w:w="1335" w:type="dxa"/>
            <w:tcBorders>
              <w:top w:val="nil"/>
              <w:left w:val="nil"/>
              <w:bottom w:val="nil"/>
              <w:right w:val="nil"/>
            </w:tcBorders>
            <w:noWrap/>
            <w:vAlign w:val="bottom"/>
            <w:hideMark/>
          </w:tcPr>
          <w:p w14:paraId="5A08062C"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00E1BF1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6F6BDD65"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34FBE169" w14:textId="77777777" w:rsidTr="00DD038C">
        <w:trPr>
          <w:trHeight w:val="305"/>
          <w:jc w:val="center"/>
        </w:trPr>
        <w:tc>
          <w:tcPr>
            <w:tcW w:w="2345" w:type="dxa"/>
            <w:tcBorders>
              <w:top w:val="nil"/>
              <w:left w:val="nil"/>
              <w:bottom w:val="nil"/>
              <w:right w:val="nil"/>
            </w:tcBorders>
            <w:noWrap/>
            <w:vAlign w:val="bottom"/>
            <w:hideMark/>
          </w:tcPr>
          <w:p w14:paraId="1DA9E2D1"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M</w:t>
            </w:r>
            <w:r>
              <w:rPr>
                <w:rFonts w:eastAsia="Times New Roman" w:cs="Times New Roman"/>
                <w:sz w:val="20"/>
                <w:szCs w:val="20"/>
                <w:lang w:eastAsia="en-GB"/>
              </w:rPr>
              <w:t>a</w:t>
            </w:r>
            <w:r w:rsidRPr="00FC3D04">
              <w:rPr>
                <w:rFonts w:eastAsia="Times New Roman" w:cs="Times New Roman"/>
                <w:sz w:val="20"/>
                <w:szCs w:val="20"/>
                <w:lang w:eastAsia="en-GB"/>
              </w:rPr>
              <w:t>g</w:t>
            </w:r>
            <w:r>
              <w:rPr>
                <w:rFonts w:eastAsia="Times New Roman" w:cs="Times New Roman"/>
                <w:sz w:val="20"/>
                <w:szCs w:val="20"/>
                <w:lang w:eastAsia="en-GB"/>
              </w:rPr>
              <w:t>nesium (Mg)</w:t>
            </w:r>
          </w:p>
        </w:tc>
        <w:tc>
          <w:tcPr>
            <w:tcW w:w="1398" w:type="dxa"/>
            <w:tcBorders>
              <w:top w:val="nil"/>
              <w:left w:val="nil"/>
              <w:bottom w:val="nil"/>
              <w:right w:val="nil"/>
            </w:tcBorders>
            <w:noWrap/>
            <w:vAlign w:val="bottom"/>
            <w:hideMark/>
          </w:tcPr>
          <w:p w14:paraId="196F2BEB"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0.996</w:t>
            </w:r>
          </w:p>
        </w:tc>
        <w:tc>
          <w:tcPr>
            <w:tcW w:w="1335" w:type="dxa"/>
            <w:tcBorders>
              <w:top w:val="nil"/>
              <w:left w:val="nil"/>
              <w:bottom w:val="nil"/>
              <w:right w:val="nil"/>
            </w:tcBorders>
            <w:noWrap/>
            <w:vAlign w:val="bottom"/>
            <w:hideMark/>
          </w:tcPr>
          <w:p w14:paraId="58F48E7E"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0.849</w:t>
            </w:r>
          </w:p>
        </w:tc>
        <w:tc>
          <w:tcPr>
            <w:tcW w:w="816" w:type="dxa"/>
            <w:tcBorders>
              <w:top w:val="nil"/>
              <w:left w:val="nil"/>
              <w:bottom w:val="nil"/>
              <w:right w:val="nil"/>
            </w:tcBorders>
            <w:noWrap/>
            <w:vAlign w:val="bottom"/>
            <w:hideMark/>
          </w:tcPr>
          <w:p w14:paraId="390B537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ns</w:t>
            </w:r>
          </w:p>
        </w:tc>
        <w:tc>
          <w:tcPr>
            <w:tcW w:w="2829" w:type="dxa"/>
            <w:tcBorders>
              <w:top w:val="nil"/>
              <w:left w:val="nil"/>
              <w:bottom w:val="nil"/>
              <w:right w:val="nil"/>
            </w:tcBorders>
            <w:noWrap/>
            <w:vAlign w:val="bottom"/>
            <w:hideMark/>
          </w:tcPr>
          <w:p w14:paraId="028EA27A"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Normal Distribution</w:t>
            </w:r>
          </w:p>
        </w:tc>
      </w:tr>
      <w:tr w:rsidR="005A3540" w:rsidRPr="00FC3D04" w14:paraId="118F4765" w14:textId="77777777" w:rsidTr="00DD038C">
        <w:trPr>
          <w:trHeight w:val="305"/>
          <w:jc w:val="center"/>
        </w:trPr>
        <w:tc>
          <w:tcPr>
            <w:tcW w:w="2345" w:type="dxa"/>
            <w:tcBorders>
              <w:top w:val="nil"/>
              <w:left w:val="nil"/>
              <w:bottom w:val="nil"/>
              <w:right w:val="nil"/>
            </w:tcBorders>
            <w:noWrap/>
            <w:vAlign w:val="bottom"/>
            <w:hideMark/>
          </w:tcPr>
          <w:p w14:paraId="3E0350BD"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M</w:t>
            </w:r>
            <w:r>
              <w:rPr>
                <w:rFonts w:eastAsia="Times New Roman" w:cs="Times New Roman"/>
                <w:sz w:val="20"/>
                <w:szCs w:val="20"/>
                <w:lang w:eastAsia="en-GB"/>
              </w:rPr>
              <w:t>a</w:t>
            </w:r>
            <w:r w:rsidRPr="00FC3D04">
              <w:rPr>
                <w:rFonts w:eastAsia="Times New Roman" w:cs="Times New Roman"/>
                <w:sz w:val="20"/>
                <w:szCs w:val="20"/>
                <w:lang w:eastAsia="en-GB"/>
              </w:rPr>
              <w:t>n</w:t>
            </w:r>
            <w:r>
              <w:rPr>
                <w:rFonts w:eastAsia="Times New Roman" w:cs="Times New Roman"/>
                <w:sz w:val="20"/>
                <w:szCs w:val="20"/>
                <w:lang w:eastAsia="en-GB"/>
              </w:rPr>
              <w:t>ganese (Mn)</w:t>
            </w:r>
          </w:p>
        </w:tc>
        <w:tc>
          <w:tcPr>
            <w:tcW w:w="1398" w:type="dxa"/>
            <w:tcBorders>
              <w:top w:val="nil"/>
              <w:left w:val="nil"/>
              <w:bottom w:val="nil"/>
              <w:right w:val="nil"/>
            </w:tcBorders>
            <w:noWrap/>
            <w:vAlign w:val="bottom"/>
            <w:hideMark/>
          </w:tcPr>
          <w:p w14:paraId="203D3A1B"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0.983</w:t>
            </w:r>
          </w:p>
        </w:tc>
        <w:tc>
          <w:tcPr>
            <w:tcW w:w="1335" w:type="dxa"/>
            <w:tcBorders>
              <w:top w:val="nil"/>
              <w:left w:val="nil"/>
              <w:bottom w:val="nil"/>
              <w:right w:val="nil"/>
            </w:tcBorders>
            <w:noWrap/>
            <w:vAlign w:val="bottom"/>
            <w:hideMark/>
          </w:tcPr>
          <w:p w14:paraId="67EAD04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0.005</w:t>
            </w:r>
          </w:p>
        </w:tc>
        <w:tc>
          <w:tcPr>
            <w:tcW w:w="816" w:type="dxa"/>
            <w:tcBorders>
              <w:top w:val="nil"/>
              <w:left w:val="nil"/>
              <w:bottom w:val="nil"/>
              <w:right w:val="nil"/>
            </w:tcBorders>
            <w:noWrap/>
            <w:vAlign w:val="bottom"/>
            <w:hideMark/>
          </w:tcPr>
          <w:p w14:paraId="364650E0"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4299639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Non-Normal</w:t>
            </w:r>
          </w:p>
        </w:tc>
      </w:tr>
      <w:tr w:rsidR="005A3540" w:rsidRPr="00FC3D04" w14:paraId="3BC37B24" w14:textId="77777777" w:rsidTr="00DD038C">
        <w:trPr>
          <w:trHeight w:val="305"/>
          <w:jc w:val="center"/>
        </w:trPr>
        <w:tc>
          <w:tcPr>
            <w:tcW w:w="2345" w:type="dxa"/>
            <w:tcBorders>
              <w:top w:val="nil"/>
              <w:left w:val="nil"/>
              <w:bottom w:val="nil"/>
              <w:right w:val="nil"/>
            </w:tcBorders>
            <w:noWrap/>
            <w:vAlign w:val="bottom"/>
            <w:hideMark/>
          </w:tcPr>
          <w:p w14:paraId="40B29A80"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Phosphorus</w:t>
            </w:r>
            <w:r>
              <w:rPr>
                <w:rFonts w:eastAsia="Times New Roman" w:cs="Times New Roman"/>
                <w:sz w:val="20"/>
                <w:szCs w:val="20"/>
                <w:lang w:eastAsia="en-GB"/>
              </w:rPr>
              <w:t xml:space="preserve"> (P)</w:t>
            </w:r>
          </w:p>
        </w:tc>
        <w:tc>
          <w:tcPr>
            <w:tcW w:w="1398" w:type="dxa"/>
            <w:tcBorders>
              <w:top w:val="nil"/>
              <w:left w:val="nil"/>
              <w:bottom w:val="nil"/>
              <w:right w:val="nil"/>
            </w:tcBorders>
            <w:noWrap/>
            <w:vAlign w:val="bottom"/>
            <w:hideMark/>
          </w:tcPr>
          <w:p w14:paraId="1EDDEBCE"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0.964</w:t>
            </w:r>
          </w:p>
        </w:tc>
        <w:tc>
          <w:tcPr>
            <w:tcW w:w="1335" w:type="dxa"/>
            <w:tcBorders>
              <w:top w:val="nil"/>
              <w:left w:val="nil"/>
              <w:bottom w:val="nil"/>
              <w:right w:val="nil"/>
            </w:tcBorders>
            <w:noWrap/>
            <w:vAlign w:val="bottom"/>
            <w:hideMark/>
          </w:tcPr>
          <w:p w14:paraId="42AC065E"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5C7D176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45F74FF6"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5A0E1A54" w14:textId="77777777" w:rsidTr="00DD038C">
        <w:trPr>
          <w:trHeight w:val="305"/>
          <w:jc w:val="center"/>
        </w:trPr>
        <w:tc>
          <w:tcPr>
            <w:tcW w:w="2345" w:type="dxa"/>
            <w:tcBorders>
              <w:top w:val="nil"/>
              <w:left w:val="nil"/>
              <w:bottom w:val="nil"/>
              <w:right w:val="nil"/>
            </w:tcBorders>
            <w:noWrap/>
            <w:vAlign w:val="bottom"/>
            <w:hideMark/>
          </w:tcPr>
          <w:p w14:paraId="5557E7B2"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Phytate</w:t>
            </w:r>
          </w:p>
        </w:tc>
        <w:tc>
          <w:tcPr>
            <w:tcW w:w="1398" w:type="dxa"/>
            <w:tcBorders>
              <w:top w:val="nil"/>
              <w:left w:val="nil"/>
              <w:bottom w:val="nil"/>
              <w:right w:val="nil"/>
            </w:tcBorders>
            <w:noWrap/>
            <w:vAlign w:val="bottom"/>
            <w:hideMark/>
          </w:tcPr>
          <w:p w14:paraId="28608CC7"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0.964</w:t>
            </w:r>
          </w:p>
        </w:tc>
        <w:tc>
          <w:tcPr>
            <w:tcW w:w="1335" w:type="dxa"/>
            <w:tcBorders>
              <w:top w:val="nil"/>
              <w:left w:val="nil"/>
              <w:bottom w:val="nil"/>
              <w:right w:val="nil"/>
            </w:tcBorders>
            <w:noWrap/>
            <w:vAlign w:val="bottom"/>
            <w:hideMark/>
          </w:tcPr>
          <w:p w14:paraId="1B058477"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3DB7785C"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429144E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5089DA22" w14:textId="77777777" w:rsidTr="00DD038C">
        <w:trPr>
          <w:trHeight w:val="305"/>
          <w:jc w:val="center"/>
        </w:trPr>
        <w:tc>
          <w:tcPr>
            <w:tcW w:w="2345" w:type="dxa"/>
            <w:tcBorders>
              <w:top w:val="nil"/>
              <w:left w:val="nil"/>
              <w:bottom w:val="nil"/>
              <w:right w:val="nil"/>
            </w:tcBorders>
            <w:noWrap/>
            <w:vAlign w:val="bottom"/>
            <w:hideMark/>
          </w:tcPr>
          <w:p w14:paraId="6A14E75F"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Sucrose</w:t>
            </w:r>
          </w:p>
        </w:tc>
        <w:tc>
          <w:tcPr>
            <w:tcW w:w="1398" w:type="dxa"/>
            <w:tcBorders>
              <w:top w:val="nil"/>
              <w:left w:val="nil"/>
              <w:bottom w:val="nil"/>
              <w:right w:val="nil"/>
            </w:tcBorders>
            <w:noWrap/>
            <w:vAlign w:val="bottom"/>
            <w:hideMark/>
          </w:tcPr>
          <w:p w14:paraId="3EFD261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0.868</w:t>
            </w:r>
          </w:p>
        </w:tc>
        <w:tc>
          <w:tcPr>
            <w:tcW w:w="1335" w:type="dxa"/>
            <w:tcBorders>
              <w:top w:val="nil"/>
              <w:left w:val="nil"/>
              <w:bottom w:val="nil"/>
              <w:right w:val="nil"/>
            </w:tcBorders>
            <w:noWrap/>
            <w:vAlign w:val="bottom"/>
            <w:hideMark/>
          </w:tcPr>
          <w:p w14:paraId="10AA2C00"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6B66BCF6"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5F6C15B6"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7C932411" w14:textId="77777777" w:rsidTr="00DD038C">
        <w:trPr>
          <w:trHeight w:val="305"/>
          <w:jc w:val="center"/>
        </w:trPr>
        <w:tc>
          <w:tcPr>
            <w:tcW w:w="2345" w:type="dxa"/>
            <w:tcBorders>
              <w:top w:val="nil"/>
              <w:left w:val="nil"/>
              <w:bottom w:val="nil"/>
              <w:right w:val="nil"/>
            </w:tcBorders>
            <w:noWrap/>
            <w:vAlign w:val="bottom"/>
            <w:hideMark/>
          </w:tcPr>
          <w:p w14:paraId="53821D39"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Sugar</w:t>
            </w:r>
          </w:p>
        </w:tc>
        <w:tc>
          <w:tcPr>
            <w:tcW w:w="1398" w:type="dxa"/>
            <w:tcBorders>
              <w:top w:val="nil"/>
              <w:left w:val="nil"/>
              <w:bottom w:val="nil"/>
              <w:right w:val="nil"/>
            </w:tcBorders>
            <w:noWrap/>
            <w:vAlign w:val="bottom"/>
            <w:hideMark/>
          </w:tcPr>
          <w:p w14:paraId="41A7E980"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0.893</w:t>
            </w:r>
          </w:p>
        </w:tc>
        <w:tc>
          <w:tcPr>
            <w:tcW w:w="1335" w:type="dxa"/>
            <w:tcBorders>
              <w:top w:val="nil"/>
              <w:left w:val="nil"/>
              <w:bottom w:val="nil"/>
              <w:right w:val="nil"/>
            </w:tcBorders>
            <w:noWrap/>
            <w:vAlign w:val="bottom"/>
            <w:hideMark/>
          </w:tcPr>
          <w:p w14:paraId="61B5AC8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11A815B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78555462"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5A51F133" w14:textId="77777777" w:rsidTr="00DD038C">
        <w:trPr>
          <w:trHeight w:val="305"/>
          <w:jc w:val="center"/>
        </w:trPr>
        <w:tc>
          <w:tcPr>
            <w:tcW w:w="2345" w:type="dxa"/>
            <w:tcBorders>
              <w:top w:val="nil"/>
              <w:left w:val="nil"/>
              <w:bottom w:val="nil"/>
              <w:right w:val="nil"/>
            </w:tcBorders>
            <w:noWrap/>
            <w:vAlign w:val="bottom"/>
            <w:hideMark/>
          </w:tcPr>
          <w:p w14:paraId="33DB92BE"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T</w:t>
            </w:r>
            <w:r>
              <w:rPr>
                <w:rFonts w:eastAsia="Times New Roman" w:cs="Times New Roman"/>
                <w:sz w:val="20"/>
                <w:szCs w:val="20"/>
                <w:lang w:eastAsia="en-GB"/>
              </w:rPr>
              <w:t>otal phenolics (T</w:t>
            </w:r>
            <w:r w:rsidRPr="00FC3D04">
              <w:rPr>
                <w:rFonts w:eastAsia="Times New Roman" w:cs="Times New Roman"/>
                <w:sz w:val="20"/>
                <w:szCs w:val="20"/>
                <w:lang w:eastAsia="en-GB"/>
              </w:rPr>
              <w:t>PC</w:t>
            </w:r>
            <w:r>
              <w:rPr>
                <w:rFonts w:eastAsia="Times New Roman" w:cs="Times New Roman"/>
                <w:sz w:val="20"/>
                <w:szCs w:val="20"/>
                <w:lang w:eastAsia="en-GB"/>
              </w:rPr>
              <w:t>)</w:t>
            </w:r>
          </w:p>
        </w:tc>
        <w:tc>
          <w:tcPr>
            <w:tcW w:w="1398" w:type="dxa"/>
            <w:tcBorders>
              <w:top w:val="nil"/>
              <w:left w:val="nil"/>
              <w:bottom w:val="nil"/>
              <w:right w:val="nil"/>
            </w:tcBorders>
            <w:noWrap/>
            <w:vAlign w:val="bottom"/>
            <w:hideMark/>
          </w:tcPr>
          <w:p w14:paraId="09995287"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0.908</w:t>
            </w:r>
          </w:p>
        </w:tc>
        <w:tc>
          <w:tcPr>
            <w:tcW w:w="1335" w:type="dxa"/>
            <w:tcBorders>
              <w:top w:val="nil"/>
              <w:left w:val="nil"/>
              <w:bottom w:val="nil"/>
              <w:right w:val="nil"/>
            </w:tcBorders>
            <w:noWrap/>
            <w:vAlign w:val="bottom"/>
            <w:hideMark/>
          </w:tcPr>
          <w:p w14:paraId="59FFADCD"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bottom w:val="nil"/>
              <w:right w:val="nil"/>
            </w:tcBorders>
            <w:noWrap/>
            <w:vAlign w:val="bottom"/>
            <w:hideMark/>
          </w:tcPr>
          <w:p w14:paraId="40BB8A7B"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nil"/>
              <w:right w:val="nil"/>
            </w:tcBorders>
            <w:noWrap/>
            <w:vAlign w:val="bottom"/>
            <w:hideMark/>
          </w:tcPr>
          <w:p w14:paraId="75BC77EF"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24A0708B" w14:textId="77777777" w:rsidTr="00DD038C">
        <w:trPr>
          <w:trHeight w:val="305"/>
          <w:jc w:val="center"/>
        </w:trPr>
        <w:tc>
          <w:tcPr>
            <w:tcW w:w="2345" w:type="dxa"/>
            <w:tcBorders>
              <w:top w:val="nil"/>
              <w:left w:val="nil"/>
              <w:right w:val="nil"/>
            </w:tcBorders>
            <w:noWrap/>
            <w:vAlign w:val="bottom"/>
            <w:hideMark/>
          </w:tcPr>
          <w:p w14:paraId="149F2897"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Xylose</w:t>
            </w:r>
          </w:p>
        </w:tc>
        <w:tc>
          <w:tcPr>
            <w:tcW w:w="1398" w:type="dxa"/>
            <w:tcBorders>
              <w:top w:val="nil"/>
              <w:left w:val="nil"/>
              <w:right w:val="nil"/>
            </w:tcBorders>
            <w:noWrap/>
            <w:vAlign w:val="bottom"/>
            <w:hideMark/>
          </w:tcPr>
          <w:p w14:paraId="38E4F462"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0.771</w:t>
            </w:r>
          </w:p>
        </w:tc>
        <w:tc>
          <w:tcPr>
            <w:tcW w:w="1335" w:type="dxa"/>
            <w:tcBorders>
              <w:top w:val="nil"/>
              <w:left w:val="nil"/>
              <w:right w:val="nil"/>
            </w:tcBorders>
            <w:noWrap/>
            <w:vAlign w:val="bottom"/>
            <w:hideMark/>
          </w:tcPr>
          <w:p w14:paraId="4280310A"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0.000</w:t>
            </w:r>
          </w:p>
        </w:tc>
        <w:tc>
          <w:tcPr>
            <w:tcW w:w="816" w:type="dxa"/>
            <w:tcBorders>
              <w:top w:val="nil"/>
              <w:left w:val="nil"/>
              <w:right w:val="nil"/>
            </w:tcBorders>
            <w:noWrap/>
            <w:vAlign w:val="bottom"/>
            <w:hideMark/>
          </w:tcPr>
          <w:p w14:paraId="4AE61384"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right w:val="nil"/>
            </w:tcBorders>
            <w:noWrap/>
            <w:vAlign w:val="bottom"/>
            <w:hideMark/>
          </w:tcPr>
          <w:p w14:paraId="77878258"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Highly Non-Normal</w:t>
            </w:r>
          </w:p>
        </w:tc>
      </w:tr>
      <w:tr w:rsidR="005A3540" w:rsidRPr="00FC3D04" w14:paraId="2C80F3AC" w14:textId="77777777" w:rsidTr="00DD038C">
        <w:trPr>
          <w:trHeight w:val="305"/>
          <w:jc w:val="center"/>
        </w:trPr>
        <w:tc>
          <w:tcPr>
            <w:tcW w:w="2345" w:type="dxa"/>
            <w:tcBorders>
              <w:top w:val="nil"/>
              <w:left w:val="nil"/>
              <w:bottom w:val="single" w:sz="12" w:space="0" w:color="auto"/>
              <w:right w:val="nil"/>
            </w:tcBorders>
            <w:noWrap/>
            <w:vAlign w:val="bottom"/>
            <w:hideMark/>
          </w:tcPr>
          <w:p w14:paraId="3A0A40AA" w14:textId="77777777" w:rsidR="005A3540" w:rsidRPr="00FC3D04" w:rsidRDefault="005A3540" w:rsidP="00DD038C">
            <w:pPr>
              <w:spacing w:after="0" w:line="276" w:lineRule="auto"/>
              <w:rPr>
                <w:rFonts w:eastAsia="Times New Roman" w:cs="Times New Roman"/>
                <w:sz w:val="20"/>
                <w:szCs w:val="20"/>
                <w:lang w:eastAsia="en-GB"/>
              </w:rPr>
            </w:pPr>
            <w:r w:rsidRPr="00FC3D04">
              <w:rPr>
                <w:rFonts w:eastAsia="Times New Roman" w:cs="Times New Roman"/>
                <w:sz w:val="20"/>
                <w:szCs w:val="20"/>
                <w:lang w:eastAsia="en-GB"/>
              </w:rPr>
              <w:t>Z</w:t>
            </w:r>
            <w:r>
              <w:rPr>
                <w:rFonts w:eastAsia="Times New Roman" w:cs="Times New Roman"/>
                <w:sz w:val="20"/>
                <w:szCs w:val="20"/>
                <w:lang w:eastAsia="en-GB"/>
              </w:rPr>
              <w:t>inc (Zn)</w:t>
            </w:r>
          </w:p>
        </w:tc>
        <w:tc>
          <w:tcPr>
            <w:tcW w:w="1398" w:type="dxa"/>
            <w:tcBorders>
              <w:top w:val="nil"/>
              <w:left w:val="nil"/>
              <w:bottom w:val="single" w:sz="12" w:space="0" w:color="auto"/>
              <w:right w:val="nil"/>
            </w:tcBorders>
            <w:noWrap/>
            <w:vAlign w:val="bottom"/>
            <w:hideMark/>
          </w:tcPr>
          <w:p w14:paraId="365F8E21"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0.987</w:t>
            </w:r>
          </w:p>
        </w:tc>
        <w:tc>
          <w:tcPr>
            <w:tcW w:w="1335" w:type="dxa"/>
            <w:tcBorders>
              <w:top w:val="nil"/>
              <w:left w:val="nil"/>
              <w:bottom w:val="single" w:sz="12" w:space="0" w:color="auto"/>
              <w:right w:val="nil"/>
            </w:tcBorders>
            <w:noWrap/>
            <w:vAlign w:val="bottom"/>
            <w:hideMark/>
          </w:tcPr>
          <w:p w14:paraId="0ADC4FB3"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0.018</w:t>
            </w:r>
          </w:p>
        </w:tc>
        <w:tc>
          <w:tcPr>
            <w:tcW w:w="816" w:type="dxa"/>
            <w:tcBorders>
              <w:top w:val="nil"/>
              <w:left w:val="nil"/>
              <w:bottom w:val="single" w:sz="12" w:space="0" w:color="auto"/>
              <w:right w:val="nil"/>
            </w:tcBorders>
            <w:noWrap/>
            <w:vAlign w:val="bottom"/>
            <w:hideMark/>
          </w:tcPr>
          <w:p w14:paraId="40EA32FC"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w:t>
            </w:r>
          </w:p>
        </w:tc>
        <w:tc>
          <w:tcPr>
            <w:tcW w:w="2829" w:type="dxa"/>
            <w:tcBorders>
              <w:top w:val="nil"/>
              <w:left w:val="nil"/>
              <w:bottom w:val="single" w:sz="12" w:space="0" w:color="auto"/>
              <w:right w:val="nil"/>
            </w:tcBorders>
            <w:noWrap/>
            <w:vAlign w:val="bottom"/>
            <w:hideMark/>
          </w:tcPr>
          <w:p w14:paraId="73B2C6C9" w14:textId="77777777" w:rsidR="005A3540" w:rsidRPr="00FC3D04" w:rsidRDefault="005A3540" w:rsidP="00DD038C">
            <w:pPr>
              <w:spacing w:after="0" w:line="276" w:lineRule="auto"/>
              <w:jc w:val="center"/>
              <w:rPr>
                <w:rFonts w:eastAsia="Times New Roman" w:cs="Times New Roman"/>
                <w:sz w:val="20"/>
                <w:szCs w:val="20"/>
                <w:lang w:eastAsia="en-GB"/>
              </w:rPr>
            </w:pPr>
            <w:r w:rsidRPr="00FC3D04">
              <w:rPr>
                <w:rFonts w:eastAsia="Times New Roman" w:cs="Times New Roman"/>
                <w:sz w:val="20"/>
                <w:szCs w:val="20"/>
                <w:lang w:eastAsia="en-GB"/>
              </w:rPr>
              <w:t>Non-Normal</w:t>
            </w:r>
          </w:p>
        </w:tc>
      </w:tr>
      <w:tr w:rsidR="005A3540" w:rsidRPr="00FC3D04" w14:paraId="10E8045B" w14:textId="77777777" w:rsidTr="00DD038C">
        <w:trPr>
          <w:trHeight w:val="305"/>
          <w:jc w:val="center"/>
        </w:trPr>
        <w:tc>
          <w:tcPr>
            <w:tcW w:w="8723" w:type="dxa"/>
            <w:gridSpan w:val="5"/>
            <w:tcBorders>
              <w:top w:val="single" w:sz="12" w:space="0" w:color="auto"/>
              <w:left w:val="nil"/>
              <w:right w:val="nil"/>
            </w:tcBorders>
            <w:noWrap/>
            <w:vAlign w:val="bottom"/>
          </w:tcPr>
          <w:p w14:paraId="6A10E1A0" w14:textId="77777777" w:rsidR="005A3540" w:rsidRPr="00C214ED" w:rsidRDefault="005A3540" w:rsidP="00DD038C">
            <w:pPr>
              <w:spacing w:after="0" w:line="276" w:lineRule="auto"/>
              <w:rPr>
                <w:rFonts w:eastAsia="Times New Roman" w:cs="Times New Roman"/>
                <w:sz w:val="20"/>
                <w:szCs w:val="20"/>
                <w:lang w:eastAsia="en-GB"/>
              </w:rPr>
            </w:pPr>
            <w:r w:rsidRPr="00E167E9">
              <w:rPr>
                <w:rFonts w:eastAsia="Times New Roman" w:cs="Times New Roman"/>
                <w:i/>
                <w:iCs/>
                <w:sz w:val="20"/>
                <w:szCs w:val="20"/>
                <w:lang w:eastAsia="en-GB"/>
              </w:rPr>
              <w:t>Note</w:t>
            </w:r>
            <w:r>
              <w:rPr>
                <w:rFonts w:eastAsia="Times New Roman" w:cs="Times New Roman"/>
                <w:sz w:val="20"/>
                <w:szCs w:val="20"/>
                <w:lang w:eastAsia="en-GB"/>
              </w:rPr>
              <w:t xml:space="preserve">: </w:t>
            </w:r>
            <w:r w:rsidRPr="00C214ED">
              <w:rPr>
                <w:rFonts w:eastAsia="Times New Roman" w:cs="Times New Roman"/>
                <w:sz w:val="20"/>
                <w:szCs w:val="20"/>
                <w:lang w:eastAsia="en-GB"/>
              </w:rPr>
              <w:t>*** = Highly significant</w:t>
            </w:r>
            <w:r>
              <w:rPr>
                <w:rFonts w:eastAsia="Times New Roman" w:cs="Times New Roman"/>
                <w:sz w:val="20"/>
                <w:szCs w:val="20"/>
                <w:lang w:eastAsia="en-GB"/>
              </w:rPr>
              <w:t xml:space="preserve">, </w:t>
            </w:r>
            <w:r w:rsidRPr="00C214ED">
              <w:rPr>
                <w:rFonts w:eastAsia="Times New Roman" w:cs="Times New Roman"/>
                <w:sz w:val="20"/>
                <w:szCs w:val="20"/>
                <w:lang w:eastAsia="en-GB"/>
              </w:rPr>
              <w:t>* = Significant</w:t>
            </w:r>
            <w:r>
              <w:rPr>
                <w:rFonts w:eastAsia="Times New Roman" w:cs="Times New Roman"/>
                <w:sz w:val="20"/>
                <w:szCs w:val="20"/>
                <w:lang w:eastAsia="en-GB"/>
              </w:rPr>
              <w:t xml:space="preserve">, </w:t>
            </w:r>
            <w:r w:rsidRPr="00C214ED">
              <w:rPr>
                <w:rFonts w:eastAsia="Times New Roman" w:cs="Times New Roman"/>
                <w:sz w:val="20"/>
                <w:szCs w:val="20"/>
                <w:lang w:eastAsia="en-GB"/>
              </w:rPr>
              <w:t>ns = Not significant</w:t>
            </w:r>
          </w:p>
          <w:p w14:paraId="24ACB6A8" w14:textId="77777777" w:rsidR="005A3540" w:rsidRPr="00FC3D04" w:rsidRDefault="005A3540" w:rsidP="00DD038C">
            <w:pPr>
              <w:spacing w:after="0" w:line="276" w:lineRule="auto"/>
              <w:rPr>
                <w:rFonts w:eastAsia="Times New Roman" w:cs="Times New Roman"/>
                <w:sz w:val="20"/>
                <w:szCs w:val="20"/>
                <w:lang w:eastAsia="en-GB"/>
              </w:rPr>
            </w:pPr>
          </w:p>
        </w:tc>
      </w:tr>
    </w:tbl>
    <w:p w14:paraId="3A87CA9F" w14:textId="77777777" w:rsidR="00BD51FA" w:rsidRDefault="00BD51FA" w:rsidP="005A3540">
      <w:pPr>
        <w:pStyle w:val="NormalWeb"/>
        <w:spacing w:line="324" w:lineRule="auto"/>
        <w:rPr>
          <w:b/>
          <w:bCs/>
          <w:sz w:val="20"/>
          <w:szCs w:val="20"/>
        </w:rPr>
      </w:pPr>
    </w:p>
    <w:p w14:paraId="0558B2AE" w14:textId="77777777" w:rsidR="00BD51FA" w:rsidRDefault="00BD51FA" w:rsidP="00C13255">
      <w:pPr>
        <w:pStyle w:val="NormalWeb"/>
        <w:spacing w:line="324" w:lineRule="auto"/>
        <w:jc w:val="center"/>
        <w:rPr>
          <w:b/>
          <w:bCs/>
          <w:sz w:val="20"/>
          <w:szCs w:val="20"/>
        </w:rPr>
      </w:pPr>
    </w:p>
    <w:p w14:paraId="0FB12B19" w14:textId="77777777" w:rsidR="00BD51FA" w:rsidRDefault="00BD51FA" w:rsidP="00BD51FA">
      <w:pPr>
        <w:pStyle w:val="NormalWeb"/>
        <w:spacing w:line="324" w:lineRule="auto"/>
        <w:jc w:val="center"/>
        <w:rPr>
          <w:b/>
          <w:bCs/>
          <w:sz w:val="20"/>
          <w:szCs w:val="20"/>
        </w:rPr>
        <w:sectPr w:rsidR="00BD51FA" w:rsidSect="00BD51FA">
          <w:footerReference w:type="default" r:id="rId10"/>
          <w:pgSz w:w="11907" w:h="16840" w:orient="landscape" w:code="9"/>
          <w:pgMar w:top="1134" w:right="1134" w:bottom="1134" w:left="1134" w:header="708" w:footer="708" w:gutter="0"/>
          <w:cols w:space="708"/>
          <w:docGrid w:linePitch="360"/>
        </w:sectPr>
      </w:pPr>
    </w:p>
    <w:p w14:paraId="78C7F689" w14:textId="071ECA67" w:rsidR="00FC3D04" w:rsidRPr="00FC3D04" w:rsidRDefault="00FC3D04" w:rsidP="00FC3D04">
      <w:pPr>
        <w:pStyle w:val="NormalWeb"/>
        <w:spacing w:before="0" w:beforeAutospacing="0" w:after="0" w:afterAutospacing="0"/>
        <w:jc w:val="center"/>
        <w:rPr>
          <w:sz w:val="20"/>
          <w:szCs w:val="20"/>
        </w:rPr>
      </w:pPr>
      <w:r w:rsidRPr="00FC3D04">
        <w:rPr>
          <w:noProof/>
          <w:sz w:val="20"/>
          <w:szCs w:val="20"/>
        </w:rPr>
        <w:lastRenderedPageBreak/>
        <w:drawing>
          <wp:inline distT="0" distB="0" distL="0" distR="0" wp14:anchorId="4FF982C4" wp14:editId="6C1420F7">
            <wp:extent cx="8224913" cy="5362575"/>
            <wp:effectExtent l="0" t="0" r="0" b="0"/>
            <wp:docPr id="1984651268" name="Picture 267"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51268" name="Picture 267" descr="A collage of graph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167"/>
                    <a:stretch>
                      <a:fillRect/>
                    </a:stretch>
                  </pic:blipFill>
                  <pic:spPr bwMode="auto">
                    <a:xfrm>
                      <a:off x="0" y="0"/>
                      <a:ext cx="8272112" cy="5393349"/>
                    </a:xfrm>
                    <a:prstGeom prst="rect">
                      <a:avLst/>
                    </a:prstGeom>
                    <a:noFill/>
                    <a:ln>
                      <a:noFill/>
                    </a:ln>
                    <a:extLst>
                      <a:ext uri="{53640926-AAD7-44D8-BBD7-CCE9431645EC}">
                        <a14:shadowObscured xmlns:a14="http://schemas.microsoft.com/office/drawing/2010/main"/>
                      </a:ext>
                    </a:extLst>
                  </pic:spPr>
                </pic:pic>
              </a:graphicData>
            </a:graphic>
          </wp:inline>
        </w:drawing>
      </w:r>
    </w:p>
    <w:p w14:paraId="6ED9519A" w14:textId="77777777" w:rsidR="00F37D43" w:rsidRDefault="00490D52" w:rsidP="00F37D43">
      <w:pPr>
        <w:pStyle w:val="NormalWeb"/>
        <w:spacing w:before="0" w:beforeAutospacing="0" w:after="0"/>
        <w:jc w:val="center"/>
        <w:rPr>
          <w:noProof/>
          <w:sz w:val="20"/>
          <w:szCs w:val="20"/>
        </w:rPr>
      </w:pPr>
      <w:r>
        <w:rPr>
          <w:noProof/>
          <w:sz w:val="20"/>
          <w:szCs w:val="20"/>
        </w:rPr>
        <w:tab/>
      </w:r>
      <w:r w:rsidR="0008263C" w:rsidRPr="00F37D43">
        <w:rPr>
          <w:b/>
          <w:bCs/>
          <w:i/>
          <w:iCs/>
          <w:noProof/>
          <w:sz w:val="20"/>
          <w:szCs w:val="20"/>
        </w:rPr>
        <w:t>Note</w:t>
      </w:r>
      <w:r w:rsidR="0008263C">
        <w:rPr>
          <w:noProof/>
          <w:sz w:val="20"/>
          <w:szCs w:val="20"/>
        </w:rPr>
        <w:t>: Deviation from the red diagonal line indicates non-normality</w:t>
      </w:r>
    </w:p>
    <w:p w14:paraId="221C692C" w14:textId="77777777" w:rsidR="00F37D43" w:rsidRPr="0008263C" w:rsidRDefault="00F37D43" w:rsidP="00F37D43">
      <w:pPr>
        <w:pStyle w:val="NormalWeb"/>
        <w:spacing w:before="0" w:beforeAutospacing="0" w:after="0" w:afterAutospacing="0" w:line="360" w:lineRule="auto"/>
        <w:jc w:val="center"/>
        <w:rPr>
          <w:sz w:val="20"/>
          <w:szCs w:val="20"/>
        </w:rPr>
      </w:pPr>
      <w:r w:rsidRPr="00E167E9">
        <w:rPr>
          <w:b/>
          <w:bCs/>
          <w:sz w:val="20"/>
          <w:szCs w:val="20"/>
        </w:rPr>
        <w:t>Supplementary Figure S</w:t>
      </w:r>
      <w:r>
        <w:rPr>
          <w:b/>
          <w:bCs/>
          <w:sz w:val="20"/>
          <w:szCs w:val="20"/>
        </w:rPr>
        <w:t>2</w:t>
      </w:r>
      <w:r w:rsidRPr="00E167E9">
        <w:rPr>
          <w:b/>
          <w:bCs/>
          <w:sz w:val="20"/>
          <w:szCs w:val="20"/>
        </w:rPr>
        <w:t>.</w:t>
      </w:r>
      <w:r w:rsidRPr="0008263C">
        <w:rPr>
          <w:sz w:val="20"/>
          <w:szCs w:val="20"/>
        </w:rPr>
        <w:t xml:space="preserve"> Normality assessment (Q-Q plots) for all assays</w:t>
      </w:r>
    </w:p>
    <w:p w14:paraId="2A49EF44" w14:textId="09C53D9C" w:rsidR="00490D52" w:rsidRPr="00490D52" w:rsidRDefault="00490D52" w:rsidP="002A5DC0">
      <w:pPr>
        <w:pStyle w:val="NormalWeb"/>
        <w:spacing w:before="0" w:beforeAutospacing="0" w:after="0" w:line="324" w:lineRule="auto"/>
        <w:jc w:val="center"/>
        <w:rPr>
          <w:noProof/>
          <w:sz w:val="20"/>
          <w:szCs w:val="20"/>
        </w:rPr>
        <w:sectPr w:rsidR="00490D52" w:rsidRPr="00490D52" w:rsidSect="00C13255">
          <w:pgSz w:w="16840" w:h="11907" w:code="9"/>
          <w:pgMar w:top="1134" w:right="1134" w:bottom="1134" w:left="1134" w:header="708" w:footer="708" w:gutter="0"/>
          <w:cols w:space="708"/>
          <w:docGrid w:linePitch="360"/>
        </w:sectPr>
      </w:pPr>
      <w:r>
        <w:rPr>
          <w:sz w:val="20"/>
          <w:szCs w:val="20"/>
        </w:rPr>
        <w:tab/>
      </w:r>
    </w:p>
    <w:p w14:paraId="3B47F0A3" w14:textId="77777777" w:rsidR="00084DBA" w:rsidRPr="00084DBA" w:rsidRDefault="00084DBA" w:rsidP="005A3540">
      <w:pPr>
        <w:pStyle w:val="NormalWeb"/>
        <w:spacing w:before="0" w:beforeAutospacing="0" w:after="0" w:afterAutospacing="0" w:line="324" w:lineRule="auto"/>
        <w:jc w:val="center"/>
        <w:rPr>
          <w:sz w:val="20"/>
          <w:szCs w:val="20"/>
        </w:rPr>
      </w:pPr>
      <w:r w:rsidRPr="00084DBA">
        <w:rPr>
          <w:noProof/>
          <w:sz w:val="20"/>
          <w:szCs w:val="20"/>
        </w:rPr>
        <w:lastRenderedPageBreak/>
        <w:drawing>
          <wp:inline distT="0" distB="0" distL="0" distR="0" wp14:anchorId="159E2198" wp14:editId="0BADB2A8">
            <wp:extent cx="5505450" cy="4882727"/>
            <wp:effectExtent l="0" t="0" r="0" b="0"/>
            <wp:docPr id="52308796" name="Picture 6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8796" name="Picture 65" descr="A screenshot of a graph&#10;&#10;AI-generated content may be incorrect."/>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t="6216" b="5095"/>
                    <a:stretch>
                      <a:fillRect/>
                    </a:stretch>
                  </pic:blipFill>
                  <pic:spPr bwMode="auto">
                    <a:xfrm>
                      <a:off x="0" y="0"/>
                      <a:ext cx="5522928" cy="4898228"/>
                    </a:xfrm>
                    <a:prstGeom prst="rect">
                      <a:avLst/>
                    </a:prstGeom>
                    <a:noFill/>
                    <a:ln>
                      <a:noFill/>
                    </a:ln>
                    <a:extLst>
                      <a:ext uri="{53640926-AAD7-44D8-BBD7-CCE9431645EC}">
                        <a14:shadowObscured xmlns:a14="http://schemas.microsoft.com/office/drawing/2010/main"/>
                      </a:ext>
                    </a:extLst>
                  </pic:spPr>
                </pic:pic>
              </a:graphicData>
            </a:graphic>
          </wp:inline>
        </w:drawing>
      </w:r>
    </w:p>
    <w:p w14:paraId="51E76200" w14:textId="77777777" w:rsidR="00084DBA" w:rsidRPr="00084DBA" w:rsidRDefault="00084DBA" w:rsidP="005A3540">
      <w:pPr>
        <w:pStyle w:val="NormalWeb"/>
        <w:spacing w:before="0" w:beforeAutospacing="0" w:after="0" w:afterAutospacing="0" w:line="276" w:lineRule="auto"/>
        <w:jc w:val="center"/>
        <w:rPr>
          <w:sz w:val="20"/>
          <w:szCs w:val="20"/>
        </w:rPr>
      </w:pPr>
      <w:r w:rsidRPr="00E167E9">
        <w:rPr>
          <w:i/>
          <w:iCs/>
          <w:sz w:val="20"/>
          <w:szCs w:val="20"/>
        </w:rPr>
        <w:t>Note</w:t>
      </w:r>
      <w:r w:rsidRPr="00084DBA">
        <w:rPr>
          <w:sz w:val="20"/>
          <w:szCs w:val="20"/>
        </w:rPr>
        <w:t>: ***, **, * are significant correlation at p &lt; 0.001, 0.01, 0.05 respectively</w:t>
      </w:r>
    </w:p>
    <w:p w14:paraId="04811377" w14:textId="53322092" w:rsidR="005A3540" w:rsidRPr="00084DBA" w:rsidRDefault="00E167E9" w:rsidP="00F37D43">
      <w:pPr>
        <w:pStyle w:val="NormalWeb"/>
        <w:spacing w:before="0" w:beforeAutospacing="0" w:after="240" w:afterAutospacing="0"/>
        <w:jc w:val="center"/>
        <w:rPr>
          <w:sz w:val="20"/>
          <w:szCs w:val="20"/>
        </w:rPr>
      </w:pPr>
      <w:bookmarkStart w:id="0" w:name="_Toc215612260"/>
      <w:r w:rsidRPr="00E167E9">
        <w:rPr>
          <w:b/>
          <w:bCs/>
          <w:sz w:val="20"/>
          <w:szCs w:val="20"/>
        </w:rPr>
        <w:t>Supplementary Figure S2.</w:t>
      </w:r>
      <w:r>
        <w:rPr>
          <w:sz w:val="20"/>
          <w:szCs w:val="20"/>
        </w:rPr>
        <w:t xml:space="preserve"> </w:t>
      </w:r>
      <w:r w:rsidR="00084DBA" w:rsidRPr="00084DBA">
        <w:rPr>
          <w:sz w:val="20"/>
          <w:szCs w:val="20"/>
        </w:rPr>
        <w:t>Heatmap showing Cramer’s V correlation between categorical</w:t>
      </w:r>
      <w:r w:rsidR="00F51A88">
        <w:rPr>
          <w:sz w:val="20"/>
          <w:szCs w:val="20"/>
        </w:rPr>
        <w:t xml:space="preserve"> variables</w:t>
      </w:r>
      <w:r w:rsidR="005A3540">
        <w:rPr>
          <w:sz w:val="20"/>
          <w:szCs w:val="20"/>
        </w:rPr>
        <w:t>,</w:t>
      </w:r>
      <w:r w:rsidR="00F51A88">
        <w:rPr>
          <w:sz w:val="20"/>
          <w:szCs w:val="20"/>
        </w:rPr>
        <w:t xml:space="preserve"> including farm management</w:t>
      </w:r>
      <w:r w:rsidR="00084DBA" w:rsidRPr="00084DBA">
        <w:rPr>
          <w:sz w:val="20"/>
          <w:szCs w:val="20"/>
        </w:rPr>
        <w:t xml:space="preserve"> </w:t>
      </w:r>
      <w:bookmarkEnd w:id="0"/>
      <w:r w:rsidR="00F51A88">
        <w:rPr>
          <w:sz w:val="20"/>
          <w:szCs w:val="20"/>
        </w:rPr>
        <w:t>practices and agroecological zones</w:t>
      </w:r>
    </w:p>
    <w:tbl>
      <w:tblPr>
        <w:tblW w:w="5825" w:type="dxa"/>
        <w:jc w:val="center"/>
        <w:tblLook w:val="04A0" w:firstRow="1" w:lastRow="0" w:firstColumn="1" w:lastColumn="0" w:noHBand="0" w:noVBand="1"/>
      </w:tblPr>
      <w:tblGrid>
        <w:gridCol w:w="4842"/>
        <w:gridCol w:w="983"/>
      </w:tblGrid>
      <w:tr w:rsidR="005A3540" w:rsidRPr="00E167E9" w14:paraId="21CD3F3F" w14:textId="77777777" w:rsidTr="005A3540">
        <w:trPr>
          <w:trHeight w:val="363"/>
          <w:jc w:val="center"/>
        </w:trPr>
        <w:tc>
          <w:tcPr>
            <w:tcW w:w="5825" w:type="dxa"/>
            <w:gridSpan w:val="2"/>
            <w:tcBorders>
              <w:left w:val="nil"/>
              <w:bottom w:val="single" w:sz="12" w:space="0" w:color="auto"/>
              <w:right w:val="nil"/>
            </w:tcBorders>
            <w:noWrap/>
            <w:vAlign w:val="center"/>
          </w:tcPr>
          <w:p w14:paraId="7FC0C833" w14:textId="77777777" w:rsidR="005A3540" w:rsidRPr="00E167E9" w:rsidRDefault="005A3540" w:rsidP="005A3540">
            <w:pPr>
              <w:spacing w:line="240" w:lineRule="auto"/>
              <w:rPr>
                <w:rFonts w:eastAsia="Times New Roman" w:cs="Times New Roman"/>
                <w:sz w:val="20"/>
                <w:szCs w:val="20"/>
                <w:lang w:eastAsia="en-GB"/>
              </w:rPr>
            </w:pPr>
            <w:r w:rsidRPr="00E167E9">
              <w:rPr>
                <w:rFonts w:eastAsia="Times New Roman" w:cs="Times New Roman"/>
                <w:b/>
                <w:bCs/>
                <w:sz w:val="20"/>
                <w:szCs w:val="20"/>
                <w:lang w:eastAsia="en-GB"/>
              </w:rPr>
              <w:t>Supplementary Table S2.</w:t>
            </w:r>
            <w:r w:rsidRPr="00E167E9">
              <w:rPr>
                <w:rFonts w:eastAsia="Times New Roman" w:cs="Times New Roman"/>
                <w:sz w:val="20"/>
                <w:szCs w:val="20"/>
                <w:lang w:eastAsia="en-GB"/>
              </w:rPr>
              <w:t xml:space="preserve"> Variance Inflation Factor (VIF) values for explanatory variables in the regression model</w:t>
            </w:r>
          </w:p>
        </w:tc>
      </w:tr>
      <w:tr w:rsidR="005A3540" w:rsidRPr="00FC3D04" w14:paraId="01E0D8A6" w14:textId="77777777" w:rsidTr="005A3540">
        <w:trPr>
          <w:trHeight w:val="363"/>
          <w:jc w:val="center"/>
        </w:trPr>
        <w:tc>
          <w:tcPr>
            <w:tcW w:w="4842" w:type="dxa"/>
            <w:tcBorders>
              <w:top w:val="single" w:sz="12" w:space="0" w:color="auto"/>
              <w:left w:val="nil"/>
              <w:bottom w:val="single" w:sz="12" w:space="0" w:color="auto"/>
              <w:right w:val="nil"/>
            </w:tcBorders>
            <w:noWrap/>
            <w:vAlign w:val="center"/>
          </w:tcPr>
          <w:p w14:paraId="5A000AF5" w14:textId="77777777" w:rsidR="005A3540" w:rsidRPr="00AC5399" w:rsidRDefault="005A3540" w:rsidP="005A3540">
            <w:pPr>
              <w:spacing w:after="0" w:line="240" w:lineRule="auto"/>
              <w:rPr>
                <w:rFonts w:eastAsia="Times New Roman" w:cs="Times New Roman"/>
                <w:b/>
                <w:bCs/>
                <w:sz w:val="20"/>
                <w:szCs w:val="20"/>
                <w:lang w:eastAsia="en-GB"/>
              </w:rPr>
            </w:pPr>
            <w:r w:rsidRPr="00AC5399">
              <w:rPr>
                <w:rFonts w:eastAsia="Times New Roman" w:cs="Times New Roman"/>
                <w:b/>
                <w:bCs/>
                <w:sz w:val="20"/>
                <w:szCs w:val="20"/>
                <w:lang w:eastAsia="en-GB"/>
              </w:rPr>
              <w:t>Explanatory variable</w:t>
            </w:r>
          </w:p>
        </w:tc>
        <w:tc>
          <w:tcPr>
            <w:tcW w:w="983" w:type="dxa"/>
            <w:tcBorders>
              <w:top w:val="single" w:sz="12" w:space="0" w:color="auto"/>
              <w:left w:val="nil"/>
              <w:bottom w:val="single" w:sz="12" w:space="0" w:color="auto"/>
              <w:right w:val="nil"/>
            </w:tcBorders>
            <w:noWrap/>
            <w:vAlign w:val="center"/>
          </w:tcPr>
          <w:p w14:paraId="4EB14640" w14:textId="77777777" w:rsidR="005A3540" w:rsidRDefault="005A3540" w:rsidP="005A3540">
            <w:pPr>
              <w:spacing w:after="0" w:line="240" w:lineRule="auto"/>
              <w:jc w:val="center"/>
              <w:rPr>
                <w:rFonts w:eastAsia="Times New Roman" w:cs="Times New Roman"/>
                <w:b/>
                <w:bCs/>
                <w:sz w:val="20"/>
                <w:szCs w:val="20"/>
                <w:lang w:eastAsia="en-GB"/>
              </w:rPr>
            </w:pPr>
            <w:r>
              <w:rPr>
                <w:rFonts w:eastAsia="Times New Roman" w:cs="Times New Roman"/>
                <w:b/>
                <w:bCs/>
                <w:sz w:val="20"/>
                <w:szCs w:val="20"/>
                <w:lang w:eastAsia="en-GB"/>
              </w:rPr>
              <w:t>VIF</w:t>
            </w:r>
          </w:p>
        </w:tc>
      </w:tr>
      <w:tr w:rsidR="005A3540" w:rsidRPr="00FC3D04" w14:paraId="662DB49D" w14:textId="77777777" w:rsidTr="005A3540">
        <w:trPr>
          <w:trHeight w:val="363"/>
          <w:jc w:val="center"/>
        </w:trPr>
        <w:tc>
          <w:tcPr>
            <w:tcW w:w="4842" w:type="dxa"/>
            <w:tcBorders>
              <w:top w:val="single" w:sz="12" w:space="0" w:color="auto"/>
              <w:left w:val="nil"/>
              <w:bottom w:val="nil"/>
              <w:right w:val="nil"/>
            </w:tcBorders>
            <w:noWrap/>
            <w:vAlign w:val="center"/>
            <w:hideMark/>
          </w:tcPr>
          <w:p w14:paraId="29E41227"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Agroecological zone</w:t>
            </w:r>
          </w:p>
        </w:tc>
        <w:tc>
          <w:tcPr>
            <w:tcW w:w="983" w:type="dxa"/>
            <w:tcBorders>
              <w:top w:val="single" w:sz="12" w:space="0" w:color="auto"/>
              <w:left w:val="nil"/>
              <w:bottom w:val="nil"/>
              <w:right w:val="nil"/>
            </w:tcBorders>
            <w:noWrap/>
            <w:vAlign w:val="center"/>
            <w:hideMark/>
          </w:tcPr>
          <w:p w14:paraId="2D991E57" w14:textId="77777777" w:rsidR="005A3540" w:rsidRPr="00FC3D04" w:rsidRDefault="005A3540" w:rsidP="005A3540">
            <w:pPr>
              <w:spacing w:after="0" w:line="240" w:lineRule="auto"/>
              <w:jc w:val="center"/>
              <w:rPr>
                <w:rFonts w:eastAsia="Times New Roman" w:cs="Times New Roman"/>
                <w:sz w:val="20"/>
                <w:szCs w:val="20"/>
                <w:lang w:eastAsia="en-GB"/>
              </w:rPr>
            </w:pPr>
            <w:r>
              <w:rPr>
                <w:rFonts w:eastAsia="Times New Roman" w:cs="Times New Roman"/>
                <w:sz w:val="20"/>
                <w:szCs w:val="20"/>
                <w:lang w:eastAsia="en-GB"/>
              </w:rPr>
              <w:t>1.62</w:t>
            </w:r>
          </w:p>
        </w:tc>
      </w:tr>
      <w:tr w:rsidR="005A3540" w:rsidRPr="00FC3D04" w14:paraId="668A2275" w14:textId="77777777" w:rsidTr="005A3540">
        <w:trPr>
          <w:trHeight w:val="363"/>
          <w:jc w:val="center"/>
        </w:trPr>
        <w:tc>
          <w:tcPr>
            <w:tcW w:w="4842" w:type="dxa"/>
            <w:tcBorders>
              <w:top w:val="nil"/>
              <w:left w:val="nil"/>
              <w:bottom w:val="nil"/>
              <w:right w:val="nil"/>
            </w:tcBorders>
            <w:noWrap/>
            <w:vAlign w:val="center"/>
            <w:hideMark/>
          </w:tcPr>
          <w:p w14:paraId="0276D00B"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 xml:space="preserve">Maize variety </w:t>
            </w:r>
          </w:p>
        </w:tc>
        <w:tc>
          <w:tcPr>
            <w:tcW w:w="983" w:type="dxa"/>
            <w:tcBorders>
              <w:top w:val="nil"/>
              <w:left w:val="nil"/>
              <w:bottom w:val="nil"/>
              <w:right w:val="nil"/>
            </w:tcBorders>
            <w:noWrap/>
            <w:vAlign w:val="center"/>
            <w:hideMark/>
          </w:tcPr>
          <w:p w14:paraId="2317E3C8" w14:textId="77777777" w:rsidR="005A3540" w:rsidRPr="00FC3D04" w:rsidRDefault="005A3540" w:rsidP="005A3540">
            <w:pPr>
              <w:spacing w:after="0" w:line="240" w:lineRule="auto"/>
              <w:jc w:val="center"/>
              <w:rPr>
                <w:rFonts w:eastAsia="Times New Roman" w:cs="Times New Roman"/>
                <w:sz w:val="20"/>
                <w:szCs w:val="20"/>
                <w:lang w:eastAsia="en-GB"/>
              </w:rPr>
            </w:pPr>
            <w:r>
              <w:rPr>
                <w:rFonts w:eastAsia="Times New Roman" w:cs="Times New Roman"/>
                <w:sz w:val="20"/>
                <w:szCs w:val="20"/>
                <w:lang w:eastAsia="en-GB"/>
              </w:rPr>
              <w:t>1.26</w:t>
            </w:r>
          </w:p>
        </w:tc>
      </w:tr>
      <w:tr w:rsidR="005A3540" w:rsidRPr="00FC3D04" w14:paraId="701AA5DF" w14:textId="77777777" w:rsidTr="005A3540">
        <w:trPr>
          <w:trHeight w:val="363"/>
          <w:jc w:val="center"/>
        </w:trPr>
        <w:tc>
          <w:tcPr>
            <w:tcW w:w="4842" w:type="dxa"/>
            <w:tcBorders>
              <w:top w:val="nil"/>
              <w:left w:val="nil"/>
              <w:bottom w:val="nil"/>
              <w:right w:val="nil"/>
            </w:tcBorders>
            <w:noWrap/>
            <w:vAlign w:val="center"/>
            <w:hideMark/>
          </w:tcPr>
          <w:p w14:paraId="5C58D930"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Growing duration</w:t>
            </w:r>
          </w:p>
        </w:tc>
        <w:tc>
          <w:tcPr>
            <w:tcW w:w="983" w:type="dxa"/>
            <w:tcBorders>
              <w:top w:val="nil"/>
              <w:left w:val="nil"/>
              <w:bottom w:val="nil"/>
              <w:right w:val="nil"/>
            </w:tcBorders>
            <w:noWrap/>
            <w:vAlign w:val="center"/>
            <w:hideMark/>
          </w:tcPr>
          <w:p w14:paraId="5790FBD9" w14:textId="77777777" w:rsidR="005A3540" w:rsidRPr="00FC3D04" w:rsidRDefault="005A3540" w:rsidP="005A3540">
            <w:pPr>
              <w:spacing w:after="0" w:line="240" w:lineRule="auto"/>
              <w:jc w:val="center"/>
              <w:rPr>
                <w:rFonts w:eastAsia="Times New Roman" w:cs="Times New Roman"/>
                <w:sz w:val="20"/>
                <w:szCs w:val="20"/>
                <w:lang w:eastAsia="en-GB"/>
              </w:rPr>
            </w:pPr>
            <w:r>
              <w:rPr>
                <w:rFonts w:eastAsia="Times New Roman" w:cs="Times New Roman"/>
                <w:sz w:val="20"/>
                <w:szCs w:val="20"/>
                <w:lang w:eastAsia="en-GB"/>
              </w:rPr>
              <w:t>1.42</w:t>
            </w:r>
          </w:p>
        </w:tc>
      </w:tr>
      <w:tr w:rsidR="005A3540" w:rsidRPr="00FC3D04" w14:paraId="43707153" w14:textId="77777777" w:rsidTr="005A3540">
        <w:trPr>
          <w:trHeight w:val="363"/>
          <w:jc w:val="center"/>
        </w:trPr>
        <w:tc>
          <w:tcPr>
            <w:tcW w:w="4842" w:type="dxa"/>
            <w:tcBorders>
              <w:top w:val="nil"/>
              <w:left w:val="nil"/>
              <w:bottom w:val="nil"/>
              <w:right w:val="nil"/>
            </w:tcBorders>
            <w:noWrap/>
            <w:vAlign w:val="center"/>
            <w:hideMark/>
          </w:tcPr>
          <w:p w14:paraId="495A4762"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Cropping system</w:t>
            </w:r>
          </w:p>
        </w:tc>
        <w:tc>
          <w:tcPr>
            <w:tcW w:w="983" w:type="dxa"/>
            <w:tcBorders>
              <w:top w:val="nil"/>
              <w:left w:val="nil"/>
              <w:bottom w:val="nil"/>
              <w:right w:val="nil"/>
            </w:tcBorders>
            <w:noWrap/>
            <w:vAlign w:val="center"/>
            <w:hideMark/>
          </w:tcPr>
          <w:p w14:paraId="27715FAF"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1.52</w:t>
            </w:r>
          </w:p>
        </w:tc>
      </w:tr>
      <w:tr w:rsidR="005A3540" w:rsidRPr="00FC3D04" w14:paraId="2DB1E74D" w14:textId="77777777" w:rsidTr="005A3540">
        <w:trPr>
          <w:trHeight w:val="363"/>
          <w:jc w:val="center"/>
        </w:trPr>
        <w:tc>
          <w:tcPr>
            <w:tcW w:w="4842" w:type="dxa"/>
            <w:tcBorders>
              <w:top w:val="nil"/>
              <w:left w:val="nil"/>
              <w:bottom w:val="nil"/>
              <w:right w:val="nil"/>
            </w:tcBorders>
            <w:noWrap/>
            <w:vAlign w:val="center"/>
            <w:hideMark/>
          </w:tcPr>
          <w:p w14:paraId="4BB85232"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Nitrogen equivalence</w:t>
            </w:r>
          </w:p>
        </w:tc>
        <w:tc>
          <w:tcPr>
            <w:tcW w:w="983" w:type="dxa"/>
            <w:tcBorders>
              <w:top w:val="nil"/>
              <w:left w:val="nil"/>
              <w:bottom w:val="nil"/>
              <w:right w:val="nil"/>
            </w:tcBorders>
            <w:noWrap/>
            <w:vAlign w:val="center"/>
            <w:hideMark/>
          </w:tcPr>
          <w:p w14:paraId="79362838"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1.20</w:t>
            </w:r>
          </w:p>
        </w:tc>
      </w:tr>
      <w:tr w:rsidR="005A3540" w:rsidRPr="00FC3D04" w14:paraId="4A40B608" w14:textId="77777777" w:rsidTr="005A3540">
        <w:trPr>
          <w:trHeight w:val="363"/>
          <w:jc w:val="center"/>
        </w:trPr>
        <w:tc>
          <w:tcPr>
            <w:tcW w:w="4842" w:type="dxa"/>
            <w:tcBorders>
              <w:top w:val="nil"/>
              <w:left w:val="nil"/>
              <w:bottom w:val="nil"/>
              <w:right w:val="nil"/>
            </w:tcBorders>
            <w:noWrap/>
            <w:vAlign w:val="center"/>
          </w:tcPr>
          <w:p w14:paraId="1D0351A9" w14:textId="77777777" w:rsidR="005A3540" w:rsidRPr="003C4CED" w:rsidRDefault="005A3540" w:rsidP="005A3540">
            <w:pPr>
              <w:spacing w:after="0" w:line="240" w:lineRule="auto"/>
              <w:rPr>
                <w:rFonts w:eastAsia="Times New Roman" w:cs="Times New Roman"/>
                <w:sz w:val="20"/>
                <w:szCs w:val="20"/>
                <w:lang w:eastAsia="en-GB"/>
              </w:rPr>
            </w:pPr>
            <w:r w:rsidRPr="003C4CED">
              <w:rPr>
                <w:rFonts w:eastAsia="Times New Roman" w:cs="Times New Roman"/>
                <w:sz w:val="20"/>
                <w:szCs w:val="20"/>
                <w:lang w:eastAsia="en-GB"/>
              </w:rPr>
              <w:t>Pesticide use</w:t>
            </w:r>
          </w:p>
        </w:tc>
        <w:tc>
          <w:tcPr>
            <w:tcW w:w="983" w:type="dxa"/>
            <w:tcBorders>
              <w:top w:val="nil"/>
              <w:left w:val="nil"/>
              <w:bottom w:val="nil"/>
              <w:right w:val="nil"/>
            </w:tcBorders>
            <w:noWrap/>
            <w:vAlign w:val="center"/>
          </w:tcPr>
          <w:p w14:paraId="23608E52" w14:textId="77777777" w:rsidR="005A3540" w:rsidRPr="003C4CED" w:rsidRDefault="005A3540" w:rsidP="005A3540">
            <w:pPr>
              <w:spacing w:after="0" w:line="240" w:lineRule="auto"/>
              <w:jc w:val="center"/>
              <w:rPr>
                <w:rFonts w:cs="Times New Roman"/>
                <w:sz w:val="20"/>
                <w:szCs w:val="20"/>
              </w:rPr>
            </w:pPr>
            <w:r w:rsidRPr="003C4CED">
              <w:rPr>
                <w:rFonts w:cs="Times New Roman"/>
                <w:sz w:val="20"/>
                <w:szCs w:val="20"/>
              </w:rPr>
              <w:t>1.36</w:t>
            </w:r>
          </w:p>
        </w:tc>
      </w:tr>
      <w:tr w:rsidR="005A3540" w:rsidRPr="00FC3D04" w14:paraId="47DA9A03" w14:textId="77777777" w:rsidTr="005A3540">
        <w:trPr>
          <w:trHeight w:val="363"/>
          <w:jc w:val="center"/>
        </w:trPr>
        <w:tc>
          <w:tcPr>
            <w:tcW w:w="4842" w:type="dxa"/>
            <w:tcBorders>
              <w:top w:val="nil"/>
              <w:left w:val="nil"/>
              <w:bottom w:val="nil"/>
              <w:right w:val="nil"/>
            </w:tcBorders>
            <w:noWrap/>
            <w:vAlign w:val="center"/>
            <w:hideMark/>
          </w:tcPr>
          <w:p w14:paraId="2F942D5E" w14:textId="77777777" w:rsidR="005A3540" w:rsidRPr="00FC3D04" w:rsidRDefault="005A3540" w:rsidP="005A3540">
            <w:pPr>
              <w:spacing w:after="0" w:line="240" w:lineRule="auto"/>
              <w:rPr>
                <w:rFonts w:eastAsia="Times New Roman" w:cs="Times New Roman"/>
                <w:sz w:val="20"/>
                <w:szCs w:val="20"/>
                <w:lang w:eastAsia="en-GB"/>
              </w:rPr>
            </w:pPr>
            <w:r w:rsidRPr="003C4CED">
              <w:rPr>
                <w:rFonts w:eastAsia="Times New Roman" w:cs="Times New Roman"/>
                <w:sz w:val="20"/>
                <w:szCs w:val="20"/>
                <w:lang w:eastAsia="en-GB"/>
              </w:rPr>
              <w:t>Preharvest drying</w:t>
            </w:r>
          </w:p>
        </w:tc>
        <w:tc>
          <w:tcPr>
            <w:tcW w:w="983" w:type="dxa"/>
            <w:tcBorders>
              <w:top w:val="nil"/>
              <w:left w:val="nil"/>
              <w:bottom w:val="nil"/>
              <w:right w:val="nil"/>
            </w:tcBorders>
            <w:noWrap/>
            <w:vAlign w:val="center"/>
            <w:hideMark/>
          </w:tcPr>
          <w:p w14:paraId="629D4E88"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1.28</w:t>
            </w:r>
          </w:p>
        </w:tc>
      </w:tr>
      <w:tr w:rsidR="005A3540" w:rsidRPr="00FC3D04" w14:paraId="2BB8F18E" w14:textId="77777777" w:rsidTr="005A3540">
        <w:trPr>
          <w:trHeight w:val="363"/>
          <w:jc w:val="center"/>
        </w:trPr>
        <w:tc>
          <w:tcPr>
            <w:tcW w:w="4842" w:type="dxa"/>
            <w:tcBorders>
              <w:top w:val="nil"/>
              <w:left w:val="nil"/>
              <w:bottom w:val="nil"/>
              <w:right w:val="nil"/>
            </w:tcBorders>
            <w:noWrap/>
            <w:vAlign w:val="center"/>
            <w:hideMark/>
          </w:tcPr>
          <w:p w14:paraId="2853406E" w14:textId="77777777" w:rsidR="005A3540" w:rsidRPr="00FC3D04" w:rsidRDefault="005A3540" w:rsidP="005A3540">
            <w:pPr>
              <w:spacing w:after="0" w:line="240" w:lineRule="auto"/>
              <w:rPr>
                <w:rFonts w:eastAsia="Times New Roman" w:cs="Times New Roman"/>
                <w:sz w:val="20"/>
                <w:szCs w:val="20"/>
                <w:lang w:eastAsia="en-GB"/>
              </w:rPr>
            </w:pPr>
            <w:r w:rsidRPr="003C4CED">
              <w:rPr>
                <w:rFonts w:eastAsia="Times New Roman" w:cs="Times New Roman"/>
                <w:sz w:val="20"/>
                <w:szCs w:val="20"/>
                <w:lang w:eastAsia="en-GB"/>
              </w:rPr>
              <w:t>Storage status</w:t>
            </w:r>
          </w:p>
        </w:tc>
        <w:tc>
          <w:tcPr>
            <w:tcW w:w="983" w:type="dxa"/>
            <w:tcBorders>
              <w:top w:val="nil"/>
              <w:left w:val="nil"/>
              <w:bottom w:val="nil"/>
              <w:right w:val="nil"/>
            </w:tcBorders>
            <w:noWrap/>
            <w:vAlign w:val="center"/>
            <w:hideMark/>
          </w:tcPr>
          <w:p w14:paraId="1CDB7F8C"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1.27</w:t>
            </w:r>
          </w:p>
        </w:tc>
      </w:tr>
      <w:tr w:rsidR="005A3540" w:rsidRPr="00FC3D04" w14:paraId="3065398C" w14:textId="77777777" w:rsidTr="005A3540">
        <w:trPr>
          <w:trHeight w:val="363"/>
          <w:jc w:val="center"/>
        </w:trPr>
        <w:tc>
          <w:tcPr>
            <w:tcW w:w="4842" w:type="dxa"/>
            <w:tcBorders>
              <w:top w:val="nil"/>
              <w:left w:val="nil"/>
              <w:bottom w:val="nil"/>
              <w:right w:val="nil"/>
            </w:tcBorders>
            <w:noWrap/>
            <w:vAlign w:val="center"/>
            <w:hideMark/>
          </w:tcPr>
          <w:p w14:paraId="7117AA4D" w14:textId="77777777" w:rsidR="005A3540" w:rsidRPr="00FC3D04" w:rsidRDefault="005A3540" w:rsidP="005A3540">
            <w:pPr>
              <w:spacing w:after="0" w:line="240" w:lineRule="auto"/>
              <w:rPr>
                <w:rFonts w:eastAsia="Times New Roman" w:cs="Times New Roman"/>
                <w:sz w:val="20"/>
                <w:szCs w:val="20"/>
                <w:lang w:eastAsia="en-GB"/>
              </w:rPr>
            </w:pPr>
            <w:r w:rsidRPr="003C4CED">
              <w:rPr>
                <w:rFonts w:eastAsia="Times New Roman" w:cs="Times New Roman"/>
                <w:sz w:val="20"/>
                <w:szCs w:val="20"/>
                <w:lang w:eastAsia="en-GB"/>
              </w:rPr>
              <w:t>Drying duration:</w:t>
            </w:r>
          </w:p>
        </w:tc>
        <w:tc>
          <w:tcPr>
            <w:tcW w:w="983" w:type="dxa"/>
            <w:tcBorders>
              <w:top w:val="nil"/>
              <w:left w:val="nil"/>
              <w:bottom w:val="nil"/>
              <w:right w:val="nil"/>
            </w:tcBorders>
            <w:noWrap/>
            <w:vAlign w:val="center"/>
            <w:hideMark/>
          </w:tcPr>
          <w:p w14:paraId="33ED4462"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1.51</w:t>
            </w:r>
          </w:p>
        </w:tc>
      </w:tr>
      <w:tr w:rsidR="005A3540" w:rsidRPr="00FC3D04" w14:paraId="24CA6C44" w14:textId="77777777" w:rsidTr="005A3540">
        <w:trPr>
          <w:trHeight w:val="363"/>
          <w:jc w:val="center"/>
        </w:trPr>
        <w:tc>
          <w:tcPr>
            <w:tcW w:w="4842" w:type="dxa"/>
            <w:tcBorders>
              <w:top w:val="nil"/>
              <w:left w:val="nil"/>
              <w:bottom w:val="nil"/>
              <w:right w:val="nil"/>
            </w:tcBorders>
            <w:noWrap/>
            <w:vAlign w:val="center"/>
            <w:hideMark/>
          </w:tcPr>
          <w:p w14:paraId="365D7073"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Storage duration</w:t>
            </w:r>
          </w:p>
        </w:tc>
        <w:tc>
          <w:tcPr>
            <w:tcW w:w="983" w:type="dxa"/>
            <w:tcBorders>
              <w:top w:val="nil"/>
              <w:left w:val="nil"/>
              <w:bottom w:val="nil"/>
              <w:right w:val="nil"/>
            </w:tcBorders>
            <w:noWrap/>
            <w:vAlign w:val="center"/>
            <w:hideMark/>
          </w:tcPr>
          <w:p w14:paraId="39AFB548" w14:textId="77777777" w:rsidR="005A3540" w:rsidRPr="00FC3D04" w:rsidRDefault="005A3540" w:rsidP="005A3540">
            <w:pPr>
              <w:spacing w:after="0" w:line="240" w:lineRule="auto"/>
              <w:jc w:val="center"/>
              <w:rPr>
                <w:rFonts w:eastAsia="Times New Roman" w:cs="Times New Roman"/>
                <w:sz w:val="20"/>
                <w:szCs w:val="20"/>
                <w:lang w:eastAsia="en-GB"/>
              </w:rPr>
            </w:pPr>
            <w:r w:rsidRPr="003C4CED">
              <w:rPr>
                <w:rFonts w:cs="Times New Roman"/>
                <w:sz w:val="20"/>
                <w:szCs w:val="20"/>
              </w:rPr>
              <w:t>1.73</w:t>
            </w:r>
          </w:p>
        </w:tc>
      </w:tr>
      <w:tr w:rsidR="005A3540" w:rsidRPr="00FC3D04" w14:paraId="1F1FD040" w14:textId="77777777" w:rsidTr="005A3540">
        <w:trPr>
          <w:trHeight w:val="363"/>
          <w:jc w:val="center"/>
        </w:trPr>
        <w:tc>
          <w:tcPr>
            <w:tcW w:w="4842" w:type="dxa"/>
            <w:tcBorders>
              <w:top w:val="nil"/>
              <w:left w:val="nil"/>
              <w:right w:val="nil"/>
            </w:tcBorders>
            <w:noWrap/>
            <w:vAlign w:val="center"/>
            <w:hideMark/>
          </w:tcPr>
          <w:p w14:paraId="04A82FC5" w14:textId="77777777" w:rsidR="005A3540" w:rsidRPr="00FC3D04" w:rsidRDefault="005A3540" w:rsidP="005A3540">
            <w:pPr>
              <w:spacing w:after="0" w:line="240" w:lineRule="auto"/>
              <w:rPr>
                <w:rFonts w:eastAsia="Times New Roman" w:cs="Times New Roman"/>
                <w:sz w:val="20"/>
                <w:szCs w:val="20"/>
                <w:lang w:eastAsia="en-GB"/>
              </w:rPr>
            </w:pPr>
            <w:r>
              <w:rPr>
                <w:rFonts w:eastAsia="Times New Roman" w:cs="Times New Roman"/>
                <w:sz w:val="20"/>
                <w:szCs w:val="20"/>
                <w:lang w:eastAsia="en-GB"/>
              </w:rPr>
              <w:t>Conservation practice</w:t>
            </w:r>
          </w:p>
        </w:tc>
        <w:tc>
          <w:tcPr>
            <w:tcW w:w="983" w:type="dxa"/>
            <w:tcBorders>
              <w:top w:val="nil"/>
              <w:left w:val="nil"/>
              <w:right w:val="nil"/>
            </w:tcBorders>
            <w:noWrap/>
            <w:vAlign w:val="center"/>
            <w:hideMark/>
          </w:tcPr>
          <w:p w14:paraId="433D3B7C" w14:textId="77777777" w:rsidR="005A3540" w:rsidRPr="00FC3D04" w:rsidRDefault="005A3540" w:rsidP="005A3540">
            <w:pPr>
              <w:spacing w:after="0" w:line="240" w:lineRule="auto"/>
              <w:jc w:val="center"/>
              <w:rPr>
                <w:rFonts w:eastAsia="Times New Roman" w:cs="Times New Roman"/>
                <w:sz w:val="20"/>
                <w:szCs w:val="20"/>
                <w:lang w:eastAsia="en-GB"/>
              </w:rPr>
            </w:pPr>
            <w:r>
              <w:rPr>
                <w:rFonts w:eastAsia="Times New Roman" w:cs="Times New Roman"/>
                <w:sz w:val="20"/>
                <w:szCs w:val="20"/>
                <w:lang w:eastAsia="en-GB"/>
              </w:rPr>
              <w:t>1.23</w:t>
            </w:r>
          </w:p>
        </w:tc>
      </w:tr>
      <w:tr w:rsidR="005A3540" w:rsidRPr="00FC3D04" w14:paraId="04FDE422" w14:textId="77777777" w:rsidTr="005A3540">
        <w:trPr>
          <w:trHeight w:val="363"/>
          <w:jc w:val="center"/>
        </w:trPr>
        <w:tc>
          <w:tcPr>
            <w:tcW w:w="4842" w:type="dxa"/>
            <w:tcBorders>
              <w:top w:val="nil"/>
              <w:left w:val="nil"/>
              <w:bottom w:val="single" w:sz="12" w:space="0" w:color="auto"/>
              <w:right w:val="nil"/>
            </w:tcBorders>
            <w:noWrap/>
            <w:vAlign w:val="center"/>
            <w:hideMark/>
          </w:tcPr>
          <w:p w14:paraId="2284F6AD" w14:textId="77777777" w:rsidR="005A3540" w:rsidRPr="00FC3D04" w:rsidRDefault="005A3540" w:rsidP="005A3540">
            <w:pPr>
              <w:spacing w:after="0" w:line="240" w:lineRule="auto"/>
              <w:rPr>
                <w:rFonts w:eastAsia="Times New Roman" w:cs="Times New Roman"/>
                <w:sz w:val="20"/>
                <w:szCs w:val="20"/>
                <w:lang w:eastAsia="en-GB"/>
              </w:rPr>
            </w:pPr>
            <w:r w:rsidRPr="003C4CED">
              <w:rPr>
                <w:rFonts w:eastAsia="Times New Roman" w:cs="Times New Roman"/>
                <w:sz w:val="20"/>
                <w:szCs w:val="20"/>
                <w:lang w:eastAsia="en-GB"/>
              </w:rPr>
              <w:t>Postharvest system</w:t>
            </w:r>
          </w:p>
        </w:tc>
        <w:tc>
          <w:tcPr>
            <w:tcW w:w="983" w:type="dxa"/>
            <w:tcBorders>
              <w:top w:val="nil"/>
              <w:left w:val="nil"/>
              <w:bottom w:val="single" w:sz="12" w:space="0" w:color="auto"/>
              <w:right w:val="nil"/>
            </w:tcBorders>
            <w:noWrap/>
            <w:vAlign w:val="center"/>
            <w:hideMark/>
          </w:tcPr>
          <w:p w14:paraId="61F81300" w14:textId="77777777" w:rsidR="005A3540" w:rsidRPr="00FC3D04" w:rsidRDefault="005A3540" w:rsidP="005A3540">
            <w:pPr>
              <w:spacing w:after="0" w:line="240" w:lineRule="auto"/>
              <w:jc w:val="center"/>
              <w:rPr>
                <w:rFonts w:eastAsia="Times New Roman" w:cs="Times New Roman"/>
                <w:sz w:val="20"/>
                <w:szCs w:val="20"/>
                <w:lang w:eastAsia="en-GB"/>
              </w:rPr>
            </w:pPr>
            <w:r>
              <w:rPr>
                <w:rFonts w:eastAsia="Times New Roman" w:cs="Times New Roman"/>
                <w:sz w:val="20"/>
                <w:szCs w:val="20"/>
                <w:lang w:eastAsia="en-GB"/>
              </w:rPr>
              <w:t>1.19</w:t>
            </w:r>
          </w:p>
        </w:tc>
      </w:tr>
    </w:tbl>
    <w:p w14:paraId="7C882245" w14:textId="77777777" w:rsidR="004852BD" w:rsidRPr="00084DBA" w:rsidRDefault="004852BD" w:rsidP="00581443">
      <w:pPr>
        <w:pStyle w:val="NormalWeb"/>
        <w:spacing w:before="0" w:beforeAutospacing="0" w:after="0" w:afterAutospacing="0"/>
        <w:jc w:val="center"/>
        <w:rPr>
          <w:sz w:val="20"/>
          <w:szCs w:val="20"/>
        </w:rPr>
      </w:pPr>
      <w:r w:rsidRPr="00084DBA">
        <w:rPr>
          <w:noProof/>
          <w:sz w:val="20"/>
          <w:szCs w:val="20"/>
        </w:rPr>
        <w:lastRenderedPageBreak/>
        <w:drawing>
          <wp:inline distT="0" distB="0" distL="0" distR="0" wp14:anchorId="52BD8AA2" wp14:editId="61D6E21F">
            <wp:extent cx="5460598" cy="4095750"/>
            <wp:effectExtent l="0" t="0" r="0" b="0"/>
            <wp:docPr id="1146718788" name="Picture 68"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18788" name="Picture 68" descr="A graph with a line going up&#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6376" cy="4100084"/>
                    </a:xfrm>
                    <a:prstGeom prst="rect">
                      <a:avLst/>
                    </a:prstGeom>
                    <a:noFill/>
                    <a:ln>
                      <a:noFill/>
                    </a:ln>
                  </pic:spPr>
                </pic:pic>
              </a:graphicData>
            </a:graphic>
          </wp:inline>
        </w:drawing>
      </w:r>
    </w:p>
    <w:p w14:paraId="0D97A522" w14:textId="3AA196F3" w:rsidR="004852BD" w:rsidRPr="00084DBA" w:rsidRDefault="004852BD" w:rsidP="004852BD">
      <w:pPr>
        <w:pStyle w:val="ListParagraph"/>
        <w:spacing w:line="240" w:lineRule="auto"/>
        <w:ind w:left="0"/>
        <w:jc w:val="center"/>
        <w:rPr>
          <w:rFonts w:cs="Times New Roman"/>
          <w:sz w:val="20"/>
          <w:szCs w:val="20"/>
        </w:rPr>
      </w:pPr>
      <w:r w:rsidRPr="0032208C">
        <w:rPr>
          <w:rFonts w:cs="Times New Roman"/>
          <w:i/>
          <w:iCs/>
          <w:sz w:val="20"/>
          <w:szCs w:val="20"/>
        </w:rPr>
        <w:t>Note</w:t>
      </w:r>
      <w:r w:rsidRPr="00084DBA">
        <w:rPr>
          <w:rFonts w:cs="Times New Roman"/>
          <w:sz w:val="20"/>
          <w:szCs w:val="20"/>
        </w:rPr>
        <w:t xml:space="preserve">: Bar heights represent the percentage of total variance explained by each successive principal component; the cumulative curve (line) helps determine how many </w:t>
      </w:r>
      <w:r w:rsidR="000A59E9">
        <w:rPr>
          <w:rFonts w:cs="Times New Roman"/>
          <w:sz w:val="20"/>
          <w:szCs w:val="20"/>
        </w:rPr>
        <w:t>principal components</w:t>
      </w:r>
      <w:r w:rsidR="001A489A">
        <w:rPr>
          <w:rFonts w:cs="Times New Roman"/>
          <w:sz w:val="20"/>
          <w:szCs w:val="20"/>
        </w:rPr>
        <w:t xml:space="preserve"> (Dim)</w:t>
      </w:r>
      <w:r w:rsidRPr="00084DBA">
        <w:rPr>
          <w:rFonts w:cs="Times New Roman"/>
          <w:sz w:val="20"/>
          <w:szCs w:val="20"/>
        </w:rPr>
        <w:t xml:space="preserve"> to retain.</w:t>
      </w:r>
    </w:p>
    <w:p w14:paraId="0DA6CAC4" w14:textId="6D017999" w:rsidR="004852BD" w:rsidRPr="00084DBA" w:rsidRDefault="00A7576A" w:rsidP="004852BD">
      <w:pPr>
        <w:pStyle w:val="Caption"/>
        <w:spacing w:line="324" w:lineRule="auto"/>
        <w:jc w:val="center"/>
        <w:rPr>
          <w:rFonts w:cs="Times New Roman"/>
          <w:color w:val="auto"/>
          <w:sz w:val="20"/>
          <w:szCs w:val="20"/>
        </w:rPr>
      </w:pPr>
      <w:bookmarkStart w:id="1" w:name="_Toc215612261"/>
      <w:r>
        <w:rPr>
          <w:rFonts w:cs="Times New Roman"/>
          <w:b/>
          <w:bCs/>
          <w:i w:val="0"/>
          <w:iCs w:val="0"/>
          <w:color w:val="auto"/>
          <w:sz w:val="20"/>
          <w:szCs w:val="20"/>
        </w:rPr>
        <w:t>Supplementary Figure S</w:t>
      </w:r>
      <w:r w:rsidR="00F37D43">
        <w:rPr>
          <w:rFonts w:cs="Times New Roman"/>
          <w:b/>
          <w:bCs/>
          <w:i w:val="0"/>
          <w:iCs w:val="0"/>
          <w:color w:val="auto"/>
          <w:sz w:val="20"/>
          <w:szCs w:val="20"/>
        </w:rPr>
        <w:t>4</w:t>
      </w:r>
      <w:r>
        <w:rPr>
          <w:rFonts w:cs="Times New Roman"/>
          <w:b/>
          <w:bCs/>
          <w:i w:val="0"/>
          <w:iCs w:val="0"/>
          <w:color w:val="auto"/>
          <w:sz w:val="20"/>
          <w:szCs w:val="20"/>
        </w:rPr>
        <w:t xml:space="preserve">. </w:t>
      </w:r>
      <w:r w:rsidR="001A489A" w:rsidRPr="001A489A">
        <w:rPr>
          <w:rFonts w:cs="Times New Roman"/>
          <w:i w:val="0"/>
          <w:iCs w:val="0"/>
          <w:color w:val="auto"/>
          <w:sz w:val="20"/>
          <w:szCs w:val="20"/>
        </w:rPr>
        <w:t>S</w:t>
      </w:r>
      <w:r w:rsidR="004852BD" w:rsidRPr="001A489A">
        <w:rPr>
          <w:rFonts w:cs="Times New Roman"/>
          <w:i w:val="0"/>
          <w:iCs w:val="0"/>
          <w:color w:val="auto"/>
          <w:sz w:val="20"/>
          <w:szCs w:val="20"/>
        </w:rPr>
        <w:t>cree</w:t>
      </w:r>
      <w:r w:rsidR="004852BD" w:rsidRPr="00084DBA">
        <w:rPr>
          <w:rFonts w:cs="Times New Roman"/>
          <w:i w:val="0"/>
          <w:iCs w:val="0"/>
          <w:color w:val="auto"/>
          <w:sz w:val="20"/>
          <w:szCs w:val="20"/>
        </w:rPr>
        <w:t xml:space="preserve"> plot of variance </w:t>
      </w:r>
      <w:r w:rsidR="0032208C">
        <w:rPr>
          <w:rFonts w:cs="Times New Roman"/>
          <w:i w:val="0"/>
          <w:iCs w:val="0"/>
          <w:color w:val="auto"/>
          <w:sz w:val="20"/>
          <w:szCs w:val="20"/>
        </w:rPr>
        <w:t xml:space="preserve">in maize nutritional and biochemical </w:t>
      </w:r>
      <w:r w:rsidR="003D55EB">
        <w:rPr>
          <w:rFonts w:cs="Times New Roman"/>
          <w:i w:val="0"/>
          <w:iCs w:val="0"/>
          <w:color w:val="auto"/>
          <w:sz w:val="20"/>
          <w:szCs w:val="20"/>
        </w:rPr>
        <w:t>composition</w:t>
      </w:r>
      <w:r w:rsidR="0032208C">
        <w:rPr>
          <w:rFonts w:cs="Times New Roman"/>
          <w:i w:val="0"/>
          <w:iCs w:val="0"/>
          <w:color w:val="auto"/>
          <w:sz w:val="20"/>
          <w:szCs w:val="20"/>
        </w:rPr>
        <w:t xml:space="preserve"> </w:t>
      </w:r>
      <w:r w:rsidR="004852BD" w:rsidRPr="00084DBA">
        <w:rPr>
          <w:rFonts w:cs="Times New Roman"/>
          <w:i w:val="0"/>
          <w:iCs w:val="0"/>
          <w:color w:val="auto"/>
          <w:sz w:val="20"/>
          <w:szCs w:val="20"/>
        </w:rPr>
        <w:t>explained by pr</w:t>
      </w:r>
      <w:bookmarkEnd w:id="1"/>
      <w:r>
        <w:rPr>
          <w:rFonts w:cs="Times New Roman"/>
          <w:i w:val="0"/>
          <w:iCs w:val="0"/>
          <w:color w:val="auto"/>
          <w:sz w:val="20"/>
          <w:szCs w:val="20"/>
        </w:rPr>
        <w:t>in</w:t>
      </w:r>
      <w:r w:rsidR="003D55EB">
        <w:rPr>
          <w:rFonts w:cs="Times New Roman"/>
          <w:i w:val="0"/>
          <w:iCs w:val="0"/>
          <w:color w:val="auto"/>
          <w:sz w:val="20"/>
          <w:szCs w:val="20"/>
        </w:rPr>
        <w:t>cipal components</w:t>
      </w:r>
    </w:p>
    <w:tbl>
      <w:tblPr>
        <w:tblW w:w="9054" w:type="dxa"/>
        <w:jc w:val="center"/>
        <w:tblLook w:val="04A0" w:firstRow="1" w:lastRow="0" w:firstColumn="1" w:lastColumn="0" w:noHBand="0" w:noVBand="1"/>
      </w:tblPr>
      <w:tblGrid>
        <w:gridCol w:w="4096"/>
        <w:gridCol w:w="1124"/>
        <w:gridCol w:w="1124"/>
        <w:gridCol w:w="1124"/>
        <w:gridCol w:w="1586"/>
      </w:tblGrid>
      <w:tr w:rsidR="00083217" w:rsidRPr="00084DBA" w14:paraId="0D3CE762" w14:textId="77777777" w:rsidTr="003D55EB">
        <w:trPr>
          <w:trHeight w:val="122"/>
          <w:jc w:val="center"/>
        </w:trPr>
        <w:tc>
          <w:tcPr>
            <w:tcW w:w="9054" w:type="dxa"/>
            <w:gridSpan w:val="5"/>
            <w:tcBorders>
              <w:top w:val="nil"/>
              <w:left w:val="nil"/>
              <w:bottom w:val="single" w:sz="12" w:space="0" w:color="auto"/>
              <w:right w:val="nil"/>
            </w:tcBorders>
            <w:noWrap/>
            <w:vAlign w:val="bottom"/>
            <w:hideMark/>
          </w:tcPr>
          <w:p w14:paraId="7A50EA64" w14:textId="0FC09C45" w:rsidR="00083217" w:rsidRPr="00084DBA" w:rsidRDefault="00290D2B" w:rsidP="003D55EB">
            <w:pPr>
              <w:spacing w:after="0" w:line="276" w:lineRule="auto"/>
              <w:rPr>
                <w:rFonts w:eastAsia="Times New Roman" w:cs="Times New Roman"/>
                <w:sz w:val="20"/>
                <w:szCs w:val="20"/>
                <w:lang w:eastAsia="en-GB"/>
              </w:rPr>
            </w:pPr>
            <w:bookmarkStart w:id="2" w:name="_Toc216359006"/>
            <w:r w:rsidRPr="00E167E9">
              <w:rPr>
                <w:rFonts w:eastAsia="Times New Roman" w:cs="Times New Roman"/>
                <w:b/>
                <w:bCs/>
                <w:sz w:val="20"/>
                <w:szCs w:val="20"/>
                <w:lang w:eastAsia="en-GB"/>
              </w:rPr>
              <w:t>Supplementary Table S</w:t>
            </w:r>
            <w:r>
              <w:rPr>
                <w:rFonts w:eastAsia="Times New Roman" w:cs="Times New Roman"/>
                <w:b/>
                <w:bCs/>
                <w:sz w:val="20"/>
                <w:szCs w:val="20"/>
                <w:lang w:eastAsia="en-GB"/>
              </w:rPr>
              <w:t xml:space="preserve">3. </w:t>
            </w:r>
            <w:r w:rsidR="00083217" w:rsidRPr="00084DBA">
              <w:rPr>
                <w:rFonts w:cs="Times New Roman"/>
                <w:sz w:val="20"/>
                <w:szCs w:val="20"/>
              </w:rPr>
              <w:t>Contribution (%) of nutrient assays for PCA components</w:t>
            </w:r>
            <w:bookmarkEnd w:id="2"/>
          </w:p>
        </w:tc>
      </w:tr>
      <w:tr w:rsidR="00083217" w:rsidRPr="00084DBA" w14:paraId="29979A05" w14:textId="77777777" w:rsidTr="003D55EB">
        <w:trPr>
          <w:trHeight w:val="126"/>
          <w:jc w:val="center"/>
        </w:trPr>
        <w:tc>
          <w:tcPr>
            <w:tcW w:w="4096" w:type="dxa"/>
            <w:tcBorders>
              <w:top w:val="single" w:sz="12" w:space="0" w:color="auto"/>
              <w:left w:val="nil"/>
              <w:bottom w:val="single" w:sz="12" w:space="0" w:color="auto"/>
              <w:right w:val="nil"/>
            </w:tcBorders>
            <w:noWrap/>
            <w:vAlign w:val="bottom"/>
            <w:hideMark/>
          </w:tcPr>
          <w:p w14:paraId="74854130"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Assay</w:t>
            </w:r>
          </w:p>
        </w:tc>
        <w:tc>
          <w:tcPr>
            <w:tcW w:w="1124" w:type="dxa"/>
            <w:tcBorders>
              <w:top w:val="single" w:sz="12" w:space="0" w:color="auto"/>
              <w:left w:val="nil"/>
              <w:bottom w:val="single" w:sz="12" w:space="0" w:color="auto"/>
              <w:right w:val="nil"/>
            </w:tcBorders>
            <w:noWrap/>
            <w:vAlign w:val="bottom"/>
            <w:hideMark/>
          </w:tcPr>
          <w:p w14:paraId="3722BD2F"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Dim.1</w:t>
            </w:r>
          </w:p>
        </w:tc>
        <w:tc>
          <w:tcPr>
            <w:tcW w:w="1124" w:type="dxa"/>
            <w:tcBorders>
              <w:top w:val="single" w:sz="12" w:space="0" w:color="auto"/>
              <w:left w:val="nil"/>
              <w:bottom w:val="single" w:sz="12" w:space="0" w:color="auto"/>
              <w:right w:val="nil"/>
            </w:tcBorders>
            <w:noWrap/>
            <w:vAlign w:val="bottom"/>
            <w:hideMark/>
          </w:tcPr>
          <w:p w14:paraId="4AC0798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Dim.2</w:t>
            </w:r>
          </w:p>
        </w:tc>
        <w:tc>
          <w:tcPr>
            <w:tcW w:w="1124" w:type="dxa"/>
            <w:tcBorders>
              <w:top w:val="single" w:sz="12" w:space="0" w:color="auto"/>
              <w:left w:val="nil"/>
              <w:bottom w:val="single" w:sz="12" w:space="0" w:color="auto"/>
              <w:right w:val="nil"/>
            </w:tcBorders>
            <w:noWrap/>
            <w:vAlign w:val="bottom"/>
            <w:hideMark/>
          </w:tcPr>
          <w:p w14:paraId="55033ED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Dim.3</w:t>
            </w:r>
          </w:p>
        </w:tc>
        <w:tc>
          <w:tcPr>
            <w:tcW w:w="1585" w:type="dxa"/>
            <w:tcBorders>
              <w:top w:val="single" w:sz="12" w:space="0" w:color="auto"/>
              <w:left w:val="nil"/>
              <w:bottom w:val="single" w:sz="12" w:space="0" w:color="auto"/>
              <w:right w:val="nil"/>
            </w:tcBorders>
            <w:noWrap/>
            <w:vAlign w:val="bottom"/>
            <w:hideMark/>
          </w:tcPr>
          <w:p w14:paraId="788F3956"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Cumulative</w:t>
            </w:r>
          </w:p>
        </w:tc>
      </w:tr>
      <w:tr w:rsidR="00083217" w:rsidRPr="00084DBA" w14:paraId="79B1B882" w14:textId="77777777" w:rsidTr="003D55EB">
        <w:trPr>
          <w:trHeight w:val="81"/>
          <w:jc w:val="center"/>
        </w:trPr>
        <w:tc>
          <w:tcPr>
            <w:tcW w:w="4096" w:type="dxa"/>
            <w:tcBorders>
              <w:top w:val="single" w:sz="12" w:space="0" w:color="auto"/>
              <w:left w:val="nil"/>
              <w:bottom w:val="nil"/>
              <w:right w:val="nil"/>
            </w:tcBorders>
            <w:noWrap/>
            <w:vAlign w:val="bottom"/>
            <w:hideMark/>
          </w:tcPr>
          <w:p w14:paraId="37FC7C5F"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Reducing sugar</w:t>
            </w:r>
          </w:p>
        </w:tc>
        <w:tc>
          <w:tcPr>
            <w:tcW w:w="1124" w:type="dxa"/>
            <w:tcBorders>
              <w:top w:val="single" w:sz="12" w:space="0" w:color="auto"/>
              <w:left w:val="nil"/>
              <w:bottom w:val="nil"/>
              <w:right w:val="nil"/>
            </w:tcBorders>
            <w:noWrap/>
            <w:vAlign w:val="bottom"/>
            <w:hideMark/>
          </w:tcPr>
          <w:p w14:paraId="6C3C1815"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7.50</w:t>
            </w:r>
          </w:p>
        </w:tc>
        <w:tc>
          <w:tcPr>
            <w:tcW w:w="1124" w:type="dxa"/>
            <w:tcBorders>
              <w:top w:val="single" w:sz="12" w:space="0" w:color="auto"/>
              <w:left w:val="nil"/>
              <w:bottom w:val="nil"/>
              <w:right w:val="nil"/>
            </w:tcBorders>
            <w:noWrap/>
            <w:vAlign w:val="bottom"/>
            <w:hideMark/>
          </w:tcPr>
          <w:p w14:paraId="5874DA15"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0.00</w:t>
            </w:r>
          </w:p>
        </w:tc>
        <w:tc>
          <w:tcPr>
            <w:tcW w:w="1124" w:type="dxa"/>
            <w:tcBorders>
              <w:top w:val="single" w:sz="12" w:space="0" w:color="auto"/>
              <w:left w:val="nil"/>
              <w:bottom w:val="nil"/>
              <w:right w:val="nil"/>
            </w:tcBorders>
            <w:noWrap/>
            <w:vAlign w:val="bottom"/>
            <w:hideMark/>
          </w:tcPr>
          <w:p w14:paraId="15DF4C98"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12.36</w:t>
            </w:r>
          </w:p>
        </w:tc>
        <w:tc>
          <w:tcPr>
            <w:tcW w:w="1585" w:type="dxa"/>
            <w:tcBorders>
              <w:top w:val="single" w:sz="12" w:space="0" w:color="auto"/>
              <w:left w:val="nil"/>
              <w:bottom w:val="nil"/>
              <w:right w:val="nil"/>
            </w:tcBorders>
            <w:noWrap/>
            <w:vAlign w:val="bottom"/>
            <w:hideMark/>
          </w:tcPr>
          <w:p w14:paraId="328A2B73"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19.86</w:t>
            </w:r>
          </w:p>
        </w:tc>
      </w:tr>
      <w:tr w:rsidR="00083217" w:rsidRPr="00084DBA" w14:paraId="3C7FA251" w14:textId="77777777" w:rsidTr="003D55EB">
        <w:trPr>
          <w:trHeight w:val="122"/>
          <w:jc w:val="center"/>
        </w:trPr>
        <w:tc>
          <w:tcPr>
            <w:tcW w:w="4096" w:type="dxa"/>
            <w:tcBorders>
              <w:top w:val="nil"/>
              <w:left w:val="nil"/>
              <w:bottom w:val="nil"/>
              <w:right w:val="nil"/>
            </w:tcBorders>
            <w:noWrap/>
            <w:vAlign w:val="bottom"/>
            <w:hideMark/>
          </w:tcPr>
          <w:p w14:paraId="32005C59"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Total phenolic content</w:t>
            </w:r>
          </w:p>
        </w:tc>
        <w:tc>
          <w:tcPr>
            <w:tcW w:w="1124" w:type="dxa"/>
            <w:tcBorders>
              <w:top w:val="nil"/>
              <w:left w:val="nil"/>
              <w:bottom w:val="nil"/>
              <w:right w:val="nil"/>
            </w:tcBorders>
            <w:noWrap/>
            <w:vAlign w:val="bottom"/>
            <w:hideMark/>
          </w:tcPr>
          <w:p w14:paraId="52E38564"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2.79</w:t>
            </w:r>
          </w:p>
        </w:tc>
        <w:tc>
          <w:tcPr>
            <w:tcW w:w="1124" w:type="dxa"/>
            <w:tcBorders>
              <w:top w:val="nil"/>
              <w:left w:val="nil"/>
              <w:bottom w:val="nil"/>
              <w:right w:val="nil"/>
            </w:tcBorders>
            <w:noWrap/>
            <w:vAlign w:val="bottom"/>
            <w:hideMark/>
          </w:tcPr>
          <w:p w14:paraId="7D813CF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0.13</w:t>
            </w:r>
          </w:p>
        </w:tc>
        <w:tc>
          <w:tcPr>
            <w:tcW w:w="1124" w:type="dxa"/>
            <w:tcBorders>
              <w:top w:val="nil"/>
              <w:left w:val="nil"/>
              <w:bottom w:val="nil"/>
              <w:right w:val="nil"/>
            </w:tcBorders>
            <w:noWrap/>
            <w:vAlign w:val="bottom"/>
            <w:hideMark/>
          </w:tcPr>
          <w:p w14:paraId="620CE8A8"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27.86</w:t>
            </w:r>
          </w:p>
        </w:tc>
        <w:tc>
          <w:tcPr>
            <w:tcW w:w="1585" w:type="dxa"/>
            <w:tcBorders>
              <w:top w:val="nil"/>
              <w:left w:val="nil"/>
              <w:bottom w:val="nil"/>
              <w:right w:val="nil"/>
            </w:tcBorders>
            <w:noWrap/>
            <w:vAlign w:val="bottom"/>
            <w:hideMark/>
          </w:tcPr>
          <w:p w14:paraId="24466AE5"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30.78</w:t>
            </w:r>
          </w:p>
        </w:tc>
      </w:tr>
      <w:tr w:rsidR="00083217" w:rsidRPr="00084DBA" w14:paraId="557217F0" w14:textId="77777777" w:rsidTr="003D55EB">
        <w:trPr>
          <w:trHeight w:val="118"/>
          <w:jc w:val="center"/>
        </w:trPr>
        <w:tc>
          <w:tcPr>
            <w:tcW w:w="4096" w:type="dxa"/>
            <w:tcBorders>
              <w:top w:val="nil"/>
              <w:left w:val="nil"/>
              <w:bottom w:val="nil"/>
              <w:right w:val="nil"/>
            </w:tcBorders>
            <w:noWrap/>
            <w:vAlign w:val="bottom"/>
            <w:hideMark/>
          </w:tcPr>
          <w:p w14:paraId="0782D013"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 xml:space="preserve">DPPH antioxidant activity </w:t>
            </w:r>
          </w:p>
        </w:tc>
        <w:tc>
          <w:tcPr>
            <w:tcW w:w="1124" w:type="dxa"/>
            <w:tcBorders>
              <w:top w:val="nil"/>
              <w:left w:val="nil"/>
              <w:bottom w:val="nil"/>
              <w:right w:val="nil"/>
            </w:tcBorders>
            <w:noWrap/>
            <w:vAlign w:val="bottom"/>
            <w:hideMark/>
          </w:tcPr>
          <w:p w14:paraId="407529CA"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18.29</w:t>
            </w:r>
          </w:p>
        </w:tc>
        <w:tc>
          <w:tcPr>
            <w:tcW w:w="1124" w:type="dxa"/>
            <w:tcBorders>
              <w:top w:val="nil"/>
              <w:left w:val="nil"/>
              <w:bottom w:val="nil"/>
              <w:right w:val="nil"/>
            </w:tcBorders>
            <w:noWrap/>
            <w:vAlign w:val="bottom"/>
            <w:hideMark/>
          </w:tcPr>
          <w:p w14:paraId="69D10FC2"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0.19</w:t>
            </w:r>
          </w:p>
        </w:tc>
        <w:tc>
          <w:tcPr>
            <w:tcW w:w="1124" w:type="dxa"/>
            <w:tcBorders>
              <w:top w:val="nil"/>
              <w:left w:val="nil"/>
              <w:bottom w:val="nil"/>
              <w:right w:val="nil"/>
            </w:tcBorders>
            <w:noWrap/>
            <w:vAlign w:val="bottom"/>
            <w:hideMark/>
          </w:tcPr>
          <w:p w14:paraId="14567C77"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1.28</w:t>
            </w:r>
          </w:p>
        </w:tc>
        <w:tc>
          <w:tcPr>
            <w:tcW w:w="1585" w:type="dxa"/>
            <w:tcBorders>
              <w:top w:val="nil"/>
              <w:left w:val="nil"/>
              <w:bottom w:val="nil"/>
              <w:right w:val="nil"/>
            </w:tcBorders>
            <w:noWrap/>
            <w:vAlign w:val="bottom"/>
            <w:hideMark/>
          </w:tcPr>
          <w:p w14:paraId="54F1A5CA"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19.76</w:t>
            </w:r>
          </w:p>
        </w:tc>
      </w:tr>
      <w:tr w:rsidR="00083217" w:rsidRPr="00084DBA" w14:paraId="1020FD8A" w14:textId="77777777" w:rsidTr="003D55EB">
        <w:trPr>
          <w:trHeight w:val="118"/>
          <w:jc w:val="center"/>
        </w:trPr>
        <w:tc>
          <w:tcPr>
            <w:tcW w:w="4096" w:type="dxa"/>
            <w:tcBorders>
              <w:top w:val="nil"/>
              <w:left w:val="nil"/>
              <w:bottom w:val="nil"/>
              <w:right w:val="nil"/>
            </w:tcBorders>
            <w:noWrap/>
            <w:vAlign w:val="bottom"/>
            <w:hideMark/>
          </w:tcPr>
          <w:p w14:paraId="150D3F10"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 xml:space="preserve">ABTS antioxidant activity </w:t>
            </w:r>
          </w:p>
        </w:tc>
        <w:tc>
          <w:tcPr>
            <w:tcW w:w="1124" w:type="dxa"/>
            <w:tcBorders>
              <w:top w:val="nil"/>
              <w:left w:val="nil"/>
              <w:bottom w:val="nil"/>
              <w:right w:val="nil"/>
            </w:tcBorders>
            <w:noWrap/>
            <w:vAlign w:val="bottom"/>
            <w:hideMark/>
          </w:tcPr>
          <w:p w14:paraId="3838F95E"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13.86</w:t>
            </w:r>
          </w:p>
        </w:tc>
        <w:tc>
          <w:tcPr>
            <w:tcW w:w="1124" w:type="dxa"/>
            <w:tcBorders>
              <w:top w:val="nil"/>
              <w:left w:val="nil"/>
              <w:bottom w:val="nil"/>
              <w:right w:val="nil"/>
            </w:tcBorders>
            <w:noWrap/>
            <w:vAlign w:val="bottom"/>
            <w:hideMark/>
          </w:tcPr>
          <w:p w14:paraId="7CC3599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0.31</w:t>
            </w:r>
          </w:p>
        </w:tc>
        <w:tc>
          <w:tcPr>
            <w:tcW w:w="1124" w:type="dxa"/>
            <w:tcBorders>
              <w:top w:val="nil"/>
              <w:left w:val="nil"/>
              <w:bottom w:val="nil"/>
              <w:right w:val="nil"/>
            </w:tcBorders>
            <w:noWrap/>
            <w:vAlign w:val="bottom"/>
            <w:hideMark/>
          </w:tcPr>
          <w:p w14:paraId="6D51233D"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4.18</w:t>
            </w:r>
          </w:p>
        </w:tc>
        <w:tc>
          <w:tcPr>
            <w:tcW w:w="1585" w:type="dxa"/>
            <w:tcBorders>
              <w:top w:val="nil"/>
              <w:left w:val="nil"/>
              <w:bottom w:val="nil"/>
              <w:right w:val="nil"/>
            </w:tcBorders>
            <w:noWrap/>
            <w:vAlign w:val="bottom"/>
            <w:hideMark/>
          </w:tcPr>
          <w:p w14:paraId="5CC1C149"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18.34</w:t>
            </w:r>
          </w:p>
        </w:tc>
      </w:tr>
      <w:tr w:rsidR="00083217" w:rsidRPr="00084DBA" w14:paraId="4DCE8E19" w14:textId="77777777" w:rsidTr="003D55EB">
        <w:trPr>
          <w:trHeight w:val="118"/>
          <w:jc w:val="center"/>
        </w:trPr>
        <w:tc>
          <w:tcPr>
            <w:tcW w:w="4096" w:type="dxa"/>
            <w:tcBorders>
              <w:top w:val="nil"/>
              <w:left w:val="nil"/>
              <w:bottom w:val="nil"/>
              <w:right w:val="nil"/>
            </w:tcBorders>
            <w:noWrap/>
            <w:vAlign w:val="bottom"/>
            <w:hideMark/>
          </w:tcPr>
          <w:p w14:paraId="5CAB5FD0"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 xml:space="preserve">FRAP antioxidant activity </w:t>
            </w:r>
          </w:p>
        </w:tc>
        <w:tc>
          <w:tcPr>
            <w:tcW w:w="1124" w:type="dxa"/>
            <w:tcBorders>
              <w:top w:val="nil"/>
              <w:left w:val="nil"/>
              <w:bottom w:val="nil"/>
              <w:right w:val="nil"/>
            </w:tcBorders>
            <w:noWrap/>
            <w:vAlign w:val="bottom"/>
            <w:hideMark/>
          </w:tcPr>
          <w:p w14:paraId="35878FBF"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14.83</w:t>
            </w:r>
          </w:p>
        </w:tc>
        <w:tc>
          <w:tcPr>
            <w:tcW w:w="1124" w:type="dxa"/>
            <w:tcBorders>
              <w:top w:val="nil"/>
              <w:left w:val="nil"/>
              <w:bottom w:val="nil"/>
              <w:right w:val="nil"/>
            </w:tcBorders>
            <w:noWrap/>
            <w:vAlign w:val="bottom"/>
            <w:hideMark/>
          </w:tcPr>
          <w:p w14:paraId="2CA25C6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0.00</w:t>
            </w:r>
          </w:p>
        </w:tc>
        <w:tc>
          <w:tcPr>
            <w:tcW w:w="1124" w:type="dxa"/>
            <w:tcBorders>
              <w:top w:val="nil"/>
              <w:left w:val="nil"/>
              <w:bottom w:val="nil"/>
              <w:right w:val="nil"/>
            </w:tcBorders>
            <w:noWrap/>
            <w:vAlign w:val="bottom"/>
            <w:hideMark/>
          </w:tcPr>
          <w:p w14:paraId="6BC03A07"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6.11</w:t>
            </w:r>
          </w:p>
        </w:tc>
        <w:tc>
          <w:tcPr>
            <w:tcW w:w="1585" w:type="dxa"/>
            <w:tcBorders>
              <w:top w:val="nil"/>
              <w:left w:val="nil"/>
              <w:bottom w:val="nil"/>
              <w:right w:val="nil"/>
            </w:tcBorders>
            <w:noWrap/>
            <w:vAlign w:val="bottom"/>
            <w:hideMark/>
          </w:tcPr>
          <w:p w14:paraId="487F117C"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20.94</w:t>
            </w:r>
          </w:p>
        </w:tc>
      </w:tr>
      <w:tr w:rsidR="00083217" w:rsidRPr="00084DBA" w14:paraId="0DAD94FF" w14:textId="77777777" w:rsidTr="003D55EB">
        <w:trPr>
          <w:trHeight w:val="118"/>
          <w:jc w:val="center"/>
        </w:trPr>
        <w:tc>
          <w:tcPr>
            <w:tcW w:w="4096" w:type="dxa"/>
            <w:tcBorders>
              <w:top w:val="nil"/>
              <w:left w:val="nil"/>
              <w:bottom w:val="nil"/>
              <w:right w:val="nil"/>
            </w:tcBorders>
            <w:noWrap/>
            <w:vAlign w:val="bottom"/>
            <w:hideMark/>
          </w:tcPr>
          <w:p w14:paraId="082E3CF0"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Xylose</w:t>
            </w:r>
          </w:p>
        </w:tc>
        <w:tc>
          <w:tcPr>
            <w:tcW w:w="1124" w:type="dxa"/>
            <w:tcBorders>
              <w:top w:val="nil"/>
              <w:left w:val="nil"/>
              <w:bottom w:val="nil"/>
              <w:right w:val="nil"/>
            </w:tcBorders>
            <w:noWrap/>
            <w:vAlign w:val="bottom"/>
            <w:hideMark/>
          </w:tcPr>
          <w:p w14:paraId="70E46D38"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10.29</w:t>
            </w:r>
          </w:p>
        </w:tc>
        <w:tc>
          <w:tcPr>
            <w:tcW w:w="1124" w:type="dxa"/>
            <w:tcBorders>
              <w:top w:val="nil"/>
              <w:left w:val="nil"/>
              <w:bottom w:val="nil"/>
              <w:right w:val="nil"/>
            </w:tcBorders>
            <w:noWrap/>
            <w:vAlign w:val="bottom"/>
            <w:hideMark/>
          </w:tcPr>
          <w:p w14:paraId="063EF9B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0.15</w:t>
            </w:r>
          </w:p>
        </w:tc>
        <w:tc>
          <w:tcPr>
            <w:tcW w:w="1124" w:type="dxa"/>
            <w:tcBorders>
              <w:top w:val="nil"/>
              <w:left w:val="nil"/>
              <w:bottom w:val="nil"/>
              <w:right w:val="nil"/>
            </w:tcBorders>
            <w:noWrap/>
            <w:vAlign w:val="bottom"/>
            <w:hideMark/>
          </w:tcPr>
          <w:p w14:paraId="38FF1C21"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0.55</w:t>
            </w:r>
          </w:p>
        </w:tc>
        <w:tc>
          <w:tcPr>
            <w:tcW w:w="1585" w:type="dxa"/>
            <w:tcBorders>
              <w:top w:val="nil"/>
              <w:left w:val="nil"/>
              <w:bottom w:val="nil"/>
              <w:right w:val="nil"/>
            </w:tcBorders>
            <w:noWrap/>
            <w:vAlign w:val="bottom"/>
            <w:hideMark/>
          </w:tcPr>
          <w:p w14:paraId="2DE6E360"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10.99</w:t>
            </w:r>
          </w:p>
        </w:tc>
      </w:tr>
      <w:tr w:rsidR="00083217" w:rsidRPr="00084DBA" w14:paraId="36A585CA" w14:textId="77777777" w:rsidTr="003D55EB">
        <w:trPr>
          <w:trHeight w:val="118"/>
          <w:jc w:val="center"/>
        </w:trPr>
        <w:tc>
          <w:tcPr>
            <w:tcW w:w="4096" w:type="dxa"/>
            <w:tcBorders>
              <w:top w:val="nil"/>
              <w:left w:val="nil"/>
              <w:bottom w:val="nil"/>
              <w:right w:val="nil"/>
            </w:tcBorders>
            <w:noWrap/>
            <w:vAlign w:val="bottom"/>
            <w:hideMark/>
          </w:tcPr>
          <w:p w14:paraId="5739BA2D"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Fructose</w:t>
            </w:r>
          </w:p>
        </w:tc>
        <w:tc>
          <w:tcPr>
            <w:tcW w:w="1124" w:type="dxa"/>
            <w:tcBorders>
              <w:top w:val="nil"/>
              <w:left w:val="nil"/>
              <w:bottom w:val="nil"/>
              <w:right w:val="nil"/>
            </w:tcBorders>
            <w:noWrap/>
            <w:vAlign w:val="bottom"/>
            <w:hideMark/>
          </w:tcPr>
          <w:p w14:paraId="5CA82B62"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3.22</w:t>
            </w:r>
          </w:p>
        </w:tc>
        <w:tc>
          <w:tcPr>
            <w:tcW w:w="1124" w:type="dxa"/>
            <w:tcBorders>
              <w:top w:val="nil"/>
              <w:left w:val="nil"/>
              <w:bottom w:val="nil"/>
              <w:right w:val="nil"/>
            </w:tcBorders>
            <w:noWrap/>
            <w:vAlign w:val="bottom"/>
            <w:hideMark/>
          </w:tcPr>
          <w:p w14:paraId="3A95430A"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2.04</w:t>
            </w:r>
          </w:p>
        </w:tc>
        <w:tc>
          <w:tcPr>
            <w:tcW w:w="1124" w:type="dxa"/>
            <w:tcBorders>
              <w:top w:val="nil"/>
              <w:left w:val="nil"/>
              <w:bottom w:val="nil"/>
              <w:right w:val="nil"/>
            </w:tcBorders>
            <w:noWrap/>
            <w:vAlign w:val="bottom"/>
            <w:hideMark/>
          </w:tcPr>
          <w:p w14:paraId="0B39BAD1"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5.41</w:t>
            </w:r>
          </w:p>
        </w:tc>
        <w:tc>
          <w:tcPr>
            <w:tcW w:w="1585" w:type="dxa"/>
            <w:tcBorders>
              <w:top w:val="nil"/>
              <w:left w:val="nil"/>
              <w:bottom w:val="nil"/>
              <w:right w:val="nil"/>
            </w:tcBorders>
            <w:noWrap/>
            <w:vAlign w:val="bottom"/>
            <w:hideMark/>
          </w:tcPr>
          <w:p w14:paraId="40C091C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10.67</w:t>
            </w:r>
          </w:p>
        </w:tc>
      </w:tr>
      <w:tr w:rsidR="00083217" w:rsidRPr="00084DBA" w14:paraId="4D5DB89F" w14:textId="77777777" w:rsidTr="003D55EB">
        <w:trPr>
          <w:trHeight w:val="118"/>
          <w:jc w:val="center"/>
        </w:trPr>
        <w:tc>
          <w:tcPr>
            <w:tcW w:w="4096" w:type="dxa"/>
            <w:tcBorders>
              <w:top w:val="nil"/>
              <w:left w:val="nil"/>
              <w:bottom w:val="nil"/>
              <w:right w:val="nil"/>
            </w:tcBorders>
            <w:noWrap/>
            <w:vAlign w:val="bottom"/>
            <w:hideMark/>
          </w:tcPr>
          <w:p w14:paraId="070A71F3"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Glucose</w:t>
            </w:r>
          </w:p>
        </w:tc>
        <w:tc>
          <w:tcPr>
            <w:tcW w:w="1124" w:type="dxa"/>
            <w:tcBorders>
              <w:top w:val="nil"/>
              <w:left w:val="nil"/>
              <w:bottom w:val="nil"/>
              <w:right w:val="nil"/>
            </w:tcBorders>
            <w:noWrap/>
            <w:vAlign w:val="bottom"/>
            <w:hideMark/>
          </w:tcPr>
          <w:p w14:paraId="36C2296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5.31</w:t>
            </w:r>
          </w:p>
        </w:tc>
        <w:tc>
          <w:tcPr>
            <w:tcW w:w="1124" w:type="dxa"/>
            <w:tcBorders>
              <w:top w:val="nil"/>
              <w:left w:val="nil"/>
              <w:bottom w:val="nil"/>
              <w:right w:val="nil"/>
            </w:tcBorders>
            <w:noWrap/>
            <w:vAlign w:val="bottom"/>
            <w:hideMark/>
          </w:tcPr>
          <w:p w14:paraId="51BB421D"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1.29</w:t>
            </w:r>
          </w:p>
        </w:tc>
        <w:tc>
          <w:tcPr>
            <w:tcW w:w="1124" w:type="dxa"/>
            <w:tcBorders>
              <w:top w:val="nil"/>
              <w:left w:val="nil"/>
              <w:bottom w:val="nil"/>
              <w:right w:val="nil"/>
            </w:tcBorders>
            <w:noWrap/>
            <w:vAlign w:val="bottom"/>
            <w:hideMark/>
          </w:tcPr>
          <w:p w14:paraId="17E42961"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0.14</w:t>
            </w:r>
          </w:p>
        </w:tc>
        <w:tc>
          <w:tcPr>
            <w:tcW w:w="1585" w:type="dxa"/>
            <w:tcBorders>
              <w:top w:val="nil"/>
              <w:left w:val="nil"/>
              <w:bottom w:val="nil"/>
              <w:right w:val="nil"/>
            </w:tcBorders>
            <w:noWrap/>
            <w:vAlign w:val="bottom"/>
            <w:hideMark/>
          </w:tcPr>
          <w:p w14:paraId="271435B9"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6.75</w:t>
            </w:r>
          </w:p>
        </w:tc>
      </w:tr>
      <w:tr w:rsidR="00083217" w:rsidRPr="00084DBA" w14:paraId="38D7C4E3" w14:textId="77777777" w:rsidTr="003D55EB">
        <w:trPr>
          <w:trHeight w:val="42"/>
          <w:jc w:val="center"/>
        </w:trPr>
        <w:tc>
          <w:tcPr>
            <w:tcW w:w="4096" w:type="dxa"/>
            <w:tcBorders>
              <w:top w:val="nil"/>
              <w:left w:val="nil"/>
              <w:bottom w:val="nil"/>
              <w:right w:val="nil"/>
            </w:tcBorders>
            <w:noWrap/>
            <w:vAlign w:val="bottom"/>
            <w:hideMark/>
          </w:tcPr>
          <w:p w14:paraId="1F80915E"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Sucrose</w:t>
            </w:r>
          </w:p>
        </w:tc>
        <w:tc>
          <w:tcPr>
            <w:tcW w:w="1124" w:type="dxa"/>
            <w:tcBorders>
              <w:top w:val="nil"/>
              <w:left w:val="nil"/>
              <w:bottom w:val="nil"/>
              <w:right w:val="nil"/>
            </w:tcBorders>
            <w:noWrap/>
            <w:vAlign w:val="bottom"/>
            <w:hideMark/>
          </w:tcPr>
          <w:p w14:paraId="22558251"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12.21</w:t>
            </w:r>
          </w:p>
        </w:tc>
        <w:tc>
          <w:tcPr>
            <w:tcW w:w="1124" w:type="dxa"/>
            <w:tcBorders>
              <w:top w:val="nil"/>
              <w:left w:val="nil"/>
              <w:bottom w:val="nil"/>
              <w:right w:val="nil"/>
            </w:tcBorders>
            <w:noWrap/>
            <w:vAlign w:val="bottom"/>
            <w:hideMark/>
          </w:tcPr>
          <w:p w14:paraId="4575159F"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0.10</w:t>
            </w:r>
          </w:p>
        </w:tc>
        <w:tc>
          <w:tcPr>
            <w:tcW w:w="1124" w:type="dxa"/>
            <w:tcBorders>
              <w:top w:val="nil"/>
              <w:left w:val="nil"/>
              <w:bottom w:val="nil"/>
              <w:right w:val="nil"/>
            </w:tcBorders>
            <w:noWrap/>
            <w:vAlign w:val="bottom"/>
            <w:hideMark/>
          </w:tcPr>
          <w:p w14:paraId="37CB5771"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2.90</w:t>
            </w:r>
          </w:p>
        </w:tc>
        <w:tc>
          <w:tcPr>
            <w:tcW w:w="1585" w:type="dxa"/>
            <w:tcBorders>
              <w:top w:val="nil"/>
              <w:left w:val="nil"/>
              <w:bottom w:val="nil"/>
              <w:right w:val="nil"/>
            </w:tcBorders>
            <w:noWrap/>
            <w:vAlign w:val="bottom"/>
            <w:hideMark/>
          </w:tcPr>
          <w:p w14:paraId="0EE66C5C"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15.22</w:t>
            </w:r>
          </w:p>
        </w:tc>
      </w:tr>
      <w:tr w:rsidR="00083217" w:rsidRPr="00084DBA" w14:paraId="43950F6B" w14:textId="77777777" w:rsidTr="003D55EB">
        <w:trPr>
          <w:trHeight w:val="79"/>
          <w:jc w:val="center"/>
        </w:trPr>
        <w:tc>
          <w:tcPr>
            <w:tcW w:w="4096" w:type="dxa"/>
            <w:tcBorders>
              <w:top w:val="nil"/>
              <w:left w:val="nil"/>
              <w:bottom w:val="nil"/>
              <w:right w:val="nil"/>
            </w:tcBorders>
            <w:noWrap/>
            <w:vAlign w:val="bottom"/>
            <w:hideMark/>
          </w:tcPr>
          <w:p w14:paraId="48A90C89"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Maltose</w:t>
            </w:r>
          </w:p>
        </w:tc>
        <w:tc>
          <w:tcPr>
            <w:tcW w:w="1124" w:type="dxa"/>
            <w:tcBorders>
              <w:top w:val="nil"/>
              <w:left w:val="nil"/>
              <w:bottom w:val="nil"/>
              <w:right w:val="nil"/>
            </w:tcBorders>
            <w:noWrap/>
            <w:vAlign w:val="bottom"/>
            <w:hideMark/>
          </w:tcPr>
          <w:p w14:paraId="1852B5F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8.02</w:t>
            </w:r>
          </w:p>
        </w:tc>
        <w:tc>
          <w:tcPr>
            <w:tcW w:w="1124" w:type="dxa"/>
            <w:tcBorders>
              <w:top w:val="nil"/>
              <w:left w:val="nil"/>
              <w:bottom w:val="nil"/>
              <w:right w:val="nil"/>
            </w:tcBorders>
            <w:noWrap/>
            <w:vAlign w:val="bottom"/>
            <w:hideMark/>
          </w:tcPr>
          <w:p w14:paraId="381BA889"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0.12</w:t>
            </w:r>
          </w:p>
        </w:tc>
        <w:tc>
          <w:tcPr>
            <w:tcW w:w="1124" w:type="dxa"/>
            <w:tcBorders>
              <w:top w:val="nil"/>
              <w:left w:val="nil"/>
              <w:bottom w:val="nil"/>
              <w:right w:val="nil"/>
            </w:tcBorders>
            <w:noWrap/>
            <w:vAlign w:val="bottom"/>
            <w:hideMark/>
          </w:tcPr>
          <w:p w14:paraId="181D6783"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15.61</w:t>
            </w:r>
          </w:p>
        </w:tc>
        <w:tc>
          <w:tcPr>
            <w:tcW w:w="1585" w:type="dxa"/>
            <w:tcBorders>
              <w:top w:val="nil"/>
              <w:left w:val="nil"/>
              <w:bottom w:val="nil"/>
              <w:right w:val="nil"/>
            </w:tcBorders>
            <w:noWrap/>
            <w:vAlign w:val="bottom"/>
            <w:hideMark/>
          </w:tcPr>
          <w:p w14:paraId="3B18DAF7"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23.76</w:t>
            </w:r>
          </w:p>
        </w:tc>
      </w:tr>
      <w:tr w:rsidR="00083217" w:rsidRPr="00084DBA" w14:paraId="5AB8AD31" w14:textId="77777777" w:rsidTr="003D55EB">
        <w:trPr>
          <w:trHeight w:val="118"/>
          <w:jc w:val="center"/>
        </w:trPr>
        <w:tc>
          <w:tcPr>
            <w:tcW w:w="4096" w:type="dxa"/>
            <w:tcBorders>
              <w:top w:val="nil"/>
              <w:left w:val="nil"/>
              <w:bottom w:val="nil"/>
              <w:right w:val="nil"/>
            </w:tcBorders>
            <w:noWrap/>
            <w:vAlign w:val="bottom"/>
            <w:hideMark/>
          </w:tcPr>
          <w:p w14:paraId="487D65F8"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Phosphorus/Phytate</w:t>
            </w:r>
          </w:p>
        </w:tc>
        <w:tc>
          <w:tcPr>
            <w:tcW w:w="1124" w:type="dxa"/>
            <w:tcBorders>
              <w:top w:val="nil"/>
              <w:left w:val="nil"/>
              <w:bottom w:val="nil"/>
              <w:right w:val="nil"/>
            </w:tcBorders>
            <w:noWrap/>
            <w:vAlign w:val="bottom"/>
            <w:hideMark/>
          </w:tcPr>
          <w:p w14:paraId="0DBDBCB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1.86</w:t>
            </w:r>
          </w:p>
        </w:tc>
        <w:tc>
          <w:tcPr>
            <w:tcW w:w="1124" w:type="dxa"/>
            <w:tcBorders>
              <w:top w:val="nil"/>
              <w:left w:val="nil"/>
              <w:bottom w:val="nil"/>
              <w:right w:val="nil"/>
            </w:tcBorders>
            <w:noWrap/>
            <w:vAlign w:val="bottom"/>
            <w:hideMark/>
          </w:tcPr>
          <w:p w14:paraId="42FDF90C"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6.69</w:t>
            </w:r>
          </w:p>
        </w:tc>
        <w:tc>
          <w:tcPr>
            <w:tcW w:w="1124" w:type="dxa"/>
            <w:tcBorders>
              <w:top w:val="nil"/>
              <w:left w:val="nil"/>
              <w:bottom w:val="nil"/>
              <w:right w:val="nil"/>
            </w:tcBorders>
            <w:noWrap/>
            <w:vAlign w:val="bottom"/>
            <w:hideMark/>
          </w:tcPr>
          <w:p w14:paraId="24481428"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18.04</w:t>
            </w:r>
          </w:p>
        </w:tc>
        <w:tc>
          <w:tcPr>
            <w:tcW w:w="1585" w:type="dxa"/>
            <w:tcBorders>
              <w:top w:val="nil"/>
              <w:left w:val="nil"/>
              <w:bottom w:val="nil"/>
              <w:right w:val="nil"/>
            </w:tcBorders>
            <w:noWrap/>
            <w:vAlign w:val="bottom"/>
            <w:hideMark/>
          </w:tcPr>
          <w:p w14:paraId="7C3A115A"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26.59</w:t>
            </w:r>
          </w:p>
        </w:tc>
      </w:tr>
      <w:tr w:rsidR="00083217" w:rsidRPr="00084DBA" w14:paraId="14F469D1" w14:textId="77777777" w:rsidTr="003D55EB">
        <w:trPr>
          <w:trHeight w:val="118"/>
          <w:jc w:val="center"/>
        </w:trPr>
        <w:tc>
          <w:tcPr>
            <w:tcW w:w="4096" w:type="dxa"/>
            <w:tcBorders>
              <w:top w:val="nil"/>
              <w:left w:val="nil"/>
              <w:bottom w:val="nil"/>
              <w:right w:val="nil"/>
            </w:tcBorders>
            <w:noWrap/>
            <w:vAlign w:val="bottom"/>
            <w:hideMark/>
          </w:tcPr>
          <w:p w14:paraId="79D9289C"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Potassium (K)</w:t>
            </w:r>
          </w:p>
        </w:tc>
        <w:tc>
          <w:tcPr>
            <w:tcW w:w="1124" w:type="dxa"/>
            <w:tcBorders>
              <w:top w:val="nil"/>
              <w:left w:val="nil"/>
              <w:bottom w:val="nil"/>
              <w:right w:val="nil"/>
            </w:tcBorders>
            <w:noWrap/>
            <w:vAlign w:val="bottom"/>
            <w:hideMark/>
          </w:tcPr>
          <w:p w14:paraId="1AF7D386"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0.15</w:t>
            </w:r>
          </w:p>
        </w:tc>
        <w:tc>
          <w:tcPr>
            <w:tcW w:w="1124" w:type="dxa"/>
            <w:tcBorders>
              <w:top w:val="nil"/>
              <w:left w:val="nil"/>
              <w:bottom w:val="nil"/>
              <w:right w:val="nil"/>
            </w:tcBorders>
            <w:noWrap/>
            <w:vAlign w:val="bottom"/>
            <w:hideMark/>
          </w:tcPr>
          <w:p w14:paraId="307A700E"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19.71</w:t>
            </w:r>
          </w:p>
        </w:tc>
        <w:tc>
          <w:tcPr>
            <w:tcW w:w="1124" w:type="dxa"/>
            <w:tcBorders>
              <w:top w:val="nil"/>
              <w:left w:val="nil"/>
              <w:bottom w:val="nil"/>
              <w:right w:val="nil"/>
            </w:tcBorders>
            <w:noWrap/>
            <w:vAlign w:val="bottom"/>
            <w:hideMark/>
          </w:tcPr>
          <w:p w14:paraId="6429A1A6"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0.07</w:t>
            </w:r>
          </w:p>
        </w:tc>
        <w:tc>
          <w:tcPr>
            <w:tcW w:w="1585" w:type="dxa"/>
            <w:tcBorders>
              <w:top w:val="nil"/>
              <w:left w:val="nil"/>
              <w:bottom w:val="nil"/>
              <w:right w:val="nil"/>
            </w:tcBorders>
            <w:noWrap/>
            <w:vAlign w:val="bottom"/>
            <w:hideMark/>
          </w:tcPr>
          <w:p w14:paraId="2C2B51F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19.93</w:t>
            </w:r>
          </w:p>
        </w:tc>
      </w:tr>
      <w:tr w:rsidR="00083217" w:rsidRPr="00084DBA" w14:paraId="4D849151" w14:textId="77777777" w:rsidTr="003D55EB">
        <w:trPr>
          <w:trHeight w:val="118"/>
          <w:jc w:val="center"/>
        </w:trPr>
        <w:tc>
          <w:tcPr>
            <w:tcW w:w="4096" w:type="dxa"/>
            <w:tcBorders>
              <w:top w:val="nil"/>
              <w:left w:val="nil"/>
              <w:bottom w:val="nil"/>
              <w:right w:val="nil"/>
            </w:tcBorders>
            <w:noWrap/>
            <w:vAlign w:val="bottom"/>
            <w:hideMark/>
          </w:tcPr>
          <w:p w14:paraId="7F8C3EC7"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Manganese (Mn)</w:t>
            </w:r>
          </w:p>
        </w:tc>
        <w:tc>
          <w:tcPr>
            <w:tcW w:w="1124" w:type="dxa"/>
            <w:tcBorders>
              <w:top w:val="nil"/>
              <w:left w:val="nil"/>
              <w:bottom w:val="nil"/>
              <w:right w:val="nil"/>
            </w:tcBorders>
            <w:noWrap/>
            <w:vAlign w:val="bottom"/>
            <w:hideMark/>
          </w:tcPr>
          <w:p w14:paraId="42515FEA"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0.98</w:t>
            </w:r>
          </w:p>
        </w:tc>
        <w:tc>
          <w:tcPr>
            <w:tcW w:w="1124" w:type="dxa"/>
            <w:tcBorders>
              <w:top w:val="nil"/>
              <w:left w:val="nil"/>
              <w:bottom w:val="nil"/>
              <w:right w:val="nil"/>
            </w:tcBorders>
            <w:noWrap/>
            <w:vAlign w:val="bottom"/>
            <w:hideMark/>
          </w:tcPr>
          <w:p w14:paraId="46D96528"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14.16</w:t>
            </w:r>
          </w:p>
        </w:tc>
        <w:tc>
          <w:tcPr>
            <w:tcW w:w="1124" w:type="dxa"/>
            <w:tcBorders>
              <w:top w:val="nil"/>
              <w:left w:val="nil"/>
              <w:bottom w:val="nil"/>
              <w:right w:val="nil"/>
            </w:tcBorders>
            <w:noWrap/>
            <w:vAlign w:val="bottom"/>
            <w:hideMark/>
          </w:tcPr>
          <w:p w14:paraId="1D0A7E82"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1.33</w:t>
            </w:r>
          </w:p>
        </w:tc>
        <w:tc>
          <w:tcPr>
            <w:tcW w:w="1585" w:type="dxa"/>
            <w:tcBorders>
              <w:top w:val="nil"/>
              <w:left w:val="nil"/>
              <w:bottom w:val="nil"/>
              <w:right w:val="nil"/>
            </w:tcBorders>
            <w:noWrap/>
            <w:vAlign w:val="bottom"/>
            <w:hideMark/>
          </w:tcPr>
          <w:p w14:paraId="36A405F0"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16.47</w:t>
            </w:r>
          </w:p>
        </w:tc>
      </w:tr>
      <w:tr w:rsidR="00083217" w:rsidRPr="00084DBA" w14:paraId="129A88B6" w14:textId="77777777" w:rsidTr="003D55EB">
        <w:trPr>
          <w:trHeight w:val="118"/>
          <w:jc w:val="center"/>
        </w:trPr>
        <w:tc>
          <w:tcPr>
            <w:tcW w:w="4096" w:type="dxa"/>
            <w:tcBorders>
              <w:top w:val="nil"/>
              <w:left w:val="nil"/>
              <w:bottom w:val="nil"/>
              <w:right w:val="nil"/>
            </w:tcBorders>
            <w:noWrap/>
            <w:vAlign w:val="bottom"/>
            <w:hideMark/>
          </w:tcPr>
          <w:p w14:paraId="71C7B50D"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Iron (Fe)</w:t>
            </w:r>
          </w:p>
        </w:tc>
        <w:tc>
          <w:tcPr>
            <w:tcW w:w="1124" w:type="dxa"/>
            <w:tcBorders>
              <w:top w:val="nil"/>
              <w:left w:val="nil"/>
              <w:bottom w:val="nil"/>
              <w:right w:val="nil"/>
            </w:tcBorders>
            <w:noWrap/>
            <w:vAlign w:val="bottom"/>
            <w:hideMark/>
          </w:tcPr>
          <w:p w14:paraId="1579B1C1"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0.05</w:t>
            </w:r>
          </w:p>
        </w:tc>
        <w:tc>
          <w:tcPr>
            <w:tcW w:w="1124" w:type="dxa"/>
            <w:tcBorders>
              <w:top w:val="nil"/>
              <w:left w:val="nil"/>
              <w:bottom w:val="nil"/>
              <w:right w:val="nil"/>
            </w:tcBorders>
            <w:noWrap/>
            <w:vAlign w:val="bottom"/>
            <w:hideMark/>
          </w:tcPr>
          <w:p w14:paraId="78A500A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5.12</w:t>
            </w:r>
          </w:p>
        </w:tc>
        <w:tc>
          <w:tcPr>
            <w:tcW w:w="1124" w:type="dxa"/>
            <w:tcBorders>
              <w:top w:val="nil"/>
              <w:left w:val="nil"/>
              <w:bottom w:val="nil"/>
              <w:right w:val="nil"/>
            </w:tcBorders>
            <w:noWrap/>
            <w:vAlign w:val="bottom"/>
            <w:hideMark/>
          </w:tcPr>
          <w:p w14:paraId="6D178BDE"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0.16</w:t>
            </w:r>
          </w:p>
        </w:tc>
        <w:tc>
          <w:tcPr>
            <w:tcW w:w="1585" w:type="dxa"/>
            <w:tcBorders>
              <w:top w:val="nil"/>
              <w:left w:val="nil"/>
              <w:bottom w:val="nil"/>
              <w:right w:val="nil"/>
            </w:tcBorders>
            <w:noWrap/>
            <w:vAlign w:val="bottom"/>
            <w:hideMark/>
          </w:tcPr>
          <w:p w14:paraId="3B5DA548"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5.33</w:t>
            </w:r>
          </w:p>
        </w:tc>
      </w:tr>
      <w:tr w:rsidR="00083217" w:rsidRPr="00084DBA" w14:paraId="592AABD1" w14:textId="77777777" w:rsidTr="003D55EB">
        <w:trPr>
          <w:trHeight w:val="118"/>
          <w:jc w:val="center"/>
        </w:trPr>
        <w:tc>
          <w:tcPr>
            <w:tcW w:w="4096" w:type="dxa"/>
            <w:tcBorders>
              <w:top w:val="nil"/>
              <w:left w:val="nil"/>
              <w:bottom w:val="nil"/>
              <w:right w:val="nil"/>
            </w:tcBorders>
            <w:noWrap/>
            <w:vAlign w:val="bottom"/>
            <w:hideMark/>
          </w:tcPr>
          <w:p w14:paraId="4D7B6184"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Copper (Cu)</w:t>
            </w:r>
          </w:p>
        </w:tc>
        <w:tc>
          <w:tcPr>
            <w:tcW w:w="1124" w:type="dxa"/>
            <w:tcBorders>
              <w:top w:val="nil"/>
              <w:left w:val="nil"/>
              <w:bottom w:val="nil"/>
              <w:right w:val="nil"/>
            </w:tcBorders>
            <w:noWrap/>
            <w:vAlign w:val="bottom"/>
            <w:hideMark/>
          </w:tcPr>
          <w:p w14:paraId="1158F606"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0.36</w:t>
            </w:r>
          </w:p>
        </w:tc>
        <w:tc>
          <w:tcPr>
            <w:tcW w:w="1124" w:type="dxa"/>
            <w:tcBorders>
              <w:top w:val="nil"/>
              <w:left w:val="nil"/>
              <w:bottom w:val="nil"/>
              <w:right w:val="nil"/>
            </w:tcBorders>
            <w:noWrap/>
            <w:vAlign w:val="bottom"/>
            <w:hideMark/>
          </w:tcPr>
          <w:p w14:paraId="1CE2FB54"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2.08</w:t>
            </w:r>
          </w:p>
        </w:tc>
        <w:tc>
          <w:tcPr>
            <w:tcW w:w="1124" w:type="dxa"/>
            <w:tcBorders>
              <w:top w:val="nil"/>
              <w:left w:val="nil"/>
              <w:bottom w:val="nil"/>
              <w:right w:val="nil"/>
            </w:tcBorders>
            <w:noWrap/>
            <w:vAlign w:val="bottom"/>
            <w:hideMark/>
          </w:tcPr>
          <w:p w14:paraId="4AD0935E"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0.15</w:t>
            </w:r>
          </w:p>
        </w:tc>
        <w:tc>
          <w:tcPr>
            <w:tcW w:w="1585" w:type="dxa"/>
            <w:tcBorders>
              <w:top w:val="nil"/>
              <w:left w:val="nil"/>
              <w:bottom w:val="nil"/>
              <w:right w:val="nil"/>
            </w:tcBorders>
            <w:noWrap/>
            <w:vAlign w:val="bottom"/>
            <w:hideMark/>
          </w:tcPr>
          <w:p w14:paraId="3EB24C6C"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2.59</w:t>
            </w:r>
          </w:p>
        </w:tc>
      </w:tr>
      <w:tr w:rsidR="00083217" w:rsidRPr="00084DBA" w14:paraId="33473078" w14:textId="77777777" w:rsidTr="003D55EB">
        <w:trPr>
          <w:trHeight w:val="118"/>
          <w:jc w:val="center"/>
        </w:trPr>
        <w:tc>
          <w:tcPr>
            <w:tcW w:w="4096" w:type="dxa"/>
            <w:tcBorders>
              <w:top w:val="nil"/>
              <w:left w:val="nil"/>
              <w:bottom w:val="nil"/>
              <w:right w:val="nil"/>
            </w:tcBorders>
            <w:noWrap/>
            <w:vAlign w:val="bottom"/>
            <w:hideMark/>
          </w:tcPr>
          <w:p w14:paraId="550E4FEF"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Calcium (Ca)</w:t>
            </w:r>
          </w:p>
        </w:tc>
        <w:tc>
          <w:tcPr>
            <w:tcW w:w="1124" w:type="dxa"/>
            <w:tcBorders>
              <w:top w:val="nil"/>
              <w:left w:val="nil"/>
              <w:bottom w:val="nil"/>
              <w:right w:val="nil"/>
            </w:tcBorders>
            <w:noWrap/>
            <w:vAlign w:val="bottom"/>
            <w:hideMark/>
          </w:tcPr>
          <w:p w14:paraId="211D69F4"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0.26</w:t>
            </w:r>
          </w:p>
        </w:tc>
        <w:tc>
          <w:tcPr>
            <w:tcW w:w="1124" w:type="dxa"/>
            <w:tcBorders>
              <w:top w:val="nil"/>
              <w:left w:val="nil"/>
              <w:bottom w:val="nil"/>
              <w:right w:val="nil"/>
            </w:tcBorders>
            <w:noWrap/>
            <w:vAlign w:val="bottom"/>
            <w:hideMark/>
          </w:tcPr>
          <w:p w14:paraId="00767F39"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3.44</w:t>
            </w:r>
          </w:p>
        </w:tc>
        <w:tc>
          <w:tcPr>
            <w:tcW w:w="1124" w:type="dxa"/>
            <w:tcBorders>
              <w:top w:val="nil"/>
              <w:left w:val="nil"/>
              <w:bottom w:val="nil"/>
              <w:right w:val="nil"/>
            </w:tcBorders>
            <w:noWrap/>
            <w:vAlign w:val="bottom"/>
            <w:hideMark/>
          </w:tcPr>
          <w:p w14:paraId="5CFB6F6B"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0.53</w:t>
            </w:r>
          </w:p>
        </w:tc>
        <w:tc>
          <w:tcPr>
            <w:tcW w:w="1585" w:type="dxa"/>
            <w:tcBorders>
              <w:top w:val="nil"/>
              <w:left w:val="nil"/>
              <w:bottom w:val="nil"/>
              <w:right w:val="nil"/>
            </w:tcBorders>
            <w:noWrap/>
            <w:vAlign w:val="bottom"/>
            <w:hideMark/>
          </w:tcPr>
          <w:p w14:paraId="34EE412D"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4.24</w:t>
            </w:r>
          </w:p>
        </w:tc>
      </w:tr>
      <w:tr w:rsidR="00083217" w:rsidRPr="00084DBA" w14:paraId="20D2F034" w14:textId="77777777" w:rsidTr="003D55EB">
        <w:trPr>
          <w:trHeight w:val="118"/>
          <w:jc w:val="center"/>
        </w:trPr>
        <w:tc>
          <w:tcPr>
            <w:tcW w:w="4096" w:type="dxa"/>
            <w:tcBorders>
              <w:top w:val="nil"/>
              <w:left w:val="nil"/>
              <w:right w:val="nil"/>
            </w:tcBorders>
            <w:noWrap/>
            <w:vAlign w:val="bottom"/>
            <w:hideMark/>
          </w:tcPr>
          <w:p w14:paraId="4D1B2C42"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Magnesium (Mg)</w:t>
            </w:r>
          </w:p>
        </w:tc>
        <w:tc>
          <w:tcPr>
            <w:tcW w:w="1124" w:type="dxa"/>
            <w:tcBorders>
              <w:top w:val="nil"/>
              <w:left w:val="nil"/>
              <w:right w:val="nil"/>
            </w:tcBorders>
            <w:noWrap/>
            <w:vAlign w:val="bottom"/>
            <w:hideMark/>
          </w:tcPr>
          <w:p w14:paraId="267DB074"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0.00</w:t>
            </w:r>
          </w:p>
        </w:tc>
        <w:tc>
          <w:tcPr>
            <w:tcW w:w="1124" w:type="dxa"/>
            <w:tcBorders>
              <w:top w:val="nil"/>
              <w:left w:val="nil"/>
              <w:right w:val="nil"/>
            </w:tcBorders>
            <w:noWrap/>
            <w:vAlign w:val="bottom"/>
            <w:hideMark/>
          </w:tcPr>
          <w:p w14:paraId="3EE708C4"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24.74</w:t>
            </w:r>
          </w:p>
        </w:tc>
        <w:tc>
          <w:tcPr>
            <w:tcW w:w="1124" w:type="dxa"/>
            <w:tcBorders>
              <w:top w:val="nil"/>
              <w:left w:val="nil"/>
              <w:right w:val="nil"/>
            </w:tcBorders>
            <w:noWrap/>
            <w:vAlign w:val="bottom"/>
            <w:hideMark/>
          </w:tcPr>
          <w:p w14:paraId="40480AA4"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0.05</w:t>
            </w:r>
          </w:p>
        </w:tc>
        <w:tc>
          <w:tcPr>
            <w:tcW w:w="1585" w:type="dxa"/>
            <w:tcBorders>
              <w:top w:val="nil"/>
              <w:left w:val="nil"/>
              <w:right w:val="nil"/>
            </w:tcBorders>
            <w:noWrap/>
            <w:vAlign w:val="bottom"/>
            <w:hideMark/>
          </w:tcPr>
          <w:p w14:paraId="26CCFB57"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24.78</w:t>
            </w:r>
          </w:p>
        </w:tc>
      </w:tr>
      <w:tr w:rsidR="00083217" w:rsidRPr="00084DBA" w14:paraId="149B6ECB" w14:textId="77777777" w:rsidTr="003D55EB">
        <w:trPr>
          <w:trHeight w:val="118"/>
          <w:jc w:val="center"/>
        </w:trPr>
        <w:tc>
          <w:tcPr>
            <w:tcW w:w="4096" w:type="dxa"/>
            <w:tcBorders>
              <w:top w:val="nil"/>
              <w:left w:val="nil"/>
              <w:bottom w:val="single" w:sz="12" w:space="0" w:color="auto"/>
              <w:right w:val="nil"/>
            </w:tcBorders>
            <w:noWrap/>
            <w:vAlign w:val="bottom"/>
            <w:hideMark/>
          </w:tcPr>
          <w:p w14:paraId="5755CC30" w14:textId="77777777" w:rsidR="00083217" w:rsidRPr="00084DBA" w:rsidRDefault="00083217" w:rsidP="003D55EB">
            <w:pPr>
              <w:spacing w:after="0" w:line="276" w:lineRule="auto"/>
              <w:rPr>
                <w:rFonts w:eastAsia="Times New Roman" w:cs="Times New Roman"/>
                <w:sz w:val="20"/>
                <w:szCs w:val="20"/>
                <w:lang w:eastAsia="en-GB"/>
              </w:rPr>
            </w:pPr>
            <w:r w:rsidRPr="00084DBA">
              <w:rPr>
                <w:rFonts w:eastAsia="Times New Roman" w:cs="Times New Roman"/>
                <w:sz w:val="20"/>
                <w:szCs w:val="20"/>
                <w:lang w:eastAsia="en-GB"/>
              </w:rPr>
              <w:t>Zinc (Zn)</w:t>
            </w:r>
          </w:p>
        </w:tc>
        <w:tc>
          <w:tcPr>
            <w:tcW w:w="1124" w:type="dxa"/>
            <w:tcBorders>
              <w:top w:val="nil"/>
              <w:left w:val="nil"/>
              <w:bottom w:val="single" w:sz="12" w:space="0" w:color="auto"/>
              <w:right w:val="nil"/>
            </w:tcBorders>
            <w:noWrap/>
            <w:vAlign w:val="bottom"/>
            <w:hideMark/>
          </w:tcPr>
          <w:p w14:paraId="11872A5A"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0.01</w:t>
            </w:r>
          </w:p>
        </w:tc>
        <w:tc>
          <w:tcPr>
            <w:tcW w:w="1124" w:type="dxa"/>
            <w:tcBorders>
              <w:top w:val="nil"/>
              <w:left w:val="nil"/>
              <w:bottom w:val="single" w:sz="12" w:space="0" w:color="auto"/>
              <w:right w:val="nil"/>
            </w:tcBorders>
            <w:noWrap/>
            <w:vAlign w:val="bottom"/>
            <w:hideMark/>
          </w:tcPr>
          <w:p w14:paraId="09707B2B" w14:textId="77777777" w:rsidR="00083217" w:rsidRPr="00084DBA" w:rsidRDefault="00083217" w:rsidP="003D55EB">
            <w:pPr>
              <w:spacing w:after="0" w:line="276"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19.73</w:t>
            </w:r>
          </w:p>
        </w:tc>
        <w:tc>
          <w:tcPr>
            <w:tcW w:w="1124" w:type="dxa"/>
            <w:tcBorders>
              <w:top w:val="nil"/>
              <w:left w:val="nil"/>
              <w:bottom w:val="single" w:sz="12" w:space="0" w:color="auto"/>
              <w:right w:val="nil"/>
            </w:tcBorders>
            <w:noWrap/>
            <w:vAlign w:val="bottom"/>
            <w:hideMark/>
          </w:tcPr>
          <w:p w14:paraId="3B31C423"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3.28</w:t>
            </w:r>
          </w:p>
        </w:tc>
        <w:tc>
          <w:tcPr>
            <w:tcW w:w="1585" w:type="dxa"/>
            <w:tcBorders>
              <w:top w:val="nil"/>
              <w:left w:val="nil"/>
              <w:bottom w:val="single" w:sz="12" w:space="0" w:color="auto"/>
              <w:right w:val="nil"/>
            </w:tcBorders>
            <w:noWrap/>
            <w:vAlign w:val="bottom"/>
            <w:hideMark/>
          </w:tcPr>
          <w:p w14:paraId="7F3E504C" w14:textId="77777777" w:rsidR="00083217" w:rsidRPr="00084DBA" w:rsidRDefault="00083217" w:rsidP="003D55EB">
            <w:pPr>
              <w:spacing w:after="0" w:line="276" w:lineRule="auto"/>
              <w:jc w:val="right"/>
              <w:rPr>
                <w:rFonts w:eastAsia="Times New Roman" w:cs="Times New Roman"/>
                <w:sz w:val="20"/>
                <w:szCs w:val="20"/>
                <w:lang w:eastAsia="en-GB"/>
              </w:rPr>
            </w:pPr>
            <w:r w:rsidRPr="00084DBA">
              <w:rPr>
                <w:rFonts w:eastAsia="Times New Roman" w:cs="Times New Roman"/>
                <w:sz w:val="20"/>
                <w:szCs w:val="20"/>
                <w:lang w:eastAsia="en-GB"/>
              </w:rPr>
              <w:t>23.01</w:t>
            </w:r>
          </w:p>
        </w:tc>
      </w:tr>
    </w:tbl>
    <w:p w14:paraId="176443C2" w14:textId="77777777" w:rsidR="004852BD" w:rsidRPr="00084DBA" w:rsidRDefault="004852BD" w:rsidP="004B61C0">
      <w:pPr>
        <w:jc w:val="both"/>
        <w:rPr>
          <w:rFonts w:cs="Times New Roman"/>
          <w:sz w:val="20"/>
          <w:szCs w:val="20"/>
        </w:rPr>
      </w:pPr>
    </w:p>
    <w:p w14:paraId="40102871" w14:textId="77777777" w:rsidR="00696891" w:rsidRPr="00084DBA" w:rsidRDefault="00696891" w:rsidP="00696891">
      <w:pPr>
        <w:spacing w:after="0" w:line="240" w:lineRule="auto"/>
        <w:jc w:val="center"/>
        <w:rPr>
          <w:rFonts w:cs="Times New Roman"/>
          <w:sz w:val="20"/>
          <w:szCs w:val="20"/>
        </w:rPr>
      </w:pPr>
      <w:r w:rsidRPr="00084DBA">
        <w:rPr>
          <w:rFonts w:cs="Times New Roman"/>
          <w:noProof/>
          <w:sz w:val="20"/>
          <w:szCs w:val="20"/>
        </w:rPr>
        <w:lastRenderedPageBreak/>
        <w:drawing>
          <wp:inline distT="0" distB="0" distL="0" distR="0" wp14:anchorId="17EE85A1" wp14:editId="1AB09D27">
            <wp:extent cx="4294375" cy="3221020"/>
            <wp:effectExtent l="0" t="0" r="0" b="0"/>
            <wp:docPr id="2072230049" name="Picture 70" descr="A graph with blue bars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30049" name="Picture 70" descr="A graph with blue bars and black line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06387" cy="3230030"/>
                    </a:xfrm>
                    <a:prstGeom prst="rect">
                      <a:avLst/>
                    </a:prstGeom>
                    <a:noFill/>
                    <a:ln>
                      <a:noFill/>
                    </a:ln>
                  </pic:spPr>
                </pic:pic>
              </a:graphicData>
            </a:graphic>
          </wp:inline>
        </w:drawing>
      </w:r>
    </w:p>
    <w:p w14:paraId="46EC53D0" w14:textId="6F24DEB2" w:rsidR="00696891" w:rsidRPr="00084DBA" w:rsidRDefault="00696891" w:rsidP="00696891">
      <w:pPr>
        <w:pStyle w:val="ListParagraph"/>
        <w:spacing w:line="240" w:lineRule="auto"/>
        <w:ind w:left="0"/>
        <w:jc w:val="center"/>
        <w:rPr>
          <w:rFonts w:cs="Times New Roman"/>
          <w:sz w:val="20"/>
          <w:szCs w:val="20"/>
        </w:rPr>
      </w:pPr>
      <w:r w:rsidRPr="002D2BC9">
        <w:rPr>
          <w:rFonts w:cs="Times New Roman"/>
          <w:i/>
          <w:iCs/>
          <w:sz w:val="20"/>
          <w:szCs w:val="20"/>
        </w:rPr>
        <w:t>Note</w:t>
      </w:r>
      <w:r w:rsidRPr="00084DBA">
        <w:rPr>
          <w:rFonts w:cs="Times New Roman"/>
          <w:sz w:val="20"/>
          <w:szCs w:val="20"/>
        </w:rPr>
        <w:t xml:space="preserve">: Bar heights represent the percentage of total variance explained by each successive dimensions; the cumulative curve (line) helps determine how many FAMD </w:t>
      </w:r>
      <w:r w:rsidR="001E7409">
        <w:rPr>
          <w:rFonts w:cs="Times New Roman"/>
          <w:sz w:val="20"/>
          <w:szCs w:val="20"/>
        </w:rPr>
        <w:t>components</w:t>
      </w:r>
      <w:r w:rsidRPr="00084DBA">
        <w:rPr>
          <w:rFonts w:cs="Times New Roman"/>
          <w:sz w:val="20"/>
          <w:szCs w:val="20"/>
        </w:rPr>
        <w:t xml:space="preserve"> to </w:t>
      </w:r>
      <w:r w:rsidR="001E7409">
        <w:rPr>
          <w:rFonts w:cs="Times New Roman"/>
          <w:sz w:val="20"/>
          <w:szCs w:val="20"/>
        </w:rPr>
        <w:t>consider</w:t>
      </w:r>
      <w:r w:rsidRPr="00084DBA">
        <w:rPr>
          <w:rFonts w:cs="Times New Roman"/>
          <w:i/>
          <w:iCs/>
          <w:sz w:val="20"/>
          <w:szCs w:val="20"/>
        </w:rPr>
        <w:t>.</w:t>
      </w:r>
    </w:p>
    <w:p w14:paraId="73582774" w14:textId="52B64BED" w:rsidR="00696891" w:rsidRPr="00084DBA" w:rsidRDefault="002D2BC9" w:rsidP="00696891">
      <w:pPr>
        <w:pStyle w:val="Caption"/>
        <w:spacing w:line="324" w:lineRule="auto"/>
        <w:jc w:val="center"/>
        <w:rPr>
          <w:rFonts w:cs="Times New Roman"/>
          <w:i w:val="0"/>
          <w:iCs w:val="0"/>
          <w:color w:val="auto"/>
          <w:sz w:val="20"/>
          <w:szCs w:val="20"/>
        </w:rPr>
      </w:pPr>
      <w:bookmarkStart w:id="3" w:name="_Toc215612263"/>
      <w:r>
        <w:rPr>
          <w:rFonts w:cs="Times New Roman"/>
          <w:b/>
          <w:bCs/>
          <w:i w:val="0"/>
          <w:iCs w:val="0"/>
          <w:color w:val="auto"/>
          <w:sz w:val="20"/>
          <w:szCs w:val="20"/>
        </w:rPr>
        <w:t>Supplementary Figure S</w:t>
      </w:r>
      <w:r w:rsidR="00290D2B">
        <w:rPr>
          <w:rFonts w:cs="Times New Roman"/>
          <w:b/>
          <w:bCs/>
          <w:i w:val="0"/>
          <w:iCs w:val="0"/>
          <w:color w:val="auto"/>
          <w:sz w:val="20"/>
          <w:szCs w:val="20"/>
        </w:rPr>
        <w:t>4</w:t>
      </w:r>
      <w:r>
        <w:rPr>
          <w:rFonts w:cs="Times New Roman"/>
          <w:b/>
          <w:bCs/>
          <w:i w:val="0"/>
          <w:iCs w:val="0"/>
          <w:color w:val="auto"/>
          <w:sz w:val="20"/>
          <w:szCs w:val="20"/>
        </w:rPr>
        <w:t xml:space="preserve">. </w:t>
      </w:r>
      <w:r w:rsidR="001A489A">
        <w:rPr>
          <w:rFonts w:cs="Times New Roman"/>
          <w:b/>
          <w:bCs/>
          <w:i w:val="0"/>
          <w:iCs w:val="0"/>
          <w:color w:val="auto"/>
          <w:sz w:val="20"/>
          <w:szCs w:val="20"/>
        </w:rPr>
        <w:t>S</w:t>
      </w:r>
      <w:r w:rsidR="00696891" w:rsidRPr="00084DBA">
        <w:rPr>
          <w:rFonts w:cs="Times New Roman"/>
          <w:i w:val="0"/>
          <w:iCs w:val="0"/>
          <w:color w:val="auto"/>
          <w:sz w:val="20"/>
          <w:szCs w:val="20"/>
        </w:rPr>
        <w:t xml:space="preserve">cree plot of variance explained by FAMD </w:t>
      </w:r>
      <w:bookmarkEnd w:id="3"/>
      <w:r w:rsidR="001E7409">
        <w:rPr>
          <w:rFonts w:cs="Times New Roman"/>
          <w:i w:val="0"/>
          <w:iCs w:val="0"/>
          <w:color w:val="auto"/>
          <w:sz w:val="20"/>
          <w:szCs w:val="20"/>
        </w:rPr>
        <w:t>components</w:t>
      </w:r>
    </w:p>
    <w:tbl>
      <w:tblPr>
        <w:tblW w:w="9452" w:type="dxa"/>
        <w:jc w:val="center"/>
        <w:tblLook w:val="04A0" w:firstRow="1" w:lastRow="0" w:firstColumn="1" w:lastColumn="0" w:noHBand="0" w:noVBand="1"/>
      </w:tblPr>
      <w:tblGrid>
        <w:gridCol w:w="3896"/>
        <w:gridCol w:w="1246"/>
        <w:gridCol w:w="1246"/>
        <w:gridCol w:w="1246"/>
        <w:gridCol w:w="1818"/>
      </w:tblGrid>
      <w:tr w:rsidR="0044380F" w:rsidRPr="00084DBA" w14:paraId="31C5F478" w14:textId="77777777" w:rsidTr="00C144F6">
        <w:trPr>
          <w:trHeight w:val="182"/>
          <w:jc w:val="center"/>
        </w:trPr>
        <w:tc>
          <w:tcPr>
            <w:tcW w:w="9452" w:type="dxa"/>
            <w:gridSpan w:val="5"/>
            <w:tcBorders>
              <w:top w:val="nil"/>
              <w:left w:val="nil"/>
              <w:bottom w:val="single" w:sz="12" w:space="0" w:color="auto"/>
              <w:right w:val="nil"/>
            </w:tcBorders>
            <w:noWrap/>
            <w:vAlign w:val="bottom"/>
            <w:hideMark/>
          </w:tcPr>
          <w:p w14:paraId="3AB44B9F" w14:textId="7EF8332F" w:rsidR="0044380F" w:rsidRPr="00084DBA" w:rsidRDefault="00290D2B" w:rsidP="00C3115F">
            <w:pPr>
              <w:spacing w:after="0" w:line="240" w:lineRule="auto"/>
              <w:jc w:val="both"/>
              <w:rPr>
                <w:rFonts w:eastAsia="Times New Roman" w:cs="Times New Roman"/>
                <w:sz w:val="20"/>
                <w:szCs w:val="20"/>
                <w:lang w:eastAsia="en-GB"/>
              </w:rPr>
            </w:pPr>
            <w:bookmarkStart w:id="4" w:name="_Toc216359007"/>
            <w:r w:rsidRPr="00E167E9">
              <w:rPr>
                <w:rFonts w:eastAsia="Times New Roman" w:cs="Times New Roman"/>
                <w:b/>
                <w:bCs/>
                <w:sz w:val="20"/>
                <w:szCs w:val="20"/>
                <w:lang w:eastAsia="en-GB"/>
              </w:rPr>
              <w:t>Supplementary Table S</w:t>
            </w:r>
            <w:r w:rsidR="00C144F6">
              <w:rPr>
                <w:rFonts w:eastAsia="Times New Roman" w:cs="Times New Roman"/>
                <w:b/>
                <w:bCs/>
                <w:sz w:val="20"/>
                <w:szCs w:val="20"/>
                <w:lang w:eastAsia="en-GB"/>
              </w:rPr>
              <w:t xml:space="preserve">4. </w:t>
            </w:r>
            <w:r w:rsidR="0044380F" w:rsidRPr="00084DBA">
              <w:rPr>
                <w:rFonts w:cs="Times New Roman"/>
                <w:sz w:val="20"/>
                <w:szCs w:val="20"/>
              </w:rPr>
              <w:t>Contribution (%) of assays and explanatory variables to the FAMD components</w:t>
            </w:r>
            <w:bookmarkEnd w:id="4"/>
          </w:p>
        </w:tc>
      </w:tr>
      <w:tr w:rsidR="0044380F" w:rsidRPr="00084DBA" w14:paraId="77E91393" w14:textId="77777777" w:rsidTr="00C144F6">
        <w:trPr>
          <w:trHeight w:val="188"/>
          <w:jc w:val="center"/>
        </w:trPr>
        <w:tc>
          <w:tcPr>
            <w:tcW w:w="3896" w:type="dxa"/>
            <w:tcBorders>
              <w:top w:val="single" w:sz="12" w:space="0" w:color="auto"/>
              <w:left w:val="nil"/>
              <w:bottom w:val="single" w:sz="12" w:space="0" w:color="auto"/>
              <w:right w:val="nil"/>
            </w:tcBorders>
            <w:noWrap/>
            <w:vAlign w:val="bottom"/>
            <w:hideMark/>
          </w:tcPr>
          <w:p w14:paraId="1240740B" w14:textId="77777777" w:rsidR="0044380F" w:rsidRPr="00084DBA" w:rsidRDefault="0044380F" w:rsidP="00C3115F">
            <w:pPr>
              <w:spacing w:after="0" w:line="240" w:lineRule="auto"/>
              <w:rPr>
                <w:rFonts w:eastAsia="Times New Roman" w:cs="Times New Roman"/>
                <w:b/>
                <w:bCs/>
                <w:sz w:val="20"/>
                <w:szCs w:val="20"/>
                <w:lang w:eastAsia="en-GB"/>
              </w:rPr>
            </w:pPr>
            <w:r w:rsidRPr="00084DBA">
              <w:rPr>
                <w:rFonts w:eastAsia="Times New Roman" w:cs="Times New Roman"/>
                <w:b/>
                <w:bCs/>
                <w:sz w:val="20"/>
                <w:szCs w:val="20"/>
                <w:lang w:eastAsia="en-GB"/>
              </w:rPr>
              <w:t>Variables</w:t>
            </w:r>
          </w:p>
        </w:tc>
        <w:tc>
          <w:tcPr>
            <w:tcW w:w="1246" w:type="dxa"/>
            <w:tcBorders>
              <w:top w:val="single" w:sz="12" w:space="0" w:color="auto"/>
              <w:left w:val="nil"/>
              <w:bottom w:val="single" w:sz="12" w:space="0" w:color="auto"/>
              <w:right w:val="nil"/>
            </w:tcBorders>
            <w:noWrap/>
            <w:vAlign w:val="bottom"/>
            <w:hideMark/>
          </w:tcPr>
          <w:p w14:paraId="4DB0724F" w14:textId="5CC1DDE1"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Dim1</w:t>
            </w:r>
          </w:p>
        </w:tc>
        <w:tc>
          <w:tcPr>
            <w:tcW w:w="1246" w:type="dxa"/>
            <w:tcBorders>
              <w:top w:val="single" w:sz="12" w:space="0" w:color="auto"/>
              <w:left w:val="nil"/>
              <w:bottom w:val="single" w:sz="12" w:space="0" w:color="auto"/>
              <w:right w:val="nil"/>
            </w:tcBorders>
            <w:noWrap/>
            <w:vAlign w:val="bottom"/>
            <w:hideMark/>
          </w:tcPr>
          <w:p w14:paraId="051E0FE7" w14:textId="1469F5EE"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Dim2</w:t>
            </w:r>
          </w:p>
        </w:tc>
        <w:tc>
          <w:tcPr>
            <w:tcW w:w="1246" w:type="dxa"/>
            <w:tcBorders>
              <w:top w:val="single" w:sz="12" w:space="0" w:color="auto"/>
              <w:left w:val="nil"/>
              <w:bottom w:val="single" w:sz="12" w:space="0" w:color="auto"/>
              <w:right w:val="nil"/>
            </w:tcBorders>
            <w:noWrap/>
            <w:vAlign w:val="bottom"/>
            <w:hideMark/>
          </w:tcPr>
          <w:p w14:paraId="6D54C42B" w14:textId="400C623C"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Dim3</w:t>
            </w:r>
          </w:p>
        </w:tc>
        <w:tc>
          <w:tcPr>
            <w:tcW w:w="1818" w:type="dxa"/>
            <w:tcBorders>
              <w:top w:val="single" w:sz="12" w:space="0" w:color="auto"/>
              <w:left w:val="nil"/>
              <w:bottom w:val="single" w:sz="12" w:space="0" w:color="auto"/>
              <w:right w:val="nil"/>
            </w:tcBorders>
            <w:noWrap/>
            <w:vAlign w:val="bottom"/>
            <w:hideMark/>
          </w:tcPr>
          <w:p w14:paraId="67F688C0"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Cumulative</w:t>
            </w:r>
          </w:p>
        </w:tc>
      </w:tr>
      <w:tr w:rsidR="0044380F" w:rsidRPr="00084DBA" w14:paraId="776C3D71" w14:textId="77777777" w:rsidTr="00C144F6">
        <w:trPr>
          <w:trHeight w:val="216"/>
          <w:jc w:val="center"/>
        </w:trPr>
        <w:tc>
          <w:tcPr>
            <w:tcW w:w="3896" w:type="dxa"/>
            <w:tcBorders>
              <w:top w:val="single" w:sz="12" w:space="0" w:color="auto"/>
              <w:left w:val="nil"/>
              <w:bottom w:val="nil"/>
              <w:right w:val="nil"/>
            </w:tcBorders>
            <w:noWrap/>
            <w:vAlign w:val="bottom"/>
            <w:hideMark/>
          </w:tcPr>
          <w:p w14:paraId="43A0E8D6" w14:textId="77777777" w:rsidR="0044380F" w:rsidRPr="00084DBA" w:rsidRDefault="0044380F" w:rsidP="00C3115F">
            <w:pPr>
              <w:spacing w:after="0" w:line="240" w:lineRule="auto"/>
              <w:rPr>
                <w:rFonts w:eastAsia="Times New Roman" w:cs="Times New Roman"/>
                <w:b/>
                <w:bCs/>
                <w:sz w:val="20"/>
                <w:szCs w:val="20"/>
                <w:lang w:eastAsia="en-GB"/>
              </w:rPr>
            </w:pPr>
            <w:r w:rsidRPr="00084DBA">
              <w:rPr>
                <w:rFonts w:eastAsia="Times New Roman" w:cs="Times New Roman"/>
                <w:b/>
                <w:bCs/>
                <w:sz w:val="20"/>
                <w:szCs w:val="20"/>
                <w:lang w:eastAsia="en-GB"/>
              </w:rPr>
              <w:t>Assay variables</w:t>
            </w:r>
          </w:p>
        </w:tc>
        <w:tc>
          <w:tcPr>
            <w:tcW w:w="1246" w:type="dxa"/>
            <w:tcBorders>
              <w:top w:val="single" w:sz="12" w:space="0" w:color="auto"/>
              <w:left w:val="nil"/>
              <w:bottom w:val="nil"/>
              <w:right w:val="nil"/>
            </w:tcBorders>
            <w:noWrap/>
            <w:vAlign w:val="bottom"/>
            <w:hideMark/>
          </w:tcPr>
          <w:p w14:paraId="0F112C17" w14:textId="77777777" w:rsidR="0044380F" w:rsidRPr="00084DBA" w:rsidRDefault="0044380F" w:rsidP="00C3115F">
            <w:pPr>
              <w:spacing w:after="0" w:line="240" w:lineRule="auto"/>
              <w:rPr>
                <w:rFonts w:eastAsia="Times New Roman" w:cs="Times New Roman"/>
                <w:b/>
                <w:bCs/>
                <w:sz w:val="20"/>
                <w:szCs w:val="20"/>
                <w:lang w:eastAsia="en-GB"/>
              </w:rPr>
            </w:pPr>
          </w:p>
        </w:tc>
        <w:tc>
          <w:tcPr>
            <w:tcW w:w="1246" w:type="dxa"/>
            <w:tcBorders>
              <w:top w:val="single" w:sz="12" w:space="0" w:color="auto"/>
              <w:left w:val="nil"/>
              <w:bottom w:val="nil"/>
              <w:right w:val="nil"/>
            </w:tcBorders>
            <w:noWrap/>
            <w:vAlign w:val="bottom"/>
            <w:hideMark/>
          </w:tcPr>
          <w:p w14:paraId="20D539BC" w14:textId="77777777" w:rsidR="0044380F" w:rsidRPr="00084DBA" w:rsidRDefault="0044380F" w:rsidP="00C3115F">
            <w:pPr>
              <w:spacing w:after="0" w:line="240" w:lineRule="auto"/>
              <w:rPr>
                <w:rFonts w:eastAsia="Times New Roman" w:cs="Times New Roman"/>
                <w:sz w:val="20"/>
                <w:szCs w:val="20"/>
                <w:lang w:eastAsia="en-GB"/>
              </w:rPr>
            </w:pPr>
          </w:p>
        </w:tc>
        <w:tc>
          <w:tcPr>
            <w:tcW w:w="1246" w:type="dxa"/>
            <w:tcBorders>
              <w:top w:val="single" w:sz="12" w:space="0" w:color="auto"/>
              <w:left w:val="nil"/>
              <w:bottom w:val="nil"/>
              <w:right w:val="nil"/>
            </w:tcBorders>
            <w:noWrap/>
            <w:vAlign w:val="bottom"/>
            <w:hideMark/>
          </w:tcPr>
          <w:p w14:paraId="2F14B0CC" w14:textId="77777777" w:rsidR="0044380F" w:rsidRPr="00084DBA" w:rsidRDefault="0044380F" w:rsidP="00C3115F">
            <w:pPr>
              <w:spacing w:after="0" w:line="240" w:lineRule="auto"/>
              <w:rPr>
                <w:rFonts w:eastAsia="Times New Roman" w:cs="Times New Roman"/>
                <w:sz w:val="20"/>
                <w:szCs w:val="20"/>
                <w:lang w:eastAsia="en-GB"/>
              </w:rPr>
            </w:pPr>
          </w:p>
        </w:tc>
        <w:tc>
          <w:tcPr>
            <w:tcW w:w="1818" w:type="dxa"/>
            <w:tcBorders>
              <w:top w:val="single" w:sz="12" w:space="0" w:color="auto"/>
              <w:left w:val="nil"/>
              <w:bottom w:val="nil"/>
              <w:right w:val="nil"/>
            </w:tcBorders>
            <w:noWrap/>
            <w:vAlign w:val="bottom"/>
            <w:hideMark/>
          </w:tcPr>
          <w:p w14:paraId="47CF513C" w14:textId="77777777" w:rsidR="0044380F" w:rsidRPr="00084DBA" w:rsidRDefault="0044380F" w:rsidP="00C3115F">
            <w:pPr>
              <w:spacing w:after="0" w:line="240" w:lineRule="auto"/>
              <w:rPr>
                <w:rFonts w:eastAsia="Times New Roman" w:cs="Times New Roman"/>
                <w:sz w:val="20"/>
                <w:szCs w:val="20"/>
                <w:lang w:eastAsia="en-GB"/>
              </w:rPr>
            </w:pPr>
          </w:p>
        </w:tc>
      </w:tr>
      <w:tr w:rsidR="0044380F" w:rsidRPr="00084DBA" w14:paraId="3F52CC13" w14:textId="77777777" w:rsidTr="00C144F6">
        <w:trPr>
          <w:trHeight w:val="182"/>
          <w:jc w:val="center"/>
        </w:trPr>
        <w:tc>
          <w:tcPr>
            <w:tcW w:w="3896" w:type="dxa"/>
            <w:tcBorders>
              <w:top w:val="nil"/>
              <w:left w:val="nil"/>
              <w:bottom w:val="nil"/>
              <w:right w:val="nil"/>
            </w:tcBorders>
            <w:noWrap/>
            <w:vAlign w:val="bottom"/>
            <w:hideMark/>
          </w:tcPr>
          <w:p w14:paraId="0E7DFF4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Sugar</w:t>
            </w:r>
          </w:p>
        </w:tc>
        <w:tc>
          <w:tcPr>
            <w:tcW w:w="1246" w:type="dxa"/>
            <w:tcBorders>
              <w:top w:val="nil"/>
              <w:left w:val="nil"/>
              <w:bottom w:val="nil"/>
              <w:right w:val="nil"/>
            </w:tcBorders>
            <w:noWrap/>
            <w:vAlign w:val="bottom"/>
            <w:hideMark/>
          </w:tcPr>
          <w:p w14:paraId="12B81281"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5.58</w:t>
            </w:r>
          </w:p>
        </w:tc>
        <w:tc>
          <w:tcPr>
            <w:tcW w:w="1246" w:type="dxa"/>
            <w:tcBorders>
              <w:top w:val="nil"/>
              <w:left w:val="nil"/>
              <w:bottom w:val="nil"/>
              <w:right w:val="nil"/>
            </w:tcBorders>
            <w:noWrap/>
            <w:vAlign w:val="bottom"/>
            <w:hideMark/>
          </w:tcPr>
          <w:p w14:paraId="3AAA970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0.87</w:t>
            </w:r>
          </w:p>
        </w:tc>
        <w:tc>
          <w:tcPr>
            <w:tcW w:w="1246" w:type="dxa"/>
            <w:tcBorders>
              <w:top w:val="nil"/>
              <w:left w:val="nil"/>
              <w:bottom w:val="nil"/>
              <w:right w:val="nil"/>
            </w:tcBorders>
            <w:noWrap/>
            <w:vAlign w:val="bottom"/>
            <w:hideMark/>
          </w:tcPr>
          <w:p w14:paraId="3D71FD21"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1.98</w:t>
            </w:r>
          </w:p>
        </w:tc>
        <w:tc>
          <w:tcPr>
            <w:tcW w:w="1818" w:type="dxa"/>
            <w:tcBorders>
              <w:top w:val="nil"/>
              <w:left w:val="nil"/>
              <w:bottom w:val="nil"/>
              <w:right w:val="nil"/>
            </w:tcBorders>
            <w:noWrap/>
            <w:vAlign w:val="bottom"/>
            <w:hideMark/>
          </w:tcPr>
          <w:p w14:paraId="5908BD4B"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8.44</w:t>
            </w:r>
          </w:p>
        </w:tc>
      </w:tr>
      <w:tr w:rsidR="0044380F" w:rsidRPr="00084DBA" w14:paraId="575FC31B" w14:textId="77777777" w:rsidTr="00C144F6">
        <w:trPr>
          <w:trHeight w:val="176"/>
          <w:jc w:val="center"/>
        </w:trPr>
        <w:tc>
          <w:tcPr>
            <w:tcW w:w="3896" w:type="dxa"/>
            <w:tcBorders>
              <w:top w:val="nil"/>
              <w:left w:val="nil"/>
              <w:bottom w:val="nil"/>
              <w:right w:val="nil"/>
            </w:tcBorders>
            <w:noWrap/>
            <w:vAlign w:val="bottom"/>
            <w:hideMark/>
          </w:tcPr>
          <w:p w14:paraId="666BC8F8"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Total phenolic content</w:t>
            </w:r>
          </w:p>
        </w:tc>
        <w:tc>
          <w:tcPr>
            <w:tcW w:w="1246" w:type="dxa"/>
            <w:tcBorders>
              <w:top w:val="nil"/>
              <w:left w:val="nil"/>
              <w:bottom w:val="nil"/>
              <w:right w:val="nil"/>
            </w:tcBorders>
            <w:noWrap/>
            <w:vAlign w:val="bottom"/>
            <w:hideMark/>
          </w:tcPr>
          <w:p w14:paraId="5009CAA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1.11</w:t>
            </w:r>
          </w:p>
        </w:tc>
        <w:tc>
          <w:tcPr>
            <w:tcW w:w="1246" w:type="dxa"/>
            <w:tcBorders>
              <w:top w:val="nil"/>
              <w:left w:val="nil"/>
              <w:bottom w:val="nil"/>
              <w:right w:val="nil"/>
            </w:tcBorders>
            <w:noWrap/>
            <w:vAlign w:val="bottom"/>
            <w:hideMark/>
          </w:tcPr>
          <w:p w14:paraId="22B04C79"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0.31</w:t>
            </w:r>
          </w:p>
        </w:tc>
        <w:tc>
          <w:tcPr>
            <w:tcW w:w="1246" w:type="dxa"/>
            <w:tcBorders>
              <w:top w:val="nil"/>
              <w:left w:val="nil"/>
              <w:bottom w:val="nil"/>
              <w:right w:val="nil"/>
            </w:tcBorders>
            <w:noWrap/>
            <w:vAlign w:val="bottom"/>
            <w:hideMark/>
          </w:tcPr>
          <w:p w14:paraId="607295B2"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2.66</w:t>
            </w:r>
          </w:p>
        </w:tc>
        <w:tc>
          <w:tcPr>
            <w:tcW w:w="1818" w:type="dxa"/>
            <w:tcBorders>
              <w:top w:val="nil"/>
              <w:left w:val="nil"/>
              <w:bottom w:val="nil"/>
              <w:right w:val="nil"/>
            </w:tcBorders>
            <w:noWrap/>
            <w:vAlign w:val="bottom"/>
            <w:hideMark/>
          </w:tcPr>
          <w:p w14:paraId="26E5C26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4.08</w:t>
            </w:r>
          </w:p>
        </w:tc>
      </w:tr>
      <w:tr w:rsidR="0044380F" w:rsidRPr="00084DBA" w14:paraId="15F33963" w14:textId="77777777" w:rsidTr="00C144F6">
        <w:trPr>
          <w:trHeight w:val="176"/>
          <w:jc w:val="center"/>
        </w:trPr>
        <w:tc>
          <w:tcPr>
            <w:tcW w:w="3896" w:type="dxa"/>
            <w:tcBorders>
              <w:top w:val="nil"/>
              <w:left w:val="nil"/>
              <w:bottom w:val="nil"/>
              <w:right w:val="nil"/>
            </w:tcBorders>
            <w:noWrap/>
            <w:vAlign w:val="bottom"/>
            <w:hideMark/>
          </w:tcPr>
          <w:p w14:paraId="0FCCCCE9"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 xml:space="preserve">DPPH antioxidant activity </w:t>
            </w:r>
          </w:p>
        </w:tc>
        <w:tc>
          <w:tcPr>
            <w:tcW w:w="1246" w:type="dxa"/>
            <w:tcBorders>
              <w:top w:val="nil"/>
              <w:left w:val="nil"/>
              <w:bottom w:val="nil"/>
              <w:right w:val="nil"/>
            </w:tcBorders>
            <w:noWrap/>
            <w:vAlign w:val="bottom"/>
            <w:hideMark/>
          </w:tcPr>
          <w:p w14:paraId="3EDDC1EA"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13.46</w:t>
            </w:r>
          </w:p>
        </w:tc>
        <w:tc>
          <w:tcPr>
            <w:tcW w:w="1246" w:type="dxa"/>
            <w:tcBorders>
              <w:top w:val="nil"/>
              <w:left w:val="nil"/>
              <w:bottom w:val="nil"/>
              <w:right w:val="nil"/>
            </w:tcBorders>
            <w:noWrap/>
            <w:vAlign w:val="bottom"/>
            <w:hideMark/>
          </w:tcPr>
          <w:p w14:paraId="5C64FB7B"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0.22</w:t>
            </w:r>
          </w:p>
        </w:tc>
        <w:tc>
          <w:tcPr>
            <w:tcW w:w="1246" w:type="dxa"/>
            <w:tcBorders>
              <w:top w:val="nil"/>
              <w:left w:val="nil"/>
              <w:bottom w:val="nil"/>
              <w:right w:val="nil"/>
            </w:tcBorders>
            <w:noWrap/>
            <w:vAlign w:val="bottom"/>
            <w:hideMark/>
          </w:tcPr>
          <w:p w14:paraId="291096D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0.12</w:t>
            </w:r>
          </w:p>
        </w:tc>
        <w:tc>
          <w:tcPr>
            <w:tcW w:w="1818" w:type="dxa"/>
            <w:tcBorders>
              <w:top w:val="nil"/>
              <w:left w:val="nil"/>
              <w:bottom w:val="nil"/>
              <w:right w:val="nil"/>
            </w:tcBorders>
            <w:noWrap/>
            <w:vAlign w:val="bottom"/>
            <w:hideMark/>
          </w:tcPr>
          <w:p w14:paraId="7C77AB4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13.80</w:t>
            </w:r>
          </w:p>
        </w:tc>
      </w:tr>
      <w:tr w:rsidR="0044380F" w:rsidRPr="00084DBA" w14:paraId="7DEA7A2B" w14:textId="77777777" w:rsidTr="00C144F6">
        <w:trPr>
          <w:trHeight w:val="176"/>
          <w:jc w:val="center"/>
        </w:trPr>
        <w:tc>
          <w:tcPr>
            <w:tcW w:w="3896" w:type="dxa"/>
            <w:tcBorders>
              <w:top w:val="nil"/>
              <w:left w:val="nil"/>
              <w:bottom w:val="nil"/>
              <w:right w:val="nil"/>
            </w:tcBorders>
            <w:noWrap/>
            <w:vAlign w:val="bottom"/>
            <w:hideMark/>
          </w:tcPr>
          <w:p w14:paraId="2EED360D"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 xml:space="preserve">ABTS antioxidant activity </w:t>
            </w:r>
          </w:p>
        </w:tc>
        <w:tc>
          <w:tcPr>
            <w:tcW w:w="1246" w:type="dxa"/>
            <w:tcBorders>
              <w:top w:val="nil"/>
              <w:left w:val="nil"/>
              <w:bottom w:val="nil"/>
              <w:right w:val="nil"/>
            </w:tcBorders>
            <w:noWrap/>
            <w:vAlign w:val="bottom"/>
            <w:hideMark/>
          </w:tcPr>
          <w:p w14:paraId="5D3F5535"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9.11</w:t>
            </w:r>
          </w:p>
        </w:tc>
        <w:tc>
          <w:tcPr>
            <w:tcW w:w="1246" w:type="dxa"/>
            <w:tcBorders>
              <w:top w:val="nil"/>
              <w:left w:val="nil"/>
              <w:bottom w:val="nil"/>
              <w:right w:val="nil"/>
            </w:tcBorders>
            <w:noWrap/>
            <w:vAlign w:val="bottom"/>
            <w:hideMark/>
          </w:tcPr>
          <w:p w14:paraId="61B4ACD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0.01</w:t>
            </w:r>
          </w:p>
        </w:tc>
        <w:tc>
          <w:tcPr>
            <w:tcW w:w="1246" w:type="dxa"/>
            <w:tcBorders>
              <w:top w:val="nil"/>
              <w:left w:val="nil"/>
              <w:bottom w:val="nil"/>
              <w:right w:val="nil"/>
            </w:tcBorders>
            <w:noWrap/>
            <w:vAlign w:val="bottom"/>
            <w:hideMark/>
          </w:tcPr>
          <w:p w14:paraId="6B57A51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0.45</w:t>
            </w:r>
          </w:p>
        </w:tc>
        <w:tc>
          <w:tcPr>
            <w:tcW w:w="1818" w:type="dxa"/>
            <w:tcBorders>
              <w:top w:val="nil"/>
              <w:left w:val="nil"/>
              <w:bottom w:val="nil"/>
              <w:right w:val="nil"/>
            </w:tcBorders>
            <w:noWrap/>
            <w:vAlign w:val="bottom"/>
            <w:hideMark/>
          </w:tcPr>
          <w:p w14:paraId="1C6586A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9.57</w:t>
            </w:r>
          </w:p>
        </w:tc>
      </w:tr>
      <w:tr w:rsidR="0044380F" w:rsidRPr="00084DBA" w14:paraId="6779080A" w14:textId="77777777" w:rsidTr="00C144F6">
        <w:trPr>
          <w:trHeight w:val="176"/>
          <w:jc w:val="center"/>
        </w:trPr>
        <w:tc>
          <w:tcPr>
            <w:tcW w:w="3896" w:type="dxa"/>
            <w:tcBorders>
              <w:top w:val="nil"/>
              <w:left w:val="nil"/>
              <w:bottom w:val="nil"/>
              <w:right w:val="nil"/>
            </w:tcBorders>
            <w:noWrap/>
            <w:vAlign w:val="bottom"/>
            <w:hideMark/>
          </w:tcPr>
          <w:p w14:paraId="275DBFDB"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 xml:space="preserve">FRAP antioxidant activity </w:t>
            </w:r>
          </w:p>
        </w:tc>
        <w:tc>
          <w:tcPr>
            <w:tcW w:w="1246" w:type="dxa"/>
            <w:tcBorders>
              <w:top w:val="nil"/>
              <w:left w:val="nil"/>
              <w:bottom w:val="nil"/>
              <w:right w:val="nil"/>
            </w:tcBorders>
            <w:noWrap/>
            <w:vAlign w:val="bottom"/>
            <w:hideMark/>
          </w:tcPr>
          <w:p w14:paraId="5295EE54"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9.25</w:t>
            </w:r>
          </w:p>
        </w:tc>
        <w:tc>
          <w:tcPr>
            <w:tcW w:w="1246" w:type="dxa"/>
            <w:tcBorders>
              <w:top w:val="nil"/>
              <w:left w:val="nil"/>
              <w:bottom w:val="nil"/>
              <w:right w:val="nil"/>
            </w:tcBorders>
            <w:noWrap/>
            <w:vAlign w:val="bottom"/>
            <w:hideMark/>
          </w:tcPr>
          <w:p w14:paraId="5CE4E81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0.10</w:t>
            </w:r>
          </w:p>
        </w:tc>
        <w:tc>
          <w:tcPr>
            <w:tcW w:w="1246" w:type="dxa"/>
            <w:tcBorders>
              <w:top w:val="nil"/>
              <w:left w:val="nil"/>
              <w:bottom w:val="nil"/>
              <w:right w:val="nil"/>
            </w:tcBorders>
            <w:noWrap/>
            <w:vAlign w:val="bottom"/>
            <w:hideMark/>
          </w:tcPr>
          <w:p w14:paraId="54A81FC1"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1.37</w:t>
            </w:r>
          </w:p>
        </w:tc>
        <w:tc>
          <w:tcPr>
            <w:tcW w:w="1818" w:type="dxa"/>
            <w:tcBorders>
              <w:top w:val="nil"/>
              <w:left w:val="nil"/>
              <w:bottom w:val="nil"/>
              <w:right w:val="nil"/>
            </w:tcBorders>
            <w:noWrap/>
            <w:vAlign w:val="bottom"/>
            <w:hideMark/>
          </w:tcPr>
          <w:p w14:paraId="50D71CC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10.72</w:t>
            </w:r>
          </w:p>
        </w:tc>
      </w:tr>
      <w:tr w:rsidR="0044380F" w:rsidRPr="00084DBA" w14:paraId="189415EB" w14:textId="77777777" w:rsidTr="00C144F6">
        <w:trPr>
          <w:trHeight w:val="176"/>
          <w:jc w:val="center"/>
        </w:trPr>
        <w:tc>
          <w:tcPr>
            <w:tcW w:w="3896" w:type="dxa"/>
            <w:tcBorders>
              <w:top w:val="nil"/>
              <w:left w:val="nil"/>
              <w:bottom w:val="nil"/>
              <w:right w:val="nil"/>
            </w:tcBorders>
            <w:noWrap/>
            <w:vAlign w:val="bottom"/>
            <w:hideMark/>
          </w:tcPr>
          <w:p w14:paraId="2936557B"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Xylose</w:t>
            </w:r>
          </w:p>
        </w:tc>
        <w:tc>
          <w:tcPr>
            <w:tcW w:w="1246" w:type="dxa"/>
            <w:tcBorders>
              <w:top w:val="nil"/>
              <w:left w:val="nil"/>
              <w:bottom w:val="nil"/>
              <w:right w:val="nil"/>
            </w:tcBorders>
            <w:noWrap/>
            <w:vAlign w:val="bottom"/>
            <w:hideMark/>
          </w:tcPr>
          <w:p w14:paraId="247A0E1A"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6.62</w:t>
            </w:r>
          </w:p>
        </w:tc>
        <w:tc>
          <w:tcPr>
            <w:tcW w:w="1246" w:type="dxa"/>
            <w:tcBorders>
              <w:top w:val="nil"/>
              <w:left w:val="nil"/>
              <w:bottom w:val="nil"/>
              <w:right w:val="nil"/>
            </w:tcBorders>
            <w:noWrap/>
            <w:vAlign w:val="bottom"/>
            <w:hideMark/>
          </w:tcPr>
          <w:p w14:paraId="797BBAA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0.14</w:t>
            </w:r>
          </w:p>
        </w:tc>
        <w:tc>
          <w:tcPr>
            <w:tcW w:w="1246" w:type="dxa"/>
            <w:tcBorders>
              <w:top w:val="nil"/>
              <w:left w:val="nil"/>
              <w:bottom w:val="nil"/>
              <w:right w:val="nil"/>
            </w:tcBorders>
            <w:noWrap/>
            <w:vAlign w:val="bottom"/>
            <w:hideMark/>
          </w:tcPr>
          <w:p w14:paraId="1AB5B11B"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7.15</w:t>
            </w:r>
          </w:p>
        </w:tc>
        <w:tc>
          <w:tcPr>
            <w:tcW w:w="1818" w:type="dxa"/>
            <w:tcBorders>
              <w:top w:val="nil"/>
              <w:left w:val="nil"/>
              <w:bottom w:val="nil"/>
              <w:right w:val="nil"/>
            </w:tcBorders>
            <w:noWrap/>
            <w:vAlign w:val="bottom"/>
            <w:hideMark/>
          </w:tcPr>
          <w:p w14:paraId="4758111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13.91</w:t>
            </w:r>
          </w:p>
        </w:tc>
      </w:tr>
      <w:tr w:rsidR="0044380F" w:rsidRPr="00084DBA" w14:paraId="7964B136" w14:textId="77777777" w:rsidTr="00C144F6">
        <w:trPr>
          <w:trHeight w:val="176"/>
          <w:jc w:val="center"/>
        </w:trPr>
        <w:tc>
          <w:tcPr>
            <w:tcW w:w="3896" w:type="dxa"/>
            <w:tcBorders>
              <w:top w:val="nil"/>
              <w:left w:val="nil"/>
              <w:bottom w:val="nil"/>
              <w:right w:val="nil"/>
            </w:tcBorders>
            <w:noWrap/>
            <w:vAlign w:val="bottom"/>
            <w:hideMark/>
          </w:tcPr>
          <w:p w14:paraId="04199032"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Fructose</w:t>
            </w:r>
          </w:p>
        </w:tc>
        <w:tc>
          <w:tcPr>
            <w:tcW w:w="1246" w:type="dxa"/>
            <w:tcBorders>
              <w:top w:val="nil"/>
              <w:left w:val="nil"/>
              <w:bottom w:val="nil"/>
              <w:right w:val="nil"/>
            </w:tcBorders>
            <w:noWrap/>
            <w:vAlign w:val="bottom"/>
            <w:hideMark/>
          </w:tcPr>
          <w:p w14:paraId="63BD8E0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3.00</w:t>
            </w:r>
          </w:p>
        </w:tc>
        <w:tc>
          <w:tcPr>
            <w:tcW w:w="1246" w:type="dxa"/>
            <w:tcBorders>
              <w:top w:val="nil"/>
              <w:left w:val="nil"/>
              <w:bottom w:val="nil"/>
              <w:right w:val="nil"/>
            </w:tcBorders>
            <w:noWrap/>
            <w:vAlign w:val="bottom"/>
            <w:hideMark/>
          </w:tcPr>
          <w:p w14:paraId="79FD8CE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0.21</w:t>
            </w:r>
          </w:p>
        </w:tc>
        <w:tc>
          <w:tcPr>
            <w:tcW w:w="1246" w:type="dxa"/>
            <w:tcBorders>
              <w:top w:val="nil"/>
              <w:left w:val="nil"/>
              <w:bottom w:val="nil"/>
              <w:right w:val="nil"/>
            </w:tcBorders>
            <w:noWrap/>
            <w:vAlign w:val="bottom"/>
            <w:hideMark/>
          </w:tcPr>
          <w:p w14:paraId="0F13AA9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1.26</w:t>
            </w:r>
          </w:p>
        </w:tc>
        <w:tc>
          <w:tcPr>
            <w:tcW w:w="1818" w:type="dxa"/>
            <w:tcBorders>
              <w:top w:val="nil"/>
              <w:left w:val="nil"/>
              <w:bottom w:val="nil"/>
              <w:right w:val="nil"/>
            </w:tcBorders>
            <w:noWrap/>
            <w:vAlign w:val="bottom"/>
            <w:hideMark/>
          </w:tcPr>
          <w:p w14:paraId="0084956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4.47</w:t>
            </w:r>
          </w:p>
        </w:tc>
      </w:tr>
      <w:tr w:rsidR="0044380F" w:rsidRPr="00084DBA" w14:paraId="3A664128" w14:textId="77777777" w:rsidTr="00C144F6">
        <w:trPr>
          <w:trHeight w:val="211"/>
          <w:jc w:val="center"/>
        </w:trPr>
        <w:tc>
          <w:tcPr>
            <w:tcW w:w="3896" w:type="dxa"/>
            <w:tcBorders>
              <w:top w:val="nil"/>
              <w:left w:val="nil"/>
              <w:bottom w:val="nil"/>
              <w:right w:val="nil"/>
            </w:tcBorders>
            <w:noWrap/>
            <w:vAlign w:val="bottom"/>
            <w:hideMark/>
          </w:tcPr>
          <w:p w14:paraId="26EF5D2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Glucose</w:t>
            </w:r>
          </w:p>
        </w:tc>
        <w:tc>
          <w:tcPr>
            <w:tcW w:w="1246" w:type="dxa"/>
            <w:tcBorders>
              <w:top w:val="nil"/>
              <w:left w:val="nil"/>
              <w:bottom w:val="nil"/>
              <w:right w:val="nil"/>
            </w:tcBorders>
            <w:noWrap/>
            <w:vAlign w:val="bottom"/>
            <w:hideMark/>
          </w:tcPr>
          <w:p w14:paraId="47D676C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4.48</w:t>
            </w:r>
          </w:p>
        </w:tc>
        <w:tc>
          <w:tcPr>
            <w:tcW w:w="1246" w:type="dxa"/>
            <w:tcBorders>
              <w:top w:val="nil"/>
              <w:left w:val="nil"/>
              <w:bottom w:val="nil"/>
              <w:right w:val="nil"/>
            </w:tcBorders>
            <w:noWrap/>
            <w:vAlign w:val="bottom"/>
            <w:hideMark/>
          </w:tcPr>
          <w:p w14:paraId="09971AD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0.20</w:t>
            </w:r>
          </w:p>
        </w:tc>
        <w:tc>
          <w:tcPr>
            <w:tcW w:w="1246" w:type="dxa"/>
            <w:tcBorders>
              <w:top w:val="nil"/>
              <w:left w:val="nil"/>
              <w:bottom w:val="nil"/>
              <w:right w:val="nil"/>
            </w:tcBorders>
            <w:noWrap/>
            <w:vAlign w:val="bottom"/>
            <w:hideMark/>
          </w:tcPr>
          <w:p w14:paraId="04EE6C1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0.12</w:t>
            </w:r>
          </w:p>
        </w:tc>
        <w:tc>
          <w:tcPr>
            <w:tcW w:w="1818" w:type="dxa"/>
            <w:tcBorders>
              <w:top w:val="nil"/>
              <w:left w:val="nil"/>
              <w:bottom w:val="nil"/>
              <w:right w:val="nil"/>
            </w:tcBorders>
            <w:noWrap/>
            <w:vAlign w:val="bottom"/>
            <w:hideMark/>
          </w:tcPr>
          <w:p w14:paraId="49B4DBE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4.81</w:t>
            </w:r>
          </w:p>
        </w:tc>
      </w:tr>
      <w:tr w:rsidR="0044380F" w:rsidRPr="00084DBA" w14:paraId="7362297F" w14:textId="77777777" w:rsidTr="00C144F6">
        <w:trPr>
          <w:trHeight w:val="211"/>
          <w:jc w:val="center"/>
        </w:trPr>
        <w:tc>
          <w:tcPr>
            <w:tcW w:w="3896" w:type="dxa"/>
            <w:tcBorders>
              <w:top w:val="nil"/>
              <w:left w:val="nil"/>
              <w:bottom w:val="nil"/>
              <w:right w:val="nil"/>
            </w:tcBorders>
            <w:noWrap/>
            <w:vAlign w:val="bottom"/>
            <w:hideMark/>
          </w:tcPr>
          <w:p w14:paraId="7FDE737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Sucrose</w:t>
            </w:r>
          </w:p>
        </w:tc>
        <w:tc>
          <w:tcPr>
            <w:tcW w:w="1246" w:type="dxa"/>
            <w:tcBorders>
              <w:top w:val="nil"/>
              <w:left w:val="nil"/>
              <w:bottom w:val="nil"/>
              <w:right w:val="nil"/>
            </w:tcBorders>
            <w:noWrap/>
            <w:vAlign w:val="bottom"/>
            <w:hideMark/>
          </w:tcPr>
          <w:p w14:paraId="1401B26B"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9.04</w:t>
            </w:r>
          </w:p>
        </w:tc>
        <w:tc>
          <w:tcPr>
            <w:tcW w:w="1246" w:type="dxa"/>
            <w:tcBorders>
              <w:top w:val="nil"/>
              <w:left w:val="nil"/>
              <w:bottom w:val="nil"/>
              <w:right w:val="nil"/>
            </w:tcBorders>
            <w:noWrap/>
            <w:vAlign w:val="bottom"/>
            <w:hideMark/>
          </w:tcPr>
          <w:p w14:paraId="2026804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0.02</w:t>
            </w:r>
          </w:p>
        </w:tc>
        <w:tc>
          <w:tcPr>
            <w:tcW w:w="1246" w:type="dxa"/>
            <w:tcBorders>
              <w:top w:val="nil"/>
              <w:left w:val="nil"/>
              <w:bottom w:val="nil"/>
              <w:right w:val="nil"/>
            </w:tcBorders>
            <w:noWrap/>
            <w:vAlign w:val="bottom"/>
            <w:hideMark/>
          </w:tcPr>
          <w:p w14:paraId="0013C943"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0.22</w:t>
            </w:r>
          </w:p>
        </w:tc>
        <w:tc>
          <w:tcPr>
            <w:tcW w:w="1818" w:type="dxa"/>
            <w:tcBorders>
              <w:top w:val="nil"/>
              <w:left w:val="nil"/>
              <w:bottom w:val="nil"/>
              <w:right w:val="nil"/>
            </w:tcBorders>
            <w:noWrap/>
            <w:vAlign w:val="bottom"/>
            <w:hideMark/>
          </w:tcPr>
          <w:p w14:paraId="121CBBED"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9.27</w:t>
            </w:r>
          </w:p>
        </w:tc>
      </w:tr>
      <w:tr w:rsidR="0044380F" w:rsidRPr="00084DBA" w14:paraId="34B1FD2B" w14:textId="77777777" w:rsidTr="00C144F6">
        <w:trPr>
          <w:trHeight w:val="176"/>
          <w:jc w:val="center"/>
        </w:trPr>
        <w:tc>
          <w:tcPr>
            <w:tcW w:w="3896" w:type="dxa"/>
            <w:tcBorders>
              <w:top w:val="nil"/>
              <w:left w:val="nil"/>
              <w:bottom w:val="nil"/>
              <w:right w:val="nil"/>
            </w:tcBorders>
            <w:noWrap/>
            <w:vAlign w:val="bottom"/>
            <w:hideMark/>
          </w:tcPr>
          <w:p w14:paraId="17DECFB0"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Maltose</w:t>
            </w:r>
          </w:p>
        </w:tc>
        <w:tc>
          <w:tcPr>
            <w:tcW w:w="1246" w:type="dxa"/>
            <w:tcBorders>
              <w:top w:val="nil"/>
              <w:left w:val="nil"/>
              <w:bottom w:val="nil"/>
              <w:right w:val="nil"/>
            </w:tcBorders>
            <w:noWrap/>
            <w:vAlign w:val="bottom"/>
            <w:hideMark/>
          </w:tcPr>
          <w:p w14:paraId="59D25F97"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7.54</w:t>
            </w:r>
          </w:p>
        </w:tc>
        <w:tc>
          <w:tcPr>
            <w:tcW w:w="1246" w:type="dxa"/>
            <w:tcBorders>
              <w:top w:val="nil"/>
              <w:left w:val="nil"/>
              <w:bottom w:val="nil"/>
              <w:right w:val="nil"/>
            </w:tcBorders>
            <w:noWrap/>
            <w:vAlign w:val="bottom"/>
            <w:hideMark/>
          </w:tcPr>
          <w:p w14:paraId="76A9F6B9"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0.02</w:t>
            </w:r>
          </w:p>
        </w:tc>
        <w:tc>
          <w:tcPr>
            <w:tcW w:w="1246" w:type="dxa"/>
            <w:tcBorders>
              <w:top w:val="nil"/>
              <w:left w:val="nil"/>
              <w:bottom w:val="nil"/>
              <w:right w:val="nil"/>
            </w:tcBorders>
            <w:noWrap/>
            <w:vAlign w:val="bottom"/>
            <w:hideMark/>
          </w:tcPr>
          <w:p w14:paraId="716B135C"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2.12</w:t>
            </w:r>
          </w:p>
        </w:tc>
        <w:tc>
          <w:tcPr>
            <w:tcW w:w="1818" w:type="dxa"/>
            <w:tcBorders>
              <w:top w:val="nil"/>
              <w:left w:val="nil"/>
              <w:bottom w:val="nil"/>
              <w:right w:val="nil"/>
            </w:tcBorders>
            <w:noWrap/>
            <w:vAlign w:val="bottom"/>
            <w:hideMark/>
          </w:tcPr>
          <w:p w14:paraId="33D2AFE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9.69</w:t>
            </w:r>
          </w:p>
        </w:tc>
      </w:tr>
      <w:tr w:rsidR="0044380F" w:rsidRPr="00084DBA" w14:paraId="1B320975" w14:textId="77777777" w:rsidTr="00C144F6">
        <w:trPr>
          <w:trHeight w:val="176"/>
          <w:jc w:val="center"/>
        </w:trPr>
        <w:tc>
          <w:tcPr>
            <w:tcW w:w="3896" w:type="dxa"/>
            <w:tcBorders>
              <w:top w:val="nil"/>
              <w:left w:val="nil"/>
              <w:bottom w:val="nil"/>
              <w:right w:val="nil"/>
            </w:tcBorders>
            <w:noWrap/>
            <w:vAlign w:val="bottom"/>
            <w:hideMark/>
          </w:tcPr>
          <w:p w14:paraId="2B4A1777"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Phosphorus/Phytate</w:t>
            </w:r>
          </w:p>
        </w:tc>
        <w:tc>
          <w:tcPr>
            <w:tcW w:w="1246" w:type="dxa"/>
            <w:tcBorders>
              <w:top w:val="nil"/>
              <w:left w:val="nil"/>
              <w:bottom w:val="nil"/>
              <w:right w:val="nil"/>
            </w:tcBorders>
            <w:noWrap/>
            <w:vAlign w:val="bottom"/>
            <w:hideMark/>
          </w:tcPr>
          <w:p w14:paraId="5472F69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0.84</w:t>
            </w:r>
          </w:p>
        </w:tc>
        <w:tc>
          <w:tcPr>
            <w:tcW w:w="1246" w:type="dxa"/>
            <w:tcBorders>
              <w:top w:val="nil"/>
              <w:left w:val="nil"/>
              <w:bottom w:val="nil"/>
              <w:right w:val="nil"/>
            </w:tcBorders>
            <w:noWrap/>
            <w:vAlign w:val="bottom"/>
            <w:hideMark/>
          </w:tcPr>
          <w:p w14:paraId="596AC7D6"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5.97</w:t>
            </w:r>
          </w:p>
        </w:tc>
        <w:tc>
          <w:tcPr>
            <w:tcW w:w="1246" w:type="dxa"/>
            <w:tcBorders>
              <w:top w:val="nil"/>
              <w:left w:val="nil"/>
              <w:bottom w:val="nil"/>
              <w:right w:val="nil"/>
            </w:tcBorders>
            <w:noWrap/>
            <w:vAlign w:val="bottom"/>
            <w:hideMark/>
          </w:tcPr>
          <w:p w14:paraId="7081336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0.85</w:t>
            </w:r>
          </w:p>
        </w:tc>
        <w:tc>
          <w:tcPr>
            <w:tcW w:w="1818" w:type="dxa"/>
            <w:tcBorders>
              <w:top w:val="nil"/>
              <w:left w:val="nil"/>
              <w:bottom w:val="nil"/>
              <w:right w:val="nil"/>
            </w:tcBorders>
            <w:noWrap/>
            <w:vAlign w:val="bottom"/>
            <w:hideMark/>
          </w:tcPr>
          <w:p w14:paraId="279F093C"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7.65</w:t>
            </w:r>
          </w:p>
        </w:tc>
      </w:tr>
      <w:tr w:rsidR="0044380F" w:rsidRPr="00084DBA" w14:paraId="3AEDFC7E" w14:textId="77777777" w:rsidTr="00C144F6">
        <w:trPr>
          <w:trHeight w:val="176"/>
          <w:jc w:val="center"/>
        </w:trPr>
        <w:tc>
          <w:tcPr>
            <w:tcW w:w="3896" w:type="dxa"/>
            <w:tcBorders>
              <w:top w:val="nil"/>
              <w:left w:val="nil"/>
              <w:bottom w:val="nil"/>
              <w:right w:val="nil"/>
            </w:tcBorders>
            <w:noWrap/>
            <w:vAlign w:val="bottom"/>
            <w:hideMark/>
          </w:tcPr>
          <w:p w14:paraId="69A18BF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Potassium (K)</w:t>
            </w:r>
          </w:p>
        </w:tc>
        <w:tc>
          <w:tcPr>
            <w:tcW w:w="1246" w:type="dxa"/>
            <w:tcBorders>
              <w:top w:val="nil"/>
              <w:left w:val="nil"/>
              <w:bottom w:val="nil"/>
              <w:right w:val="nil"/>
            </w:tcBorders>
            <w:noWrap/>
            <w:vAlign w:val="bottom"/>
            <w:hideMark/>
          </w:tcPr>
          <w:p w14:paraId="75847BD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0.01</w:t>
            </w:r>
          </w:p>
        </w:tc>
        <w:tc>
          <w:tcPr>
            <w:tcW w:w="1246" w:type="dxa"/>
            <w:tcBorders>
              <w:top w:val="nil"/>
              <w:left w:val="nil"/>
              <w:bottom w:val="nil"/>
              <w:right w:val="nil"/>
            </w:tcBorders>
            <w:noWrap/>
            <w:vAlign w:val="bottom"/>
            <w:hideMark/>
          </w:tcPr>
          <w:p w14:paraId="768FEED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3.88</w:t>
            </w:r>
          </w:p>
        </w:tc>
        <w:tc>
          <w:tcPr>
            <w:tcW w:w="1246" w:type="dxa"/>
            <w:tcBorders>
              <w:top w:val="nil"/>
              <w:left w:val="nil"/>
              <w:bottom w:val="nil"/>
              <w:right w:val="nil"/>
            </w:tcBorders>
            <w:noWrap/>
            <w:vAlign w:val="bottom"/>
            <w:hideMark/>
          </w:tcPr>
          <w:p w14:paraId="0ACBE650"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7.61</w:t>
            </w:r>
          </w:p>
        </w:tc>
        <w:tc>
          <w:tcPr>
            <w:tcW w:w="1818" w:type="dxa"/>
            <w:tcBorders>
              <w:top w:val="nil"/>
              <w:left w:val="nil"/>
              <w:bottom w:val="nil"/>
              <w:right w:val="nil"/>
            </w:tcBorders>
            <w:noWrap/>
            <w:vAlign w:val="bottom"/>
            <w:hideMark/>
          </w:tcPr>
          <w:p w14:paraId="4B4F43E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11.50</w:t>
            </w:r>
          </w:p>
        </w:tc>
      </w:tr>
      <w:tr w:rsidR="0044380F" w:rsidRPr="00084DBA" w14:paraId="77258730" w14:textId="77777777" w:rsidTr="00C144F6">
        <w:trPr>
          <w:trHeight w:val="176"/>
          <w:jc w:val="center"/>
        </w:trPr>
        <w:tc>
          <w:tcPr>
            <w:tcW w:w="3896" w:type="dxa"/>
            <w:tcBorders>
              <w:top w:val="nil"/>
              <w:left w:val="nil"/>
              <w:bottom w:val="nil"/>
              <w:right w:val="nil"/>
            </w:tcBorders>
            <w:noWrap/>
            <w:vAlign w:val="bottom"/>
            <w:hideMark/>
          </w:tcPr>
          <w:p w14:paraId="56FC515A"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Manganese (Mn)</w:t>
            </w:r>
          </w:p>
        </w:tc>
        <w:tc>
          <w:tcPr>
            <w:tcW w:w="1246" w:type="dxa"/>
            <w:tcBorders>
              <w:top w:val="nil"/>
              <w:left w:val="nil"/>
              <w:bottom w:val="nil"/>
              <w:right w:val="nil"/>
            </w:tcBorders>
            <w:noWrap/>
            <w:vAlign w:val="bottom"/>
            <w:hideMark/>
          </w:tcPr>
          <w:p w14:paraId="28C9D2E5"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0.24</w:t>
            </w:r>
          </w:p>
        </w:tc>
        <w:tc>
          <w:tcPr>
            <w:tcW w:w="1246" w:type="dxa"/>
            <w:tcBorders>
              <w:top w:val="nil"/>
              <w:left w:val="nil"/>
              <w:bottom w:val="nil"/>
              <w:right w:val="nil"/>
            </w:tcBorders>
            <w:noWrap/>
            <w:vAlign w:val="bottom"/>
            <w:hideMark/>
          </w:tcPr>
          <w:p w14:paraId="61AC75EE"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5.29</w:t>
            </w:r>
          </w:p>
        </w:tc>
        <w:tc>
          <w:tcPr>
            <w:tcW w:w="1246" w:type="dxa"/>
            <w:tcBorders>
              <w:top w:val="nil"/>
              <w:left w:val="nil"/>
              <w:bottom w:val="nil"/>
              <w:right w:val="nil"/>
            </w:tcBorders>
            <w:noWrap/>
            <w:vAlign w:val="bottom"/>
            <w:hideMark/>
          </w:tcPr>
          <w:p w14:paraId="30350407"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7.32</w:t>
            </w:r>
          </w:p>
        </w:tc>
        <w:tc>
          <w:tcPr>
            <w:tcW w:w="1818" w:type="dxa"/>
            <w:tcBorders>
              <w:top w:val="nil"/>
              <w:left w:val="nil"/>
              <w:bottom w:val="nil"/>
              <w:right w:val="nil"/>
            </w:tcBorders>
            <w:noWrap/>
            <w:vAlign w:val="bottom"/>
            <w:hideMark/>
          </w:tcPr>
          <w:p w14:paraId="7CE84ED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12.84</w:t>
            </w:r>
          </w:p>
        </w:tc>
      </w:tr>
      <w:tr w:rsidR="0044380F" w:rsidRPr="00084DBA" w14:paraId="1262F6DD" w14:textId="77777777" w:rsidTr="00C144F6">
        <w:trPr>
          <w:trHeight w:val="176"/>
          <w:jc w:val="center"/>
        </w:trPr>
        <w:tc>
          <w:tcPr>
            <w:tcW w:w="3896" w:type="dxa"/>
            <w:tcBorders>
              <w:top w:val="nil"/>
              <w:left w:val="nil"/>
              <w:bottom w:val="nil"/>
              <w:right w:val="nil"/>
            </w:tcBorders>
            <w:noWrap/>
            <w:vAlign w:val="bottom"/>
            <w:hideMark/>
          </w:tcPr>
          <w:p w14:paraId="75C02AA7"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Iron (Fe)</w:t>
            </w:r>
          </w:p>
        </w:tc>
        <w:tc>
          <w:tcPr>
            <w:tcW w:w="1246" w:type="dxa"/>
            <w:tcBorders>
              <w:top w:val="nil"/>
              <w:left w:val="nil"/>
              <w:bottom w:val="nil"/>
              <w:right w:val="nil"/>
            </w:tcBorders>
            <w:noWrap/>
            <w:vAlign w:val="bottom"/>
            <w:hideMark/>
          </w:tcPr>
          <w:p w14:paraId="6831505C"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0.01</w:t>
            </w:r>
          </w:p>
        </w:tc>
        <w:tc>
          <w:tcPr>
            <w:tcW w:w="1246" w:type="dxa"/>
            <w:tcBorders>
              <w:top w:val="nil"/>
              <w:left w:val="nil"/>
              <w:bottom w:val="nil"/>
              <w:right w:val="nil"/>
            </w:tcBorders>
            <w:noWrap/>
            <w:vAlign w:val="bottom"/>
            <w:hideMark/>
          </w:tcPr>
          <w:p w14:paraId="46E4D7D3"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1.15</w:t>
            </w:r>
          </w:p>
        </w:tc>
        <w:tc>
          <w:tcPr>
            <w:tcW w:w="1246" w:type="dxa"/>
            <w:tcBorders>
              <w:top w:val="nil"/>
              <w:left w:val="nil"/>
              <w:bottom w:val="nil"/>
              <w:right w:val="nil"/>
            </w:tcBorders>
            <w:noWrap/>
            <w:vAlign w:val="bottom"/>
            <w:hideMark/>
          </w:tcPr>
          <w:p w14:paraId="5438A3E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2.31</w:t>
            </w:r>
          </w:p>
        </w:tc>
        <w:tc>
          <w:tcPr>
            <w:tcW w:w="1818" w:type="dxa"/>
            <w:tcBorders>
              <w:top w:val="nil"/>
              <w:left w:val="nil"/>
              <w:bottom w:val="nil"/>
              <w:right w:val="nil"/>
            </w:tcBorders>
            <w:noWrap/>
            <w:vAlign w:val="bottom"/>
            <w:hideMark/>
          </w:tcPr>
          <w:p w14:paraId="1BF49E2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3.46</w:t>
            </w:r>
          </w:p>
        </w:tc>
      </w:tr>
      <w:tr w:rsidR="0044380F" w:rsidRPr="00084DBA" w14:paraId="08F10CCD" w14:textId="77777777" w:rsidTr="00C144F6">
        <w:trPr>
          <w:trHeight w:val="176"/>
          <w:jc w:val="center"/>
        </w:trPr>
        <w:tc>
          <w:tcPr>
            <w:tcW w:w="3896" w:type="dxa"/>
            <w:tcBorders>
              <w:top w:val="nil"/>
              <w:left w:val="nil"/>
              <w:bottom w:val="nil"/>
              <w:right w:val="nil"/>
            </w:tcBorders>
            <w:noWrap/>
            <w:vAlign w:val="bottom"/>
            <w:hideMark/>
          </w:tcPr>
          <w:p w14:paraId="79A52977"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Copper (Cu)</w:t>
            </w:r>
          </w:p>
        </w:tc>
        <w:tc>
          <w:tcPr>
            <w:tcW w:w="1246" w:type="dxa"/>
            <w:tcBorders>
              <w:top w:val="nil"/>
              <w:left w:val="nil"/>
              <w:bottom w:val="nil"/>
              <w:right w:val="nil"/>
            </w:tcBorders>
            <w:noWrap/>
            <w:vAlign w:val="bottom"/>
            <w:hideMark/>
          </w:tcPr>
          <w:p w14:paraId="5034A86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0.02</w:t>
            </w:r>
          </w:p>
        </w:tc>
        <w:tc>
          <w:tcPr>
            <w:tcW w:w="1246" w:type="dxa"/>
            <w:tcBorders>
              <w:top w:val="nil"/>
              <w:left w:val="nil"/>
              <w:bottom w:val="nil"/>
              <w:right w:val="nil"/>
            </w:tcBorders>
            <w:noWrap/>
            <w:vAlign w:val="bottom"/>
            <w:hideMark/>
          </w:tcPr>
          <w:p w14:paraId="0F2C4551"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0.80</w:t>
            </w:r>
          </w:p>
        </w:tc>
        <w:tc>
          <w:tcPr>
            <w:tcW w:w="1246" w:type="dxa"/>
            <w:tcBorders>
              <w:top w:val="nil"/>
              <w:left w:val="nil"/>
              <w:bottom w:val="nil"/>
              <w:right w:val="nil"/>
            </w:tcBorders>
            <w:noWrap/>
            <w:vAlign w:val="bottom"/>
            <w:hideMark/>
          </w:tcPr>
          <w:p w14:paraId="306BF11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0.75</w:t>
            </w:r>
          </w:p>
        </w:tc>
        <w:tc>
          <w:tcPr>
            <w:tcW w:w="1818" w:type="dxa"/>
            <w:tcBorders>
              <w:top w:val="nil"/>
              <w:left w:val="nil"/>
              <w:bottom w:val="nil"/>
              <w:right w:val="nil"/>
            </w:tcBorders>
            <w:noWrap/>
            <w:vAlign w:val="bottom"/>
            <w:hideMark/>
          </w:tcPr>
          <w:p w14:paraId="380DEAA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1.58</w:t>
            </w:r>
          </w:p>
        </w:tc>
      </w:tr>
      <w:tr w:rsidR="0044380F" w:rsidRPr="00084DBA" w14:paraId="3A83EDD6" w14:textId="77777777" w:rsidTr="00C144F6">
        <w:trPr>
          <w:trHeight w:val="176"/>
          <w:jc w:val="center"/>
        </w:trPr>
        <w:tc>
          <w:tcPr>
            <w:tcW w:w="3896" w:type="dxa"/>
            <w:tcBorders>
              <w:top w:val="nil"/>
              <w:left w:val="nil"/>
              <w:bottom w:val="nil"/>
              <w:right w:val="nil"/>
            </w:tcBorders>
            <w:noWrap/>
            <w:vAlign w:val="bottom"/>
            <w:hideMark/>
          </w:tcPr>
          <w:p w14:paraId="2284C40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Calcium (Ca)</w:t>
            </w:r>
          </w:p>
        </w:tc>
        <w:tc>
          <w:tcPr>
            <w:tcW w:w="1246" w:type="dxa"/>
            <w:tcBorders>
              <w:top w:val="nil"/>
              <w:left w:val="nil"/>
              <w:bottom w:val="nil"/>
              <w:right w:val="nil"/>
            </w:tcBorders>
            <w:noWrap/>
            <w:vAlign w:val="bottom"/>
            <w:hideMark/>
          </w:tcPr>
          <w:p w14:paraId="5A620DAC"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0.06</w:t>
            </w:r>
          </w:p>
        </w:tc>
        <w:tc>
          <w:tcPr>
            <w:tcW w:w="1246" w:type="dxa"/>
            <w:tcBorders>
              <w:top w:val="nil"/>
              <w:left w:val="nil"/>
              <w:bottom w:val="nil"/>
              <w:right w:val="nil"/>
            </w:tcBorders>
            <w:noWrap/>
            <w:vAlign w:val="bottom"/>
            <w:hideMark/>
          </w:tcPr>
          <w:p w14:paraId="7EB36F59"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2.66</w:t>
            </w:r>
          </w:p>
        </w:tc>
        <w:tc>
          <w:tcPr>
            <w:tcW w:w="1246" w:type="dxa"/>
            <w:tcBorders>
              <w:top w:val="nil"/>
              <w:left w:val="nil"/>
              <w:bottom w:val="nil"/>
              <w:right w:val="nil"/>
            </w:tcBorders>
            <w:noWrap/>
            <w:vAlign w:val="bottom"/>
            <w:hideMark/>
          </w:tcPr>
          <w:p w14:paraId="44C3B0CD"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0.01</w:t>
            </w:r>
          </w:p>
        </w:tc>
        <w:tc>
          <w:tcPr>
            <w:tcW w:w="1818" w:type="dxa"/>
            <w:tcBorders>
              <w:top w:val="nil"/>
              <w:left w:val="nil"/>
              <w:bottom w:val="nil"/>
              <w:right w:val="nil"/>
            </w:tcBorders>
            <w:noWrap/>
            <w:vAlign w:val="bottom"/>
            <w:hideMark/>
          </w:tcPr>
          <w:p w14:paraId="226291E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2.73</w:t>
            </w:r>
          </w:p>
        </w:tc>
      </w:tr>
      <w:tr w:rsidR="0044380F" w:rsidRPr="00084DBA" w14:paraId="06F80DFA" w14:textId="77777777" w:rsidTr="00C144F6">
        <w:trPr>
          <w:trHeight w:val="176"/>
          <w:jc w:val="center"/>
        </w:trPr>
        <w:tc>
          <w:tcPr>
            <w:tcW w:w="3896" w:type="dxa"/>
            <w:tcBorders>
              <w:top w:val="nil"/>
              <w:left w:val="nil"/>
              <w:bottom w:val="nil"/>
              <w:right w:val="nil"/>
            </w:tcBorders>
            <w:noWrap/>
            <w:vAlign w:val="bottom"/>
            <w:hideMark/>
          </w:tcPr>
          <w:p w14:paraId="7247F6F1"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Magnesium (Mg)</w:t>
            </w:r>
          </w:p>
        </w:tc>
        <w:tc>
          <w:tcPr>
            <w:tcW w:w="1246" w:type="dxa"/>
            <w:tcBorders>
              <w:top w:val="nil"/>
              <w:left w:val="nil"/>
              <w:bottom w:val="nil"/>
              <w:right w:val="nil"/>
            </w:tcBorders>
            <w:noWrap/>
            <w:vAlign w:val="bottom"/>
            <w:hideMark/>
          </w:tcPr>
          <w:p w14:paraId="4DD9715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0.41</w:t>
            </w:r>
          </w:p>
        </w:tc>
        <w:tc>
          <w:tcPr>
            <w:tcW w:w="1246" w:type="dxa"/>
            <w:tcBorders>
              <w:top w:val="nil"/>
              <w:left w:val="nil"/>
              <w:bottom w:val="nil"/>
              <w:right w:val="nil"/>
            </w:tcBorders>
            <w:noWrap/>
            <w:vAlign w:val="bottom"/>
            <w:hideMark/>
          </w:tcPr>
          <w:p w14:paraId="29DDDEC3"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8.93</w:t>
            </w:r>
          </w:p>
        </w:tc>
        <w:tc>
          <w:tcPr>
            <w:tcW w:w="1246" w:type="dxa"/>
            <w:tcBorders>
              <w:top w:val="nil"/>
              <w:left w:val="nil"/>
              <w:bottom w:val="nil"/>
              <w:right w:val="nil"/>
            </w:tcBorders>
            <w:noWrap/>
            <w:vAlign w:val="bottom"/>
            <w:hideMark/>
          </w:tcPr>
          <w:p w14:paraId="3FB7B59B"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2.78</w:t>
            </w:r>
          </w:p>
        </w:tc>
        <w:tc>
          <w:tcPr>
            <w:tcW w:w="1818" w:type="dxa"/>
            <w:tcBorders>
              <w:top w:val="nil"/>
              <w:left w:val="nil"/>
              <w:bottom w:val="nil"/>
              <w:right w:val="nil"/>
            </w:tcBorders>
            <w:noWrap/>
            <w:vAlign w:val="bottom"/>
            <w:hideMark/>
          </w:tcPr>
          <w:p w14:paraId="05BEE23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12.13</w:t>
            </w:r>
          </w:p>
        </w:tc>
      </w:tr>
      <w:tr w:rsidR="0044380F" w:rsidRPr="00084DBA" w14:paraId="6A9E8C8C" w14:textId="77777777" w:rsidTr="00C144F6">
        <w:trPr>
          <w:trHeight w:val="176"/>
          <w:jc w:val="center"/>
        </w:trPr>
        <w:tc>
          <w:tcPr>
            <w:tcW w:w="3896" w:type="dxa"/>
            <w:tcBorders>
              <w:top w:val="nil"/>
              <w:left w:val="nil"/>
              <w:bottom w:val="nil"/>
              <w:right w:val="nil"/>
            </w:tcBorders>
            <w:noWrap/>
            <w:vAlign w:val="bottom"/>
            <w:hideMark/>
          </w:tcPr>
          <w:p w14:paraId="753CEEAF"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Zinc (Zn)</w:t>
            </w:r>
          </w:p>
        </w:tc>
        <w:tc>
          <w:tcPr>
            <w:tcW w:w="1246" w:type="dxa"/>
            <w:tcBorders>
              <w:top w:val="nil"/>
              <w:left w:val="nil"/>
              <w:bottom w:val="nil"/>
              <w:right w:val="nil"/>
            </w:tcBorders>
            <w:noWrap/>
            <w:vAlign w:val="bottom"/>
            <w:hideMark/>
          </w:tcPr>
          <w:p w14:paraId="3D9D98A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0.36</w:t>
            </w:r>
          </w:p>
        </w:tc>
        <w:tc>
          <w:tcPr>
            <w:tcW w:w="1246" w:type="dxa"/>
            <w:tcBorders>
              <w:top w:val="nil"/>
              <w:left w:val="nil"/>
              <w:bottom w:val="nil"/>
              <w:right w:val="nil"/>
            </w:tcBorders>
            <w:noWrap/>
            <w:vAlign w:val="bottom"/>
            <w:hideMark/>
          </w:tcPr>
          <w:p w14:paraId="61F4FF13"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5.86</w:t>
            </w:r>
          </w:p>
        </w:tc>
        <w:tc>
          <w:tcPr>
            <w:tcW w:w="1246" w:type="dxa"/>
            <w:tcBorders>
              <w:top w:val="nil"/>
              <w:left w:val="nil"/>
              <w:bottom w:val="nil"/>
              <w:right w:val="nil"/>
            </w:tcBorders>
            <w:noWrap/>
            <w:vAlign w:val="bottom"/>
            <w:hideMark/>
          </w:tcPr>
          <w:p w14:paraId="0EEA6AA6"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10.29</w:t>
            </w:r>
          </w:p>
        </w:tc>
        <w:tc>
          <w:tcPr>
            <w:tcW w:w="1818" w:type="dxa"/>
            <w:tcBorders>
              <w:top w:val="nil"/>
              <w:left w:val="nil"/>
              <w:bottom w:val="nil"/>
              <w:right w:val="nil"/>
            </w:tcBorders>
            <w:noWrap/>
            <w:vAlign w:val="bottom"/>
            <w:hideMark/>
          </w:tcPr>
          <w:p w14:paraId="520A279D"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16.51</w:t>
            </w:r>
          </w:p>
        </w:tc>
      </w:tr>
      <w:tr w:rsidR="0044380F" w:rsidRPr="00084DBA" w14:paraId="660F7282" w14:textId="77777777" w:rsidTr="00C144F6">
        <w:trPr>
          <w:trHeight w:val="165"/>
          <w:jc w:val="center"/>
        </w:trPr>
        <w:tc>
          <w:tcPr>
            <w:tcW w:w="3896" w:type="dxa"/>
            <w:tcBorders>
              <w:top w:val="nil"/>
              <w:left w:val="nil"/>
              <w:bottom w:val="nil"/>
              <w:right w:val="nil"/>
            </w:tcBorders>
            <w:noWrap/>
            <w:vAlign w:val="bottom"/>
            <w:hideMark/>
          </w:tcPr>
          <w:p w14:paraId="5F82C0E2" w14:textId="77777777" w:rsidR="0044380F" w:rsidRPr="00084DBA" w:rsidRDefault="0044380F" w:rsidP="00C3115F">
            <w:pPr>
              <w:spacing w:after="0" w:line="240" w:lineRule="auto"/>
              <w:rPr>
                <w:rFonts w:eastAsia="Times New Roman" w:cs="Times New Roman"/>
                <w:b/>
                <w:bCs/>
                <w:sz w:val="20"/>
                <w:szCs w:val="20"/>
                <w:lang w:eastAsia="en-GB"/>
              </w:rPr>
            </w:pPr>
            <w:r w:rsidRPr="00084DBA">
              <w:rPr>
                <w:rFonts w:eastAsia="Times New Roman" w:cs="Times New Roman"/>
                <w:b/>
                <w:bCs/>
                <w:sz w:val="20"/>
                <w:szCs w:val="20"/>
                <w:lang w:eastAsia="en-GB"/>
              </w:rPr>
              <w:t>Explanatory variables</w:t>
            </w:r>
          </w:p>
        </w:tc>
        <w:tc>
          <w:tcPr>
            <w:tcW w:w="1246" w:type="dxa"/>
            <w:tcBorders>
              <w:top w:val="nil"/>
              <w:left w:val="nil"/>
              <w:bottom w:val="nil"/>
              <w:right w:val="nil"/>
            </w:tcBorders>
            <w:noWrap/>
            <w:vAlign w:val="bottom"/>
            <w:hideMark/>
          </w:tcPr>
          <w:p w14:paraId="362E78C4" w14:textId="77777777" w:rsidR="0044380F" w:rsidRPr="00084DBA" w:rsidRDefault="0044380F" w:rsidP="00C3115F">
            <w:pPr>
              <w:spacing w:after="0" w:line="240" w:lineRule="auto"/>
              <w:rPr>
                <w:rFonts w:eastAsia="Times New Roman" w:cs="Times New Roman"/>
                <w:b/>
                <w:bCs/>
                <w:sz w:val="20"/>
                <w:szCs w:val="20"/>
                <w:lang w:eastAsia="en-GB"/>
              </w:rPr>
            </w:pPr>
          </w:p>
        </w:tc>
        <w:tc>
          <w:tcPr>
            <w:tcW w:w="1246" w:type="dxa"/>
            <w:tcBorders>
              <w:top w:val="nil"/>
              <w:left w:val="nil"/>
              <w:bottom w:val="nil"/>
              <w:right w:val="nil"/>
            </w:tcBorders>
            <w:noWrap/>
            <w:vAlign w:val="bottom"/>
            <w:hideMark/>
          </w:tcPr>
          <w:p w14:paraId="2FDBC8CD" w14:textId="77777777" w:rsidR="0044380F" w:rsidRPr="00084DBA" w:rsidRDefault="0044380F" w:rsidP="00C3115F">
            <w:pPr>
              <w:spacing w:after="0" w:line="240" w:lineRule="auto"/>
              <w:rPr>
                <w:rFonts w:eastAsia="Times New Roman" w:cs="Times New Roman"/>
                <w:sz w:val="20"/>
                <w:szCs w:val="20"/>
                <w:lang w:eastAsia="en-GB"/>
              </w:rPr>
            </w:pPr>
          </w:p>
        </w:tc>
        <w:tc>
          <w:tcPr>
            <w:tcW w:w="1246" w:type="dxa"/>
            <w:tcBorders>
              <w:top w:val="nil"/>
              <w:left w:val="nil"/>
              <w:bottom w:val="nil"/>
              <w:right w:val="nil"/>
            </w:tcBorders>
            <w:noWrap/>
            <w:vAlign w:val="bottom"/>
            <w:hideMark/>
          </w:tcPr>
          <w:p w14:paraId="1DB332E5" w14:textId="77777777" w:rsidR="0044380F" w:rsidRPr="00084DBA" w:rsidRDefault="0044380F" w:rsidP="00C3115F">
            <w:pPr>
              <w:spacing w:after="0" w:line="240" w:lineRule="auto"/>
              <w:rPr>
                <w:rFonts w:eastAsia="Times New Roman" w:cs="Times New Roman"/>
                <w:sz w:val="20"/>
                <w:szCs w:val="20"/>
                <w:lang w:eastAsia="en-GB"/>
              </w:rPr>
            </w:pPr>
          </w:p>
        </w:tc>
        <w:tc>
          <w:tcPr>
            <w:tcW w:w="1818" w:type="dxa"/>
            <w:tcBorders>
              <w:top w:val="nil"/>
              <w:left w:val="nil"/>
              <w:bottom w:val="nil"/>
              <w:right w:val="nil"/>
            </w:tcBorders>
            <w:noWrap/>
            <w:vAlign w:val="bottom"/>
            <w:hideMark/>
          </w:tcPr>
          <w:p w14:paraId="7EB44D89" w14:textId="77777777" w:rsidR="0044380F" w:rsidRPr="00084DBA" w:rsidRDefault="0044380F" w:rsidP="00C3115F">
            <w:pPr>
              <w:spacing w:after="0" w:line="240" w:lineRule="auto"/>
              <w:rPr>
                <w:rFonts w:eastAsia="Times New Roman" w:cs="Times New Roman"/>
                <w:sz w:val="20"/>
                <w:szCs w:val="20"/>
                <w:lang w:eastAsia="en-GB"/>
              </w:rPr>
            </w:pPr>
          </w:p>
        </w:tc>
      </w:tr>
      <w:tr w:rsidR="0044380F" w:rsidRPr="00084DBA" w14:paraId="763E38F8" w14:textId="77777777" w:rsidTr="00C144F6">
        <w:trPr>
          <w:trHeight w:val="176"/>
          <w:jc w:val="center"/>
        </w:trPr>
        <w:tc>
          <w:tcPr>
            <w:tcW w:w="3896" w:type="dxa"/>
            <w:tcBorders>
              <w:top w:val="nil"/>
              <w:left w:val="nil"/>
              <w:bottom w:val="nil"/>
              <w:right w:val="nil"/>
            </w:tcBorders>
            <w:noWrap/>
            <w:vAlign w:val="bottom"/>
            <w:hideMark/>
          </w:tcPr>
          <w:p w14:paraId="79A8DB3C" w14:textId="22185639"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Agroecological zone</w:t>
            </w:r>
            <w:r w:rsidR="00C144F6">
              <w:rPr>
                <w:rFonts w:eastAsia="Times New Roman" w:cs="Times New Roman"/>
                <w:sz w:val="20"/>
                <w:szCs w:val="20"/>
                <w:lang w:eastAsia="en-GB"/>
              </w:rPr>
              <w:t xml:space="preserve"> (AEZ)</w:t>
            </w:r>
          </w:p>
        </w:tc>
        <w:tc>
          <w:tcPr>
            <w:tcW w:w="1246" w:type="dxa"/>
            <w:tcBorders>
              <w:top w:val="nil"/>
              <w:left w:val="nil"/>
              <w:bottom w:val="nil"/>
              <w:right w:val="nil"/>
            </w:tcBorders>
            <w:noWrap/>
            <w:vAlign w:val="bottom"/>
            <w:hideMark/>
          </w:tcPr>
          <w:p w14:paraId="5DEF9038"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6.52</w:t>
            </w:r>
          </w:p>
        </w:tc>
        <w:tc>
          <w:tcPr>
            <w:tcW w:w="1246" w:type="dxa"/>
            <w:tcBorders>
              <w:top w:val="nil"/>
              <w:left w:val="nil"/>
              <w:bottom w:val="nil"/>
              <w:right w:val="nil"/>
            </w:tcBorders>
            <w:noWrap/>
            <w:vAlign w:val="bottom"/>
            <w:hideMark/>
          </w:tcPr>
          <w:p w14:paraId="4A7CA543"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13.26</w:t>
            </w:r>
          </w:p>
        </w:tc>
        <w:tc>
          <w:tcPr>
            <w:tcW w:w="1246" w:type="dxa"/>
            <w:tcBorders>
              <w:top w:val="nil"/>
              <w:left w:val="nil"/>
              <w:bottom w:val="nil"/>
              <w:right w:val="nil"/>
            </w:tcBorders>
            <w:noWrap/>
            <w:vAlign w:val="bottom"/>
            <w:hideMark/>
          </w:tcPr>
          <w:p w14:paraId="2ADCCAEA"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12.51</w:t>
            </w:r>
          </w:p>
        </w:tc>
        <w:tc>
          <w:tcPr>
            <w:tcW w:w="1818" w:type="dxa"/>
            <w:tcBorders>
              <w:top w:val="nil"/>
              <w:left w:val="nil"/>
              <w:bottom w:val="nil"/>
              <w:right w:val="nil"/>
            </w:tcBorders>
            <w:noWrap/>
            <w:vAlign w:val="bottom"/>
            <w:hideMark/>
          </w:tcPr>
          <w:p w14:paraId="73614919"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32.29</w:t>
            </w:r>
          </w:p>
        </w:tc>
      </w:tr>
      <w:tr w:rsidR="0044380F" w:rsidRPr="00084DBA" w14:paraId="3F405734" w14:textId="77777777" w:rsidTr="00C144F6">
        <w:trPr>
          <w:trHeight w:val="176"/>
          <w:jc w:val="center"/>
        </w:trPr>
        <w:tc>
          <w:tcPr>
            <w:tcW w:w="3896" w:type="dxa"/>
            <w:tcBorders>
              <w:top w:val="nil"/>
              <w:left w:val="nil"/>
              <w:bottom w:val="nil"/>
              <w:right w:val="nil"/>
            </w:tcBorders>
            <w:noWrap/>
            <w:vAlign w:val="bottom"/>
            <w:hideMark/>
          </w:tcPr>
          <w:p w14:paraId="4C1C69B8"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Maize variety</w:t>
            </w:r>
          </w:p>
        </w:tc>
        <w:tc>
          <w:tcPr>
            <w:tcW w:w="1246" w:type="dxa"/>
            <w:tcBorders>
              <w:top w:val="nil"/>
              <w:left w:val="nil"/>
              <w:bottom w:val="nil"/>
              <w:right w:val="nil"/>
            </w:tcBorders>
            <w:noWrap/>
            <w:vAlign w:val="bottom"/>
            <w:hideMark/>
          </w:tcPr>
          <w:p w14:paraId="791099C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0.06</w:t>
            </w:r>
          </w:p>
        </w:tc>
        <w:tc>
          <w:tcPr>
            <w:tcW w:w="1246" w:type="dxa"/>
            <w:tcBorders>
              <w:top w:val="nil"/>
              <w:left w:val="nil"/>
              <w:bottom w:val="nil"/>
              <w:right w:val="nil"/>
            </w:tcBorders>
            <w:noWrap/>
            <w:vAlign w:val="bottom"/>
            <w:hideMark/>
          </w:tcPr>
          <w:p w14:paraId="0CE82A4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4.43</w:t>
            </w:r>
          </w:p>
        </w:tc>
        <w:tc>
          <w:tcPr>
            <w:tcW w:w="1246" w:type="dxa"/>
            <w:tcBorders>
              <w:top w:val="nil"/>
              <w:left w:val="nil"/>
              <w:bottom w:val="nil"/>
              <w:right w:val="nil"/>
            </w:tcBorders>
            <w:noWrap/>
            <w:vAlign w:val="bottom"/>
            <w:hideMark/>
          </w:tcPr>
          <w:p w14:paraId="41AACE9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3.56</w:t>
            </w:r>
          </w:p>
        </w:tc>
        <w:tc>
          <w:tcPr>
            <w:tcW w:w="1818" w:type="dxa"/>
            <w:tcBorders>
              <w:top w:val="nil"/>
              <w:left w:val="nil"/>
              <w:bottom w:val="nil"/>
              <w:right w:val="nil"/>
            </w:tcBorders>
            <w:noWrap/>
            <w:vAlign w:val="bottom"/>
            <w:hideMark/>
          </w:tcPr>
          <w:p w14:paraId="50C561A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8.06</w:t>
            </w:r>
          </w:p>
        </w:tc>
      </w:tr>
      <w:tr w:rsidR="0044380F" w:rsidRPr="00084DBA" w14:paraId="120660BF" w14:textId="77777777" w:rsidTr="00C144F6">
        <w:trPr>
          <w:trHeight w:val="176"/>
          <w:jc w:val="center"/>
        </w:trPr>
        <w:tc>
          <w:tcPr>
            <w:tcW w:w="3896" w:type="dxa"/>
            <w:tcBorders>
              <w:top w:val="nil"/>
              <w:left w:val="nil"/>
              <w:bottom w:val="nil"/>
              <w:right w:val="nil"/>
            </w:tcBorders>
            <w:noWrap/>
            <w:vAlign w:val="bottom"/>
            <w:hideMark/>
          </w:tcPr>
          <w:p w14:paraId="225E3252"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Growing duration</w:t>
            </w:r>
          </w:p>
        </w:tc>
        <w:tc>
          <w:tcPr>
            <w:tcW w:w="1246" w:type="dxa"/>
            <w:tcBorders>
              <w:top w:val="nil"/>
              <w:left w:val="nil"/>
              <w:bottom w:val="nil"/>
              <w:right w:val="nil"/>
            </w:tcBorders>
            <w:noWrap/>
            <w:vAlign w:val="bottom"/>
            <w:hideMark/>
          </w:tcPr>
          <w:p w14:paraId="12BD31C2"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1.71</w:t>
            </w:r>
          </w:p>
        </w:tc>
        <w:tc>
          <w:tcPr>
            <w:tcW w:w="1246" w:type="dxa"/>
            <w:tcBorders>
              <w:top w:val="nil"/>
              <w:left w:val="nil"/>
              <w:bottom w:val="nil"/>
              <w:right w:val="nil"/>
            </w:tcBorders>
            <w:noWrap/>
            <w:vAlign w:val="bottom"/>
            <w:hideMark/>
          </w:tcPr>
          <w:p w14:paraId="7F2A9B44"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8.49</w:t>
            </w:r>
          </w:p>
        </w:tc>
        <w:tc>
          <w:tcPr>
            <w:tcW w:w="1246" w:type="dxa"/>
            <w:tcBorders>
              <w:top w:val="nil"/>
              <w:left w:val="nil"/>
              <w:bottom w:val="nil"/>
              <w:right w:val="nil"/>
            </w:tcBorders>
            <w:noWrap/>
            <w:vAlign w:val="bottom"/>
            <w:hideMark/>
          </w:tcPr>
          <w:p w14:paraId="20937DF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2.69</w:t>
            </w:r>
          </w:p>
        </w:tc>
        <w:tc>
          <w:tcPr>
            <w:tcW w:w="1818" w:type="dxa"/>
            <w:tcBorders>
              <w:top w:val="nil"/>
              <w:left w:val="nil"/>
              <w:bottom w:val="nil"/>
              <w:right w:val="nil"/>
            </w:tcBorders>
            <w:noWrap/>
            <w:vAlign w:val="bottom"/>
            <w:hideMark/>
          </w:tcPr>
          <w:p w14:paraId="5553FC6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12.89</w:t>
            </w:r>
          </w:p>
        </w:tc>
      </w:tr>
      <w:tr w:rsidR="0044380F" w:rsidRPr="00084DBA" w14:paraId="40024B83" w14:textId="77777777" w:rsidTr="00C144F6">
        <w:trPr>
          <w:trHeight w:val="176"/>
          <w:jc w:val="center"/>
        </w:trPr>
        <w:tc>
          <w:tcPr>
            <w:tcW w:w="3896" w:type="dxa"/>
            <w:tcBorders>
              <w:top w:val="nil"/>
              <w:left w:val="nil"/>
              <w:bottom w:val="nil"/>
              <w:right w:val="nil"/>
            </w:tcBorders>
            <w:noWrap/>
            <w:vAlign w:val="bottom"/>
            <w:hideMark/>
          </w:tcPr>
          <w:p w14:paraId="19BA3FC1"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Cropping system</w:t>
            </w:r>
          </w:p>
        </w:tc>
        <w:tc>
          <w:tcPr>
            <w:tcW w:w="1246" w:type="dxa"/>
            <w:tcBorders>
              <w:top w:val="nil"/>
              <w:left w:val="nil"/>
              <w:bottom w:val="nil"/>
              <w:right w:val="nil"/>
            </w:tcBorders>
            <w:noWrap/>
            <w:vAlign w:val="bottom"/>
            <w:hideMark/>
          </w:tcPr>
          <w:p w14:paraId="192C83B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0.43</w:t>
            </w:r>
          </w:p>
        </w:tc>
        <w:tc>
          <w:tcPr>
            <w:tcW w:w="1246" w:type="dxa"/>
            <w:tcBorders>
              <w:top w:val="nil"/>
              <w:left w:val="nil"/>
              <w:bottom w:val="nil"/>
              <w:right w:val="nil"/>
            </w:tcBorders>
            <w:noWrap/>
            <w:vAlign w:val="bottom"/>
            <w:hideMark/>
          </w:tcPr>
          <w:p w14:paraId="5BC5CA96"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7.17</w:t>
            </w:r>
          </w:p>
        </w:tc>
        <w:tc>
          <w:tcPr>
            <w:tcW w:w="1246" w:type="dxa"/>
            <w:tcBorders>
              <w:top w:val="nil"/>
              <w:left w:val="nil"/>
              <w:bottom w:val="nil"/>
              <w:right w:val="nil"/>
            </w:tcBorders>
            <w:noWrap/>
            <w:vAlign w:val="bottom"/>
            <w:hideMark/>
          </w:tcPr>
          <w:p w14:paraId="4DF9C4CB"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3.00</w:t>
            </w:r>
          </w:p>
        </w:tc>
        <w:tc>
          <w:tcPr>
            <w:tcW w:w="1818" w:type="dxa"/>
            <w:tcBorders>
              <w:top w:val="nil"/>
              <w:left w:val="nil"/>
              <w:bottom w:val="nil"/>
              <w:right w:val="nil"/>
            </w:tcBorders>
            <w:noWrap/>
            <w:vAlign w:val="bottom"/>
            <w:hideMark/>
          </w:tcPr>
          <w:p w14:paraId="01FF739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10.59</w:t>
            </w:r>
          </w:p>
        </w:tc>
      </w:tr>
      <w:tr w:rsidR="0044380F" w:rsidRPr="00084DBA" w14:paraId="2966AD25" w14:textId="77777777" w:rsidTr="00C144F6">
        <w:trPr>
          <w:trHeight w:val="176"/>
          <w:jc w:val="center"/>
        </w:trPr>
        <w:tc>
          <w:tcPr>
            <w:tcW w:w="3896" w:type="dxa"/>
            <w:tcBorders>
              <w:top w:val="nil"/>
              <w:left w:val="nil"/>
              <w:bottom w:val="nil"/>
              <w:right w:val="nil"/>
            </w:tcBorders>
            <w:noWrap/>
            <w:vAlign w:val="bottom"/>
            <w:hideMark/>
          </w:tcPr>
          <w:p w14:paraId="3317AA66"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 xml:space="preserve">Nitrogen equivalence </w:t>
            </w:r>
          </w:p>
        </w:tc>
        <w:tc>
          <w:tcPr>
            <w:tcW w:w="1246" w:type="dxa"/>
            <w:tcBorders>
              <w:top w:val="nil"/>
              <w:left w:val="nil"/>
              <w:bottom w:val="nil"/>
              <w:right w:val="nil"/>
            </w:tcBorders>
            <w:noWrap/>
            <w:vAlign w:val="bottom"/>
            <w:hideMark/>
          </w:tcPr>
          <w:p w14:paraId="2DF0D25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1.87</w:t>
            </w:r>
          </w:p>
        </w:tc>
        <w:tc>
          <w:tcPr>
            <w:tcW w:w="1246" w:type="dxa"/>
            <w:tcBorders>
              <w:top w:val="nil"/>
              <w:left w:val="nil"/>
              <w:bottom w:val="nil"/>
              <w:right w:val="nil"/>
            </w:tcBorders>
            <w:noWrap/>
            <w:vAlign w:val="bottom"/>
            <w:hideMark/>
          </w:tcPr>
          <w:p w14:paraId="0AC116F1"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6.76</w:t>
            </w:r>
          </w:p>
        </w:tc>
        <w:tc>
          <w:tcPr>
            <w:tcW w:w="1246" w:type="dxa"/>
            <w:tcBorders>
              <w:top w:val="nil"/>
              <w:left w:val="nil"/>
              <w:bottom w:val="nil"/>
              <w:right w:val="nil"/>
            </w:tcBorders>
            <w:noWrap/>
            <w:vAlign w:val="bottom"/>
            <w:hideMark/>
          </w:tcPr>
          <w:p w14:paraId="2C99C0CB"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0.84</w:t>
            </w:r>
          </w:p>
        </w:tc>
        <w:tc>
          <w:tcPr>
            <w:tcW w:w="1818" w:type="dxa"/>
            <w:tcBorders>
              <w:top w:val="nil"/>
              <w:left w:val="nil"/>
              <w:bottom w:val="nil"/>
              <w:right w:val="nil"/>
            </w:tcBorders>
            <w:noWrap/>
            <w:vAlign w:val="bottom"/>
            <w:hideMark/>
          </w:tcPr>
          <w:p w14:paraId="2185E9C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9.47</w:t>
            </w:r>
          </w:p>
        </w:tc>
      </w:tr>
      <w:tr w:rsidR="0044380F" w:rsidRPr="00084DBA" w14:paraId="7EF0523C" w14:textId="77777777" w:rsidTr="00C144F6">
        <w:trPr>
          <w:trHeight w:val="176"/>
          <w:jc w:val="center"/>
        </w:trPr>
        <w:tc>
          <w:tcPr>
            <w:tcW w:w="3896" w:type="dxa"/>
            <w:tcBorders>
              <w:top w:val="nil"/>
              <w:left w:val="nil"/>
              <w:bottom w:val="nil"/>
              <w:right w:val="nil"/>
            </w:tcBorders>
            <w:noWrap/>
            <w:vAlign w:val="bottom"/>
            <w:hideMark/>
          </w:tcPr>
          <w:p w14:paraId="630D3836"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Pesticide  use</w:t>
            </w:r>
          </w:p>
        </w:tc>
        <w:tc>
          <w:tcPr>
            <w:tcW w:w="1246" w:type="dxa"/>
            <w:tcBorders>
              <w:top w:val="nil"/>
              <w:left w:val="nil"/>
              <w:bottom w:val="nil"/>
              <w:right w:val="nil"/>
            </w:tcBorders>
            <w:noWrap/>
            <w:vAlign w:val="bottom"/>
            <w:hideMark/>
          </w:tcPr>
          <w:p w14:paraId="0D324C4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0.03</w:t>
            </w:r>
          </w:p>
        </w:tc>
        <w:tc>
          <w:tcPr>
            <w:tcW w:w="1246" w:type="dxa"/>
            <w:tcBorders>
              <w:top w:val="nil"/>
              <w:left w:val="nil"/>
              <w:bottom w:val="nil"/>
              <w:right w:val="nil"/>
            </w:tcBorders>
            <w:noWrap/>
            <w:vAlign w:val="bottom"/>
            <w:hideMark/>
          </w:tcPr>
          <w:p w14:paraId="5DA61A43"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3.20</w:t>
            </w:r>
          </w:p>
        </w:tc>
        <w:tc>
          <w:tcPr>
            <w:tcW w:w="1246" w:type="dxa"/>
            <w:tcBorders>
              <w:top w:val="nil"/>
              <w:left w:val="nil"/>
              <w:bottom w:val="nil"/>
              <w:right w:val="nil"/>
            </w:tcBorders>
            <w:noWrap/>
            <w:vAlign w:val="bottom"/>
            <w:hideMark/>
          </w:tcPr>
          <w:p w14:paraId="484A5295"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3.72</w:t>
            </w:r>
          </w:p>
        </w:tc>
        <w:tc>
          <w:tcPr>
            <w:tcW w:w="1818" w:type="dxa"/>
            <w:tcBorders>
              <w:top w:val="nil"/>
              <w:left w:val="nil"/>
              <w:bottom w:val="nil"/>
              <w:right w:val="nil"/>
            </w:tcBorders>
            <w:noWrap/>
            <w:vAlign w:val="bottom"/>
            <w:hideMark/>
          </w:tcPr>
          <w:p w14:paraId="664EFA97"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6.94</w:t>
            </w:r>
          </w:p>
        </w:tc>
      </w:tr>
      <w:tr w:rsidR="0044380F" w:rsidRPr="00084DBA" w14:paraId="70A184FD" w14:textId="77777777" w:rsidTr="00C144F6">
        <w:trPr>
          <w:trHeight w:val="176"/>
          <w:jc w:val="center"/>
        </w:trPr>
        <w:tc>
          <w:tcPr>
            <w:tcW w:w="3896" w:type="dxa"/>
            <w:tcBorders>
              <w:top w:val="nil"/>
              <w:left w:val="nil"/>
              <w:bottom w:val="nil"/>
              <w:right w:val="nil"/>
            </w:tcBorders>
            <w:noWrap/>
            <w:vAlign w:val="bottom"/>
            <w:hideMark/>
          </w:tcPr>
          <w:p w14:paraId="648FD0C4"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Pre-harvest drying</w:t>
            </w:r>
          </w:p>
        </w:tc>
        <w:tc>
          <w:tcPr>
            <w:tcW w:w="1246" w:type="dxa"/>
            <w:tcBorders>
              <w:top w:val="nil"/>
              <w:left w:val="nil"/>
              <w:bottom w:val="nil"/>
              <w:right w:val="nil"/>
            </w:tcBorders>
            <w:noWrap/>
            <w:vAlign w:val="bottom"/>
            <w:hideMark/>
          </w:tcPr>
          <w:p w14:paraId="7C48CA8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3.10</w:t>
            </w:r>
          </w:p>
        </w:tc>
        <w:tc>
          <w:tcPr>
            <w:tcW w:w="1246" w:type="dxa"/>
            <w:tcBorders>
              <w:top w:val="nil"/>
              <w:left w:val="nil"/>
              <w:bottom w:val="nil"/>
              <w:right w:val="nil"/>
            </w:tcBorders>
            <w:noWrap/>
            <w:vAlign w:val="bottom"/>
            <w:hideMark/>
          </w:tcPr>
          <w:p w14:paraId="0F8EFA1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0.03</w:t>
            </w:r>
          </w:p>
        </w:tc>
        <w:tc>
          <w:tcPr>
            <w:tcW w:w="1246" w:type="dxa"/>
            <w:tcBorders>
              <w:top w:val="nil"/>
              <w:left w:val="nil"/>
              <w:bottom w:val="nil"/>
              <w:right w:val="nil"/>
            </w:tcBorders>
            <w:noWrap/>
            <w:vAlign w:val="bottom"/>
            <w:hideMark/>
          </w:tcPr>
          <w:p w14:paraId="7B1CCB78"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0.00</w:t>
            </w:r>
          </w:p>
        </w:tc>
        <w:tc>
          <w:tcPr>
            <w:tcW w:w="1818" w:type="dxa"/>
            <w:tcBorders>
              <w:top w:val="nil"/>
              <w:left w:val="nil"/>
              <w:bottom w:val="nil"/>
              <w:right w:val="nil"/>
            </w:tcBorders>
            <w:noWrap/>
            <w:vAlign w:val="bottom"/>
            <w:hideMark/>
          </w:tcPr>
          <w:p w14:paraId="1AB6C49D"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3.13</w:t>
            </w:r>
          </w:p>
        </w:tc>
      </w:tr>
      <w:tr w:rsidR="0044380F" w:rsidRPr="00084DBA" w14:paraId="704F7051" w14:textId="77777777" w:rsidTr="00C144F6">
        <w:trPr>
          <w:trHeight w:val="182"/>
          <w:jc w:val="center"/>
        </w:trPr>
        <w:tc>
          <w:tcPr>
            <w:tcW w:w="3896" w:type="dxa"/>
            <w:tcBorders>
              <w:top w:val="nil"/>
              <w:left w:val="nil"/>
              <w:bottom w:val="nil"/>
              <w:right w:val="nil"/>
            </w:tcBorders>
            <w:noWrap/>
            <w:vAlign w:val="bottom"/>
            <w:hideMark/>
          </w:tcPr>
          <w:p w14:paraId="7F77C276"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Storage status</w:t>
            </w:r>
          </w:p>
        </w:tc>
        <w:tc>
          <w:tcPr>
            <w:tcW w:w="1246" w:type="dxa"/>
            <w:tcBorders>
              <w:top w:val="nil"/>
              <w:left w:val="nil"/>
              <w:bottom w:val="nil"/>
              <w:right w:val="nil"/>
            </w:tcBorders>
            <w:noWrap/>
            <w:vAlign w:val="bottom"/>
            <w:hideMark/>
          </w:tcPr>
          <w:p w14:paraId="306C201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3.01</w:t>
            </w:r>
          </w:p>
        </w:tc>
        <w:tc>
          <w:tcPr>
            <w:tcW w:w="1246" w:type="dxa"/>
            <w:tcBorders>
              <w:top w:val="nil"/>
              <w:left w:val="nil"/>
              <w:bottom w:val="nil"/>
              <w:right w:val="nil"/>
            </w:tcBorders>
            <w:noWrap/>
            <w:vAlign w:val="bottom"/>
            <w:hideMark/>
          </w:tcPr>
          <w:p w14:paraId="3F1778CE"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0.79</w:t>
            </w:r>
          </w:p>
        </w:tc>
        <w:tc>
          <w:tcPr>
            <w:tcW w:w="1246" w:type="dxa"/>
            <w:tcBorders>
              <w:top w:val="nil"/>
              <w:left w:val="nil"/>
              <w:bottom w:val="nil"/>
              <w:right w:val="nil"/>
            </w:tcBorders>
            <w:noWrap/>
            <w:vAlign w:val="bottom"/>
            <w:hideMark/>
          </w:tcPr>
          <w:p w14:paraId="02825300"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2.58</w:t>
            </w:r>
          </w:p>
        </w:tc>
        <w:tc>
          <w:tcPr>
            <w:tcW w:w="1818" w:type="dxa"/>
            <w:tcBorders>
              <w:top w:val="nil"/>
              <w:left w:val="nil"/>
              <w:bottom w:val="nil"/>
              <w:right w:val="nil"/>
            </w:tcBorders>
            <w:noWrap/>
            <w:vAlign w:val="bottom"/>
            <w:hideMark/>
          </w:tcPr>
          <w:p w14:paraId="5CB6EA82"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6.38</w:t>
            </w:r>
          </w:p>
        </w:tc>
      </w:tr>
      <w:tr w:rsidR="0044380F" w:rsidRPr="00084DBA" w14:paraId="485A37F9" w14:textId="77777777" w:rsidTr="00C144F6">
        <w:trPr>
          <w:trHeight w:val="182"/>
          <w:jc w:val="center"/>
        </w:trPr>
        <w:tc>
          <w:tcPr>
            <w:tcW w:w="3896" w:type="dxa"/>
            <w:tcBorders>
              <w:top w:val="nil"/>
              <w:left w:val="nil"/>
              <w:bottom w:val="nil"/>
              <w:right w:val="nil"/>
            </w:tcBorders>
            <w:noWrap/>
            <w:vAlign w:val="bottom"/>
            <w:hideMark/>
          </w:tcPr>
          <w:p w14:paraId="3294C445"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Drying duration</w:t>
            </w:r>
          </w:p>
        </w:tc>
        <w:tc>
          <w:tcPr>
            <w:tcW w:w="1246" w:type="dxa"/>
            <w:tcBorders>
              <w:top w:val="nil"/>
              <w:left w:val="nil"/>
              <w:bottom w:val="nil"/>
              <w:right w:val="nil"/>
            </w:tcBorders>
            <w:noWrap/>
            <w:vAlign w:val="bottom"/>
            <w:hideMark/>
          </w:tcPr>
          <w:p w14:paraId="103A53D3"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1.72</w:t>
            </w:r>
          </w:p>
        </w:tc>
        <w:tc>
          <w:tcPr>
            <w:tcW w:w="1246" w:type="dxa"/>
            <w:tcBorders>
              <w:top w:val="nil"/>
              <w:left w:val="nil"/>
              <w:bottom w:val="nil"/>
              <w:right w:val="nil"/>
            </w:tcBorders>
            <w:noWrap/>
            <w:vAlign w:val="bottom"/>
            <w:hideMark/>
          </w:tcPr>
          <w:p w14:paraId="28AE8771"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7.02</w:t>
            </w:r>
          </w:p>
        </w:tc>
        <w:tc>
          <w:tcPr>
            <w:tcW w:w="1246" w:type="dxa"/>
            <w:tcBorders>
              <w:top w:val="nil"/>
              <w:left w:val="nil"/>
              <w:bottom w:val="nil"/>
              <w:right w:val="nil"/>
            </w:tcBorders>
            <w:noWrap/>
            <w:vAlign w:val="bottom"/>
            <w:hideMark/>
          </w:tcPr>
          <w:p w14:paraId="4A8EBFF5"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4.28</w:t>
            </w:r>
          </w:p>
        </w:tc>
        <w:tc>
          <w:tcPr>
            <w:tcW w:w="1818" w:type="dxa"/>
            <w:tcBorders>
              <w:top w:val="nil"/>
              <w:left w:val="nil"/>
              <w:bottom w:val="nil"/>
              <w:right w:val="nil"/>
            </w:tcBorders>
            <w:noWrap/>
            <w:vAlign w:val="bottom"/>
            <w:hideMark/>
          </w:tcPr>
          <w:p w14:paraId="616705E6"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13.01</w:t>
            </w:r>
          </w:p>
        </w:tc>
      </w:tr>
      <w:tr w:rsidR="0044380F" w:rsidRPr="00084DBA" w14:paraId="4A668076" w14:textId="77777777" w:rsidTr="00C144F6">
        <w:trPr>
          <w:trHeight w:val="176"/>
          <w:jc w:val="center"/>
        </w:trPr>
        <w:tc>
          <w:tcPr>
            <w:tcW w:w="3896" w:type="dxa"/>
            <w:tcBorders>
              <w:top w:val="nil"/>
              <w:left w:val="nil"/>
              <w:bottom w:val="nil"/>
              <w:right w:val="nil"/>
            </w:tcBorders>
            <w:noWrap/>
            <w:vAlign w:val="bottom"/>
            <w:hideMark/>
          </w:tcPr>
          <w:p w14:paraId="4822291E"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Storage duration</w:t>
            </w:r>
          </w:p>
        </w:tc>
        <w:tc>
          <w:tcPr>
            <w:tcW w:w="1246" w:type="dxa"/>
            <w:tcBorders>
              <w:top w:val="nil"/>
              <w:left w:val="nil"/>
              <w:bottom w:val="nil"/>
              <w:right w:val="nil"/>
            </w:tcBorders>
            <w:noWrap/>
            <w:vAlign w:val="bottom"/>
            <w:hideMark/>
          </w:tcPr>
          <w:p w14:paraId="61903FA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3.72</w:t>
            </w:r>
          </w:p>
        </w:tc>
        <w:tc>
          <w:tcPr>
            <w:tcW w:w="1246" w:type="dxa"/>
            <w:tcBorders>
              <w:top w:val="nil"/>
              <w:left w:val="nil"/>
              <w:bottom w:val="nil"/>
              <w:right w:val="nil"/>
            </w:tcBorders>
            <w:noWrap/>
            <w:vAlign w:val="bottom"/>
            <w:hideMark/>
          </w:tcPr>
          <w:p w14:paraId="75E809F7"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7.38</w:t>
            </w:r>
          </w:p>
        </w:tc>
        <w:tc>
          <w:tcPr>
            <w:tcW w:w="1246" w:type="dxa"/>
            <w:tcBorders>
              <w:top w:val="nil"/>
              <w:left w:val="nil"/>
              <w:bottom w:val="nil"/>
              <w:right w:val="nil"/>
            </w:tcBorders>
            <w:noWrap/>
            <w:vAlign w:val="bottom"/>
            <w:hideMark/>
          </w:tcPr>
          <w:p w14:paraId="61D3506D"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5.34</w:t>
            </w:r>
          </w:p>
        </w:tc>
        <w:tc>
          <w:tcPr>
            <w:tcW w:w="1818" w:type="dxa"/>
            <w:tcBorders>
              <w:top w:val="nil"/>
              <w:left w:val="nil"/>
              <w:bottom w:val="nil"/>
              <w:right w:val="nil"/>
            </w:tcBorders>
            <w:noWrap/>
            <w:vAlign w:val="bottom"/>
            <w:hideMark/>
          </w:tcPr>
          <w:p w14:paraId="02C13DA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16.43</w:t>
            </w:r>
          </w:p>
        </w:tc>
      </w:tr>
      <w:tr w:rsidR="0044380F" w:rsidRPr="00084DBA" w14:paraId="47C801B8" w14:textId="77777777" w:rsidTr="00C144F6">
        <w:trPr>
          <w:trHeight w:val="176"/>
          <w:jc w:val="center"/>
        </w:trPr>
        <w:tc>
          <w:tcPr>
            <w:tcW w:w="3896" w:type="dxa"/>
            <w:tcBorders>
              <w:top w:val="nil"/>
              <w:left w:val="nil"/>
              <w:right w:val="nil"/>
            </w:tcBorders>
            <w:noWrap/>
            <w:vAlign w:val="bottom"/>
            <w:hideMark/>
          </w:tcPr>
          <w:p w14:paraId="595B1E70"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Conservation practice</w:t>
            </w:r>
          </w:p>
        </w:tc>
        <w:tc>
          <w:tcPr>
            <w:tcW w:w="1246" w:type="dxa"/>
            <w:tcBorders>
              <w:top w:val="nil"/>
              <w:left w:val="nil"/>
              <w:right w:val="nil"/>
            </w:tcBorders>
            <w:noWrap/>
            <w:vAlign w:val="bottom"/>
            <w:hideMark/>
          </w:tcPr>
          <w:p w14:paraId="17AB8AED"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3.58</w:t>
            </w:r>
          </w:p>
        </w:tc>
        <w:tc>
          <w:tcPr>
            <w:tcW w:w="1246" w:type="dxa"/>
            <w:tcBorders>
              <w:top w:val="nil"/>
              <w:left w:val="nil"/>
              <w:right w:val="nil"/>
            </w:tcBorders>
            <w:noWrap/>
            <w:vAlign w:val="bottom"/>
            <w:hideMark/>
          </w:tcPr>
          <w:p w14:paraId="2AFD709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3.44</w:t>
            </w:r>
          </w:p>
        </w:tc>
        <w:tc>
          <w:tcPr>
            <w:tcW w:w="1246" w:type="dxa"/>
            <w:tcBorders>
              <w:top w:val="nil"/>
              <w:left w:val="nil"/>
              <w:right w:val="nil"/>
            </w:tcBorders>
            <w:noWrap/>
            <w:vAlign w:val="bottom"/>
            <w:hideMark/>
          </w:tcPr>
          <w:p w14:paraId="57D4A65F"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5.66</w:t>
            </w:r>
          </w:p>
        </w:tc>
        <w:tc>
          <w:tcPr>
            <w:tcW w:w="1818" w:type="dxa"/>
            <w:tcBorders>
              <w:top w:val="nil"/>
              <w:left w:val="nil"/>
              <w:right w:val="nil"/>
            </w:tcBorders>
            <w:noWrap/>
            <w:vAlign w:val="bottom"/>
            <w:hideMark/>
          </w:tcPr>
          <w:p w14:paraId="13FF64BA"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12.69</w:t>
            </w:r>
          </w:p>
        </w:tc>
      </w:tr>
      <w:tr w:rsidR="0044380F" w:rsidRPr="00084DBA" w14:paraId="5C2C6F46" w14:textId="77777777" w:rsidTr="00C144F6">
        <w:trPr>
          <w:trHeight w:val="176"/>
          <w:jc w:val="center"/>
        </w:trPr>
        <w:tc>
          <w:tcPr>
            <w:tcW w:w="3896" w:type="dxa"/>
            <w:tcBorders>
              <w:top w:val="nil"/>
              <w:left w:val="nil"/>
              <w:bottom w:val="single" w:sz="12" w:space="0" w:color="auto"/>
              <w:right w:val="nil"/>
            </w:tcBorders>
            <w:noWrap/>
            <w:vAlign w:val="bottom"/>
            <w:hideMark/>
          </w:tcPr>
          <w:p w14:paraId="5EF6DAFD" w14:textId="77777777" w:rsidR="0044380F" w:rsidRPr="00084DBA" w:rsidRDefault="0044380F" w:rsidP="00C3115F">
            <w:pPr>
              <w:spacing w:after="0" w:line="240" w:lineRule="auto"/>
              <w:rPr>
                <w:rFonts w:eastAsia="Times New Roman" w:cs="Times New Roman"/>
                <w:sz w:val="20"/>
                <w:szCs w:val="20"/>
                <w:lang w:eastAsia="en-GB"/>
              </w:rPr>
            </w:pPr>
            <w:r w:rsidRPr="00084DBA">
              <w:rPr>
                <w:rFonts w:eastAsia="Times New Roman" w:cs="Times New Roman"/>
                <w:sz w:val="20"/>
                <w:szCs w:val="20"/>
                <w:lang w:eastAsia="en-GB"/>
              </w:rPr>
              <w:t>Postharvest system</w:t>
            </w:r>
          </w:p>
        </w:tc>
        <w:tc>
          <w:tcPr>
            <w:tcW w:w="1246" w:type="dxa"/>
            <w:tcBorders>
              <w:top w:val="nil"/>
              <w:left w:val="nil"/>
              <w:bottom w:val="single" w:sz="12" w:space="0" w:color="auto"/>
              <w:right w:val="nil"/>
            </w:tcBorders>
            <w:noWrap/>
            <w:vAlign w:val="bottom"/>
            <w:hideMark/>
          </w:tcPr>
          <w:p w14:paraId="3F3C125F"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3.12</w:t>
            </w:r>
          </w:p>
        </w:tc>
        <w:tc>
          <w:tcPr>
            <w:tcW w:w="1246" w:type="dxa"/>
            <w:tcBorders>
              <w:top w:val="nil"/>
              <w:left w:val="nil"/>
              <w:bottom w:val="single" w:sz="12" w:space="0" w:color="auto"/>
              <w:right w:val="nil"/>
            </w:tcBorders>
            <w:noWrap/>
            <w:vAlign w:val="bottom"/>
            <w:hideMark/>
          </w:tcPr>
          <w:p w14:paraId="7E99A704"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1.40</w:t>
            </w:r>
          </w:p>
        </w:tc>
        <w:tc>
          <w:tcPr>
            <w:tcW w:w="1246" w:type="dxa"/>
            <w:tcBorders>
              <w:top w:val="nil"/>
              <w:left w:val="nil"/>
              <w:bottom w:val="single" w:sz="12" w:space="0" w:color="auto"/>
              <w:right w:val="nil"/>
            </w:tcBorders>
            <w:noWrap/>
            <w:vAlign w:val="bottom"/>
            <w:hideMark/>
          </w:tcPr>
          <w:p w14:paraId="67A942DB" w14:textId="77777777" w:rsidR="0044380F" w:rsidRPr="00084DBA" w:rsidRDefault="0044380F" w:rsidP="00C3115F">
            <w:pPr>
              <w:spacing w:after="0" w:line="240" w:lineRule="auto"/>
              <w:jc w:val="right"/>
              <w:rPr>
                <w:rFonts w:eastAsia="Times New Roman" w:cs="Times New Roman"/>
                <w:b/>
                <w:bCs/>
                <w:sz w:val="20"/>
                <w:szCs w:val="20"/>
                <w:lang w:eastAsia="en-GB"/>
              </w:rPr>
            </w:pPr>
            <w:r w:rsidRPr="00084DBA">
              <w:rPr>
                <w:rFonts w:eastAsia="Times New Roman" w:cs="Times New Roman"/>
                <w:b/>
                <w:bCs/>
                <w:sz w:val="20"/>
                <w:szCs w:val="20"/>
                <w:lang w:eastAsia="en-GB"/>
              </w:rPr>
              <w:t>6.44</w:t>
            </w:r>
          </w:p>
        </w:tc>
        <w:tc>
          <w:tcPr>
            <w:tcW w:w="1818" w:type="dxa"/>
            <w:tcBorders>
              <w:top w:val="nil"/>
              <w:left w:val="nil"/>
              <w:bottom w:val="single" w:sz="12" w:space="0" w:color="auto"/>
              <w:right w:val="nil"/>
            </w:tcBorders>
            <w:noWrap/>
            <w:vAlign w:val="bottom"/>
            <w:hideMark/>
          </w:tcPr>
          <w:p w14:paraId="6376B5E1" w14:textId="77777777" w:rsidR="0044380F" w:rsidRPr="00084DBA" w:rsidRDefault="0044380F" w:rsidP="00C3115F">
            <w:pPr>
              <w:spacing w:after="0" w:line="240" w:lineRule="auto"/>
              <w:jc w:val="right"/>
              <w:rPr>
                <w:rFonts w:eastAsia="Times New Roman" w:cs="Times New Roman"/>
                <w:sz w:val="20"/>
                <w:szCs w:val="20"/>
                <w:lang w:eastAsia="en-GB"/>
              </w:rPr>
            </w:pPr>
            <w:r w:rsidRPr="00084DBA">
              <w:rPr>
                <w:rFonts w:eastAsia="Times New Roman" w:cs="Times New Roman"/>
                <w:sz w:val="20"/>
                <w:szCs w:val="20"/>
                <w:lang w:eastAsia="en-GB"/>
              </w:rPr>
              <w:t>10.95</w:t>
            </w:r>
          </w:p>
        </w:tc>
      </w:tr>
    </w:tbl>
    <w:p w14:paraId="1E9E758B" w14:textId="77777777" w:rsidR="00696891" w:rsidRPr="00084DBA" w:rsidRDefault="00696891" w:rsidP="004B61C0">
      <w:pPr>
        <w:jc w:val="both"/>
        <w:rPr>
          <w:rFonts w:cs="Times New Roman"/>
          <w:sz w:val="20"/>
          <w:szCs w:val="20"/>
        </w:rPr>
      </w:pPr>
    </w:p>
    <w:sectPr w:rsidR="00696891" w:rsidRPr="00084DBA" w:rsidSect="00C3115F">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B0BC" w14:textId="77777777" w:rsidR="000C20F9" w:rsidRDefault="000C20F9" w:rsidP="00122CA7">
      <w:pPr>
        <w:spacing w:after="0" w:line="240" w:lineRule="auto"/>
      </w:pPr>
      <w:r>
        <w:separator/>
      </w:r>
    </w:p>
  </w:endnote>
  <w:endnote w:type="continuationSeparator" w:id="0">
    <w:p w14:paraId="2CDA9D0F" w14:textId="77777777" w:rsidR="000C20F9" w:rsidRDefault="000C20F9" w:rsidP="0012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977577"/>
      <w:docPartObj>
        <w:docPartGallery w:val="Page Numbers (Bottom of Page)"/>
        <w:docPartUnique/>
      </w:docPartObj>
    </w:sdtPr>
    <w:sdtEndPr>
      <w:rPr>
        <w:noProof/>
      </w:rPr>
    </w:sdtEndPr>
    <w:sdtContent>
      <w:p w14:paraId="7BD4FBED" w14:textId="6E806C50" w:rsidR="00AE587D" w:rsidRDefault="00AE587D">
        <w:pPr>
          <w:pStyle w:val="Footer"/>
          <w:jc w:val="center"/>
        </w:pPr>
        <w:r w:rsidRPr="00AE587D">
          <w:rPr>
            <w:sz w:val="20"/>
            <w:szCs w:val="18"/>
          </w:rPr>
          <w:fldChar w:fldCharType="begin"/>
        </w:r>
        <w:r w:rsidRPr="00AE587D">
          <w:rPr>
            <w:sz w:val="20"/>
            <w:szCs w:val="18"/>
          </w:rPr>
          <w:instrText xml:space="preserve"> PAGE   \* MERGEFORMAT </w:instrText>
        </w:r>
        <w:r w:rsidRPr="00AE587D">
          <w:rPr>
            <w:sz w:val="20"/>
            <w:szCs w:val="18"/>
          </w:rPr>
          <w:fldChar w:fldCharType="separate"/>
        </w:r>
        <w:r w:rsidRPr="00AE587D">
          <w:rPr>
            <w:noProof/>
            <w:sz w:val="20"/>
            <w:szCs w:val="18"/>
          </w:rPr>
          <w:t>2</w:t>
        </w:r>
        <w:r w:rsidRPr="00AE587D">
          <w:rPr>
            <w:noProof/>
            <w:sz w:val="20"/>
            <w:szCs w:val="18"/>
          </w:rPr>
          <w:fldChar w:fldCharType="end"/>
        </w:r>
      </w:p>
    </w:sdtContent>
  </w:sdt>
  <w:p w14:paraId="4AF94BC7" w14:textId="77777777" w:rsidR="00AE587D" w:rsidRDefault="00AE5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AC27" w14:textId="77777777" w:rsidR="000C20F9" w:rsidRDefault="000C20F9" w:rsidP="00122CA7">
      <w:pPr>
        <w:spacing w:after="0" w:line="240" w:lineRule="auto"/>
      </w:pPr>
      <w:r>
        <w:separator/>
      </w:r>
    </w:p>
  </w:footnote>
  <w:footnote w:type="continuationSeparator" w:id="0">
    <w:p w14:paraId="53A4E800" w14:textId="77777777" w:rsidR="000C20F9" w:rsidRDefault="000C20F9" w:rsidP="00122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D22"/>
    <w:multiLevelType w:val="multilevel"/>
    <w:tmpl w:val="06C8AAE2"/>
    <w:styleLink w:val="Thesis"/>
    <w:lvl w:ilvl="0">
      <w:start w:val="1"/>
      <w:numFmt w:val="decimal"/>
      <w:suff w:val="space"/>
      <w:lvlText w:val="%1."/>
      <w:lvlJc w:val="left"/>
      <w:pPr>
        <w:ind w:left="357" w:hanging="357"/>
      </w:pPr>
      <w:rPr>
        <w:rFonts w:ascii="Arial" w:hAnsi="Arial" w:hint="default"/>
        <w:b/>
        <w:i w:val="0"/>
        <w:sz w:val="22"/>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1.%2.%3.%4."/>
      <w:lvlJc w:val="left"/>
      <w:pPr>
        <w:ind w:left="357"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57AB0049"/>
    <w:multiLevelType w:val="multilevel"/>
    <w:tmpl w:val="BF7A2274"/>
    <w:numStyleLink w:val="Headings"/>
  </w:abstractNum>
  <w:abstractNum w:abstractNumId="2" w15:restartNumberingAfterBreak="0">
    <w:nsid w:val="5EB644DA"/>
    <w:multiLevelType w:val="multilevel"/>
    <w:tmpl w:val="F120EC46"/>
    <w:lvl w:ilvl="0">
      <w:start w:val="2"/>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D7A0658"/>
    <w:multiLevelType w:val="multilevel"/>
    <w:tmpl w:val="BF7A2274"/>
    <w:styleLink w:val="Headings"/>
    <w:lvl w:ilvl="0">
      <w:start w:val="1"/>
      <w:numFmt w:val="decimal"/>
      <w:suff w:val="space"/>
      <w:lvlText w:val="%1."/>
      <w:lvlJc w:val="left"/>
      <w:pPr>
        <w:ind w:left="0" w:firstLine="0"/>
      </w:pPr>
      <w:rPr>
        <w:rFonts w:hint="default"/>
        <w:color w:val="auto"/>
      </w:rPr>
    </w:lvl>
    <w:lvl w:ilvl="1">
      <w:start w:val="1"/>
      <w:numFmt w:val="decimal"/>
      <w:suff w:val="space"/>
      <w:lvlText w:val="%1.%2."/>
      <w:lvlJc w:val="left"/>
      <w:pPr>
        <w:ind w:left="0" w:firstLine="0"/>
      </w:pPr>
      <w:rPr>
        <w:rFonts w:hint="default"/>
        <w:color w:val="auto"/>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color w:val="auto"/>
      </w:rPr>
    </w:lvl>
    <w:lvl w:ilvl="4">
      <w:start w:val="1"/>
      <w:numFmt w:val="decimal"/>
      <w:pStyle w:val="Heading5"/>
      <w:suff w:val="space"/>
      <w:lvlText w:val="%1.%2.%3.%4.%5."/>
      <w:lvlJc w:val="left"/>
      <w:pPr>
        <w:ind w:left="0" w:firstLine="0"/>
      </w:pPr>
      <w:rPr>
        <w:rFonts w:hint="default"/>
        <w:color w:val="auto"/>
      </w:rPr>
    </w:lvl>
    <w:lvl w:ilvl="5">
      <w:start w:val="1"/>
      <w:numFmt w:val="decimal"/>
      <w:pStyle w:val="Heading6"/>
      <w:suff w:val="space"/>
      <w:lvlText w:val="%1.%2.%3.%4.%5.%6."/>
      <w:lvlJc w:val="left"/>
      <w:pPr>
        <w:ind w:left="0" w:firstLine="0"/>
      </w:pPr>
      <w:rPr>
        <w:rFonts w:hint="default"/>
        <w:color w:val="auto"/>
      </w:rPr>
    </w:lvl>
    <w:lvl w:ilvl="6">
      <w:start w:val="1"/>
      <w:numFmt w:val="decimal"/>
      <w:pStyle w:val="Heading7"/>
      <w:suff w:val="space"/>
      <w:lvlText w:val="%1.%2.%3.%4.%5.%6.%7."/>
      <w:lvlJc w:val="left"/>
      <w:pPr>
        <w:ind w:left="0" w:firstLine="0"/>
      </w:pPr>
      <w:rPr>
        <w:rFonts w:hint="default"/>
        <w:color w:val="auto"/>
      </w:rPr>
    </w:lvl>
    <w:lvl w:ilvl="7">
      <w:start w:val="1"/>
      <w:numFmt w:val="decimal"/>
      <w:pStyle w:val="Heading8"/>
      <w:suff w:val="space"/>
      <w:lvlText w:val="%1.%2.%3.%4.%5.%6.%7.%8."/>
      <w:lvlJc w:val="left"/>
      <w:pPr>
        <w:ind w:left="0" w:firstLine="0"/>
      </w:pPr>
      <w:rPr>
        <w:rFonts w:hint="default"/>
        <w:color w:val="auto"/>
      </w:rPr>
    </w:lvl>
    <w:lvl w:ilvl="8">
      <w:start w:val="1"/>
      <w:numFmt w:val="decimal"/>
      <w:pStyle w:val="Heading9"/>
      <w:suff w:val="space"/>
      <w:lvlText w:val="%1.%2.%3.%4.%5.%6.%7.%8.%9."/>
      <w:lvlJc w:val="left"/>
      <w:pPr>
        <w:ind w:left="0" w:firstLine="0"/>
      </w:pPr>
      <w:rPr>
        <w:rFonts w:hint="default"/>
        <w:color w:val="auto"/>
      </w:rPr>
    </w:lvl>
  </w:abstractNum>
  <w:num w:numId="1" w16cid:durableId="2091802573">
    <w:abstractNumId w:val="3"/>
  </w:num>
  <w:num w:numId="2" w16cid:durableId="247007176">
    <w:abstractNumId w:val="0"/>
  </w:num>
  <w:num w:numId="3" w16cid:durableId="766116017">
    <w:abstractNumId w:val="2"/>
  </w:num>
  <w:num w:numId="4" w16cid:durableId="995307082">
    <w:abstractNumId w:val="2"/>
  </w:num>
  <w:num w:numId="5" w16cid:durableId="2146923231">
    <w:abstractNumId w:val="2"/>
  </w:num>
  <w:num w:numId="6" w16cid:durableId="508721362">
    <w:abstractNumId w:val="1"/>
  </w:num>
  <w:num w:numId="7" w16cid:durableId="1407846069">
    <w:abstractNumId w:val="1"/>
  </w:num>
  <w:num w:numId="8" w16cid:durableId="1919704404">
    <w:abstractNumId w:val="1"/>
  </w:num>
  <w:num w:numId="9" w16cid:durableId="546452452">
    <w:abstractNumId w:val="1"/>
  </w:num>
  <w:num w:numId="10" w16cid:durableId="1665352298">
    <w:abstractNumId w:val="1"/>
  </w:num>
  <w:num w:numId="11" w16cid:durableId="469057094">
    <w:abstractNumId w:val="3"/>
  </w:num>
  <w:num w:numId="12" w16cid:durableId="1298954795">
    <w:abstractNumId w:val="0"/>
  </w:num>
  <w:num w:numId="13" w16cid:durableId="1437485607">
    <w:abstractNumId w:val="2"/>
  </w:num>
  <w:num w:numId="14" w16cid:durableId="1917933168">
    <w:abstractNumId w:val="2"/>
  </w:num>
  <w:num w:numId="15" w16cid:durableId="1358119556">
    <w:abstractNumId w:val="2"/>
  </w:num>
  <w:num w:numId="16" w16cid:durableId="346252801">
    <w:abstractNumId w:val="1"/>
  </w:num>
  <w:num w:numId="17" w16cid:durableId="1866167399">
    <w:abstractNumId w:val="1"/>
  </w:num>
  <w:num w:numId="18" w16cid:durableId="1436054796">
    <w:abstractNumId w:val="1"/>
  </w:num>
  <w:num w:numId="19" w16cid:durableId="443697395">
    <w:abstractNumId w:val="1"/>
  </w:num>
  <w:num w:numId="20" w16cid:durableId="1026174818">
    <w:abstractNumId w:val="1"/>
  </w:num>
  <w:num w:numId="21" w16cid:durableId="1753887634">
    <w:abstractNumId w:val="3"/>
  </w:num>
  <w:num w:numId="22" w16cid:durableId="90965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3sDS3sDQ2tzSzMLdU0lEKTi0uzszPAykwqQUA18QarCwAAAA="/>
  </w:docVars>
  <w:rsids>
    <w:rsidRoot w:val="006F2E65"/>
    <w:rsid w:val="0008263C"/>
    <w:rsid w:val="00083217"/>
    <w:rsid w:val="00084DBA"/>
    <w:rsid w:val="000A3CA4"/>
    <w:rsid w:val="000A59E9"/>
    <w:rsid w:val="000A66CD"/>
    <w:rsid w:val="000C20F9"/>
    <w:rsid w:val="000F0AD9"/>
    <w:rsid w:val="000F7C94"/>
    <w:rsid w:val="00101C6B"/>
    <w:rsid w:val="00113A7D"/>
    <w:rsid w:val="00122CA7"/>
    <w:rsid w:val="00186CE7"/>
    <w:rsid w:val="001955E1"/>
    <w:rsid w:val="001A489A"/>
    <w:rsid w:val="001E7409"/>
    <w:rsid w:val="001F1DA0"/>
    <w:rsid w:val="001F1EA5"/>
    <w:rsid w:val="00290D2B"/>
    <w:rsid w:val="002A5DC0"/>
    <w:rsid w:val="002D2BC9"/>
    <w:rsid w:val="0032208C"/>
    <w:rsid w:val="0034141A"/>
    <w:rsid w:val="00391352"/>
    <w:rsid w:val="003D55EB"/>
    <w:rsid w:val="003E3CDB"/>
    <w:rsid w:val="00434504"/>
    <w:rsid w:val="0044380F"/>
    <w:rsid w:val="004852BD"/>
    <w:rsid w:val="00487B13"/>
    <w:rsid w:val="00490D52"/>
    <w:rsid w:val="004B61C0"/>
    <w:rsid w:val="004C3284"/>
    <w:rsid w:val="004F1C3C"/>
    <w:rsid w:val="005645FC"/>
    <w:rsid w:val="00573E4A"/>
    <w:rsid w:val="00581443"/>
    <w:rsid w:val="005961FA"/>
    <w:rsid w:val="005A3540"/>
    <w:rsid w:val="006065A1"/>
    <w:rsid w:val="00696891"/>
    <w:rsid w:val="006A2AF7"/>
    <w:rsid w:val="006F2E65"/>
    <w:rsid w:val="007D147C"/>
    <w:rsid w:val="00876E54"/>
    <w:rsid w:val="00901D78"/>
    <w:rsid w:val="00942A43"/>
    <w:rsid w:val="009F51F5"/>
    <w:rsid w:val="00A06BEB"/>
    <w:rsid w:val="00A12BDA"/>
    <w:rsid w:val="00A45847"/>
    <w:rsid w:val="00A665DD"/>
    <w:rsid w:val="00A7576A"/>
    <w:rsid w:val="00AC3477"/>
    <w:rsid w:val="00AC5399"/>
    <w:rsid w:val="00AE587D"/>
    <w:rsid w:val="00B34793"/>
    <w:rsid w:val="00BC6799"/>
    <w:rsid w:val="00BD51FA"/>
    <w:rsid w:val="00BE5489"/>
    <w:rsid w:val="00C13255"/>
    <w:rsid w:val="00C144F6"/>
    <w:rsid w:val="00C214ED"/>
    <w:rsid w:val="00C25875"/>
    <w:rsid w:val="00C3115F"/>
    <w:rsid w:val="00C33530"/>
    <w:rsid w:val="00C51F44"/>
    <w:rsid w:val="00C76D68"/>
    <w:rsid w:val="00CE6ADD"/>
    <w:rsid w:val="00D12D63"/>
    <w:rsid w:val="00D23D1B"/>
    <w:rsid w:val="00D3699E"/>
    <w:rsid w:val="00D61AE1"/>
    <w:rsid w:val="00D72CB3"/>
    <w:rsid w:val="00DB34AF"/>
    <w:rsid w:val="00DE08FC"/>
    <w:rsid w:val="00DE3B30"/>
    <w:rsid w:val="00E167E9"/>
    <w:rsid w:val="00E519EA"/>
    <w:rsid w:val="00EA4642"/>
    <w:rsid w:val="00EB6AFC"/>
    <w:rsid w:val="00F3497E"/>
    <w:rsid w:val="00F37D43"/>
    <w:rsid w:val="00F51A88"/>
    <w:rsid w:val="00FC3D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07A44"/>
  <w15:chartTrackingRefBased/>
  <w15:docId w15:val="{1EBCD5C1-91E3-489C-B9F8-EB0D0F93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94"/>
    <w:pPr>
      <w:spacing w:line="360" w:lineRule="auto"/>
    </w:pPr>
    <w:rPr>
      <w:rFonts w:ascii="Times New Roman" w:hAnsi="Times New Roman"/>
      <w:kern w:val="0"/>
      <w:sz w:val="24"/>
    </w:rPr>
  </w:style>
  <w:style w:type="paragraph" w:styleId="Heading1">
    <w:name w:val="heading 1"/>
    <w:basedOn w:val="Normal"/>
    <w:next w:val="Normal"/>
    <w:link w:val="Heading1Char"/>
    <w:autoRedefine/>
    <w:uiPriority w:val="9"/>
    <w:qFormat/>
    <w:rsid w:val="00D3699E"/>
    <w:pPr>
      <w:keepNext/>
      <w:keepLines/>
      <w:spacing w:after="240" w:line="240" w:lineRule="auto"/>
      <w:jc w:val="center"/>
      <w:outlineLvl w:val="0"/>
    </w:pPr>
    <w:rPr>
      <w:rFonts w:eastAsiaTheme="majorEastAsia" w:cs="Times New Roman"/>
      <w:b/>
      <w:bCs/>
      <w:szCs w:val="36"/>
    </w:rPr>
  </w:style>
  <w:style w:type="paragraph" w:styleId="Heading2">
    <w:name w:val="heading 2"/>
    <w:basedOn w:val="Normal"/>
    <w:next w:val="Normal"/>
    <w:link w:val="Heading2Char"/>
    <w:autoRedefine/>
    <w:uiPriority w:val="9"/>
    <w:unhideWhenUsed/>
    <w:qFormat/>
    <w:rsid w:val="00D3699E"/>
    <w:pPr>
      <w:keepNext/>
      <w:keepLines/>
      <w:numPr>
        <w:ilvl w:val="1"/>
        <w:numId w:val="15"/>
      </w:numPr>
      <w:spacing w:before="400" w:after="240"/>
      <w:outlineLvl w:val="1"/>
    </w:pPr>
    <w:rPr>
      <w:rFonts w:eastAsiaTheme="majorEastAsia" w:cs="Times New Roman"/>
      <w:b/>
      <w:bCs/>
      <w:color w:val="000000" w:themeColor="text1"/>
      <w:szCs w:val="24"/>
    </w:rPr>
  </w:style>
  <w:style w:type="paragraph" w:styleId="Heading3">
    <w:name w:val="heading 3"/>
    <w:basedOn w:val="Normal"/>
    <w:next w:val="Normal"/>
    <w:link w:val="Heading3Char"/>
    <w:autoRedefine/>
    <w:uiPriority w:val="9"/>
    <w:unhideWhenUsed/>
    <w:qFormat/>
    <w:rsid w:val="00D3699E"/>
    <w:pPr>
      <w:keepNext/>
      <w:keepLines/>
      <w:numPr>
        <w:ilvl w:val="2"/>
        <w:numId w:val="15"/>
      </w:numPr>
      <w:spacing w:after="240"/>
      <w:jc w:val="both"/>
      <w:outlineLvl w:val="2"/>
    </w:pPr>
    <w:rPr>
      <w:rFonts w:eastAsiaTheme="majorEastAsia" w:cs="Times New Roman"/>
      <w:b/>
      <w:bCs/>
      <w:color w:val="000000" w:themeColor="text1"/>
      <w:szCs w:val="24"/>
    </w:rPr>
  </w:style>
  <w:style w:type="paragraph" w:styleId="Heading4">
    <w:name w:val="heading 4"/>
    <w:basedOn w:val="Normal"/>
    <w:next w:val="Normal"/>
    <w:link w:val="Heading4Char"/>
    <w:autoRedefine/>
    <w:uiPriority w:val="9"/>
    <w:unhideWhenUsed/>
    <w:qFormat/>
    <w:rsid w:val="00D3699E"/>
    <w:pPr>
      <w:keepNext/>
      <w:keepLines/>
      <w:numPr>
        <w:ilvl w:val="3"/>
        <w:numId w:val="15"/>
      </w:numPr>
      <w:spacing w:after="100" w:afterAutospacing="1"/>
      <w:jc w:val="both"/>
      <w:outlineLvl w:val="3"/>
    </w:pPr>
    <w:rPr>
      <w:rFonts w:eastAsiaTheme="majorEastAsia" w:cs="Times New Roman"/>
      <w:b/>
      <w:bCs/>
      <w:color w:val="000000" w:themeColor="text1"/>
      <w:szCs w:val="24"/>
    </w:rPr>
  </w:style>
  <w:style w:type="paragraph" w:styleId="Heading5">
    <w:name w:val="heading 5"/>
    <w:basedOn w:val="Normal"/>
    <w:next w:val="Normal"/>
    <w:link w:val="Heading5Char"/>
    <w:uiPriority w:val="9"/>
    <w:semiHidden/>
    <w:unhideWhenUsed/>
    <w:qFormat/>
    <w:rsid w:val="00D3699E"/>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3699E"/>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3699E"/>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3699E"/>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699E"/>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forms-required">
    <w:name w:val="oforms-required"/>
    <w:basedOn w:val="DefaultParagraphFont"/>
    <w:rsid w:val="00D3699E"/>
  </w:style>
  <w:style w:type="character" w:customStyle="1" w:styleId="html-italic">
    <w:name w:val="html-italic"/>
    <w:basedOn w:val="DefaultParagraphFont"/>
    <w:rsid w:val="00D3699E"/>
  </w:style>
  <w:style w:type="numbering" w:customStyle="1" w:styleId="Headings">
    <w:name w:val="Headings"/>
    <w:uiPriority w:val="99"/>
    <w:rsid w:val="00D3699E"/>
    <w:pPr>
      <w:numPr>
        <w:numId w:val="1"/>
      </w:numPr>
    </w:pPr>
  </w:style>
  <w:style w:type="numbering" w:customStyle="1" w:styleId="Thesis">
    <w:name w:val="Thesis"/>
    <w:uiPriority w:val="99"/>
    <w:rsid w:val="00D3699E"/>
    <w:pPr>
      <w:numPr>
        <w:numId w:val="2"/>
      </w:numPr>
    </w:pPr>
  </w:style>
  <w:style w:type="character" w:customStyle="1" w:styleId="Heading1Char">
    <w:name w:val="Heading 1 Char"/>
    <w:basedOn w:val="DefaultParagraphFont"/>
    <w:link w:val="Heading1"/>
    <w:uiPriority w:val="9"/>
    <w:rsid w:val="00D3699E"/>
    <w:rPr>
      <w:rFonts w:ascii="Times New Roman" w:eastAsiaTheme="majorEastAsia" w:hAnsi="Times New Roman" w:cs="Times New Roman"/>
      <w:b/>
      <w:bCs/>
      <w:kern w:val="0"/>
      <w:sz w:val="24"/>
      <w:szCs w:val="36"/>
      <w14:ligatures w14:val="none"/>
    </w:rPr>
  </w:style>
  <w:style w:type="character" w:customStyle="1" w:styleId="Heading2Char">
    <w:name w:val="Heading 2 Char"/>
    <w:basedOn w:val="DefaultParagraphFont"/>
    <w:link w:val="Heading2"/>
    <w:uiPriority w:val="9"/>
    <w:rsid w:val="00D3699E"/>
    <w:rPr>
      <w:rFonts w:ascii="Times New Roman" w:eastAsiaTheme="majorEastAsia" w:hAnsi="Times New Roman" w:cs="Times New Roman"/>
      <w:b/>
      <w:bCs/>
      <w:color w:val="000000" w:themeColor="text1"/>
      <w:kern w:val="0"/>
      <w:sz w:val="24"/>
      <w:szCs w:val="24"/>
      <w14:ligatures w14:val="none"/>
    </w:rPr>
  </w:style>
  <w:style w:type="character" w:customStyle="1" w:styleId="Heading3Char">
    <w:name w:val="Heading 3 Char"/>
    <w:basedOn w:val="DefaultParagraphFont"/>
    <w:link w:val="Heading3"/>
    <w:uiPriority w:val="9"/>
    <w:rsid w:val="00D3699E"/>
    <w:rPr>
      <w:rFonts w:ascii="Times New Roman" w:eastAsiaTheme="majorEastAsia" w:hAnsi="Times New Roman" w:cs="Times New Roman"/>
      <w:b/>
      <w:bCs/>
      <w:color w:val="000000" w:themeColor="text1"/>
      <w:kern w:val="0"/>
      <w:sz w:val="24"/>
      <w:szCs w:val="24"/>
      <w14:ligatures w14:val="none"/>
    </w:rPr>
  </w:style>
  <w:style w:type="character" w:customStyle="1" w:styleId="Heading4Char">
    <w:name w:val="Heading 4 Char"/>
    <w:basedOn w:val="DefaultParagraphFont"/>
    <w:link w:val="Heading4"/>
    <w:uiPriority w:val="9"/>
    <w:rsid w:val="00D3699E"/>
    <w:rPr>
      <w:rFonts w:ascii="Times New Roman" w:eastAsiaTheme="majorEastAsia" w:hAnsi="Times New Roman" w:cs="Times New Roman"/>
      <w:b/>
      <w:bCs/>
      <w:color w:val="000000" w:themeColor="text1"/>
      <w:kern w:val="0"/>
      <w:sz w:val="24"/>
      <w:szCs w:val="24"/>
      <w14:ligatures w14:val="none"/>
    </w:rPr>
  </w:style>
  <w:style w:type="character" w:customStyle="1" w:styleId="Heading5Char">
    <w:name w:val="Heading 5 Char"/>
    <w:basedOn w:val="DefaultParagraphFont"/>
    <w:link w:val="Heading5"/>
    <w:uiPriority w:val="9"/>
    <w:semiHidden/>
    <w:rsid w:val="00D3699E"/>
    <w:rPr>
      <w:rFonts w:asciiTheme="majorHAnsi" w:eastAsiaTheme="majorEastAsia" w:hAnsiTheme="majorHAnsi"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D3699E"/>
    <w:rPr>
      <w:rFonts w:asciiTheme="majorHAnsi" w:eastAsiaTheme="majorEastAsia" w:hAnsiTheme="majorHAnsi" w:cstheme="majorBidi"/>
      <w:color w:val="1F3763" w:themeColor="accent1" w:themeShade="7F"/>
      <w:kern w:val="0"/>
      <w:sz w:val="24"/>
      <w14:ligatures w14:val="none"/>
    </w:rPr>
  </w:style>
  <w:style w:type="character" w:customStyle="1" w:styleId="Heading7Char">
    <w:name w:val="Heading 7 Char"/>
    <w:basedOn w:val="DefaultParagraphFont"/>
    <w:link w:val="Heading7"/>
    <w:uiPriority w:val="9"/>
    <w:semiHidden/>
    <w:rsid w:val="00D3699E"/>
    <w:rPr>
      <w:rFonts w:asciiTheme="majorHAnsi" w:eastAsiaTheme="majorEastAsia" w:hAnsiTheme="majorHAnsi" w:cstheme="majorBidi"/>
      <w:i/>
      <w:iCs/>
      <w:color w:val="1F3763" w:themeColor="accent1" w:themeShade="7F"/>
      <w:kern w:val="0"/>
      <w:sz w:val="24"/>
      <w14:ligatures w14:val="none"/>
    </w:rPr>
  </w:style>
  <w:style w:type="character" w:customStyle="1" w:styleId="Heading8Char">
    <w:name w:val="Heading 8 Char"/>
    <w:basedOn w:val="DefaultParagraphFont"/>
    <w:link w:val="Heading8"/>
    <w:uiPriority w:val="9"/>
    <w:semiHidden/>
    <w:rsid w:val="00D3699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D3699E"/>
    <w:rPr>
      <w:rFonts w:asciiTheme="majorHAnsi" w:eastAsiaTheme="majorEastAsia" w:hAnsiTheme="majorHAnsi" w:cstheme="majorBidi"/>
      <w:i/>
      <w:iCs/>
      <w:color w:val="272727" w:themeColor="text1" w:themeTint="D8"/>
      <w:kern w:val="0"/>
      <w:sz w:val="21"/>
      <w:szCs w:val="21"/>
      <w14:ligatures w14:val="none"/>
    </w:rPr>
  </w:style>
  <w:style w:type="paragraph" w:styleId="TOC1">
    <w:name w:val="toc 1"/>
    <w:basedOn w:val="Normal"/>
    <w:next w:val="Normal"/>
    <w:autoRedefine/>
    <w:uiPriority w:val="39"/>
    <w:unhideWhenUsed/>
    <w:rsid w:val="00D3699E"/>
    <w:pPr>
      <w:spacing w:after="100"/>
      <w:jc w:val="both"/>
    </w:pPr>
    <w:rPr>
      <w:rFonts w:ascii="Arial" w:hAnsi="Arial"/>
    </w:rPr>
  </w:style>
  <w:style w:type="paragraph" w:styleId="TOC2">
    <w:name w:val="toc 2"/>
    <w:basedOn w:val="Normal"/>
    <w:next w:val="Normal"/>
    <w:autoRedefine/>
    <w:uiPriority w:val="39"/>
    <w:unhideWhenUsed/>
    <w:rsid w:val="00D3699E"/>
    <w:pPr>
      <w:spacing w:after="100"/>
      <w:ind w:left="220"/>
    </w:pPr>
  </w:style>
  <w:style w:type="paragraph" w:styleId="TOC3">
    <w:name w:val="toc 3"/>
    <w:basedOn w:val="Normal"/>
    <w:next w:val="Normal"/>
    <w:autoRedefine/>
    <w:uiPriority w:val="39"/>
    <w:unhideWhenUsed/>
    <w:rsid w:val="00D3699E"/>
    <w:pPr>
      <w:spacing w:after="100"/>
      <w:ind w:left="440"/>
    </w:pPr>
  </w:style>
  <w:style w:type="paragraph" w:styleId="TOC4">
    <w:name w:val="toc 4"/>
    <w:basedOn w:val="Normal"/>
    <w:next w:val="Normal"/>
    <w:autoRedefine/>
    <w:uiPriority w:val="39"/>
    <w:unhideWhenUsed/>
    <w:rsid w:val="00D3699E"/>
    <w:pPr>
      <w:spacing w:after="100" w:line="278" w:lineRule="auto"/>
      <w:ind w:left="720"/>
    </w:pPr>
    <w:rPr>
      <w:rFonts w:eastAsiaTheme="minorEastAsia"/>
      <w:kern w:val="2"/>
      <w:szCs w:val="24"/>
      <w:lang w:eastAsia="en-GB"/>
    </w:rPr>
  </w:style>
  <w:style w:type="paragraph" w:styleId="TOC5">
    <w:name w:val="toc 5"/>
    <w:basedOn w:val="Normal"/>
    <w:next w:val="Normal"/>
    <w:autoRedefine/>
    <w:uiPriority w:val="39"/>
    <w:unhideWhenUsed/>
    <w:rsid w:val="00D3699E"/>
    <w:pPr>
      <w:spacing w:after="100" w:line="278" w:lineRule="auto"/>
      <w:ind w:left="960"/>
    </w:pPr>
    <w:rPr>
      <w:rFonts w:eastAsiaTheme="minorEastAsia"/>
      <w:kern w:val="2"/>
      <w:szCs w:val="24"/>
      <w:lang w:eastAsia="en-GB"/>
    </w:rPr>
  </w:style>
  <w:style w:type="paragraph" w:styleId="TOC6">
    <w:name w:val="toc 6"/>
    <w:basedOn w:val="Normal"/>
    <w:next w:val="Normal"/>
    <w:autoRedefine/>
    <w:uiPriority w:val="39"/>
    <w:unhideWhenUsed/>
    <w:rsid w:val="00D3699E"/>
    <w:pPr>
      <w:spacing w:after="100" w:line="278" w:lineRule="auto"/>
      <w:ind w:left="1200"/>
    </w:pPr>
    <w:rPr>
      <w:rFonts w:eastAsiaTheme="minorEastAsia"/>
      <w:kern w:val="2"/>
      <w:szCs w:val="24"/>
      <w:lang w:eastAsia="en-GB"/>
    </w:rPr>
  </w:style>
  <w:style w:type="paragraph" w:styleId="TOC7">
    <w:name w:val="toc 7"/>
    <w:basedOn w:val="Normal"/>
    <w:next w:val="Normal"/>
    <w:autoRedefine/>
    <w:uiPriority w:val="39"/>
    <w:unhideWhenUsed/>
    <w:rsid w:val="00D3699E"/>
    <w:pPr>
      <w:spacing w:after="100" w:line="278" w:lineRule="auto"/>
      <w:ind w:left="1440"/>
    </w:pPr>
    <w:rPr>
      <w:rFonts w:eastAsiaTheme="minorEastAsia"/>
      <w:kern w:val="2"/>
      <w:szCs w:val="24"/>
      <w:lang w:eastAsia="en-GB"/>
    </w:rPr>
  </w:style>
  <w:style w:type="paragraph" w:styleId="TOC8">
    <w:name w:val="toc 8"/>
    <w:basedOn w:val="Normal"/>
    <w:next w:val="Normal"/>
    <w:autoRedefine/>
    <w:uiPriority w:val="39"/>
    <w:unhideWhenUsed/>
    <w:rsid w:val="00D3699E"/>
    <w:pPr>
      <w:spacing w:after="100" w:line="278" w:lineRule="auto"/>
      <w:ind w:left="1680"/>
    </w:pPr>
    <w:rPr>
      <w:rFonts w:eastAsiaTheme="minorEastAsia"/>
      <w:kern w:val="2"/>
      <w:szCs w:val="24"/>
      <w:lang w:eastAsia="en-GB"/>
    </w:rPr>
  </w:style>
  <w:style w:type="paragraph" w:styleId="TOC9">
    <w:name w:val="toc 9"/>
    <w:basedOn w:val="Normal"/>
    <w:next w:val="Normal"/>
    <w:autoRedefine/>
    <w:uiPriority w:val="39"/>
    <w:unhideWhenUsed/>
    <w:rsid w:val="00D3699E"/>
    <w:pPr>
      <w:spacing w:after="100" w:line="278" w:lineRule="auto"/>
      <w:ind w:left="1920"/>
    </w:pPr>
    <w:rPr>
      <w:rFonts w:eastAsiaTheme="minorEastAsia"/>
      <w:kern w:val="2"/>
      <w:szCs w:val="24"/>
      <w:lang w:eastAsia="en-GB"/>
    </w:rPr>
  </w:style>
  <w:style w:type="paragraph" w:styleId="CommentText">
    <w:name w:val="annotation text"/>
    <w:basedOn w:val="Normal"/>
    <w:link w:val="CommentTextChar"/>
    <w:uiPriority w:val="99"/>
    <w:unhideWhenUsed/>
    <w:rsid w:val="00D3699E"/>
    <w:pPr>
      <w:spacing w:line="240" w:lineRule="auto"/>
    </w:pPr>
    <w:rPr>
      <w:sz w:val="20"/>
      <w:szCs w:val="20"/>
    </w:rPr>
  </w:style>
  <w:style w:type="character" w:customStyle="1" w:styleId="CommentTextChar">
    <w:name w:val="Comment Text Char"/>
    <w:basedOn w:val="DefaultParagraphFont"/>
    <w:link w:val="CommentText"/>
    <w:uiPriority w:val="99"/>
    <w:rsid w:val="00D3699E"/>
    <w:rPr>
      <w:rFonts w:ascii="Times New Roman" w:hAnsi="Times New Roman"/>
      <w:kern w:val="0"/>
      <w:sz w:val="20"/>
      <w:szCs w:val="20"/>
      <w14:ligatures w14:val="none"/>
    </w:rPr>
  </w:style>
  <w:style w:type="paragraph" w:styleId="Header">
    <w:name w:val="header"/>
    <w:basedOn w:val="Normal"/>
    <w:link w:val="HeaderChar"/>
    <w:uiPriority w:val="99"/>
    <w:unhideWhenUsed/>
    <w:rsid w:val="00D36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99E"/>
    <w:rPr>
      <w:rFonts w:ascii="Times New Roman" w:hAnsi="Times New Roman"/>
      <w:kern w:val="0"/>
      <w:sz w:val="24"/>
      <w14:ligatures w14:val="none"/>
    </w:rPr>
  </w:style>
  <w:style w:type="paragraph" w:styleId="Footer">
    <w:name w:val="footer"/>
    <w:basedOn w:val="Normal"/>
    <w:link w:val="FooterChar"/>
    <w:uiPriority w:val="99"/>
    <w:unhideWhenUsed/>
    <w:rsid w:val="00D36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99E"/>
    <w:rPr>
      <w:rFonts w:ascii="Times New Roman" w:hAnsi="Times New Roman"/>
      <w:kern w:val="0"/>
      <w:sz w:val="24"/>
      <w14:ligatures w14:val="none"/>
    </w:rPr>
  </w:style>
  <w:style w:type="paragraph" w:styleId="Caption">
    <w:name w:val="caption"/>
    <w:basedOn w:val="Normal"/>
    <w:next w:val="Normal"/>
    <w:uiPriority w:val="35"/>
    <w:unhideWhenUsed/>
    <w:qFormat/>
    <w:rsid w:val="00D3699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3699E"/>
    <w:pPr>
      <w:spacing w:after="0"/>
    </w:pPr>
    <w:rPr>
      <w:rFonts w:ascii="Aptos Display" w:hAnsi="Aptos Display"/>
    </w:rPr>
  </w:style>
  <w:style w:type="character" w:styleId="CommentReference">
    <w:name w:val="annotation reference"/>
    <w:basedOn w:val="DefaultParagraphFont"/>
    <w:uiPriority w:val="99"/>
    <w:semiHidden/>
    <w:unhideWhenUsed/>
    <w:rsid w:val="00D3699E"/>
    <w:rPr>
      <w:sz w:val="16"/>
      <w:szCs w:val="16"/>
    </w:rPr>
  </w:style>
  <w:style w:type="character" w:styleId="LineNumber">
    <w:name w:val="line number"/>
    <w:basedOn w:val="DefaultParagraphFont"/>
    <w:uiPriority w:val="99"/>
    <w:semiHidden/>
    <w:unhideWhenUsed/>
    <w:rsid w:val="00D3699E"/>
  </w:style>
  <w:style w:type="paragraph" w:styleId="Title">
    <w:name w:val="Title"/>
    <w:basedOn w:val="Normal"/>
    <w:next w:val="Normal"/>
    <w:link w:val="TitleChar"/>
    <w:uiPriority w:val="10"/>
    <w:qFormat/>
    <w:rsid w:val="00D36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99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36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99E"/>
    <w:rPr>
      <w:rFonts w:ascii="Times New Roman" w:eastAsiaTheme="majorEastAsia" w:hAnsi="Times New Roman" w:cstheme="majorBidi"/>
      <w:color w:val="595959" w:themeColor="text1" w:themeTint="A6"/>
      <w:spacing w:val="15"/>
      <w:kern w:val="0"/>
      <w:sz w:val="28"/>
      <w:szCs w:val="28"/>
      <w14:ligatures w14:val="none"/>
    </w:rPr>
  </w:style>
  <w:style w:type="character" w:styleId="Hyperlink">
    <w:name w:val="Hyperlink"/>
    <w:basedOn w:val="DefaultParagraphFont"/>
    <w:uiPriority w:val="99"/>
    <w:unhideWhenUsed/>
    <w:rsid w:val="00D3699E"/>
    <w:rPr>
      <w:color w:val="0563C1" w:themeColor="hyperlink"/>
      <w:u w:val="single"/>
    </w:rPr>
  </w:style>
  <w:style w:type="character" w:styleId="FollowedHyperlink">
    <w:name w:val="FollowedHyperlink"/>
    <w:basedOn w:val="DefaultParagraphFont"/>
    <w:uiPriority w:val="99"/>
    <w:semiHidden/>
    <w:unhideWhenUsed/>
    <w:rsid w:val="00D3699E"/>
    <w:rPr>
      <w:color w:val="954F72" w:themeColor="followedHyperlink"/>
      <w:u w:val="single"/>
    </w:rPr>
  </w:style>
  <w:style w:type="paragraph" w:styleId="NormalWeb">
    <w:name w:val="Normal (Web)"/>
    <w:basedOn w:val="Normal"/>
    <w:uiPriority w:val="99"/>
    <w:unhideWhenUsed/>
    <w:rsid w:val="00D3699E"/>
    <w:pPr>
      <w:spacing w:before="100" w:beforeAutospacing="1" w:after="100" w:afterAutospacing="1" w:line="240" w:lineRule="auto"/>
    </w:pPr>
    <w:rPr>
      <w:rFonts w:eastAsia="Times New Roman" w:cs="Times New Roman"/>
      <w:szCs w:val="24"/>
      <w:lang w:eastAsia="en-GB"/>
    </w:rPr>
  </w:style>
  <w:style w:type="paragraph" w:styleId="CommentSubject">
    <w:name w:val="annotation subject"/>
    <w:basedOn w:val="CommentText"/>
    <w:next w:val="CommentText"/>
    <w:link w:val="CommentSubjectChar"/>
    <w:uiPriority w:val="99"/>
    <w:semiHidden/>
    <w:unhideWhenUsed/>
    <w:rsid w:val="00D3699E"/>
    <w:rPr>
      <w:b/>
      <w:bCs/>
    </w:rPr>
  </w:style>
  <w:style w:type="character" w:customStyle="1" w:styleId="CommentSubjectChar">
    <w:name w:val="Comment Subject Char"/>
    <w:basedOn w:val="CommentTextChar"/>
    <w:link w:val="CommentSubject"/>
    <w:uiPriority w:val="99"/>
    <w:semiHidden/>
    <w:rsid w:val="00D3699E"/>
    <w:rPr>
      <w:rFonts w:ascii="Times New Roman" w:hAnsi="Times New Roman"/>
      <w:b/>
      <w:bCs/>
      <w:kern w:val="0"/>
      <w:sz w:val="20"/>
      <w:szCs w:val="20"/>
      <w14:ligatures w14:val="none"/>
    </w:rPr>
  </w:style>
  <w:style w:type="table" w:styleId="TableGrid">
    <w:name w:val="Table Grid"/>
    <w:basedOn w:val="TableNormal"/>
    <w:uiPriority w:val="39"/>
    <w:rsid w:val="00D3699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699E"/>
    <w:rPr>
      <w:color w:val="808080"/>
    </w:rPr>
  </w:style>
  <w:style w:type="paragraph" w:styleId="ListParagraph">
    <w:name w:val="List Paragraph"/>
    <w:basedOn w:val="Normal"/>
    <w:uiPriority w:val="34"/>
    <w:qFormat/>
    <w:rsid w:val="00D3699E"/>
    <w:pPr>
      <w:ind w:left="720"/>
      <w:contextualSpacing/>
    </w:pPr>
  </w:style>
  <w:style w:type="paragraph" w:styleId="Quote">
    <w:name w:val="Quote"/>
    <w:basedOn w:val="Normal"/>
    <w:next w:val="Normal"/>
    <w:link w:val="QuoteChar"/>
    <w:uiPriority w:val="29"/>
    <w:qFormat/>
    <w:rsid w:val="00D3699E"/>
    <w:pPr>
      <w:spacing w:before="160"/>
      <w:jc w:val="center"/>
    </w:pPr>
    <w:rPr>
      <w:i/>
      <w:iCs/>
      <w:color w:val="404040" w:themeColor="text1" w:themeTint="BF"/>
    </w:rPr>
  </w:style>
  <w:style w:type="character" w:customStyle="1" w:styleId="QuoteChar">
    <w:name w:val="Quote Char"/>
    <w:basedOn w:val="DefaultParagraphFont"/>
    <w:link w:val="Quote"/>
    <w:uiPriority w:val="29"/>
    <w:rsid w:val="00D3699E"/>
    <w:rPr>
      <w:rFonts w:ascii="Times New Roman" w:hAnsi="Times New Roman"/>
      <w:i/>
      <w:iCs/>
      <w:color w:val="404040" w:themeColor="text1" w:themeTint="BF"/>
      <w:kern w:val="0"/>
      <w:sz w:val="24"/>
      <w14:ligatures w14:val="none"/>
    </w:rPr>
  </w:style>
  <w:style w:type="paragraph" w:styleId="IntenseQuote">
    <w:name w:val="Intense Quote"/>
    <w:basedOn w:val="Normal"/>
    <w:next w:val="Normal"/>
    <w:link w:val="IntenseQuoteChar"/>
    <w:uiPriority w:val="30"/>
    <w:qFormat/>
    <w:rsid w:val="00D36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699E"/>
    <w:rPr>
      <w:rFonts w:ascii="Times New Roman" w:hAnsi="Times New Roman"/>
      <w:i/>
      <w:iCs/>
      <w:color w:val="2F5496" w:themeColor="accent1" w:themeShade="BF"/>
      <w:kern w:val="0"/>
      <w:sz w:val="24"/>
      <w14:ligatures w14:val="none"/>
    </w:rPr>
  </w:style>
  <w:style w:type="character" w:styleId="IntenseEmphasis">
    <w:name w:val="Intense Emphasis"/>
    <w:basedOn w:val="DefaultParagraphFont"/>
    <w:uiPriority w:val="21"/>
    <w:qFormat/>
    <w:rsid w:val="00D3699E"/>
    <w:rPr>
      <w:i/>
      <w:iCs/>
      <w:color w:val="2F5496" w:themeColor="accent1" w:themeShade="BF"/>
    </w:rPr>
  </w:style>
  <w:style w:type="character" w:styleId="IntenseReference">
    <w:name w:val="Intense Reference"/>
    <w:basedOn w:val="DefaultParagraphFont"/>
    <w:uiPriority w:val="32"/>
    <w:qFormat/>
    <w:rsid w:val="00D3699E"/>
    <w:rPr>
      <w:b/>
      <w:bCs/>
      <w:smallCaps/>
      <w:color w:val="2F5496" w:themeColor="accent1" w:themeShade="BF"/>
      <w:spacing w:val="5"/>
    </w:rPr>
  </w:style>
  <w:style w:type="paragraph" w:styleId="TOCHeading">
    <w:name w:val="TOC Heading"/>
    <w:basedOn w:val="Heading1"/>
    <w:next w:val="Normal"/>
    <w:uiPriority w:val="39"/>
    <w:unhideWhenUsed/>
    <w:qFormat/>
    <w:rsid w:val="00D3699E"/>
    <w:pPr>
      <w:outlineLvl w:val="9"/>
    </w:pPr>
    <w:rPr>
      <w:lang w:val="en-US"/>
    </w:rPr>
  </w:style>
  <w:style w:type="table" w:styleId="PlainTable2">
    <w:name w:val="Plain Table 2"/>
    <w:basedOn w:val="TableNormal"/>
    <w:uiPriority w:val="42"/>
    <w:rsid w:val="00D3699E"/>
    <w:pPr>
      <w:spacing w:after="0" w:line="240" w:lineRule="auto"/>
    </w:pPr>
    <w:rPr>
      <w:rFonts w:ascii="Calibri" w:hAnsi="Calibri" w:cs="Arial"/>
      <w:kern w:val="0"/>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D3699E"/>
    <w:rPr>
      <w:color w:val="605E5C"/>
      <w:shd w:val="clear" w:color="auto" w:fill="E1DFDD"/>
    </w:rPr>
  </w:style>
  <w:style w:type="table" w:customStyle="1" w:styleId="TableGrid1">
    <w:name w:val="Table Grid1"/>
    <w:basedOn w:val="TableNormal"/>
    <w:next w:val="TableGrid"/>
    <w:uiPriority w:val="39"/>
    <w:rsid w:val="000F7C9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hyperlink" Target="mailto:sheyyoniwo@gmail.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Ndogmi Yoniwo</dc:creator>
  <cp:keywords/>
  <dc:description/>
  <cp:lastModifiedBy>Shey Ndogmi Yoniwo</cp:lastModifiedBy>
  <cp:revision>8</cp:revision>
  <dcterms:created xsi:type="dcterms:W3CDTF">2026-08-08T04:52:00Z</dcterms:created>
  <dcterms:modified xsi:type="dcterms:W3CDTF">2026-08-13T19:18:00Z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65148891-c94c-4b38-9d7a-187708228f51</vt:lpwstr>
  </property>
</Properties>
</file>