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864A7" w14:textId="77777777" w:rsidR="00A62665" w:rsidRDefault="00A62665" w:rsidP="00A62665">
      <w:pPr>
        <w:spacing w:after="240" w:line="360" w:lineRule="auto"/>
      </w:pPr>
      <w:r>
        <w:rPr>
          <w:b/>
          <w:bCs/>
          <w:i/>
          <w:iCs/>
        </w:rPr>
        <w:t>Table 3. Maternal and infant outcomes at randomisation (6 weeks) and at 4-6 months: intervention vs control comparison</w:t>
      </w:r>
    </w:p>
    <w:tbl>
      <w:tblPr>
        <w:tblW w:w="11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0"/>
        <w:gridCol w:w="1700"/>
        <w:gridCol w:w="1700"/>
        <w:gridCol w:w="570"/>
        <w:gridCol w:w="1700"/>
        <w:gridCol w:w="1700"/>
        <w:gridCol w:w="570"/>
      </w:tblGrid>
      <w:tr w:rsidR="00A62665" w14:paraId="3B599A9F" w14:textId="77777777" w:rsidTr="00432D27">
        <w:tc>
          <w:tcPr>
            <w:tcW w:w="360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65A2274" w14:textId="77777777" w:rsidR="00A62665" w:rsidRDefault="00A62665" w:rsidP="00432D27">
            <w:pPr>
              <w:spacing w:before="20" w:after="20"/>
              <w:jc w:val="center"/>
            </w:pPr>
          </w:p>
        </w:tc>
        <w:tc>
          <w:tcPr>
            <w:tcW w:w="3970" w:type="dxa"/>
            <w:gridSpan w:val="3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AE87B87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6 weeks</w:t>
            </w:r>
          </w:p>
        </w:tc>
        <w:tc>
          <w:tcPr>
            <w:tcW w:w="3970" w:type="dxa"/>
            <w:gridSpan w:val="3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3D7DD81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4-6 months</w:t>
            </w:r>
          </w:p>
        </w:tc>
      </w:tr>
      <w:tr w:rsidR="00A62665" w14:paraId="4C0CE757" w14:textId="77777777" w:rsidTr="00432D27">
        <w:tc>
          <w:tcPr>
            <w:tcW w:w="360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78D89DE" w14:textId="77777777" w:rsidR="00A62665" w:rsidRDefault="00A62665" w:rsidP="00432D27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Parameter</w:t>
            </w:r>
          </w:p>
        </w:tc>
        <w:tc>
          <w:tcPr>
            <w:tcW w:w="170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BEF0E20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Mothers with obesity Intervention (N=27)</w:t>
            </w:r>
          </w:p>
        </w:tc>
        <w:tc>
          <w:tcPr>
            <w:tcW w:w="170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CFD9A7E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Mothers with obesity Control (N=27)</w:t>
            </w:r>
          </w:p>
        </w:tc>
        <w:tc>
          <w:tcPr>
            <w:tcW w:w="57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81CCECE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P</w:t>
            </w:r>
          </w:p>
        </w:tc>
        <w:tc>
          <w:tcPr>
            <w:tcW w:w="170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436986A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Mothers with obesity Intervention (N=24)</w:t>
            </w:r>
          </w:p>
        </w:tc>
        <w:tc>
          <w:tcPr>
            <w:tcW w:w="170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D8203B6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Mothers with obesity Control (N=22)</w:t>
            </w:r>
          </w:p>
        </w:tc>
        <w:tc>
          <w:tcPr>
            <w:tcW w:w="570" w:type="dxa"/>
            <w:tcBorders>
              <w:top w:val="single" w:sz="8" w:space="0" w:color="333333"/>
              <w:left w:val="single" w:sz="4" w:space="0" w:color="888888"/>
              <w:bottom w:val="single" w:sz="8" w:space="0" w:color="333333"/>
              <w:right w:val="single" w:sz="4" w:space="0" w:color="888888"/>
            </w:tcBorders>
            <w:shd w:val="clear" w:color="auto" w:fill="D0D8E8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FD5117F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P</w:t>
            </w:r>
          </w:p>
        </w:tc>
      </w:tr>
      <w:tr w:rsidR="00A62665" w14:paraId="5F291100" w14:textId="77777777" w:rsidTr="00432D27">
        <w:tc>
          <w:tcPr>
            <w:tcW w:w="11540" w:type="dxa"/>
            <w:gridSpan w:val="7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0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613C2E8" w14:textId="77777777" w:rsidR="00A62665" w:rsidRDefault="00A62665" w:rsidP="00432D27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Maternal characteristics</w:t>
            </w:r>
          </w:p>
        </w:tc>
      </w:tr>
      <w:tr w:rsidR="00A62665" w14:paraId="0C8AD121" w14:textId="77777777" w:rsidTr="00432D27">
        <w:tc>
          <w:tcPr>
            <w:tcW w:w="3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57E1B38" w14:textId="77777777" w:rsidR="00A62665" w:rsidRDefault="00A62665" w:rsidP="00432D27">
            <w:pPr>
              <w:spacing w:before="20" w:after="20"/>
            </w:pPr>
            <w:r>
              <w:rPr>
                <w:sz w:val="18"/>
                <w:szCs w:val="18"/>
              </w:rPr>
              <w:t>Maternal weight (kg)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1E7149B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76.6 (11.8)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90E28F1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72.1 (9.3)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F458CF3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0.13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A3D3998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77.7 (11.5)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9D74499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72.6 (9.8)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26F8D42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0.17</w:t>
            </w:r>
          </w:p>
        </w:tc>
      </w:tr>
      <w:tr w:rsidR="00A62665" w14:paraId="202B4FDF" w14:textId="77777777" w:rsidTr="00432D27">
        <w:tc>
          <w:tcPr>
            <w:tcW w:w="3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485A2A7" w14:textId="77777777" w:rsidR="00A62665" w:rsidRDefault="00A62665" w:rsidP="00432D27">
            <w:pPr>
              <w:spacing w:before="20" w:after="20"/>
            </w:pPr>
            <w:r>
              <w:rPr>
                <w:sz w:val="18"/>
                <w:szCs w:val="18"/>
              </w:rPr>
              <w:t>Maternal BMI (kg/m²)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5BDABF6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32.3 (5.0)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87ADBF9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30.6 (3.2)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C55D6F8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0.15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424B712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32.8 (5.1)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F8FF23F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31.4 (3.4)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04D4A62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0.28</w:t>
            </w:r>
          </w:p>
        </w:tc>
      </w:tr>
      <w:tr w:rsidR="00A62665" w14:paraId="530BA917" w14:textId="77777777" w:rsidTr="00432D27">
        <w:tc>
          <w:tcPr>
            <w:tcW w:w="3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8A3CF51" w14:textId="77777777" w:rsidR="00A62665" w:rsidRDefault="00A62665" w:rsidP="00432D27">
            <w:pPr>
              <w:spacing w:before="20" w:after="20"/>
            </w:pPr>
            <w:r>
              <w:rPr>
                <w:sz w:val="18"/>
                <w:szCs w:val="18"/>
              </w:rPr>
              <w:t>EBF rate, n (%)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F551DD4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20/27 (74.1%)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F665230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19/26 (73.1%)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36BE52A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1.00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D433B20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14/24 (58.3%)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73FFD51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12/22 (54.5%)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CE5B2DD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0.75</w:t>
            </w:r>
          </w:p>
        </w:tc>
      </w:tr>
      <w:tr w:rsidR="00A62665" w14:paraId="461CEFD5" w14:textId="77777777" w:rsidTr="00432D27">
        <w:tc>
          <w:tcPr>
            <w:tcW w:w="11540" w:type="dxa"/>
            <w:gridSpan w:val="7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0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162CB46" w14:textId="77777777" w:rsidR="00A62665" w:rsidRDefault="00A62665" w:rsidP="00432D27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Infant weight</w:t>
            </w:r>
          </w:p>
        </w:tc>
      </w:tr>
      <w:tr w:rsidR="00A62665" w14:paraId="6AA7A75D" w14:textId="77777777" w:rsidTr="00432D27">
        <w:tc>
          <w:tcPr>
            <w:tcW w:w="3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F298915" w14:textId="77777777" w:rsidR="00A62665" w:rsidRDefault="00A62665" w:rsidP="00432D27">
            <w:pPr>
              <w:spacing w:before="20" w:after="20"/>
            </w:pPr>
            <w:r>
              <w:rPr>
                <w:sz w:val="18"/>
                <w:szCs w:val="18"/>
              </w:rPr>
              <w:t>Weight (kg)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77CD39A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4.1 (0.6)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ACEA724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4.4 (0.8)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4EEF502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0.37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E3A1AFB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6.7 (1.0)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629CD14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6.7 (0.7)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CAD2D18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0.96</w:t>
            </w:r>
          </w:p>
        </w:tc>
      </w:tr>
      <w:tr w:rsidR="00A62665" w14:paraId="10B329F7" w14:textId="77777777" w:rsidTr="00432D27">
        <w:tc>
          <w:tcPr>
            <w:tcW w:w="11540" w:type="dxa"/>
            <w:gridSpan w:val="7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EEF0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CCC9D16" w14:textId="77777777" w:rsidR="00A62665" w:rsidRDefault="00A62665" w:rsidP="00432D27">
            <w:pPr>
              <w:spacing w:before="20" w:after="20"/>
            </w:pPr>
            <w:r>
              <w:rPr>
                <w:b/>
                <w:bCs/>
                <w:sz w:val="18"/>
                <w:szCs w:val="18"/>
              </w:rPr>
              <w:t>Infant body composition*</w:t>
            </w:r>
          </w:p>
        </w:tc>
      </w:tr>
      <w:tr w:rsidR="00A62665" w14:paraId="01B59787" w14:textId="77777777" w:rsidTr="00432D27">
        <w:tc>
          <w:tcPr>
            <w:tcW w:w="3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45D9B75" w14:textId="77777777" w:rsidR="00A62665" w:rsidRDefault="00A62665" w:rsidP="00432D27">
            <w:pPr>
              <w:spacing w:before="20" w:after="20"/>
            </w:pPr>
            <w:r>
              <w:rPr>
                <w:sz w:val="18"/>
                <w:szCs w:val="18"/>
              </w:rPr>
              <w:t>Fat mass (kg)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621B038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0.80 (0.33)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5723094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0.75 (0.36)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8BE8E9B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0.65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171BF46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1.55 (0.59)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3C3E102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1.67 (0.45)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C9BD7E0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0.53</w:t>
            </w:r>
          </w:p>
        </w:tc>
      </w:tr>
      <w:tr w:rsidR="00A62665" w14:paraId="4B072C97" w14:textId="77777777" w:rsidTr="00432D27">
        <w:tc>
          <w:tcPr>
            <w:tcW w:w="3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2E82BFC8" w14:textId="77777777" w:rsidR="00A62665" w:rsidRDefault="00A62665" w:rsidP="00432D27">
            <w:pPr>
              <w:spacing w:before="20" w:after="20"/>
            </w:pPr>
            <w:r>
              <w:rPr>
                <w:sz w:val="18"/>
                <w:szCs w:val="18"/>
              </w:rPr>
              <w:t>Fat mass %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90415CD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18.2 (6.0)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CC54884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16.7 (6.2)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77BD123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0.40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412F5BF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23.6 (6.6)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66A658B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24.9 (5.0)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AC67870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0.52</w:t>
            </w:r>
          </w:p>
        </w:tc>
      </w:tr>
      <w:tr w:rsidR="00A62665" w14:paraId="7DCEC7E9" w14:textId="77777777" w:rsidTr="00432D27">
        <w:tc>
          <w:tcPr>
            <w:tcW w:w="3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6D4676C4" w14:textId="77777777" w:rsidR="00A62665" w:rsidRDefault="00A62665" w:rsidP="00432D27">
            <w:pPr>
              <w:spacing w:before="20" w:after="20"/>
            </w:pPr>
            <w:r>
              <w:rPr>
                <w:sz w:val="18"/>
                <w:szCs w:val="18"/>
              </w:rPr>
              <w:t>FMI (kg/m²)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43473C35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2.6 (1.1)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EDD9299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2.5 (1.1)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54DCD27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0.65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4C41548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3.9 (1.4)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17122E6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4.2 (1.1)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C54D728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0.66</w:t>
            </w:r>
          </w:p>
        </w:tc>
      </w:tr>
      <w:tr w:rsidR="00A62665" w14:paraId="11D9E742" w14:textId="77777777" w:rsidTr="00432D27">
        <w:tc>
          <w:tcPr>
            <w:tcW w:w="36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0D82032" w14:textId="77777777" w:rsidR="00A62665" w:rsidRDefault="00A62665" w:rsidP="00432D27">
            <w:pPr>
              <w:spacing w:before="20" w:after="20"/>
            </w:pPr>
            <w:r>
              <w:rPr>
                <w:sz w:val="18"/>
                <w:szCs w:val="18"/>
              </w:rPr>
              <w:t>FFMI (kg/m²)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7E57DCE0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11.4 (0.9)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BC17EDB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11.9 (1.1)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92C51C8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0.08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44A1E4D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12.5 (0.9)</w:t>
            </w:r>
          </w:p>
        </w:tc>
        <w:tc>
          <w:tcPr>
            <w:tcW w:w="170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3A79561A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12.5 (1.0)</w:t>
            </w:r>
          </w:p>
        </w:tc>
        <w:tc>
          <w:tcPr>
            <w:tcW w:w="570" w:type="dxa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5F5F5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5BE8ED06" w14:textId="77777777" w:rsidR="00A62665" w:rsidRDefault="00A62665" w:rsidP="00432D2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0.86</w:t>
            </w:r>
          </w:p>
        </w:tc>
      </w:tr>
    </w:tbl>
    <w:p w14:paraId="6F898DEA" w14:textId="77777777" w:rsidR="00A62665" w:rsidRDefault="00A62665" w:rsidP="00A62665">
      <w:pPr>
        <w:spacing w:before="120" w:line="360" w:lineRule="auto"/>
      </w:pPr>
      <w:r>
        <w:rPr>
          <w:i/>
          <w:iCs/>
          <w:sz w:val="18"/>
          <w:szCs w:val="18"/>
        </w:rPr>
        <w:t>Values are mean (SD). P-values compare intervention vs control groups. EBF = exclusive breastfeeding; FMI = fat mass index; FFMI = fat-free mass index.</w:t>
      </w:r>
    </w:p>
    <w:p w14:paraId="0B163A07" w14:textId="77777777" w:rsidR="00A62665" w:rsidRDefault="00A62665" w:rsidP="00A62665">
      <w:pPr>
        <w:spacing w:line="360" w:lineRule="auto"/>
      </w:pPr>
      <w:r>
        <w:rPr>
          <w:i/>
          <w:iCs/>
          <w:sz w:val="18"/>
          <w:szCs w:val="18"/>
        </w:rPr>
        <w:t>* Body composition at 6 weeks: n=26 (Mothers with obesity - Intervention), n=22 (Mothers with obesity - Control); at 4-6 months: n=18 and n=15 respectively.</w:t>
      </w:r>
    </w:p>
    <w:p w14:paraId="3EE26C02" w14:textId="77777777" w:rsidR="001E3E9C" w:rsidRDefault="001E3E9C"/>
    <w:sectPr w:rsidR="001E3E9C" w:rsidSect="00A62665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65"/>
    <w:rsid w:val="001E3E9C"/>
    <w:rsid w:val="00A62665"/>
    <w:rsid w:val="00AE26F6"/>
    <w:rsid w:val="00BE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5FE115"/>
  <w15:chartTrackingRefBased/>
  <w15:docId w15:val="{763A13F7-09DB-0041-953A-2BD5548CC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665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266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66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665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665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665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665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665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665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665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66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66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66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66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66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66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66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62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665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62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665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6266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665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6266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66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66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PAUL</dc:creator>
  <cp:keywords/>
  <dc:description/>
  <cp:lastModifiedBy>PRAVEEN PAUL</cp:lastModifiedBy>
  <cp:revision>1</cp:revision>
  <dcterms:created xsi:type="dcterms:W3CDTF">2026-08-03T10:39:00Z</dcterms:created>
  <dcterms:modified xsi:type="dcterms:W3CDTF">2026-08-03T10:39:00Z</dcterms:modified>
</cp:coreProperties>
</file>