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D4498">
      <w:pPr>
        <w:jc w:val="center"/>
        <w:rPr>
          <w:rFonts w:hint="eastAsia" w:ascii="Times New Roman" w:hAnsi="Times New Roman"/>
          <w:b/>
          <w:bCs/>
          <w:sz w:val="32"/>
          <w:szCs w:val="32"/>
        </w:rPr>
      </w:pPr>
      <w:bookmarkStart w:id="5" w:name="_GoBack"/>
      <w:bookmarkEnd w:id="5"/>
      <w:r>
        <w:rPr>
          <w:rFonts w:hint="eastAsia" w:ascii="Times New Roman" w:hAnsi="Times New Roman"/>
          <w:b/>
          <w:bCs/>
          <w:sz w:val="32"/>
          <w:szCs w:val="32"/>
        </w:rPr>
        <w:t>Supporting Information for</w:t>
      </w:r>
    </w:p>
    <w:p w14:paraId="5A21FF8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30"/>
          <w:szCs w:val="30"/>
          <w:lang w:val="en-US" w:eastAsia="zh-CN"/>
        </w:rPr>
      </w:pPr>
      <w:r>
        <w:rPr>
          <w:rFonts w:hint="default" w:ascii="Times New Roman" w:hAnsi="Times New Roman" w:eastAsia="宋体" w:cs="Times New Roman"/>
          <w:b/>
          <w:bCs/>
          <w:sz w:val="30"/>
          <w:szCs w:val="30"/>
          <w:lang w:val="en-US" w:eastAsia="zh-CN"/>
        </w:rPr>
        <w:t xml:space="preserve">Efficient Removal of </w:t>
      </w:r>
      <w:r>
        <w:rPr>
          <w:rFonts w:hint="eastAsia" w:ascii="Times New Roman" w:hAnsi="Times New Roman" w:cs="Times New Roman"/>
          <w:b/>
          <w:bCs/>
          <w:sz w:val="30"/>
          <w:szCs w:val="30"/>
          <w:lang w:val="en-US" w:eastAsia="zh-CN"/>
        </w:rPr>
        <w:t>E</w:t>
      </w:r>
      <w:r>
        <w:rPr>
          <w:rFonts w:hint="default" w:ascii="Times New Roman" w:hAnsi="Times New Roman" w:eastAsia="宋体" w:cs="Times New Roman"/>
          <w:b/>
          <w:bCs/>
          <w:sz w:val="30"/>
          <w:szCs w:val="30"/>
          <w:lang w:val="en-US" w:eastAsia="zh-CN"/>
        </w:rPr>
        <w:t xml:space="preserve">ndocrine </w:t>
      </w:r>
      <w:r>
        <w:rPr>
          <w:rFonts w:hint="eastAsia" w:ascii="Times New Roman" w:hAnsi="Times New Roman" w:cs="Times New Roman"/>
          <w:b/>
          <w:bCs/>
          <w:sz w:val="30"/>
          <w:szCs w:val="30"/>
          <w:lang w:val="en-US" w:eastAsia="zh-CN"/>
        </w:rPr>
        <w:t>D</w:t>
      </w:r>
      <w:r>
        <w:rPr>
          <w:rFonts w:hint="default" w:ascii="Times New Roman" w:hAnsi="Times New Roman" w:eastAsia="宋体" w:cs="Times New Roman"/>
          <w:b/>
          <w:bCs/>
          <w:sz w:val="30"/>
          <w:szCs w:val="30"/>
          <w:lang w:val="en-US" w:eastAsia="zh-CN"/>
        </w:rPr>
        <w:t xml:space="preserve">isrupting </w:t>
      </w:r>
      <w:r>
        <w:rPr>
          <w:rFonts w:hint="eastAsia" w:ascii="Times New Roman" w:hAnsi="Times New Roman" w:cs="Times New Roman"/>
          <w:b/>
          <w:bCs/>
          <w:sz w:val="30"/>
          <w:szCs w:val="30"/>
          <w:lang w:val="en-US" w:eastAsia="zh-CN"/>
        </w:rPr>
        <w:t>C</w:t>
      </w:r>
      <w:r>
        <w:rPr>
          <w:rFonts w:hint="default" w:ascii="Times New Roman" w:hAnsi="Times New Roman" w:eastAsia="宋体" w:cs="Times New Roman"/>
          <w:b/>
          <w:bCs/>
          <w:sz w:val="30"/>
          <w:szCs w:val="30"/>
          <w:lang w:val="en-US" w:eastAsia="zh-CN"/>
        </w:rPr>
        <w:t>hemicals</w:t>
      </w:r>
      <w:r>
        <w:rPr>
          <w:rFonts w:hint="eastAsia" w:ascii="Times New Roman" w:hAnsi="Times New Roman" w:cs="Times New Roman"/>
          <w:b/>
          <w:bCs/>
          <w:sz w:val="30"/>
          <w:szCs w:val="30"/>
          <w:lang w:val="en-US" w:eastAsia="zh-CN"/>
        </w:rPr>
        <w:t xml:space="preserve"> by </w:t>
      </w:r>
      <w:r>
        <w:rPr>
          <w:rFonts w:hint="default" w:ascii="Times New Roman" w:hAnsi="Times New Roman" w:eastAsia="宋体" w:cs="Times New Roman"/>
          <w:b/>
          <w:bCs/>
          <w:sz w:val="30"/>
          <w:szCs w:val="30"/>
          <w:lang w:val="en-US" w:eastAsia="zh-CN"/>
        </w:rPr>
        <w:t>BiOBr/Bi</w:t>
      </w:r>
      <w:r>
        <w:rPr>
          <w:rFonts w:hint="default" w:ascii="Times New Roman" w:hAnsi="Times New Roman" w:eastAsia="宋体" w:cs="Times New Roman"/>
          <w:b/>
          <w:bCs/>
          <w:sz w:val="30"/>
          <w:szCs w:val="30"/>
          <w:vertAlign w:val="subscript"/>
          <w:lang w:val="en-US" w:eastAsia="zh-CN"/>
        </w:rPr>
        <w:t>2</w:t>
      </w:r>
      <w:r>
        <w:rPr>
          <w:rFonts w:hint="default" w:ascii="Times New Roman" w:hAnsi="Times New Roman" w:eastAsia="宋体" w:cs="Times New Roman"/>
          <w:b/>
          <w:bCs/>
          <w:sz w:val="30"/>
          <w:szCs w:val="30"/>
          <w:lang w:val="en-US" w:eastAsia="zh-CN"/>
        </w:rPr>
        <w:t>O</w:t>
      </w:r>
      <w:r>
        <w:rPr>
          <w:rFonts w:hint="default" w:ascii="Times New Roman" w:hAnsi="Times New Roman" w:eastAsia="宋体" w:cs="Times New Roman"/>
          <w:b/>
          <w:bCs/>
          <w:sz w:val="30"/>
          <w:szCs w:val="30"/>
          <w:vertAlign w:val="subscript"/>
          <w:lang w:val="en-US" w:eastAsia="zh-CN"/>
        </w:rPr>
        <w:t>2</w:t>
      </w:r>
      <w:r>
        <w:rPr>
          <w:rFonts w:hint="default" w:ascii="Times New Roman" w:hAnsi="Times New Roman" w:eastAsia="宋体" w:cs="Times New Roman"/>
          <w:b/>
          <w:bCs/>
          <w:sz w:val="30"/>
          <w:szCs w:val="30"/>
          <w:lang w:val="en-US" w:eastAsia="zh-CN"/>
        </w:rPr>
        <w:t>CO</w:t>
      </w:r>
      <w:r>
        <w:rPr>
          <w:rFonts w:hint="default" w:ascii="Times New Roman" w:hAnsi="Times New Roman" w:eastAsia="宋体" w:cs="Times New Roman"/>
          <w:b/>
          <w:bCs/>
          <w:sz w:val="30"/>
          <w:szCs w:val="30"/>
          <w:vertAlign w:val="subscript"/>
          <w:lang w:val="en-US" w:eastAsia="zh-CN"/>
        </w:rPr>
        <w:t>3</w:t>
      </w:r>
      <w:r>
        <w:rPr>
          <w:rFonts w:hint="eastAsia" w:ascii="Times New Roman" w:hAnsi="Times New Roman" w:cs="Times New Roman"/>
          <w:b/>
          <w:bCs/>
          <w:sz w:val="30"/>
          <w:szCs w:val="30"/>
          <w:vertAlign w:val="subscript"/>
          <w:lang w:val="en-US" w:eastAsia="zh-CN"/>
        </w:rPr>
        <w:t xml:space="preserve"> </w:t>
      </w:r>
      <w:r>
        <w:rPr>
          <w:rFonts w:hint="default" w:ascii="Times New Roman" w:hAnsi="Times New Roman" w:eastAsia="宋体" w:cs="Times New Roman"/>
          <w:b/>
          <w:bCs/>
          <w:sz w:val="30"/>
          <w:szCs w:val="30"/>
          <w:lang w:val="en-US" w:eastAsia="zh-CN"/>
        </w:rPr>
        <w:t>Heterojunctions</w:t>
      </w:r>
      <w:r>
        <w:rPr>
          <w:rFonts w:hint="eastAsia" w:ascii="Times New Roman" w:hAnsi="Times New Roman" w:cs="Times New Roman"/>
          <w:b/>
          <w:bCs/>
          <w:sz w:val="30"/>
          <w:szCs w:val="30"/>
          <w:lang w:val="en-US" w:eastAsia="zh-CN"/>
        </w:rPr>
        <w:t xml:space="preserve"> </w:t>
      </w:r>
      <w:r>
        <w:rPr>
          <w:rFonts w:hint="default" w:ascii="Times New Roman" w:hAnsi="Times New Roman" w:eastAsia="宋体" w:cs="Times New Roman"/>
          <w:b/>
          <w:bCs/>
          <w:sz w:val="30"/>
          <w:szCs w:val="30"/>
          <w:lang w:val="en-US" w:eastAsia="zh-CN"/>
        </w:rPr>
        <w:t xml:space="preserve">with </w:t>
      </w:r>
      <w:r>
        <w:rPr>
          <w:rFonts w:hint="eastAsia" w:ascii="Times New Roman" w:hAnsi="Times New Roman" w:cs="Times New Roman"/>
          <w:b/>
          <w:bCs/>
          <w:sz w:val="30"/>
          <w:szCs w:val="30"/>
          <w:lang w:val="en-US" w:eastAsia="zh-CN"/>
        </w:rPr>
        <w:t xml:space="preserve">the Presence of </w:t>
      </w:r>
      <w:r>
        <w:rPr>
          <w:rFonts w:hint="default" w:ascii="Times New Roman" w:hAnsi="Times New Roman" w:eastAsia="宋体" w:cs="Times New Roman"/>
          <w:b/>
          <w:bCs/>
          <w:sz w:val="30"/>
          <w:szCs w:val="30"/>
          <w:lang w:val="en-US" w:eastAsia="zh-CN"/>
        </w:rPr>
        <w:t>Chlorite:</w:t>
      </w:r>
      <w:r>
        <w:rPr>
          <w:rFonts w:hint="default" w:ascii="Times New Roman" w:hAnsi="Times New Roman" w:cs="Times New Roman"/>
          <w:b/>
          <w:bCs/>
          <w:sz w:val="30"/>
          <w:szCs w:val="30"/>
          <w:lang w:val="en-US" w:eastAsia="zh-CN"/>
        </w:rPr>
        <w:t xml:space="preserve"> Photocatalytic and Chlorite Activation </w:t>
      </w:r>
      <w:r>
        <w:rPr>
          <w:rFonts w:hint="default" w:ascii="Times New Roman" w:hAnsi="Times New Roman" w:eastAsia="宋体" w:cs="Times New Roman"/>
          <w:b/>
          <w:bCs/>
          <w:sz w:val="30"/>
          <w:szCs w:val="30"/>
          <w:lang w:val="en-US" w:eastAsia="zh-CN"/>
        </w:rPr>
        <w:t>Mechanisms</w:t>
      </w:r>
    </w:p>
    <w:p w14:paraId="6C371F9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vertAlign w:val="superscript"/>
          <w:lang w:val="en-US" w:eastAsia="zh-CN"/>
        </w:rPr>
      </w:pPr>
      <w:r>
        <w:rPr>
          <w:rFonts w:hint="default" w:ascii="Times New Roman" w:hAnsi="Times New Roman" w:cs="Times New Roman"/>
          <w:b/>
          <w:bCs/>
          <w:sz w:val="28"/>
          <w:szCs w:val="28"/>
          <w:lang w:val="en-US" w:eastAsia="zh-CN"/>
        </w:rPr>
        <w:t>Yuhan W</w:t>
      </w:r>
      <w:r>
        <w:rPr>
          <w:rFonts w:hint="default" w:ascii="Times New Roman" w:hAnsi="Times New Roman" w:cs="Times New Roman"/>
          <w:b/>
          <w:bCs/>
          <w:sz w:val="28"/>
          <w:szCs w:val="28"/>
          <w:highlight w:val="none"/>
          <w:lang w:val="en-US" w:eastAsia="zh-CN"/>
        </w:rPr>
        <w:t>ang</w:t>
      </w:r>
      <w:r>
        <w:rPr>
          <w:rFonts w:hint="eastAsia" w:ascii="Times New Roman" w:hAnsi="Times New Roman" w:cs="Times New Roman"/>
          <w:b/>
          <w:bCs/>
          <w:sz w:val="28"/>
          <w:szCs w:val="28"/>
          <w:highlight w:val="none"/>
          <w:vertAlign w:val="superscript"/>
          <w:lang w:val="en-US" w:eastAsia="zh-CN"/>
        </w:rPr>
        <w:t>a, b</w:t>
      </w:r>
      <w:r>
        <w:rPr>
          <w:rFonts w:hint="eastAsia" w:ascii="Times New Roman" w:hAnsi="Times New Roman" w:cs="Times New Roman"/>
          <w:b/>
          <w:bCs/>
          <w:sz w:val="28"/>
          <w:szCs w:val="28"/>
          <w:highlight w:val="none"/>
          <w:lang w:val="en-US" w:eastAsia="zh-CN"/>
        </w:rPr>
        <w:t>,</w:t>
      </w:r>
      <w:r>
        <w:rPr>
          <w:rFonts w:hint="eastAsia" w:ascii="Times New Roman" w:hAnsi="Times New Roman" w:cs="Times New Roman"/>
          <w:b/>
          <w:bCs/>
          <w:sz w:val="28"/>
          <w:szCs w:val="28"/>
          <w:highlight w:val="none"/>
          <w:vertAlign w:val="baseline"/>
          <w:lang w:val="en-US" w:eastAsia="zh-CN"/>
        </w:rPr>
        <w:t xml:space="preserve"> </w:t>
      </w:r>
      <w:r>
        <w:rPr>
          <w:rFonts w:hint="eastAsia" w:ascii="Times New Roman" w:hAnsi="Times New Roman" w:cs="Times New Roman"/>
          <w:b/>
          <w:bCs/>
          <w:sz w:val="28"/>
          <w:szCs w:val="28"/>
          <w:vertAlign w:val="baseline"/>
          <w:lang w:val="en-US" w:eastAsia="zh-CN"/>
        </w:rPr>
        <w:t>Guocong Liu</w:t>
      </w:r>
      <w:r>
        <w:rPr>
          <w:rFonts w:hint="eastAsia" w:ascii="Times New Roman" w:hAnsi="Times New Roman" w:cs="Times New Roman"/>
          <w:b/>
          <w:bCs/>
          <w:sz w:val="28"/>
          <w:szCs w:val="28"/>
          <w:vertAlign w:val="superscript"/>
          <w:lang w:val="en-US" w:eastAsia="zh-CN"/>
        </w:rPr>
        <w:t>a, *</w:t>
      </w:r>
      <w:r>
        <w:rPr>
          <w:rFonts w:hint="eastAsia" w:ascii="Times New Roman" w:hAnsi="Times New Roman" w:cs="Times New Roman"/>
          <w:b/>
          <w:bCs/>
          <w:sz w:val="28"/>
          <w:szCs w:val="28"/>
          <w:vertAlign w:val="baseline"/>
          <w:lang w:val="en-US" w:eastAsia="zh-CN"/>
        </w:rPr>
        <w:t xml:space="preserve">, </w:t>
      </w:r>
      <w:r>
        <w:rPr>
          <w:rFonts w:hint="eastAsia" w:ascii="Times New Roman" w:hAnsi="Times New Roman" w:cs="Times New Roman"/>
          <w:b/>
          <w:bCs/>
          <w:sz w:val="28"/>
          <w:szCs w:val="28"/>
          <w:lang w:val="en-US" w:eastAsia="zh-CN"/>
        </w:rPr>
        <w:t>Jinyu Yang</w:t>
      </w:r>
      <w:r>
        <w:rPr>
          <w:rFonts w:hint="eastAsia" w:ascii="Times New Roman" w:hAnsi="Times New Roman" w:cs="Times New Roman"/>
          <w:b/>
          <w:bCs/>
          <w:sz w:val="28"/>
          <w:szCs w:val="28"/>
          <w:vertAlign w:val="superscript"/>
          <w:lang w:val="en-US" w:eastAsia="zh-CN"/>
        </w:rPr>
        <w:t xml:space="preserve">a, </w:t>
      </w:r>
      <w:r>
        <w:rPr>
          <w:rFonts w:hint="default" w:ascii="Times New Roman" w:hAnsi="Times New Roman" w:cs="Times New Roman"/>
          <w:b/>
          <w:bCs/>
          <w:sz w:val="28"/>
          <w:szCs w:val="28"/>
          <w:vertAlign w:val="superscript"/>
          <w:lang w:val="en-US" w:eastAsia="zh-CN"/>
        </w:rPr>
        <w:t>*</w:t>
      </w:r>
      <w:r>
        <w:rPr>
          <w:rFonts w:hint="eastAsia" w:ascii="Times New Roman" w:hAnsi="Times New Roman" w:cs="Times New Roman"/>
          <w:b/>
          <w:bCs/>
          <w:sz w:val="28"/>
          <w:szCs w:val="28"/>
          <w:vertAlign w:val="baseline"/>
          <w:lang w:val="en-US" w:eastAsia="zh-CN"/>
        </w:rPr>
        <w:t>, Yuanhao W</w:t>
      </w:r>
      <w:r>
        <w:rPr>
          <w:rFonts w:hint="eastAsia" w:ascii="Times New Roman" w:hAnsi="Times New Roman" w:cs="Times New Roman"/>
          <w:b/>
          <w:bCs/>
          <w:sz w:val="28"/>
          <w:szCs w:val="28"/>
          <w:highlight w:val="none"/>
          <w:vertAlign w:val="baseline"/>
          <w:lang w:val="en-US" w:eastAsia="zh-CN"/>
        </w:rPr>
        <w:t>ang</w:t>
      </w:r>
      <w:r>
        <w:rPr>
          <w:rFonts w:hint="eastAsia" w:ascii="Times New Roman" w:hAnsi="Times New Roman" w:cs="Times New Roman"/>
          <w:b/>
          <w:bCs/>
          <w:sz w:val="28"/>
          <w:szCs w:val="28"/>
          <w:highlight w:val="none"/>
          <w:vertAlign w:val="superscript"/>
          <w:lang w:val="en-US" w:eastAsia="zh-CN"/>
        </w:rPr>
        <w:t>b, *</w:t>
      </w:r>
      <w:r>
        <w:rPr>
          <w:rFonts w:hint="eastAsia" w:ascii="Times New Roman" w:hAnsi="Times New Roman" w:cs="Times New Roman"/>
          <w:b/>
          <w:bCs/>
          <w:sz w:val="28"/>
          <w:szCs w:val="28"/>
          <w:highlight w:val="none"/>
          <w:vertAlign w:val="baseline"/>
          <w:lang w:val="en-US" w:eastAsia="zh-CN"/>
        </w:rPr>
        <w:t xml:space="preserve">, </w:t>
      </w:r>
      <w:r>
        <w:rPr>
          <w:rFonts w:hint="eastAsia" w:ascii="Times New Roman" w:hAnsi="Times New Roman" w:cs="Times New Roman"/>
          <w:b/>
          <w:bCs/>
          <w:sz w:val="28"/>
          <w:szCs w:val="28"/>
          <w:vertAlign w:val="baseline"/>
          <w:lang w:val="en-US" w:eastAsia="zh-CN"/>
        </w:rPr>
        <w:t>Ming Lu</w:t>
      </w:r>
      <w:r>
        <w:rPr>
          <w:rFonts w:hint="eastAsia" w:ascii="Times New Roman" w:hAnsi="Times New Roman" w:cs="Times New Roman"/>
          <w:b/>
          <w:bCs/>
          <w:sz w:val="28"/>
          <w:szCs w:val="28"/>
          <w:vertAlign w:val="superscript"/>
          <w:lang w:val="en-US" w:eastAsia="zh-CN"/>
        </w:rPr>
        <w:t>a</w:t>
      </w:r>
      <w:r>
        <w:rPr>
          <w:rFonts w:hint="eastAsia" w:ascii="Times New Roman" w:hAnsi="Times New Roman" w:cs="Times New Roman"/>
          <w:b/>
          <w:bCs/>
          <w:sz w:val="28"/>
          <w:szCs w:val="28"/>
          <w:vertAlign w:val="baseline"/>
          <w:lang w:val="en-US" w:eastAsia="zh-CN"/>
        </w:rPr>
        <w:t>, Zhu Liu</w:t>
      </w:r>
      <w:r>
        <w:rPr>
          <w:rFonts w:hint="eastAsia" w:ascii="Times New Roman" w:hAnsi="Times New Roman" w:cs="Times New Roman"/>
          <w:b/>
          <w:bCs/>
          <w:sz w:val="28"/>
          <w:szCs w:val="28"/>
          <w:vertAlign w:val="superscript"/>
          <w:lang w:val="en-US" w:eastAsia="zh-CN"/>
        </w:rPr>
        <w:t>a</w:t>
      </w:r>
      <w:r>
        <w:rPr>
          <w:rFonts w:hint="eastAsia" w:ascii="Times New Roman" w:hAnsi="Times New Roman" w:cs="Times New Roman"/>
          <w:b/>
          <w:bCs/>
          <w:sz w:val="28"/>
          <w:szCs w:val="28"/>
          <w:vertAlign w:val="baseline"/>
          <w:lang w:val="en-US" w:eastAsia="zh-CN"/>
        </w:rPr>
        <w:t>, Yuqiu Shen</w:t>
      </w:r>
      <w:r>
        <w:rPr>
          <w:rFonts w:hint="eastAsia" w:ascii="Times New Roman" w:hAnsi="Times New Roman" w:cs="Times New Roman"/>
          <w:b/>
          <w:bCs/>
          <w:sz w:val="28"/>
          <w:szCs w:val="28"/>
          <w:vertAlign w:val="superscript"/>
          <w:lang w:val="en-US" w:eastAsia="zh-CN"/>
        </w:rPr>
        <w:t>a</w:t>
      </w:r>
      <w:r>
        <w:rPr>
          <w:rFonts w:hint="eastAsia" w:ascii="Times New Roman" w:hAnsi="Times New Roman" w:cs="Times New Roman"/>
          <w:b/>
          <w:bCs/>
          <w:sz w:val="28"/>
          <w:szCs w:val="28"/>
          <w:vertAlign w:val="baseline"/>
          <w:lang w:val="en-US" w:eastAsia="zh-CN"/>
        </w:rPr>
        <w:t>, Wenqi Xian</w:t>
      </w:r>
      <w:r>
        <w:rPr>
          <w:rFonts w:hint="eastAsia" w:ascii="Times New Roman" w:hAnsi="Times New Roman" w:cs="Times New Roman"/>
          <w:b/>
          <w:bCs/>
          <w:sz w:val="28"/>
          <w:szCs w:val="28"/>
          <w:vertAlign w:val="superscript"/>
          <w:lang w:val="en-US" w:eastAsia="zh-CN"/>
        </w:rPr>
        <w:t>a</w:t>
      </w:r>
      <w:r>
        <w:rPr>
          <w:rFonts w:hint="eastAsia" w:ascii="Times New Roman" w:hAnsi="Times New Roman" w:cs="Times New Roman"/>
          <w:b/>
          <w:bCs/>
          <w:sz w:val="28"/>
          <w:szCs w:val="28"/>
          <w:vertAlign w:val="baseline"/>
          <w:lang w:val="en-US" w:eastAsia="zh-CN"/>
        </w:rPr>
        <w:t>, Guangji Zhang</w:t>
      </w:r>
      <w:r>
        <w:rPr>
          <w:rFonts w:hint="eastAsia" w:ascii="Times New Roman" w:hAnsi="Times New Roman" w:cs="Times New Roman"/>
          <w:b/>
          <w:bCs/>
          <w:sz w:val="28"/>
          <w:szCs w:val="28"/>
          <w:vertAlign w:val="superscript"/>
          <w:lang w:val="en-US" w:eastAsia="zh-CN"/>
        </w:rPr>
        <w:t>a</w:t>
      </w:r>
    </w:p>
    <w:p w14:paraId="1F4CCEB0">
      <w:pPr>
        <w:jc w:val="both"/>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vertAlign w:val="superscript"/>
          <w:lang w:val="en-US" w:eastAsia="zh-CN"/>
        </w:rPr>
        <w:t>a</w:t>
      </w:r>
      <w:r>
        <w:rPr>
          <w:rFonts w:hint="default" w:ascii="Times New Roman" w:hAnsi="Times New Roman" w:eastAsia="宋体" w:cs="Times New Roman"/>
          <w:b/>
          <w:bCs/>
          <w:sz w:val="28"/>
          <w:szCs w:val="28"/>
          <w:lang w:val="en-US" w:eastAsia="zh-CN"/>
        </w:rPr>
        <w:t xml:space="preserve"> School of Chemistry and Materials Engineering, Huizhou University, Huizhou, 516007, PR China</w:t>
      </w:r>
    </w:p>
    <w:p w14:paraId="4F84A51D">
      <w:pPr>
        <w:jc w:val="both"/>
        <w:rPr>
          <w:sz w:val="28"/>
          <w:szCs w:val="28"/>
        </w:rPr>
      </w:pPr>
      <w:r>
        <w:rPr>
          <w:rFonts w:hint="eastAsia" w:ascii="Times New Roman" w:hAnsi="Times New Roman" w:cs="Times New Roman"/>
          <w:b/>
          <w:bCs/>
          <w:sz w:val="28"/>
          <w:szCs w:val="28"/>
          <w:vertAlign w:val="superscript"/>
          <w:lang w:val="en-US" w:eastAsia="zh-CN"/>
        </w:rPr>
        <w:t>b</w:t>
      </w:r>
      <w:r>
        <w:rPr>
          <w:rFonts w:hint="default" w:ascii="Times New Roman" w:hAnsi="Times New Roman" w:eastAsia="宋体" w:cs="Times New Roman"/>
          <w:b/>
          <w:bCs/>
          <w:sz w:val="28"/>
          <w:szCs w:val="28"/>
          <w:lang w:val="en-US" w:eastAsia="zh-CN"/>
        </w:rPr>
        <w:t xml:space="preserve"> Hoffmann Institute of Advanced Materials, Shenzhen Polytechnic University, 7098 Liuxian Boulevard, Nanshan District, Shenzhen 518055, PR China</w:t>
      </w:r>
    </w:p>
    <w:p w14:paraId="2778DA42"/>
    <w:p w14:paraId="3E87A184">
      <w:pPr>
        <w:jc w:val="center"/>
        <w:rPr>
          <w:rFonts w:hint="default" w:ascii="Times New Roman" w:hAnsi="Times New Roman" w:cs="Times New Roman"/>
          <w:sz w:val="24"/>
          <w:szCs w:val="24"/>
          <w:lang w:val="en-US" w:eastAsia="zh-CN"/>
        </w:rPr>
      </w:pPr>
    </w:p>
    <w:p w14:paraId="3074E588">
      <w:pPr>
        <w:jc w:val="center"/>
        <w:rPr>
          <w:rFonts w:hint="default" w:ascii="Times New Roman" w:hAnsi="Times New Roman" w:cs="Times New Roman"/>
          <w:sz w:val="24"/>
          <w:szCs w:val="24"/>
          <w:lang w:val="en-US" w:eastAsia="zh-CN"/>
        </w:rPr>
      </w:pPr>
    </w:p>
    <w:p w14:paraId="225480BA">
      <w:pPr>
        <w:jc w:val="center"/>
        <w:rPr>
          <w:rFonts w:hint="default" w:ascii="Times New Roman" w:hAnsi="Times New Roman" w:cs="Times New Roman"/>
          <w:sz w:val="24"/>
          <w:szCs w:val="24"/>
          <w:lang w:val="en-US" w:eastAsia="zh-CN"/>
        </w:rPr>
      </w:pPr>
    </w:p>
    <w:p w14:paraId="5502421F">
      <w:pPr>
        <w:jc w:val="center"/>
        <w:rPr>
          <w:rFonts w:hint="default" w:ascii="Times New Roman" w:hAnsi="Times New Roman" w:cs="Times New Roman"/>
          <w:sz w:val="24"/>
          <w:szCs w:val="24"/>
          <w:lang w:val="en-US" w:eastAsia="zh-CN"/>
        </w:rPr>
      </w:pPr>
    </w:p>
    <w:p w14:paraId="23E91E19">
      <w:pPr>
        <w:jc w:val="center"/>
        <w:rPr>
          <w:rFonts w:hint="default" w:ascii="Times New Roman" w:hAnsi="Times New Roman" w:cs="Times New Roman"/>
          <w:sz w:val="24"/>
          <w:szCs w:val="24"/>
          <w:lang w:val="en-US" w:eastAsia="zh-CN"/>
        </w:rPr>
      </w:pPr>
    </w:p>
    <w:p w14:paraId="58624F69">
      <w:pPr>
        <w:jc w:val="center"/>
        <w:rPr>
          <w:rFonts w:hint="default" w:ascii="Times New Roman" w:hAnsi="Times New Roman" w:cs="Times New Roman"/>
          <w:sz w:val="24"/>
          <w:szCs w:val="24"/>
          <w:lang w:val="en-US" w:eastAsia="zh-CN"/>
        </w:rPr>
      </w:pPr>
    </w:p>
    <w:p w14:paraId="6D6B1B57">
      <w:pPr>
        <w:jc w:val="center"/>
        <w:rPr>
          <w:rFonts w:hint="default" w:ascii="Times New Roman" w:hAnsi="Times New Roman" w:cs="Times New Roman"/>
          <w:sz w:val="24"/>
          <w:szCs w:val="24"/>
          <w:lang w:val="en-US" w:eastAsia="zh-CN"/>
        </w:rPr>
      </w:pPr>
    </w:p>
    <w:p w14:paraId="40D8C0DF">
      <w:pPr>
        <w:jc w:val="center"/>
        <w:rPr>
          <w:rFonts w:hint="default" w:ascii="Times New Roman" w:hAnsi="Times New Roman" w:cs="Times New Roman"/>
          <w:sz w:val="24"/>
          <w:szCs w:val="24"/>
          <w:lang w:val="en-US" w:eastAsia="zh-CN"/>
        </w:rPr>
      </w:pPr>
    </w:p>
    <w:p w14:paraId="4A4BE0F8">
      <w:pPr>
        <w:jc w:val="center"/>
        <w:rPr>
          <w:rFonts w:hint="default" w:ascii="Times New Roman" w:hAnsi="Times New Roman" w:cs="Times New Roman"/>
          <w:sz w:val="24"/>
          <w:szCs w:val="24"/>
          <w:lang w:val="en-US" w:eastAsia="zh-CN"/>
        </w:rPr>
      </w:pPr>
    </w:p>
    <w:p w14:paraId="27487A7B">
      <w:pPr>
        <w:jc w:val="center"/>
        <w:rPr>
          <w:rFonts w:hint="default" w:ascii="Times New Roman" w:hAnsi="Times New Roman" w:cs="Times New Roman"/>
          <w:sz w:val="24"/>
          <w:szCs w:val="24"/>
          <w:lang w:val="en-US" w:eastAsia="zh-CN"/>
        </w:rPr>
      </w:pPr>
    </w:p>
    <w:p w14:paraId="7995E0EF">
      <w:pPr>
        <w:jc w:val="center"/>
        <w:rPr>
          <w:rFonts w:hint="default" w:ascii="Times New Roman" w:hAnsi="Times New Roman" w:cs="Times New Roman"/>
          <w:sz w:val="24"/>
          <w:szCs w:val="24"/>
          <w:lang w:val="en-US" w:eastAsia="zh-CN"/>
        </w:rPr>
      </w:pPr>
    </w:p>
    <w:p w14:paraId="734751E1">
      <w:pPr>
        <w:jc w:val="center"/>
        <w:rPr>
          <w:rFonts w:hint="default" w:ascii="Times New Roman" w:hAnsi="Times New Roman" w:cs="Times New Roman"/>
          <w:sz w:val="24"/>
          <w:szCs w:val="24"/>
          <w:lang w:val="en-US" w:eastAsia="zh-CN"/>
        </w:rPr>
      </w:pPr>
    </w:p>
    <w:p w14:paraId="18D63F6D">
      <w:pPr>
        <w:jc w:val="center"/>
        <w:rPr>
          <w:rFonts w:hint="default" w:ascii="Times New Roman" w:hAnsi="Times New Roman" w:cs="Times New Roman"/>
          <w:sz w:val="24"/>
          <w:szCs w:val="24"/>
          <w:lang w:val="en-US" w:eastAsia="zh-CN"/>
        </w:rPr>
      </w:pPr>
    </w:p>
    <w:p w14:paraId="794B9B86">
      <w:pPr>
        <w:jc w:val="center"/>
        <w:rPr>
          <w:rFonts w:hint="default" w:ascii="Times New Roman" w:hAnsi="Times New Roman" w:cs="Times New Roman"/>
          <w:sz w:val="24"/>
          <w:szCs w:val="24"/>
          <w:lang w:val="en-US" w:eastAsia="zh-CN"/>
        </w:rPr>
      </w:pPr>
    </w:p>
    <w:p w14:paraId="35D632A5">
      <w:pPr>
        <w:jc w:val="center"/>
        <w:rPr>
          <w:rFonts w:hint="default" w:ascii="Times New Roman" w:hAnsi="Times New Roman" w:cs="Times New Roman"/>
          <w:sz w:val="24"/>
          <w:szCs w:val="24"/>
          <w:lang w:val="en-US" w:eastAsia="zh-CN"/>
        </w:rPr>
      </w:pPr>
    </w:p>
    <w:p w14:paraId="7D64B7D2">
      <w:pPr>
        <w:jc w:val="center"/>
        <w:rPr>
          <w:rFonts w:hint="default" w:ascii="Times New Roman" w:hAnsi="Times New Roman" w:cs="Times New Roman"/>
          <w:sz w:val="24"/>
          <w:szCs w:val="24"/>
          <w:lang w:val="en-US" w:eastAsia="zh-CN"/>
        </w:rPr>
      </w:pPr>
    </w:p>
    <w:p w14:paraId="23540607">
      <w:pPr>
        <w:jc w:val="center"/>
        <w:rPr>
          <w:rFonts w:hint="default" w:ascii="Times New Roman" w:hAnsi="Times New Roman" w:cs="Times New Roman"/>
          <w:sz w:val="24"/>
          <w:szCs w:val="24"/>
          <w:lang w:val="en-US" w:eastAsia="zh-CN"/>
        </w:rPr>
      </w:pPr>
    </w:p>
    <w:p w14:paraId="66834153">
      <w:pPr>
        <w:jc w:val="center"/>
        <w:rPr>
          <w:rFonts w:hint="default" w:ascii="Times New Roman" w:hAnsi="Times New Roman" w:cs="Times New Roman"/>
          <w:sz w:val="24"/>
          <w:szCs w:val="24"/>
          <w:lang w:val="en-US" w:eastAsia="zh-CN"/>
        </w:rPr>
      </w:pPr>
    </w:p>
    <w:p w14:paraId="6584B483">
      <w:pPr>
        <w:jc w:val="center"/>
        <w:rPr>
          <w:rFonts w:hint="default" w:ascii="Times New Roman" w:hAnsi="Times New Roman" w:cs="Times New Roman"/>
          <w:sz w:val="24"/>
          <w:szCs w:val="24"/>
          <w:lang w:val="en-US" w:eastAsia="zh-CN"/>
        </w:rPr>
      </w:pPr>
    </w:p>
    <w:p w14:paraId="489F525E">
      <w:pPr>
        <w:jc w:val="center"/>
        <w:rPr>
          <w:rFonts w:hint="default" w:ascii="Times New Roman" w:hAnsi="Times New Roman" w:cs="Times New Roman"/>
          <w:sz w:val="24"/>
          <w:szCs w:val="24"/>
          <w:lang w:val="en-US" w:eastAsia="zh-CN"/>
        </w:rPr>
      </w:pPr>
    </w:p>
    <w:p w14:paraId="5031E4DD">
      <w:pPr>
        <w:spacing w:line="360" w:lineRule="auto"/>
        <w:rPr>
          <w:rFonts w:ascii="Times New Roman" w:hAnsi="Times New Roman"/>
          <w:color w:val="000000"/>
          <w:sz w:val="24"/>
          <w:szCs w:val="24"/>
        </w:rPr>
      </w:pPr>
    </w:p>
    <w:p w14:paraId="48BA563E">
      <w:pPr>
        <w:spacing w:line="360" w:lineRule="auto"/>
        <w:rPr>
          <w:rFonts w:hint="default" w:ascii="Times New Roman" w:hAnsi="Times New Roman" w:eastAsia="宋体"/>
          <w:b/>
          <w:bCs/>
          <w:color w:val="000000"/>
          <w:sz w:val="24"/>
          <w:szCs w:val="24"/>
          <w:lang w:val="en-US" w:eastAsia="zh-CN"/>
        </w:rPr>
      </w:pPr>
      <w:r>
        <w:rPr>
          <w:rFonts w:hint="eastAsia" w:ascii="Times New Roman" w:hAnsi="Times New Roman"/>
          <w:b/>
          <w:bCs/>
          <w:color w:val="000000"/>
          <w:sz w:val="24"/>
          <w:szCs w:val="24"/>
          <w:lang w:val="en-US" w:eastAsia="zh-CN"/>
        </w:rPr>
        <w:t>Text S1. Chemicals</w:t>
      </w:r>
    </w:p>
    <w:p w14:paraId="36FA04A4">
      <w:pPr>
        <w:spacing w:line="360" w:lineRule="auto"/>
        <w:ind w:firstLine="480" w:firstLineChars="200"/>
        <w:rPr>
          <w:rFonts w:hint="default" w:ascii="Times New Roman" w:hAnsi="Times New Roman"/>
          <w:color w:val="000000"/>
          <w:sz w:val="24"/>
          <w:szCs w:val="24"/>
          <w:highlight w:val="yellow"/>
          <w:lang w:val="en-US" w:eastAsia="zh-CN"/>
        </w:rPr>
      </w:pPr>
      <w:r>
        <w:rPr>
          <w:rFonts w:ascii="Times New Roman" w:hAnsi="Times New Roman"/>
          <w:color w:val="000000"/>
          <w:sz w:val="24"/>
          <w:szCs w:val="24"/>
        </w:rPr>
        <w:t>All the reagents, including</w:t>
      </w:r>
      <w:r>
        <w:rPr>
          <w:rFonts w:hint="eastAsia" w:ascii="Times New Roman" w:hAnsi="Times New Roman"/>
          <w:color w:val="000000"/>
          <w:sz w:val="24"/>
          <w:szCs w:val="24"/>
          <w:lang w:val="en-US" w:eastAsia="zh-CN"/>
        </w:rPr>
        <w:t xml:space="preserve"> bismuth nitrate pentahydrate (Bi(NO</w:t>
      </w:r>
      <w:r>
        <w:rPr>
          <w:rFonts w:hint="eastAsia" w:ascii="Times New Roman" w:hAnsi="Times New Roman"/>
          <w:color w:val="000000"/>
          <w:sz w:val="24"/>
          <w:szCs w:val="24"/>
          <w:vertAlign w:val="subscript"/>
          <w:lang w:val="en-US" w:eastAsia="zh-CN"/>
        </w:rPr>
        <w:t>3</w:t>
      </w:r>
      <w:r>
        <w:rPr>
          <w:rFonts w:hint="eastAsia" w:ascii="Times New Roman" w:hAnsi="Times New Roman"/>
          <w:color w:val="000000"/>
          <w:sz w:val="24"/>
          <w:szCs w:val="24"/>
          <w:lang w:val="en-US" w:eastAsia="zh-CN"/>
        </w:rPr>
        <w:t>)</w:t>
      </w:r>
      <w:r>
        <w:rPr>
          <w:rFonts w:hint="eastAsia" w:ascii="Times New Roman" w:hAnsi="Times New Roman"/>
          <w:color w:val="000000"/>
          <w:sz w:val="24"/>
          <w:szCs w:val="24"/>
          <w:vertAlign w:val="subscript"/>
          <w:lang w:val="en-US" w:eastAsia="zh-CN"/>
        </w:rPr>
        <w:t>3</w:t>
      </w:r>
      <w:r>
        <w:rPr>
          <w:rFonts w:hint="eastAsia" w:ascii="Times New Roman" w:hAnsi="Times New Roman"/>
          <w:color w:val="000000"/>
          <w:sz w:val="24"/>
          <w:szCs w:val="24"/>
          <w:lang w:val="en-US" w:eastAsia="zh-CN"/>
        </w:rPr>
        <w:t>·5H</w:t>
      </w:r>
      <w:r>
        <w:rPr>
          <w:rFonts w:hint="eastAsia" w:ascii="Times New Roman" w:hAnsi="Times New Roman"/>
          <w:color w:val="000000"/>
          <w:sz w:val="24"/>
          <w:szCs w:val="24"/>
          <w:vertAlign w:val="subscript"/>
          <w:lang w:val="en-US" w:eastAsia="zh-CN"/>
        </w:rPr>
        <w:t>2</w:t>
      </w:r>
      <w:r>
        <w:rPr>
          <w:rFonts w:hint="eastAsia" w:ascii="Times New Roman" w:hAnsi="Times New Roman"/>
          <w:color w:val="000000"/>
          <w:sz w:val="24"/>
          <w:szCs w:val="24"/>
          <w:lang w:val="en-US" w:eastAsia="zh-CN"/>
        </w:rPr>
        <w:t>O), urea, potassium bromide (KBr), ethylene glycol (EG), cetyltrimethyl ammonium bromide (CTAB), bisphenol A (BPA), sulfuric acid</w:t>
      </w:r>
      <w:r>
        <w:rPr>
          <w:rFonts w:ascii="Times New Roman" w:hAnsi="Times New Roman"/>
          <w:color w:val="000000"/>
          <w:sz w:val="24"/>
          <w:szCs w:val="24"/>
        </w:rPr>
        <w:t>,</w:t>
      </w:r>
      <w:r>
        <w:rPr>
          <w:rFonts w:hint="eastAsia" w:ascii="Times New Roman" w:hAnsi="Times New Roman"/>
          <w:color w:val="000000"/>
          <w:sz w:val="24"/>
          <w:szCs w:val="24"/>
          <w:lang w:val="en-US" w:eastAsia="zh-CN"/>
        </w:rPr>
        <w:t xml:space="preserve"> sodium chlorite, 5-dimethyl-pyrroline-N-oxide (DMPO), 2,2,6,6-tetramethyl-4-piperidine (TEMP), 2,2,6,6-tetramethylpiperidinooxy (TEMPO), potassium</w:t>
      </w:r>
      <w:r>
        <w:rPr>
          <w:rFonts w:ascii="Times New Roman" w:hAnsi="Times New Roman"/>
          <w:color w:val="000000"/>
          <w:sz w:val="24"/>
          <w:szCs w:val="24"/>
        </w:rPr>
        <w:t xml:space="preserve"> sulfate, potassium chloride, potassium bicarbonate, sodium hydroxide</w:t>
      </w:r>
      <w:r>
        <w:rPr>
          <w:rFonts w:hint="eastAsia" w:ascii="Times New Roman" w:hAnsi="Times New Roman"/>
          <w:color w:val="000000"/>
          <w:sz w:val="24"/>
          <w:szCs w:val="24"/>
        </w:rPr>
        <w:t xml:space="preserve"> </w:t>
      </w:r>
      <w:r>
        <w:rPr>
          <w:rFonts w:ascii="Times New Roman" w:hAnsi="Times New Roman"/>
          <w:color w:val="000000"/>
          <w:sz w:val="24"/>
          <w:szCs w:val="24"/>
        </w:rPr>
        <w:t>(AR)</w:t>
      </w:r>
      <w:r>
        <w:rPr>
          <w:rFonts w:hint="eastAsia" w:ascii="Times New Roman" w:hAnsi="Times New Roman"/>
          <w:color w:val="000000"/>
          <w:sz w:val="24"/>
          <w:szCs w:val="24"/>
          <w:lang w:val="en-US" w:eastAsia="zh-CN"/>
        </w:rPr>
        <w:t>, copper sulfate pentahydrate, zinc sulfate heptahydr</w:t>
      </w:r>
      <w:r>
        <w:rPr>
          <w:rFonts w:hint="eastAsia" w:ascii="Times New Roman" w:hAnsi="Times New Roman"/>
          <w:color w:val="000000"/>
          <w:sz w:val="24"/>
          <w:szCs w:val="24"/>
          <w:highlight w:val="none"/>
          <w:lang w:val="en-US" w:eastAsia="zh-CN"/>
        </w:rPr>
        <w:t>ate, tert-butyl alcohol (TBA), benzoquinone (BQ), L-histidine, formic acid (FA), Sodium Hydrosulfite (Na</w:t>
      </w:r>
      <w:r>
        <w:rPr>
          <w:rFonts w:hint="eastAsia" w:ascii="Times New Roman" w:hAnsi="Times New Roman"/>
          <w:color w:val="000000"/>
          <w:sz w:val="24"/>
          <w:szCs w:val="24"/>
          <w:highlight w:val="none"/>
          <w:vertAlign w:val="subscript"/>
          <w:lang w:val="en-US" w:eastAsia="zh-CN"/>
        </w:rPr>
        <w:t>2</w:t>
      </w:r>
      <w:r>
        <w:rPr>
          <w:rFonts w:hint="eastAsia" w:ascii="Times New Roman" w:hAnsi="Times New Roman"/>
          <w:color w:val="000000"/>
          <w:sz w:val="24"/>
          <w:szCs w:val="24"/>
          <w:highlight w:val="none"/>
          <w:lang w:val="en-US" w:eastAsia="zh-CN"/>
        </w:rPr>
        <w:t>S</w:t>
      </w:r>
      <w:r>
        <w:rPr>
          <w:rFonts w:hint="eastAsia" w:ascii="Times New Roman" w:hAnsi="Times New Roman"/>
          <w:color w:val="000000"/>
          <w:sz w:val="24"/>
          <w:szCs w:val="24"/>
          <w:highlight w:val="none"/>
          <w:vertAlign w:val="subscript"/>
          <w:lang w:val="en-US" w:eastAsia="zh-CN"/>
        </w:rPr>
        <w:t>2</w:t>
      </w:r>
      <w:r>
        <w:rPr>
          <w:rFonts w:hint="eastAsia" w:ascii="Times New Roman" w:hAnsi="Times New Roman"/>
          <w:color w:val="000000"/>
          <w:sz w:val="24"/>
          <w:szCs w:val="24"/>
          <w:highlight w:val="none"/>
          <w:lang w:val="en-US" w:eastAsia="zh-CN"/>
        </w:rPr>
        <w:t>O</w:t>
      </w:r>
      <w:r>
        <w:rPr>
          <w:rFonts w:hint="eastAsia" w:ascii="Times New Roman" w:hAnsi="Times New Roman"/>
          <w:color w:val="000000"/>
          <w:sz w:val="24"/>
          <w:szCs w:val="24"/>
          <w:highlight w:val="none"/>
          <w:vertAlign w:val="subscript"/>
          <w:lang w:val="en-US" w:eastAsia="zh-CN"/>
        </w:rPr>
        <w:t>4</w:t>
      </w:r>
      <w:r>
        <w:rPr>
          <w:rFonts w:hint="eastAsia" w:ascii="Times New Roman" w:hAnsi="Times New Roman"/>
          <w:color w:val="000000"/>
          <w:sz w:val="24"/>
          <w:szCs w:val="24"/>
          <w:highlight w:val="none"/>
          <w:lang w:val="en-US" w:eastAsia="zh-CN"/>
        </w:rPr>
        <w:t xml:space="preserve">), and humic acid </w:t>
      </w:r>
      <w:r>
        <w:rPr>
          <w:rFonts w:ascii="Times New Roman" w:hAnsi="Times New Roman"/>
          <w:color w:val="000000"/>
          <w:sz w:val="24"/>
          <w:szCs w:val="24"/>
          <w:highlight w:val="none"/>
        </w:rPr>
        <w:t>w</w:t>
      </w:r>
      <w:r>
        <w:rPr>
          <w:rFonts w:ascii="Times New Roman" w:hAnsi="Times New Roman"/>
          <w:color w:val="000000"/>
          <w:sz w:val="24"/>
          <w:szCs w:val="24"/>
        </w:rPr>
        <w:t>ere obtained from</w:t>
      </w:r>
      <w:r>
        <w:rPr>
          <w:rFonts w:hint="eastAsia" w:ascii="Times New Roman" w:hAnsi="Times New Roman"/>
          <w:color w:val="000000"/>
          <w:sz w:val="24"/>
          <w:szCs w:val="24"/>
          <w:lang w:val="en-US" w:eastAsia="zh-CN"/>
        </w:rPr>
        <w:t xml:space="preserve"> Macklin Biochemical Co., Ltd. (China)</w:t>
      </w:r>
      <w:r>
        <w:rPr>
          <w:rFonts w:ascii="Times New Roman" w:hAnsi="Times New Roman"/>
          <w:color w:val="000000"/>
          <w:sz w:val="24"/>
          <w:szCs w:val="24"/>
        </w:rPr>
        <w:t xml:space="preserve"> without further purification.</w:t>
      </w:r>
      <w:r>
        <w:rPr>
          <w:rFonts w:hint="eastAsia" w:ascii="Times New Roman" w:hAnsi="Times New Roman"/>
          <w:color w:val="000000"/>
          <w:sz w:val="24"/>
          <w:szCs w:val="24"/>
          <w:lang w:val="en-US" w:eastAsia="zh-CN"/>
        </w:rPr>
        <w:t xml:space="preserve"> Distilled water was used throughout the whole experimental process.</w:t>
      </w:r>
    </w:p>
    <w:p w14:paraId="79350009">
      <w:pPr>
        <w:spacing w:line="360" w:lineRule="auto"/>
        <w:rPr>
          <w:rFonts w:hint="eastAsia" w:ascii="Times New Roman" w:hAnsi="Times New Roman"/>
          <w:b/>
          <w:bCs/>
          <w:color w:val="000000"/>
          <w:sz w:val="24"/>
          <w:szCs w:val="24"/>
          <w:highlight w:val="none"/>
          <w:lang w:val="en-US" w:eastAsia="zh-CN"/>
        </w:rPr>
      </w:pPr>
    </w:p>
    <w:p w14:paraId="1CE00644">
      <w:pPr>
        <w:spacing w:line="360" w:lineRule="auto"/>
        <w:rPr>
          <w:rFonts w:hint="default" w:ascii="Times New Roman" w:hAnsi="Times New Roman" w:eastAsia="宋体"/>
          <w:color w:val="000000"/>
          <w:sz w:val="24"/>
          <w:szCs w:val="24"/>
          <w:highlight w:val="none"/>
          <w:lang w:val="en-US" w:eastAsia="zh-CN"/>
        </w:rPr>
      </w:pPr>
      <w:r>
        <w:rPr>
          <w:rFonts w:hint="eastAsia" w:ascii="Times New Roman" w:hAnsi="Times New Roman"/>
          <w:b/>
          <w:bCs/>
          <w:color w:val="000000"/>
          <w:sz w:val="24"/>
          <w:szCs w:val="24"/>
          <w:highlight w:val="none"/>
          <w:lang w:val="en-US" w:eastAsia="zh-CN"/>
        </w:rPr>
        <w:t>Text S2. Characterizations</w:t>
      </w:r>
      <w:r>
        <w:rPr>
          <w:rFonts w:hint="eastAsia" w:ascii="Times New Roman" w:hAnsi="Times New Roman"/>
          <w:color w:val="000000"/>
          <w:sz w:val="24"/>
          <w:szCs w:val="24"/>
          <w:highlight w:val="none"/>
          <w:lang w:val="en-US" w:eastAsia="zh-CN"/>
        </w:rPr>
        <w:t xml:space="preserve"> </w:t>
      </w:r>
    </w:p>
    <w:p w14:paraId="26713FC2">
      <w:pPr>
        <w:spacing w:line="360" w:lineRule="auto"/>
        <w:ind w:firstLine="480" w:firstLineChars="200"/>
        <w:rPr>
          <w:rFonts w:ascii="Times New Roman" w:hAnsi="Times New Roman"/>
          <w:color w:val="000000"/>
          <w:sz w:val="24"/>
          <w:szCs w:val="24"/>
        </w:rPr>
      </w:pPr>
      <w:r>
        <w:rPr>
          <w:rFonts w:hint="eastAsia" w:ascii="Times New Roman" w:hAnsi="Times New Roman"/>
          <w:color w:val="000000"/>
          <w:sz w:val="24"/>
          <w:szCs w:val="24"/>
        </w:rPr>
        <w:t>The</w:t>
      </w:r>
      <w:r>
        <w:rPr>
          <w:rFonts w:hint="eastAsia" w:ascii="Times New Roman" w:hAnsi="Times New Roman"/>
          <w:color w:val="000000"/>
          <w:sz w:val="24"/>
          <w:szCs w:val="24"/>
          <w:lang w:val="en-US" w:eastAsia="zh-CN"/>
        </w:rPr>
        <w:t xml:space="preserve"> </w:t>
      </w:r>
      <w:r>
        <w:rPr>
          <w:rFonts w:hint="eastAsia" w:ascii="Times New Roman" w:hAnsi="Times New Roman"/>
          <w:color w:val="000000"/>
          <w:sz w:val="24"/>
          <w:szCs w:val="24"/>
        </w:rPr>
        <w:t xml:space="preserve">X-ray diffraction (XRD) </w:t>
      </w:r>
      <w:r>
        <w:rPr>
          <w:rFonts w:ascii="Times New Roman" w:hAnsi="Times New Roman"/>
          <w:color w:val="000000"/>
          <w:sz w:val="24"/>
          <w:szCs w:val="24"/>
        </w:rPr>
        <w:t xml:space="preserve">patterns </w:t>
      </w:r>
      <w:r>
        <w:rPr>
          <w:rFonts w:hint="eastAsia" w:ascii="Times New Roman" w:hAnsi="Times New Roman"/>
          <w:color w:val="000000"/>
          <w:sz w:val="24"/>
          <w:szCs w:val="24"/>
        </w:rPr>
        <w:t>w</w:t>
      </w:r>
      <w:r>
        <w:rPr>
          <w:rFonts w:ascii="Times New Roman" w:hAnsi="Times New Roman"/>
          <w:color w:val="000000"/>
          <w:sz w:val="24"/>
          <w:szCs w:val="24"/>
        </w:rPr>
        <w:t xml:space="preserve">ere obtained </w:t>
      </w:r>
      <w:r>
        <w:rPr>
          <w:rFonts w:hint="eastAsia" w:ascii="Times New Roman" w:hAnsi="Times New Roman"/>
          <w:color w:val="000000"/>
          <w:sz w:val="24"/>
          <w:szCs w:val="24"/>
          <w:lang w:val="en-US" w:eastAsia="zh-CN"/>
        </w:rPr>
        <w:t>from</w:t>
      </w:r>
      <w:r>
        <w:rPr>
          <w:rFonts w:ascii="Times New Roman" w:hAnsi="Times New Roman"/>
          <w:color w:val="000000"/>
          <w:sz w:val="24"/>
          <w:szCs w:val="24"/>
        </w:rPr>
        <w:t xml:space="preserve"> </w:t>
      </w:r>
      <w:r>
        <w:rPr>
          <w:rFonts w:hint="eastAsia" w:ascii="Times New Roman" w:hAnsi="Times New Roman"/>
          <w:color w:val="000000"/>
          <w:sz w:val="24"/>
          <w:szCs w:val="24"/>
        </w:rPr>
        <w:t>a</w:t>
      </w:r>
      <w:r>
        <w:rPr>
          <w:rFonts w:ascii="Times New Roman" w:hAnsi="Times New Roman"/>
          <w:color w:val="000000"/>
          <w:sz w:val="24"/>
          <w:szCs w:val="24"/>
        </w:rPr>
        <w:t xml:space="preserve"> Bruker D8 </w:t>
      </w:r>
      <w:r>
        <w:rPr>
          <w:rFonts w:hint="eastAsia" w:ascii="Times New Roman" w:hAnsi="Times New Roman"/>
          <w:color w:val="000000"/>
          <w:sz w:val="24"/>
          <w:szCs w:val="24"/>
        </w:rPr>
        <w:t>diffractometer</w:t>
      </w:r>
      <w:r>
        <w:rPr>
          <w:rFonts w:ascii="Times New Roman" w:hAnsi="Times New Roman"/>
          <w:color w:val="000000"/>
          <w:sz w:val="24"/>
          <w:szCs w:val="24"/>
        </w:rPr>
        <w:t xml:space="preserve"> using Cu Kα radiation to identify the crystal phases. </w:t>
      </w:r>
      <w:r>
        <w:rPr>
          <w:rFonts w:hint="eastAsia" w:ascii="Times New Roman" w:hAnsi="Times New Roman"/>
          <w:color w:val="000000"/>
          <w:sz w:val="24"/>
          <w:szCs w:val="24"/>
        </w:rPr>
        <w:t>X-ray photoelectron spectroscopy (XPS)</w:t>
      </w:r>
      <w:r>
        <w:rPr>
          <w:rFonts w:hint="eastAsia" w:ascii="Times New Roman" w:hAnsi="Times New Roman"/>
          <w:color w:val="000000"/>
          <w:sz w:val="24"/>
          <w:szCs w:val="24"/>
          <w:lang w:val="en-US" w:eastAsia="zh-CN"/>
        </w:rPr>
        <w:t xml:space="preserve"> was anlyzed,</w:t>
      </w:r>
      <w:r>
        <w:rPr>
          <w:rFonts w:hint="eastAsia" w:ascii="Times New Roman" w:hAnsi="Times New Roman"/>
          <w:color w:val="000000"/>
          <w:sz w:val="24"/>
          <w:szCs w:val="24"/>
        </w:rPr>
        <w:t xml:space="preserve"> and </w:t>
      </w:r>
      <w:r>
        <w:rPr>
          <w:rFonts w:hint="eastAsia" w:ascii="Times New Roman" w:hAnsi="Times New Roman"/>
          <w:color w:val="000000"/>
          <w:sz w:val="24"/>
          <w:szCs w:val="24"/>
          <w:lang w:val="en-US" w:eastAsia="zh-CN"/>
        </w:rPr>
        <w:t xml:space="preserve">the </w:t>
      </w:r>
      <w:r>
        <w:rPr>
          <w:rFonts w:hint="eastAsia" w:ascii="Times New Roman" w:hAnsi="Times New Roman"/>
          <w:color w:val="000000"/>
          <w:sz w:val="24"/>
          <w:szCs w:val="24"/>
        </w:rPr>
        <w:t>valence band position</w:t>
      </w:r>
      <w:r>
        <w:rPr>
          <w:rFonts w:ascii="Times New Roman" w:hAnsi="Times New Roman"/>
          <w:color w:val="000000"/>
          <w:sz w:val="24"/>
          <w:szCs w:val="24"/>
        </w:rPr>
        <w:t>s</w:t>
      </w:r>
      <w:r>
        <w:rPr>
          <w:rFonts w:hint="eastAsia" w:ascii="Times New Roman" w:hAnsi="Times New Roman"/>
          <w:color w:val="000000"/>
          <w:sz w:val="24"/>
          <w:szCs w:val="24"/>
        </w:rPr>
        <w:t xml:space="preserve"> </w:t>
      </w:r>
      <w:r>
        <w:rPr>
          <w:rFonts w:hint="eastAsia" w:ascii="Times New Roman" w:hAnsi="Times New Roman"/>
          <w:color w:val="000000"/>
          <w:sz w:val="24"/>
          <w:szCs w:val="24"/>
          <w:lang w:val="en-US" w:eastAsia="zh-CN"/>
        </w:rPr>
        <w:t xml:space="preserve">of both components </w:t>
      </w:r>
      <w:r>
        <w:rPr>
          <w:rFonts w:hint="eastAsia" w:ascii="Times New Roman" w:hAnsi="Times New Roman"/>
          <w:color w:val="000000"/>
          <w:sz w:val="24"/>
          <w:szCs w:val="24"/>
        </w:rPr>
        <w:t xml:space="preserve">were measured </w:t>
      </w:r>
      <w:r>
        <w:rPr>
          <w:rFonts w:ascii="Times New Roman" w:hAnsi="Times New Roman"/>
          <w:color w:val="000000"/>
          <w:sz w:val="24"/>
          <w:szCs w:val="24"/>
        </w:rPr>
        <w:t>on</w:t>
      </w:r>
      <w:r>
        <w:rPr>
          <w:rFonts w:hint="eastAsia" w:ascii="Times New Roman" w:hAnsi="Times New Roman"/>
          <w:color w:val="000000"/>
          <w:sz w:val="24"/>
          <w:szCs w:val="24"/>
        </w:rPr>
        <w:t xml:space="preserve"> a</w:t>
      </w:r>
      <w:r>
        <w:rPr>
          <w:rFonts w:ascii="Times New Roman" w:hAnsi="Times New Roman"/>
          <w:color w:val="000000"/>
          <w:sz w:val="24"/>
          <w:szCs w:val="24"/>
        </w:rPr>
        <w:t>n</w:t>
      </w:r>
      <w:r>
        <w:rPr>
          <w:rFonts w:hint="eastAsia" w:ascii="Times New Roman" w:hAnsi="Times New Roman"/>
          <w:color w:val="000000"/>
          <w:sz w:val="24"/>
          <w:szCs w:val="24"/>
        </w:rPr>
        <w:t xml:space="preserve"> </w:t>
      </w:r>
      <w:r>
        <w:rPr>
          <w:rFonts w:ascii="Times New Roman" w:hAnsi="Times New Roman"/>
          <w:color w:val="000000"/>
          <w:sz w:val="24"/>
          <w:szCs w:val="24"/>
        </w:rPr>
        <w:t>EscaLab Xi+ spectrometer with Al Kα radiation as the excitation source</w:t>
      </w:r>
      <w:r>
        <w:rPr>
          <w:rFonts w:hint="eastAsia" w:ascii="Times New Roman" w:hAnsi="Times New Roman"/>
          <w:color w:val="000000"/>
          <w:sz w:val="24"/>
          <w:szCs w:val="24"/>
          <w:lang w:val="en-US" w:eastAsia="zh-CN"/>
        </w:rPr>
        <w:t>. The catalysts' UV-vis diffuse reflectance spectra (UV-vis DRS) was performed with a UV 3600 Plus spectrophotometer equipped with BaSO</w:t>
      </w:r>
      <w:r>
        <w:rPr>
          <w:rFonts w:hint="eastAsia" w:ascii="Times New Roman" w:hAnsi="Times New Roman"/>
          <w:color w:val="000000"/>
          <w:sz w:val="24"/>
          <w:szCs w:val="24"/>
          <w:vertAlign w:val="subscript"/>
          <w:lang w:val="en-US" w:eastAsia="zh-CN"/>
        </w:rPr>
        <w:t>4</w:t>
      </w:r>
      <w:r>
        <w:rPr>
          <w:rFonts w:hint="eastAsia" w:ascii="Times New Roman" w:hAnsi="Times New Roman"/>
          <w:color w:val="000000"/>
          <w:sz w:val="24"/>
          <w:szCs w:val="24"/>
          <w:lang w:val="en-US" w:eastAsia="zh-CN"/>
        </w:rPr>
        <w:t xml:space="preserve"> as the reference. A</w:t>
      </w:r>
      <w:r>
        <w:rPr>
          <w:rFonts w:ascii="Times New Roman" w:hAnsi="Times New Roman"/>
          <w:color w:val="000000"/>
          <w:sz w:val="24"/>
          <w:szCs w:val="24"/>
        </w:rPr>
        <w:t>n ALPHA spectrometer (Bruker)</w:t>
      </w:r>
      <w:r>
        <w:rPr>
          <w:rFonts w:hint="eastAsia" w:ascii="Times New Roman" w:hAnsi="Times New Roman"/>
          <w:color w:val="000000"/>
          <w:sz w:val="24"/>
          <w:szCs w:val="24"/>
          <w:lang w:val="en-US" w:eastAsia="zh-CN"/>
        </w:rPr>
        <w:t xml:space="preserve"> was utilized to acquire the Fourier-transform infrared (FT-IR) spectroscopy. </w:t>
      </w:r>
      <w:r>
        <w:rPr>
          <w:rFonts w:ascii="Times New Roman" w:hAnsi="Times New Roman"/>
          <w:color w:val="000000"/>
          <w:sz w:val="24"/>
          <w:szCs w:val="24"/>
        </w:rPr>
        <w:t xml:space="preserve">The morphology of the samples was determined by a scanning electron microscope (SEM, EM-30 Plus, COXEM) equipped with an energy-dispersive X-ray spectrometer (EDS) and a transmission electron microscope (TEM, G2 F20, FEI). Photoluminescence (PL) spectra were </w:t>
      </w:r>
      <w:r>
        <w:rPr>
          <w:rFonts w:hint="eastAsia" w:ascii="Times New Roman" w:hAnsi="Times New Roman"/>
          <w:color w:val="000000"/>
          <w:sz w:val="24"/>
          <w:szCs w:val="24"/>
          <w:lang w:val="en-US" w:eastAsia="zh-CN"/>
        </w:rPr>
        <w:t>measured</w:t>
      </w:r>
      <w:r>
        <w:rPr>
          <w:rFonts w:ascii="Times New Roman" w:hAnsi="Times New Roman"/>
          <w:color w:val="000000"/>
          <w:sz w:val="24"/>
          <w:szCs w:val="24"/>
        </w:rPr>
        <w:t xml:space="preserve"> on an F7000 spectrofluorometer (HITACHI).</w:t>
      </w:r>
      <w:r>
        <w:rPr>
          <w:rFonts w:hint="eastAsia" w:ascii="Times New Roman" w:hAnsi="Times New Roman"/>
          <w:color w:val="000000"/>
          <w:sz w:val="24"/>
          <w:szCs w:val="24"/>
          <w:lang w:val="en-US" w:eastAsia="zh-CN"/>
        </w:rPr>
        <w:t xml:space="preserve"> </w:t>
      </w:r>
      <w:r>
        <w:rPr>
          <w:rFonts w:ascii="Times New Roman" w:hAnsi="Times New Roman"/>
          <w:color w:val="000000"/>
          <w:sz w:val="24"/>
          <w:szCs w:val="24"/>
        </w:rPr>
        <w:t>An ASAP2020 nitrogen adsorption apparatus was used to confirm the catalysts' Brunauer-Emmett-Teller (BET) surface areas.</w:t>
      </w:r>
      <w:r>
        <w:rPr>
          <w:rFonts w:hint="eastAsia" w:ascii="Times New Roman" w:hAnsi="Times New Roman"/>
          <w:color w:val="000000"/>
          <w:sz w:val="24"/>
          <w:szCs w:val="24"/>
          <w:lang w:val="en-US" w:eastAsia="zh-CN"/>
        </w:rPr>
        <w:t xml:space="preserve"> The active species were detected by an electron spin resonance (ESR) spectrometer (E500, BRUKER)</w:t>
      </w:r>
      <w:r>
        <w:rPr>
          <w:rFonts w:ascii="Times New Roman" w:hAnsi="Times New Roman"/>
          <w:color w:val="000000"/>
          <w:sz w:val="24"/>
          <w:szCs w:val="24"/>
        </w:rPr>
        <w:t xml:space="preserve">. </w:t>
      </w:r>
      <w:bookmarkStart w:id="0" w:name="_Hlk107303638"/>
      <w:r>
        <w:rPr>
          <w:rFonts w:ascii="Times New Roman" w:hAnsi="Times New Roman"/>
          <w:color w:val="000000"/>
          <w:sz w:val="24"/>
          <w:szCs w:val="24"/>
        </w:rPr>
        <w:t>Photoelectrochemical measurements</w:t>
      </w:r>
      <w:bookmarkEnd w:id="0"/>
      <w:r>
        <w:rPr>
          <w:rFonts w:ascii="Times New Roman" w:hAnsi="Times New Roman"/>
          <w:color w:val="000000"/>
          <w:sz w:val="24"/>
          <w:szCs w:val="24"/>
        </w:rPr>
        <w:t xml:space="preserve"> were carried out with a Chenhua CHI-760E electrochemical workstation. In a typical process, a standard three-electrode system was used (containing a carbon rod counter electrode, a saturated calomel reference electrode (SCE), and a working electrode) to investigate the transient photocurrent responses and electrochemical impedance (EIS), using 0.5 M Na</w:t>
      </w:r>
      <w:r>
        <w:rPr>
          <w:rFonts w:ascii="Times New Roman" w:hAnsi="Times New Roman"/>
          <w:color w:val="000000"/>
          <w:sz w:val="24"/>
          <w:szCs w:val="24"/>
          <w:vertAlign w:val="subscript"/>
        </w:rPr>
        <w:t>2</w:t>
      </w:r>
      <w:r>
        <w:rPr>
          <w:rFonts w:ascii="Times New Roman" w:hAnsi="Times New Roman"/>
          <w:color w:val="000000"/>
          <w:sz w:val="24"/>
          <w:szCs w:val="24"/>
        </w:rPr>
        <w:t>SO</w:t>
      </w:r>
      <w:r>
        <w:rPr>
          <w:rFonts w:ascii="Times New Roman" w:hAnsi="Times New Roman"/>
          <w:color w:val="000000"/>
          <w:sz w:val="24"/>
          <w:szCs w:val="24"/>
          <w:vertAlign w:val="subscript"/>
        </w:rPr>
        <w:t>4</w:t>
      </w:r>
      <w:r>
        <w:rPr>
          <w:rFonts w:ascii="Times New Roman" w:hAnsi="Times New Roman"/>
          <w:color w:val="000000"/>
          <w:sz w:val="24"/>
          <w:szCs w:val="24"/>
        </w:rPr>
        <w:t xml:space="preserve"> solution.</w:t>
      </w:r>
    </w:p>
    <w:p w14:paraId="0F4821C0">
      <w:pPr>
        <w:spacing w:line="360" w:lineRule="auto"/>
        <w:rPr>
          <w:rFonts w:hint="eastAsia" w:ascii="Times New Roman" w:hAnsi="Times New Roman"/>
          <w:b/>
          <w:bCs/>
          <w:color w:val="000000"/>
          <w:sz w:val="24"/>
          <w:szCs w:val="24"/>
          <w:highlight w:val="none"/>
        </w:rPr>
      </w:pPr>
    </w:p>
    <w:p w14:paraId="690C3B4A">
      <w:pPr>
        <w:spacing w:line="360" w:lineRule="auto"/>
        <w:rPr>
          <w:rFonts w:hint="eastAsia" w:ascii="Times New Roman" w:hAnsi="Times New Roman"/>
          <w:b/>
          <w:bCs/>
          <w:color w:val="000000"/>
          <w:sz w:val="24"/>
          <w:szCs w:val="24"/>
          <w:highlight w:val="none"/>
        </w:rPr>
      </w:pPr>
      <w:r>
        <w:rPr>
          <w:rFonts w:hint="eastAsia" w:ascii="Times New Roman" w:hAnsi="Times New Roman"/>
          <w:b/>
          <w:bCs/>
          <w:color w:val="000000"/>
          <w:sz w:val="24"/>
          <w:szCs w:val="24"/>
          <w:highlight w:val="none"/>
        </w:rPr>
        <w:t>Text S3. Computational methods</w:t>
      </w:r>
    </w:p>
    <w:p w14:paraId="2ECF48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eastAsia" w:ascii="Times New Roman" w:hAnsi="Times New Roman"/>
          <w:color w:val="000000"/>
          <w:sz w:val="24"/>
          <w:szCs w:val="24"/>
          <w:highlight w:val="none"/>
        </w:rPr>
        <w:t xml:space="preserve">In this work, </w:t>
      </w:r>
      <w:r>
        <w:rPr>
          <w:rFonts w:hint="default" w:ascii="Times New Roman" w:hAnsi="Times New Roman" w:cs="Times New Roman"/>
          <w:color w:val="000000"/>
          <w:sz w:val="24"/>
          <w:szCs w:val="24"/>
          <w:highlight w:val="none"/>
          <w:lang w:val="en-US" w:eastAsia="zh-CN"/>
        </w:rPr>
        <w:t>w</w:t>
      </w:r>
      <w:r>
        <w:rPr>
          <w:rFonts w:hint="default" w:ascii="Times New Roman" w:hAnsi="Times New Roman" w:cs="Times New Roman"/>
          <w:sz w:val="24"/>
          <w:szCs w:val="24"/>
        </w:rPr>
        <w:t>e have employed the Vienna Ab Initio Simulation Package (VASP)</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to perform</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the density functional theory (DFT) calculations within the generalized gradient approximation (GGA) using the PBE formulation. We have chosen the projected augmented wave (PAW) potentials to describe the ionic cores and take valence electrons into account using a plane wave basis set with a kinetic energy cutoff of 400 eV. Partial occupancies of the Kohn−Sham orbitals were allowed using the Gaussian smearing method and a width of 0.05 eV. The electronic energy was considered self-consistent when the energy change was smaller than 10</w:t>
      </w:r>
      <w:r>
        <w:rPr>
          <w:rFonts w:hint="default" w:ascii="Times New Roman" w:hAnsi="Times New Roman" w:cs="Times New Roman"/>
          <w:sz w:val="24"/>
          <w:szCs w:val="24"/>
          <w:vertAlign w:val="superscript"/>
        </w:rPr>
        <w:t>−5</w:t>
      </w:r>
      <w:r>
        <w:rPr>
          <w:rFonts w:hint="default" w:ascii="Times New Roman" w:hAnsi="Times New Roman" w:cs="Times New Roman"/>
          <w:sz w:val="24"/>
          <w:szCs w:val="24"/>
        </w:rPr>
        <w:t xml:space="preserve"> eV. A geometry optimization was considered convergent when the force change was smaller than 0.02 eV/Å. Grimme’s DFT-D3 methodology was used to describe the dispersion interactions.</w:t>
      </w:r>
    </w:p>
    <w:p w14:paraId="4503B7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equilibrium lattice constants of tetragonal BiOBr unit cell were optimized to be a=3.933 Å, c=7.985 Å. We then use it to construct a BiOBr(001) surface model (model 1) with </w:t>
      </w:r>
      <w:r>
        <w:rPr>
          <w:rFonts w:hint="default" w:ascii="Times New Roman" w:hAnsi="Times New Roman" w:cs="Times New Roman"/>
          <w:i/>
          <w:sz w:val="24"/>
          <w:szCs w:val="24"/>
        </w:rPr>
        <w:t>p</w:t>
      </w:r>
      <w:r>
        <w:rPr>
          <w:rFonts w:hint="default" w:ascii="Times New Roman" w:hAnsi="Times New Roman" w:cs="Times New Roman"/>
          <w:sz w:val="24"/>
          <w:szCs w:val="24"/>
        </w:rPr>
        <w:t>(2×2) periodicity in the X and Y directions and two stoichiometric layers in the Z direction separated by a vacuum layer in the depth of 15 Å in order to separate the surface slab from its periodic duplicates. Model 1 comprises of 16 Bi, 16 O and 16 Br atoms. During structural optimizations, a 2×2×1 k-point grid in the Brillouin zone was used for k-point sampling, and the bottom stoichiometric layer was fixed while the rest were allowed to relax.</w:t>
      </w:r>
    </w:p>
    <w:p w14:paraId="41B197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equilibrium lattice constants of orthorhombic Bi</w:t>
      </w:r>
      <w:r>
        <w:rPr>
          <w:rFonts w:hint="default" w:ascii="Times New Roman" w:hAnsi="Times New Roman" w:cs="Times New Roman"/>
          <w:sz w:val="24"/>
          <w:szCs w:val="24"/>
          <w:vertAlign w:val="subscript"/>
        </w:rPr>
        <w:t>2</w:t>
      </w:r>
      <w:r>
        <w:rPr>
          <w:rFonts w:hint="default" w:ascii="Times New Roman" w:hAnsi="Times New Roman" w:cs="Times New Roman"/>
          <w:sz w:val="24"/>
          <w:szCs w:val="24"/>
        </w:rPr>
        <w:t>CO</w:t>
      </w:r>
      <w:r>
        <w:rPr>
          <w:rFonts w:hint="default" w:ascii="Times New Roman" w:hAnsi="Times New Roman" w:cs="Times New Roman"/>
          <w:sz w:val="24"/>
          <w:szCs w:val="24"/>
          <w:vertAlign w:val="subscript"/>
        </w:rPr>
        <w:t>3</w:t>
      </w:r>
      <w:r>
        <w:rPr>
          <w:rFonts w:hint="default" w:ascii="Times New Roman" w:hAnsi="Times New Roman" w:cs="Times New Roman"/>
          <w:sz w:val="24"/>
          <w:szCs w:val="24"/>
        </w:rPr>
        <w:t>O</w:t>
      </w:r>
      <w:r>
        <w:rPr>
          <w:rFonts w:hint="default" w:ascii="Times New Roman" w:hAnsi="Times New Roman" w:cs="Times New Roman"/>
          <w:sz w:val="24"/>
          <w:szCs w:val="24"/>
          <w:vertAlign w:val="subscript"/>
        </w:rPr>
        <w:t>2</w:t>
      </w:r>
      <w:r>
        <w:rPr>
          <w:rFonts w:hint="default" w:ascii="Times New Roman" w:hAnsi="Times New Roman" w:cs="Times New Roman"/>
          <w:sz w:val="24"/>
          <w:szCs w:val="24"/>
        </w:rPr>
        <w:t xml:space="preserve"> unit cell were optimized to be a=3.595 Å, b=4.321 Å, c=13.468 Å. We then use it to construct a Bi</w:t>
      </w:r>
      <w:r>
        <w:rPr>
          <w:rFonts w:hint="default" w:ascii="Times New Roman" w:hAnsi="Times New Roman" w:cs="Times New Roman"/>
          <w:sz w:val="24"/>
          <w:szCs w:val="24"/>
          <w:vertAlign w:val="subscript"/>
        </w:rPr>
        <w:t>2</w:t>
      </w:r>
      <w:r>
        <w:rPr>
          <w:rFonts w:hint="default" w:ascii="Times New Roman" w:hAnsi="Times New Roman" w:cs="Times New Roman"/>
          <w:sz w:val="24"/>
          <w:szCs w:val="24"/>
        </w:rPr>
        <w:t>CO</w:t>
      </w:r>
      <w:r>
        <w:rPr>
          <w:rFonts w:hint="default" w:ascii="Times New Roman" w:hAnsi="Times New Roman" w:cs="Times New Roman"/>
          <w:sz w:val="24"/>
          <w:szCs w:val="24"/>
          <w:vertAlign w:val="subscript"/>
        </w:rPr>
        <w:t>3</w:t>
      </w:r>
      <w:r>
        <w:rPr>
          <w:rFonts w:hint="default" w:ascii="Times New Roman" w:hAnsi="Times New Roman" w:cs="Times New Roman"/>
          <w:sz w:val="24"/>
          <w:szCs w:val="24"/>
        </w:rPr>
        <w:t>O</w:t>
      </w:r>
      <w:r>
        <w:rPr>
          <w:rFonts w:hint="default" w:ascii="Times New Roman" w:hAnsi="Times New Roman" w:cs="Times New Roman"/>
          <w:sz w:val="24"/>
          <w:szCs w:val="24"/>
          <w:vertAlign w:val="subscript"/>
        </w:rPr>
        <w:t>2</w:t>
      </w:r>
      <w:r>
        <w:rPr>
          <w:rFonts w:hint="default" w:ascii="Times New Roman" w:hAnsi="Times New Roman" w:cs="Times New Roman"/>
          <w:sz w:val="24"/>
          <w:szCs w:val="24"/>
        </w:rPr>
        <w:t xml:space="preserve">(001) surface model (model 2) with </w:t>
      </w:r>
      <w:r>
        <w:rPr>
          <w:rFonts w:hint="default" w:ascii="Times New Roman" w:hAnsi="Times New Roman" w:cs="Times New Roman"/>
          <w:i/>
          <w:sz w:val="24"/>
          <w:szCs w:val="24"/>
        </w:rPr>
        <w:t>p</w:t>
      </w:r>
      <w:r>
        <w:rPr>
          <w:rFonts w:hint="default" w:ascii="Times New Roman" w:hAnsi="Times New Roman" w:cs="Times New Roman"/>
          <w:sz w:val="24"/>
          <w:szCs w:val="24"/>
        </w:rPr>
        <w:t>(2×2) periodicity in the X and Y directions and one stoichiometric layer in the Z direction separated by a vacuum layer in the depth of 15 Å in order to separate the surface slab from its periodic duplicates. Model 2 comprises of 16 Bi, 8 C and 40 O atoms. During structural optimizations, a 2×2×1 k-point grid in the Brillouin zone was used for k-point sampling, and the bottom half stoichiometric layer was fixed while the rest were allowed to relax.</w:t>
      </w:r>
    </w:p>
    <w:p w14:paraId="383F4C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adsorption energy (E</w:t>
      </w:r>
      <w:r>
        <w:rPr>
          <w:rFonts w:hint="default" w:ascii="Times New Roman" w:hAnsi="Times New Roman" w:cs="Times New Roman"/>
          <w:sz w:val="24"/>
          <w:szCs w:val="24"/>
          <w:vertAlign w:val="subscript"/>
        </w:rPr>
        <w:t>ads</w:t>
      </w:r>
      <w:r>
        <w:rPr>
          <w:rFonts w:hint="default" w:ascii="Times New Roman" w:hAnsi="Times New Roman" w:cs="Times New Roman"/>
          <w:sz w:val="24"/>
          <w:szCs w:val="24"/>
        </w:rPr>
        <w:t>) of adsorbate A was defined as</w:t>
      </w:r>
    </w:p>
    <w:p w14:paraId="0BB271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E</w:t>
      </w:r>
      <w:r>
        <w:rPr>
          <w:rFonts w:hint="default" w:ascii="Times New Roman" w:hAnsi="Times New Roman" w:cs="Times New Roman"/>
          <w:sz w:val="24"/>
          <w:szCs w:val="24"/>
          <w:vertAlign w:val="subscript"/>
        </w:rPr>
        <w:t>ads</w:t>
      </w:r>
      <w:r>
        <w:rPr>
          <w:rFonts w:hint="default" w:ascii="Times New Roman" w:hAnsi="Times New Roman" w:cs="Times New Roman"/>
          <w:sz w:val="24"/>
          <w:szCs w:val="24"/>
        </w:rPr>
        <w:t xml:space="preserve"> = E</w:t>
      </w:r>
      <w:r>
        <w:rPr>
          <w:rFonts w:hint="default" w:ascii="Times New Roman" w:hAnsi="Times New Roman" w:cs="Times New Roman"/>
          <w:sz w:val="24"/>
          <w:szCs w:val="24"/>
          <w:vertAlign w:val="subscript"/>
        </w:rPr>
        <w:t>A/surf</w:t>
      </w:r>
      <w:r>
        <w:rPr>
          <w:rFonts w:hint="default" w:ascii="Times New Roman" w:hAnsi="Times New Roman" w:cs="Times New Roman"/>
          <w:sz w:val="24"/>
          <w:szCs w:val="24"/>
        </w:rPr>
        <w:t xml:space="preserve"> – E</w:t>
      </w:r>
      <w:r>
        <w:rPr>
          <w:rFonts w:hint="default" w:ascii="Times New Roman" w:hAnsi="Times New Roman" w:cs="Times New Roman"/>
          <w:sz w:val="24"/>
          <w:szCs w:val="24"/>
          <w:vertAlign w:val="subscript"/>
        </w:rPr>
        <w:t>surf</w:t>
      </w:r>
      <w:r>
        <w:rPr>
          <w:rFonts w:hint="default" w:ascii="Times New Roman" w:hAnsi="Times New Roman" w:cs="Times New Roman"/>
          <w:sz w:val="24"/>
          <w:szCs w:val="24"/>
        </w:rPr>
        <w:t xml:space="preserve"> – E</w:t>
      </w:r>
      <w:r>
        <w:rPr>
          <w:rFonts w:hint="default" w:ascii="Times New Roman" w:hAnsi="Times New Roman" w:cs="Times New Roman"/>
          <w:sz w:val="24"/>
          <w:szCs w:val="24"/>
          <w:vertAlign w:val="subscript"/>
        </w:rPr>
        <w:t>A(g)</w:t>
      </w:r>
    </w:p>
    <w:p w14:paraId="46932F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olor w:val="000000"/>
          <w:sz w:val="24"/>
          <w:szCs w:val="24"/>
          <w:highlight w:val="none"/>
        </w:rPr>
      </w:pPr>
      <w:r>
        <w:rPr>
          <w:rFonts w:hint="default" w:ascii="Times New Roman" w:hAnsi="Times New Roman" w:cs="Times New Roman"/>
          <w:sz w:val="24"/>
          <w:szCs w:val="24"/>
        </w:rPr>
        <w:t>where E</w:t>
      </w:r>
      <w:r>
        <w:rPr>
          <w:rFonts w:hint="default" w:ascii="Times New Roman" w:hAnsi="Times New Roman" w:cs="Times New Roman"/>
          <w:sz w:val="24"/>
          <w:szCs w:val="24"/>
          <w:vertAlign w:val="subscript"/>
        </w:rPr>
        <w:t>A/surf</w:t>
      </w:r>
      <w:r>
        <w:rPr>
          <w:rFonts w:hint="default" w:ascii="Times New Roman" w:hAnsi="Times New Roman" w:cs="Times New Roman"/>
          <w:sz w:val="24"/>
          <w:szCs w:val="24"/>
        </w:rPr>
        <w:t>, E</w:t>
      </w:r>
      <w:r>
        <w:rPr>
          <w:rFonts w:hint="default" w:ascii="Times New Roman" w:hAnsi="Times New Roman" w:cs="Times New Roman"/>
          <w:sz w:val="24"/>
          <w:szCs w:val="24"/>
          <w:vertAlign w:val="subscript"/>
        </w:rPr>
        <w:t>surf</w:t>
      </w:r>
      <w:r>
        <w:rPr>
          <w:rFonts w:hint="default" w:ascii="Times New Roman" w:hAnsi="Times New Roman" w:cs="Times New Roman"/>
          <w:sz w:val="24"/>
          <w:szCs w:val="24"/>
        </w:rPr>
        <w:t xml:space="preserve"> and E</w:t>
      </w:r>
      <w:r>
        <w:rPr>
          <w:rFonts w:hint="default" w:ascii="Times New Roman" w:hAnsi="Times New Roman" w:cs="Times New Roman"/>
          <w:sz w:val="24"/>
          <w:szCs w:val="24"/>
          <w:vertAlign w:val="subscript"/>
        </w:rPr>
        <w:t>A(g)</w:t>
      </w:r>
      <w:r>
        <w:rPr>
          <w:rFonts w:hint="default" w:ascii="Times New Roman" w:hAnsi="Times New Roman" w:cs="Times New Roman"/>
          <w:sz w:val="24"/>
          <w:szCs w:val="24"/>
        </w:rPr>
        <w:t xml:space="preserve"> are the energy of adsorbate A adsorbed on the surface, the energy of clean surface, and the energy of isolated A molecule in a cubic periodic box with a side length of 20 Å, respectively.</w:t>
      </w:r>
    </w:p>
    <w:p w14:paraId="112A8D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lang w:val="en-US" w:eastAsia="zh-CN"/>
        </w:rPr>
        <w:t>The</w:t>
      </w:r>
      <w:r>
        <w:rPr>
          <w:rFonts w:hint="eastAsia" w:ascii="Times New Roman" w:hAnsi="Times New Roman"/>
          <w:color w:val="000000"/>
          <w:sz w:val="24"/>
          <w:szCs w:val="24"/>
          <w:highlight w:val="none"/>
        </w:rPr>
        <w:t xml:space="preserve"> calculations were performed using Gaussian 09. The B3LYP function uses 6-311G(d) as the computational basis to optimize molecular symmetry. Frequency calculations were performed at the same level of theory. The wave function analysis programme Multiwfn was used. DFT simulations using fukui functions eq. (1), (2), (3) have been used:</w:t>
      </w:r>
    </w:p>
    <w:p w14:paraId="0A01D36E">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olor w:val="000000"/>
          <w:sz w:val="24"/>
          <w:szCs w:val="24"/>
          <w:highlight w:val="none"/>
          <w:lang w:val="en-US" w:eastAsia="zh-CN"/>
        </w:rPr>
      </w:pPr>
      <w:r>
        <w:rPr>
          <w:rFonts w:hint="eastAsia" w:ascii="Times New Roman" w:hAnsi="Times New Roman"/>
          <w:color w:val="000000"/>
          <w:sz w:val="24"/>
          <w:szCs w:val="24"/>
          <w:highlight w:val="none"/>
        </w:rPr>
        <w:t>Nucleophilic attack f</w:t>
      </w:r>
      <w:r>
        <w:rPr>
          <w:rFonts w:hint="eastAsia" w:ascii="Times New Roman" w:hAnsi="Times New Roman"/>
          <w:color w:val="000000"/>
          <w:sz w:val="24"/>
          <w:szCs w:val="24"/>
          <w:highlight w:val="none"/>
          <w:vertAlign w:val="superscript"/>
        </w:rPr>
        <w:t>-</w:t>
      </w:r>
      <w:r>
        <w:rPr>
          <w:rFonts w:hint="eastAsia" w:ascii="Times New Roman" w:hAnsi="Times New Roman"/>
          <w:color w:val="000000"/>
          <w:sz w:val="24"/>
          <w:szCs w:val="24"/>
          <w:highlight w:val="none"/>
          <w:vertAlign w:val="baseline"/>
          <w:lang w:val="en-US" w:eastAsia="zh-CN"/>
        </w:rPr>
        <w:t xml:space="preserve"> </w:t>
      </w:r>
      <w:r>
        <w:rPr>
          <w:rFonts w:hint="eastAsia" w:ascii="Times New Roman" w:hAnsi="Times New Roman"/>
          <w:color w:val="000000"/>
          <w:sz w:val="24"/>
          <w:szCs w:val="24"/>
          <w:highlight w:val="none"/>
        </w:rPr>
        <w:t>=</w:t>
      </w:r>
      <w:r>
        <w:rPr>
          <w:rFonts w:hint="eastAsia" w:ascii="Times New Roman" w:hAnsi="Times New Roman"/>
          <w:color w:val="000000"/>
          <w:sz w:val="24"/>
          <w:szCs w:val="24"/>
          <w:highlight w:val="none"/>
          <w:lang w:val="en-US" w:eastAsia="zh-CN"/>
        </w:rPr>
        <w:t xml:space="preserve"> q(N-1) - q(N)</w:t>
      </w:r>
    </w:p>
    <w:p w14:paraId="3B634210">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rPr>
        <w:t>Electrophilic attack f</w:t>
      </w:r>
      <w:r>
        <w:rPr>
          <w:rFonts w:hint="eastAsia" w:ascii="Times New Roman" w:hAnsi="Times New Roman"/>
          <w:color w:val="000000"/>
          <w:sz w:val="24"/>
          <w:szCs w:val="24"/>
          <w:highlight w:val="none"/>
          <w:vertAlign w:val="superscript"/>
        </w:rPr>
        <w:t>+</w:t>
      </w:r>
      <w:r>
        <w:rPr>
          <w:rFonts w:hint="eastAsia" w:ascii="Times New Roman" w:hAnsi="Times New Roman"/>
          <w:color w:val="000000"/>
          <w:sz w:val="24"/>
          <w:szCs w:val="24"/>
          <w:highlight w:val="none"/>
          <w:lang w:val="en-US" w:eastAsia="zh-CN"/>
        </w:rPr>
        <w:t xml:space="preserve"> </w:t>
      </w:r>
      <w:r>
        <w:rPr>
          <w:rFonts w:hint="eastAsia" w:ascii="Times New Roman" w:hAnsi="Times New Roman"/>
          <w:color w:val="000000"/>
          <w:sz w:val="24"/>
          <w:szCs w:val="24"/>
          <w:highlight w:val="none"/>
        </w:rPr>
        <w:t>=</w:t>
      </w:r>
      <w:r>
        <w:rPr>
          <w:rFonts w:hint="eastAsia" w:ascii="Times New Roman" w:hAnsi="Times New Roman"/>
          <w:color w:val="000000"/>
          <w:sz w:val="24"/>
          <w:szCs w:val="24"/>
          <w:highlight w:val="none"/>
          <w:lang w:val="en-US" w:eastAsia="zh-CN"/>
        </w:rPr>
        <w:t xml:space="preserve"> </w:t>
      </w:r>
      <w:r>
        <w:rPr>
          <w:rFonts w:hint="eastAsia" w:ascii="Times New Roman" w:hAnsi="Times New Roman"/>
          <w:color w:val="000000"/>
          <w:sz w:val="24"/>
          <w:szCs w:val="24"/>
          <w:highlight w:val="none"/>
          <w:lang w:val="en-US" w:eastAsia="zh-CN"/>
        </w:rPr>
        <w:t>q(N) - q(N+1)</w:t>
      </w:r>
    </w:p>
    <w:p w14:paraId="4C3165C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rPr>
        <w:t>Radical attack f</w:t>
      </w:r>
      <w:r>
        <w:rPr>
          <w:rFonts w:hint="eastAsia" w:ascii="Times New Roman" w:hAnsi="Times New Roman"/>
          <w:color w:val="000000"/>
          <w:sz w:val="24"/>
          <w:szCs w:val="24"/>
          <w:highlight w:val="none"/>
          <w:vertAlign w:val="superscript"/>
        </w:rPr>
        <w:t>0</w:t>
      </w:r>
      <w:r>
        <w:rPr>
          <w:rFonts w:hint="eastAsia" w:ascii="Times New Roman" w:hAnsi="Times New Roman"/>
          <w:color w:val="000000"/>
          <w:sz w:val="24"/>
          <w:szCs w:val="24"/>
          <w:highlight w:val="none"/>
          <w:lang w:val="en-US" w:eastAsia="zh-CN"/>
        </w:rPr>
        <w:t xml:space="preserve"> </w:t>
      </w:r>
      <w:r>
        <w:rPr>
          <w:rFonts w:hint="eastAsia" w:ascii="Times New Roman" w:hAnsi="Times New Roman"/>
          <w:color w:val="000000"/>
          <w:sz w:val="24"/>
          <w:szCs w:val="24"/>
          <w:highlight w:val="none"/>
        </w:rPr>
        <w:t>=</w:t>
      </w:r>
      <w:r>
        <w:rPr>
          <w:rFonts w:hint="eastAsia" w:ascii="Times New Roman" w:hAnsi="Times New Roman"/>
          <w:color w:val="000000"/>
          <w:sz w:val="24"/>
          <w:szCs w:val="24"/>
          <w:highlight w:val="none"/>
          <w:lang w:val="en-US" w:eastAsia="zh-CN"/>
        </w:rPr>
        <w:t xml:space="preserve"> </w:t>
      </w:r>
      <w:r>
        <w:rPr>
          <w:rFonts w:hint="eastAsia" w:ascii="Times New Roman" w:hAnsi="Times New Roman"/>
          <w:color w:val="000000"/>
          <w:sz w:val="24"/>
          <w:szCs w:val="24"/>
          <w:highlight w:val="none"/>
        </w:rPr>
        <w:t>(</w:t>
      </w:r>
      <w:r>
        <w:rPr>
          <w:rFonts w:hint="eastAsia" w:ascii="Times New Roman" w:hAnsi="Times New Roman"/>
          <w:color w:val="000000"/>
          <w:sz w:val="24"/>
          <w:szCs w:val="24"/>
          <w:highlight w:val="none"/>
          <w:lang w:val="en-US" w:eastAsia="zh-CN"/>
        </w:rPr>
        <w:t xml:space="preserve">q(N-1) </w:t>
      </w:r>
      <w:r>
        <w:rPr>
          <w:rFonts w:hint="eastAsia" w:ascii="Times New Roman" w:hAnsi="Times New Roman"/>
          <w:color w:val="000000"/>
          <w:sz w:val="24"/>
          <w:szCs w:val="24"/>
          <w:highlight w:val="none"/>
        </w:rPr>
        <w:t>-</w:t>
      </w:r>
      <w:r>
        <w:rPr>
          <w:rFonts w:hint="eastAsia" w:ascii="Times New Roman" w:hAnsi="Times New Roman"/>
          <w:color w:val="000000"/>
          <w:sz w:val="24"/>
          <w:szCs w:val="24"/>
          <w:highlight w:val="none"/>
          <w:lang w:val="en-US" w:eastAsia="zh-CN"/>
        </w:rPr>
        <w:t xml:space="preserve"> q(N+1)</w:t>
      </w:r>
      <w:r>
        <w:rPr>
          <w:rFonts w:hint="eastAsia" w:ascii="Times New Roman" w:hAnsi="Times New Roman"/>
          <w:color w:val="000000"/>
          <w:sz w:val="24"/>
          <w:szCs w:val="24"/>
          <w:highlight w:val="none"/>
        </w:rPr>
        <w:t>)/2</w:t>
      </w:r>
    </w:p>
    <w:p w14:paraId="04CFF1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rPr>
        <w:t>Here, f signifies a change in the electron density of atom</w:t>
      </w:r>
      <w:r>
        <w:rPr>
          <w:rFonts w:hint="eastAsia" w:ascii="Times New Roman" w:hAnsi="Times New Roman"/>
          <w:color w:val="000000"/>
          <w:sz w:val="24"/>
          <w:szCs w:val="24"/>
          <w:highlight w:val="none"/>
          <w:lang w:val="en-US" w:eastAsia="zh-CN"/>
        </w:rPr>
        <w:t xml:space="preserve"> </w:t>
      </w:r>
      <w:r>
        <w:rPr>
          <w:rFonts w:hint="eastAsia" w:ascii="Times New Roman" w:hAnsi="Times New Roman"/>
          <w:color w:val="000000"/>
          <w:sz w:val="24"/>
          <w:szCs w:val="24"/>
          <w:highlight w:val="none"/>
        </w:rPr>
        <w:t>when the number of electrons changes, q represents the charge on atom, and (N-1), N, (N+1) signifies anionic, neutral, and cationic species, respectively.</w:t>
      </w:r>
    </w:p>
    <w:p w14:paraId="71DF6F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00"/>
          <w:sz w:val="24"/>
          <w:szCs w:val="24"/>
          <w:highlight w:val="none"/>
        </w:rPr>
      </w:pPr>
      <w:r>
        <w:rPr>
          <w:rFonts w:hint="eastAsia" w:ascii="Times New Roman" w:hAnsi="Times New Roman"/>
          <w:color w:val="000000"/>
          <w:sz w:val="24"/>
          <w:szCs w:val="24"/>
          <w:highlight w:val="none"/>
        </w:rPr>
        <w:t>The Wiberg Bond Index (WBI) is a numerical indicator of the bonding strength of two neighboring atoms in the molecular orbital method, usually calculated on the basis of natural bond orbital (NBO) analysis</w:t>
      </w:r>
      <w:r>
        <w:rPr>
          <w:rFonts w:hint="eastAsia" w:ascii="Times New Roman" w:hAnsi="Times New Roman"/>
          <w:color w:val="000000"/>
          <w:sz w:val="24"/>
          <w:szCs w:val="24"/>
          <w:highlight w:val="none"/>
          <w:lang w:val="en-US" w:eastAsia="zh-CN"/>
        </w:rPr>
        <w:t xml:space="preserve"> (eq. (4))</w:t>
      </w:r>
      <w:r>
        <w:rPr>
          <w:rFonts w:hint="eastAsia" w:ascii="Times New Roman" w:hAnsi="Times New Roman"/>
          <w:color w:val="000000"/>
          <w:sz w:val="24"/>
          <w:szCs w:val="24"/>
          <w:highlight w:val="none"/>
        </w:rPr>
        <w:t>.</w:t>
      </w:r>
    </w:p>
    <w:p w14:paraId="73B4218C">
      <w:pPr>
        <w:keepNext w:val="0"/>
        <w:keepLines w:val="0"/>
        <w:pageBreakBefore w:val="0"/>
        <w:widowControl w:val="0"/>
        <w:numPr>
          <w:ilvl w:val="0"/>
          <w:numId w:val="1"/>
        </w:numPr>
        <w:tabs>
          <w:tab w:val="left" w:pos="1051"/>
          <w:tab w:val="center" w:pos="4272"/>
        </w:tabs>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color w:val="000000"/>
          <w:sz w:val="24"/>
          <w:szCs w:val="24"/>
          <w:highlight w:val="none"/>
        </w:rPr>
      </w:pPr>
      <w:r>
        <w:rPr>
          <w:rFonts w:hint="default" w:ascii="Times New Roman" w:hAnsi="Times New Roman" w:cs="Times New Roman"/>
          <w:color w:val="000000"/>
          <w:sz w:val="24"/>
          <w:szCs w:val="24"/>
          <w:highlight w:val="none"/>
        </w:rPr>
        <w:t>W_AB</w:t>
      </w:r>
      <w:r>
        <w:rPr>
          <w:rFonts w:hint="default" w:ascii="Times New Roman" w:hAnsi="Times New Roman" w:cs="Times New Roman"/>
          <w:color w:val="000000"/>
          <w:sz w:val="24"/>
          <w:szCs w:val="24"/>
          <w:highlight w:val="none"/>
          <w:lang w:val="en-US" w:eastAsia="zh-CN"/>
        </w:rPr>
        <w:t xml:space="preserve"> </w:t>
      </w:r>
      <w:r>
        <w:rPr>
          <w:rFonts w:hint="default" w:ascii="Times New Roman" w:hAnsi="Times New Roman" w:cs="Times New Roman"/>
          <w:color w:val="000000"/>
          <w:sz w:val="24"/>
          <w:szCs w:val="24"/>
          <w:highlight w:val="none"/>
        </w:rPr>
        <w:t>=</w:t>
      </w:r>
      <w:r>
        <w:rPr>
          <w:rFonts w:hint="default" w:ascii="Times New Roman" w:hAnsi="Times New Roman" w:cs="Times New Roman"/>
          <w:color w:val="000000"/>
          <w:sz w:val="24"/>
          <w:szCs w:val="24"/>
          <w:highlight w:val="none"/>
          <w:lang w:val="en-US" w:eastAsia="zh-CN"/>
        </w:rPr>
        <w:t xml:space="preserve"> </w:t>
      </w:r>
      <w:r>
        <w:rPr>
          <w:rFonts w:hint="default" w:ascii="Times New Roman" w:hAnsi="Times New Roman" w:cs="Times New Roman"/>
          <w:color w:val="000000"/>
          <w:sz w:val="24"/>
          <w:szCs w:val="24"/>
          <w:highlight w:val="none"/>
        </w:rPr>
        <w:t>∑[i∈A]∑[j∈B]P(i,j)^2, where P is the density matrix</w:t>
      </w:r>
      <w:r>
        <w:rPr>
          <w:rFonts w:hint="eastAsia" w:ascii="Times New Roman" w:hAnsi="Times New Roman" w:cs="Times New Roman"/>
          <w:color w:val="000000"/>
          <w:sz w:val="24"/>
          <w:szCs w:val="24"/>
          <w:highlight w:val="none"/>
          <w:lang w:val="en-US" w:eastAsia="zh-CN"/>
        </w:rPr>
        <w:t>.</w:t>
      </w:r>
    </w:p>
    <w:p w14:paraId="3EE0F63D">
      <w:pPr>
        <w:keepNext w:val="0"/>
        <w:keepLines w:val="0"/>
        <w:pageBreakBefore w:val="0"/>
        <w:widowControl w:val="0"/>
        <w:numPr>
          <w:ilvl w:val="0"/>
          <w:numId w:val="0"/>
        </w:numPr>
        <w:tabs>
          <w:tab w:val="left" w:pos="1051"/>
          <w:tab w:val="center" w:pos="4272"/>
        </w:tabs>
        <w:kinsoku/>
        <w:wordWrap/>
        <w:overflowPunct/>
        <w:topLinePunct w:val="0"/>
        <w:autoSpaceDE/>
        <w:autoSpaceDN/>
        <w:bidi w:val="0"/>
        <w:adjustRightInd/>
        <w:snapToGrid/>
        <w:spacing w:line="360" w:lineRule="auto"/>
        <w:ind w:leftChars="0"/>
        <w:jc w:val="both"/>
        <w:textAlignment w:val="auto"/>
        <w:rPr>
          <w:rFonts w:hint="eastAsia" w:ascii="Times New Roman" w:hAnsi="Times New Roman"/>
          <w:color w:val="000000"/>
          <w:sz w:val="24"/>
          <w:szCs w:val="24"/>
          <w:highlight w:val="none"/>
        </w:rPr>
      </w:pPr>
    </w:p>
    <w:p w14:paraId="0939C721">
      <w:pPr>
        <w:keepNext w:val="0"/>
        <w:keepLines w:val="0"/>
        <w:pageBreakBefore w:val="0"/>
        <w:widowControl w:val="0"/>
        <w:numPr>
          <w:ilvl w:val="0"/>
          <w:numId w:val="0"/>
        </w:numPr>
        <w:tabs>
          <w:tab w:val="left" w:pos="1335"/>
          <w:tab w:val="center" w:pos="4272"/>
        </w:tabs>
        <w:kinsoku/>
        <w:wordWrap/>
        <w:overflowPunct/>
        <w:topLinePunct w:val="0"/>
        <w:autoSpaceDE/>
        <w:autoSpaceDN/>
        <w:bidi w:val="0"/>
        <w:adjustRightInd/>
        <w:snapToGrid/>
        <w:spacing w:line="360" w:lineRule="auto"/>
        <w:ind w:leftChars="0"/>
        <w:jc w:val="both"/>
        <w:textAlignment w:val="auto"/>
        <w:rPr>
          <w:rFonts w:hint="eastAsia" w:ascii="Times New Roman" w:hAnsi="Times New Roman"/>
          <w:color w:val="000000"/>
          <w:sz w:val="24"/>
          <w:szCs w:val="24"/>
          <w:highlight w:val="none"/>
          <w:lang w:eastAsia="zh-CN"/>
        </w:rPr>
      </w:pPr>
      <w:r>
        <w:rPr>
          <w:rFonts w:hint="eastAsia" w:ascii="Times New Roman" w:hAnsi="Times New Roman"/>
          <w:color w:val="000000"/>
          <w:sz w:val="24"/>
          <w:szCs w:val="24"/>
          <w:highlight w:val="none"/>
          <w:lang w:eastAsia="zh-CN"/>
        </w:rPr>
        <w:tab/>
      </w:r>
    </w:p>
    <w:p w14:paraId="65ED1BD1">
      <w:pPr>
        <w:keepNext w:val="0"/>
        <w:keepLines w:val="0"/>
        <w:pageBreakBefore w:val="0"/>
        <w:widowControl w:val="0"/>
        <w:numPr>
          <w:ilvl w:val="0"/>
          <w:numId w:val="0"/>
        </w:numPr>
        <w:tabs>
          <w:tab w:val="left" w:pos="1335"/>
          <w:tab w:val="center" w:pos="4272"/>
        </w:tabs>
        <w:kinsoku/>
        <w:wordWrap/>
        <w:overflowPunct/>
        <w:topLinePunct w:val="0"/>
        <w:autoSpaceDE/>
        <w:autoSpaceDN/>
        <w:bidi w:val="0"/>
        <w:adjustRightInd/>
        <w:snapToGrid/>
        <w:spacing w:line="360" w:lineRule="auto"/>
        <w:ind w:leftChars="0"/>
        <w:jc w:val="both"/>
        <w:textAlignment w:val="auto"/>
        <w:rPr>
          <w:rFonts w:hint="eastAsia" w:ascii="Times New Roman" w:hAnsi="Times New Roman"/>
          <w:color w:val="000000"/>
          <w:sz w:val="24"/>
          <w:szCs w:val="24"/>
          <w:highlight w:val="none"/>
          <w:lang w:eastAsia="zh-CN"/>
        </w:rPr>
      </w:pPr>
    </w:p>
    <w:p w14:paraId="777C73ED">
      <w:pPr>
        <w:keepNext w:val="0"/>
        <w:keepLines w:val="0"/>
        <w:pageBreakBefore w:val="0"/>
        <w:widowControl w:val="0"/>
        <w:numPr>
          <w:ilvl w:val="0"/>
          <w:numId w:val="0"/>
        </w:numPr>
        <w:tabs>
          <w:tab w:val="left" w:pos="1335"/>
          <w:tab w:val="center" w:pos="4272"/>
        </w:tabs>
        <w:kinsoku/>
        <w:wordWrap/>
        <w:overflowPunct/>
        <w:topLinePunct w:val="0"/>
        <w:autoSpaceDE/>
        <w:autoSpaceDN/>
        <w:bidi w:val="0"/>
        <w:adjustRightInd/>
        <w:snapToGrid/>
        <w:spacing w:line="360" w:lineRule="auto"/>
        <w:ind w:leftChars="0"/>
        <w:jc w:val="both"/>
        <w:textAlignment w:val="auto"/>
        <w:rPr>
          <w:rFonts w:hint="eastAsia" w:ascii="Times New Roman" w:hAnsi="Times New Roman"/>
          <w:color w:val="000000"/>
          <w:sz w:val="24"/>
          <w:szCs w:val="24"/>
          <w:highlight w:val="none"/>
          <w:lang w:eastAsia="zh-CN"/>
        </w:rPr>
      </w:pPr>
    </w:p>
    <w:p w14:paraId="23CDD497">
      <w:pPr>
        <w:keepNext w:val="0"/>
        <w:keepLines w:val="0"/>
        <w:pageBreakBefore w:val="0"/>
        <w:widowControl w:val="0"/>
        <w:numPr>
          <w:ilvl w:val="0"/>
          <w:numId w:val="0"/>
        </w:numPr>
        <w:tabs>
          <w:tab w:val="left" w:pos="1335"/>
          <w:tab w:val="center" w:pos="4272"/>
        </w:tabs>
        <w:kinsoku/>
        <w:wordWrap/>
        <w:overflowPunct/>
        <w:topLinePunct w:val="0"/>
        <w:autoSpaceDE/>
        <w:autoSpaceDN/>
        <w:bidi w:val="0"/>
        <w:adjustRightInd/>
        <w:snapToGrid/>
        <w:spacing w:line="360" w:lineRule="auto"/>
        <w:ind w:leftChars="0"/>
        <w:jc w:val="both"/>
        <w:textAlignment w:val="auto"/>
        <w:rPr>
          <w:rFonts w:hint="eastAsia" w:ascii="Times New Roman" w:hAnsi="Times New Roman"/>
          <w:color w:val="000000"/>
          <w:sz w:val="24"/>
          <w:szCs w:val="24"/>
          <w:highlight w:val="none"/>
          <w:lang w:eastAsia="zh-CN"/>
        </w:rPr>
      </w:pPr>
    </w:p>
    <w:p w14:paraId="5A709ED5">
      <w:pPr>
        <w:keepNext w:val="0"/>
        <w:keepLines w:val="0"/>
        <w:pageBreakBefore w:val="0"/>
        <w:widowControl w:val="0"/>
        <w:numPr>
          <w:ilvl w:val="0"/>
          <w:numId w:val="0"/>
        </w:numPr>
        <w:tabs>
          <w:tab w:val="left" w:pos="1335"/>
          <w:tab w:val="center" w:pos="4272"/>
        </w:tabs>
        <w:kinsoku/>
        <w:wordWrap/>
        <w:overflowPunct/>
        <w:topLinePunct w:val="0"/>
        <w:autoSpaceDE/>
        <w:autoSpaceDN/>
        <w:bidi w:val="0"/>
        <w:adjustRightInd/>
        <w:snapToGrid/>
        <w:spacing w:line="360" w:lineRule="auto"/>
        <w:ind w:leftChars="0"/>
        <w:jc w:val="both"/>
        <w:textAlignment w:val="auto"/>
        <w:rPr>
          <w:rFonts w:hint="eastAsia" w:ascii="Times New Roman" w:hAnsi="Times New Roman"/>
          <w:color w:val="000000"/>
          <w:sz w:val="24"/>
          <w:szCs w:val="24"/>
          <w:highlight w:val="none"/>
          <w:lang w:eastAsia="zh-CN"/>
        </w:rPr>
      </w:pPr>
    </w:p>
    <w:p w14:paraId="0C249E92">
      <w:pPr>
        <w:keepNext w:val="0"/>
        <w:keepLines w:val="0"/>
        <w:pageBreakBefore w:val="0"/>
        <w:widowControl w:val="0"/>
        <w:numPr>
          <w:ilvl w:val="0"/>
          <w:numId w:val="0"/>
        </w:numPr>
        <w:tabs>
          <w:tab w:val="left" w:pos="1335"/>
          <w:tab w:val="center" w:pos="4272"/>
        </w:tabs>
        <w:kinsoku/>
        <w:wordWrap/>
        <w:overflowPunct/>
        <w:topLinePunct w:val="0"/>
        <w:autoSpaceDE/>
        <w:autoSpaceDN/>
        <w:bidi w:val="0"/>
        <w:adjustRightInd/>
        <w:snapToGrid/>
        <w:spacing w:line="360" w:lineRule="auto"/>
        <w:ind w:leftChars="0"/>
        <w:jc w:val="both"/>
        <w:textAlignment w:val="auto"/>
        <w:rPr>
          <w:rFonts w:hint="eastAsia" w:ascii="Times New Roman" w:hAnsi="Times New Roman"/>
          <w:color w:val="000000"/>
          <w:sz w:val="24"/>
          <w:szCs w:val="24"/>
          <w:highlight w:val="none"/>
          <w:lang w:eastAsia="zh-CN"/>
        </w:rPr>
      </w:pPr>
    </w:p>
    <w:p w14:paraId="2AB95219">
      <w:pPr>
        <w:keepNext w:val="0"/>
        <w:keepLines w:val="0"/>
        <w:pageBreakBefore w:val="0"/>
        <w:widowControl w:val="0"/>
        <w:numPr>
          <w:ilvl w:val="0"/>
          <w:numId w:val="0"/>
        </w:numPr>
        <w:tabs>
          <w:tab w:val="left" w:pos="1335"/>
          <w:tab w:val="center" w:pos="4272"/>
        </w:tabs>
        <w:kinsoku/>
        <w:wordWrap/>
        <w:overflowPunct/>
        <w:topLinePunct w:val="0"/>
        <w:autoSpaceDE/>
        <w:autoSpaceDN/>
        <w:bidi w:val="0"/>
        <w:adjustRightInd/>
        <w:snapToGrid/>
        <w:spacing w:line="360" w:lineRule="auto"/>
        <w:ind w:leftChars="0"/>
        <w:jc w:val="both"/>
        <w:textAlignment w:val="auto"/>
        <w:rPr>
          <w:rFonts w:hint="eastAsia" w:ascii="Times New Roman" w:hAnsi="Times New Roman"/>
          <w:color w:val="000000"/>
          <w:sz w:val="24"/>
          <w:szCs w:val="24"/>
          <w:highlight w:val="none"/>
          <w:lang w:eastAsia="zh-CN"/>
        </w:rPr>
      </w:pPr>
    </w:p>
    <w:p w14:paraId="64239894">
      <w:pPr>
        <w:jc w:val="both"/>
        <w:rPr>
          <w:rFonts w:ascii="Times New Roman" w:hAnsi="Times New Roman"/>
          <w:b w:val="0"/>
          <w:bCs w:val="0"/>
          <w:sz w:val="24"/>
          <w:szCs w:val="24"/>
          <w:highlight w:val="none"/>
        </w:rPr>
      </w:pPr>
      <w:r>
        <w:rPr>
          <w:rFonts w:ascii="Times New Roman" w:hAnsi="Times New Roman"/>
          <w:b/>
          <w:bCs/>
          <w:sz w:val="24"/>
          <w:szCs w:val="24"/>
          <w:highlight w:val="none"/>
        </w:rPr>
        <w:t>Table S</w:t>
      </w:r>
      <w:r>
        <w:rPr>
          <w:rFonts w:hint="eastAsia" w:ascii="Times New Roman" w:hAnsi="Times New Roman"/>
          <w:b/>
          <w:bCs/>
          <w:sz w:val="24"/>
          <w:szCs w:val="24"/>
          <w:highlight w:val="none"/>
          <w:lang w:val="en-US" w:eastAsia="zh-CN"/>
        </w:rPr>
        <w:t>1.</w:t>
      </w:r>
      <w:r>
        <w:rPr>
          <w:rFonts w:ascii="Times New Roman" w:hAnsi="Times New Roman"/>
          <w:b w:val="0"/>
          <w:bCs w:val="0"/>
          <w:sz w:val="24"/>
          <w:szCs w:val="24"/>
          <w:highlight w:val="none"/>
        </w:rPr>
        <w:t xml:space="preserve"> Water quality parameters of different water bodies.</w:t>
      </w:r>
    </w:p>
    <w:tbl>
      <w:tblPr>
        <w:tblStyle w:val="7"/>
        <w:tblW w:w="8989"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734"/>
        <w:gridCol w:w="3195"/>
        <w:gridCol w:w="3060"/>
      </w:tblGrid>
      <w:tr w14:paraId="67310F9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734" w:type="dxa"/>
            <w:tcBorders>
              <w:bottom w:val="single" w:color="auto" w:sz="4" w:space="0"/>
            </w:tcBorders>
            <w:noWrap w:val="0"/>
            <w:vAlign w:val="top"/>
          </w:tcPr>
          <w:p w14:paraId="492101EF">
            <w:pPr>
              <w:spacing w:line="240" w:lineRule="atLeast"/>
              <w:jc w:val="center"/>
              <w:rPr>
                <w:rFonts w:ascii="Times New Roman" w:hAnsi="Times New Roman" w:cs="Times New Roman"/>
                <w:b w:val="0"/>
                <w:bCs w:val="0"/>
                <w:sz w:val="21"/>
                <w:szCs w:val="21"/>
                <w:highlight w:val="none"/>
              </w:rPr>
            </w:pPr>
            <w:r>
              <w:rPr>
                <w:rFonts w:hint="eastAsia" w:ascii="Times New Roman" w:hAnsi="Times New Roman" w:cs="Times New Roman"/>
                <w:b w:val="0"/>
                <w:bCs w:val="0"/>
                <w:sz w:val="21"/>
                <w:szCs w:val="21"/>
                <w:highlight w:val="none"/>
              </w:rPr>
              <w:t>P</w:t>
            </w:r>
            <w:r>
              <w:rPr>
                <w:rFonts w:ascii="Times New Roman" w:hAnsi="Times New Roman" w:cs="Times New Roman"/>
                <w:b w:val="0"/>
                <w:bCs w:val="0"/>
                <w:sz w:val="21"/>
                <w:szCs w:val="21"/>
                <w:highlight w:val="none"/>
              </w:rPr>
              <w:t>aram</w:t>
            </w:r>
            <w:r>
              <w:rPr>
                <w:rFonts w:hint="eastAsia" w:ascii="Times New Roman" w:hAnsi="Times New Roman" w:cs="Times New Roman"/>
                <w:b w:val="0"/>
                <w:bCs w:val="0"/>
                <w:sz w:val="21"/>
                <w:szCs w:val="21"/>
                <w:highlight w:val="none"/>
                <w:lang w:val="en-US" w:eastAsia="zh-CN"/>
              </w:rPr>
              <w:t>e</w:t>
            </w:r>
            <w:r>
              <w:rPr>
                <w:rFonts w:ascii="Times New Roman" w:hAnsi="Times New Roman" w:cs="Times New Roman"/>
                <w:b w:val="0"/>
                <w:bCs w:val="0"/>
                <w:sz w:val="21"/>
                <w:szCs w:val="21"/>
                <w:highlight w:val="none"/>
              </w:rPr>
              <w:t>ters</w:t>
            </w:r>
          </w:p>
        </w:tc>
        <w:tc>
          <w:tcPr>
            <w:tcW w:w="3195" w:type="dxa"/>
            <w:tcBorders>
              <w:bottom w:val="single" w:color="auto" w:sz="4" w:space="0"/>
            </w:tcBorders>
            <w:noWrap w:val="0"/>
            <w:vAlign w:val="center"/>
          </w:tcPr>
          <w:p w14:paraId="21EAE223">
            <w:pPr>
              <w:spacing w:line="240" w:lineRule="atLeast"/>
              <w:jc w:val="center"/>
              <w:rPr>
                <w:rFonts w:ascii="Times New Roman" w:hAnsi="Times New Roman" w:cs="Times New Roman"/>
                <w:b w:val="0"/>
                <w:bCs w:val="0"/>
                <w:sz w:val="21"/>
                <w:szCs w:val="21"/>
                <w:highlight w:val="none"/>
              </w:rPr>
            </w:pPr>
            <w:r>
              <w:rPr>
                <w:rFonts w:ascii="Times New Roman" w:hAnsi="Times New Roman"/>
                <w:b w:val="0"/>
                <w:bCs w:val="0"/>
                <w:sz w:val="21"/>
                <w:szCs w:val="21"/>
                <w:highlight w:val="none"/>
              </w:rPr>
              <w:t>Secondary effluent</w:t>
            </w:r>
          </w:p>
        </w:tc>
        <w:tc>
          <w:tcPr>
            <w:tcW w:w="3060" w:type="dxa"/>
            <w:tcBorders>
              <w:bottom w:val="single" w:color="auto" w:sz="4" w:space="0"/>
            </w:tcBorders>
            <w:noWrap w:val="0"/>
            <w:vAlign w:val="center"/>
          </w:tcPr>
          <w:p w14:paraId="122A5A16">
            <w:pPr>
              <w:spacing w:line="240" w:lineRule="atLeast"/>
              <w:jc w:val="center"/>
              <w:rPr>
                <w:rFonts w:ascii="Times New Roman" w:hAnsi="Times New Roman" w:cs="Times New Roman"/>
                <w:b w:val="0"/>
                <w:bCs w:val="0"/>
                <w:sz w:val="21"/>
                <w:szCs w:val="21"/>
                <w:highlight w:val="none"/>
              </w:rPr>
            </w:pPr>
            <w:r>
              <w:rPr>
                <w:rFonts w:hint="eastAsia" w:ascii="Times New Roman" w:hAnsi="Times New Roman" w:cs="Times New Roman"/>
                <w:b w:val="0"/>
                <w:bCs w:val="0"/>
                <w:sz w:val="21"/>
                <w:szCs w:val="21"/>
                <w:highlight w:val="none"/>
              </w:rPr>
              <w:t>R</w:t>
            </w:r>
            <w:r>
              <w:rPr>
                <w:rFonts w:ascii="Times New Roman" w:hAnsi="Times New Roman" w:cs="Times New Roman"/>
                <w:b w:val="0"/>
                <w:bCs w:val="0"/>
                <w:sz w:val="21"/>
                <w:szCs w:val="21"/>
                <w:highlight w:val="none"/>
              </w:rPr>
              <w:t>iver water</w:t>
            </w:r>
          </w:p>
        </w:tc>
      </w:tr>
      <w:tr w14:paraId="67A360B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734" w:type="dxa"/>
            <w:tcBorders>
              <w:bottom w:val="nil"/>
            </w:tcBorders>
            <w:noWrap w:val="0"/>
            <w:vAlign w:val="top"/>
          </w:tcPr>
          <w:p w14:paraId="239D6755">
            <w:pPr>
              <w:spacing w:line="240" w:lineRule="atLeast"/>
              <w:jc w:val="center"/>
              <w:rPr>
                <w:rFonts w:ascii="Times New Roman" w:hAnsi="Times New Roman" w:cs="Times New Roman"/>
                <w:b w:val="0"/>
                <w:bCs w:val="0"/>
                <w:sz w:val="21"/>
                <w:szCs w:val="21"/>
                <w:highlight w:val="none"/>
              </w:rPr>
            </w:pPr>
            <w:r>
              <w:rPr>
                <w:rFonts w:ascii="Times New Roman" w:hAnsi="Times New Roman" w:cs="Times New Roman"/>
                <w:b w:val="0"/>
                <w:bCs w:val="0"/>
                <w:sz w:val="21"/>
                <w:szCs w:val="21"/>
                <w:highlight w:val="none"/>
              </w:rPr>
              <w:t>Conductivity (µS/cm)</w:t>
            </w:r>
          </w:p>
        </w:tc>
        <w:tc>
          <w:tcPr>
            <w:tcW w:w="3195" w:type="dxa"/>
            <w:tcBorders>
              <w:bottom w:val="nil"/>
            </w:tcBorders>
            <w:noWrap w:val="0"/>
            <w:vAlign w:val="top"/>
          </w:tcPr>
          <w:p w14:paraId="245EDA85">
            <w:pPr>
              <w:spacing w:line="240" w:lineRule="atLeast"/>
              <w:jc w:val="center"/>
              <w:rPr>
                <w:rFonts w:ascii="Times New Roman" w:hAnsi="Times New Roman" w:cs="Times New Roman"/>
                <w:b w:val="0"/>
                <w:bCs w:val="0"/>
                <w:sz w:val="21"/>
                <w:szCs w:val="21"/>
                <w:highlight w:val="none"/>
              </w:rPr>
            </w:pPr>
            <w:r>
              <w:rPr>
                <w:rFonts w:hint="eastAsia" w:ascii="Times New Roman" w:hAnsi="Times New Roman" w:cs="Times New Roman"/>
                <w:b w:val="0"/>
                <w:bCs w:val="0"/>
                <w:sz w:val="21"/>
                <w:szCs w:val="21"/>
                <w:highlight w:val="none"/>
              </w:rPr>
              <w:t>8</w:t>
            </w:r>
            <w:r>
              <w:rPr>
                <w:rFonts w:ascii="Times New Roman" w:hAnsi="Times New Roman" w:cs="Times New Roman"/>
                <w:b w:val="0"/>
                <w:bCs w:val="0"/>
                <w:sz w:val="21"/>
                <w:szCs w:val="21"/>
                <w:highlight w:val="none"/>
              </w:rPr>
              <w:t>7</w:t>
            </w:r>
            <w:r>
              <w:rPr>
                <w:rFonts w:hint="eastAsia" w:ascii="Times New Roman" w:hAnsi="Times New Roman" w:cs="Times New Roman"/>
                <w:b w:val="0"/>
                <w:bCs w:val="0"/>
                <w:sz w:val="21"/>
                <w:szCs w:val="21"/>
                <w:highlight w:val="none"/>
                <w:lang w:val="en-US" w:eastAsia="zh-CN"/>
              </w:rPr>
              <w:t>0</w:t>
            </w:r>
            <w:r>
              <w:rPr>
                <w:rFonts w:ascii="Times New Roman" w:hAnsi="Times New Roman" w:cs="Times New Roman"/>
                <w:b w:val="0"/>
                <w:bCs w:val="0"/>
                <w:sz w:val="21"/>
                <w:szCs w:val="21"/>
                <w:highlight w:val="none"/>
              </w:rPr>
              <w:t>.</w:t>
            </w:r>
            <w:r>
              <w:rPr>
                <w:rFonts w:hint="eastAsia" w:ascii="Times New Roman" w:hAnsi="Times New Roman" w:cs="Times New Roman"/>
                <w:b w:val="0"/>
                <w:bCs w:val="0"/>
                <w:sz w:val="21"/>
                <w:szCs w:val="21"/>
                <w:highlight w:val="none"/>
                <w:lang w:val="en-US" w:eastAsia="zh-CN"/>
              </w:rPr>
              <w:t>0</w:t>
            </w:r>
            <w:r>
              <w:rPr>
                <w:rFonts w:ascii="Times New Roman" w:hAnsi="Times New Roman" w:cs="Times New Roman"/>
                <w:b w:val="0"/>
                <w:bCs w:val="0"/>
                <w:sz w:val="21"/>
                <w:szCs w:val="21"/>
                <w:highlight w:val="none"/>
              </w:rPr>
              <w:t>0</w:t>
            </w:r>
          </w:p>
        </w:tc>
        <w:tc>
          <w:tcPr>
            <w:tcW w:w="3060" w:type="dxa"/>
            <w:tcBorders>
              <w:bottom w:val="nil"/>
            </w:tcBorders>
            <w:noWrap w:val="0"/>
            <w:vAlign w:val="top"/>
          </w:tcPr>
          <w:p w14:paraId="4214A365">
            <w:pPr>
              <w:spacing w:line="240" w:lineRule="atLeast"/>
              <w:jc w:val="center"/>
              <w:rPr>
                <w:rFonts w:ascii="Times New Roman" w:hAnsi="Times New Roman" w:cs="Times New Roman"/>
                <w:b w:val="0"/>
                <w:bCs w:val="0"/>
                <w:sz w:val="21"/>
                <w:szCs w:val="21"/>
                <w:highlight w:val="none"/>
              </w:rPr>
            </w:pPr>
            <w:r>
              <w:rPr>
                <w:rFonts w:hint="eastAsia" w:ascii="Times New Roman" w:hAnsi="Times New Roman" w:cs="Times New Roman"/>
                <w:b w:val="0"/>
                <w:bCs w:val="0"/>
                <w:sz w:val="21"/>
                <w:szCs w:val="21"/>
                <w:highlight w:val="none"/>
              </w:rPr>
              <w:t>3</w:t>
            </w:r>
            <w:r>
              <w:rPr>
                <w:rFonts w:ascii="Times New Roman" w:hAnsi="Times New Roman" w:cs="Times New Roman"/>
                <w:b w:val="0"/>
                <w:bCs w:val="0"/>
                <w:sz w:val="21"/>
                <w:szCs w:val="21"/>
                <w:highlight w:val="none"/>
              </w:rPr>
              <w:t>25.00</w:t>
            </w:r>
          </w:p>
        </w:tc>
      </w:tr>
      <w:tr w14:paraId="76F044A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734" w:type="dxa"/>
            <w:tcBorders>
              <w:top w:val="nil"/>
              <w:bottom w:val="nil"/>
            </w:tcBorders>
            <w:noWrap w:val="0"/>
            <w:vAlign w:val="top"/>
          </w:tcPr>
          <w:p w14:paraId="2D9DF4F3">
            <w:pPr>
              <w:spacing w:line="240" w:lineRule="atLeast"/>
              <w:jc w:val="center"/>
              <w:rPr>
                <w:rFonts w:ascii="Times New Roman" w:hAnsi="Times New Roman" w:cs="Times New Roman"/>
                <w:b w:val="0"/>
                <w:bCs w:val="0"/>
                <w:sz w:val="21"/>
                <w:szCs w:val="21"/>
                <w:highlight w:val="none"/>
              </w:rPr>
            </w:pPr>
            <w:r>
              <w:rPr>
                <w:rFonts w:ascii="Times New Roman" w:hAnsi="Times New Roman" w:cs="Times New Roman"/>
                <w:b w:val="0"/>
                <w:bCs w:val="0"/>
                <w:sz w:val="21"/>
                <w:szCs w:val="21"/>
                <w:highlight w:val="none"/>
              </w:rPr>
              <w:t>TOC (mg/L)</w:t>
            </w:r>
          </w:p>
        </w:tc>
        <w:tc>
          <w:tcPr>
            <w:tcW w:w="3195" w:type="dxa"/>
            <w:tcBorders>
              <w:top w:val="nil"/>
              <w:bottom w:val="nil"/>
            </w:tcBorders>
            <w:noWrap w:val="0"/>
            <w:vAlign w:val="top"/>
          </w:tcPr>
          <w:p w14:paraId="0185BF76">
            <w:pPr>
              <w:spacing w:line="240" w:lineRule="atLeast"/>
              <w:jc w:val="center"/>
              <w:rPr>
                <w:rFonts w:hint="default" w:ascii="Times New Roman" w:hAnsi="Times New Roman" w:eastAsia="宋体"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rPr>
              <w:t>3</w:t>
            </w:r>
            <w:r>
              <w:rPr>
                <w:rFonts w:ascii="Times New Roman" w:hAnsi="Times New Roman" w:cs="Times New Roman"/>
                <w:b w:val="0"/>
                <w:bCs w:val="0"/>
                <w:sz w:val="21"/>
                <w:szCs w:val="21"/>
                <w:highlight w:val="none"/>
              </w:rPr>
              <w:t>.</w:t>
            </w:r>
            <w:r>
              <w:rPr>
                <w:rFonts w:hint="eastAsia" w:ascii="Times New Roman" w:hAnsi="Times New Roman" w:cs="Times New Roman"/>
                <w:b w:val="0"/>
                <w:bCs w:val="0"/>
                <w:sz w:val="21"/>
                <w:szCs w:val="21"/>
                <w:highlight w:val="none"/>
                <w:lang w:val="en-US" w:eastAsia="zh-CN"/>
              </w:rPr>
              <w:t>06</w:t>
            </w:r>
          </w:p>
        </w:tc>
        <w:tc>
          <w:tcPr>
            <w:tcW w:w="3060" w:type="dxa"/>
            <w:tcBorders>
              <w:top w:val="nil"/>
              <w:bottom w:val="nil"/>
            </w:tcBorders>
            <w:noWrap w:val="0"/>
            <w:vAlign w:val="top"/>
          </w:tcPr>
          <w:p w14:paraId="1C5D5061">
            <w:pPr>
              <w:spacing w:line="240" w:lineRule="atLeast"/>
              <w:jc w:val="center"/>
              <w:rPr>
                <w:rFonts w:hint="default" w:ascii="Times New Roman" w:hAnsi="Times New Roman" w:eastAsia="宋体"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rPr>
              <w:t>3</w:t>
            </w:r>
            <w:r>
              <w:rPr>
                <w:rFonts w:ascii="Times New Roman" w:hAnsi="Times New Roman" w:cs="Times New Roman"/>
                <w:b w:val="0"/>
                <w:bCs w:val="0"/>
                <w:sz w:val="21"/>
                <w:szCs w:val="21"/>
                <w:highlight w:val="none"/>
              </w:rPr>
              <w:t>.</w:t>
            </w:r>
            <w:r>
              <w:rPr>
                <w:rFonts w:hint="eastAsia" w:ascii="Times New Roman" w:hAnsi="Times New Roman" w:cs="Times New Roman"/>
                <w:b w:val="0"/>
                <w:bCs w:val="0"/>
                <w:sz w:val="21"/>
                <w:szCs w:val="21"/>
                <w:highlight w:val="none"/>
                <w:lang w:val="en-US" w:eastAsia="zh-CN"/>
              </w:rPr>
              <w:t>42</w:t>
            </w:r>
          </w:p>
        </w:tc>
      </w:tr>
      <w:tr w14:paraId="6735E1B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734" w:type="dxa"/>
            <w:tcBorders>
              <w:top w:val="nil"/>
              <w:bottom w:val="nil"/>
            </w:tcBorders>
            <w:noWrap w:val="0"/>
            <w:vAlign w:val="top"/>
          </w:tcPr>
          <w:p w14:paraId="15EBF2B2">
            <w:pPr>
              <w:spacing w:line="240" w:lineRule="atLeast"/>
              <w:jc w:val="center"/>
              <w:rPr>
                <w:rFonts w:ascii="Times New Roman" w:hAnsi="Times New Roman" w:cs="Times New Roman"/>
                <w:b w:val="0"/>
                <w:bCs w:val="0"/>
                <w:sz w:val="21"/>
                <w:szCs w:val="21"/>
                <w:highlight w:val="none"/>
              </w:rPr>
            </w:pPr>
            <w:r>
              <w:rPr>
                <w:rFonts w:ascii="Times New Roman" w:hAnsi="Times New Roman" w:cs="Times New Roman"/>
                <w:b w:val="0"/>
                <w:bCs w:val="0"/>
                <w:sz w:val="21"/>
                <w:szCs w:val="21"/>
                <w:highlight w:val="none"/>
              </w:rPr>
              <w:t>ORP (mV)</w:t>
            </w:r>
          </w:p>
        </w:tc>
        <w:tc>
          <w:tcPr>
            <w:tcW w:w="3195" w:type="dxa"/>
            <w:tcBorders>
              <w:top w:val="nil"/>
              <w:bottom w:val="nil"/>
            </w:tcBorders>
            <w:noWrap w:val="0"/>
            <w:vAlign w:val="top"/>
          </w:tcPr>
          <w:p w14:paraId="58D9DA18">
            <w:pPr>
              <w:spacing w:line="240" w:lineRule="atLeast"/>
              <w:jc w:val="center"/>
              <w:rPr>
                <w:rFonts w:ascii="Times New Roman" w:hAnsi="Times New Roman" w:cs="Times New Roman"/>
                <w:b w:val="0"/>
                <w:bCs w:val="0"/>
                <w:sz w:val="21"/>
                <w:szCs w:val="21"/>
                <w:highlight w:val="none"/>
              </w:rPr>
            </w:pPr>
            <w:r>
              <w:rPr>
                <w:rFonts w:hint="eastAsia" w:ascii="Times New Roman" w:hAnsi="Times New Roman" w:cs="Times New Roman"/>
                <w:b w:val="0"/>
                <w:bCs w:val="0"/>
                <w:sz w:val="21"/>
                <w:szCs w:val="21"/>
                <w:highlight w:val="none"/>
              </w:rPr>
              <w:t>1</w:t>
            </w:r>
            <w:r>
              <w:rPr>
                <w:rFonts w:ascii="Times New Roman" w:hAnsi="Times New Roman" w:cs="Times New Roman"/>
                <w:b w:val="0"/>
                <w:bCs w:val="0"/>
                <w:sz w:val="21"/>
                <w:szCs w:val="21"/>
                <w:highlight w:val="none"/>
              </w:rPr>
              <w:t>5</w:t>
            </w:r>
            <w:r>
              <w:rPr>
                <w:rFonts w:hint="eastAsia" w:ascii="Times New Roman" w:hAnsi="Times New Roman" w:cs="Times New Roman"/>
                <w:b w:val="0"/>
                <w:bCs w:val="0"/>
                <w:sz w:val="21"/>
                <w:szCs w:val="21"/>
                <w:highlight w:val="none"/>
                <w:lang w:val="en-US" w:eastAsia="zh-CN"/>
              </w:rPr>
              <w:t>0</w:t>
            </w:r>
            <w:r>
              <w:rPr>
                <w:rFonts w:ascii="Times New Roman" w:hAnsi="Times New Roman" w:cs="Times New Roman"/>
                <w:b w:val="0"/>
                <w:bCs w:val="0"/>
                <w:sz w:val="21"/>
                <w:szCs w:val="21"/>
                <w:highlight w:val="none"/>
              </w:rPr>
              <w:t>.</w:t>
            </w:r>
            <w:r>
              <w:rPr>
                <w:rFonts w:hint="eastAsia" w:ascii="Times New Roman" w:hAnsi="Times New Roman" w:cs="Times New Roman"/>
                <w:b w:val="0"/>
                <w:bCs w:val="0"/>
                <w:sz w:val="21"/>
                <w:szCs w:val="21"/>
                <w:highlight w:val="none"/>
                <w:lang w:val="en-US" w:eastAsia="zh-CN"/>
              </w:rPr>
              <w:t>3</w:t>
            </w:r>
            <w:r>
              <w:rPr>
                <w:rFonts w:ascii="Times New Roman" w:hAnsi="Times New Roman" w:cs="Times New Roman"/>
                <w:b w:val="0"/>
                <w:bCs w:val="0"/>
                <w:sz w:val="21"/>
                <w:szCs w:val="21"/>
                <w:highlight w:val="none"/>
              </w:rPr>
              <w:t>0</w:t>
            </w:r>
          </w:p>
        </w:tc>
        <w:tc>
          <w:tcPr>
            <w:tcW w:w="3060" w:type="dxa"/>
            <w:tcBorders>
              <w:top w:val="nil"/>
              <w:bottom w:val="nil"/>
            </w:tcBorders>
            <w:noWrap w:val="0"/>
            <w:vAlign w:val="top"/>
          </w:tcPr>
          <w:p w14:paraId="24E33FA3">
            <w:pPr>
              <w:spacing w:line="240" w:lineRule="atLeast"/>
              <w:jc w:val="center"/>
              <w:rPr>
                <w:rFonts w:ascii="Times New Roman" w:hAnsi="Times New Roman" w:cs="Times New Roman"/>
                <w:b w:val="0"/>
                <w:bCs w:val="0"/>
                <w:sz w:val="21"/>
                <w:szCs w:val="21"/>
                <w:highlight w:val="none"/>
              </w:rPr>
            </w:pPr>
            <w:r>
              <w:rPr>
                <w:rFonts w:hint="eastAsia" w:ascii="Times New Roman" w:hAnsi="Times New Roman" w:cs="Times New Roman"/>
                <w:b w:val="0"/>
                <w:bCs w:val="0"/>
                <w:sz w:val="21"/>
                <w:szCs w:val="21"/>
                <w:highlight w:val="none"/>
              </w:rPr>
              <w:t>1</w:t>
            </w:r>
            <w:r>
              <w:rPr>
                <w:rFonts w:hint="eastAsia" w:ascii="Times New Roman" w:hAnsi="Times New Roman" w:cs="Times New Roman"/>
                <w:b w:val="0"/>
                <w:bCs w:val="0"/>
                <w:sz w:val="21"/>
                <w:szCs w:val="21"/>
                <w:highlight w:val="none"/>
                <w:lang w:val="en-US" w:eastAsia="zh-CN"/>
              </w:rPr>
              <w:t>26</w:t>
            </w:r>
            <w:r>
              <w:rPr>
                <w:rFonts w:ascii="Times New Roman" w:hAnsi="Times New Roman" w:cs="Times New Roman"/>
                <w:b w:val="0"/>
                <w:bCs w:val="0"/>
                <w:sz w:val="21"/>
                <w:szCs w:val="21"/>
                <w:highlight w:val="none"/>
              </w:rPr>
              <w:t>.</w:t>
            </w:r>
            <w:r>
              <w:rPr>
                <w:rFonts w:hint="eastAsia" w:ascii="Times New Roman" w:hAnsi="Times New Roman" w:cs="Times New Roman"/>
                <w:b w:val="0"/>
                <w:bCs w:val="0"/>
                <w:sz w:val="21"/>
                <w:szCs w:val="21"/>
                <w:highlight w:val="none"/>
                <w:lang w:val="en-US" w:eastAsia="zh-CN"/>
              </w:rPr>
              <w:t>1</w:t>
            </w:r>
            <w:r>
              <w:rPr>
                <w:rFonts w:ascii="Times New Roman" w:hAnsi="Times New Roman" w:cs="Times New Roman"/>
                <w:b w:val="0"/>
                <w:bCs w:val="0"/>
                <w:sz w:val="21"/>
                <w:szCs w:val="21"/>
                <w:highlight w:val="none"/>
              </w:rPr>
              <w:t>0</w:t>
            </w:r>
          </w:p>
        </w:tc>
      </w:tr>
      <w:tr w14:paraId="20575FE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734" w:type="dxa"/>
            <w:tcBorders>
              <w:top w:val="nil"/>
              <w:bottom w:val="nil"/>
            </w:tcBorders>
            <w:noWrap w:val="0"/>
            <w:vAlign w:val="top"/>
          </w:tcPr>
          <w:p w14:paraId="24C27626">
            <w:pPr>
              <w:spacing w:line="240" w:lineRule="atLeast"/>
              <w:jc w:val="center"/>
              <w:rPr>
                <w:rFonts w:ascii="Times New Roman" w:hAnsi="Times New Roman" w:cs="Times New Roman"/>
                <w:b w:val="0"/>
                <w:bCs w:val="0"/>
                <w:sz w:val="21"/>
                <w:szCs w:val="21"/>
                <w:highlight w:val="none"/>
              </w:rPr>
            </w:pPr>
            <w:r>
              <w:rPr>
                <w:rFonts w:ascii="Times New Roman" w:hAnsi="Times New Roman" w:cs="Times New Roman"/>
                <w:b w:val="0"/>
                <w:bCs w:val="0"/>
                <w:sz w:val="21"/>
                <w:szCs w:val="21"/>
                <w:highlight w:val="none"/>
              </w:rPr>
              <w:t>pH</w:t>
            </w:r>
          </w:p>
        </w:tc>
        <w:tc>
          <w:tcPr>
            <w:tcW w:w="3195" w:type="dxa"/>
            <w:tcBorders>
              <w:top w:val="nil"/>
              <w:bottom w:val="nil"/>
            </w:tcBorders>
            <w:noWrap w:val="0"/>
            <w:vAlign w:val="top"/>
          </w:tcPr>
          <w:p w14:paraId="65D997AF">
            <w:pPr>
              <w:spacing w:line="240" w:lineRule="atLeast"/>
              <w:jc w:val="center"/>
              <w:rPr>
                <w:rFonts w:hint="default" w:ascii="Times New Roman" w:hAnsi="Times New Roman" w:eastAsia="宋体"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rPr>
              <w:t>7</w:t>
            </w:r>
            <w:r>
              <w:rPr>
                <w:rFonts w:ascii="Times New Roman" w:hAnsi="Times New Roman" w:cs="Times New Roman"/>
                <w:b w:val="0"/>
                <w:bCs w:val="0"/>
                <w:sz w:val="21"/>
                <w:szCs w:val="21"/>
                <w:highlight w:val="none"/>
              </w:rPr>
              <w:t>.</w:t>
            </w:r>
            <w:r>
              <w:rPr>
                <w:rFonts w:hint="eastAsia" w:ascii="Times New Roman" w:hAnsi="Times New Roman" w:cs="Times New Roman"/>
                <w:b w:val="0"/>
                <w:bCs w:val="0"/>
                <w:sz w:val="21"/>
                <w:szCs w:val="21"/>
                <w:highlight w:val="none"/>
                <w:lang w:val="en-US" w:eastAsia="zh-CN"/>
              </w:rPr>
              <w:t>62</w:t>
            </w:r>
          </w:p>
        </w:tc>
        <w:tc>
          <w:tcPr>
            <w:tcW w:w="3060" w:type="dxa"/>
            <w:tcBorders>
              <w:top w:val="nil"/>
              <w:bottom w:val="nil"/>
            </w:tcBorders>
            <w:noWrap w:val="0"/>
            <w:vAlign w:val="top"/>
          </w:tcPr>
          <w:p w14:paraId="46F6C13B">
            <w:pPr>
              <w:spacing w:line="240" w:lineRule="atLeast"/>
              <w:jc w:val="center"/>
              <w:rPr>
                <w:rFonts w:hint="eastAsia" w:ascii="Times New Roman" w:hAnsi="Times New Roman" w:eastAsia="宋体"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rPr>
              <w:t>7</w:t>
            </w:r>
            <w:r>
              <w:rPr>
                <w:rFonts w:ascii="Times New Roman" w:hAnsi="Times New Roman" w:cs="Times New Roman"/>
                <w:b w:val="0"/>
                <w:bCs w:val="0"/>
                <w:sz w:val="21"/>
                <w:szCs w:val="21"/>
                <w:highlight w:val="none"/>
              </w:rPr>
              <w:t>.7</w:t>
            </w:r>
            <w:r>
              <w:rPr>
                <w:rFonts w:hint="eastAsia" w:ascii="Times New Roman" w:hAnsi="Times New Roman" w:cs="Times New Roman"/>
                <w:b w:val="0"/>
                <w:bCs w:val="0"/>
                <w:sz w:val="21"/>
                <w:szCs w:val="21"/>
                <w:highlight w:val="none"/>
                <w:lang w:val="en-US" w:eastAsia="zh-CN"/>
              </w:rPr>
              <w:t>0</w:t>
            </w:r>
          </w:p>
        </w:tc>
      </w:tr>
      <w:tr w14:paraId="71DFC84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734" w:type="dxa"/>
            <w:tcBorders>
              <w:top w:val="nil"/>
              <w:bottom w:val="nil"/>
            </w:tcBorders>
            <w:noWrap w:val="0"/>
            <w:vAlign w:val="top"/>
          </w:tcPr>
          <w:p w14:paraId="08CB090E">
            <w:pPr>
              <w:spacing w:line="240" w:lineRule="atLeast"/>
              <w:jc w:val="center"/>
              <w:rPr>
                <w:rFonts w:ascii="Times New Roman" w:hAnsi="Times New Roman" w:cs="Times New Roman"/>
                <w:b w:val="0"/>
                <w:bCs w:val="0"/>
                <w:sz w:val="21"/>
                <w:szCs w:val="21"/>
                <w:highlight w:val="none"/>
              </w:rPr>
            </w:pPr>
            <w:r>
              <w:rPr>
                <w:rFonts w:ascii="Times New Roman" w:hAnsi="Times New Roman"/>
                <w:b w:val="0"/>
                <w:bCs w:val="0"/>
                <w:sz w:val="21"/>
                <w:szCs w:val="21"/>
                <w:highlight w:val="none"/>
              </w:rPr>
              <w:t>NO</w:t>
            </w:r>
            <w:r>
              <w:rPr>
                <w:rFonts w:ascii="Times New Roman" w:hAnsi="Times New Roman"/>
                <w:b w:val="0"/>
                <w:bCs w:val="0"/>
                <w:sz w:val="21"/>
                <w:szCs w:val="21"/>
                <w:highlight w:val="none"/>
                <w:vertAlign w:val="subscript"/>
              </w:rPr>
              <w:t>3</w:t>
            </w:r>
            <w:r>
              <w:rPr>
                <w:rFonts w:ascii="Times New Roman" w:hAnsi="Times New Roman"/>
                <w:b w:val="0"/>
                <w:bCs w:val="0"/>
                <w:sz w:val="21"/>
                <w:szCs w:val="21"/>
                <w:highlight w:val="none"/>
                <w:vertAlign w:val="superscript"/>
              </w:rPr>
              <w:t>-</w:t>
            </w:r>
            <w:r>
              <w:rPr>
                <w:rFonts w:ascii="Times New Roman" w:hAnsi="Times New Roman"/>
                <w:b w:val="0"/>
                <w:bCs w:val="0"/>
                <w:sz w:val="21"/>
                <w:szCs w:val="21"/>
                <w:highlight w:val="none"/>
              </w:rPr>
              <w:t xml:space="preserve"> (mg/L)</w:t>
            </w:r>
          </w:p>
        </w:tc>
        <w:tc>
          <w:tcPr>
            <w:tcW w:w="3195" w:type="dxa"/>
            <w:tcBorders>
              <w:top w:val="nil"/>
              <w:bottom w:val="nil"/>
            </w:tcBorders>
            <w:noWrap w:val="0"/>
            <w:vAlign w:val="top"/>
          </w:tcPr>
          <w:p w14:paraId="0142B907">
            <w:pPr>
              <w:spacing w:line="240" w:lineRule="atLeast"/>
              <w:jc w:val="center"/>
              <w:rPr>
                <w:rFonts w:ascii="Times New Roman" w:hAnsi="Times New Roman" w:cs="Times New Roman"/>
                <w:b w:val="0"/>
                <w:bCs w:val="0"/>
                <w:sz w:val="21"/>
                <w:szCs w:val="21"/>
                <w:highlight w:val="none"/>
              </w:rPr>
            </w:pPr>
            <w:r>
              <w:rPr>
                <w:rFonts w:hint="eastAsia" w:ascii="Times New Roman" w:hAnsi="Times New Roman" w:cs="Times New Roman"/>
                <w:b w:val="0"/>
                <w:bCs w:val="0"/>
                <w:sz w:val="21"/>
                <w:szCs w:val="21"/>
                <w:highlight w:val="none"/>
              </w:rPr>
              <w:t>1</w:t>
            </w:r>
            <w:r>
              <w:rPr>
                <w:rFonts w:ascii="Times New Roman" w:hAnsi="Times New Roman" w:cs="Times New Roman"/>
                <w:b w:val="0"/>
                <w:bCs w:val="0"/>
                <w:sz w:val="21"/>
                <w:szCs w:val="21"/>
                <w:highlight w:val="none"/>
              </w:rPr>
              <w:t>0.50</w:t>
            </w:r>
          </w:p>
        </w:tc>
        <w:tc>
          <w:tcPr>
            <w:tcW w:w="3060" w:type="dxa"/>
            <w:tcBorders>
              <w:top w:val="nil"/>
              <w:bottom w:val="nil"/>
            </w:tcBorders>
            <w:noWrap w:val="0"/>
            <w:vAlign w:val="top"/>
          </w:tcPr>
          <w:p w14:paraId="410210CA">
            <w:pPr>
              <w:spacing w:line="240" w:lineRule="atLeast"/>
              <w:jc w:val="center"/>
              <w:rPr>
                <w:rFonts w:ascii="Times New Roman" w:hAnsi="Times New Roman" w:cs="Times New Roman"/>
                <w:b w:val="0"/>
                <w:bCs w:val="0"/>
                <w:sz w:val="21"/>
                <w:szCs w:val="21"/>
                <w:highlight w:val="none"/>
              </w:rPr>
            </w:pPr>
            <w:r>
              <w:rPr>
                <w:rFonts w:hint="eastAsia" w:ascii="Times New Roman" w:hAnsi="Times New Roman" w:cs="Times New Roman"/>
                <w:b w:val="0"/>
                <w:bCs w:val="0"/>
                <w:sz w:val="21"/>
                <w:szCs w:val="21"/>
                <w:highlight w:val="none"/>
              </w:rPr>
              <w:t>6</w:t>
            </w:r>
            <w:r>
              <w:rPr>
                <w:rFonts w:ascii="Times New Roman" w:hAnsi="Times New Roman" w:cs="Times New Roman"/>
                <w:b w:val="0"/>
                <w:bCs w:val="0"/>
                <w:sz w:val="21"/>
                <w:szCs w:val="21"/>
                <w:highlight w:val="none"/>
              </w:rPr>
              <w:t>.49</w:t>
            </w:r>
          </w:p>
        </w:tc>
      </w:tr>
      <w:tr w14:paraId="6F8770F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734" w:type="dxa"/>
            <w:tcBorders>
              <w:top w:val="nil"/>
              <w:bottom w:val="nil"/>
            </w:tcBorders>
            <w:noWrap w:val="0"/>
            <w:vAlign w:val="top"/>
          </w:tcPr>
          <w:p w14:paraId="1891F724">
            <w:pPr>
              <w:spacing w:line="240" w:lineRule="atLeast"/>
              <w:jc w:val="center"/>
              <w:rPr>
                <w:rFonts w:ascii="Times New Roman" w:hAnsi="Times New Roman" w:cs="Times New Roman"/>
                <w:b w:val="0"/>
                <w:bCs w:val="0"/>
                <w:sz w:val="21"/>
                <w:szCs w:val="21"/>
                <w:highlight w:val="none"/>
              </w:rPr>
            </w:pPr>
            <w:r>
              <w:rPr>
                <w:rFonts w:ascii="Times New Roman" w:hAnsi="Times New Roman"/>
                <w:b w:val="0"/>
                <w:bCs w:val="0"/>
                <w:sz w:val="21"/>
                <w:szCs w:val="21"/>
                <w:highlight w:val="none"/>
              </w:rPr>
              <w:t>Cl</w:t>
            </w:r>
            <w:r>
              <w:rPr>
                <w:rFonts w:ascii="Times New Roman" w:hAnsi="Times New Roman"/>
                <w:b w:val="0"/>
                <w:bCs w:val="0"/>
                <w:sz w:val="21"/>
                <w:szCs w:val="21"/>
                <w:highlight w:val="none"/>
                <w:vertAlign w:val="superscript"/>
              </w:rPr>
              <w:t>-</w:t>
            </w:r>
            <w:r>
              <w:rPr>
                <w:rFonts w:ascii="Times New Roman" w:hAnsi="Times New Roman"/>
                <w:b w:val="0"/>
                <w:bCs w:val="0"/>
                <w:sz w:val="21"/>
                <w:szCs w:val="21"/>
                <w:highlight w:val="none"/>
              </w:rPr>
              <w:t xml:space="preserve"> (mg/L)</w:t>
            </w:r>
          </w:p>
        </w:tc>
        <w:tc>
          <w:tcPr>
            <w:tcW w:w="3195" w:type="dxa"/>
            <w:tcBorders>
              <w:top w:val="nil"/>
              <w:bottom w:val="nil"/>
            </w:tcBorders>
            <w:noWrap w:val="0"/>
            <w:vAlign w:val="top"/>
          </w:tcPr>
          <w:p w14:paraId="520F2DC4">
            <w:pPr>
              <w:spacing w:line="240" w:lineRule="atLeast"/>
              <w:jc w:val="center"/>
              <w:rPr>
                <w:rFonts w:hint="default" w:ascii="Times New Roman" w:hAnsi="Times New Roman" w:eastAsia="宋体" w:cs="Times New Roman"/>
                <w:b w:val="0"/>
                <w:bCs w:val="0"/>
                <w:sz w:val="21"/>
                <w:szCs w:val="21"/>
                <w:highlight w:val="none"/>
                <w:lang w:val="en-US" w:eastAsia="zh-CN"/>
              </w:rPr>
            </w:pPr>
            <w:r>
              <w:rPr>
                <w:rFonts w:ascii="Times New Roman" w:hAnsi="Times New Roman" w:cs="Times New Roman"/>
                <w:b w:val="0"/>
                <w:bCs w:val="0"/>
                <w:sz w:val="21"/>
                <w:szCs w:val="21"/>
                <w:highlight w:val="none"/>
              </w:rPr>
              <w:t>60.</w:t>
            </w:r>
            <w:r>
              <w:rPr>
                <w:rFonts w:hint="eastAsia" w:ascii="Times New Roman" w:hAnsi="Times New Roman" w:cs="Times New Roman"/>
                <w:b w:val="0"/>
                <w:bCs w:val="0"/>
                <w:sz w:val="21"/>
                <w:szCs w:val="21"/>
                <w:highlight w:val="none"/>
                <w:lang w:val="en-US" w:eastAsia="zh-CN"/>
              </w:rPr>
              <w:t>36</w:t>
            </w:r>
          </w:p>
        </w:tc>
        <w:tc>
          <w:tcPr>
            <w:tcW w:w="3060" w:type="dxa"/>
            <w:tcBorders>
              <w:top w:val="nil"/>
              <w:bottom w:val="nil"/>
            </w:tcBorders>
            <w:noWrap w:val="0"/>
            <w:vAlign w:val="top"/>
          </w:tcPr>
          <w:p w14:paraId="7D5E1F43">
            <w:pPr>
              <w:spacing w:line="240" w:lineRule="atLeast"/>
              <w:jc w:val="center"/>
              <w:rPr>
                <w:rFonts w:ascii="Times New Roman" w:hAnsi="Times New Roman" w:cs="Times New Roman"/>
                <w:b w:val="0"/>
                <w:bCs w:val="0"/>
                <w:sz w:val="21"/>
                <w:szCs w:val="21"/>
                <w:highlight w:val="none"/>
              </w:rPr>
            </w:pPr>
            <w:r>
              <w:rPr>
                <w:rFonts w:hint="eastAsia" w:ascii="Times New Roman" w:hAnsi="Times New Roman" w:cs="Times New Roman"/>
                <w:b w:val="0"/>
                <w:bCs w:val="0"/>
                <w:sz w:val="21"/>
                <w:szCs w:val="21"/>
                <w:highlight w:val="none"/>
              </w:rPr>
              <w:t>1</w:t>
            </w:r>
            <w:r>
              <w:rPr>
                <w:rFonts w:ascii="Times New Roman" w:hAnsi="Times New Roman" w:cs="Times New Roman"/>
                <w:b w:val="0"/>
                <w:bCs w:val="0"/>
                <w:sz w:val="21"/>
                <w:szCs w:val="21"/>
                <w:highlight w:val="none"/>
              </w:rPr>
              <w:t>5.</w:t>
            </w:r>
            <w:r>
              <w:rPr>
                <w:rFonts w:hint="eastAsia" w:ascii="Times New Roman" w:hAnsi="Times New Roman" w:cs="Times New Roman"/>
                <w:b w:val="0"/>
                <w:bCs w:val="0"/>
                <w:sz w:val="21"/>
                <w:szCs w:val="21"/>
                <w:highlight w:val="none"/>
                <w:lang w:val="en-US" w:eastAsia="zh-CN"/>
              </w:rPr>
              <w:t>6</w:t>
            </w:r>
            <w:r>
              <w:rPr>
                <w:rFonts w:ascii="Times New Roman" w:hAnsi="Times New Roman" w:cs="Times New Roman"/>
                <w:b w:val="0"/>
                <w:bCs w:val="0"/>
                <w:sz w:val="21"/>
                <w:szCs w:val="21"/>
                <w:highlight w:val="none"/>
              </w:rPr>
              <w:t>0</w:t>
            </w:r>
          </w:p>
        </w:tc>
      </w:tr>
      <w:tr w14:paraId="36CC61A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734" w:type="dxa"/>
            <w:tcBorders>
              <w:top w:val="nil"/>
              <w:bottom w:val="nil"/>
            </w:tcBorders>
            <w:noWrap w:val="0"/>
            <w:vAlign w:val="top"/>
          </w:tcPr>
          <w:p w14:paraId="0E9FAA5E">
            <w:pPr>
              <w:spacing w:line="240" w:lineRule="atLeast"/>
              <w:jc w:val="center"/>
              <w:rPr>
                <w:rFonts w:ascii="Times New Roman" w:hAnsi="Times New Roman" w:cs="Times New Roman"/>
                <w:b w:val="0"/>
                <w:bCs w:val="0"/>
                <w:sz w:val="21"/>
                <w:szCs w:val="21"/>
                <w:highlight w:val="none"/>
              </w:rPr>
            </w:pPr>
            <w:r>
              <w:rPr>
                <w:rFonts w:ascii="Times New Roman" w:hAnsi="Times New Roman"/>
                <w:b w:val="0"/>
                <w:bCs w:val="0"/>
                <w:sz w:val="21"/>
                <w:szCs w:val="21"/>
                <w:highlight w:val="none"/>
              </w:rPr>
              <w:t>F</w:t>
            </w:r>
            <w:r>
              <w:rPr>
                <w:rFonts w:ascii="Times New Roman" w:hAnsi="Times New Roman"/>
                <w:b w:val="0"/>
                <w:bCs w:val="0"/>
                <w:sz w:val="21"/>
                <w:szCs w:val="21"/>
                <w:highlight w:val="none"/>
                <w:vertAlign w:val="superscript"/>
              </w:rPr>
              <w:t>-</w:t>
            </w:r>
            <w:r>
              <w:rPr>
                <w:rFonts w:ascii="Times New Roman" w:hAnsi="Times New Roman"/>
                <w:b w:val="0"/>
                <w:bCs w:val="0"/>
                <w:sz w:val="21"/>
                <w:szCs w:val="21"/>
                <w:highlight w:val="none"/>
              </w:rPr>
              <w:t xml:space="preserve"> (mg/L)</w:t>
            </w:r>
          </w:p>
        </w:tc>
        <w:tc>
          <w:tcPr>
            <w:tcW w:w="3195" w:type="dxa"/>
            <w:tcBorders>
              <w:top w:val="nil"/>
              <w:bottom w:val="nil"/>
            </w:tcBorders>
            <w:noWrap w:val="0"/>
            <w:vAlign w:val="top"/>
          </w:tcPr>
          <w:p w14:paraId="0AA3EDDE">
            <w:pPr>
              <w:spacing w:line="240" w:lineRule="atLeast"/>
              <w:jc w:val="center"/>
              <w:rPr>
                <w:rFonts w:hint="default" w:ascii="Times New Roman" w:hAnsi="Times New Roman" w:eastAsia="宋体"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rPr>
              <w:t>1</w:t>
            </w:r>
            <w:r>
              <w:rPr>
                <w:rFonts w:ascii="Times New Roman" w:hAnsi="Times New Roman" w:cs="Times New Roman"/>
                <w:b w:val="0"/>
                <w:bCs w:val="0"/>
                <w:sz w:val="21"/>
                <w:szCs w:val="21"/>
                <w:highlight w:val="none"/>
              </w:rPr>
              <w:t>0.</w:t>
            </w:r>
            <w:r>
              <w:rPr>
                <w:rFonts w:hint="eastAsia" w:ascii="Times New Roman" w:hAnsi="Times New Roman" w:cs="Times New Roman"/>
                <w:b w:val="0"/>
                <w:bCs w:val="0"/>
                <w:sz w:val="21"/>
                <w:szCs w:val="21"/>
                <w:highlight w:val="none"/>
                <w:lang w:val="en-US" w:eastAsia="zh-CN"/>
              </w:rPr>
              <w:t>06</w:t>
            </w:r>
          </w:p>
        </w:tc>
        <w:tc>
          <w:tcPr>
            <w:tcW w:w="3060" w:type="dxa"/>
            <w:tcBorders>
              <w:top w:val="nil"/>
              <w:bottom w:val="nil"/>
            </w:tcBorders>
            <w:noWrap w:val="0"/>
            <w:vAlign w:val="top"/>
          </w:tcPr>
          <w:p w14:paraId="472D96E4">
            <w:pPr>
              <w:spacing w:line="240" w:lineRule="atLeast"/>
              <w:jc w:val="center"/>
              <w:rPr>
                <w:rFonts w:hint="default" w:ascii="Times New Roman" w:hAnsi="Times New Roman" w:eastAsia="宋体"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rPr>
              <w:t>0</w:t>
            </w:r>
            <w:r>
              <w:rPr>
                <w:rFonts w:ascii="Times New Roman" w:hAnsi="Times New Roman" w:cs="Times New Roman"/>
                <w:b w:val="0"/>
                <w:bCs w:val="0"/>
                <w:sz w:val="21"/>
                <w:szCs w:val="21"/>
                <w:highlight w:val="none"/>
              </w:rPr>
              <w:t>.</w:t>
            </w:r>
            <w:r>
              <w:rPr>
                <w:rFonts w:hint="eastAsia" w:ascii="Times New Roman" w:hAnsi="Times New Roman" w:cs="Times New Roman"/>
                <w:b w:val="0"/>
                <w:bCs w:val="0"/>
                <w:sz w:val="21"/>
                <w:szCs w:val="21"/>
                <w:highlight w:val="none"/>
                <w:lang w:val="en-US" w:eastAsia="zh-CN"/>
              </w:rPr>
              <w:t>21</w:t>
            </w:r>
          </w:p>
        </w:tc>
      </w:tr>
      <w:tr w14:paraId="49D88B2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734" w:type="dxa"/>
            <w:tcBorders>
              <w:top w:val="nil"/>
              <w:bottom w:val="nil"/>
            </w:tcBorders>
            <w:noWrap w:val="0"/>
            <w:vAlign w:val="top"/>
          </w:tcPr>
          <w:p w14:paraId="678275AA">
            <w:pPr>
              <w:spacing w:line="240" w:lineRule="atLeast"/>
              <w:jc w:val="center"/>
              <w:rPr>
                <w:rFonts w:ascii="Times New Roman" w:hAnsi="Times New Roman" w:cs="Times New Roman"/>
                <w:b w:val="0"/>
                <w:bCs w:val="0"/>
                <w:sz w:val="21"/>
                <w:szCs w:val="21"/>
                <w:highlight w:val="none"/>
              </w:rPr>
            </w:pPr>
            <w:r>
              <w:rPr>
                <w:rFonts w:ascii="Times New Roman" w:hAnsi="Times New Roman"/>
                <w:b w:val="0"/>
                <w:bCs w:val="0"/>
                <w:sz w:val="21"/>
                <w:szCs w:val="21"/>
                <w:highlight w:val="none"/>
              </w:rPr>
              <w:t>SO</w:t>
            </w:r>
            <w:r>
              <w:rPr>
                <w:rFonts w:ascii="Times New Roman" w:hAnsi="Times New Roman"/>
                <w:b w:val="0"/>
                <w:bCs w:val="0"/>
                <w:sz w:val="21"/>
                <w:szCs w:val="21"/>
                <w:highlight w:val="none"/>
                <w:vertAlign w:val="subscript"/>
              </w:rPr>
              <w:t>4</w:t>
            </w:r>
            <w:r>
              <w:rPr>
                <w:rFonts w:ascii="Times New Roman" w:hAnsi="Times New Roman"/>
                <w:b w:val="0"/>
                <w:bCs w:val="0"/>
                <w:sz w:val="21"/>
                <w:szCs w:val="21"/>
                <w:highlight w:val="none"/>
                <w:vertAlign w:val="superscript"/>
              </w:rPr>
              <w:t>2-</w:t>
            </w:r>
            <w:r>
              <w:rPr>
                <w:rFonts w:ascii="Times New Roman" w:hAnsi="Times New Roman"/>
                <w:b w:val="0"/>
                <w:bCs w:val="0"/>
                <w:sz w:val="21"/>
                <w:szCs w:val="21"/>
                <w:highlight w:val="none"/>
              </w:rPr>
              <w:t xml:space="preserve"> (mg/L)</w:t>
            </w:r>
          </w:p>
        </w:tc>
        <w:tc>
          <w:tcPr>
            <w:tcW w:w="3195" w:type="dxa"/>
            <w:tcBorders>
              <w:top w:val="nil"/>
              <w:bottom w:val="nil"/>
            </w:tcBorders>
            <w:noWrap w:val="0"/>
            <w:vAlign w:val="top"/>
          </w:tcPr>
          <w:p w14:paraId="691DCE59">
            <w:pPr>
              <w:spacing w:line="240" w:lineRule="atLeast"/>
              <w:jc w:val="center"/>
              <w:rPr>
                <w:rFonts w:hint="default" w:ascii="Times New Roman" w:hAnsi="Times New Roman" w:eastAsia="宋体"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rPr>
              <w:t>5</w:t>
            </w:r>
            <w:r>
              <w:rPr>
                <w:rFonts w:hint="eastAsia" w:ascii="Times New Roman" w:hAnsi="Times New Roman" w:cs="Times New Roman"/>
                <w:b w:val="0"/>
                <w:bCs w:val="0"/>
                <w:sz w:val="21"/>
                <w:szCs w:val="21"/>
                <w:highlight w:val="none"/>
                <w:lang w:val="en-US" w:eastAsia="zh-CN"/>
              </w:rPr>
              <w:t>0</w:t>
            </w:r>
            <w:r>
              <w:rPr>
                <w:rFonts w:ascii="Times New Roman" w:hAnsi="Times New Roman" w:cs="Times New Roman"/>
                <w:b w:val="0"/>
                <w:bCs w:val="0"/>
                <w:sz w:val="21"/>
                <w:szCs w:val="21"/>
                <w:highlight w:val="none"/>
              </w:rPr>
              <w:t>.</w:t>
            </w:r>
            <w:r>
              <w:rPr>
                <w:rFonts w:hint="eastAsia" w:ascii="Times New Roman" w:hAnsi="Times New Roman" w:cs="Times New Roman"/>
                <w:b w:val="0"/>
                <w:bCs w:val="0"/>
                <w:sz w:val="21"/>
                <w:szCs w:val="21"/>
                <w:highlight w:val="none"/>
                <w:lang w:val="en-US" w:eastAsia="zh-CN"/>
              </w:rPr>
              <w:t>20</w:t>
            </w:r>
          </w:p>
        </w:tc>
        <w:tc>
          <w:tcPr>
            <w:tcW w:w="3060" w:type="dxa"/>
            <w:tcBorders>
              <w:top w:val="nil"/>
              <w:bottom w:val="nil"/>
            </w:tcBorders>
            <w:noWrap w:val="0"/>
            <w:vAlign w:val="top"/>
          </w:tcPr>
          <w:p w14:paraId="155EFD5D">
            <w:pPr>
              <w:spacing w:line="240" w:lineRule="atLeast"/>
              <w:jc w:val="center"/>
              <w:rPr>
                <w:rFonts w:hint="default" w:ascii="Times New Roman" w:hAnsi="Times New Roman" w:cs="Times New Roman"/>
                <w:b w:val="0"/>
                <w:bCs w:val="0"/>
                <w:sz w:val="21"/>
                <w:szCs w:val="21"/>
                <w:highlight w:val="none"/>
                <w:lang w:val="en-US"/>
              </w:rPr>
            </w:pPr>
            <w:r>
              <w:rPr>
                <w:rFonts w:hint="eastAsia" w:ascii="Times New Roman" w:hAnsi="Times New Roman" w:cs="Times New Roman"/>
                <w:b w:val="0"/>
                <w:bCs w:val="0"/>
                <w:sz w:val="21"/>
                <w:szCs w:val="21"/>
                <w:highlight w:val="none"/>
              </w:rPr>
              <w:t>3</w:t>
            </w:r>
            <w:r>
              <w:rPr>
                <w:rFonts w:ascii="Times New Roman" w:hAnsi="Times New Roman" w:cs="Times New Roman"/>
                <w:b w:val="0"/>
                <w:bCs w:val="0"/>
                <w:sz w:val="21"/>
                <w:szCs w:val="21"/>
                <w:highlight w:val="none"/>
              </w:rPr>
              <w:t>1.</w:t>
            </w:r>
            <w:r>
              <w:rPr>
                <w:rFonts w:hint="eastAsia" w:ascii="Times New Roman" w:hAnsi="Times New Roman" w:cs="Times New Roman"/>
                <w:b w:val="0"/>
                <w:bCs w:val="0"/>
                <w:sz w:val="21"/>
                <w:szCs w:val="21"/>
                <w:highlight w:val="none"/>
                <w:lang w:val="en-US" w:eastAsia="zh-CN"/>
              </w:rPr>
              <w:t>34</w:t>
            </w:r>
          </w:p>
        </w:tc>
      </w:tr>
      <w:tr w14:paraId="708DCE4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734" w:type="dxa"/>
            <w:tcBorders>
              <w:top w:val="nil"/>
              <w:bottom w:val="nil"/>
            </w:tcBorders>
            <w:noWrap w:val="0"/>
            <w:vAlign w:val="top"/>
          </w:tcPr>
          <w:p w14:paraId="508AF2DF">
            <w:pPr>
              <w:spacing w:line="240" w:lineRule="atLeast"/>
              <w:jc w:val="center"/>
              <w:rPr>
                <w:rFonts w:ascii="Times New Roman" w:hAnsi="Times New Roman" w:cs="Times New Roman"/>
                <w:b w:val="0"/>
                <w:bCs w:val="0"/>
                <w:sz w:val="21"/>
                <w:szCs w:val="21"/>
                <w:highlight w:val="none"/>
              </w:rPr>
            </w:pPr>
            <w:r>
              <w:rPr>
                <w:rFonts w:ascii="Times New Roman" w:hAnsi="Times New Roman"/>
                <w:b w:val="0"/>
                <w:bCs w:val="0"/>
                <w:sz w:val="21"/>
                <w:szCs w:val="21"/>
                <w:highlight w:val="none"/>
              </w:rPr>
              <w:t>K</w:t>
            </w:r>
            <w:r>
              <w:rPr>
                <w:rFonts w:ascii="Times New Roman" w:hAnsi="Times New Roman"/>
                <w:b w:val="0"/>
                <w:bCs w:val="0"/>
                <w:sz w:val="21"/>
                <w:szCs w:val="21"/>
                <w:highlight w:val="none"/>
                <w:vertAlign w:val="superscript"/>
              </w:rPr>
              <w:t>+</w:t>
            </w:r>
            <w:r>
              <w:rPr>
                <w:rFonts w:ascii="Times New Roman" w:hAnsi="Times New Roman"/>
                <w:b w:val="0"/>
                <w:bCs w:val="0"/>
                <w:sz w:val="21"/>
                <w:szCs w:val="21"/>
                <w:highlight w:val="none"/>
              </w:rPr>
              <w:t xml:space="preserve"> (mg/L)</w:t>
            </w:r>
          </w:p>
        </w:tc>
        <w:tc>
          <w:tcPr>
            <w:tcW w:w="3195" w:type="dxa"/>
            <w:tcBorders>
              <w:top w:val="nil"/>
              <w:bottom w:val="nil"/>
            </w:tcBorders>
            <w:noWrap w:val="0"/>
            <w:vAlign w:val="top"/>
          </w:tcPr>
          <w:p w14:paraId="669B7176">
            <w:pPr>
              <w:spacing w:line="240" w:lineRule="atLeast"/>
              <w:jc w:val="center"/>
              <w:rPr>
                <w:rFonts w:hint="default" w:ascii="Times New Roman" w:hAnsi="Times New Roman" w:eastAsia="宋体"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28.36</w:t>
            </w:r>
          </w:p>
        </w:tc>
        <w:tc>
          <w:tcPr>
            <w:tcW w:w="3060" w:type="dxa"/>
            <w:tcBorders>
              <w:top w:val="nil"/>
              <w:bottom w:val="nil"/>
            </w:tcBorders>
            <w:noWrap w:val="0"/>
            <w:vAlign w:val="top"/>
          </w:tcPr>
          <w:p w14:paraId="2571A400">
            <w:pPr>
              <w:spacing w:line="240" w:lineRule="atLeast"/>
              <w:jc w:val="center"/>
              <w:rPr>
                <w:rFonts w:hint="default" w:ascii="Times New Roman" w:hAnsi="Times New Roman" w:eastAsia="宋体"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lang w:val="en-US" w:eastAsia="zh-CN"/>
              </w:rPr>
              <w:t>10.29</w:t>
            </w:r>
          </w:p>
        </w:tc>
      </w:tr>
      <w:tr w14:paraId="3CD3B67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734" w:type="dxa"/>
            <w:tcBorders>
              <w:top w:val="nil"/>
              <w:bottom w:val="nil"/>
            </w:tcBorders>
            <w:noWrap w:val="0"/>
            <w:vAlign w:val="top"/>
          </w:tcPr>
          <w:p w14:paraId="67AA2540">
            <w:pPr>
              <w:spacing w:line="240" w:lineRule="atLeast"/>
              <w:jc w:val="center"/>
              <w:rPr>
                <w:rFonts w:ascii="Times New Roman" w:hAnsi="Times New Roman" w:cs="Times New Roman"/>
                <w:b w:val="0"/>
                <w:bCs w:val="0"/>
                <w:sz w:val="21"/>
                <w:szCs w:val="21"/>
                <w:highlight w:val="none"/>
              </w:rPr>
            </w:pPr>
            <w:r>
              <w:rPr>
                <w:rFonts w:ascii="Times New Roman" w:hAnsi="Times New Roman"/>
                <w:b w:val="0"/>
                <w:bCs w:val="0"/>
                <w:sz w:val="21"/>
                <w:szCs w:val="21"/>
                <w:highlight w:val="none"/>
              </w:rPr>
              <w:t>Ca</w:t>
            </w:r>
            <w:r>
              <w:rPr>
                <w:rFonts w:ascii="Times New Roman" w:hAnsi="Times New Roman"/>
                <w:b w:val="0"/>
                <w:bCs w:val="0"/>
                <w:sz w:val="21"/>
                <w:szCs w:val="21"/>
                <w:highlight w:val="none"/>
                <w:vertAlign w:val="superscript"/>
              </w:rPr>
              <w:t>2+</w:t>
            </w:r>
            <w:r>
              <w:rPr>
                <w:rFonts w:ascii="Times New Roman" w:hAnsi="Times New Roman"/>
                <w:b w:val="0"/>
                <w:bCs w:val="0"/>
                <w:sz w:val="21"/>
                <w:szCs w:val="21"/>
                <w:highlight w:val="none"/>
              </w:rPr>
              <w:t xml:space="preserve"> (mg/L)</w:t>
            </w:r>
          </w:p>
        </w:tc>
        <w:tc>
          <w:tcPr>
            <w:tcW w:w="3195" w:type="dxa"/>
            <w:tcBorders>
              <w:top w:val="nil"/>
              <w:bottom w:val="nil"/>
            </w:tcBorders>
            <w:noWrap w:val="0"/>
            <w:vAlign w:val="top"/>
          </w:tcPr>
          <w:p w14:paraId="3B2A7248">
            <w:pPr>
              <w:spacing w:line="240" w:lineRule="atLeast"/>
              <w:jc w:val="center"/>
              <w:rPr>
                <w:rFonts w:hint="default" w:ascii="Times New Roman" w:hAnsi="Times New Roman" w:eastAsia="宋体"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rPr>
              <w:t>3</w:t>
            </w:r>
            <w:r>
              <w:rPr>
                <w:rFonts w:ascii="Times New Roman" w:hAnsi="Times New Roman" w:cs="Times New Roman"/>
                <w:b w:val="0"/>
                <w:bCs w:val="0"/>
                <w:sz w:val="21"/>
                <w:szCs w:val="21"/>
                <w:highlight w:val="none"/>
              </w:rPr>
              <w:t>0.</w:t>
            </w:r>
            <w:r>
              <w:rPr>
                <w:rFonts w:hint="eastAsia" w:ascii="Times New Roman" w:hAnsi="Times New Roman" w:cs="Times New Roman"/>
                <w:b w:val="0"/>
                <w:bCs w:val="0"/>
                <w:sz w:val="21"/>
                <w:szCs w:val="21"/>
                <w:highlight w:val="none"/>
                <w:lang w:val="en-US" w:eastAsia="zh-CN"/>
              </w:rPr>
              <w:t>26</w:t>
            </w:r>
          </w:p>
        </w:tc>
        <w:tc>
          <w:tcPr>
            <w:tcW w:w="3060" w:type="dxa"/>
            <w:tcBorders>
              <w:top w:val="nil"/>
              <w:bottom w:val="nil"/>
            </w:tcBorders>
            <w:noWrap w:val="0"/>
            <w:vAlign w:val="top"/>
          </w:tcPr>
          <w:p w14:paraId="43761407">
            <w:pPr>
              <w:spacing w:line="240" w:lineRule="atLeast"/>
              <w:jc w:val="center"/>
              <w:rPr>
                <w:rFonts w:ascii="Times New Roman" w:hAnsi="Times New Roman" w:cs="Times New Roman"/>
                <w:b w:val="0"/>
                <w:bCs w:val="0"/>
                <w:sz w:val="21"/>
                <w:szCs w:val="21"/>
                <w:highlight w:val="none"/>
              </w:rPr>
            </w:pPr>
            <w:r>
              <w:rPr>
                <w:rFonts w:hint="eastAsia" w:ascii="Times New Roman" w:hAnsi="Times New Roman" w:cs="Times New Roman"/>
                <w:b w:val="0"/>
                <w:bCs w:val="0"/>
                <w:sz w:val="21"/>
                <w:szCs w:val="21"/>
                <w:highlight w:val="none"/>
                <w:lang w:val="en-US" w:eastAsia="zh-CN"/>
              </w:rPr>
              <w:t>33</w:t>
            </w:r>
            <w:r>
              <w:rPr>
                <w:rFonts w:ascii="Times New Roman" w:hAnsi="Times New Roman" w:cs="Times New Roman"/>
                <w:b w:val="0"/>
                <w:bCs w:val="0"/>
                <w:sz w:val="21"/>
                <w:szCs w:val="21"/>
                <w:highlight w:val="none"/>
              </w:rPr>
              <w:t>.47</w:t>
            </w:r>
          </w:p>
        </w:tc>
      </w:tr>
      <w:tr w14:paraId="06BDEE6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734" w:type="dxa"/>
            <w:tcBorders>
              <w:top w:val="nil"/>
              <w:bottom w:val="nil"/>
            </w:tcBorders>
            <w:noWrap w:val="0"/>
            <w:vAlign w:val="top"/>
          </w:tcPr>
          <w:p w14:paraId="7BA05D39">
            <w:pPr>
              <w:spacing w:line="240" w:lineRule="atLeast"/>
              <w:jc w:val="center"/>
              <w:rPr>
                <w:rFonts w:ascii="Times New Roman" w:hAnsi="Times New Roman" w:cs="Times New Roman"/>
                <w:b w:val="0"/>
                <w:bCs w:val="0"/>
                <w:sz w:val="21"/>
                <w:szCs w:val="21"/>
                <w:highlight w:val="none"/>
              </w:rPr>
            </w:pPr>
            <w:r>
              <w:rPr>
                <w:rFonts w:ascii="Times New Roman" w:hAnsi="Times New Roman"/>
                <w:b w:val="0"/>
                <w:bCs w:val="0"/>
                <w:sz w:val="21"/>
                <w:szCs w:val="21"/>
                <w:highlight w:val="none"/>
              </w:rPr>
              <w:t>Na</w:t>
            </w:r>
            <w:r>
              <w:rPr>
                <w:rFonts w:ascii="Times New Roman" w:hAnsi="Times New Roman"/>
                <w:b w:val="0"/>
                <w:bCs w:val="0"/>
                <w:sz w:val="21"/>
                <w:szCs w:val="21"/>
                <w:highlight w:val="none"/>
                <w:vertAlign w:val="superscript"/>
              </w:rPr>
              <w:t>+</w:t>
            </w:r>
            <w:r>
              <w:rPr>
                <w:rFonts w:ascii="Times New Roman" w:hAnsi="Times New Roman"/>
                <w:b w:val="0"/>
                <w:bCs w:val="0"/>
                <w:sz w:val="21"/>
                <w:szCs w:val="21"/>
                <w:highlight w:val="none"/>
              </w:rPr>
              <w:t xml:space="preserve"> (mg/L)</w:t>
            </w:r>
          </w:p>
        </w:tc>
        <w:tc>
          <w:tcPr>
            <w:tcW w:w="3195" w:type="dxa"/>
            <w:tcBorders>
              <w:top w:val="nil"/>
              <w:bottom w:val="nil"/>
            </w:tcBorders>
            <w:noWrap w:val="0"/>
            <w:vAlign w:val="top"/>
          </w:tcPr>
          <w:p w14:paraId="2F47B055">
            <w:pPr>
              <w:spacing w:line="240" w:lineRule="atLeast"/>
              <w:jc w:val="center"/>
              <w:rPr>
                <w:rFonts w:ascii="Times New Roman" w:hAnsi="Times New Roman" w:cs="Times New Roman"/>
                <w:b w:val="0"/>
                <w:bCs w:val="0"/>
                <w:sz w:val="21"/>
                <w:szCs w:val="21"/>
                <w:highlight w:val="none"/>
              </w:rPr>
            </w:pPr>
            <w:r>
              <w:rPr>
                <w:rFonts w:hint="eastAsia" w:ascii="Times New Roman" w:hAnsi="Times New Roman" w:cs="Times New Roman"/>
                <w:b w:val="0"/>
                <w:bCs w:val="0"/>
                <w:sz w:val="21"/>
                <w:szCs w:val="21"/>
                <w:highlight w:val="none"/>
                <w:lang w:val="en-US" w:eastAsia="zh-CN"/>
              </w:rPr>
              <w:t>67</w:t>
            </w:r>
            <w:r>
              <w:rPr>
                <w:rFonts w:ascii="Times New Roman" w:hAnsi="Times New Roman" w:cs="Times New Roman"/>
                <w:b w:val="0"/>
                <w:bCs w:val="0"/>
                <w:sz w:val="21"/>
                <w:szCs w:val="21"/>
                <w:highlight w:val="none"/>
              </w:rPr>
              <w:t>.</w:t>
            </w:r>
            <w:r>
              <w:rPr>
                <w:rFonts w:hint="eastAsia" w:ascii="Times New Roman" w:hAnsi="Times New Roman" w:cs="Times New Roman"/>
                <w:b w:val="0"/>
                <w:bCs w:val="0"/>
                <w:sz w:val="21"/>
                <w:szCs w:val="21"/>
                <w:highlight w:val="none"/>
                <w:lang w:val="en-US" w:eastAsia="zh-CN"/>
              </w:rPr>
              <w:t>2</w:t>
            </w:r>
            <w:r>
              <w:rPr>
                <w:rFonts w:ascii="Times New Roman" w:hAnsi="Times New Roman" w:cs="Times New Roman"/>
                <w:b w:val="0"/>
                <w:bCs w:val="0"/>
                <w:sz w:val="21"/>
                <w:szCs w:val="21"/>
                <w:highlight w:val="none"/>
              </w:rPr>
              <w:t>0</w:t>
            </w:r>
          </w:p>
        </w:tc>
        <w:tc>
          <w:tcPr>
            <w:tcW w:w="3060" w:type="dxa"/>
            <w:tcBorders>
              <w:top w:val="nil"/>
              <w:bottom w:val="nil"/>
            </w:tcBorders>
            <w:noWrap w:val="0"/>
            <w:vAlign w:val="top"/>
          </w:tcPr>
          <w:p w14:paraId="5F2EF4E5">
            <w:pPr>
              <w:spacing w:line="240" w:lineRule="atLeast"/>
              <w:jc w:val="center"/>
              <w:rPr>
                <w:rFonts w:hint="default" w:ascii="Times New Roman" w:hAnsi="Times New Roman" w:eastAsia="宋体"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rPr>
              <w:t>1</w:t>
            </w:r>
            <w:r>
              <w:rPr>
                <w:rFonts w:ascii="Times New Roman" w:hAnsi="Times New Roman" w:cs="Times New Roman"/>
                <w:b w:val="0"/>
                <w:bCs w:val="0"/>
                <w:sz w:val="21"/>
                <w:szCs w:val="21"/>
                <w:highlight w:val="none"/>
              </w:rPr>
              <w:t>6.</w:t>
            </w:r>
            <w:r>
              <w:rPr>
                <w:rFonts w:hint="eastAsia" w:ascii="Times New Roman" w:hAnsi="Times New Roman" w:cs="Times New Roman"/>
                <w:b w:val="0"/>
                <w:bCs w:val="0"/>
                <w:sz w:val="21"/>
                <w:szCs w:val="21"/>
                <w:highlight w:val="none"/>
                <w:lang w:val="en-US" w:eastAsia="zh-CN"/>
              </w:rPr>
              <w:t>35</w:t>
            </w:r>
          </w:p>
        </w:tc>
      </w:tr>
      <w:tr w14:paraId="38746F6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734" w:type="dxa"/>
            <w:tcBorders>
              <w:top w:val="nil"/>
              <w:bottom w:val="nil"/>
            </w:tcBorders>
            <w:noWrap w:val="0"/>
            <w:vAlign w:val="top"/>
          </w:tcPr>
          <w:p w14:paraId="151B2596">
            <w:pPr>
              <w:spacing w:line="240" w:lineRule="atLeast"/>
              <w:jc w:val="center"/>
              <w:rPr>
                <w:rFonts w:ascii="Times New Roman" w:hAnsi="Times New Roman" w:cs="Times New Roman"/>
                <w:b w:val="0"/>
                <w:bCs w:val="0"/>
                <w:sz w:val="21"/>
                <w:szCs w:val="21"/>
                <w:highlight w:val="none"/>
              </w:rPr>
            </w:pPr>
            <w:r>
              <w:rPr>
                <w:rFonts w:ascii="Times New Roman" w:hAnsi="Times New Roman"/>
                <w:b w:val="0"/>
                <w:bCs w:val="0"/>
                <w:sz w:val="21"/>
                <w:szCs w:val="21"/>
                <w:highlight w:val="none"/>
              </w:rPr>
              <w:t>Mg</w:t>
            </w:r>
            <w:r>
              <w:rPr>
                <w:rFonts w:ascii="Times New Roman" w:hAnsi="Times New Roman"/>
                <w:b w:val="0"/>
                <w:bCs w:val="0"/>
                <w:sz w:val="21"/>
                <w:szCs w:val="21"/>
                <w:highlight w:val="none"/>
                <w:vertAlign w:val="superscript"/>
              </w:rPr>
              <w:t>2+</w:t>
            </w:r>
            <w:r>
              <w:rPr>
                <w:rFonts w:ascii="Times New Roman" w:hAnsi="Times New Roman"/>
                <w:b w:val="0"/>
                <w:bCs w:val="0"/>
                <w:sz w:val="21"/>
                <w:szCs w:val="21"/>
                <w:highlight w:val="none"/>
              </w:rPr>
              <w:t xml:space="preserve"> (mg/L)</w:t>
            </w:r>
          </w:p>
        </w:tc>
        <w:tc>
          <w:tcPr>
            <w:tcW w:w="3195" w:type="dxa"/>
            <w:tcBorders>
              <w:top w:val="nil"/>
              <w:bottom w:val="nil"/>
            </w:tcBorders>
            <w:noWrap w:val="0"/>
            <w:vAlign w:val="top"/>
          </w:tcPr>
          <w:p w14:paraId="4D01A116">
            <w:pPr>
              <w:spacing w:line="240" w:lineRule="atLeast"/>
              <w:jc w:val="center"/>
              <w:rPr>
                <w:rFonts w:hint="default" w:ascii="Times New Roman" w:hAnsi="Times New Roman" w:eastAsia="宋体"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rPr>
              <w:t>1</w:t>
            </w:r>
            <w:r>
              <w:rPr>
                <w:rFonts w:hint="eastAsia" w:ascii="Times New Roman" w:hAnsi="Times New Roman" w:cs="Times New Roman"/>
                <w:b w:val="0"/>
                <w:bCs w:val="0"/>
                <w:sz w:val="21"/>
                <w:szCs w:val="21"/>
                <w:highlight w:val="none"/>
                <w:lang w:val="en-US" w:eastAsia="zh-CN"/>
              </w:rPr>
              <w:t>3</w:t>
            </w:r>
            <w:r>
              <w:rPr>
                <w:rFonts w:ascii="Times New Roman" w:hAnsi="Times New Roman" w:cs="Times New Roman"/>
                <w:b w:val="0"/>
                <w:bCs w:val="0"/>
                <w:sz w:val="21"/>
                <w:szCs w:val="21"/>
                <w:highlight w:val="none"/>
              </w:rPr>
              <w:t>.</w:t>
            </w:r>
            <w:r>
              <w:rPr>
                <w:rFonts w:hint="eastAsia" w:ascii="Times New Roman" w:hAnsi="Times New Roman" w:cs="Times New Roman"/>
                <w:b w:val="0"/>
                <w:bCs w:val="0"/>
                <w:sz w:val="21"/>
                <w:szCs w:val="21"/>
                <w:highlight w:val="none"/>
                <w:lang w:val="en-US" w:eastAsia="zh-CN"/>
              </w:rPr>
              <w:t>28</w:t>
            </w:r>
          </w:p>
        </w:tc>
        <w:tc>
          <w:tcPr>
            <w:tcW w:w="3060" w:type="dxa"/>
            <w:tcBorders>
              <w:top w:val="nil"/>
              <w:bottom w:val="nil"/>
            </w:tcBorders>
            <w:noWrap w:val="0"/>
            <w:vAlign w:val="top"/>
          </w:tcPr>
          <w:p w14:paraId="28F4739A">
            <w:pPr>
              <w:spacing w:line="240" w:lineRule="atLeast"/>
              <w:jc w:val="center"/>
              <w:rPr>
                <w:rFonts w:hint="eastAsia" w:ascii="Times New Roman" w:hAnsi="Times New Roman" w:eastAsia="宋体" w:cs="Times New Roman"/>
                <w:b w:val="0"/>
                <w:bCs w:val="0"/>
                <w:sz w:val="21"/>
                <w:szCs w:val="21"/>
                <w:highlight w:val="none"/>
                <w:lang w:eastAsia="zh-CN"/>
              </w:rPr>
            </w:pPr>
            <w:r>
              <w:rPr>
                <w:rFonts w:hint="eastAsia" w:ascii="Times New Roman" w:hAnsi="Times New Roman" w:cs="Times New Roman"/>
                <w:b w:val="0"/>
                <w:bCs w:val="0"/>
                <w:sz w:val="21"/>
                <w:szCs w:val="21"/>
                <w:highlight w:val="none"/>
              </w:rPr>
              <w:t>3</w:t>
            </w:r>
            <w:r>
              <w:rPr>
                <w:rFonts w:ascii="Times New Roman" w:hAnsi="Times New Roman" w:cs="Times New Roman"/>
                <w:b w:val="0"/>
                <w:bCs w:val="0"/>
                <w:sz w:val="21"/>
                <w:szCs w:val="21"/>
                <w:highlight w:val="none"/>
              </w:rPr>
              <w:t>.6</w:t>
            </w:r>
            <w:r>
              <w:rPr>
                <w:rFonts w:hint="eastAsia" w:ascii="Times New Roman" w:hAnsi="Times New Roman" w:cs="Times New Roman"/>
                <w:b w:val="0"/>
                <w:bCs w:val="0"/>
                <w:sz w:val="21"/>
                <w:szCs w:val="21"/>
                <w:highlight w:val="none"/>
                <w:lang w:val="en-US" w:eastAsia="zh-CN"/>
              </w:rPr>
              <w:t>5</w:t>
            </w:r>
          </w:p>
        </w:tc>
      </w:tr>
      <w:tr w14:paraId="4F2FAEE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734" w:type="dxa"/>
            <w:tcBorders>
              <w:top w:val="nil"/>
            </w:tcBorders>
            <w:noWrap w:val="0"/>
            <w:vAlign w:val="top"/>
          </w:tcPr>
          <w:p w14:paraId="0EEEFC17">
            <w:pPr>
              <w:spacing w:line="240" w:lineRule="atLeast"/>
              <w:jc w:val="center"/>
              <w:rPr>
                <w:rFonts w:ascii="Times New Roman" w:hAnsi="Times New Roman" w:cs="Times New Roman"/>
                <w:b w:val="0"/>
                <w:bCs w:val="0"/>
                <w:sz w:val="21"/>
                <w:szCs w:val="21"/>
                <w:highlight w:val="none"/>
              </w:rPr>
            </w:pPr>
            <w:r>
              <w:rPr>
                <w:rFonts w:ascii="Times New Roman" w:hAnsi="Times New Roman"/>
                <w:b w:val="0"/>
                <w:bCs w:val="0"/>
                <w:sz w:val="21"/>
                <w:szCs w:val="21"/>
                <w:highlight w:val="none"/>
              </w:rPr>
              <w:t>Al</w:t>
            </w:r>
            <w:r>
              <w:rPr>
                <w:rFonts w:ascii="Times New Roman" w:hAnsi="Times New Roman"/>
                <w:b w:val="0"/>
                <w:bCs w:val="0"/>
                <w:sz w:val="21"/>
                <w:szCs w:val="21"/>
                <w:highlight w:val="none"/>
                <w:vertAlign w:val="superscript"/>
              </w:rPr>
              <w:t>3+</w:t>
            </w:r>
            <w:r>
              <w:rPr>
                <w:rFonts w:ascii="Times New Roman" w:hAnsi="Times New Roman"/>
                <w:b w:val="0"/>
                <w:bCs w:val="0"/>
                <w:sz w:val="21"/>
                <w:szCs w:val="21"/>
                <w:highlight w:val="none"/>
              </w:rPr>
              <w:t xml:space="preserve"> (mg/L)</w:t>
            </w:r>
          </w:p>
        </w:tc>
        <w:tc>
          <w:tcPr>
            <w:tcW w:w="3195" w:type="dxa"/>
            <w:tcBorders>
              <w:top w:val="nil"/>
            </w:tcBorders>
            <w:noWrap w:val="0"/>
            <w:vAlign w:val="top"/>
          </w:tcPr>
          <w:p w14:paraId="75A07C3F">
            <w:pPr>
              <w:spacing w:line="240" w:lineRule="atLeast"/>
              <w:jc w:val="center"/>
              <w:rPr>
                <w:rFonts w:hint="eastAsia" w:ascii="Times New Roman" w:hAnsi="Times New Roman" w:eastAsia="宋体" w:cs="Times New Roman"/>
                <w:b w:val="0"/>
                <w:bCs w:val="0"/>
                <w:sz w:val="21"/>
                <w:szCs w:val="21"/>
                <w:highlight w:val="none"/>
                <w:lang w:val="en-US" w:eastAsia="zh-CN"/>
              </w:rPr>
            </w:pPr>
            <w:r>
              <w:rPr>
                <w:rFonts w:hint="eastAsia" w:ascii="Times New Roman" w:hAnsi="Times New Roman" w:cs="Times New Roman"/>
                <w:b w:val="0"/>
                <w:bCs w:val="0"/>
                <w:sz w:val="21"/>
                <w:szCs w:val="21"/>
                <w:highlight w:val="none"/>
              </w:rPr>
              <w:t>0</w:t>
            </w:r>
            <w:r>
              <w:rPr>
                <w:rFonts w:ascii="Times New Roman" w:hAnsi="Times New Roman" w:cs="Times New Roman"/>
                <w:b w:val="0"/>
                <w:bCs w:val="0"/>
                <w:sz w:val="21"/>
                <w:szCs w:val="21"/>
                <w:highlight w:val="none"/>
              </w:rPr>
              <w:t>.0</w:t>
            </w:r>
            <w:r>
              <w:rPr>
                <w:rFonts w:hint="eastAsia" w:ascii="Times New Roman" w:hAnsi="Times New Roman" w:cs="Times New Roman"/>
                <w:b w:val="0"/>
                <w:bCs w:val="0"/>
                <w:sz w:val="21"/>
                <w:szCs w:val="21"/>
                <w:highlight w:val="none"/>
                <w:lang w:val="en-US" w:eastAsia="zh-CN"/>
              </w:rPr>
              <w:t>9</w:t>
            </w:r>
          </w:p>
        </w:tc>
        <w:tc>
          <w:tcPr>
            <w:tcW w:w="3060" w:type="dxa"/>
            <w:tcBorders>
              <w:top w:val="nil"/>
            </w:tcBorders>
            <w:noWrap w:val="0"/>
            <w:vAlign w:val="top"/>
          </w:tcPr>
          <w:p w14:paraId="16589B80">
            <w:pPr>
              <w:spacing w:line="240" w:lineRule="atLeast"/>
              <w:jc w:val="center"/>
              <w:rPr>
                <w:rFonts w:hint="eastAsia" w:ascii="Times New Roman" w:hAnsi="Times New Roman" w:eastAsia="宋体" w:cs="Times New Roman"/>
                <w:b w:val="0"/>
                <w:bCs w:val="0"/>
                <w:sz w:val="21"/>
                <w:szCs w:val="21"/>
                <w:highlight w:val="none"/>
                <w:lang w:eastAsia="zh-CN"/>
              </w:rPr>
            </w:pPr>
            <w:r>
              <w:rPr>
                <w:rFonts w:hint="eastAsia" w:ascii="Times New Roman" w:hAnsi="Times New Roman" w:cs="Times New Roman"/>
                <w:b w:val="0"/>
                <w:bCs w:val="0"/>
                <w:sz w:val="21"/>
                <w:szCs w:val="21"/>
                <w:highlight w:val="none"/>
              </w:rPr>
              <w:t>0</w:t>
            </w:r>
            <w:r>
              <w:rPr>
                <w:rFonts w:ascii="Times New Roman" w:hAnsi="Times New Roman" w:cs="Times New Roman"/>
                <w:b w:val="0"/>
                <w:bCs w:val="0"/>
                <w:sz w:val="21"/>
                <w:szCs w:val="21"/>
                <w:highlight w:val="none"/>
              </w:rPr>
              <w:t>.0</w:t>
            </w:r>
            <w:r>
              <w:rPr>
                <w:rFonts w:hint="eastAsia" w:ascii="Times New Roman" w:hAnsi="Times New Roman" w:cs="Times New Roman"/>
                <w:b w:val="0"/>
                <w:bCs w:val="0"/>
                <w:sz w:val="21"/>
                <w:szCs w:val="21"/>
                <w:highlight w:val="none"/>
                <w:lang w:val="en-US" w:eastAsia="zh-CN"/>
              </w:rPr>
              <w:t>5</w:t>
            </w:r>
          </w:p>
        </w:tc>
      </w:tr>
    </w:tbl>
    <w:p w14:paraId="04F7B1D3">
      <w:pPr>
        <w:jc w:val="both"/>
        <w:rPr>
          <w:rFonts w:hint="eastAsia" w:ascii="Times New Roman" w:hAnsi="Times New Roman" w:cs="Times New Roman"/>
          <w:sz w:val="24"/>
          <w:szCs w:val="24"/>
          <w:lang w:val="en-US" w:eastAsia="zh-CN"/>
        </w:rPr>
      </w:pPr>
    </w:p>
    <w:p w14:paraId="0EE32100">
      <w:pPr>
        <w:jc w:val="both"/>
        <w:rPr>
          <w:rFonts w:hint="eastAsia" w:ascii="Times New Roman" w:hAnsi="Times New Roman" w:cs="Times New Roman"/>
          <w:sz w:val="24"/>
          <w:szCs w:val="24"/>
          <w:lang w:val="en-US" w:eastAsia="zh-CN"/>
        </w:rPr>
      </w:pPr>
    </w:p>
    <w:p w14:paraId="653D93AF">
      <w:pPr>
        <w:jc w:val="both"/>
        <w:rPr>
          <w:rFonts w:hint="default"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Table S2.</w:t>
      </w:r>
      <w:r>
        <w:rPr>
          <w:rFonts w:hint="eastAsia" w:ascii="Times New Roman" w:hAnsi="Times New Roman" w:cs="Times New Roman"/>
          <w:sz w:val="24"/>
          <w:szCs w:val="24"/>
          <w:lang w:val="en-US" w:eastAsia="zh-CN"/>
        </w:rPr>
        <w:t xml:space="preserve"> Condensed Fukui function and dual descriptor of H atom in BPA.</w:t>
      </w:r>
    </w:p>
    <w:tbl>
      <w:tblPr>
        <w:tblStyle w:val="11"/>
        <w:tblW w:w="0" w:type="auto"/>
        <w:tblInd w:w="0" w:type="dxa"/>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921"/>
        <w:gridCol w:w="921"/>
        <w:gridCol w:w="922"/>
        <w:gridCol w:w="922"/>
        <w:gridCol w:w="922"/>
        <w:gridCol w:w="922"/>
        <w:gridCol w:w="922"/>
        <w:gridCol w:w="922"/>
        <w:gridCol w:w="922"/>
      </w:tblGrid>
      <w:tr w14:paraId="044A00B8">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single" w:color="auto" w:sz="12" w:space="0"/>
              <w:left w:val="nil"/>
              <w:bottom w:val="single" w:color="auto" w:sz="12" w:space="0"/>
              <w:right w:val="nil"/>
            </w:tcBorders>
            <w:noWrap w:val="0"/>
            <w:vAlign w:val="center"/>
          </w:tcPr>
          <w:p w14:paraId="0EBAAB50">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No.</w:t>
            </w:r>
          </w:p>
        </w:tc>
        <w:tc>
          <w:tcPr>
            <w:tcW w:w="921" w:type="dxa"/>
            <w:tcBorders>
              <w:top w:val="single" w:color="auto" w:sz="12" w:space="0"/>
              <w:left w:val="nil"/>
              <w:bottom w:val="single" w:color="auto" w:sz="12" w:space="0"/>
              <w:right w:val="nil"/>
            </w:tcBorders>
            <w:noWrap w:val="0"/>
            <w:vAlign w:val="center"/>
          </w:tcPr>
          <w:p w14:paraId="7BC23C4C">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Atom</w:t>
            </w:r>
          </w:p>
        </w:tc>
        <w:tc>
          <w:tcPr>
            <w:tcW w:w="922" w:type="dxa"/>
            <w:tcBorders>
              <w:top w:val="single" w:color="auto" w:sz="12" w:space="0"/>
              <w:left w:val="nil"/>
              <w:bottom w:val="single" w:color="auto" w:sz="12" w:space="0"/>
              <w:right w:val="nil"/>
            </w:tcBorders>
            <w:noWrap w:val="0"/>
            <w:vAlign w:val="center"/>
          </w:tcPr>
          <w:p w14:paraId="5A186736">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q(N)</w:t>
            </w:r>
          </w:p>
        </w:tc>
        <w:tc>
          <w:tcPr>
            <w:tcW w:w="922" w:type="dxa"/>
            <w:tcBorders>
              <w:top w:val="single" w:color="auto" w:sz="12" w:space="0"/>
              <w:left w:val="nil"/>
              <w:bottom w:val="single" w:color="auto" w:sz="12" w:space="0"/>
              <w:right w:val="nil"/>
            </w:tcBorders>
            <w:noWrap w:val="0"/>
            <w:vAlign w:val="center"/>
          </w:tcPr>
          <w:p w14:paraId="1385CF6D">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q(N+1)</w:t>
            </w:r>
          </w:p>
        </w:tc>
        <w:tc>
          <w:tcPr>
            <w:tcW w:w="922" w:type="dxa"/>
            <w:tcBorders>
              <w:top w:val="single" w:color="auto" w:sz="12" w:space="0"/>
              <w:left w:val="nil"/>
              <w:bottom w:val="single" w:color="auto" w:sz="12" w:space="0"/>
              <w:right w:val="nil"/>
            </w:tcBorders>
            <w:noWrap w:val="0"/>
            <w:vAlign w:val="center"/>
          </w:tcPr>
          <w:p w14:paraId="0050864D">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q(N-1)</w:t>
            </w:r>
          </w:p>
        </w:tc>
        <w:tc>
          <w:tcPr>
            <w:tcW w:w="922" w:type="dxa"/>
            <w:tcBorders>
              <w:top w:val="single" w:color="auto" w:sz="12" w:space="0"/>
              <w:left w:val="nil"/>
              <w:bottom w:val="single" w:color="auto" w:sz="12" w:space="0"/>
              <w:right w:val="nil"/>
            </w:tcBorders>
            <w:noWrap w:val="0"/>
            <w:vAlign w:val="center"/>
          </w:tcPr>
          <w:p w14:paraId="1283ED6F">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f</w:t>
            </w:r>
            <w:r>
              <w:rPr>
                <w:rFonts w:hint="default" w:ascii="Times New Roman" w:hAnsi="Times New Roman" w:eastAsia="Times New Roman" w:cs="Times New Roman"/>
                <w:b w:val="0"/>
                <w:bCs w:val="0"/>
                <w:kern w:val="2"/>
                <w:sz w:val="21"/>
                <w:szCs w:val="22"/>
                <w:vertAlign w:val="superscript"/>
                <w:lang w:val="en-US" w:eastAsia="zh-CN" w:bidi="ar"/>
              </w:rPr>
              <w:t>-</w:t>
            </w:r>
          </w:p>
        </w:tc>
        <w:tc>
          <w:tcPr>
            <w:tcW w:w="922" w:type="dxa"/>
            <w:tcBorders>
              <w:top w:val="single" w:color="auto" w:sz="12" w:space="0"/>
              <w:left w:val="nil"/>
              <w:bottom w:val="single" w:color="auto" w:sz="12" w:space="0"/>
              <w:right w:val="nil"/>
            </w:tcBorders>
            <w:noWrap w:val="0"/>
            <w:vAlign w:val="center"/>
          </w:tcPr>
          <w:p w14:paraId="39581D47">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f</w:t>
            </w:r>
            <w:r>
              <w:rPr>
                <w:rFonts w:hint="default" w:ascii="Times New Roman" w:hAnsi="Times New Roman" w:eastAsia="Times New Roman" w:cs="Times New Roman"/>
                <w:b w:val="0"/>
                <w:bCs w:val="0"/>
                <w:kern w:val="2"/>
                <w:sz w:val="21"/>
                <w:szCs w:val="22"/>
                <w:vertAlign w:val="superscript"/>
                <w:lang w:val="en-US" w:eastAsia="zh-CN" w:bidi="ar"/>
              </w:rPr>
              <w:t>+</w:t>
            </w:r>
          </w:p>
        </w:tc>
        <w:tc>
          <w:tcPr>
            <w:tcW w:w="922" w:type="dxa"/>
            <w:tcBorders>
              <w:top w:val="single" w:color="auto" w:sz="12" w:space="0"/>
              <w:left w:val="nil"/>
              <w:bottom w:val="single" w:color="auto" w:sz="12" w:space="0"/>
              <w:right w:val="nil"/>
            </w:tcBorders>
            <w:noWrap w:val="0"/>
            <w:vAlign w:val="center"/>
          </w:tcPr>
          <w:p w14:paraId="56B0329A">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f</w:t>
            </w:r>
            <w:r>
              <w:rPr>
                <w:rFonts w:hint="default" w:ascii="Times New Roman" w:hAnsi="Times New Roman" w:eastAsia="Times New Roman" w:cs="Times New Roman"/>
                <w:b w:val="0"/>
                <w:bCs w:val="0"/>
                <w:kern w:val="2"/>
                <w:sz w:val="21"/>
                <w:szCs w:val="22"/>
                <w:vertAlign w:val="superscript"/>
                <w:lang w:val="en-US" w:eastAsia="zh-CN" w:bidi="ar"/>
              </w:rPr>
              <w:t>0</w:t>
            </w:r>
          </w:p>
        </w:tc>
        <w:tc>
          <w:tcPr>
            <w:tcW w:w="922" w:type="dxa"/>
            <w:tcBorders>
              <w:top w:val="single" w:color="auto" w:sz="12" w:space="0"/>
              <w:left w:val="nil"/>
              <w:bottom w:val="single" w:color="auto" w:sz="12" w:space="0"/>
              <w:right w:val="nil"/>
            </w:tcBorders>
            <w:noWrap w:val="0"/>
            <w:vAlign w:val="center"/>
          </w:tcPr>
          <w:p w14:paraId="5FC1BD4E">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CDD</w:t>
            </w:r>
          </w:p>
        </w:tc>
      </w:tr>
      <w:tr w14:paraId="04C50C63">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single" w:color="auto" w:sz="12" w:space="0"/>
              <w:left w:val="nil"/>
              <w:bottom w:val="nil"/>
              <w:right w:val="nil"/>
            </w:tcBorders>
            <w:noWrap w:val="0"/>
            <w:vAlign w:val="center"/>
          </w:tcPr>
          <w:p w14:paraId="5B0F3E3A">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18</w:t>
            </w:r>
          </w:p>
        </w:tc>
        <w:tc>
          <w:tcPr>
            <w:tcW w:w="921" w:type="dxa"/>
            <w:tcBorders>
              <w:top w:val="single" w:color="auto" w:sz="12" w:space="0"/>
              <w:left w:val="nil"/>
              <w:bottom w:val="nil"/>
              <w:right w:val="nil"/>
            </w:tcBorders>
            <w:noWrap w:val="0"/>
            <w:vAlign w:val="center"/>
          </w:tcPr>
          <w:p w14:paraId="3394E0C8">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single" w:color="auto" w:sz="12" w:space="0"/>
              <w:left w:val="nil"/>
              <w:bottom w:val="nil"/>
              <w:right w:val="nil"/>
            </w:tcBorders>
            <w:noWrap w:val="0"/>
            <w:vAlign w:val="center"/>
          </w:tcPr>
          <w:p w14:paraId="54E1E65C">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-0.0034</w:t>
            </w:r>
          </w:p>
        </w:tc>
        <w:tc>
          <w:tcPr>
            <w:tcW w:w="922" w:type="dxa"/>
            <w:tcBorders>
              <w:top w:val="single" w:color="auto" w:sz="12" w:space="0"/>
              <w:left w:val="nil"/>
              <w:bottom w:val="nil"/>
              <w:right w:val="nil"/>
            </w:tcBorders>
            <w:noWrap w:val="0"/>
            <w:vAlign w:val="center"/>
          </w:tcPr>
          <w:p w14:paraId="3107EA96">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-0.0216</w:t>
            </w:r>
          </w:p>
        </w:tc>
        <w:tc>
          <w:tcPr>
            <w:tcW w:w="922" w:type="dxa"/>
            <w:tcBorders>
              <w:top w:val="single" w:color="auto" w:sz="12" w:space="0"/>
              <w:left w:val="nil"/>
              <w:bottom w:val="nil"/>
              <w:right w:val="nil"/>
            </w:tcBorders>
            <w:noWrap w:val="0"/>
            <w:vAlign w:val="center"/>
          </w:tcPr>
          <w:p w14:paraId="61B5E261">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0.0127</w:t>
            </w:r>
          </w:p>
        </w:tc>
        <w:tc>
          <w:tcPr>
            <w:tcW w:w="922" w:type="dxa"/>
            <w:tcBorders>
              <w:top w:val="single" w:color="auto" w:sz="12" w:space="0"/>
              <w:left w:val="nil"/>
              <w:bottom w:val="nil"/>
              <w:right w:val="nil"/>
            </w:tcBorders>
            <w:noWrap w:val="0"/>
            <w:vAlign w:val="center"/>
          </w:tcPr>
          <w:p w14:paraId="700874E0">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0.0161</w:t>
            </w:r>
          </w:p>
        </w:tc>
        <w:tc>
          <w:tcPr>
            <w:tcW w:w="922" w:type="dxa"/>
            <w:tcBorders>
              <w:top w:val="single" w:color="auto" w:sz="12" w:space="0"/>
              <w:left w:val="nil"/>
              <w:bottom w:val="nil"/>
              <w:right w:val="nil"/>
            </w:tcBorders>
            <w:noWrap w:val="0"/>
            <w:vAlign w:val="center"/>
          </w:tcPr>
          <w:p w14:paraId="75CF48AB">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0.0182</w:t>
            </w:r>
          </w:p>
        </w:tc>
        <w:tc>
          <w:tcPr>
            <w:tcW w:w="922" w:type="dxa"/>
            <w:tcBorders>
              <w:top w:val="single" w:color="auto" w:sz="12" w:space="0"/>
              <w:left w:val="nil"/>
              <w:bottom w:val="nil"/>
              <w:right w:val="nil"/>
            </w:tcBorders>
            <w:noWrap w:val="0"/>
            <w:vAlign w:val="center"/>
          </w:tcPr>
          <w:p w14:paraId="6CA16B54">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0.0172</w:t>
            </w:r>
          </w:p>
        </w:tc>
        <w:tc>
          <w:tcPr>
            <w:tcW w:w="922" w:type="dxa"/>
            <w:tcBorders>
              <w:top w:val="single" w:color="auto" w:sz="12" w:space="0"/>
              <w:left w:val="nil"/>
              <w:bottom w:val="nil"/>
              <w:right w:val="nil"/>
            </w:tcBorders>
            <w:noWrap w:val="0"/>
            <w:vAlign w:val="center"/>
          </w:tcPr>
          <w:p w14:paraId="749AC247">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0.0021</w:t>
            </w:r>
          </w:p>
        </w:tc>
      </w:tr>
      <w:tr w14:paraId="4AF701FC">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nil"/>
              <w:left w:val="nil"/>
              <w:bottom w:val="nil"/>
              <w:right w:val="nil"/>
            </w:tcBorders>
            <w:noWrap w:val="0"/>
            <w:vAlign w:val="center"/>
          </w:tcPr>
          <w:p w14:paraId="1D3C108D">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19</w:t>
            </w:r>
          </w:p>
        </w:tc>
        <w:tc>
          <w:tcPr>
            <w:tcW w:w="921" w:type="dxa"/>
            <w:tcBorders>
              <w:top w:val="nil"/>
              <w:left w:val="nil"/>
              <w:bottom w:val="nil"/>
              <w:right w:val="nil"/>
            </w:tcBorders>
            <w:noWrap w:val="0"/>
            <w:vAlign w:val="center"/>
          </w:tcPr>
          <w:p w14:paraId="30E6AC3D">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nil"/>
              <w:left w:val="nil"/>
              <w:bottom w:val="nil"/>
              <w:right w:val="nil"/>
            </w:tcBorders>
            <w:noWrap w:val="0"/>
            <w:vAlign w:val="center"/>
          </w:tcPr>
          <w:p w14:paraId="719CAA47">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0.0556</w:t>
            </w:r>
          </w:p>
        </w:tc>
        <w:tc>
          <w:tcPr>
            <w:tcW w:w="922" w:type="dxa"/>
            <w:tcBorders>
              <w:top w:val="nil"/>
              <w:left w:val="nil"/>
              <w:bottom w:val="nil"/>
              <w:right w:val="nil"/>
            </w:tcBorders>
            <w:noWrap w:val="0"/>
            <w:vAlign w:val="center"/>
          </w:tcPr>
          <w:p w14:paraId="379D3D42">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0.0082</w:t>
            </w:r>
          </w:p>
        </w:tc>
        <w:tc>
          <w:tcPr>
            <w:tcW w:w="922" w:type="dxa"/>
            <w:tcBorders>
              <w:top w:val="nil"/>
              <w:left w:val="nil"/>
              <w:bottom w:val="nil"/>
              <w:right w:val="nil"/>
            </w:tcBorders>
            <w:noWrap w:val="0"/>
            <w:vAlign w:val="center"/>
          </w:tcPr>
          <w:p w14:paraId="716AC601">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0.0918</w:t>
            </w:r>
          </w:p>
        </w:tc>
        <w:tc>
          <w:tcPr>
            <w:tcW w:w="922" w:type="dxa"/>
            <w:tcBorders>
              <w:top w:val="nil"/>
              <w:left w:val="nil"/>
              <w:bottom w:val="nil"/>
              <w:right w:val="nil"/>
            </w:tcBorders>
            <w:noWrap w:val="0"/>
            <w:vAlign w:val="center"/>
          </w:tcPr>
          <w:p w14:paraId="730A385D">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0.0362</w:t>
            </w:r>
          </w:p>
        </w:tc>
        <w:tc>
          <w:tcPr>
            <w:tcW w:w="922" w:type="dxa"/>
            <w:tcBorders>
              <w:top w:val="nil"/>
              <w:left w:val="nil"/>
              <w:bottom w:val="nil"/>
              <w:right w:val="nil"/>
            </w:tcBorders>
            <w:noWrap w:val="0"/>
            <w:vAlign w:val="center"/>
          </w:tcPr>
          <w:p w14:paraId="125D58F8">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0.0474</w:t>
            </w:r>
          </w:p>
        </w:tc>
        <w:tc>
          <w:tcPr>
            <w:tcW w:w="922" w:type="dxa"/>
            <w:tcBorders>
              <w:top w:val="nil"/>
              <w:left w:val="nil"/>
              <w:bottom w:val="nil"/>
              <w:right w:val="nil"/>
            </w:tcBorders>
            <w:noWrap w:val="0"/>
            <w:vAlign w:val="center"/>
          </w:tcPr>
          <w:p w14:paraId="4BC9BABD">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0.0418</w:t>
            </w:r>
          </w:p>
        </w:tc>
        <w:tc>
          <w:tcPr>
            <w:tcW w:w="922" w:type="dxa"/>
            <w:tcBorders>
              <w:top w:val="nil"/>
              <w:left w:val="nil"/>
              <w:bottom w:val="nil"/>
              <w:right w:val="nil"/>
            </w:tcBorders>
            <w:noWrap w:val="0"/>
            <w:vAlign w:val="center"/>
          </w:tcPr>
          <w:p w14:paraId="37047389">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0.0112</w:t>
            </w:r>
          </w:p>
        </w:tc>
      </w:tr>
      <w:tr w14:paraId="364FF710">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nil"/>
              <w:left w:val="nil"/>
              <w:bottom w:val="nil"/>
              <w:right w:val="nil"/>
            </w:tcBorders>
            <w:noWrap w:val="0"/>
            <w:vAlign w:val="center"/>
          </w:tcPr>
          <w:p w14:paraId="0383768C">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20</w:t>
            </w:r>
          </w:p>
        </w:tc>
        <w:tc>
          <w:tcPr>
            <w:tcW w:w="921" w:type="dxa"/>
            <w:tcBorders>
              <w:top w:val="nil"/>
              <w:left w:val="nil"/>
              <w:bottom w:val="nil"/>
              <w:right w:val="nil"/>
            </w:tcBorders>
            <w:noWrap w:val="0"/>
            <w:vAlign w:val="center"/>
          </w:tcPr>
          <w:p w14:paraId="3C46A615">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nil"/>
              <w:left w:val="nil"/>
              <w:bottom w:val="nil"/>
              <w:right w:val="nil"/>
            </w:tcBorders>
            <w:noWrap w:val="0"/>
            <w:vAlign w:val="center"/>
          </w:tcPr>
          <w:p w14:paraId="1187E0FD">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-0.0041</w:t>
            </w:r>
          </w:p>
        </w:tc>
        <w:tc>
          <w:tcPr>
            <w:tcW w:w="922" w:type="dxa"/>
            <w:tcBorders>
              <w:top w:val="nil"/>
              <w:left w:val="nil"/>
              <w:bottom w:val="nil"/>
              <w:right w:val="nil"/>
            </w:tcBorders>
            <w:noWrap w:val="0"/>
            <w:vAlign w:val="center"/>
          </w:tcPr>
          <w:p w14:paraId="4528F792">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-0.0223</w:t>
            </w:r>
          </w:p>
        </w:tc>
        <w:tc>
          <w:tcPr>
            <w:tcW w:w="922" w:type="dxa"/>
            <w:tcBorders>
              <w:top w:val="nil"/>
              <w:left w:val="nil"/>
              <w:bottom w:val="nil"/>
              <w:right w:val="nil"/>
            </w:tcBorders>
            <w:noWrap w:val="0"/>
            <w:vAlign w:val="center"/>
          </w:tcPr>
          <w:p w14:paraId="30192ABA">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0.0121</w:t>
            </w:r>
          </w:p>
        </w:tc>
        <w:tc>
          <w:tcPr>
            <w:tcW w:w="922" w:type="dxa"/>
            <w:tcBorders>
              <w:top w:val="nil"/>
              <w:left w:val="nil"/>
              <w:bottom w:val="nil"/>
              <w:right w:val="nil"/>
            </w:tcBorders>
            <w:noWrap w:val="0"/>
            <w:vAlign w:val="center"/>
          </w:tcPr>
          <w:p w14:paraId="5F2E3476">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0.0162</w:t>
            </w:r>
          </w:p>
        </w:tc>
        <w:tc>
          <w:tcPr>
            <w:tcW w:w="922" w:type="dxa"/>
            <w:tcBorders>
              <w:top w:val="nil"/>
              <w:left w:val="nil"/>
              <w:bottom w:val="nil"/>
              <w:right w:val="nil"/>
            </w:tcBorders>
            <w:noWrap w:val="0"/>
            <w:vAlign w:val="center"/>
          </w:tcPr>
          <w:p w14:paraId="67BC3F83">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0.0183</w:t>
            </w:r>
          </w:p>
        </w:tc>
        <w:tc>
          <w:tcPr>
            <w:tcW w:w="922" w:type="dxa"/>
            <w:tcBorders>
              <w:top w:val="nil"/>
              <w:left w:val="nil"/>
              <w:bottom w:val="nil"/>
              <w:right w:val="nil"/>
            </w:tcBorders>
            <w:noWrap w:val="0"/>
            <w:vAlign w:val="center"/>
          </w:tcPr>
          <w:p w14:paraId="4E3BF16D">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0.0172</w:t>
            </w:r>
          </w:p>
        </w:tc>
        <w:tc>
          <w:tcPr>
            <w:tcW w:w="922" w:type="dxa"/>
            <w:tcBorders>
              <w:top w:val="nil"/>
              <w:left w:val="nil"/>
              <w:bottom w:val="nil"/>
              <w:right w:val="nil"/>
            </w:tcBorders>
            <w:noWrap w:val="0"/>
            <w:vAlign w:val="center"/>
          </w:tcPr>
          <w:p w14:paraId="3C90720F">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0.0021</w:t>
            </w:r>
          </w:p>
        </w:tc>
      </w:tr>
      <w:tr w14:paraId="690F5AB8">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nil"/>
              <w:left w:val="nil"/>
              <w:bottom w:val="nil"/>
              <w:right w:val="nil"/>
            </w:tcBorders>
            <w:noWrap w:val="0"/>
            <w:vAlign w:val="center"/>
          </w:tcPr>
          <w:p w14:paraId="2DA786AE">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21</w:t>
            </w:r>
          </w:p>
        </w:tc>
        <w:tc>
          <w:tcPr>
            <w:tcW w:w="921" w:type="dxa"/>
            <w:tcBorders>
              <w:top w:val="nil"/>
              <w:left w:val="nil"/>
              <w:bottom w:val="nil"/>
              <w:right w:val="nil"/>
            </w:tcBorders>
            <w:noWrap w:val="0"/>
            <w:vAlign w:val="center"/>
          </w:tcPr>
          <w:p w14:paraId="3D5B98DB">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nil"/>
              <w:left w:val="nil"/>
              <w:bottom w:val="nil"/>
              <w:right w:val="nil"/>
            </w:tcBorders>
            <w:noWrap w:val="0"/>
            <w:vAlign w:val="center"/>
          </w:tcPr>
          <w:p w14:paraId="46C89DD5">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-0.0034</w:t>
            </w:r>
          </w:p>
        </w:tc>
        <w:tc>
          <w:tcPr>
            <w:tcW w:w="922" w:type="dxa"/>
            <w:tcBorders>
              <w:top w:val="nil"/>
              <w:left w:val="nil"/>
              <w:bottom w:val="nil"/>
              <w:right w:val="nil"/>
            </w:tcBorders>
            <w:noWrap w:val="0"/>
            <w:vAlign w:val="center"/>
          </w:tcPr>
          <w:p w14:paraId="6718E9AF">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-0.0216</w:t>
            </w:r>
          </w:p>
        </w:tc>
        <w:tc>
          <w:tcPr>
            <w:tcW w:w="922" w:type="dxa"/>
            <w:tcBorders>
              <w:top w:val="nil"/>
              <w:left w:val="nil"/>
              <w:bottom w:val="nil"/>
              <w:right w:val="nil"/>
            </w:tcBorders>
            <w:noWrap w:val="0"/>
            <w:vAlign w:val="center"/>
          </w:tcPr>
          <w:p w14:paraId="7FD688B1">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0.0127</w:t>
            </w:r>
          </w:p>
        </w:tc>
        <w:tc>
          <w:tcPr>
            <w:tcW w:w="922" w:type="dxa"/>
            <w:tcBorders>
              <w:top w:val="nil"/>
              <w:left w:val="nil"/>
              <w:bottom w:val="nil"/>
              <w:right w:val="nil"/>
            </w:tcBorders>
            <w:noWrap w:val="0"/>
            <w:vAlign w:val="center"/>
          </w:tcPr>
          <w:p w14:paraId="04952427">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0.0161</w:t>
            </w:r>
          </w:p>
        </w:tc>
        <w:tc>
          <w:tcPr>
            <w:tcW w:w="922" w:type="dxa"/>
            <w:tcBorders>
              <w:top w:val="nil"/>
              <w:left w:val="nil"/>
              <w:bottom w:val="nil"/>
              <w:right w:val="nil"/>
            </w:tcBorders>
            <w:noWrap w:val="0"/>
            <w:vAlign w:val="center"/>
          </w:tcPr>
          <w:p w14:paraId="52480D18">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0.0182</w:t>
            </w:r>
          </w:p>
        </w:tc>
        <w:tc>
          <w:tcPr>
            <w:tcW w:w="922" w:type="dxa"/>
            <w:tcBorders>
              <w:top w:val="nil"/>
              <w:left w:val="nil"/>
              <w:bottom w:val="nil"/>
              <w:right w:val="nil"/>
            </w:tcBorders>
            <w:noWrap w:val="0"/>
            <w:vAlign w:val="center"/>
          </w:tcPr>
          <w:p w14:paraId="5E90E326">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0.0172</w:t>
            </w:r>
          </w:p>
        </w:tc>
        <w:tc>
          <w:tcPr>
            <w:tcW w:w="922" w:type="dxa"/>
            <w:tcBorders>
              <w:top w:val="nil"/>
              <w:left w:val="nil"/>
              <w:bottom w:val="nil"/>
              <w:right w:val="nil"/>
            </w:tcBorders>
            <w:noWrap w:val="0"/>
            <w:vAlign w:val="center"/>
          </w:tcPr>
          <w:p w14:paraId="7306CBB5">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0.0021</w:t>
            </w:r>
          </w:p>
        </w:tc>
      </w:tr>
      <w:tr w14:paraId="548094BF">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nil"/>
              <w:left w:val="nil"/>
              <w:bottom w:val="nil"/>
              <w:right w:val="nil"/>
            </w:tcBorders>
            <w:noWrap w:val="0"/>
            <w:vAlign w:val="center"/>
          </w:tcPr>
          <w:p w14:paraId="615004A4">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22</w:t>
            </w:r>
          </w:p>
        </w:tc>
        <w:tc>
          <w:tcPr>
            <w:tcW w:w="921" w:type="dxa"/>
            <w:tcBorders>
              <w:top w:val="nil"/>
              <w:left w:val="nil"/>
              <w:bottom w:val="nil"/>
              <w:right w:val="nil"/>
            </w:tcBorders>
            <w:noWrap w:val="0"/>
            <w:vAlign w:val="center"/>
          </w:tcPr>
          <w:p w14:paraId="7F4DAE80">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nil"/>
              <w:left w:val="nil"/>
              <w:bottom w:val="nil"/>
              <w:right w:val="nil"/>
            </w:tcBorders>
            <w:noWrap w:val="0"/>
            <w:vAlign w:val="center"/>
          </w:tcPr>
          <w:p w14:paraId="29AF68D4">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0.0556</w:t>
            </w:r>
          </w:p>
        </w:tc>
        <w:tc>
          <w:tcPr>
            <w:tcW w:w="922" w:type="dxa"/>
            <w:tcBorders>
              <w:top w:val="nil"/>
              <w:left w:val="nil"/>
              <w:bottom w:val="nil"/>
              <w:right w:val="nil"/>
            </w:tcBorders>
            <w:noWrap w:val="0"/>
            <w:vAlign w:val="center"/>
          </w:tcPr>
          <w:p w14:paraId="1BFEFD58">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0.0082</w:t>
            </w:r>
          </w:p>
        </w:tc>
        <w:tc>
          <w:tcPr>
            <w:tcW w:w="922" w:type="dxa"/>
            <w:tcBorders>
              <w:top w:val="nil"/>
              <w:left w:val="nil"/>
              <w:bottom w:val="nil"/>
              <w:right w:val="nil"/>
            </w:tcBorders>
            <w:noWrap w:val="0"/>
            <w:vAlign w:val="center"/>
          </w:tcPr>
          <w:p w14:paraId="43D58EA9">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0.0918</w:t>
            </w:r>
          </w:p>
        </w:tc>
        <w:tc>
          <w:tcPr>
            <w:tcW w:w="922" w:type="dxa"/>
            <w:tcBorders>
              <w:top w:val="nil"/>
              <w:left w:val="nil"/>
              <w:bottom w:val="nil"/>
              <w:right w:val="nil"/>
            </w:tcBorders>
            <w:noWrap w:val="0"/>
            <w:vAlign w:val="center"/>
          </w:tcPr>
          <w:p w14:paraId="44408CA8">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0.0362</w:t>
            </w:r>
          </w:p>
        </w:tc>
        <w:tc>
          <w:tcPr>
            <w:tcW w:w="922" w:type="dxa"/>
            <w:tcBorders>
              <w:top w:val="nil"/>
              <w:left w:val="nil"/>
              <w:bottom w:val="nil"/>
              <w:right w:val="nil"/>
            </w:tcBorders>
            <w:noWrap w:val="0"/>
            <w:vAlign w:val="center"/>
          </w:tcPr>
          <w:p w14:paraId="017CEFFD">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0.0474</w:t>
            </w:r>
          </w:p>
        </w:tc>
        <w:tc>
          <w:tcPr>
            <w:tcW w:w="922" w:type="dxa"/>
            <w:tcBorders>
              <w:top w:val="nil"/>
              <w:left w:val="nil"/>
              <w:bottom w:val="nil"/>
              <w:right w:val="nil"/>
            </w:tcBorders>
            <w:noWrap w:val="0"/>
            <w:vAlign w:val="center"/>
          </w:tcPr>
          <w:p w14:paraId="6CDCC035">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0.0418</w:t>
            </w:r>
          </w:p>
        </w:tc>
        <w:tc>
          <w:tcPr>
            <w:tcW w:w="922" w:type="dxa"/>
            <w:tcBorders>
              <w:top w:val="nil"/>
              <w:left w:val="nil"/>
              <w:bottom w:val="nil"/>
              <w:right w:val="nil"/>
            </w:tcBorders>
            <w:noWrap w:val="0"/>
            <w:vAlign w:val="center"/>
          </w:tcPr>
          <w:p w14:paraId="5020F6EB">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0.0112</w:t>
            </w:r>
          </w:p>
        </w:tc>
      </w:tr>
      <w:tr w14:paraId="0063F669">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nil"/>
              <w:left w:val="nil"/>
              <w:bottom w:val="nil"/>
              <w:right w:val="nil"/>
            </w:tcBorders>
            <w:noWrap w:val="0"/>
            <w:vAlign w:val="center"/>
          </w:tcPr>
          <w:p w14:paraId="75BB7BA7">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23</w:t>
            </w:r>
          </w:p>
        </w:tc>
        <w:tc>
          <w:tcPr>
            <w:tcW w:w="921" w:type="dxa"/>
            <w:tcBorders>
              <w:top w:val="nil"/>
              <w:left w:val="nil"/>
              <w:bottom w:val="nil"/>
              <w:right w:val="nil"/>
            </w:tcBorders>
            <w:noWrap w:val="0"/>
            <w:vAlign w:val="center"/>
          </w:tcPr>
          <w:p w14:paraId="561553F3">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nil"/>
              <w:left w:val="nil"/>
              <w:bottom w:val="nil"/>
              <w:right w:val="nil"/>
            </w:tcBorders>
            <w:noWrap w:val="0"/>
            <w:vAlign w:val="center"/>
          </w:tcPr>
          <w:p w14:paraId="1426CF68">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-0.0041</w:t>
            </w:r>
          </w:p>
        </w:tc>
        <w:tc>
          <w:tcPr>
            <w:tcW w:w="922" w:type="dxa"/>
            <w:tcBorders>
              <w:top w:val="nil"/>
              <w:left w:val="nil"/>
              <w:bottom w:val="nil"/>
              <w:right w:val="nil"/>
            </w:tcBorders>
            <w:noWrap w:val="0"/>
            <w:vAlign w:val="center"/>
          </w:tcPr>
          <w:p w14:paraId="0E959856">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-0.0223</w:t>
            </w:r>
          </w:p>
        </w:tc>
        <w:tc>
          <w:tcPr>
            <w:tcW w:w="922" w:type="dxa"/>
            <w:tcBorders>
              <w:top w:val="nil"/>
              <w:left w:val="nil"/>
              <w:bottom w:val="nil"/>
              <w:right w:val="nil"/>
            </w:tcBorders>
            <w:noWrap w:val="0"/>
            <w:vAlign w:val="center"/>
          </w:tcPr>
          <w:p w14:paraId="00A3222C">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0.0121</w:t>
            </w:r>
          </w:p>
        </w:tc>
        <w:tc>
          <w:tcPr>
            <w:tcW w:w="922" w:type="dxa"/>
            <w:tcBorders>
              <w:top w:val="nil"/>
              <w:left w:val="nil"/>
              <w:bottom w:val="nil"/>
              <w:right w:val="nil"/>
            </w:tcBorders>
            <w:noWrap w:val="0"/>
            <w:vAlign w:val="center"/>
          </w:tcPr>
          <w:p w14:paraId="4646E24A">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0.0162</w:t>
            </w:r>
          </w:p>
        </w:tc>
        <w:tc>
          <w:tcPr>
            <w:tcW w:w="922" w:type="dxa"/>
            <w:tcBorders>
              <w:top w:val="nil"/>
              <w:left w:val="nil"/>
              <w:bottom w:val="nil"/>
              <w:right w:val="nil"/>
            </w:tcBorders>
            <w:noWrap w:val="0"/>
            <w:vAlign w:val="center"/>
          </w:tcPr>
          <w:p w14:paraId="2B0CFB49">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0.0183</w:t>
            </w:r>
          </w:p>
        </w:tc>
        <w:tc>
          <w:tcPr>
            <w:tcW w:w="922" w:type="dxa"/>
            <w:tcBorders>
              <w:top w:val="nil"/>
              <w:left w:val="nil"/>
              <w:bottom w:val="nil"/>
              <w:right w:val="nil"/>
            </w:tcBorders>
            <w:noWrap w:val="0"/>
            <w:vAlign w:val="center"/>
          </w:tcPr>
          <w:p w14:paraId="325B3A1A">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0.0172</w:t>
            </w:r>
          </w:p>
        </w:tc>
        <w:tc>
          <w:tcPr>
            <w:tcW w:w="922" w:type="dxa"/>
            <w:tcBorders>
              <w:top w:val="nil"/>
              <w:left w:val="nil"/>
              <w:bottom w:val="nil"/>
              <w:right w:val="nil"/>
            </w:tcBorders>
            <w:noWrap w:val="0"/>
            <w:vAlign w:val="center"/>
          </w:tcPr>
          <w:p w14:paraId="27C21FE5">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0.0021</w:t>
            </w:r>
          </w:p>
        </w:tc>
      </w:tr>
      <w:tr w14:paraId="17ABDBD2">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nil"/>
              <w:left w:val="nil"/>
              <w:bottom w:val="nil"/>
              <w:right w:val="nil"/>
            </w:tcBorders>
            <w:noWrap w:val="0"/>
            <w:vAlign w:val="center"/>
          </w:tcPr>
          <w:p w14:paraId="19A1CF99">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24</w:t>
            </w:r>
          </w:p>
        </w:tc>
        <w:tc>
          <w:tcPr>
            <w:tcW w:w="921" w:type="dxa"/>
            <w:tcBorders>
              <w:top w:val="nil"/>
              <w:left w:val="nil"/>
              <w:bottom w:val="nil"/>
              <w:right w:val="nil"/>
            </w:tcBorders>
            <w:noWrap w:val="0"/>
            <w:vAlign w:val="center"/>
          </w:tcPr>
          <w:p w14:paraId="132A4BA3">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nil"/>
              <w:left w:val="nil"/>
              <w:bottom w:val="nil"/>
              <w:right w:val="nil"/>
            </w:tcBorders>
            <w:noWrap w:val="0"/>
            <w:vAlign w:val="center"/>
          </w:tcPr>
          <w:p w14:paraId="194841E2">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0.0427</w:t>
            </w:r>
          </w:p>
        </w:tc>
        <w:tc>
          <w:tcPr>
            <w:tcW w:w="922" w:type="dxa"/>
            <w:tcBorders>
              <w:top w:val="nil"/>
              <w:left w:val="nil"/>
              <w:bottom w:val="nil"/>
              <w:right w:val="nil"/>
            </w:tcBorders>
            <w:noWrap w:val="0"/>
            <w:vAlign w:val="center"/>
          </w:tcPr>
          <w:p w14:paraId="7BB4CAD4">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0.0133</w:t>
            </w:r>
          </w:p>
        </w:tc>
        <w:tc>
          <w:tcPr>
            <w:tcW w:w="922" w:type="dxa"/>
            <w:tcBorders>
              <w:top w:val="nil"/>
              <w:left w:val="nil"/>
              <w:bottom w:val="nil"/>
              <w:right w:val="nil"/>
            </w:tcBorders>
            <w:noWrap w:val="0"/>
            <w:vAlign w:val="center"/>
          </w:tcPr>
          <w:p w14:paraId="05816B9F">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0.0617</w:t>
            </w:r>
          </w:p>
        </w:tc>
        <w:tc>
          <w:tcPr>
            <w:tcW w:w="922" w:type="dxa"/>
            <w:tcBorders>
              <w:top w:val="nil"/>
              <w:left w:val="nil"/>
              <w:bottom w:val="nil"/>
              <w:right w:val="nil"/>
            </w:tcBorders>
            <w:noWrap w:val="0"/>
            <w:vAlign w:val="center"/>
          </w:tcPr>
          <w:p w14:paraId="7EA79A5A">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0.019</w:t>
            </w:r>
          </w:p>
        </w:tc>
        <w:tc>
          <w:tcPr>
            <w:tcW w:w="922" w:type="dxa"/>
            <w:tcBorders>
              <w:top w:val="nil"/>
              <w:left w:val="nil"/>
              <w:bottom w:val="nil"/>
              <w:right w:val="nil"/>
            </w:tcBorders>
            <w:noWrap w:val="0"/>
            <w:vAlign w:val="center"/>
          </w:tcPr>
          <w:p w14:paraId="5ED8BF9E">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0.0294</w:t>
            </w:r>
          </w:p>
        </w:tc>
        <w:tc>
          <w:tcPr>
            <w:tcW w:w="922" w:type="dxa"/>
            <w:tcBorders>
              <w:top w:val="nil"/>
              <w:left w:val="nil"/>
              <w:bottom w:val="nil"/>
              <w:right w:val="nil"/>
            </w:tcBorders>
            <w:noWrap w:val="0"/>
            <w:vAlign w:val="center"/>
          </w:tcPr>
          <w:p w14:paraId="427C7E2B">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0.0242</w:t>
            </w:r>
          </w:p>
        </w:tc>
        <w:tc>
          <w:tcPr>
            <w:tcW w:w="922" w:type="dxa"/>
            <w:tcBorders>
              <w:top w:val="nil"/>
              <w:left w:val="nil"/>
              <w:bottom w:val="nil"/>
              <w:right w:val="nil"/>
            </w:tcBorders>
            <w:noWrap w:val="0"/>
            <w:vAlign w:val="center"/>
          </w:tcPr>
          <w:p w14:paraId="7ABA3691">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0.0103</w:t>
            </w:r>
          </w:p>
        </w:tc>
      </w:tr>
      <w:tr w14:paraId="204670B1">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nil"/>
              <w:left w:val="nil"/>
              <w:bottom w:val="nil"/>
              <w:right w:val="nil"/>
            </w:tcBorders>
            <w:noWrap w:val="0"/>
            <w:vAlign w:val="center"/>
          </w:tcPr>
          <w:p w14:paraId="0F691011">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25</w:t>
            </w:r>
          </w:p>
        </w:tc>
        <w:tc>
          <w:tcPr>
            <w:tcW w:w="921" w:type="dxa"/>
            <w:tcBorders>
              <w:top w:val="nil"/>
              <w:left w:val="nil"/>
              <w:bottom w:val="nil"/>
              <w:right w:val="nil"/>
            </w:tcBorders>
            <w:noWrap w:val="0"/>
            <w:vAlign w:val="center"/>
          </w:tcPr>
          <w:p w14:paraId="13A9D35E">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nil"/>
              <w:left w:val="nil"/>
              <w:bottom w:val="nil"/>
              <w:right w:val="nil"/>
            </w:tcBorders>
            <w:noWrap w:val="0"/>
            <w:vAlign w:val="center"/>
          </w:tcPr>
          <w:p w14:paraId="785A7929">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0.0427</w:t>
            </w:r>
          </w:p>
        </w:tc>
        <w:tc>
          <w:tcPr>
            <w:tcW w:w="922" w:type="dxa"/>
            <w:tcBorders>
              <w:top w:val="nil"/>
              <w:left w:val="nil"/>
              <w:bottom w:val="nil"/>
              <w:right w:val="nil"/>
            </w:tcBorders>
            <w:noWrap w:val="0"/>
            <w:vAlign w:val="center"/>
          </w:tcPr>
          <w:p w14:paraId="51116ABF">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0.0133</w:t>
            </w:r>
          </w:p>
        </w:tc>
        <w:tc>
          <w:tcPr>
            <w:tcW w:w="922" w:type="dxa"/>
            <w:tcBorders>
              <w:top w:val="nil"/>
              <w:left w:val="nil"/>
              <w:bottom w:val="nil"/>
              <w:right w:val="nil"/>
            </w:tcBorders>
            <w:noWrap w:val="0"/>
            <w:vAlign w:val="center"/>
          </w:tcPr>
          <w:p w14:paraId="2A715789">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0.0617</w:t>
            </w:r>
          </w:p>
        </w:tc>
        <w:tc>
          <w:tcPr>
            <w:tcW w:w="922" w:type="dxa"/>
            <w:tcBorders>
              <w:top w:val="nil"/>
              <w:left w:val="nil"/>
              <w:bottom w:val="nil"/>
              <w:right w:val="nil"/>
            </w:tcBorders>
            <w:noWrap w:val="0"/>
            <w:vAlign w:val="center"/>
          </w:tcPr>
          <w:p w14:paraId="0B636D93">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0.019</w:t>
            </w:r>
          </w:p>
        </w:tc>
        <w:tc>
          <w:tcPr>
            <w:tcW w:w="922" w:type="dxa"/>
            <w:tcBorders>
              <w:top w:val="nil"/>
              <w:left w:val="nil"/>
              <w:bottom w:val="nil"/>
              <w:right w:val="nil"/>
            </w:tcBorders>
            <w:noWrap w:val="0"/>
            <w:vAlign w:val="center"/>
          </w:tcPr>
          <w:p w14:paraId="17631F2F">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0.0294</w:t>
            </w:r>
          </w:p>
        </w:tc>
        <w:tc>
          <w:tcPr>
            <w:tcW w:w="922" w:type="dxa"/>
            <w:tcBorders>
              <w:top w:val="nil"/>
              <w:left w:val="nil"/>
              <w:bottom w:val="nil"/>
              <w:right w:val="nil"/>
            </w:tcBorders>
            <w:noWrap w:val="0"/>
            <w:vAlign w:val="center"/>
          </w:tcPr>
          <w:p w14:paraId="651B82A3">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0.0242</w:t>
            </w:r>
          </w:p>
        </w:tc>
        <w:tc>
          <w:tcPr>
            <w:tcW w:w="922" w:type="dxa"/>
            <w:tcBorders>
              <w:top w:val="nil"/>
              <w:left w:val="nil"/>
              <w:bottom w:val="nil"/>
              <w:right w:val="nil"/>
            </w:tcBorders>
            <w:noWrap w:val="0"/>
            <w:vAlign w:val="center"/>
          </w:tcPr>
          <w:p w14:paraId="54828C3D">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0.0103</w:t>
            </w:r>
          </w:p>
        </w:tc>
      </w:tr>
      <w:tr w14:paraId="28E0A393">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nil"/>
              <w:left w:val="nil"/>
              <w:bottom w:val="nil"/>
              <w:right w:val="nil"/>
            </w:tcBorders>
            <w:noWrap w:val="0"/>
            <w:vAlign w:val="center"/>
          </w:tcPr>
          <w:p w14:paraId="76639528">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26</w:t>
            </w:r>
          </w:p>
        </w:tc>
        <w:tc>
          <w:tcPr>
            <w:tcW w:w="921" w:type="dxa"/>
            <w:tcBorders>
              <w:top w:val="nil"/>
              <w:left w:val="nil"/>
              <w:bottom w:val="nil"/>
              <w:right w:val="nil"/>
            </w:tcBorders>
            <w:noWrap w:val="0"/>
            <w:vAlign w:val="center"/>
          </w:tcPr>
          <w:p w14:paraId="764FE8E5">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nil"/>
              <w:left w:val="nil"/>
              <w:bottom w:val="nil"/>
              <w:right w:val="nil"/>
            </w:tcBorders>
            <w:noWrap w:val="0"/>
            <w:vAlign w:val="center"/>
          </w:tcPr>
          <w:p w14:paraId="54C20ECB">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0.0438</w:t>
            </w:r>
          </w:p>
        </w:tc>
        <w:tc>
          <w:tcPr>
            <w:tcW w:w="922" w:type="dxa"/>
            <w:tcBorders>
              <w:top w:val="nil"/>
              <w:left w:val="nil"/>
              <w:bottom w:val="nil"/>
              <w:right w:val="nil"/>
            </w:tcBorders>
            <w:noWrap w:val="0"/>
            <w:vAlign w:val="center"/>
          </w:tcPr>
          <w:p w14:paraId="5AEC04CD">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0.0155</w:t>
            </w:r>
          </w:p>
        </w:tc>
        <w:tc>
          <w:tcPr>
            <w:tcW w:w="922" w:type="dxa"/>
            <w:tcBorders>
              <w:top w:val="nil"/>
              <w:left w:val="nil"/>
              <w:bottom w:val="nil"/>
              <w:right w:val="nil"/>
            </w:tcBorders>
            <w:noWrap w:val="0"/>
            <w:vAlign w:val="center"/>
          </w:tcPr>
          <w:p w14:paraId="3A41F014">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0.0627</w:t>
            </w:r>
          </w:p>
        </w:tc>
        <w:tc>
          <w:tcPr>
            <w:tcW w:w="922" w:type="dxa"/>
            <w:tcBorders>
              <w:top w:val="nil"/>
              <w:left w:val="nil"/>
              <w:bottom w:val="nil"/>
              <w:right w:val="nil"/>
            </w:tcBorders>
            <w:noWrap w:val="0"/>
            <w:vAlign w:val="center"/>
          </w:tcPr>
          <w:p w14:paraId="39A91545">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0.0188</w:t>
            </w:r>
          </w:p>
        </w:tc>
        <w:tc>
          <w:tcPr>
            <w:tcW w:w="922" w:type="dxa"/>
            <w:tcBorders>
              <w:top w:val="nil"/>
              <w:left w:val="nil"/>
              <w:bottom w:val="nil"/>
              <w:right w:val="nil"/>
            </w:tcBorders>
            <w:noWrap w:val="0"/>
            <w:vAlign w:val="center"/>
          </w:tcPr>
          <w:p w14:paraId="15395AD5">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0.0284</w:t>
            </w:r>
          </w:p>
        </w:tc>
        <w:tc>
          <w:tcPr>
            <w:tcW w:w="922" w:type="dxa"/>
            <w:tcBorders>
              <w:top w:val="nil"/>
              <w:left w:val="nil"/>
              <w:bottom w:val="nil"/>
              <w:right w:val="nil"/>
            </w:tcBorders>
            <w:noWrap w:val="0"/>
            <w:vAlign w:val="center"/>
          </w:tcPr>
          <w:p w14:paraId="3923E5DB">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0.0236</w:t>
            </w:r>
          </w:p>
        </w:tc>
        <w:tc>
          <w:tcPr>
            <w:tcW w:w="922" w:type="dxa"/>
            <w:tcBorders>
              <w:top w:val="nil"/>
              <w:left w:val="nil"/>
              <w:bottom w:val="nil"/>
              <w:right w:val="nil"/>
            </w:tcBorders>
            <w:noWrap w:val="0"/>
            <w:vAlign w:val="center"/>
          </w:tcPr>
          <w:p w14:paraId="7A0D2180">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0.0095</w:t>
            </w:r>
          </w:p>
        </w:tc>
      </w:tr>
      <w:tr w14:paraId="23F54CAF">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nil"/>
              <w:left w:val="nil"/>
              <w:bottom w:val="nil"/>
              <w:right w:val="nil"/>
            </w:tcBorders>
            <w:noWrap w:val="0"/>
            <w:vAlign w:val="center"/>
          </w:tcPr>
          <w:p w14:paraId="3500B3F7">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27</w:t>
            </w:r>
          </w:p>
        </w:tc>
        <w:tc>
          <w:tcPr>
            <w:tcW w:w="921" w:type="dxa"/>
            <w:tcBorders>
              <w:top w:val="nil"/>
              <w:left w:val="nil"/>
              <w:bottom w:val="nil"/>
              <w:right w:val="nil"/>
            </w:tcBorders>
            <w:noWrap w:val="0"/>
            <w:vAlign w:val="center"/>
          </w:tcPr>
          <w:p w14:paraId="5A0BF4FA">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nil"/>
              <w:left w:val="nil"/>
              <w:bottom w:val="nil"/>
              <w:right w:val="nil"/>
            </w:tcBorders>
            <w:noWrap w:val="0"/>
            <w:vAlign w:val="center"/>
          </w:tcPr>
          <w:p w14:paraId="2A449107">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0.0438</w:t>
            </w:r>
          </w:p>
        </w:tc>
        <w:tc>
          <w:tcPr>
            <w:tcW w:w="922" w:type="dxa"/>
            <w:tcBorders>
              <w:top w:val="nil"/>
              <w:left w:val="nil"/>
              <w:bottom w:val="nil"/>
              <w:right w:val="nil"/>
            </w:tcBorders>
            <w:noWrap w:val="0"/>
            <w:vAlign w:val="center"/>
          </w:tcPr>
          <w:p w14:paraId="458B96F8">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0.0155</w:t>
            </w:r>
          </w:p>
        </w:tc>
        <w:tc>
          <w:tcPr>
            <w:tcW w:w="922" w:type="dxa"/>
            <w:tcBorders>
              <w:top w:val="nil"/>
              <w:left w:val="nil"/>
              <w:bottom w:val="nil"/>
              <w:right w:val="nil"/>
            </w:tcBorders>
            <w:noWrap w:val="0"/>
            <w:vAlign w:val="center"/>
          </w:tcPr>
          <w:p w14:paraId="067422DF">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0.0627</w:t>
            </w:r>
          </w:p>
        </w:tc>
        <w:tc>
          <w:tcPr>
            <w:tcW w:w="922" w:type="dxa"/>
            <w:tcBorders>
              <w:top w:val="nil"/>
              <w:left w:val="nil"/>
              <w:bottom w:val="nil"/>
              <w:right w:val="nil"/>
            </w:tcBorders>
            <w:noWrap w:val="0"/>
            <w:vAlign w:val="center"/>
          </w:tcPr>
          <w:p w14:paraId="0391BFEF">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0.0188</w:t>
            </w:r>
          </w:p>
        </w:tc>
        <w:tc>
          <w:tcPr>
            <w:tcW w:w="922" w:type="dxa"/>
            <w:tcBorders>
              <w:top w:val="nil"/>
              <w:left w:val="nil"/>
              <w:bottom w:val="nil"/>
              <w:right w:val="nil"/>
            </w:tcBorders>
            <w:noWrap w:val="0"/>
            <w:vAlign w:val="center"/>
          </w:tcPr>
          <w:p w14:paraId="70682573">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0.0284</w:t>
            </w:r>
          </w:p>
        </w:tc>
        <w:tc>
          <w:tcPr>
            <w:tcW w:w="922" w:type="dxa"/>
            <w:tcBorders>
              <w:top w:val="nil"/>
              <w:left w:val="nil"/>
              <w:bottom w:val="nil"/>
              <w:right w:val="nil"/>
            </w:tcBorders>
            <w:noWrap w:val="0"/>
            <w:vAlign w:val="center"/>
          </w:tcPr>
          <w:p w14:paraId="263CA65D">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0.0236</w:t>
            </w:r>
          </w:p>
        </w:tc>
        <w:tc>
          <w:tcPr>
            <w:tcW w:w="922" w:type="dxa"/>
            <w:tcBorders>
              <w:top w:val="nil"/>
              <w:left w:val="nil"/>
              <w:bottom w:val="nil"/>
              <w:right w:val="nil"/>
            </w:tcBorders>
            <w:noWrap w:val="0"/>
            <w:vAlign w:val="center"/>
          </w:tcPr>
          <w:p w14:paraId="1E28F7D5">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0.0095</w:t>
            </w:r>
          </w:p>
        </w:tc>
      </w:tr>
      <w:tr w14:paraId="7CF1C6B6">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nil"/>
              <w:left w:val="nil"/>
              <w:bottom w:val="nil"/>
              <w:right w:val="nil"/>
            </w:tcBorders>
            <w:noWrap w:val="0"/>
            <w:vAlign w:val="center"/>
          </w:tcPr>
          <w:p w14:paraId="4CB491A0">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28</w:t>
            </w:r>
          </w:p>
        </w:tc>
        <w:tc>
          <w:tcPr>
            <w:tcW w:w="921" w:type="dxa"/>
            <w:tcBorders>
              <w:top w:val="nil"/>
              <w:left w:val="nil"/>
              <w:bottom w:val="nil"/>
              <w:right w:val="nil"/>
            </w:tcBorders>
            <w:noWrap w:val="0"/>
            <w:vAlign w:val="center"/>
          </w:tcPr>
          <w:p w14:paraId="4FFB2D58">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nil"/>
              <w:left w:val="nil"/>
              <w:bottom w:val="nil"/>
              <w:right w:val="nil"/>
            </w:tcBorders>
            <w:noWrap w:val="0"/>
            <w:vAlign w:val="center"/>
          </w:tcPr>
          <w:p w14:paraId="309798B3">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0.0293</w:t>
            </w:r>
          </w:p>
        </w:tc>
        <w:tc>
          <w:tcPr>
            <w:tcW w:w="922" w:type="dxa"/>
            <w:tcBorders>
              <w:top w:val="nil"/>
              <w:left w:val="nil"/>
              <w:bottom w:val="nil"/>
              <w:right w:val="nil"/>
            </w:tcBorders>
            <w:noWrap w:val="0"/>
            <w:vAlign w:val="center"/>
          </w:tcPr>
          <w:p w14:paraId="416DBC60">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0.0117</w:t>
            </w:r>
          </w:p>
        </w:tc>
        <w:tc>
          <w:tcPr>
            <w:tcW w:w="922" w:type="dxa"/>
            <w:tcBorders>
              <w:top w:val="nil"/>
              <w:left w:val="nil"/>
              <w:bottom w:val="nil"/>
              <w:right w:val="nil"/>
            </w:tcBorders>
            <w:noWrap w:val="0"/>
            <w:vAlign w:val="center"/>
          </w:tcPr>
          <w:p w14:paraId="7F12B2BA">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0.0444</w:t>
            </w:r>
          </w:p>
        </w:tc>
        <w:tc>
          <w:tcPr>
            <w:tcW w:w="922" w:type="dxa"/>
            <w:tcBorders>
              <w:top w:val="nil"/>
              <w:left w:val="nil"/>
              <w:bottom w:val="nil"/>
              <w:right w:val="nil"/>
            </w:tcBorders>
            <w:noWrap w:val="0"/>
            <w:vAlign w:val="center"/>
          </w:tcPr>
          <w:p w14:paraId="415A1F4A">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0.0151</w:t>
            </w:r>
          </w:p>
        </w:tc>
        <w:tc>
          <w:tcPr>
            <w:tcW w:w="922" w:type="dxa"/>
            <w:tcBorders>
              <w:top w:val="nil"/>
              <w:left w:val="nil"/>
              <w:bottom w:val="nil"/>
              <w:right w:val="nil"/>
            </w:tcBorders>
            <w:noWrap w:val="0"/>
            <w:vAlign w:val="center"/>
          </w:tcPr>
          <w:p w14:paraId="4AAB2EB6">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0.0176</w:t>
            </w:r>
          </w:p>
        </w:tc>
        <w:tc>
          <w:tcPr>
            <w:tcW w:w="922" w:type="dxa"/>
            <w:tcBorders>
              <w:top w:val="nil"/>
              <w:left w:val="nil"/>
              <w:bottom w:val="nil"/>
              <w:right w:val="nil"/>
            </w:tcBorders>
            <w:noWrap w:val="0"/>
            <w:vAlign w:val="center"/>
          </w:tcPr>
          <w:p w14:paraId="7798C8D7">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0.0164</w:t>
            </w:r>
          </w:p>
        </w:tc>
        <w:tc>
          <w:tcPr>
            <w:tcW w:w="922" w:type="dxa"/>
            <w:tcBorders>
              <w:top w:val="nil"/>
              <w:left w:val="nil"/>
              <w:bottom w:val="nil"/>
              <w:right w:val="nil"/>
            </w:tcBorders>
            <w:noWrap w:val="0"/>
            <w:vAlign w:val="center"/>
          </w:tcPr>
          <w:p w14:paraId="44890EDE">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0.0024</w:t>
            </w:r>
          </w:p>
        </w:tc>
      </w:tr>
      <w:tr w14:paraId="3D3BCE2B">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nil"/>
              <w:left w:val="nil"/>
              <w:bottom w:val="nil"/>
              <w:right w:val="nil"/>
            </w:tcBorders>
            <w:noWrap w:val="0"/>
            <w:vAlign w:val="center"/>
          </w:tcPr>
          <w:p w14:paraId="4FF0588D">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29</w:t>
            </w:r>
          </w:p>
        </w:tc>
        <w:tc>
          <w:tcPr>
            <w:tcW w:w="921" w:type="dxa"/>
            <w:tcBorders>
              <w:top w:val="nil"/>
              <w:left w:val="nil"/>
              <w:bottom w:val="nil"/>
              <w:right w:val="nil"/>
            </w:tcBorders>
            <w:noWrap w:val="0"/>
            <w:vAlign w:val="center"/>
          </w:tcPr>
          <w:p w14:paraId="6B6F19AC">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nil"/>
              <w:left w:val="nil"/>
              <w:bottom w:val="nil"/>
              <w:right w:val="nil"/>
            </w:tcBorders>
            <w:noWrap w:val="0"/>
            <w:vAlign w:val="center"/>
          </w:tcPr>
          <w:p w14:paraId="1814EF52">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0.0293</w:t>
            </w:r>
          </w:p>
        </w:tc>
        <w:tc>
          <w:tcPr>
            <w:tcW w:w="922" w:type="dxa"/>
            <w:tcBorders>
              <w:top w:val="nil"/>
              <w:left w:val="nil"/>
              <w:bottom w:val="nil"/>
              <w:right w:val="nil"/>
            </w:tcBorders>
            <w:noWrap w:val="0"/>
            <w:vAlign w:val="center"/>
          </w:tcPr>
          <w:p w14:paraId="2679D548">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0.0117</w:t>
            </w:r>
          </w:p>
        </w:tc>
        <w:tc>
          <w:tcPr>
            <w:tcW w:w="922" w:type="dxa"/>
            <w:tcBorders>
              <w:top w:val="nil"/>
              <w:left w:val="nil"/>
              <w:bottom w:val="nil"/>
              <w:right w:val="nil"/>
            </w:tcBorders>
            <w:noWrap w:val="0"/>
            <w:vAlign w:val="center"/>
          </w:tcPr>
          <w:p w14:paraId="246CF616">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0.0444</w:t>
            </w:r>
          </w:p>
        </w:tc>
        <w:tc>
          <w:tcPr>
            <w:tcW w:w="922" w:type="dxa"/>
            <w:tcBorders>
              <w:top w:val="nil"/>
              <w:left w:val="nil"/>
              <w:bottom w:val="nil"/>
              <w:right w:val="nil"/>
            </w:tcBorders>
            <w:noWrap w:val="0"/>
            <w:vAlign w:val="center"/>
          </w:tcPr>
          <w:p w14:paraId="508CA5A6">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0.0151</w:t>
            </w:r>
          </w:p>
        </w:tc>
        <w:tc>
          <w:tcPr>
            <w:tcW w:w="922" w:type="dxa"/>
            <w:tcBorders>
              <w:top w:val="nil"/>
              <w:left w:val="nil"/>
              <w:bottom w:val="nil"/>
              <w:right w:val="nil"/>
            </w:tcBorders>
            <w:noWrap w:val="0"/>
            <w:vAlign w:val="center"/>
          </w:tcPr>
          <w:p w14:paraId="400D6F4E">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0.0176</w:t>
            </w:r>
          </w:p>
        </w:tc>
        <w:tc>
          <w:tcPr>
            <w:tcW w:w="922" w:type="dxa"/>
            <w:tcBorders>
              <w:top w:val="nil"/>
              <w:left w:val="nil"/>
              <w:bottom w:val="nil"/>
              <w:right w:val="nil"/>
            </w:tcBorders>
            <w:noWrap w:val="0"/>
            <w:vAlign w:val="center"/>
          </w:tcPr>
          <w:p w14:paraId="3AE480DC">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0.0164</w:t>
            </w:r>
          </w:p>
        </w:tc>
        <w:tc>
          <w:tcPr>
            <w:tcW w:w="922" w:type="dxa"/>
            <w:tcBorders>
              <w:top w:val="nil"/>
              <w:left w:val="nil"/>
              <w:bottom w:val="nil"/>
              <w:right w:val="nil"/>
            </w:tcBorders>
            <w:noWrap w:val="0"/>
            <w:vAlign w:val="center"/>
          </w:tcPr>
          <w:p w14:paraId="3A9355D9">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0.0024</w:t>
            </w:r>
          </w:p>
        </w:tc>
      </w:tr>
      <w:tr w14:paraId="469A081A">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nil"/>
              <w:left w:val="nil"/>
              <w:bottom w:val="nil"/>
              <w:right w:val="nil"/>
            </w:tcBorders>
            <w:noWrap w:val="0"/>
            <w:vAlign w:val="center"/>
          </w:tcPr>
          <w:p w14:paraId="626046D1">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30</w:t>
            </w:r>
          </w:p>
        </w:tc>
        <w:tc>
          <w:tcPr>
            <w:tcW w:w="921" w:type="dxa"/>
            <w:tcBorders>
              <w:top w:val="nil"/>
              <w:left w:val="nil"/>
              <w:bottom w:val="nil"/>
              <w:right w:val="nil"/>
            </w:tcBorders>
            <w:noWrap w:val="0"/>
            <w:vAlign w:val="center"/>
          </w:tcPr>
          <w:p w14:paraId="71A83023">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nil"/>
              <w:left w:val="nil"/>
              <w:bottom w:val="nil"/>
              <w:right w:val="nil"/>
            </w:tcBorders>
            <w:noWrap w:val="0"/>
            <w:vAlign w:val="center"/>
          </w:tcPr>
          <w:p w14:paraId="4A9727C3">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0.0247</w:t>
            </w:r>
          </w:p>
        </w:tc>
        <w:tc>
          <w:tcPr>
            <w:tcW w:w="922" w:type="dxa"/>
            <w:tcBorders>
              <w:top w:val="nil"/>
              <w:left w:val="nil"/>
              <w:bottom w:val="nil"/>
              <w:right w:val="nil"/>
            </w:tcBorders>
            <w:noWrap w:val="0"/>
            <w:vAlign w:val="center"/>
          </w:tcPr>
          <w:p w14:paraId="0AE8D457">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0.0082</w:t>
            </w:r>
          </w:p>
        </w:tc>
        <w:tc>
          <w:tcPr>
            <w:tcW w:w="922" w:type="dxa"/>
            <w:tcBorders>
              <w:top w:val="nil"/>
              <w:left w:val="nil"/>
              <w:bottom w:val="nil"/>
              <w:right w:val="nil"/>
            </w:tcBorders>
            <w:noWrap w:val="0"/>
            <w:vAlign w:val="center"/>
          </w:tcPr>
          <w:p w14:paraId="1C4683B6">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0.0404</w:t>
            </w:r>
          </w:p>
        </w:tc>
        <w:tc>
          <w:tcPr>
            <w:tcW w:w="922" w:type="dxa"/>
            <w:tcBorders>
              <w:top w:val="nil"/>
              <w:left w:val="nil"/>
              <w:bottom w:val="nil"/>
              <w:right w:val="nil"/>
            </w:tcBorders>
            <w:noWrap w:val="0"/>
            <w:vAlign w:val="center"/>
          </w:tcPr>
          <w:p w14:paraId="05956796">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0.0157</w:t>
            </w:r>
          </w:p>
        </w:tc>
        <w:tc>
          <w:tcPr>
            <w:tcW w:w="922" w:type="dxa"/>
            <w:tcBorders>
              <w:top w:val="nil"/>
              <w:left w:val="nil"/>
              <w:bottom w:val="nil"/>
              <w:right w:val="nil"/>
            </w:tcBorders>
            <w:noWrap w:val="0"/>
            <w:vAlign w:val="center"/>
          </w:tcPr>
          <w:p w14:paraId="47C2BB1E">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0.0165</w:t>
            </w:r>
          </w:p>
        </w:tc>
        <w:tc>
          <w:tcPr>
            <w:tcW w:w="922" w:type="dxa"/>
            <w:tcBorders>
              <w:top w:val="nil"/>
              <w:left w:val="nil"/>
              <w:bottom w:val="nil"/>
              <w:right w:val="nil"/>
            </w:tcBorders>
            <w:noWrap w:val="0"/>
            <w:vAlign w:val="center"/>
          </w:tcPr>
          <w:p w14:paraId="60F7363D">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0.0161</w:t>
            </w:r>
          </w:p>
        </w:tc>
        <w:tc>
          <w:tcPr>
            <w:tcW w:w="922" w:type="dxa"/>
            <w:tcBorders>
              <w:top w:val="nil"/>
              <w:left w:val="nil"/>
              <w:bottom w:val="nil"/>
              <w:right w:val="nil"/>
            </w:tcBorders>
            <w:noWrap w:val="0"/>
            <w:vAlign w:val="center"/>
          </w:tcPr>
          <w:p w14:paraId="36AE5100">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0.0009</w:t>
            </w:r>
          </w:p>
        </w:tc>
      </w:tr>
      <w:tr w14:paraId="32C78246">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nil"/>
              <w:left w:val="nil"/>
              <w:bottom w:val="nil"/>
              <w:right w:val="nil"/>
            </w:tcBorders>
            <w:noWrap w:val="0"/>
            <w:vAlign w:val="center"/>
          </w:tcPr>
          <w:p w14:paraId="77A14A7A">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31</w:t>
            </w:r>
          </w:p>
        </w:tc>
        <w:tc>
          <w:tcPr>
            <w:tcW w:w="921" w:type="dxa"/>
            <w:tcBorders>
              <w:top w:val="nil"/>
              <w:left w:val="nil"/>
              <w:bottom w:val="nil"/>
              <w:right w:val="nil"/>
            </w:tcBorders>
            <w:noWrap w:val="0"/>
            <w:vAlign w:val="center"/>
          </w:tcPr>
          <w:p w14:paraId="5612443A">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nil"/>
              <w:left w:val="nil"/>
              <w:bottom w:val="nil"/>
              <w:right w:val="nil"/>
            </w:tcBorders>
            <w:noWrap w:val="0"/>
            <w:vAlign w:val="center"/>
          </w:tcPr>
          <w:p w14:paraId="5B280599">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0.0247</w:t>
            </w:r>
          </w:p>
        </w:tc>
        <w:tc>
          <w:tcPr>
            <w:tcW w:w="922" w:type="dxa"/>
            <w:tcBorders>
              <w:top w:val="nil"/>
              <w:left w:val="nil"/>
              <w:bottom w:val="nil"/>
              <w:right w:val="nil"/>
            </w:tcBorders>
            <w:noWrap w:val="0"/>
            <w:vAlign w:val="center"/>
          </w:tcPr>
          <w:p w14:paraId="53E768F6">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0.0082</w:t>
            </w:r>
          </w:p>
        </w:tc>
        <w:tc>
          <w:tcPr>
            <w:tcW w:w="922" w:type="dxa"/>
            <w:tcBorders>
              <w:top w:val="nil"/>
              <w:left w:val="nil"/>
              <w:bottom w:val="nil"/>
              <w:right w:val="nil"/>
            </w:tcBorders>
            <w:noWrap w:val="0"/>
            <w:vAlign w:val="center"/>
          </w:tcPr>
          <w:p w14:paraId="13DA412B">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0.0404</w:t>
            </w:r>
          </w:p>
        </w:tc>
        <w:tc>
          <w:tcPr>
            <w:tcW w:w="922" w:type="dxa"/>
            <w:tcBorders>
              <w:top w:val="nil"/>
              <w:left w:val="nil"/>
              <w:bottom w:val="nil"/>
              <w:right w:val="nil"/>
            </w:tcBorders>
            <w:noWrap w:val="0"/>
            <w:vAlign w:val="center"/>
          </w:tcPr>
          <w:p w14:paraId="5868CF44">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0.0157</w:t>
            </w:r>
          </w:p>
        </w:tc>
        <w:tc>
          <w:tcPr>
            <w:tcW w:w="922" w:type="dxa"/>
            <w:tcBorders>
              <w:top w:val="nil"/>
              <w:left w:val="nil"/>
              <w:bottom w:val="nil"/>
              <w:right w:val="nil"/>
            </w:tcBorders>
            <w:noWrap w:val="0"/>
            <w:vAlign w:val="center"/>
          </w:tcPr>
          <w:p w14:paraId="3B13F021">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0.0165</w:t>
            </w:r>
          </w:p>
        </w:tc>
        <w:tc>
          <w:tcPr>
            <w:tcW w:w="922" w:type="dxa"/>
            <w:tcBorders>
              <w:top w:val="nil"/>
              <w:left w:val="nil"/>
              <w:bottom w:val="nil"/>
              <w:right w:val="nil"/>
            </w:tcBorders>
            <w:noWrap w:val="0"/>
            <w:vAlign w:val="center"/>
          </w:tcPr>
          <w:p w14:paraId="3FD6CF99">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0.0161</w:t>
            </w:r>
          </w:p>
        </w:tc>
        <w:tc>
          <w:tcPr>
            <w:tcW w:w="922" w:type="dxa"/>
            <w:tcBorders>
              <w:top w:val="nil"/>
              <w:left w:val="nil"/>
              <w:bottom w:val="nil"/>
              <w:right w:val="nil"/>
            </w:tcBorders>
            <w:noWrap w:val="0"/>
            <w:vAlign w:val="center"/>
          </w:tcPr>
          <w:p w14:paraId="41870075">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0.0009</w:t>
            </w:r>
          </w:p>
        </w:tc>
      </w:tr>
      <w:tr w14:paraId="4420E863">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nil"/>
              <w:left w:val="nil"/>
              <w:bottom w:val="nil"/>
              <w:right w:val="nil"/>
            </w:tcBorders>
            <w:noWrap w:val="0"/>
            <w:vAlign w:val="center"/>
          </w:tcPr>
          <w:p w14:paraId="5599D437">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32</w:t>
            </w:r>
          </w:p>
        </w:tc>
        <w:tc>
          <w:tcPr>
            <w:tcW w:w="921" w:type="dxa"/>
            <w:tcBorders>
              <w:top w:val="nil"/>
              <w:left w:val="nil"/>
              <w:bottom w:val="nil"/>
              <w:right w:val="nil"/>
            </w:tcBorders>
            <w:noWrap w:val="0"/>
            <w:vAlign w:val="center"/>
          </w:tcPr>
          <w:p w14:paraId="54DC51DC">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nil"/>
              <w:left w:val="nil"/>
              <w:bottom w:val="nil"/>
              <w:right w:val="nil"/>
            </w:tcBorders>
            <w:noWrap w:val="0"/>
            <w:vAlign w:val="center"/>
          </w:tcPr>
          <w:p w14:paraId="4425BB58">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0.1649</w:t>
            </w:r>
          </w:p>
        </w:tc>
        <w:tc>
          <w:tcPr>
            <w:tcW w:w="922" w:type="dxa"/>
            <w:tcBorders>
              <w:top w:val="nil"/>
              <w:left w:val="nil"/>
              <w:bottom w:val="nil"/>
              <w:right w:val="nil"/>
            </w:tcBorders>
            <w:noWrap w:val="0"/>
            <w:vAlign w:val="center"/>
          </w:tcPr>
          <w:p w14:paraId="39975B58">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0.1517</w:t>
            </w:r>
          </w:p>
        </w:tc>
        <w:tc>
          <w:tcPr>
            <w:tcW w:w="922" w:type="dxa"/>
            <w:tcBorders>
              <w:top w:val="nil"/>
              <w:left w:val="nil"/>
              <w:bottom w:val="nil"/>
              <w:right w:val="nil"/>
            </w:tcBorders>
            <w:noWrap w:val="0"/>
            <w:vAlign w:val="center"/>
          </w:tcPr>
          <w:p w14:paraId="255A4FC3">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0.1797</w:t>
            </w:r>
          </w:p>
        </w:tc>
        <w:tc>
          <w:tcPr>
            <w:tcW w:w="922" w:type="dxa"/>
            <w:tcBorders>
              <w:top w:val="nil"/>
              <w:left w:val="nil"/>
              <w:bottom w:val="nil"/>
              <w:right w:val="nil"/>
            </w:tcBorders>
            <w:noWrap w:val="0"/>
            <w:vAlign w:val="center"/>
          </w:tcPr>
          <w:p w14:paraId="2C168C5C">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0.0148</w:t>
            </w:r>
          </w:p>
        </w:tc>
        <w:tc>
          <w:tcPr>
            <w:tcW w:w="922" w:type="dxa"/>
            <w:tcBorders>
              <w:top w:val="nil"/>
              <w:left w:val="nil"/>
              <w:bottom w:val="nil"/>
              <w:right w:val="nil"/>
            </w:tcBorders>
            <w:noWrap w:val="0"/>
            <w:vAlign w:val="center"/>
          </w:tcPr>
          <w:p w14:paraId="6E5DFF92">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0.0132</w:t>
            </w:r>
          </w:p>
        </w:tc>
        <w:tc>
          <w:tcPr>
            <w:tcW w:w="922" w:type="dxa"/>
            <w:tcBorders>
              <w:top w:val="nil"/>
              <w:left w:val="nil"/>
              <w:bottom w:val="nil"/>
              <w:right w:val="nil"/>
            </w:tcBorders>
            <w:noWrap w:val="0"/>
            <w:vAlign w:val="center"/>
          </w:tcPr>
          <w:p w14:paraId="268EAA61">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0.014</w:t>
            </w:r>
          </w:p>
        </w:tc>
        <w:tc>
          <w:tcPr>
            <w:tcW w:w="922" w:type="dxa"/>
            <w:tcBorders>
              <w:top w:val="nil"/>
              <w:left w:val="nil"/>
              <w:bottom w:val="nil"/>
              <w:right w:val="nil"/>
            </w:tcBorders>
            <w:noWrap w:val="0"/>
            <w:vAlign w:val="center"/>
          </w:tcPr>
          <w:p w14:paraId="742BC986">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-0.0016</w:t>
            </w:r>
          </w:p>
        </w:tc>
      </w:tr>
      <w:tr w14:paraId="634D7330">
        <w:tblPrEx>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921" w:type="dxa"/>
            <w:tcBorders>
              <w:top w:val="nil"/>
              <w:left w:val="nil"/>
              <w:bottom w:val="single" w:color="auto" w:sz="12" w:space="0"/>
              <w:right w:val="nil"/>
            </w:tcBorders>
            <w:noWrap w:val="0"/>
            <w:vAlign w:val="center"/>
          </w:tcPr>
          <w:p w14:paraId="1BEFE497">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33</w:t>
            </w:r>
          </w:p>
        </w:tc>
        <w:tc>
          <w:tcPr>
            <w:tcW w:w="921" w:type="dxa"/>
            <w:tcBorders>
              <w:top w:val="nil"/>
              <w:left w:val="nil"/>
              <w:bottom w:val="single" w:color="auto" w:sz="12" w:space="0"/>
              <w:right w:val="nil"/>
            </w:tcBorders>
            <w:noWrap w:val="0"/>
            <w:vAlign w:val="center"/>
          </w:tcPr>
          <w:p w14:paraId="66F08CF3">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H</w:t>
            </w:r>
          </w:p>
        </w:tc>
        <w:tc>
          <w:tcPr>
            <w:tcW w:w="922" w:type="dxa"/>
            <w:tcBorders>
              <w:top w:val="nil"/>
              <w:left w:val="nil"/>
              <w:bottom w:val="single" w:color="auto" w:sz="12" w:space="0"/>
              <w:right w:val="nil"/>
            </w:tcBorders>
            <w:noWrap w:val="0"/>
            <w:vAlign w:val="center"/>
          </w:tcPr>
          <w:p w14:paraId="51157138">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0.1649</w:t>
            </w:r>
          </w:p>
        </w:tc>
        <w:tc>
          <w:tcPr>
            <w:tcW w:w="922" w:type="dxa"/>
            <w:tcBorders>
              <w:top w:val="nil"/>
              <w:left w:val="nil"/>
              <w:bottom w:val="single" w:color="auto" w:sz="12" w:space="0"/>
              <w:right w:val="nil"/>
            </w:tcBorders>
            <w:noWrap w:val="0"/>
            <w:vAlign w:val="center"/>
          </w:tcPr>
          <w:p w14:paraId="6A0F4B8E">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0.1517</w:t>
            </w:r>
          </w:p>
        </w:tc>
        <w:tc>
          <w:tcPr>
            <w:tcW w:w="922" w:type="dxa"/>
            <w:tcBorders>
              <w:top w:val="nil"/>
              <w:left w:val="nil"/>
              <w:bottom w:val="single" w:color="auto" w:sz="12" w:space="0"/>
              <w:right w:val="nil"/>
            </w:tcBorders>
            <w:noWrap w:val="0"/>
            <w:vAlign w:val="center"/>
          </w:tcPr>
          <w:p w14:paraId="73A0103B">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0.1797</w:t>
            </w:r>
          </w:p>
        </w:tc>
        <w:tc>
          <w:tcPr>
            <w:tcW w:w="922" w:type="dxa"/>
            <w:tcBorders>
              <w:top w:val="nil"/>
              <w:left w:val="nil"/>
              <w:bottom w:val="single" w:color="auto" w:sz="12" w:space="0"/>
              <w:right w:val="nil"/>
            </w:tcBorders>
            <w:noWrap w:val="0"/>
            <w:vAlign w:val="center"/>
          </w:tcPr>
          <w:p w14:paraId="74FEE5A7">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0.0148</w:t>
            </w:r>
          </w:p>
        </w:tc>
        <w:tc>
          <w:tcPr>
            <w:tcW w:w="922" w:type="dxa"/>
            <w:tcBorders>
              <w:top w:val="nil"/>
              <w:left w:val="nil"/>
              <w:bottom w:val="single" w:color="auto" w:sz="12" w:space="0"/>
              <w:right w:val="nil"/>
            </w:tcBorders>
            <w:noWrap w:val="0"/>
            <w:vAlign w:val="center"/>
          </w:tcPr>
          <w:p w14:paraId="6DF51EF4">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0.0132</w:t>
            </w:r>
          </w:p>
        </w:tc>
        <w:tc>
          <w:tcPr>
            <w:tcW w:w="922" w:type="dxa"/>
            <w:tcBorders>
              <w:top w:val="nil"/>
              <w:left w:val="nil"/>
              <w:bottom w:val="single" w:color="auto" w:sz="12" w:space="0"/>
              <w:right w:val="nil"/>
            </w:tcBorders>
            <w:noWrap w:val="0"/>
            <w:vAlign w:val="center"/>
          </w:tcPr>
          <w:p w14:paraId="3CD4E9C2">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0.014</w:t>
            </w:r>
          </w:p>
        </w:tc>
        <w:tc>
          <w:tcPr>
            <w:tcW w:w="922" w:type="dxa"/>
            <w:tcBorders>
              <w:top w:val="nil"/>
              <w:left w:val="nil"/>
              <w:bottom w:val="single" w:color="auto" w:sz="12" w:space="0"/>
              <w:right w:val="nil"/>
            </w:tcBorders>
            <w:noWrap w:val="0"/>
            <w:vAlign w:val="center"/>
          </w:tcPr>
          <w:p w14:paraId="5A115A83">
            <w:pPr>
              <w:keepNext w:val="0"/>
              <w:keepLines w:val="0"/>
              <w:widowControl w:val="0"/>
              <w:suppressLineNumbers w:val="0"/>
              <w:spacing w:before="0" w:beforeAutospacing="0" w:after="0" w:afterAutospacing="0"/>
              <w:ind w:left="0" w:right="0"/>
              <w:jc w:val="center"/>
              <w:rPr>
                <w:rFonts w:hint="default" w:ascii="Times New Roman" w:hAnsi="Times New Roman" w:eastAsia="Times New Roman" w:cs="Times New Roman"/>
                <w:b w:val="0"/>
                <w:bCs w:val="0"/>
                <w:lang w:val="en-US"/>
              </w:rPr>
            </w:pPr>
            <w:r>
              <w:rPr>
                <w:rFonts w:hint="default" w:ascii="Times New Roman" w:hAnsi="Times New Roman" w:eastAsia="Times New Roman" w:cs="Times New Roman"/>
                <w:b w:val="0"/>
                <w:bCs w:val="0"/>
                <w:kern w:val="2"/>
                <w:sz w:val="21"/>
                <w:szCs w:val="22"/>
                <w:lang w:val="en-US" w:eastAsia="zh-CN" w:bidi="ar"/>
              </w:rPr>
              <w:t>-0.0016</w:t>
            </w:r>
          </w:p>
        </w:tc>
      </w:tr>
    </w:tbl>
    <w:p w14:paraId="719D0160">
      <w:pPr>
        <w:rPr>
          <w:rFonts w:ascii="Times New Roman" w:hAnsi="Times New Roman" w:cs="Times New Roman"/>
          <w:sz w:val="24"/>
          <w:szCs w:val="24"/>
        </w:rPr>
      </w:pPr>
    </w:p>
    <w:p w14:paraId="4D351672">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3527425" cy="2994025"/>
            <wp:effectExtent l="0" t="0" r="6350" b="6350"/>
            <wp:docPr id="1" name="图片 58"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8" descr="S1"/>
                    <pic:cNvPicPr>
                      <a:picLocks noChangeAspect="1"/>
                    </pic:cNvPicPr>
                  </pic:nvPicPr>
                  <pic:blipFill>
                    <a:blip r:embed="rId5"/>
                    <a:stretch>
                      <a:fillRect/>
                    </a:stretch>
                  </pic:blipFill>
                  <pic:spPr>
                    <a:xfrm>
                      <a:off x="0" y="0"/>
                      <a:ext cx="3527425" cy="2994025"/>
                    </a:xfrm>
                    <a:prstGeom prst="rect">
                      <a:avLst/>
                    </a:prstGeom>
                    <a:noFill/>
                    <a:ln>
                      <a:noFill/>
                    </a:ln>
                  </pic:spPr>
                </pic:pic>
              </a:graphicData>
            </a:graphic>
          </wp:inline>
        </w:drawing>
      </w:r>
    </w:p>
    <w:p w14:paraId="05BD206A">
      <w:pPr>
        <w:jc w:val="center"/>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Fig. S</w:t>
      </w:r>
      <w:r>
        <w:rPr>
          <w:rFonts w:hint="eastAsia" w:ascii="Times New Roman" w:hAnsi="Times New Roman" w:cs="Times New Roman"/>
          <w:b/>
          <w:bCs/>
          <w:sz w:val="24"/>
          <w:szCs w:val="24"/>
          <w:lang w:val="en-US" w:eastAsia="zh-CN"/>
        </w:rPr>
        <w:t>1</w:t>
      </w:r>
      <w:r>
        <w:rPr>
          <w:rFonts w:hint="eastAsia" w:ascii="Times New Roman" w:hAnsi="Times New Roman" w:cs="Times New Roman"/>
          <w:sz w:val="24"/>
          <w:szCs w:val="24"/>
          <w:lang w:val="en-US" w:eastAsia="zh-CN"/>
        </w:rPr>
        <w:t xml:space="preserve"> XRD patterns of xyDBi. </w:t>
      </w:r>
    </w:p>
    <w:p w14:paraId="07365E61">
      <w:pPr>
        <w:jc w:val="center"/>
        <w:rPr>
          <w:rFonts w:hint="default" w:ascii="Times New Roman" w:hAnsi="Times New Roman" w:cs="Times New Roman"/>
          <w:sz w:val="24"/>
          <w:szCs w:val="24"/>
          <w:lang w:val="en-US" w:eastAsia="zh-CN"/>
        </w:rPr>
      </w:pPr>
    </w:p>
    <w:p w14:paraId="7FDB44FF">
      <w:pPr>
        <w:jc w:val="center"/>
        <w:rPr>
          <w:rFonts w:hint="default" w:ascii="Times New Roman" w:hAnsi="Times New Roman" w:cs="Times New Roman"/>
          <w:sz w:val="24"/>
          <w:szCs w:val="24"/>
          <w:lang w:val="en-US" w:eastAsia="zh-CN"/>
        </w:rPr>
      </w:pPr>
    </w:p>
    <w:p w14:paraId="1F63665B">
      <w:pPr>
        <w:jc w:val="both"/>
        <w:rPr>
          <w:rFonts w:hint="default" w:ascii="Times New Roman" w:hAnsi="Times New Roman" w:cs="Times New Roman"/>
          <w:sz w:val="24"/>
          <w:szCs w:val="24"/>
          <w:lang w:val="en-US" w:eastAsia="zh-CN"/>
        </w:rPr>
      </w:pPr>
    </w:p>
    <w:p w14:paraId="14BB1D5D">
      <w:pPr>
        <w:jc w:val="center"/>
        <w:rPr>
          <w:rFonts w:hint="default" w:ascii="Times New Roman" w:hAnsi="Times New Roman" w:cs="Times New Roman"/>
          <w:sz w:val="24"/>
          <w:szCs w:val="24"/>
          <w:lang w:val="en-US" w:eastAsia="zh-CN"/>
        </w:rPr>
      </w:pPr>
    </w:p>
    <w:p w14:paraId="3F4E2B44">
      <w:pPr>
        <w:jc w:val="both"/>
        <w:rPr>
          <w:rFonts w:hint="default" w:ascii="Times New Roman" w:hAnsi="Times New Roman" w:cs="Times New Roman"/>
          <w:sz w:val="24"/>
          <w:szCs w:val="24"/>
          <w:lang w:val="en-US" w:eastAsia="zh-CN"/>
        </w:rPr>
      </w:pPr>
    </w:p>
    <w:p w14:paraId="1603B147">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3548380" cy="2758440"/>
            <wp:effectExtent l="0" t="0" r="4445" b="3810"/>
            <wp:docPr id="2" name="图片 60"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0" descr="S2"/>
                    <pic:cNvPicPr>
                      <a:picLocks noChangeAspect="1"/>
                    </pic:cNvPicPr>
                  </pic:nvPicPr>
                  <pic:blipFill>
                    <a:blip r:embed="rId6"/>
                    <a:stretch>
                      <a:fillRect/>
                    </a:stretch>
                  </pic:blipFill>
                  <pic:spPr>
                    <a:xfrm>
                      <a:off x="0" y="0"/>
                      <a:ext cx="3548380" cy="2758440"/>
                    </a:xfrm>
                    <a:prstGeom prst="rect">
                      <a:avLst/>
                    </a:prstGeom>
                    <a:noFill/>
                    <a:ln>
                      <a:noFill/>
                    </a:ln>
                  </pic:spPr>
                </pic:pic>
              </a:graphicData>
            </a:graphic>
          </wp:inline>
        </w:drawing>
      </w:r>
    </w:p>
    <w:p w14:paraId="2205CC36">
      <w:pPr>
        <w:jc w:val="center"/>
        <w:rPr>
          <w:rFonts w:hint="default" w:ascii="Times New Roman" w:hAnsi="Times New Roman" w:cs="Times New Roman"/>
          <w:sz w:val="24"/>
          <w:szCs w:val="24"/>
          <w:highlight w:val="yellow"/>
          <w:lang w:val="en-US" w:eastAsia="zh-CN"/>
        </w:rPr>
      </w:pPr>
      <w:r>
        <w:rPr>
          <w:rFonts w:hint="default" w:ascii="Times New Roman" w:hAnsi="Times New Roman" w:cs="Times New Roman"/>
          <w:b/>
          <w:bCs/>
          <w:sz w:val="24"/>
          <w:szCs w:val="24"/>
          <w:lang w:val="en-US" w:eastAsia="zh-CN"/>
        </w:rPr>
        <w:t>Fig. S</w:t>
      </w:r>
      <w:r>
        <w:rPr>
          <w:rFonts w:hint="eastAsia" w:ascii="Times New Roman" w:hAnsi="Times New Roman" w:cs="Times New Roman"/>
          <w:b/>
          <w:bCs/>
          <w:sz w:val="24"/>
          <w:szCs w:val="24"/>
          <w:lang w:val="en-US" w:eastAsia="zh-CN"/>
        </w:rPr>
        <w:t>2</w:t>
      </w:r>
      <w:r>
        <w:rPr>
          <w:rFonts w:hint="default" w:ascii="Times New Roman" w:hAnsi="Times New Roman" w:cs="Times New Roman"/>
          <w:sz w:val="24"/>
          <w:szCs w:val="24"/>
          <w:lang w:val="en-US" w:eastAsia="zh-CN"/>
        </w:rPr>
        <w:t xml:space="preserve"> FT-IR spectra of</w:t>
      </w:r>
      <w:r>
        <w:rPr>
          <w:rFonts w:hint="eastAsia" w:ascii="Times New Roman" w:hAnsi="Times New Roman" w:cs="Times New Roman"/>
          <w:sz w:val="24"/>
          <w:szCs w:val="24"/>
          <w:lang w:val="en-US" w:eastAsia="zh-CN"/>
        </w:rPr>
        <w:t xml:space="preserve"> BiOBr, Bi</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CO</w:t>
      </w:r>
      <w:r>
        <w:rPr>
          <w:rFonts w:hint="eastAsia" w:ascii="Times New Roman" w:hAnsi="Times New Roman" w:cs="Times New Roman"/>
          <w:sz w:val="24"/>
          <w:szCs w:val="24"/>
          <w:vertAlign w:val="subscript"/>
          <w:lang w:val="en-US" w:eastAsia="zh-CN"/>
        </w:rPr>
        <w:t>3</w:t>
      </w:r>
      <w:r>
        <w:rPr>
          <w:rFonts w:hint="eastAsia" w:ascii="Times New Roman" w:hAnsi="Times New Roman" w:cs="Times New Roman"/>
          <w:sz w:val="24"/>
          <w:szCs w:val="24"/>
          <w:lang w:val="en-US" w:eastAsia="zh-CN"/>
        </w:rPr>
        <w:t>, and xyDBi.</w:t>
      </w:r>
    </w:p>
    <w:p w14:paraId="1BD73158">
      <w:pPr>
        <w:jc w:val="center"/>
        <w:rPr>
          <w:rFonts w:hint="eastAsia" w:ascii="Times New Roman" w:hAnsi="Times New Roman" w:cs="Times New Roman"/>
          <w:sz w:val="24"/>
          <w:szCs w:val="24"/>
          <w:lang w:val="en-US" w:eastAsia="zh-CN"/>
        </w:rPr>
      </w:pPr>
    </w:p>
    <w:p w14:paraId="740D8267">
      <w:pPr>
        <w:jc w:val="center"/>
        <w:rPr>
          <w:rFonts w:hint="eastAsia" w:ascii="Times New Roman" w:hAnsi="Times New Roman" w:cs="Times New Roman"/>
          <w:sz w:val="24"/>
          <w:szCs w:val="24"/>
          <w:lang w:val="en-US" w:eastAsia="zh-CN"/>
        </w:rPr>
      </w:pPr>
    </w:p>
    <w:p w14:paraId="1151706E">
      <w:pPr>
        <w:jc w:val="center"/>
        <w:rPr>
          <w:rFonts w:hint="eastAsia" w:ascii="Times New Roman" w:hAnsi="Times New Roman" w:cs="Times New Roman"/>
          <w:sz w:val="24"/>
          <w:szCs w:val="24"/>
          <w:lang w:val="en-US" w:eastAsia="zh-CN"/>
        </w:rPr>
      </w:pPr>
    </w:p>
    <w:p w14:paraId="3929C203">
      <w:pPr>
        <w:jc w:val="center"/>
        <w:rPr>
          <w:rFonts w:hint="eastAsia" w:ascii="Times New Roman" w:hAnsi="Times New Roman" w:cs="Times New Roman"/>
          <w:sz w:val="24"/>
          <w:szCs w:val="24"/>
          <w:lang w:val="en-US" w:eastAsia="zh-CN"/>
        </w:rPr>
      </w:pPr>
    </w:p>
    <w:p w14:paraId="629ACE69">
      <w:pPr>
        <w:jc w:val="center"/>
        <w:rPr>
          <w:rFonts w:hint="eastAsia" w:ascii="Times New Roman" w:hAnsi="Times New Roman" w:cs="Times New Roman"/>
          <w:sz w:val="24"/>
          <w:szCs w:val="24"/>
          <w:lang w:val="en-US" w:eastAsia="zh-CN"/>
        </w:rPr>
      </w:pPr>
    </w:p>
    <w:p w14:paraId="21761795">
      <w:pPr>
        <w:jc w:val="center"/>
        <w:rPr>
          <w:rFonts w:hint="eastAsia" w:ascii="Times New Roman" w:hAnsi="Times New Roman" w:cs="Times New Roman"/>
          <w:sz w:val="24"/>
          <w:szCs w:val="24"/>
          <w:lang w:val="en-US" w:eastAsia="zh-CN"/>
        </w:rPr>
      </w:pPr>
    </w:p>
    <w:p w14:paraId="639874CA">
      <w:pPr>
        <w:jc w:val="both"/>
        <w:rPr>
          <w:rFonts w:hint="eastAsia" w:ascii="Times New Roman" w:hAnsi="Times New Roman" w:cs="Times New Roman"/>
          <w:sz w:val="24"/>
          <w:szCs w:val="24"/>
          <w:lang w:val="en-US" w:eastAsia="zh-CN"/>
        </w:rPr>
      </w:pPr>
    </w:p>
    <w:p w14:paraId="0EE0DF63">
      <w:pPr>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2614295" cy="1995805"/>
            <wp:effectExtent l="0" t="0" r="5080" b="4445"/>
            <wp:docPr id="3" name="图片 24" descr="S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4" descr="S3a"/>
                    <pic:cNvPicPr>
                      <a:picLocks noChangeAspect="1"/>
                    </pic:cNvPicPr>
                  </pic:nvPicPr>
                  <pic:blipFill>
                    <a:blip r:embed="rId7"/>
                    <a:stretch>
                      <a:fillRect/>
                    </a:stretch>
                  </pic:blipFill>
                  <pic:spPr>
                    <a:xfrm>
                      <a:off x="0" y="0"/>
                      <a:ext cx="2614295" cy="1995805"/>
                    </a:xfrm>
                    <a:prstGeom prst="rect">
                      <a:avLst/>
                    </a:prstGeom>
                    <a:noFill/>
                    <a:ln>
                      <a:noFill/>
                    </a:ln>
                  </pic:spPr>
                </pic:pic>
              </a:graphicData>
            </a:graphic>
          </wp:inline>
        </w:drawing>
      </w:r>
      <w:r>
        <w:rPr>
          <w:rFonts w:hint="eastAsia" w:ascii="Times New Roman" w:hAnsi="Times New Roman" w:cs="Times New Roman"/>
          <w:sz w:val="24"/>
          <w:szCs w:val="24"/>
          <w:lang w:val="en-US" w:eastAsia="zh-CN"/>
        </w:rPr>
        <w:drawing>
          <wp:inline distT="0" distB="0" distL="114300" distR="114300">
            <wp:extent cx="2635250" cy="1998345"/>
            <wp:effectExtent l="0" t="0" r="3175" b="1905"/>
            <wp:docPr id="4" name="图片 25" descr="S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5" descr="S3b"/>
                    <pic:cNvPicPr>
                      <a:picLocks noChangeAspect="1"/>
                    </pic:cNvPicPr>
                  </pic:nvPicPr>
                  <pic:blipFill>
                    <a:blip r:embed="rId8"/>
                    <a:stretch>
                      <a:fillRect/>
                    </a:stretch>
                  </pic:blipFill>
                  <pic:spPr>
                    <a:xfrm>
                      <a:off x="0" y="0"/>
                      <a:ext cx="2635250" cy="1998345"/>
                    </a:xfrm>
                    <a:prstGeom prst="rect">
                      <a:avLst/>
                    </a:prstGeom>
                    <a:noFill/>
                    <a:ln>
                      <a:noFill/>
                    </a:ln>
                  </pic:spPr>
                </pic:pic>
              </a:graphicData>
            </a:graphic>
          </wp:inline>
        </w:drawing>
      </w:r>
    </w:p>
    <w:p w14:paraId="7827ED77">
      <w:pPr>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2644775" cy="2039620"/>
            <wp:effectExtent l="0" t="0" r="3175" b="8255"/>
            <wp:docPr id="5" name="图片 26" descr="S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6" descr="S3c"/>
                    <pic:cNvPicPr>
                      <a:picLocks noChangeAspect="1"/>
                    </pic:cNvPicPr>
                  </pic:nvPicPr>
                  <pic:blipFill>
                    <a:blip r:embed="rId9"/>
                    <a:stretch>
                      <a:fillRect/>
                    </a:stretch>
                  </pic:blipFill>
                  <pic:spPr>
                    <a:xfrm>
                      <a:off x="0" y="0"/>
                      <a:ext cx="2644775" cy="2039620"/>
                    </a:xfrm>
                    <a:prstGeom prst="rect">
                      <a:avLst/>
                    </a:prstGeom>
                    <a:noFill/>
                    <a:ln>
                      <a:noFill/>
                    </a:ln>
                  </pic:spPr>
                </pic:pic>
              </a:graphicData>
            </a:graphic>
          </wp:inline>
        </w:drawing>
      </w:r>
      <w:r>
        <w:rPr>
          <w:rFonts w:hint="eastAsia" w:ascii="Times New Roman" w:hAnsi="Times New Roman" w:cs="Times New Roman"/>
          <w:sz w:val="24"/>
          <w:szCs w:val="24"/>
          <w:lang w:val="en-US" w:eastAsia="zh-CN"/>
        </w:rPr>
        <w:drawing>
          <wp:inline distT="0" distB="0" distL="114300" distR="114300">
            <wp:extent cx="2608580" cy="2026920"/>
            <wp:effectExtent l="0" t="0" r="1270" b="1905"/>
            <wp:docPr id="6" name="图片 27" descr="S3d C1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7" descr="S3d C1s"/>
                    <pic:cNvPicPr>
                      <a:picLocks noChangeAspect="1"/>
                    </pic:cNvPicPr>
                  </pic:nvPicPr>
                  <pic:blipFill>
                    <a:blip r:embed="rId10"/>
                    <a:stretch>
                      <a:fillRect/>
                    </a:stretch>
                  </pic:blipFill>
                  <pic:spPr>
                    <a:xfrm>
                      <a:off x="0" y="0"/>
                      <a:ext cx="2608580" cy="2026920"/>
                    </a:xfrm>
                    <a:prstGeom prst="rect">
                      <a:avLst/>
                    </a:prstGeom>
                    <a:noFill/>
                    <a:ln>
                      <a:noFill/>
                    </a:ln>
                  </pic:spPr>
                </pic:pic>
              </a:graphicData>
            </a:graphic>
          </wp:inline>
        </w:drawing>
      </w:r>
    </w:p>
    <w:p w14:paraId="19DFC26A">
      <w:pPr>
        <w:jc w:val="both"/>
        <w:rPr>
          <w:rFonts w:hint="eastAsia" w:ascii="Times New Roman" w:hAnsi="Times New Roman" w:cs="Times New Roman"/>
          <w:sz w:val="24"/>
          <w:szCs w:val="24"/>
          <w:vertAlign w:val="baseline"/>
          <w:lang w:val="en-US" w:eastAsia="zh-CN"/>
        </w:rPr>
      </w:pPr>
      <w:r>
        <w:rPr>
          <w:rFonts w:hint="default" w:ascii="Times New Roman" w:hAnsi="Times New Roman" w:cs="Times New Roman"/>
          <w:b/>
          <w:bCs/>
          <w:sz w:val="24"/>
          <w:szCs w:val="24"/>
          <w:lang w:val="en-US" w:eastAsia="zh-CN"/>
        </w:rPr>
        <w:t>Fig. S</w:t>
      </w: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highlight w:val="none"/>
          <w:lang w:val="en-US" w:eastAsia="zh-CN"/>
        </w:rPr>
        <w:t>XPS spectra of single BiOBr, Bi</w:t>
      </w:r>
      <w:r>
        <w:rPr>
          <w:rFonts w:hint="eastAsia" w:ascii="Times New Roman" w:hAnsi="Times New Roman" w:cs="Times New Roman"/>
          <w:sz w:val="24"/>
          <w:szCs w:val="24"/>
          <w:highlight w:val="none"/>
          <w:vertAlign w:val="subscript"/>
          <w:lang w:val="en-US" w:eastAsia="zh-CN"/>
        </w:rPr>
        <w:t>2</w:t>
      </w:r>
      <w:r>
        <w:rPr>
          <w:rFonts w:hint="eastAsia" w:ascii="Times New Roman" w:hAnsi="Times New Roman" w:cs="Times New Roman"/>
          <w:sz w:val="24"/>
          <w:szCs w:val="24"/>
          <w:highlight w:val="none"/>
          <w:lang w:val="en-US" w:eastAsia="zh-CN"/>
        </w:rPr>
        <w:t>O</w:t>
      </w:r>
      <w:r>
        <w:rPr>
          <w:rFonts w:hint="eastAsia" w:ascii="Times New Roman" w:hAnsi="Times New Roman" w:cs="Times New Roman"/>
          <w:sz w:val="24"/>
          <w:szCs w:val="24"/>
          <w:highlight w:val="none"/>
          <w:vertAlign w:val="subscript"/>
          <w:lang w:val="en-US" w:eastAsia="zh-CN"/>
        </w:rPr>
        <w:t>2</w:t>
      </w:r>
      <w:r>
        <w:rPr>
          <w:rFonts w:hint="eastAsia" w:ascii="Times New Roman" w:hAnsi="Times New Roman" w:cs="Times New Roman"/>
          <w:sz w:val="24"/>
          <w:szCs w:val="24"/>
          <w:highlight w:val="none"/>
          <w:lang w:val="en-US" w:eastAsia="zh-CN"/>
        </w:rPr>
        <w:t>CO</w:t>
      </w:r>
      <w:r>
        <w:rPr>
          <w:rFonts w:hint="eastAsia" w:ascii="Times New Roman" w:hAnsi="Times New Roman" w:cs="Times New Roman"/>
          <w:sz w:val="24"/>
          <w:szCs w:val="24"/>
          <w:highlight w:val="none"/>
          <w:vertAlign w:val="subscript"/>
          <w:lang w:val="en-US" w:eastAsia="zh-CN"/>
        </w:rPr>
        <w:t>3</w:t>
      </w:r>
      <w:r>
        <w:rPr>
          <w:rFonts w:hint="eastAsia" w:ascii="Times New Roman" w:hAnsi="Times New Roman" w:cs="Times New Roman"/>
          <w:sz w:val="24"/>
          <w:szCs w:val="24"/>
          <w:highlight w:val="none"/>
          <w:vertAlign w:val="baseline"/>
          <w:lang w:val="en-US" w:eastAsia="zh-CN"/>
        </w:rPr>
        <w:t xml:space="preserve">, BOB1, and BOC1: </w:t>
      </w:r>
      <w:r>
        <w:rPr>
          <w:rFonts w:hint="eastAsia" w:ascii="Times New Roman" w:hAnsi="Times New Roman" w:cs="Times New Roman"/>
          <w:sz w:val="24"/>
          <w:szCs w:val="24"/>
          <w:vertAlign w:val="baseline"/>
          <w:lang w:val="en-US" w:eastAsia="zh-CN"/>
        </w:rPr>
        <w:t>(a, b) Bi 4f, (c) Br 3d, and (d) C 1s.</w:t>
      </w:r>
    </w:p>
    <w:p w14:paraId="5B77F41B">
      <w:pPr>
        <w:jc w:val="both"/>
        <w:rPr>
          <w:rFonts w:hint="eastAsia" w:ascii="Times New Roman" w:hAnsi="Times New Roman" w:cs="Times New Roman"/>
          <w:sz w:val="24"/>
          <w:szCs w:val="24"/>
          <w:vertAlign w:val="baseline"/>
          <w:lang w:val="en-US" w:eastAsia="zh-CN"/>
        </w:rPr>
      </w:pPr>
    </w:p>
    <w:p w14:paraId="043E9B13">
      <w:pPr>
        <w:jc w:val="center"/>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drawing>
          <wp:inline distT="0" distB="0" distL="114300" distR="114300">
            <wp:extent cx="3825240" cy="2987040"/>
            <wp:effectExtent l="0" t="0" r="3810" b="3810"/>
            <wp:docPr id="7" name="图片 19"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9" descr="Graph1"/>
                    <pic:cNvPicPr>
                      <a:picLocks noChangeAspect="1"/>
                    </pic:cNvPicPr>
                  </pic:nvPicPr>
                  <pic:blipFill>
                    <a:blip r:embed="rId11"/>
                    <a:stretch>
                      <a:fillRect/>
                    </a:stretch>
                  </pic:blipFill>
                  <pic:spPr>
                    <a:xfrm>
                      <a:off x="0" y="0"/>
                      <a:ext cx="3825240" cy="2987040"/>
                    </a:xfrm>
                    <a:prstGeom prst="rect">
                      <a:avLst/>
                    </a:prstGeom>
                    <a:noFill/>
                    <a:ln>
                      <a:noFill/>
                    </a:ln>
                  </pic:spPr>
                </pic:pic>
              </a:graphicData>
            </a:graphic>
          </wp:inline>
        </w:drawing>
      </w:r>
    </w:p>
    <w:p w14:paraId="6CC743AD">
      <w:pPr>
        <w:jc w:val="center"/>
        <w:rPr>
          <w:rFonts w:hint="eastAsia"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Fig. S</w:t>
      </w:r>
      <w:r>
        <w:rPr>
          <w:rFonts w:hint="eastAsia" w:ascii="Times New Roman" w:hAnsi="Times New Roman" w:cs="Times New Roman"/>
          <w:b/>
          <w:bCs/>
          <w:sz w:val="24"/>
          <w:szCs w:val="24"/>
          <w:lang w:val="en-US" w:eastAsia="zh-CN"/>
        </w:rPr>
        <w:t>4</w:t>
      </w:r>
      <w:r>
        <w:rPr>
          <w:rFonts w:hint="eastAsia" w:ascii="Times New Roman" w:hAnsi="Times New Roman" w:cs="Times New Roman"/>
          <w:sz w:val="24"/>
          <w:szCs w:val="24"/>
          <w:lang w:val="en-US" w:eastAsia="zh-CN"/>
        </w:rPr>
        <w:t xml:space="preserve"> Low-temperature ESR spectra of the as-prepared catalysts.</w:t>
      </w:r>
    </w:p>
    <w:p w14:paraId="3359CC27">
      <w:pPr>
        <w:jc w:val="center"/>
        <w:rPr>
          <w:rFonts w:hint="eastAsia" w:ascii="Times New Roman" w:hAnsi="Times New Roman" w:cs="Times New Roman"/>
          <w:sz w:val="24"/>
          <w:szCs w:val="24"/>
          <w:lang w:val="en-US" w:eastAsia="zh-CN"/>
        </w:rPr>
      </w:pPr>
    </w:p>
    <w:p w14:paraId="79D1BC74">
      <w:pPr>
        <w:jc w:val="both"/>
        <w:rPr>
          <w:rFonts w:hint="eastAsia" w:ascii="Times New Roman" w:hAnsi="Times New Roman" w:cs="Times New Roman"/>
          <w:sz w:val="24"/>
          <w:szCs w:val="24"/>
          <w:lang w:val="en-US" w:eastAsia="zh-CN"/>
        </w:rPr>
      </w:pPr>
    </w:p>
    <w:p w14:paraId="5D9C33A4">
      <w:pPr>
        <w:jc w:val="center"/>
        <w:rPr>
          <w:rFonts w:hint="eastAsia" w:ascii="Times New Roman" w:hAnsi="Times New Roman" w:cs="Times New Roman"/>
          <w:sz w:val="24"/>
          <w:szCs w:val="24"/>
          <w:lang w:val="en-US" w:eastAsia="zh-CN"/>
        </w:rPr>
      </w:pPr>
    </w:p>
    <w:p w14:paraId="012E6375">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230495" cy="1961515"/>
            <wp:effectExtent l="0" t="0" r="8255" b="635"/>
            <wp:docPr id="8" name="图片 4" descr="S3 单体SEM合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S3 单体SEM合集"/>
                    <pic:cNvPicPr>
                      <a:picLocks noChangeAspect="1"/>
                    </pic:cNvPicPr>
                  </pic:nvPicPr>
                  <pic:blipFill>
                    <a:blip r:embed="rId12"/>
                    <a:stretch>
                      <a:fillRect/>
                    </a:stretch>
                  </pic:blipFill>
                  <pic:spPr>
                    <a:xfrm>
                      <a:off x="0" y="0"/>
                      <a:ext cx="5230495" cy="1961515"/>
                    </a:xfrm>
                    <a:prstGeom prst="rect">
                      <a:avLst/>
                    </a:prstGeom>
                    <a:noFill/>
                    <a:ln>
                      <a:noFill/>
                    </a:ln>
                  </pic:spPr>
                </pic:pic>
              </a:graphicData>
            </a:graphic>
          </wp:inline>
        </w:drawing>
      </w:r>
    </w:p>
    <w:p w14:paraId="57B76906">
      <w:pPr>
        <w:jc w:val="center"/>
        <w:rPr>
          <w:rFonts w:hint="eastAsia" w:ascii="Times New Roman" w:hAnsi="Times New Roman" w:cs="Times New Roman"/>
          <w:sz w:val="24"/>
          <w:szCs w:val="24"/>
          <w:vertAlign w:val="baseline"/>
          <w:lang w:val="en-US" w:eastAsia="zh-CN"/>
        </w:rPr>
      </w:pPr>
      <w:r>
        <w:rPr>
          <w:rFonts w:hint="default" w:ascii="Times New Roman" w:hAnsi="Times New Roman" w:cs="Times New Roman"/>
          <w:b/>
          <w:bCs/>
          <w:sz w:val="24"/>
          <w:szCs w:val="24"/>
          <w:lang w:val="en-US" w:eastAsia="zh-CN"/>
        </w:rPr>
        <w:t>Fig. S</w:t>
      </w:r>
      <w:r>
        <w:rPr>
          <w:rFonts w:hint="eastAsia" w:ascii="Times New Roman" w:hAnsi="Times New Roman" w:cs="Times New Roman"/>
          <w:b/>
          <w:bCs/>
          <w:sz w:val="24"/>
          <w:szCs w:val="24"/>
          <w:lang w:val="en-US" w:eastAsia="zh-CN"/>
        </w:rPr>
        <w:t>5</w:t>
      </w:r>
      <w:r>
        <w:rPr>
          <w:rFonts w:hint="eastAsia" w:ascii="Times New Roman" w:hAnsi="Times New Roman" w:cs="Times New Roman"/>
          <w:sz w:val="24"/>
          <w:szCs w:val="24"/>
          <w:lang w:val="en-US" w:eastAsia="zh-CN"/>
        </w:rPr>
        <w:t xml:space="preserve"> SEM images of (a) BiOBr and (b) </w:t>
      </w:r>
      <w:bookmarkStart w:id="1" w:name="OLE_LINK1"/>
      <w:r>
        <w:rPr>
          <w:rFonts w:hint="eastAsia" w:ascii="Times New Roman" w:hAnsi="Times New Roman" w:cs="Times New Roman"/>
          <w:sz w:val="24"/>
          <w:szCs w:val="24"/>
          <w:lang w:val="en-US" w:eastAsia="zh-CN"/>
        </w:rPr>
        <w:t>Bi</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CO</w:t>
      </w:r>
      <w:r>
        <w:rPr>
          <w:rFonts w:hint="eastAsia" w:ascii="Times New Roman" w:hAnsi="Times New Roman" w:cs="Times New Roman"/>
          <w:sz w:val="24"/>
          <w:szCs w:val="24"/>
          <w:vertAlign w:val="subscript"/>
          <w:lang w:val="en-US" w:eastAsia="zh-CN"/>
        </w:rPr>
        <w:t>3</w:t>
      </w:r>
      <w:bookmarkEnd w:id="1"/>
      <w:r>
        <w:rPr>
          <w:rFonts w:hint="eastAsia" w:ascii="Times New Roman" w:hAnsi="Times New Roman" w:cs="Times New Roman"/>
          <w:sz w:val="24"/>
          <w:szCs w:val="24"/>
          <w:vertAlign w:val="baseline"/>
          <w:lang w:val="en-US" w:eastAsia="zh-CN"/>
        </w:rPr>
        <w:t>.</w:t>
      </w:r>
    </w:p>
    <w:p w14:paraId="131E7DBB">
      <w:pPr>
        <w:jc w:val="center"/>
        <w:rPr>
          <w:rFonts w:hint="eastAsia" w:ascii="Times New Roman" w:hAnsi="Times New Roman" w:cs="Times New Roman"/>
          <w:sz w:val="24"/>
          <w:szCs w:val="24"/>
          <w:vertAlign w:val="baseline"/>
          <w:lang w:val="en-US" w:eastAsia="zh-CN"/>
        </w:rPr>
      </w:pPr>
    </w:p>
    <w:p w14:paraId="04729AE7">
      <w:pPr>
        <w:jc w:val="center"/>
        <w:rPr>
          <w:rFonts w:hint="eastAsia" w:ascii="Times New Roman" w:hAnsi="Times New Roman" w:cs="Times New Roman"/>
          <w:sz w:val="24"/>
          <w:szCs w:val="24"/>
          <w:vertAlign w:val="baseline"/>
          <w:lang w:val="en-US" w:eastAsia="zh-CN"/>
        </w:rPr>
      </w:pPr>
    </w:p>
    <w:p w14:paraId="615C4FE9">
      <w:pPr>
        <w:jc w:val="center"/>
        <w:rPr>
          <w:rFonts w:hint="eastAsia" w:ascii="Times New Roman" w:hAnsi="Times New Roman" w:cs="Times New Roman"/>
          <w:sz w:val="24"/>
          <w:szCs w:val="24"/>
          <w:vertAlign w:val="baseline"/>
          <w:lang w:val="en-US" w:eastAsia="zh-CN"/>
        </w:rPr>
      </w:pPr>
    </w:p>
    <w:p w14:paraId="239478CA">
      <w:pPr>
        <w:jc w:val="center"/>
        <w:rPr>
          <w:rFonts w:hint="eastAsia" w:ascii="Times New Roman" w:hAnsi="Times New Roman" w:cs="Times New Roman"/>
          <w:sz w:val="24"/>
          <w:szCs w:val="24"/>
          <w:vertAlign w:val="baseline"/>
          <w:lang w:val="en-US" w:eastAsia="zh-CN"/>
        </w:rPr>
      </w:pPr>
    </w:p>
    <w:p w14:paraId="0DE5BE43">
      <w:pPr>
        <w:jc w:val="center"/>
        <w:rPr>
          <w:rFonts w:hint="eastAsia" w:ascii="Times New Roman" w:hAnsi="Times New Roman" w:cs="Times New Roman"/>
          <w:sz w:val="24"/>
          <w:szCs w:val="24"/>
          <w:vertAlign w:val="baseline"/>
          <w:lang w:val="en-US" w:eastAsia="zh-CN"/>
        </w:rPr>
      </w:pPr>
    </w:p>
    <w:p w14:paraId="43694DBA">
      <w:pPr>
        <w:jc w:val="center"/>
        <w:rPr>
          <w:rFonts w:hint="eastAsia" w:ascii="Times New Roman" w:hAnsi="Times New Roman" w:cs="Times New Roman"/>
          <w:sz w:val="24"/>
          <w:szCs w:val="24"/>
          <w:vertAlign w:val="baseline"/>
          <w:lang w:val="en-US" w:eastAsia="zh-CN"/>
        </w:rPr>
      </w:pPr>
    </w:p>
    <w:p w14:paraId="0A4D738B">
      <w:pPr>
        <w:jc w:val="both"/>
        <w:rPr>
          <w:rFonts w:hint="eastAsia" w:ascii="Times New Roman" w:hAnsi="Times New Roman" w:cs="Times New Roman"/>
          <w:sz w:val="24"/>
          <w:szCs w:val="24"/>
          <w:vertAlign w:val="baseline"/>
          <w:lang w:val="en-US" w:eastAsia="zh-CN"/>
        </w:rPr>
      </w:pPr>
    </w:p>
    <w:p w14:paraId="3F310291">
      <w:pPr>
        <w:jc w:val="center"/>
        <w:rPr>
          <w:rFonts w:hint="eastAsia"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drawing>
          <wp:inline distT="0" distB="0" distL="114300" distR="114300">
            <wp:extent cx="3734435" cy="3099435"/>
            <wp:effectExtent l="0" t="0" r="8890" b="5715"/>
            <wp:docPr id="9" name="图片 16"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Graph1"/>
                    <pic:cNvPicPr>
                      <a:picLocks noChangeAspect="1"/>
                    </pic:cNvPicPr>
                  </pic:nvPicPr>
                  <pic:blipFill>
                    <a:blip r:embed="rId13"/>
                    <a:stretch>
                      <a:fillRect/>
                    </a:stretch>
                  </pic:blipFill>
                  <pic:spPr>
                    <a:xfrm>
                      <a:off x="0" y="0"/>
                      <a:ext cx="3734435" cy="3099435"/>
                    </a:xfrm>
                    <a:prstGeom prst="rect">
                      <a:avLst/>
                    </a:prstGeom>
                    <a:noFill/>
                    <a:ln>
                      <a:noFill/>
                    </a:ln>
                  </pic:spPr>
                </pic:pic>
              </a:graphicData>
            </a:graphic>
          </wp:inline>
        </w:drawing>
      </w:r>
    </w:p>
    <w:p w14:paraId="5DB5F32C">
      <w:pPr>
        <w:jc w:val="both"/>
        <w:rPr>
          <w:rFonts w:hint="eastAsia"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Fig. S</w:t>
      </w:r>
      <w:r>
        <w:rPr>
          <w:rFonts w:hint="eastAsia" w:ascii="Times New Roman" w:hAnsi="Times New Roman" w:cs="Times New Roman"/>
          <w:b/>
          <w:bCs/>
          <w:sz w:val="24"/>
          <w:szCs w:val="24"/>
          <w:lang w:val="en-US" w:eastAsia="zh-CN"/>
        </w:rPr>
        <w:t>6</w:t>
      </w:r>
      <w:r>
        <w:rPr>
          <w:rFonts w:hint="eastAsia" w:ascii="Times New Roman" w:hAnsi="Times New Roman" w:cs="Times New Roman"/>
          <w:sz w:val="24"/>
          <w:szCs w:val="24"/>
          <w:lang w:val="en-US" w:eastAsia="zh-CN"/>
        </w:rPr>
        <w:t xml:space="preserve"> Nitrogen adsorption-desorption isotherms of individual BiOBr, Bi</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CO</w:t>
      </w:r>
      <w:r>
        <w:rPr>
          <w:rFonts w:hint="eastAsia" w:ascii="Times New Roman" w:hAnsi="Times New Roman" w:cs="Times New Roman"/>
          <w:sz w:val="24"/>
          <w:szCs w:val="24"/>
          <w:vertAlign w:val="subscript"/>
          <w:lang w:val="en-US" w:eastAsia="zh-CN"/>
        </w:rPr>
        <w:t xml:space="preserve">3, </w:t>
      </w:r>
      <w:r>
        <w:rPr>
          <w:rFonts w:hint="eastAsia" w:ascii="Times New Roman" w:hAnsi="Times New Roman" w:cs="Times New Roman"/>
          <w:sz w:val="24"/>
          <w:szCs w:val="24"/>
          <w:lang w:val="en-US" w:eastAsia="zh-CN"/>
        </w:rPr>
        <w:t>and 11DBi.</w:t>
      </w:r>
    </w:p>
    <w:p w14:paraId="4714CC75">
      <w:pPr>
        <w:jc w:val="both"/>
        <w:rPr>
          <w:rFonts w:hint="eastAsia" w:ascii="Times New Roman" w:hAnsi="Times New Roman" w:cs="Times New Roman"/>
          <w:sz w:val="24"/>
          <w:szCs w:val="24"/>
          <w:lang w:val="en-US" w:eastAsia="zh-CN"/>
        </w:rPr>
      </w:pPr>
    </w:p>
    <w:p w14:paraId="19ED56A7">
      <w:pPr>
        <w:jc w:val="both"/>
        <w:rPr>
          <w:rFonts w:hint="eastAsia" w:ascii="Times New Roman" w:hAnsi="Times New Roman" w:cs="Times New Roman"/>
          <w:sz w:val="24"/>
          <w:szCs w:val="24"/>
          <w:lang w:val="en-US" w:eastAsia="zh-CN"/>
        </w:rPr>
      </w:pPr>
    </w:p>
    <w:p w14:paraId="16BB07B7">
      <w:pPr>
        <w:jc w:val="both"/>
        <w:rPr>
          <w:rFonts w:hint="eastAsia" w:ascii="Times New Roman" w:hAnsi="Times New Roman" w:cs="Times New Roman"/>
          <w:sz w:val="24"/>
          <w:szCs w:val="24"/>
          <w:lang w:val="en-US" w:eastAsia="zh-CN"/>
        </w:rPr>
      </w:pPr>
    </w:p>
    <w:p w14:paraId="55A2541D">
      <w:pPr>
        <w:jc w:val="both"/>
        <w:rPr>
          <w:rFonts w:hint="eastAsia" w:ascii="Times New Roman" w:hAnsi="Times New Roman" w:cs="Times New Roman"/>
          <w:sz w:val="24"/>
          <w:szCs w:val="24"/>
          <w:lang w:val="en-US" w:eastAsia="zh-CN"/>
        </w:rPr>
      </w:pPr>
    </w:p>
    <w:p w14:paraId="2BCE0BC4">
      <w:pPr>
        <w:jc w:val="both"/>
        <w:rPr>
          <w:rFonts w:hint="eastAsia" w:ascii="Times New Roman" w:hAnsi="Times New Roman" w:cs="Times New Roman"/>
          <w:sz w:val="24"/>
          <w:szCs w:val="24"/>
          <w:lang w:val="en-US" w:eastAsia="zh-CN"/>
        </w:rPr>
      </w:pPr>
    </w:p>
    <w:p w14:paraId="4938D434">
      <w:pPr>
        <w:jc w:val="both"/>
        <w:rPr>
          <w:rFonts w:hint="eastAsia" w:ascii="Times New Roman" w:hAnsi="Times New Roman" w:cs="Times New Roman"/>
          <w:sz w:val="24"/>
          <w:szCs w:val="24"/>
          <w:lang w:val="en-US" w:eastAsia="zh-CN"/>
        </w:rPr>
      </w:pPr>
    </w:p>
    <w:p w14:paraId="7C1F7AA4">
      <w:pPr>
        <w:jc w:val="both"/>
        <w:rPr>
          <w:rFonts w:hint="eastAsia" w:ascii="Times New Roman" w:hAnsi="Times New Roman" w:cs="Times New Roman"/>
          <w:sz w:val="24"/>
          <w:szCs w:val="24"/>
          <w:lang w:val="en-US" w:eastAsia="zh-CN"/>
        </w:rPr>
      </w:pPr>
    </w:p>
    <w:p w14:paraId="23324BD8">
      <w:pPr>
        <w:jc w:val="center"/>
        <w:rPr>
          <w:rFonts w:hint="eastAsia" w:ascii="Times New Roman" w:hAnsi="Times New Roman" w:cs="Times New Roman"/>
          <w:sz w:val="24"/>
          <w:szCs w:val="24"/>
          <w:lang w:val="en-US" w:eastAsia="zh-CN"/>
        </w:rPr>
      </w:pPr>
      <w:r>
        <w:drawing>
          <wp:inline distT="0" distB="0" distL="114300" distR="114300">
            <wp:extent cx="5137785" cy="2134235"/>
            <wp:effectExtent l="0" t="0" r="5715" b="8890"/>
            <wp:docPr id="10" name="图片 6" descr="Image0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age00005.jpg"/>
                    <pic:cNvPicPr>
                      <a:picLocks noChangeAspect="1"/>
                    </pic:cNvPicPr>
                  </pic:nvPicPr>
                  <pic:blipFill>
                    <a:blip r:embed="rId14"/>
                    <a:stretch>
                      <a:fillRect/>
                    </a:stretch>
                  </pic:blipFill>
                  <pic:spPr>
                    <a:xfrm>
                      <a:off x="0" y="0"/>
                      <a:ext cx="5137785" cy="2134235"/>
                    </a:xfrm>
                    <a:prstGeom prst="rect">
                      <a:avLst/>
                    </a:prstGeom>
                    <a:noFill/>
                    <a:ln>
                      <a:noFill/>
                    </a:ln>
                  </pic:spPr>
                </pic:pic>
              </a:graphicData>
            </a:graphic>
          </wp:inline>
        </w:drawing>
      </w:r>
    </w:p>
    <w:p w14:paraId="29AA4AB9">
      <w:pPr>
        <w:jc w:val="center"/>
        <w:rPr>
          <w:rFonts w:hint="eastAsia" w:ascii="Times New Roman" w:hAnsi="Times New Roman" w:cs="Times New Roman"/>
          <w:sz w:val="24"/>
          <w:szCs w:val="24"/>
          <w:lang w:val="en-US" w:eastAsia="zh-CN"/>
        </w:rPr>
      </w:pPr>
      <w:bookmarkStart w:id="2" w:name="OLE_LINK2"/>
      <w:r>
        <w:rPr>
          <w:rFonts w:hint="eastAsia" w:ascii="Times New Roman" w:hAnsi="Times New Roman" w:cs="Times New Roman"/>
          <w:b/>
          <w:bCs/>
          <w:sz w:val="24"/>
          <w:szCs w:val="24"/>
          <w:lang w:val="en-US" w:eastAsia="zh-CN"/>
        </w:rPr>
        <w:t>Fig. S7</w:t>
      </w:r>
      <w:r>
        <w:rPr>
          <w:rFonts w:hint="eastAsia" w:ascii="Times New Roman" w:hAnsi="Times New Roman" w:cs="Times New Roman"/>
          <w:sz w:val="24"/>
          <w:szCs w:val="24"/>
          <w:lang w:val="en-US" w:eastAsia="zh-CN"/>
        </w:rPr>
        <w:t xml:space="preserve"> EDS of 11DBi.</w:t>
      </w:r>
      <w:bookmarkEnd w:id="2"/>
    </w:p>
    <w:p w14:paraId="42D03620">
      <w:pPr>
        <w:jc w:val="center"/>
        <w:rPr>
          <w:rFonts w:hint="eastAsia" w:ascii="Times New Roman" w:hAnsi="Times New Roman" w:cs="Times New Roman"/>
          <w:sz w:val="24"/>
          <w:szCs w:val="24"/>
          <w:lang w:val="en-US" w:eastAsia="zh-CN"/>
        </w:rPr>
      </w:pPr>
    </w:p>
    <w:p w14:paraId="552B9656">
      <w:pPr>
        <w:jc w:val="center"/>
        <w:rPr>
          <w:rFonts w:hint="eastAsia" w:ascii="Times New Roman" w:hAnsi="Times New Roman" w:cs="Times New Roman"/>
          <w:sz w:val="24"/>
          <w:szCs w:val="24"/>
          <w:lang w:val="en-US" w:eastAsia="zh-CN"/>
        </w:rPr>
      </w:pPr>
    </w:p>
    <w:p w14:paraId="561F6287">
      <w:pPr>
        <w:jc w:val="both"/>
        <w:rPr>
          <w:rFonts w:hint="eastAsia" w:ascii="Times New Roman" w:hAnsi="Times New Roman" w:cs="Times New Roman"/>
          <w:sz w:val="24"/>
          <w:szCs w:val="24"/>
          <w:lang w:val="en-US" w:eastAsia="zh-CN"/>
        </w:rPr>
      </w:pPr>
    </w:p>
    <w:p w14:paraId="1B8D552B">
      <w:pPr>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4055745" cy="3181985"/>
            <wp:effectExtent l="0" t="0" r="1905" b="8890"/>
            <wp:docPr id="11" name="图片 8"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Graph2"/>
                    <pic:cNvPicPr>
                      <a:picLocks noChangeAspect="1"/>
                    </pic:cNvPicPr>
                  </pic:nvPicPr>
                  <pic:blipFill>
                    <a:blip r:embed="rId15"/>
                    <a:stretch>
                      <a:fillRect/>
                    </a:stretch>
                  </pic:blipFill>
                  <pic:spPr>
                    <a:xfrm>
                      <a:off x="0" y="0"/>
                      <a:ext cx="4055745" cy="3181985"/>
                    </a:xfrm>
                    <a:prstGeom prst="rect">
                      <a:avLst/>
                    </a:prstGeom>
                    <a:noFill/>
                    <a:ln>
                      <a:noFill/>
                    </a:ln>
                  </pic:spPr>
                </pic:pic>
              </a:graphicData>
            </a:graphic>
          </wp:inline>
        </w:drawing>
      </w:r>
    </w:p>
    <w:p w14:paraId="5DC5B43C">
      <w:pPr>
        <w:jc w:val="center"/>
        <w:rPr>
          <w:rFonts w:hint="default" w:ascii="Times New Roman" w:hAnsi="Times New Roman" w:cs="Times New Roman"/>
          <w:sz w:val="24"/>
          <w:szCs w:val="24"/>
          <w:lang w:val="en-US" w:eastAsia="zh-CN"/>
        </w:rPr>
      </w:pPr>
      <w:bookmarkStart w:id="3" w:name="OLE_LINK3"/>
      <w:r>
        <w:rPr>
          <w:rFonts w:hint="eastAsia" w:ascii="Times New Roman" w:hAnsi="Times New Roman" w:cs="Times New Roman"/>
          <w:b/>
          <w:bCs/>
          <w:sz w:val="24"/>
          <w:szCs w:val="24"/>
          <w:lang w:val="en-US" w:eastAsia="zh-CN"/>
        </w:rPr>
        <w:t>Fig. S</w:t>
      </w:r>
      <w:bookmarkEnd w:id="3"/>
      <w:r>
        <w:rPr>
          <w:rFonts w:hint="eastAsia" w:ascii="Times New Roman" w:hAnsi="Times New Roman" w:cs="Times New Roman"/>
          <w:b/>
          <w:bCs/>
          <w:sz w:val="24"/>
          <w:szCs w:val="24"/>
          <w:lang w:val="en-US" w:eastAsia="zh-CN"/>
        </w:rPr>
        <w:t>8</w:t>
      </w:r>
      <w:r>
        <w:rPr>
          <w:rFonts w:hint="eastAsia" w:ascii="Times New Roman" w:hAnsi="Times New Roman" w:cs="Times New Roman"/>
          <w:sz w:val="24"/>
          <w:szCs w:val="24"/>
          <w:lang w:val="en-US" w:eastAsia="zh-CN"/>
        </w:rPr>
        <w:t xml:space="preserve"> PL spectra of </w:t>
      </w:r>
      <w:bookmarkStart w:id="4" w:name="OLE_LINK4"/>
      <w:r>
        <w:rPr>
          <w:rFonts w:hint="eastAsia" w:ascii="Times New Roman" w:hAnsi="Times New Roman" w:cs="Times New Roman"/>
          <w:sz w:val="24"/>
          <w:szCs w:val="24"/>
          <w:lang w:val="en-US" w:eastAsia="zh-CN"/>
        </w:rPr>
        <w:t>BiOBr, Bi</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CO</w:t>
      </w:r>
      <w:r>
        <w:rPr>
          <w:rFonts w:hint="eastAsia" w:ascii="Times New Roman" w:hAnsi="Times New Roman" w:cs="Times New Roman"/>
          <w:sz w:val="24"/>
          <w:szCs w:val="24"/>
          <w:vertAlign w:val="subscript"/>
          <w:lang w:val="en-US" w:eastAsia="zh-CN"/>
        </w:rPr>
        <w:t xml:space="preserve">3, </w:t>
      </w:r>
      <w:r>
        <w:rPr>
          <w:rFonts w:hint="eastAsia" w:ascii="Times New Roman" w:hAnsi="Times New Roman" w:cs="Times New Roman"/>
          <w:sz w:val="24"/>
          <w:szCs w:val="24"/>
          <w:lang w:val="en-US" w:eastAsia="zh-CN"/>
        </w:rPr>
        <w:t>and xyDBi.</w:t>
      </w:r>
      <w:bookmarkEnd w:id="4"/>
    </w:p>
    <w:p w14:paraId="33647881">
      <w:pPr>
        <w:jc w:val="center"/>
        <w:rPr>
          <w:rFonts w:hint="eastAsia" w:ascii="Times New Roman" w:hAnsi="Times New Roman" w:cs="Times New Roman"/>
          <w:sz w:val="24"/>
          <w:szCs w:val="24"/>
          <w:lang w:val="en-US" w:eastAsia="zh-CN"/>
        </w:rPr>
      </w:pPr>
    </w:p>
    <w:p w14:paraId="2D2D5BE0">
      <w:pPr>
        <w:jc w:val="center"/>
        <w:rPr>
          <w:rFonts w:hint="eastAsia" w:ascii="Times New Roman" w:hAnsi="Times New Roman" w:cs="Times New Roman"/>
          <w:sz w:val="24"/>
          <w:szCs w:val="24"/>
          <w:lang w:val="en-US" w:eastAsia="zh-CN"/>
        </w:rPr>
      </w:pPr>
    </w:p>
    <w:p w14:paraId="4AC20CFF">
      <w:pPr>
        <w:jc w:val="both"/>
        <w:rPr>
          <w:rFonts w:hint="default" w:ascii="Times New Roman" w:hAnsi="Times New Roman" w:cs="Times New Roman"/>
          <w:sz w:val="24"/>
          <w:szCs w:val="24"/>
          <w:vertAlign w:val="baseline"/>
          <w:lang w:val="en-US" w:eastAsia="zh-CN"/>
        </w:rPr>
      </w:pPr>
    </w:p>
    <w:p w14:paraId="477AB44A">
      <w:pPr>
        <w:jc w:val="both"/>
        <w:rPr>
          <w:rFonts w:hint="default" w:ascii="Times New Roman" w:hAnsi="Times New Roman" w:cs="Times New Roman"/>
          <w:sz w:val="24"/>
          <w:szCs w:val="24"/>
          <w:vertAlign w:val="baseline"/>
          <w:lang w:val="en-US" w:eastAsia="zh-CN"/>
        </w:rPr>
      </w:pPr>
    </w:p>
    <w:p w14:paraId="7E647538">
      <w:pPr>
        <w:jc w:val="center"/>
        <w:rPr>
          <w:rFonts w:hint="default" w:ascii="Times New Roman" w:hAnsi="Times New Roman" w:cs="Times New Roman"/>
          <w:sz w:val="24"/>
          <w:szCs w:val="24"/>
          <w:vertAlign w:val="baseline"/>
          <w:lang w:val="en-US" w:eastAsia="zh-CN"/>
        </w:rPr>
      </w:pPr>
      <w:r>
        <w:rPr>
          <w:rFonts w:hint="default" w:ascii="Times New Roman" w:hAnsi="Times New Roman" w:cs="Times New Roman"/>
          <w:sz w:val="24"/>
          <w:szCs w:val="24"/>
          <w:vertAlign w:val="baseline"/>
          <w:lang w:val="en-US" w:eastAsia="zh-CN"/>
        </w:rPr>
        <w:drawing>
          <wp:inline distT="0" distB="0" distL="114300" distR="114300">
            <wp:extent cx="2638425" cy="2018030"/>
            <wp:effectExtent l="0" t="0" r="0" b="1270"/>
            <wp:docPr id="12" name="图片 9"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a"/>
                    <pic:cNvPicPr>
                      <a:picLocks noChangeAspect="1"/>
                    </pic:cNvPicPr>
                  </pic:nvPicPr>
                  <pic:blipFill>
                    <a:blip r:embed="rId16"/>
                    <a:stretch>
                      <a:fillRect/>
                    </a:stretch>
                  </pic:blipFill>
                  <pic:spPr>
                    <a:xfrm>
                      <a:off x="0" y="0"/>
                      <a:ext cx="2638425" cy="2018030"/>
                    </a:xfrm>
                    <a:prstGeom prst="rect">
                      <a:avLst/>
                    </a:prstGeom>
                    <a:noFill/>
                    <a:ln>
                      <a:noFill/>
                    </a:ln>
                  </pic:spPr>
                </pic:pic>
              </a:graphicData>
            </a:graphic>
          </wp:inline>
        </w:drawing>
      </w:r>
      <w:r>
        <w:rPr>
          <w:rFonts w:hint="default" w:ascii="Times New Roman" w:hAnsi="Times New Roman" w:cs="Times New Roman"/>
          <w:sz w:val="24"/>
          <w:szCs w:val="24"/>
          <w:vertAlign w:val="baseline"/>
          <w:lang w:val="en-US" w:eastAsia="zh-CN"/>
        </w:rPr>
        <w:drawing>
          <wp:inline distT="0" distB="0" distL="114300" distR="114300">
            <wp:extent cx="2586990" cy="2014220"/>
            <wp:effectExtent l="0" t="0" r="3810" b="5080"/>
            <wp:docPr id="13" name="图片 10"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Graph1"/>
                    <pic:cNvPicPr>
                      <a:picLocks noChangeAspect="1"/>
                    </pic:cNvPicPr>
                  </pic:nvPicPr>
                  <pic:blipFill>
                    <a:blip r:embed="rId17"/>
                    <a:stretch>
                      <a:fillRect/>
                    </a:stretch>
                  </pic:blipFill>
                  <pic:spPr>
                    <a:xfrm>
                      <a:off x="0" y="0"/>
                      <a:ext cx="2586990" cy="2014220"/>
                    </a:xfrm>
                    <a:prstGeom prst="rect">
                      <a:avLst/>
                    </a:prstGeom>
                    <a:noFill/>
                    <a:ln>
                      <a:noFill/>
                    </a:ln>
                  </pic:spPr>
                </pic:pic>
              </a:graphicData>
            </a:graphic>
          </wp:inline>
        </w:drawing>
      </w:r>
    </w:p>
    <w:p w14:paraId="51B7427C">
      <w:pPr>
        <w:jc w:val="both"/>
        <w:rPr>
          <w:rFonts w:hint="default"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Fig. S9</w:t>
      </w:r>
      <w:r>
        <w:rPr>
          <w:rFonts w:hint="eastAsia" w:ascii="Times New Roman" w:hAnsi="Times New Roman" w:cs="Times New Roman"/>
          <w:sz w:val="24"/>
          <w:szCs w:val="24"/>
          <w:lang w:val="en-US" w:eastAsia="zh-CN"/>
        </w:rPr>
        <w:t xml:space="preserve"> (a) Photocurrent responses, and (b) EIS Nyquist plots of BiOBr, Bi</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O</w:t>
      </w:r>
      <w:r>
        <w:rPr>
          <w:rFonts w:hint="eastAsia" w:ascii="Times New Roman" w:hAnsi="Times New Roman" w:cs="Times New Roman"/>
          <w:sz w:val="24"/>
          <w:szCs w:val="24"/>
          <w:vertAlign w:val="subscript"/>
          <w:lang w:val="en-US" w:eastAsia="zh-CN"/>
        </w:rPr>
        <w:t>2</w:t>
      </w:r>
      <w:r>
        <w:rPr>
          <w:rFonts w:hint="eastAsia" w:ascii="Times New Roman" w:hAnsi="Times New Roman" w:cs="Times New Roman"/>
          <w:sz w:val="24"/>
          <w:szCs w:val="24"/>
          <w:lang w:val="en-US" w:eastAsia="zh-CN"/>
        </w:rPr>
        <w:t>CO</w:t>
      </w:r>
      <w:r>
        <w:rPr>
          <w:rFonts w:hint="eastAsia" w:ascii="Times New Roman" w:hAnsi="Times New Roman" w:cs="Times New Roman"/>
          <w:sz w:val="24"/>
          <w:szCs w:val="24"/>
          <w:vertAlign w:val="subscript"/>
          <w:lang w:val="en-US" w:eastAsia="zh-CN"/>
        </w:rPr>
        <w:t xml:space="preserve">3, </w:t>
      </w:r>
      <w:r>
        <w:rPr>
          <w:rFonts w:hint="eastAsia" w:ascii="Times New Roman" w:hAnsi="Times New Roman" w:cs="Times New Roman"/>
          <w:sz w:val="24"/>
          <w:szCs w:val="24"/>
          <w:lang w:val="en-US" w:eastAsia="zh-CN"/>
        </w:rPr>
        <w:t>and 11DBi.</w:t>
      </w:r>
    </w:p>
    <w:p w14:paraId="0BC1ADCE">
      <w:pPr>
        <w:jc w:val="both"/>
        <w:rPr>
          <w:rFonts w:hint="eastAsia" w:ascii="Times New Roman" w:hAnsi="Times New Roman" w:cs="Times New Roman"/>
          <w:sz w:val="24"/>
          <w:szCs w:val="24"/>
          <w:lang w:val="en-US" w:eastAsia="zh-CN"/>
        </w:rPr>
      </w:pPr>
    </w:p>
    <w:p w14:paraId="65DFF8ED">
      <w:pPr>
        <w:jc w:val="both"/>
        <w:rPr>
          <w:rFonts w:hint="eastAsia" w:ascii="Times New Roman" w:hAnsi="Times New Roman" w:cs="Times New Roman"/>
          <w:sz w:val="24"/>
          <w:szCs w:val="24"/>
          <w:lang w:val="en-US" w:eastAsia="zh-CN"/>
        </w:rPr>
      </w:pPr>
    </w:p>
    <w:p w14:paraId="3364410A">
      <w:pPr>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3924300" cy="3185795"/>
            <wp:effectExtent l="0" t="0" r="0" b="5080"/>
            <wp:docPr id="14" name="图片 63"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3" descr="Graph1"/>
                    <pic:cNvPicPr>
                      <a:picLocks noChangeAspect="1"/>
                    </pic:cNvPicPr>
                  </pic:nvPicPr>
                  <pic:blipFill>
                    <a:blip r:embed="rId18"/>
                    <a:stretch>
                      <a:fillRect/>
                    </a:stretch>
                  </pic:blipFill>
                  <pic:spPr>
                    <a:xfrm>
                      <a:off x="0" y="0"/>
                      <a:ext cx="3924300" cy="3185795"/>
                    </a:xfrm>
                    <a:prstGeom prst="rect">
                      <a:avLst/>
                    </a:prstGeom>
                    <a:noFill/>
                    <a:ln>
                      <a:noFill/>
                    </a:ln>
                  </pic:spPr>
                </pic:pic>
              </a:graphicData>
            </a:graphic>
          </wp:inline>
        </w:drawing>
      </w:r>
    </w:p>
    <w:p w14:paraId="322D9D47">
      <w:pPr>
        <w:jc w:val="both"/>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Fig. S10</w:t>
      </w:r>
      <w:r>
        <w:rPr>
          <w:rFonts w:hint="eastAsia" w:ascii="Times New Roman" w:hAnsi="Times New Roman" w:cs="Times New Roman"/>
          <w:sz w:val="24"/>
          <w:szCs w:val="24"/>
          <w:lang w:val="en-US" w:eastAsia="zh-CN"/>
        </w:rPr>
        <w:t xml:space="preserve"> D</w:t>
      </w:r>
      <w:r>
        <w:rPr>
          <w:rFonts w:hint="default" w:ascii="Times New Roman" w:hAnsi="Times New Roman" w:cs="Times New Roman"/>
          <w:b w:val="0"/>
          <w:bCs w:val="0"/>
          <w:sz w:val="24"/>
          <w:szCs w:val="24"/>
          <w:highlight w:val="none"/>
          <w:lang w:val="en-US" w:eastAsia="zh-CN"/>
        </w:rPr>
        <w:t>egradation efficiency in different water bodies</w:t>
      </w:r>
      <w:r>
        <w:rPr>
          <w:rFonts w:hint="eastAsia" w:ascii="Times New Roman" w:hAnsi="Times New Roman" w:cs="Times New Roman"/>
          <w:b w:val="0"/>
          <w:bCs w:val="0"/>
          <w:sz w:val="24"/>
          <w:szCs w:val="24"/>
          <w:highlight w:val="none"/>
          <w:lang w:val="en-US" w:eastAsia="zh-CN"/>
        </w:rPr>
        <w:t>. ([BPA]</w:t>
      </w:r>
      <w:r>
        <w:rPr>
          <w:rFonts w:hint="eastAsia" w:ascii="Times New Roman" w:hAnsi="Times New Roman" w:cs="Times New Roman"/>
          <w:b w:val="0"/>
          <w:bCs w:val="0"/>
          <w:sz w:val="24"/>
          <w:szCs w:val="24"/>
          <w:highlight w:val="none"/>
          <w:vertAlign w:val="subscript"/>
          <w:lang w:val="en-US" w:eastAsia="zh-CN"/>
        </w:rPr>
        <w:t>0</w:t>
      </w:r>
      <w:r>
        <w:rPr>
          <w:rFonts w:hint="eastAsia" w:ascii="Times New Roman" w:hAnsi="Times New Roman" w:cs="Times New Roman"/>
          <w:b w:val="0"/>
          <w:bCs w:val="0"/>
          <w:sz w:val="24"/>
          <w:szCs w:val="24"/>
          <w:lang w:val="en-US" w:eastAsia="zh-CN"/>
        </w:rPr>
        <w:t xml:space="preserve"> = 25 mg/L, 50 mg of photocatalyst, [NaClO</w:t>
      </w:r>
      <w:r>
        <w:rPr>
          <w:rFonts w:hint="eastAsia" w:ascii="Times New Roman" w:hAnsi="Times New Roman" w:cs="Times New Roman"/>
          <w:b w:val="0"/>
          <w:bCs w:val="0"/>
          <w:sz w:val="24"/>
          <w:szCs w:val="24"/>
          <w:vertAlign w:val="subscript"/>
          <w:lang w:val="en-US" w:eastAsia="zh-CN"/>
        </w:rPr>
        <w:t>2</w:t>
      </w:r>
      <w:r>
        <w:rPr>
          <w:rFonts w:hint="eastAsia"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vertAlign w:val="subscript"/>
          <w:lang w:val="en-US" w:eastAsia="zh-CN"/>
        </w:rPr>
        <w:t>0</w:t>
      </w:r>
      <w:r>
        <w:rPr>
          <w:rFonts w:hint="eastAsia" w:ascii="Times New Roman" w:hAnsi="Times New Roman" w:cs="Times New Roman"/>
          <w:b w:val="0"/>
          <w:bCs w:val="0"/>
          <w:sz w:val="24"/>
          <w:szCs w:val="24"/>
          <w:lang w:val="en-US" w:eastAsia="zh-CN"/>
        </w:rPr>
        <w:t xml:space="preserve"> = 0.1 mM, light intensity: 30 mW/cm</w:t>
      </w:r>
      <w:r>
        <w:rPr>
          <w:rFonts w:hint="eastAsia" w:ascii="Times New Roman" w:hAnsi="Times New Roman" w:cs="Times New Roman"/>
          <w:b w:val="0"/>
          <w:bCs w:val="0"/>
          <w:sz w:val="24"/>
          <w:szCs w:val="24"/>
          <w:vertAlign w:val="superscript"/>
          <w:lang w:val="en-US" w:eastAsia="zh-CN"/>
        </w:rPr>
        <w:t>2</w:t>
      </w:r>
      <w:r>
        <w:rPr>
          <w:rFonts w:hint="eastAsia" w:ascii="Times New Roman" w:hAnsi="Times New Roman" w:cs="Times New Roman"/>
          <w:b w:val="0"/>
          <w:bCs w:val="0"/>
          <w:sz w:val="24"/>
          <w:szCs w:val="24"/>
          <w:lang w:val="en-US" w:eastAsia="zh-CN"/>
        </w:rPr>
        <w:t>)</w:t>
      </w:r>
      <w:r>
        <w:rPr>
          <w:rFonts w:hint="eastAsia" w:ascii="Times New Roman" w:hAnsi="Times New Roman" w:cs="Times New Roman"/>
          <w:sz w:val="24"/>
          <w:szCs w:val="24"/>
          <w:lang w:val="en-US" w:eastAsia="zh-CN"/>
        </w:rPr>
        <w:t>.</w:t>
      </w:r>
    </w:p>
    <w:p w14:paraId="3F825608">
      <w:pPr>
        <w:jc w:val="both"/>
        <w:rPr>
          <w:rFonts w:hint="eastAsia" w:ascii="Times New Roman" w:hAnsi="Times New Roman" w:cs="Times New Roman"/>
          <w:sz w:val="24"/>
          <w:szCs w:val="24"/>
          <w:lang w:val="en-US" w:eastAsia="zh-CN"/>
        </w:rPr>
      </w:pPr>
    </w:p>
    <w:p w14:paraId="59F1D559">
      <w:pPr>
        <w:jc w:val="both"/>
        <w:rPr>
          <w:rFonts w:hint="eastAsia" w:ascii="Times New Roman" w:hAnsi="Times New Roman" w:cs="Times New Roman"/>
          <w:sz w:val="24"/>
          <w:szCs w:val="24"/>
          <w:lang w:val="en-US" w:eastAsia="zh-CN"/>
        </w:rPr>
      </w:pPr>
    </w:p>
    <w:p w14:paraId="42331D53">
      <w:pPr>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3940175" cy="3128645"/>
            <wp:effectExtent l="0" t="0" r="3175" b="5080"/>
            <wp:docPr id="15" name="图片 30" descr="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0" descr="S12"/>
                    <pic:cNvPicPr>
                      <a:picLocks noChangeAspect="1"/>
                    </pic:cNvPicPr>
                  </pic:nvPicPr>
                  <pic:blipFill>
                    <a:blip r:embed="rId19"/>
                    <a:stretch>
                      <a:fillRect/>
                    </a:stretch>
                  </pic:blipFill>
                  <pic:spPr>
                    <a:xfrm>
                      <a:off x="0" y="0"/>
                      <a:ext cx="3940175" cy="3128645"/>
                    </a:xfrm>
                    <a:prstGeom prst="rect">
                      <a:avLst/>
                    </a:prstGeom>
                    <a:noFill/>
                    <a:ln>
                      <a:noFill/>
                    </a:ln>
                  </pic:spPr>
                </pic:pic>
              </a:graphicData>
            </a:graphic>
          </wp:inline>
        </w:drawing>
      </w:r>
    </w:p>
    <w:p w14:paraId="76E89A12">
      <w:pPr>
        <w:jc w:val="both"/>
        <w:rPr>
          <w:rFonts w:hint="default" w:ascii="Times New Roman" w:hAnsi="Times New Roman" w:cs="Times New Roman"/>
          <w:sz w:val="24"/>
          <w:szCs w:val="24"/>
          <w:lang w:val="en-US" w:eastAsia="zh-CN"/>
        </w:rPr>
      </w:pPr>
      <w:r>
        <w:rPr>
          <w:rFonts w:hint="eastAsia" w:ascii="Times New Roman" w:hAnsi="Times New Roman" w:cs="Times New Roman"/>
          <w:b/>
          <w:bCs/>
          <w:sz w:val="24"/>
          <w:szCs w:val="24"/>
          <w:highlight w:val="none"/>
          <w:lang w:val="en-US" w:eastAsia="zh-CN"/>
        </w:rPr>
        <w:t>Fig. S11</w:t>
      </w:r>
      <w:r>
        <w:rPr>
          <w:rFonts w:hint="eastAsia" w:ascii="Times New Roman" w:hAnsi="Times New Roman" w:cs="Times New Roman"/>
          <w:sz w:val="24"/>
          <w:szCs w:val="24"/>
          <w:highlight w:val="none"/>
          <w:lang w:val="en-US" w:eastAsia="zh-CN"/>
        </w:rPr>
        <w:t xml:space="preserve"> BPA removal under different pH values </w:t>
      </w:r>
      <w:r>
        <w:rPr>
          <w:rFonts w:hint="eastAsia" w:ascii="Times New Roman" w:hAnsi="Times New Roman" w:cs="Times New Roman"/>
          <w:b w:val="0"/>
          <w:bCs w:val="0"/>
          <w:sz w:val="24"/>
          <w:szCs w:val="24"/>
          <w:highlight w:val="none"/>
          <w:lang w:val="en-US" w:eastAsia="zh-CN"/>
        </w:rPr>
        <w:t>([BPA]</w:t>
      </w:r>
      <w:r>
        <w:rPr>
          <w:rFonts w:hint="eastAsia" w:ascii="Times New Roman" w:hAnsi="Times New Roman" w:cs="Times New Roman"/>
          <w:b w:val="0"/>
          <w:bCs w:val="0"/>
          <w:sz w:val="24"/>
          <w:szCs w:val="24"/>
          <w:highlight w:val="none"/>
          <w:vertAlign w:val="subscript"/>
          <w:lang w:val="en-US" w:eastAsia="zh-CN"/>
        </w:rPr>
        <w:t>0</w:t>
      </w:r>
      <w:r>
        <w:rPr>
          <w:rFonts w:hint="eastAsia" w:ascii="Times New Roman" w:hAnsi="Times New Roman" w:cs="Times New Roman"/>
          <w:b w:val="0"/>
          <w:bCs w:val="0"/>
          <w:sz w:val="24"/>
          <w:szCs w:val="24"/>
          <w:lang w:val="en-US" w:eastAsia="zh-CN"/>
        </w:rPr>
        <w:t xml:space="preserve"> = 25 mg/L, 50 mg of photocatalyst, [NaClO</w:t>
      </w:r>
      <w:r>
        <w:rPr>
          <w:rFonts w:hint="eastAsia" w:ascii="Times New Roman" w:hAnsi="Times New Roman" w:cs="Times New Roman"/>
          <w:b w:val="0"/>
          <w:bCs w:val="0"/>
          <w:sz w:val="24"/>
          <w:szCs w:val="24"/>
          <w:vertAlign w:val="subscript"/>
          <w:lang w:val="en-US" w:eastAsia="zh-CN"/>
        </w:rPr>
        <w:t>2</w:t>
      </w:r>
      <w:r>
        <w:rPr>
          <w:rFonts w:hint="eastAsia"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vertAlign w:val="subscript"/>
          <w:lang w:val="en-US" w:eastAsia="zh-CN"/>
        </w:rPr>
        <w:t>0</w:t>
      </w:r>
      <w:r>
        <w:rPr>
          <w:rFonts w:hint="eastAsia" w:ascii="Times New Roman" w:hAnsi="Times New Roman" w:cs="Times New Roman"/>
          <w:b w:val="0"/>
          <w:bCs w:val="0"/>
          <w:sz w:val="24"/>
          <w:szCs w:val="24"/>
          <w:lang w:val="en-US" w:eastAsia="zh-CN"/>
        </w:rPr>
        <w:t xml:space="preserve"> = 0.1 mM, light intensity: 30 mW/cm</w:t>
      </w:r>
      <w:r>
        <w:rPr>
          <w:rFonts w:hint="eastAsia" w:ascii="Times New Roman" w:hAnsi="Times New Roman" w:cs="Times New Roman"/>
          <w:b w:val="0"/>
          <w:bCs w:val="0"/>
          <w:sz w:val="24"/>
          <w:szCs w:val="24"/>
          <w:vertAlign w:val="superscript"/>
          <w:lang w:val="en-US" w:eastAsia="zh-CN"/>
        </w:rPr>
        <w:t>2</w:t>
      </w:r>
      <w:r>
        <w:rPr>
          <w:rFonts w:hint="eastAsia" w:ascii="Times New Roman" w:hAnsi="Times New Roman" w:cs="Times New Roman"/>
          <w:sz w:val="24"/>
          <w:szCs w:val="24"/>
          <w:lang w:val="en-US" w:eastAsia="zh-CN"/>
        </w:rPr>
        <w:t>).</w:t>
      </w:r>
    </w:p>
    <w:p w14:paraId="5C8716C0">
      <w:pPr>
        <w:jc w:val="center"/>
        <w:rPr>
          <w:rFonts w:hint="default" w:ascii="Times New Roman" w:hAnsi="Times New Roman" w:cs="Times New Roman"/>
          <w:sz w:val="24"/>
          <w:szCs w:val="24"/>
          <w:highlight w:val="none"/>
          <w:lang w:val="en-US" w:eastAsia="zh-CN"/>
        </w:rPr>
      </w:pPr>
    </w:p>
    <w:p w14:paraId="53482E7E">
      <w:pPr>
        <w:jc w:val="center"/>
        <w:rPr>
          <w:rFonts w:hint="eastAsia" w:ascii="Times New Roman" w:hAnsi="Times New Roman" w:cs="Times New Roman"/>
          <w:sz w:val="24"/>
          <w:szCs w:val="24"/>
          <w:highlight w:val="yellow"/>
          <w:lang w:val="en-US" w:eastAsia="zh-CN"/>
        </w:rPr>
      </w:pPr>
    </w:p>
    <w:p w14:paraId="52B84581">
      <w:pPr>
        <w:jc w:val="center"/>
        <w:rPr>
          <w:rFonts w:hint="eastAsia" w:ascii="Times New Roman" w:hAnsi="Times New Roman" w:cs="Times New Roman"/>
          <w:sz w:val="24"/>
          <w:szCs w:val="24"/>
          <w:highlight w:val="yellow"/>
          <w:lang w:val="en-US" w:eastAsia="zh-CN"/>
        </w:rPr>
      </w:pPr>
    </w:p>
    <w:p w14:paraId="782B86BF">
      <w:pPr>
        <w:jc w:val="both"/>
        <w:rPr>
          <w:rFonts w:hint="eastAsia" w:ascii="Times New Roman" w:hAnsi="Times New Roman" w:cs="Times New Roman"/>
          <w:sz w:val="24"/>
          <w:szCs w:val="24"/>
          <w:highlight w:val="yellow"/>
          <w:lang w:val="en-US" w:eastAsia="zh-CN"/>
        </w:rPr>
      </w:pPr>
    </w:p>
    <w:p w14:paraId="139F1476">
      <w:pPr>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drawing>
          <wp:inline distT="0" distB="0" distL="114300" distR="114300">
            <wp:extent cx="3910330" cy="3054985"/>
            <wp:effectExtent l="0" t="0" r="4445" b="2540"/>
            <wp:docPr id="16" name="图片 54" descr="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4" descr="S13"/>
                    <pic:cNvPicPr>
                      <a:picLocks noChangeAspect="1"/>
                    </pic:cNvPicPr>
                  </pic:nvPicPr>
                  <pic:blipFill>
                    <a:blip r:embed="rId20"/>
                    <a:stretch>
                      <a:fillRect/>
                    </a:stretch>
                  </pic:blipFill>
                  <pic:spPr>
                    <a:xfrm>
                      <a:off x="0" y="0"/>
                      <a:ext cx="3910330" cy="3054985"/>
                    </a:xfrm>
                    <a:prstGeom prst="rect">
                      <a:avLst/>
                    </a:prstGeom>
                    <a:noFill/>
                    <a:ln>
                      <a:noFill/>
                    </a:ln>
                  </pic:spPr>
                </pic:pic>
              </a:graphicData>
            </a:graphic>
          </wp:inline>
        </w:drawing>
      </w:r>
    </w:p>
    <w:p w14:paraId="6720B183">
      <w:pPr>
        <w:jc w:val="center"/>
        <w:rPr>
          <w:rFonts w:hint="default"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Fig. S12</w:t>
      </w:r>
      <w:r>
        <w:rPr>
          <w:rFonts w:hint="eastAsia" w:ascii="Times New Roman" w:hAnsi="Times New Roman" w:cs="Times New Roman"/>
          <w:sz w:val="24"/>
          <w:szCs w:val="24"/>
          <w:lang w:val="en-US" w:eastAsia="zh-CN"/>
        </w:rPr>
        <w:t xml:space="preserve"> The XRD patterns of 11DBi before and after recycles.</w:t>
      </w:r>
    </w:p>
    <w:p w14:paraId="42AE40EA">
      <w:pPr>
        <w:jc w:val="center"/>
        <w:rPr>
          <w:rFonts w:hint="eastAsia" w:ascii="Times New Roman" w:hAnsi="Times New Roman" w:cs="Times New Roman"/>
          <w:sz w:val="24"/>
          <w:szCs w:val="24"/>
          <w:lang w:val="en-US" w:eastAsia="zh-CN"/>
        </w:rPr>
      </w:pPr>
    </w:p>
    <w:p w14:paraId="35FC68B1">
      <w:pPr>
        <w:jc w:val="center"/>
        <w:rPr>
          <w:rFonts w:hint="eastAsia" w:ascii="Times New Roman" w:hAnsi="Times New Roman" w:cs="Times New Roman"/>
          <w:sz w:val="24"/>
          <w:szCs w:val="24"/>
          <w:lang w:val="en-US" w:eastAsia="zh-CN"/>
        </w:rPr>
      </w:pPr>
    </w:p>
    <w:p w14:paraId="62F4D649">
      <w:pPr>
        <w:jc w:val="center"/>
        <w:rPr>
          <w:rFonts w:hint="eastAsia" w:ascii="Times New Roman" w:hAnsi="Times New Roman" w:cs="Times New Roman"/>
          <w:sz w:val="24"/>
          <w:szCs w:val="24"/>
          <w:lang w:val="en-US" w:eastAsia="zh-CN"/>
        </w:rPr>
      </w:pPr>
    </w:p>
    <w:p w14:paraId="00518DB6">
      <w:pPr>
        <w:jc w:val="center"/>
        <w:rPr>
          <w:rFonts w:hint="eastAsia" w:ascii="Times New Roman" w:hAnsi="Times New Roman" w:cs="Times New Roman"/>
          <w:sz w:val="24"/>
          <w:szCs w:val="24"/>
          <w:lang w:val="en-US" w:eastAsia="zh-CN"/>
        </w:rPr>
      </w:pPr>
    </w:p>
    <w:p w14:paraId="0845B018">
      <w:pPr>
        <w:tabs>
          <w:tab w:val="left" w:pos="5019"/>
        </w:tabs>
        <w:jc w:val="left"/>
        <w:rPr>
          <w:rFonts w:hint="eastAsia" w:ascii="Times New Roman" w:hAnsi="Times New Roman" w:cs="Times New Roman"/>
          <w:sz w:val="24"/>
          <w:szCs w:val="24"/>
          <w:lang w:val="en-US" w:eastAsia="zh-CN"/>
        </w:rPr>
      </w:pPr>
    </w:p>
    <w:p w14:paraId="587F6865">
      <w:pPr>
        <w:jc w:val="both"/>
        <w:rPr>
          <w:rFonts w:hint="eastAsia" w:ascii="Times New Roman" w:hAnsi="Times New Roman" w:cs="Times New Roman"/>
          <w:sz w:val="24"/>
          <w:szCs w:val="24"/>
          <w:lang w:val="en-US" w:eastAsia="zh-CN"/>
        </w:rPr>
      </w:pPr>
    </w:p>
    <w:p w14:paraId="00FF0DC8">
      <w:pPr>
        <w:jc w:val="center"/>
        <w:rPr>
          <w:rFonts w:hint="eastAsia" w:ascii="Times New Roman" w:hAnsi="Times New Roman" w:cs="Times New Roman"/>
          <w:sz w:val="24"/>
          <w:szCs w:val="24"/>
          <w:lang w:val="en-US" w:eastAsia="zh-CN"/>
        </w:rPr>
      </w:pPr>
      <w:r>
        <w:drawing>
          <wp:inline distT="0" distB="0" distL="114300" distR="114300">
            <wp:extent cx="5523230" cy="2256155"/>
            <wp:effectExtent l="0" t="0" r="1270" b="127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21"/>
                    <a:srcRect l="39246" t="29877" b="26050"/>
                    <a:stretch>
                      <a:fillRect/>
                    </a:stretch>
                  </pic:blipFill>
                  <pic:spPr>
                    <a:xfrm>
                      <a:off x="0" y="0"/>
                      <a:ext cx="5523230" cy="2256155"/>
                    </a:xfrm>
                    <a:prstGeom prst="rect">
                      <a:avLst/>
                    </a:prstGeom>
                    <a:noFill/>
                    <a:ln>
                      <a:noFill/>
                    </a:ln>
                  </pic:spPr>
                </pic:pic>
              </a:graphicData>
            </a:graphic>
          </wp:inline>
        </w:drawing>
      </w:r>
    </w:p>
    <w:p w14:paraId="043782FC">
      <w:pPr>
        <w:jc w:val="center"/>
        <w:rPr>
          <w:rFonts w:hint="default" w:ascii="Times New Roman" w:hAnsi="Times New Roman" w:cs="Times New Roman"/>
          <w:sz w:val="24"/>
          <w:szCs w:val="24"/>
          <w:lang w:val="en-US" w:eastAsia="zh-CN"/>
        </w:rPr>
      </w:pPr>
      <w:r>
        <w:rPr>
          <w:rFonts w:hint="eastAsia" w:ascii="Times New Roman" w:hAnsi="Times New Roman" w:cs="Times New Roman"/>
          <w:b/>
          <w:bCs/>
          <w:sz w:val="24"/>
          <w:szCs w:val="24"/>
          <w:highlight w:val="none"/>
          <w:lang w:val="en-US" w:eastAsia="zh-CN"/>
        </w:rPr>
        <w:t>Fig. S13</w:t>
      </w:r>
      <w:r>
        <w:rPr>
          <w:rFonts w:hint="eastAsia" w:ascii="Times New Roman" w:hAnsi="Times New Roman" w:cs="Times New Roman"/>
          <w:sz w:val="24"/>
          <w:szCs w:val="24"/>
          <w:highlight w:val="none"/>
          <w:lang w:val="en-US" w:eastAsia="zh-CN"/>
        </w:rPr>
        <w:t xml:space="preserve"> The optimized molecular structure of BPA.</w:t>
      </w:r>
    </w:p>
    <w:p w14:paraId="7ACF3244">
      <w:pPr>
        <w:jc w:val="both"/>
        <w:rPr>
          <w:rFonts w:hint="default" w:ascii="Times New Roman" w:hAnsi="Times New Roman" w:cs="Times New Roman"/>
          <w:sz w:val="24"/>
          <w:szCs w:val="24"/>
          <w:lang w:val="en-US" w:eastAsia="zh-CN"/>
        </w:rPr>
      </w:pPr>
    </w:p>
    <w:p w14:paraId="0F5811CC">
      <w:pPr>
        <w:jc w:val="center"/>
        <w:rPr>
          <w:rFonts w:hint="default" w:ascii="Times New Roman" w:hAnsi="Times New Roman" w:cs="Times New Roman"/>
          <w:sz w:val="24"/>
          <w:szCs w:val="24"/>
          <w:lang w:val="en-US" w:eastAsia="zh-CN"/>
        </w:rPr>
      </w:pPr>
    </w:p>
    <w:p w14:paraId="2E3FFB9A">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268595" cy="1751965"/>
            <wp:effectExtent l="0" t="0" r="8255" b="635"/>
            <wp:docPr id="18" name="图片 29" descr="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9" descr="S14"/>
                    <pic:cNvPicPr>
                      <a:picLocks noChangeAspect="1"/>
                    </pic:cNvPicPr>
                  </pic:nvPicPr>
                  <pic:blipFill>
                    <a:blip r:embed="rId22"/>
                    <a:stretch>
                      <a:fillRect/>
                    </a:stretch>
                  </pic:blipFill>
                  <pic:spPr>
                    <a:xfrm>
                      <a:off x="0" y="0"/>
                      <a:ext cx="5268595" cy="1751965"/>
                    </a:xfrm>
                    <a:prstGeom prst="rect">
                      <a:avLst/>
                    </a:prstGeom>
                    <a:noFill/>
                    <a:ln>
                      <a:noFill/>
                    </a:ln>
                  </pic:spPr>
                </pic:pic>
              </a:graphicData>
            </a:graphic>
          </wp:inline>
        </w:drawing>
      </w:r>
    </w:p>
    <w:p w14:paraId="6C8CF688">
      <w:pPr>
        <w:jc w:val="both"/>
        <w:rPr>
          <w:rFonts w:hint="default" w:ascii="Times New Roman" w:hAnsi="Times New Roman" w:cs="Times New Roman"/>
          <w:sz w:val="24"/>
          <w:szCs w:val="24"/>
          <w:highlight w:val="none"/>
          <w:lang w:val="en-US" w:eastAsia="zh-CN"/>
        </w:rPr>
      </w:pPr>
      <w:r>
        <w:rPr>
          <w:rFonts w:hint="eastAsia" w:ascii="Times New Roman" w:hAnsi="Times New Roman" w:cs="Times New Roman"/>
          <w:b/>
          <w:bCs/>
          <w:sz w:val="24"/>
          <w:szCs w:val="24"/>
          <w:highlight w:val="none"/>
          <w:lang w:val="en-US" w:eastAsia="zh-CN"/>
        </w:rPr>
        <w:t>Fig. S14</w:t>
      </w:r>
      <w:r>
        <w:rPr>
          <w:rFonts w:hint="eastAsia" w:ascii="Times New Roman" w:hAnsi="Times New Roman" w:cs="Times New Roman"/>
          <w:sz w:val="24"/>
          <w:szCs w:val="24"/>
          <w:highlight w:val="none"/>
          <w:lang w:val="en-US" w:eastAsia="zh-CN"/>
        </w:rPr>
        <w:t xml:space="preserve"> (a) HOMO and (b) LUMO orbital distribution of BPA (The blue and red colors represent the negative and positive phases of the molecular orbitals).</w:t>
      </w:r>
    </w:p>
    <w:p w14:paraId="054DA43B">
      <w:pPr>
        <w:jc w:val="both"/>
        <w:rPr>
          <w:rFonts w:hint="default" w:ascii="Times New Roman" w:hAnsi="Times New Roman" w:cs="Times New Roman"/>
          <w:sz w:val="24"/>
          <w:szCs w:val="24"/>
          <w:lang w:val="en-US" w:eastAsia="zh-CN"/>
        </w:rPr>
      </w:pPr>
    </w:p>
    <w:p w14:paraId="57A25AAE">
      <w:pPr>
        <w:jc w:val="center"/>
        <w:rPr>
          <w:rFonts w:hint="default" w:ascii="Times New Roman" w:hAnsi="Times New Roman" w:cs="Times New Roman"/>
          <w:sz w:val="24"/>
          <w:szCs w:val="24"/>
          <w:lang w:val="en-US" w:eastAsia="zh-CN"/>
        </w:rPr>
      </w:pPr>
    </w:p>
    <w:p w14:paraId="34BC5E95">
      <w:pPr>
        <w:jc w:val="center"/>
        <w:rPr>
          <w:rFonts w:hint="default" w:ascii="Times New Roman" w:hAnsi="Times New Roman" w:cs="Times New Roman"/>
          <w:sz w:val="24"/>
          <w:szCs w:val="24"/>
          <w:lang w:val="en-US" w:eastAsia="zh-CN"/>
        </w:rPr>
      </w:pPr>
    </w:p>
    <w:p w14:paraId="7C246702">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269865" cy="2153285"/>
            <wp:effectExtent l="0" t="0" r="6985" b="8890"/>
            <wp:docPr id="19" name="图片 50" descr="S16 Wi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0" descr="S16 Wiberg"/>
                    <pic:cNvPicPr>
                      <a:picLocks noChangeAspect="1"/>
                    </pic:cNvPicPr>
                  </pic:nvPicPr>
                  <pic:blipFill>
                    <a:blip r:embed="rId23"/>
                    <a:stretch>
                      <a:fillRect/>
                    </a:stretch>
                  </pic:blipFill>
                  <pic:spPr>
                    <a:xfrm>
                      <a:off x="0" y="0"/>
                      <a:ext cx="5269865" cy="2153285"/>
                    </a:xfrm>
                    <a:prstGeom prst="rect">
                      <a:avLst/>
                    </a:prstGeom>
                    <a:noFill/>
                    <a:ln>
                      <a:noFill/>
                    </a:ln>
                  </pic:spPr>
                </pic:pic>
              </a:graphicData>
            </a:graphic>
          </wp:inline>
        </w:drawing>
      </w:r>
    </w:p>
    <w:p w14:paraId="7F0F5D01">
      <w:pPr>
        <w:jc w:val="center"/>
        <w:rPr>
          <w:rFonts w:hint="default" w:ascii="Times New Roman" w:hAnsi="Times New Roman" w:cs="Times New Roman"/>
          <w:sz w:val="24"/>
          <w:szCs w:val="24"/>
          <w:highlight w:val="none"/>
          <w:lang w:val="en-US" w:eastAsia="zh-CN"/>
        </w:rPr>
      </w:pPr>
      <w:r>
        <w:rPr>
          <w:rFonts w:hint="default" w:ascii="Times New Roman" w:hAnsi="Times New Roman" w:cs="Times New Roman"/>
          <w:b/>
          <w:bCs/>
          <w:sz w:val="24"/>
          <w:szCs w:val="24"/>
          <w:highlight w:val="none"/>
          <w:lang w:val="en-US" w:eastAsia="zh-CN"/>
        </w:rPr>
        <w:t>Fig. S</w:t>
      </w:r>
      <w:r>
        <w:rPr>
          <w:rFonts w:hint="eastAsia" w:ascii="Times New Roman" w:hAnsi="Times New Roman" w:cs="Times New Roman"/>
          <w:b/>
          <w:bCs/>
          <w:sz w:val="24"/>
          <w:szCs w:val="24"/>
          <w:highlight w:val="none"/>
          <w:lang w:val="en-US" w:eastAsia="zh-CN"/>
        </w:rPr>
        <w:t xml:space="preserve">15 </w:t>
      </w:r>
      <w:r>
        <w:rPr>
          <w:rFonts w:hint="default" w:ascii="Times New Roman" w:hAnsi="Times New Roman" w:cs="Times New Roman"/>
          <w:sz w:val="24"/>
          <w:szCs w:val="24"/>
          <w:highlight w:val="none"/>
          <w:lang w:val="en-US" w:eastAsia="zh-CN"/>
        </w:rPr>
        <w:t xml:space="preserve">The Wiberg bond orders in the skeleton of </w:t>
      </w:r>
      <w:r>
        <w:rPr>
          <w:rFonts w:hint="eastAsia" w:ascii="Times New Roman" w:hAnsi="Times New Roman" w:cs="Times New Roman"/>
          <w:sz w:val="24"/>
          <w:szCs w:val="24"/>
          <w:highlight w:val="none"/>
          <w:lang w:val="en-US" w:eastAsia="zh-CN"/>
        </w:rPr>
        <w:t>BPA.</w:t>
      </w:r>
    </w:p>
    <w:p w14:paraId="697E9571">
      <w:pPr>
        <w:jc w:val="center"/>
        <w:rPr>
          <w:rFonts w:hint="default" w:ascii="Times New Roman" w:hAnsi="Times New Roman" w:cs="Times New Roman"/>
          <w:sz w:val="24"/>
          <w:szCs w:val="24"/>
          <w:lang w:val="en-US" w:eastAsia="zh-CN"/>
        </w:rPr>
      </w:pPr>
    </w:p>
    <w:p w14:paraId="2D2E9E4C">
      <w:pPr>
        <w:jc w:val="both"/>
        <w:rPr>
          <w:rFonts w:hint="default" w:ascii="Times New Roman" w:hAnsi="Times New Roman" w:cs="Times New Roman"/>
          <w:sz w:val="24"/>
          <w:szCs w:val="24"/>
          <w:lang w:val="en-US" w:eastAsia="zh-CN"/>
        </w:rPr>
      </w:pPr>
    </w:p>
    <w:p w14:paraId="05797A8F">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271770" cy="1903095"/>
            <wp:effectExtent l="0" t="0" r="5080" b="1905"/>
            <wp:docPr id="20" name="图片 48" descr="局部截取_20250211_115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8" descr="局部截取_20250211_115350"/>
                    <pic:cNvPicPr>
                      <a:picLocks noChangeAspect="1"/>
                    </pic:cNvPicPr>
                  </pic:nvPicPr>
                  <pic:blipFill>
                    <a:blip r:embed="rId24"/>
                    <a:stretch>
                      <a:fillRect/>
                    </a:stretch>
                  </pic:blipFill>
                  <pic:spPr>
                    <a:xfrm>
                      <a:off x="0" y="0"/>
                      <a:ext cx="5271770" cy="1903095"/>
                    </a:xfrm>
                    <a:prstGeom prst="rect">
                      <a:avLst/>
                    </a:prstGeom>
                    <a:noFill/>
                    <a:ln>
                      <a:noFill/>
                    </a:ln>
                  </pic:spPr>
                </pic:pic>
              </a:graphicData>
            </a:graphic>
          </wp:inline>
        </w:drawing>
      </w:r>
    </w:p>
    <w:p w14:paraId="5AEE7898">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272405" cy="1958340"/>
            <wp:effectExtent l="0" t="0" r="4445" b="3810"/>
            <wp:docPr id="21" name="图片 45" descr="局部截取_20250211_11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5" descr="局部截取_20250211_111717"/>
                    <pic:cNvPicPr>
                      <a:picLocks noChangeAspect="1"/>
                    </pic:cNvPicPr>
                  </pic:nvPicPr>
                  <pic:blipFill>
                    <a:blip r:embed="rId25"/>
                    <a:stretch>
                      <a:fillRect/>
                    </a:stretch>
                  </pic:blipFill>
                  <pic:spPr>
                    <a:xfrm>
                      <a:off x="0" y="0"/>
                      <a:ext cx="5272405" cy="1958340"/>
                    </a:xfrm>
                    <a:prstGeom prst="rect">
                      <a:avLst/>
                    </a:prstGeom>
                    <a:noFill/>
                    <a:ln>
                      <a:noFill/>
                    </a:ln>
                  </pic:spPr>
                </pic:pic>
              </a:graphicData>
            </a:graphic>
          </wp:inline>
        </w:drawing>
      </w:r>
    </w:p>
    <w:p w14:paraId="1681232B">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272405" cy="1991995"/>
            <wp:effectExtent l="0" t="0" r="4445" b="8255"/>
            <wp:docPr id="22" name="图片 44" descr="局部截取_20250211_11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4" descr="局部截取_20250211_111030"/>
                    <pic:cNvPicPr>
                      <a:picLocks noChangeAspect="1"/>
                    </pic:cNvPicPr>
                  </pic:nvPicPr>
                  <pic:blipFill>
                    <a:blip r:embed="rId26"/>
                    <a:stretch>
                      <a:fillRect/>
                    </a:stretch>
                  </pic:blipFill>
                  <pic:spPr>
                    <a:xfrm>
                      <a:off x="0" y="0"/>
                      <a:ext cx="5272405" cy="1991995"/>
                    </a:xfrm>
                    <a:prstGeom prst="rect">
                      <a:avLst/>
                    </a:prstGeom>
                    <a:noFill/>
                    <a:ln>
                      <a:noFill/>
                    </a:ln>
                  </pic:spPr>
                </pic:pic>
              </a:graphicData>
            </a:graphic>
          </wp:inline>
        </w:drawing>
      </w:r>
    </w:p>
    <w:p w14:paraId="5094BA8B">
      <w:pPr>
        <w:jc w:val="center"/>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Fig. S</w:t>
      </w:r>
      <w:r>
        <w:rPr>
          <w:rFonts w:hint="eastAsia" w:ascii="Times New Roman" w:hAnsi="Times New Roman" w:cs="Times New Roman"/>
          <w:b/>
          <w:bCs/>
          <w:sz w:val="24"/>
          <w:szCs w:val="24"/>
          <w:lang w:val="en-US" w:eastAsia="zh-CN"/>
        </w:rPr>
        <w:t>16</w:t>
      </w:r>
      <w:r>
        <w:rPr>
          <w:rFonts w:hint="default" w:ascii="Times New Roman" w:hAnsi="Times New Roman" w:cs="Times New Roman"/>
          <w:sz w:val="24"/>
          <w:szCs w:val="24"/>
          <w:lang w:val="en-US" w:eastAsia="zh-CN"/>
        </w:rPr>
        <w:t xml:space="preserve"> Degradation intermediates of </w:t>
      </w:r>
      <w:r>
        <w:rPr>
          <w:rFonts w:hint="eastAsia" w:ascii="Times New Roman" w:hAnsi="Times New Roman" w:cs="Times New Roman"/>
          <w:sz w:val="24"/>
          <w:szCs w:val="24"/>
          <w:lang w:val="en-US" w:eastAsia="zh-CN"/>
        </w:rPr>
        <w:t>BPA</w:t>
      </w:r>
      <w:r>
        <w:rPr>
          <w:rFonts w:hint="default" w:ascii="Times New Roman" w:hAnsi="Times New Roman" w:cs="Times New Roman"/>
          <w:sz w:val="24"/>
          <w:szCs w:val="24"/>
          <w:lang w:val="en-US" w:eastAsia="zh-CN"/>
        </w:rPr>
        <w:t xml:space="preserve"> determined by LC-MS.</w:t>
      </w:r>
    </w:p>
    <w:p w14:paraId="63D1C98D">
      <w:pPr>
        <w:jc w:val="center"/>
        <w:rPr>
          <w:rFonts w:hint="default" w:ascii="Times New Roman" w:hAnsi="Times New Roman" w:cs="Times New Roman"/>
          <w:sz w:val="24"/>
          <w:szCs w:val="24"/>
          <w:lang w:val="en-US" w:eastAsia="zh-CN"/>
        </w:rPr>
      </w:pPr>
    </w:p>
    <w:p w14:paraId="1B408458">
      <w:pPr>
        <w:jc w:val="center"/>
        <w:rPr>
          <w:rFonts w:hint="default" w:ascii="Times New Roman" w:hAnsi="Times New Roman" w:cs="Times New Roman"/>
          <w:sz w:val="24"/>
          <w:szCs w:val="24"/>
          <w:lang w:val="en-US" w:eastAsia="zh-CN"/>
        </w:rPr>
      </w:pPr>
    </w:p>
    <w:p w14:paraId="32D9383A">
      <w:pPr>
        <w:jc w:val="center"/>
        <w:rPr>
          <w:rFonts w:hint="default" w:ascii="Times New Roman" w:hAnsi="Times New Roman" w:cs="Times New Roman"/>
          <w:sz w:val="24"/>
          <w:szCs w:val="24"/>
          <w:lang w:val="en-US" w:eastAsia="zh-CN"/>
        </w:rPr>
      </w:pPr>
    </w:p>
    <w:p w14:paraId="28103626">
      <w:pPr>
        <w:jc w:val="center"/>
        <w:rPr>
          <w:rFonts w:hint="default" w:ascii="Times New Roman" w:hAnsi="Times New Roman" w:cs="Times New Roman"/>
          <w:sz w:val="24"/>
          <w:szCs w:val="24"/>
          <w:lang w:val="en-US" w:eastAsia="zh-CN"/>
        </w:rPr>
      </w:pPr>
    </w:p>
    <w:p w14:paraId="36E5CBA7">
      <w:pPr>
        <w:jc w:val="center"/>
        <w:rPr>
          <w:rFonts w:hint="default" w:ascii="Times New Roman" w:hAnsi="Times New Roman" w:cs="Times New Roman"/>
          <w:sz w:val="24"/>
          <w:szCs w:val="24"/>
          <w:lang w:val="en-US" w:eastAsia="zh-CN"/>
        </w:rPr>
      </w:pPr>
    </w:p>
    <w:p w14:paraId="793159DE">
      <w:pPr>
        <w:jc w:val="center"/>
        <w:rPr>
          <w:rFonts w:hint="default" w:ascii="Times New Roman" w:hAnsi="Times New Roman" w:cs="Times New Roman"/>
          <w:sz w:val="24"/>
          <w:szCs w:val="24"/>
          <w:lang w:val="en-US" w:eastAsia="zh-CN"/>
        </w:rPr>
      </w:pPr>
    </w:p>
    <w:p w14:paraId="3329BF98">
      <w:pPr>
        <w:jc w:val="center"/>
        <w:rPr>
          <w:rFonts w:hint="default" w:ascii="Times New Roman" w:hAnsi="Times New Roman" w:cs="Times New Roman"/>
          <w:sz w:val="24"/>
          <w:szCs w:val="24"/>
          <w:lang w:val="en-US" w:eastAsia="zh-CN"/>
        </w:rPr>
      </w:pPr>
    </w:p>
    <w:p w14:paraId="7866A866">
      <w:pPr>
        <w:jc w:val="center"/>
        <w:rPr>
          <w:rFonts w:hint="default" w:ascii="Times New Roman" w:hAnsi="Times New Roman" w:cs="Times New Roman"/>
          <w:sz w:val="24"/>
          <w:szCs w:val="24"/>
          <w:lang w:val="en-US" w:eastAsia="zh-CN"/>
        </w:rPr>
      </w:pPr>
    </w:p>
    <w:p w14:paraId="0A498D81">
      <w:pPr>
        <w:jc w:val="center"/>
        <w:rPr>
          <w:rFonts w:hint="default" w:ascii="Times New Roman" w:hAnsi="Times New Roman" w:cs="Times New Roman"/>
          <w:sz w:val="24"/>
          <w:szCs w:val="24"/>
          <w:lang w:val="en-US" w:eastAsia="zh-CN"/>
        </w:rPr>
      </w:pPr>
    </w:p>
    <w:p w14:paraId="4E60FCCB">
      <w:pPr>
        <w:jc w:val="center"/>
        <w:rPr>
          <w:rFonts w:hint="default" w:ascii="Times New Roman" w:hAnsi="Times New Roman" w:cs="Times New Roman"/>
          <w:sz w:val="24"/>
          <w:szCs w:val="24"/>
          <w:lang w:val="en-US" w:eastAsia="zh-CN"/>
        </w:rPr>
      </w:pPr>
    </w:p>
    <w:p w14:paraId="538A42EE">
      <w:pPr>
        <w:jc w:val="center"/>
        <w:rPr>
          <w:rFonts w:hint="default" w:ascii="Times New Roman" w:hAnsi="Times New Roman" w:cs="Times New Roman"/>
          <w:sz w:val="24"/>
          <w:szCs w:val="24"/>
          <w:lang w:val="en-US" w:eastAsia="zh-CN"/>
        </w:rPr>
      </w:pPr>
    </w:p>
    <w:p w14:paraId="0FCEFE74">
      <w:pPr>
        <w:jc w:val="center"/>
        <w:rPr>
          <w:rFonts w:hint="default" w:ascii="Times New Roman" w:hAnsi="Times New Roman" w:cs="Times New Roman"/>
          <w:sz w:val="24"/>
          <w:szCs w:val="24"/>
          <w:lang w:val="en-US" w:eastAsia="zh-CN"/>
        </w:rPr>
      </w:pPr>
    </w:p>
    <w:p w14:paraId="141002CA">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2482215" cy="1707515"/>
            <wp:effectExtent l="0" t="0" r="3810" b="6985"/>
            <wp:docPr id="23" name="图片 64"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4" descr="Graph1"/>
                    <pic:cNvPicPr>
                      <a:picLocks noChangeAspect="1"/>
                    </pic:cNvPicPr>
                  </pic:nvPicPr>
                  <pic:blipFill>
                    <a:blip r:embed="rId27"/>
                    <a:stretch>
                      <a:fillRect/>
                    </a:stretch>
                  </pic:blipFill>
                  <pic:spPr>
                    <a:xfrm>
                      <a:off x="0" y="0"/>
                      <a:ext cx="2482215" cy="1707515"/>
                    </a:xfrm>
                    <a:prstGeom prst="rect">
                      <a:avLst/>
                    </a:prstGeom>
                    <a:noFill/>
                    <a:ln>
                      <a:noFill/>
                    </a:ln>
                  </pic:spPr>
                </pic:pic>
              </a:graphicData>
            </a:graphic>
          </wp:inline>
        </w:drawing>
      </w:r>
      <w:r>
        <w:rPr>
          <w:rFonts w:hint="default" w:ascii="Times New Roman" w:hAnsi="Times New Roman" w:cs="Times New Roman"/>
          <w:sz w:val="24"/>
          <w:szCs w:val="24"/>
          <w:lang w:val="en-US" w:eastAsia="zh-CN"/>
        </w:rPr>
        <w:drawing>
          <wp:inline distT="0" distB="0" distL="114300" distR="114300">
            <wp:extent cx="2453640" cy="1701800"/>
            <wp:effectExtent l="0" t="0" r="3810" b="3175"/>
            <wp:docPr id="24" name="图片 65" descr="Grap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5" descr="Graph1"/>
                    <pic:cNvPicPr>
                      <a:picLocks noChangeAspect="1"/>
                    </pic:cNvPicPr>
                  </pic:nvPicPr>
                  <pic:blipFill>
                    <a:blip r:embed="rId28"/>
                    <a:stretch>
                      <a:fillRect/>
                    </a:stretch>
                  </pic:blipFill>
                  <pic:spPr>
                    <a:xfrm>
                      <a:off x="0" y="0"/>
                      <a:ext cx="2453640" cy="1701800"/>
                    </a:xfrm>
                    <a:prstGeom prst="rect">
                      <a:avLst/>
                    </a:prstGeom>
                    <a:noFill/>
                    <a:ln>
                      <a:noFill/>
                    </a:ln>
                  </pic:spPr>
                </pic:pic>
              </a:graphicData>
            </a:graphic>
          </wp:inline>
        </w:drawing>
      </w:r>
    </w:p>
    <w:p w14:paraId="45E3BE83">
      <w:pPr>
        <w:jc w:val="both"/>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Fig. S</w:t>
      </w:r>
      <w:r>
        <w:rPr>
          <w:rFonts w:hint="eastAsia" w:ascii="Times New Roman" w:hAnsi="Times New Roman" w:cs="Times New Roman"/>
          <w:b/>
          <w:bCs/>
          <w:sz w:val="24"/>
          <w:szCs w:val="24"/>
          <w:lang w:val="en-US" w:eastAsia="zh-CN"/>
        </w:rPr>
        <w:t xml:space="preserve">17 </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a</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T</w:t>
      </w:r>
      <w:r>
        <w:rPr>
          <w:rFonts w:hint="default" w:ascii="Times New Roman" w:hAnsi="Times New Roman" w:cs="Times New Roman"/>
          <w:sz w:val="24"/>
          <w:szCs w:val="24"/>
          <w:lang w:val="en-US" w:eastAsia="zh-CN"/>
        </w:rPr>
        <w:t>he developmental toxicity, (</w:t>
      </w:r>
      <w:r>
        <w:rPr>
          <w:rFonts w:hint="eastAsia" w:ascii="Times New Roman" w:hAnsi="Times New Roman" w:cs="Times New Roman"/>
          <w:sz w:val="24"/>
          <w:szCs w:val="24"/>
          <w:lang w:val="en-US" w:eastAsia="zh-CN"/>
        </w:rPr>
        <w:t>b</w:t>
      </w:r>
      <w:r>
        <w:rPr>
          <w:rFonts w:hint="default" w:ascii="Times New Roman" w:hAnsi="Times New Roman" w:cs="Times New Roman"/>
          <w:sz w:val="24"/>
          <w:szCs w:val="24"/>
          <w:lang w:val="en-US" w:eastAsia="zh-CN"/>
        </w:rPr>
        <w:t>) bioaccumulation factor of BPA and its possible degradation intermediate products.</w:t>
      </w:r>
    </w:p>
    <w:p w14:paraId="11F1B65A">
      <w:pPr>
        <w:jc w:val="both"/>
        <w:rPr>
          <w:rFonts w:hint="default" w:ascii="Times New Roman" w:hAnsi="Times New Roman" w:cs="Times New Roman"/>
          <w:sz w:val="24"/>
          <w:szCs w:val="24"/>
          <w:lang w:val="en-US" w:eastAsia="zh-CN"/>
        </w:rPr>
      </w:pPr>
    </w:p>
    <w:p w14:paraId="1DDB1B50">
      <w:pPr>
        <w:jc w:val="both"/>
        <w:rPr>
          <w:rFonts w:hint="default" w:ascii="Times New Roman" w:hAnsi="Times New Roman" w:cs="Times New Roman"/>
          <w:sz w:val="24"/>
          <w:szCs w:val="24"/>
          <w:lang w:val="en-US" w:eastAsia="zh-CN"/>
        </w:rPr>
      </w:pPr>
    </w:p>
    <w:p w14:paraId="4C3F542C">
      <w:pPr>
        <w:jc w:val="both"/>
        <w:rPr>
          <w:rFonts w:hint="default" w:ascii="Times New Roman" w:hAnsi="Times New Roman" w:cs="Times New Roman"/>
          <w:sz w:val="24"/>
          <w:szCs w:val="24"/>
          <w:lang w:val="en-US" w:eastAsia="zh-CN"/>
        </w:rPr>
      </w:pPr>
    </w:p>
    <w:p w14:paraId="0FE96F9D">
      <w:pPr>
        <w:jc w:val="center"/>
      </w:pPr>
      <w:r>
        <w:drawing>
          <wp:inline distT="0" distB="0" distL="114300" distR="114300">
            <wp:extent cx="4229735" cy="3116580"/>
            <wp:effectExtent l="0" t="0" r="8890" b="7620"/>
            <wp:docPr id="25" name="图片 51" descr="S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1" descr="S18"/>
                    <pic:cNvPicPr>
                      <a:picLocks noChangeAspect="1"/>
                    </pic:cNvPicPr>
                  </pic:nvPicPr>
                  <pic:blipFill>
                    <a:blip r:embed="rId29"/>
                    <a:stretch>
                      <a:fillRect/>
                    </a:stretch>
                  </pic:blipFill>
                  <pic:spPr>
                    <a:xfrm>
                      <a:off x="0" y="0"/>
                      <a:ext cx="4229735" cy="3116580"/>
                    </a:xfrm>
                    <a:prstGeom prst="rect">
                      <a:avLst/>
                    </a:prstGeom>
                    <a:noFill/>
                    <a:ln>
                      <a:noFill/>
                    </a:ln>
                  </pic:spPr>
                </pic:pic>
              </a:graphicData>
            </a:graphic>
          </wp:inline>
        </w:drawing>
      </w:r>
    </w:p>
    <w:p w14:paraId="63ED4094">
      <w:pPr>
        <w:jc w:val="both"/>
        <w:rPr>
          <w:rFonts w:hint="default"/>
          <w:b w:val="0"/>
          <w:bCs w:val="0"/>
          <w:lang w:val="en-US"/>
        </w:rPr>
      </w:pPr>
      <w:r>
        <w:rPr>
          <w:rFonts w:hint="default" w:ascii="Times New Roman" w:hAnsi="Times New Roman" w:cs="Times New Roman"/>
          <w:b/>
          <w:bCs/>
          <w:sz w:val="24"/>
          <w:szCs w:val="24"/>
          <w:lang w:val="en-US" w:eastAsia="zh-CN"/>
        </w:rPr>
        <w:t>Fig. S</w:t>
      </w:r>
      <w:r>
        <w:rPr>
          <w:rFonts w:hint="eastAsia" w:ascii="Times New Roman" w:hAnsi="Times New Roman" w:cs="Times New Roman"/>
          <w:b/>
          <w:bCs/>
          <w:sz w:val="24"/>
          <w:szCs w:val="24"/>
          <w:lang w:val="en-US" w:eastAsia="zh-CN"/>
        </w:rPr>
        <w:t xml:space="preserve">18 </w:t>
      </w:r>
      <w:r>
        <w:rPr>
          <w:rFonts w:hint="eastAsia" w:ascii="Times New Roman" w:hAnsi="Times New Roman" w:cs="Times New Roman"/>
          <w:b w:val="0"/>
          <w:bCs w:val="0"/>
          <w:sz w:val="24"/>
          <w:szCs w:val="24"/>
          <w:lang w:val="en-US" w:eastAsia="zh-CN"/>
        </w:rPr>
        <w:t>Effect of different scavengers on BPA degradation in the vis/11DBi/ClO</w:t>
      </w:r>
      <w:r>
        <w:rPr>
          <w:rFonts w:hint="eastAsia" w:ascii="Times New Roman" w:hAnsi="Times New Roman" w:cs="Times New Roman"/>
          <w:b w:val="0"/>
          <w:bCs w:val="0"/>
          <w:sz w:val="24"/>
          <w:szCs w:val="24"/>
          <w:vertAlign w:val="subscript"/>
          <w:lang w:val="en-US" w:eastAsia="zh-CN"/>
        </w:rPr>
        <w:t>2</w:t>
      </w:r>
      <w:r>
        <w:rPr>
          <w:rFonts w:hint="eastAsia" w:ascii="Times New Roman" w:hAnsi="Times New Roman" w:cs="Times New Roman"/>
          <w:b w:val="0"/>
          <w:bCs w:val="0"/>
          <w:sz w:val="24"/>
          <w:szCs w:val="24"/>
          <w:vertAlign w:val="superscript"/>
          <w:lang w:val="en-US" w:eastAsia="zh-CN"/>
        </w:rPr>
        <w:t>-</w:t>
      </w:r>
      <w:r>
        <w:rPr>
          <w:rFonts w:hint="eastAsia" w:ascii="Times New Roman" w:hAnsi="Times New Roman" w:cs="Times New Roman"/>
          <w:b w:val="0"/>
          <w:bCs w:val="0"/>
          <w:sz w:val="24"/>
          <w:szCs w:val="24"/>
          <w:lang w:val="en-US" w:eastAsia="zh-CN"/>
        </w:rPr>
        <w:t xml:space="preserve"> systrem </w:t>
      </w:r>
      <w:r>
        <w:rPr>
          <w:rFonts w:hint="eastAsia" w:ascii="Times New Roman" w:hAnsi="Times New Roman" w:cs="Times New Roman"/>
          <w:b w:val="0"/>
          <w:bCs w:val="0"/>
          <w:sz w:val="24"/>
          <w:szCs w:val="24"/>
          <w:highlight w:val="none"/>
          <w:lang w:val="en-US" w:eastAsia="zh-CN"/>
        </w:rPr>
        <w:t>([BPA]</w:t>
      </w:r>
      <w:r>
        <w:rPr>
          <w:rFonts w:hint="eastAsia" w:ascii="Times New Roman" w:hAnsi="Times New Roman" w:cs="Times New Roman"/>
          <w:b w:val="0"/>
          <w:bCs w:val="0"/>
          <w:sz w:val="24"/>
          <w:szCs w:val="24"/>
          <w:highlight w:val="none"/>
          <w:vertAlign w:val="subscript"/>
          <w:lang w:val="en-US" w:eastAsia="zh-CN"/>
        </w:rPr>
        <w:t>0</w:t>
      </w:r>
      <w:r>
        <w:rPr>
          <w:rFonts w:hint="eastAsia" w:ascii="Times New Roman" w:hAnsi="Times New Roman" w:cs="Times New Roman"/>
          <w:b w:val="0"/>
          <w:bCs w:val="0"/>
          <w:sz w:val="24"/>
          <w:szCs w:val="24"/>
          <w:lang w:val="en-US" w:eastAsia="zh-CN"/>
        </w:rPr>
        <w:t xml:space="preserve"> = 25 mg/L, 50 mg of photocatalyst, [NaClO</w:t>
      </w:r>
      <w:r>
        <w:rPr>
          <w:rFonts w:hint="eastAsia" w:ascii="Times New Roman" w:hAnsi="Times New Roman" w:cs="Times New Roman"/>
          <w:b w:val="0"/>
          <w:bCs w:val="0"/>
          <w:sz w:val="24"/>
          <w:szCs w:val="24"/>
          <w:vertAlign w:val="subscript"/>
          <w:lang w:val="en-US" w:eastAsia="zh-CN"/>
        </w:rPr>
        <w:t>2</w:t>
      </w:r>
      <w:r>
        <w:rPr>
          <w:rFonts w:hint="eastAsia"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vertAlign w:val="subscript"/>
          <w:lang w:val="en-US" w:eastAsia="zh-CN"/>
        </w:rPr>
        <w:t>0</w:t>
      </w:r>
      <w:r>
        <w:rPr>
          <w:rFonts w:hint="eastAsia" w:ascii="Times New Roman" w:hAnsi="Times New Roman" w:cs="Times New Roman"/>
          <w:b w:val="0"/>
          <w:bCs w:val="0"/>
          <w:sz w:val="24"/>
          <w:szCs w:val="24"/>
          <w:lang w:val="en-US" w:eastAsia="zh-CN"/>
        </w:rPr>
        <w:t xml:space="preserve"> = 0.1 mM, light intensity: 30 mW/cm</w:t>
      </w:r>
      <w:r>
        <w:rPr>
          <w:rFonts w:hint="eastAsia" w:ascii="Times New Roman" w:hAnsi="Times New Roman" w:cs="Times New Roman"/>
          <w:b w:val="0"/>
          <w:bCs w:val="0"/>
          <w:sz w:val="24"/>
          <w:szCs w:val="24"/>
          <w:vertAlign w:val="superscript"/>
          <w:lang w:val="en-US" w:eastAsia="zh-CN"/>
        </w:rPr>
        <w:t>2</w:t>
      </w:r>
      <w:r>
        <w:rPr>
          <w:rFonts w:hint="eastAsia" w:ascii="Times New Roman" w:hAnsi="Times New Roman" w:cs="Times New Roman"/>
          <w:b w:val="0"/>
          <w:bCs w:val="0"/>
          <w:sz w:val="24"/>
          <w:szCs w:val="24"/>
          <w:lang w:val="en-US" w:eastAsia="zh-CN"/>
        </w:rPr>
        <w:t xml:space="preserve">). </w:t>
      </w:r>
    </w:p>
    <w:p w14:paraId="2ADA9953">
      <w:pPr>
        <w:jc w:val="center"/>
        <w:rPr>
          <w:rFonts w:hint="default"/>
          <w:lang w:val="en-US" w:eastAsia="zh-CN"/>
        </w:rPr>
      </w:pPr>
    </w:p>
    <w:p w14:paraId="59444C28">
      <w:pPr>
        <w:jc w:val="center"/>
        <w:rPr>
          <w:rFonts w:hint="default" w:ascii="Times New Roman" w:hAnsi="Times New Roman" w:cs="Times New Roman"/>
          <w:sz w:val="24"/>
          <w:szCs w:val="24"/>
          <w:lang w:val="en-US" w:eastAsia="zh-CN"/>
        </w:rPr>
      </w:pPr>
    </w:p>
    <w:p w14:paraId="12F7E7DD">
      <w:pPr>
        <w:jc w:val="center"/>
        <w:rPr>
          <w:rFonts w:hint="default" w:ascii="Times New Roman" w:hAnsi="Times New Roman" w:cs="Times New Roman"/>
          <w:sz w:val="24"/>
          <w:szCs w:val="24"/>
          <w:lang w:val="en-US" w:eastAsia="zh-CN"/>
        </w:rPr>
      </w:pPr>
    </w:p>
    <w:p w14:paraId="3226B352">
      <w:pPr>
        <w:jc w:val="center"/>
        <w:rPr>
          <w:rFonts w:hint="default" w:ascii="Times New Roman" w:hAnsi="Times New Roman" w:cs="Times New Roman"/>
          <w:sz w:val="24"/>
          <w:szCs w:val="24"/>
          <w:lang w:val="en-US" w:eastAsia="zh-CN"/>
        </w:rPr>
      </w:pPr>
    </w:p>
    <w:p w14:paraId="5982A580">
      <w:pPr>
        <w:jc w:val="center"/>
        <w:rPr>
          <w:rFonts w:hint="default" w:ascii="Times New Roman" w:hAnsi="Times New Roman" w:cs="Times New Roman"/>
          <w:sz w:val="24"/>
          <w:szCs w:val="24"/>
          <w:lang w:val="en-US" w:eastAsia="zh-CN"/>
        </w:rPr>
      </w:pPr>
    </w:p>
    <w:p w14:paraId="3C9D34F1">
      <w:pPr>
        <w:jc w:val="both"/>
        <w:rPr>
          <w:rFonts w:hint="default" w:ascii="Times New Roman" w:hAnsi="Times New Roman" w:cs="Times New Roman"/>
          <w:sz w:val="24"/>
          <w:szCs w:val="24"/>
          <w:lang w:val="en-US" w:eastAsia="zh-CN"/>
        </w:rPr>
      </w:pPr>
    </w:p>
    <w:p w14:paraId="48F212C2">
      <w:pPr>
        <w:jc w:val="both"/>
        <w:rPr>
          <w:rFonts w:hint="default" w:ascii="Times New Roman" w:hAnsi="Times New Roman" w:cs="Times New Roman"/>
          <w:sz w:val="24"/>
          <w:szCs w:val="24"/>
          <w:lang w:val="en-US" w:eastAsia="zh-CN"/>
        </w:rPr>
      </w:pPr>
    </w:p>
    <w:p w14:paraId="62283879">
      <w:pPr>
        <w:jc w:val="both"/>
        <w:rPr>
          <w:rFonts w:hint="default" w:ascii="Times New Roman" w:hAnsi="Times New Roman" w:cs="Times New Roman"/>
          <w:sz w:val="24"/>
          <w:szCs w:val="24"/>
          <w:lang w:val="en-US" w:eastAsia="zh-CN"/>
        </w:rPr>
      </w:pPr>
    </w:p>
    <w:p w14:paraId="7B7C67A5">
      <w:pPr>
        <w:jc w:val="both"/>
        <w:rPr>
          <w:rFonts w:hint="default" w:ascii="Times New Roman" w:hAnsi="Times New Roman" w:cs="Times New Roman"/>
          <w:sz w:val="24"/>
          <w:szCs w:val="24"/>
          <w:lang w:val="en-US" w:eastAsia="zh-CN"/>
        </w:rPr>
      </w:pPr>
    </w:p>
    <w:p w14:paraId="3FCCDD3F">
      <w:pPr>
        <w:jc w:val="both"/>
        <w:rPr>
          <w:rFonts w:hint="default" w:ascii="Times New Roman" w:hAnsi="Times New Roman" w:cs="Times New Roman"/>
          <w:sz w:val="24"/>
          <w:szCs w:val="24"/>
          <w:lang w:val="en-US" w:eastAsia="zh-CN"/>
        </w:rPr>
      </w:pPr>
    </w:p>
    <w:p w14:paraId="6218145A">
      <w:pPr>
        <w:jc w:val="both"/>
        <w:rPr>
          <w:rFonts w:hint="default" w:ascii="Times New Roman" w:hAnsi="Times New Roman" w:cs="Times New Roman"/>
          <w:sz w:val="24"/>
          <w:szCs w:val="24"/>
          <w:lang w:val="en-US" w:eastAsia="zh-CN"/>
        </w:rPr>
      </w:pPr>
    </w:p>
    <w:p w14:paraId="601BBB08">
      <w:pPr>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3615055" cy="2828290"/>
            <wp:effectExtent l="0" t="0" r="4445" b="635"/>
            <wp:docPr id="26" name="图片 55" descr="S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5" descr="S20"/>
                    <pic:cNvPicPr>
                      <a:picLocks noChangeAspect="1"/>
                    </pic:cNvPicPr>
                  </pic:nvPicPr>
                  <pic:blipFill>
                    <a:blip r:embed="rId30"/>
                    <a:stretch>
                      <a:fillRect/>
                    </a:stretch>
                  </pic:blipFill>
                  <pic:spPr>
                    <a:xfrm>
                      <a:off x="0" y="0"/>
                      <a:ext cx="3615055" cy="2828290"/>
                    </a:xfrm>
                    <a:prstGeom prst="rect">
                      <a:avLst/>
                    </a:prstGeom>
                    <a:noFill/>
                    <a:ln>
                      <a:noFill/>
                    </a:ln>
                  </pic:spPr>
                </pic:pic>
              </a:graphicData>
            </a:graphic>
          </wp:inline>
        </w:drawing>
      </w:r>
    </w:p>
    <w:p w14:paraId="1A98399F">
      <w:pPr>
        <w:jc w:val="center"/>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 xml:space="preserve">Fig. </w:t>
      </w:r>
      <w:r>
        <w:rPr>
          <w:rFonts w:hint="eastAsia" w:ascii="Times New Roman" w:hAnsi="Times New Roman" w:cs="Times New Roman"/>
          <w:b/>
          <w:bCs/>
          <w:sz w:val="24"/>
          <w:szCs w:val="24"/>
          <w:lang w:val="en-US" w:eastAsia="zh-CN"/>
        </w:rPr>
        <w:t>S19</w:t>
      </w:r>
      <w:r>
        <w:rPr>
          <w:rFonts w:hint="eastAsia" w:ascii="Times New Roman" w:hAnsi="Times New Roman" w:cs="Times New Roman"/>
          <w:sz w:val="24"/>
          <w:szCs w:val="24"/>
          <w:lang w:val="en-US" w:eastAsia="zh-CN"/>
        </w:rPr>
        <w:t xml:space="preserve"> In situ DRIFTS of 11DBi </w:t>
      </w:r>
      <w:r>
        <w:rPr>
          <w:rFonts w:hint="default" w:ascii="Times New Roman" w:hAnsi="Times New Roman" w:cs="Times New Roman"/>
          <w:b w:val="0"/>
          <w:bCs w:val="0"/>
          <w:sz w:val="24"/>
          <w:szCs w:val="24"/>
          <w:highlight w:val="none"/>
          <w:lang w:val="en-US" w:eastAsia="zh-CN"/>
        </w:rPr>
        <w:t>in the light/ClO</w:t>
      </w:r>
      <w:r>
        <w:rPr>
          <w:rFonts w:hint="default" w:ascii="Times New Roman" w:hAnsi="Times New Roman" w:cs="Times New Roman"/>
          <w:b w:val="0"/>
          <w:bCs w:val="0"/>
          <w:sz w:val="24"/>
          <w:szCs w:val="24"/>
          <w:highlight w:val="none"/>
          <w:vertAlign w:val="subscript"/>
          <w:lang w:val="en-US" w:eastAsia="zh-CN"/>
        </w:rPr>
        <w:t>2</w:t>
      </w:r>
      <w:r>
        <w:rPr>
          <w:rFonts w:hint="default" w:ascii="Times New Roman" w:hAnsi="Times New Roman" w:cs="Times New Roman"/>
          <w:b w:val="0"/>
          <w:bCs w:val="0"/>
          <w:sz w:val="24"/>
          <w:szCs w:val="24"/>
          <w:highlight w:val="none"/>
          <w:vertAlign w:val="superscript"/>
          <w:lang w:val="en-US" w:eastAsia="zh-CN"/>
        </w:rPr>
        <w:t>-</w:t>
      </w:r>
      <w:r>
        <w:rPr>
          <w:rFonts w:hint="default" w:ascii="Times New Roman" w:hAnsi="Times New Roman" w:cs="Times New Roman"/>
          <w:b w:val="0"/>
          <w:bCs w:val="0"/>
          <w:sz w:val="24"/>
          <w:szCs w:val="24"/>
          <w:highlight w:val="none"/>
          <w:lang w:val="en-US" w:eastAsia="zh-CN"/>
        </w:rPr>
        <w:t xml:space="preserve"> system</w:t>
      </w:r>
      <w:r>
        <w:rPr>
          <w:rFonts w:hint="eastAsia" w:ascii="Times New Roman" w:hAnsi="Times New Roman" w:cs="Times New Roman"/>
          <w:b w:val="0"/>
          <w:bCs w:val="0"/>
          <w:sz w:val="24"/>
          <w:szCs w:val="24"/>
          <w:highlight w:val="none"/>
          <w:lang w:val="en-US" w:eastAsia="zh-CN"/>
        </w:rPr>
        <w:t>.</w:t>
      </w:r>
      <w:r>
        <w:rPr>
          <w:rFonts w:hint="eastAsia" w:ascii="Times New Roman" w:hAnsi="Times New Roman" w:cs="Times New Roman"/>
          <w:sz w:val="24"/>
          <w:szCs w:val="24"/>
          <w:lang w:val="en-US" w:eastAsia="zh-CN"/>
        </w:rPr>
        <w:t xml:space="preserve"> </w:t>
      </w:r>
    </w:p>
    <w:p w14:paraId="5C0FD391">
      <w:pPr>
        <w:jc w:val="center"/>
        <w:rPr>
          <w:rFonts w:hint="default" w:ascii="Times New Roman" w:hAnsi="Times New Roman" w:cs="Times New Roman"/>
          <w:sz w:val="24"/>
          <w:szCs w:val="24"/>
          <w:lang w:val="en-US" w:eastAsia="zh-CN"/>
        </w:rPr>
      </w:pPr>
    </w:p>
    <w:p w14:paraId="6084B68C">
      <w:pPr>
        <w:jc w:val="center"/>
        <w:rPr>
          <w:rFonts w:hint="default" w:ascii="Times New Roman" w:hAnsi="Times New Roman" w:cs="Times New Roman"/>
          <w:sz w:val="24"/>
          <w:szCs w:val="24"/>
          <w:lang w:val="en-US" w:eastAsia="zh-CN"/>
        </w:rPr>
      </w:pPr>
    </w:p>
    <w:p w14:paraId="0D9DC3D5">
      <w:pPr>
        <w:jc w:val="both"/>
        <w:rPr>
          <w:rFonts w:hint="default" w:ascii="Times New Roman" w:hAnsi="Times New Roman" w:cs="Times New Roman"/>
          <w:sz w:val="24"/>
          <w:szCs w:val="24"/>
          <w:lang w:val="en-US" w:eastAsia="zh-CN"/>
        </w:rPr>
      </w:pPr>
    </w:p>
    <w:p w14:paraId="0BE8CE13">
      <w:pPr>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272405" cy="3103245"/>
            <wp:effectExtent l="0" t="0" r="4445" b="1905"/>
            <wp:docPr id="27" name="图片 52" descr="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2" descr="S19"/>
                    <pic:cNvPicPr>
                      <a:picLocks noChangeAspect="1"/>
                    </pic:cNvPicPr>
                  </pic:nvPicPr>
                  <pic:blipFill>
                    <a:blip r:embed="rId31"/>
                    <a:stretch>
                      <a:fillRect/>
                    </a:stretch>
                  </pic:blipFill>
                  <pic:spPr>
                    <a:xfrm>
                      <a:off x="0" y="0"/>
                      <a:ext cx="5272405" cy="3103245"/>
                    </a:xfrm>
                    <a:prstGeom prst="rect">
                      <a:avLst/>
                    </a:prstGeom>
                    <a:noFill/>
                    <a:ln>
                      <a:noFill/>
                    </a:ln>
                  </pic:spPr>
                </pic:pic>
              </a:graphicData>
            </a:graphic>
          </wp:inline>
        </w:drawing>
      </w:r>
    </w:p>
    <w:p w14:paraId="55B7D358">
      <w:pPr>
        <w:jc w:val="center"/>
        <w:rPr>
          <w:rFonts w:hint="eastAsia"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 xml:space="preserve">Fig. </w:t>
      </w:r>
      <w:r>
        <w:rPr>
          <w:rFonts w:hint="eastAsia" w:ascii="Times New Roman" w:hAnsi="Times New Roman" w:cs="Times New Roman"/>
          <w:b/>
          <w:bCs/>
          <w:sz w:val="24"/>
          <w:szCs w:val="24"/>
          <w:lang w:val="en-US" w:eastAsia="zh-CN"/>
        </w:rPr>
        <w:t>S20</w:t>
      </w:r>
      <w:r>
        <w:rPr>
          <w:rFonts w:hint="eastAsia" w:ascii="Times New Roman" w:hAnsi="Times New Roman" w:cs="Times New Roman"/>
          <w:sz w:val="24"/>
          <w:szCs w:val="24"/>
          <w:lang w:val="en-US" w:eastAsia="zh-CN"/>
        </w:rPr>
        <w:t xml:space="preserve"> S-scheme heterojunction charge transfer process.</w:t>
      </w:r>
    </w:p>
    <w:p w14:paraId="00DDEC7D">
      <w:pPr>
        <w:jc w:val="center"/>
        <w:rPr>
          <w:rFonts w:hint="default" w:ascii="Times New Roman" w:hAnsi="Times New Roman" w:cs="Times New Roman"/>
          <w:sz w:val="24"/>
          <w:szCs w:val="24"/>
          <w:lang w:val="en-US" w:eastAsia="zh-CN"/>
        </w:rPr>
      </w:pPr>
    </w:p>
    <w:p w14:paraId="3F2ACD85">
      <w:pPr>
        <w:jc w:val="center"/>
        <w:rPr>
          <w:rFonts w:hint="default" w:ascii="Times New Roman" w:hAnsi="Times New Roman" w:cs="Times New Roman"/>
          <w:sz w:val="24"/>
          <w:szCs w:val="24"/>
          <w:lang w:val="en-US" w:eastAsia="zh-CN"/>
        </w:rPr>
      </w:pPr>
    </w:p>
    <w:p w14:paraId="5EA33874">
      <w:pPr>
        <w:jc w:val="center"/>
        <w:rPr>
          <w:rFonts w:hint="default" w:ascii="Times New Roman" w:hAnsi="Times New Roman" w:cs="Times New Roman"/>
          <w:sz w:val="24"/>
          <w:szCs w:val="24"/>
          <w:lang w:val="en-US" w:eastAsia="zh-CN"/>
        </w:rPr>
      </w:pPr>
    </w:p>
    <w:p w14:paraId="47712745">
      <w:pPr>
        <w:jc w:val="center"/>
        <w:rPr>
          <w:rFonts w:hint="default" w:ascii="Times New Roman" w:hAnsi="Times New Roman" w:cs="Times New Roman"/>
          <w:sz w:val="24"/>
          <w:szCs w:val="24"/>
          <w:lang w:val="en-US" w:eastAsia="zh-CN"/>
        </w:rPr>
      </w:pPr>
    </w:p>
    <w:p w14:paraId="147A51F6">
      <w:pPr>
        <w:jc w:val="center"/>
        <w:rPr>
          <w:rFonts w:hint="default" w:ascii="Times New Roman" w:hAnsi="Times New Roman" w:cs="Times New Roman"/>
          <w:sz w:val="24"/>
          <w:szCs w:val="24"/>
          <w:lang w:val="en-US"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32A5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479C98">
                          <w:pPr>
                            <w:pStyle w:val="3"/>
                          </w:pPr>
                          <w:r>
                            <w:rPr>
                              <w:rFonts w:hint="eastAsia"/>
                              <w:lang w:val="en-US" w:eastAsia="zh-CN"/>
                            </w:rPr>
                            <w:t>S</w:t>
                          </w: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IpgE6vdAQAAvwMAAA4AAAAAAAAA&#10;AQAgAAAAHgEAAGRycy9lMm9Eb2MueG1sUEsFBgAAAAAGAAYAWQEAAG0FAAAAAA==&#10;">
              <v:fill on="f" focussize="0,0"/>
              <v:stroke on="f"/>
              <v:imagedata o:title=""/>
              <o:lock v:ext="edit" aspectratio="f"/>
              <v:textbox inset="0mm,0mm,0mm,0mm" style="mso-fit-shape-to-text:t;">
                <w:txbxContent>
                  <w:p w14:paraId="16479C98">
                    <w:pPr>
                      <w:pStyle w:val="3"/>
                    </w:pPr>
                    <w:r>
                      <w:rPr>
                        <w:rFonts w:hint="eastAsia"/>
                        <w:lang w:val="en-US" w:eastAsia="zh-CN"/>
                      </w:rPr>
                      <w:t>S</w:t>
                    </w: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42C393"/>
    <w:multiLevelType w:val="singleLevel"/>
    <w:tmpl w:val="9C42C39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0MWQ1MTQ5YWI2YTg3YTQ2ODJjODQ4NzRiNDgxYTkifQ=="/>
  </w:docVars>
  <w:rsids>
    <w:rsidRoot w:val="00000000"/>
    <w:rsid w:val="0002117A"/>
    <w:rsid w:val="002410F1"/>
    <w:rsid w:val="012D1688"/>
    <w:rsid w:val="012D66CB"/>
    <w:rsid w:val="014A7E1C"/>
    <w:rsid w:val="01671BDD"/>
    <w:rsid w:val="019329D2"/>
    <w:rsid w:val="01987FE8"/>
    <w:rsid w:val="01AF5332"/>
    <w:rsid w:val="020236B3"/>
    <w:rsid w:val="0224362A"/>
    <w:rsid w:val="025F4662"/>
    <w:rsid w:val="02647ECA"/>
    <w:rsid w:val="02714395"/>
    <w:rsid w:val="029C3B08"/>
    <w:rsid w:val="02BC1550"/>
    <w:rsid w:val="02CE3596"/>
    <w:rsid w:val="03217B69"/>
    <w:rsid w:val="033E5025"/>
    <w:rsid w:val="03480106"/>
    <w:rsid w:val="03D60954"/>
    <w:rsid w:val="040134DD"/>
    <w:rsid w:val="04163446"/>
    <w:rsid w:val="04602913"/>
    <w:rsid w:val="052D6C99"/>
    <w:rsid w:val="05712D37"/>
    <w:rsid w:val="0571302A"/>
    <w:rsid w:val="05795599"/>
    <w:rsid w:val="05C375FE"/>
    <w:rsid w:val="067803E8"/>
    <w:rsid w:val="068D60CD"/>
    <w:rsid w:val="06A42F8B"/>
    <w:rsid w:val="06AB256C"/>
    <w:rsid w:val="06D03D80"/>
    <w:rsid w:val="06F061D0"/>
    <w:rsid w:val="06F355D7"/>
    <w:rsid w:val="06F86E33"/>
    <w:rsid w:val="0744651C"/>
    <w:rsid w:val="07D71CEE"/>
    <w:rsid w:val="07DB478B"/>
    <w:rsid w:val="080656F8"/>
    <w:rsid w:val="081952B3"/>
    <w:rsid w:val="08404F36"/>
    <w:rsid w:val="088F5575"/>
    <w:rsid w:val="08D11B99"/>
    <w:rsid w:val="09001AA6"/>
    <w:rsid w:val="096A18D7"/>
    <w:rsid w:val="09AB63DF"/>
    <w:rsid w:val="09AD2157"/>
    <w:rsid w:val="09E93CA4"/>
    <w:rsid w:val="0A0855DF"/>
    <w:rsid w:val="0A595E3B"/>
    <w:rsid w:val="0A952A19"/>
    <w:rsid w:val="0ABF3E79"/>
    <w:rsid w:val="0AC260D6"/>
    <w:rsid w:val="0AD164F5"/>
    <w:rsid w:val="0B350656"/>
    <w:rsid w:val="0B6D4ED9"/>
    <w:rsid w:val="0BA74CCB"/>
    <w:rsid w:val="0BAD28E2"/>
    <w:rsid w:val="0C22507E"/>
    <w:rsid w:val="0CD10852"/>
    <w:rsid w:val="0D0429D6"/>
    <w:rsid w:val="0D5F19BA"/>
    <w:rsid w:val="0D5F7C0C"/>
    <w:rsid w:val="0D8853B5"/>
    <w:rsid w:val="0DA33F9D"/>
    <w:rsid w:val="0DED4CF0"/>
    <w:rsid w:val="0E465D21"/>
    <w:rsid w:val="0E48751F"/>
    <w:rsid w:val="0E7D2A40"/>
    <w:rsid w:val="0EA33B28"/>
    <w:rsid w:val="0EB2020F"/>
    <w:rsid w:val="105552F6"/>
    <w:rsid w:val="1081433D"/>
    <w:rsid w:val="10A578E8"/>
    <w:rsid w:val="10ED3781"/>
    <w:rsid w:val="11134BB9"/>
    <w:rsid w:val="11186A50"/>
    <w:rsid w:val="112D16C9"/>
    <w:rsid w:val="114A2981"/>
    <w:rsid w:val="11847C41"/>
    <w:rsid w:val="11AC781C"/>
    <w:rsid w:val="11CC783A"/>
    <w:rsid w:val="123C49C0"/>
    <w:rsid w:val="126857B5"/>
    <w:rsid w:val="12745F08"/>
    <w:rsid w:val="1292638E"/>
    <w:rsid w:val="12B02CB8"/>
    <w:rsid w:val="130F066F"/>
    <w:rsid w:val="130F79DE"/>
    <w:rsid w:val="133B78A9"/>
    <w:rsid w:val="134A0A16"/>
    <w:rsid w:val="1353582B"/>
    <w:rsid w:val="143404AF"/>
    <w:rsid w:val="14636234"/>
    <w:rsid w:val="149C34F4"/>
    <w:rsid w:val="14C173FE"/>
    <w:rsid w:val="14F046FB"/>
    <w:rsid w:val="15091AF6"/>
    <w:rsid w:val="151412DC"/>
    <w:rsid w:val="153B4ABB"/>
    <w:rsid w:val="15451DDD"/>
    <w:rsid w:val="158038BC"/>
    <w:rsid w:val="159028BA"/>
    <w:rsid w:val="15D81B34"/>
    <w:rsid w:val="15E6711C"/>
    <w:rsid w:val="15EA028F"/>
    <w:rsid w:val="16005D04"/>
    <w:rsid w:val="162278E8"/>
    <w:rsid w:val="1666025D"/>
    <w:rsid w:val="1671529E"/>
    <w:rsid w:val="169224BA"/>
    <w:rsid w:val="16C05A51"/>
    <w:rsid w:val="16C64858"/>
    <w:rsid w:val="16D36F75"/>
    <w:rsid w:val="17334E15"/>
    <w:rsid w:val="1767428D"/>
    <w:rsid w:val="17884203"/>
    <w:rsid w:val="180513B0"/>
    <w:rsid w:val="182457B6"/>
    <w:rsid w:val="182C1032"/>
    <w:rsid w:val="18E65685"/>
    <w:rsid w:val="19DE010A"/>
    <w:rsid w:val="1A0E09F0"/>
    <w:rsid w:val="1AC83294"/>
    <w:rsid w:val="1ADE4866"/>
    <w:rsid w:val="1B5C39DD"/>
    <w:rsid w:val="1C0A168B"/>
    <w:rsid w:val="1C33473D"/>
    <w:rsid w:val="1C5648D0"/>
    <w:rsid w:val="1C59108F"/>
    <w:rsid w:val="1D305121"/>
    <w:rsid w:val="1D33497E"/>
    <w:rsid w:val="1DB86EF4"/>
    <w:rsid w:val="1DCA1836"/>
    <w:rsid w:val="1DD45AAC"/>
    <w:rsid w:val="1E067C30"/>
    <w:rsid w:val="1E57048B"/>
    <w:rsid w:val="1E6A4663"/>
    <w:rsid w:val="1E6C2189"/>
    <w:rsid w:val="1E8928CB"/>
    <w:rsid w:val="1EB12291"/>
    <w:rsid w:val="1ED55F80"/>
    <w:rsid w:val="1F06442E"/>
    <w:rsid w:val="1F225DE2"/>
    <w:rsid w:val="1F337408"/>
    <w:rsid w:val="1F904D1B"/>
    <w:rsid w:val="1FA3607E"/>
    <w:rsid w:val="1FAE365F"/>
    <w:rsid w:val="1FCD30FB"/>
    <w:rsid w:val="1FD61FB0"/>
    <w:rsid w:val="1FE16D1B"/>
    <w:rsid w:val="1FEA15B7"/>
    <w:rsid w:val="20112FE8"/>
    <w:rsid w:val="2020147D"/>
    <w:rsid w:val="202251F5"/>
    <w:rsid w:val="204A474C"/>
    <w:rsid w:val="204D1B46"/>
    <w:rsid w:val="206B22C8"/>
    <w:rsid w:val="20D9162C"/>
    <w:rsid w:val="20E702A8"/>
    <w:rsid w:val="20F72035"/>
    <w:rsid w:val="2129610F"/>
    <w:rsid w:val="21316BD4"/>
    <w:rsid w:val="215F7D83"/>
    <w:rsid w:val="21B225A8"/>
    <w:rsid w:val="21D06ED2"/>
    <w:rsid w:val="21D4251F"/>
    <w:rsid w:val="21E36C06"/>
    <w:rsid w:val="21FF3314"/>
    <w:rsid w:val="22281E1D"/>
    <w:rsid w:val="22A16179"/>
    <w:rsid w:val="23411E36"/>
    <w:rsid w:val="23696C97"/>
    <w:rsid w:val="23E32EED"/>
    <w:rsid w:val="23EB61E4"/>
    <w:rsid w:val="23F5677C"/>
    <w:rsid w:val="244836BB"/>
    <w:rsid w:val="244A6AC8"/>
    <w:rsid w:val="24855D52"/>
    <w:rsid w:val="24A563F4"/>
    <w:rsid w:val="24AA7567"/>
    <w:rsid w:val="24B37133"/>
    <w:rsid w:val="24D9609E"/>
    <w:rsid w:val="24E52674"/>
    <w:rsid w:val="250F1AC0"/>
    <w:rsid w:val="25533D6E"/>
    <w:rsid w:val="256961F7"/>
    <w:rsid w:val="25891872"/>
    <w:rsid w:val="25916979"/>
    <w:rsid w:val="259B3353"/>
    <w:rsid w:val="25F51021"/>
    <w:rsid w:val="25F957FC"/>
    <w:rsid w:val="26190E48"/>
    <w:rsid w:val="26971B05"/>
    <w:rsid w:val="26AC12A8"/>
    <w:rsid w:val="26BB5BF1"/>
    <w:rsid w:val="26FC6074"/>
    <w:rsid w:val="27167136"/>
    <w:rsid w:val="276058CE"/>
    <w:rsid w:val="27653CF9"/>
    <w:rsid w:val="276C31F9"/>
    <w:rsid w:val="27814EF7"/>
    <w:rsid w:val="279A5ACF"/>
    <w:rsid w:val="279E38CD"/>
    <w:rsid w:val="27BD1CA7"/>
    <w:rsid w:val="27D36DD5"/>
    <w:rsid w:val="282E6701"/>
    <w:rsid w:val="28C037FD"/>
    <w:rsid w:val="290106D1"/>
    <w:rsid w:val="291B6C85"/>
    <w:rsid w:val="294C6E3F"/>
    <w:rsid w:val="298962E5"/>
    <w:rsid w:val="29930F11"/>
    <w:rsid w:val="29A522DE"/>
    <w:rsid w:val="29AA1DB7"/>
    <w:rsid w:val="29DF7CB3"/>
    <w:rsid w:val="2A677CA8"/>
    <w:rsid w:val="2ABF7AE4"/>
    <w:rsid w:val="2AD417E1"/>
    <w:rsid w:val="2AD96DF8"/>
    <w:rsid w:val="2ADE440E"/>
    <w:rsid w:val="2AE35581"/>
    <w:rsid w:val="2B8240E3"/>
    <w:rsid w:val="2BA54F2C"/>
    <w:rsid w:val="2BCA04EF"/>
    <w:rsid w:val="2BF35C97"/>
    <w:rsid w:val="2C161986"/>
    <w:rsid w:val="2C3B13EC"/>
    <w:rsid w:val="2C8A2A63"/>
    <w:rsid w:val="2C9805ED"/>
    <w:rsid w:val="2CFC0B7C"/>
    <w:rsid w:val="2D216834"/>
    <w:rsid w:val="2D4F33A1"/>
    <w:rsid w:val="2D783C9D"/>
    <w:rsid w:val="2D8B0B19"/>
    <w:rsid w:val="2DB81B61"/>
    <w:rsid w:val="2DFF3219"/>
    <w:rsid w:val="2E5C264E"/>
    <w:rsid w:val="2E933762"/>
    <w:rsid w:val="2EC97183"/>
    <w:rsid w:val="2EE341F5"/>
    <w:rsid w:val="2F4B5DEA"/>
    <w:rsid w:val="30004E27"/>
    <w:rsid w:val="301E3539"/>
    <w:rsid w:val="3062163D"/>
    <w:rsid w:val="31321010"/>
    <w:rsid w:val="313E5D03"/>
    <w:rsid w:val="316B2774"/>
    <w:rsid w:val="318A5FB6"/>
    <w:rsid w:val="31C0486E"/>
    <w:rsid w:val="32180206"/>
    <w:rsid w:val="32427031"/>
    <w:rsid w:val="32607DFF"/>
    <w:rsid w:val="326C0551"/>
    <w:rsid w:val="327D275F"/>
    <w:rsid w:val="328C4BE8"/>
    <w:rsid w:val="33016EEC"/>
    <w:rsid w:val="331210F9"/>
    <w:rsid w:val="33A47AD9"/>
    <w:rsid w:val="33F627C9"/>
    <w:rsid w:val="34190265"/>
    <w:rsid w:val="34586FDF"/>
    <w:rsid w:val="348222AE"/>
    <w:rsid w:val="349F5B4F"/>
    <w:rsid w:val="351078BA"/>
    <w:rsid w:val="35243365"/>
    <w:rsid w:val="353115DE"/>
    <w:rsid w:val="357A2F85"/>
    <w:rsid w:val="35EA5AA4"/>
    <w:rsid w:val="36017203"/>
    <w:rsid w:val="363475D8"/>
    <w:rsid w:val="367E0853"/>
    <w:rsid w:val="36981915"/>
    <w:rsid w:val="369F0BA8"/>
    <w:rsid w:val="36A52284"/>
    <w:rsid w:val="36C97D20"/>
    <w:rsid w:val="36D1313D"/>
    <w:rsid w:val="36F62AE0"/>
    <w:rsid w:val="373D24BC"/>
    <w:rsid w:val="37732382"/>
    <w:rsid w:val="37ED3EE3"/>
    <w:rsid w:val="38066D52"/>
    <w:rsid w:val="380A4A95"/>
    <w:rsid w:val="386D5B1C"/>
    <w:rsid w:val="38E11E5E"/>
    <w:rsid w:val="38E36885"/>
    <w:rsid w:val="390019F4"/>
    <w:rsid w:val="394713D0"/>
    <w:rsid w:val="39EB26A4"/>
    <w:rsid w:val="3A0445D7"/>
    <w:rsid w:val="3A1514CF"/>
    <w:rsid w:val="3A200F24"/>
    <w:rsid w:val="3A321C05"/>
    <w:rsid w:val="3A363DAC"/>
    <w:rsid w:val="3A4F5E72"/>
    <w:rsid w:val="3AB64A60"/>
    <w:rsid w:val="3ADC2868"/>
    <w:rsid w:val="3AE07D2F"/>
    <w:rsid w:val="3B251BE5"/>
    <w:rsid w:val="3B6E533A"/>
    <w:rsid w:val="3BDD426E"/>
    <w:rsid w:val="3BDF1D94"/>
    <w:rsid w:val="3BFA4E20"/>
    <w:rsid w:val="3C00257E"/>
    <w:rsid w:val="3C320282"/>
    <w:rsid w:val="3C3A346E"/>
    <w:rsid w:val="3C5C73CF"/>
    <w:rsid w:val="3C6D55F2"/>
    <w:rsid w:val="3C8717B9"/>
    <w:rsid w:val="3D08531B"/>
    <w:rsid w:val="3D271C45"/>
    <w:rsid w:val="3D407078"/>
    <w:rsid w:val="3D7529B0"/>
    <w:rsid w:val="3D7824A0"/>
    <w:rsid w:val="3D9372DA"/>
    <w:rsid w:val="3DB72FC9"/>
    <w:rsid w:val="3E043D34"/>
    <w:rsid w:val="3E3D2DA2"/>
    <w:rsid w:val="3E6616F4"/>
    <w:rsid w:val="3E88011B"/>
    <w:rsid w:val="3E895FE7"/>
    <w:rsid w:val="3F0D2EBA"/>
    <w:rsid w:val="3F3D74FE"/>
    <w:rsid w:val="3F5E56C6"/>
    <w:rsid w:val="3F8F3AD1"/>
    <w:rsid w:val="3F9904AC"/>
    <w:rsid w:val="3FA41967"/>
    <w:rsid w:val="3FA64C45"/>
    <w:rsid w:val="3FB47094"/>
    <w:rsid w:val="3FB62E0C"/>
    <w:rsid w:val="3FDB6D16"/>
    <w:rsid w:val="3FE67B95"/>
    <w:rsid w:val="4025571D"/>
    <w:rsid w:val="407231D7"/>
    <w:rsid w:val="40982D70"/>
    <w:rsid w:val="411F7DD9"/>
    <w:rsid w:val="41344930"/>
    <w:rsid w:val="41456B3D"/>
    <w:rsid w:val="417C7D58"/>
    <w:rsid w:val="422238B5"/>
    <w:rsid w:val="42350960"/>
    <w:rsid w:val="423B19FE"/>
    <w:rsid w:val="42917291"/>
    <w:rsid w:val="42AE24C0"/>
    <w:rsid w:val="431E7724"/>
    <w:rsid w:val="43B1665B"/>
    <w:rsid w:val="43B92ECB"/>
    <w:rsid w:val="43C401ED"/>
    <w:rsid w:val="43CF6B92"/>
    <w:rsid w:val="43D603B7"/>
    <w:rsid w:val="43F263DD"/>
    <w:rsid w:val="441A7E0D"/>
    <w:rsid w:val="441D78FE"/>
    <w:rsid w:val="44294627"/>
    <w:rsid w:val="443104C0"/>
    <w:rsid w:val="4436451B"/>
    <w:rsid w:val="443F7874"/>
    <w:rsid w:val="444E18F2"/>
    <w:rsid w:val="446B68BB"/>
    <w:rsid w:val="44814E5D"/>
    <w:rsid w:val="44C63AF1"/>
    <w:rsid w:val="44CD30D2"/>
    <w:rsid w:val="44F43BD5"/>
    <w:rsid w:val="450665E4"/>
    <w:rsid w:val="452B429C"/>
    <w:rsid w:val="453E7A18"/>
    <w:rsid w:val="45583E57"/>
    <w:rsid w:val="4561381A"/>
    <w:rsid w:val="458917AF"/>
    <w:rsid w:val="45977B3E"/>
    <w:rsid w:val="459B3D2E"/>
    <w:rsid w:val="45AF27D7"/>
    <w:rsid w:val="45BB5620"/>
    <w:rsid w:val="468A6DE4"/>
    <w:rsid w:val="46EB783F"/>
    <w:rsid w:val="476870E2"/>
    <w:rsid w:val="47C37C7B"/>
    <w:rsid w:val="484249B5"/>
    <w:rsid w:val="484459B4"/>
    <w:rsid w:val="484A4A39"/>
    <w:rsid w:val="486C5A9A"/>
    <w:rsid w:val="487877F8"/>
    <w:rsid w:val="48B3438D"/>
    <w:rsid w:val="48D333C3"/>
    <w:rsid w:val="48E418CD"/>
    <w:rsid w:val="4981448B"/>
    <w:rsid w:val="4A1277D9"/>
    <w:rsid w:val="4B1650A7"/>
    <w:rsid w:val="4B475260"/>
    <w:rsid w:val="4BD56D10"/>
    <w:rsid w:val="4BEA27BB"/>
    <w:rsid w:val="4C03134B"/>
    <w:rsid w:val="4C145B92"/>
    <w:rsid w:val="4C793B3F"/>
    <w:rsid w:val="4C9D5A7F"/>
    <w:rsid w:val="4CB525DD"/>
    <w:rsid w:val="4CE0771A"/>
    <w:rsid w:val="4D355CB8"/>
    <w:rsid w:val="4DE67A20"/>
    <w:rsid w:val="4E092CA1"/>
    <w:rsid w:val="4E2B2C17"/>
    <w:rsid w:val="4E622E1D"/>
    <w:rsid w:val="4ED35788"/>
    <w:rsid w:val="4F1B2C8C"/>
    <w:rsid w:val="4F1E4F93"/>
    <w:rsid w:val="4F3877B5"/>
    <w:rsid w:val="4F602D94"/>
    <w:rsid w:val="4F734876"/>
    <w:rsid w:val="4F977CD3"/>
    <w:rsid w:val="4FE102B2"/>
    <w:rsid w:val="501716A5"/>
    <w:rsid w:val="509946DA"/>
    <w:rsid w:val="50AC44E3"/>
    <w:rsid w:val="50E84DEF"/>
    <w:rsid w:val="520774F7"/>
    <w:rsid w:val="521633D0"/>
    <w:rsid w:val="525564B4"/>
    <w:rsid w:val="525A1E9C"/>
    <w:rsid w:val="529B091C"/>
    <w:rsid w:val="52E635B0"/>
    <w:rsid w:val="532A16EF"/>
    <w:rsid w:val="534C7D3B"/>
    <w:rsid w:val="537C492D"/>
    <w:rsid w:val="53A72FD1"/>
    <w:rsid w:val="540208BE"/>
    <w:rsid w:val="540327B3"/>
    <w:rsid w:val="54300F87"/>
    <w:rsid w:val="546B1FBF"/>
    <w:rsid w:val="5473505A"/>
    <w:rsid w:val="54D538DD"/>
    <w:rsid w:val="54ED50CA"/>
    <w:rsid w:val="553E1482"/>
    <w:rsid w:val="557B26D6"/>
    <w:rsid w:val="55C220B3"/>
    <w:rsid w:val="55CE6CAA"/>
    <w:rsid w:val="563F1955"/>
    <w:rsid w:val="565C2507"/>
    <w:rsid w:val="569C78C6"/>
    <w:rsid w:val="56A417B8"/>
    <w:rsid w:val="56AE2637"/>
    <w:rsid w:val="56C02A96"/>
    <w:rsid w:val="56C41E5B"/>
    <w:rsid w:val="56E600F6"/>
    <w:rsid w:val="57160908"/>
    <w:rsid w:val="577D4F28"/>
    <w:rsid w:val="57825F9E"/>
    <w:rsid w:val="5789732C"/>
    <w:rsid w:val="57AF2B0B"/>
    <w:rsid w:val="57C41965"/>
    <w:rsid w:val="57DC2BEB"/>
    <w:rsid w:val="582157B7"/>
    <w:rsid w:val="58393AF3"/>
    <w:rsid w:val="58B54151"/>
    <w:rsid w:val="58DA7713"/>
    <w:rsid w:val="58E80082"/>
    <w:rsid w:val="58E97957"/>
    <w:rsid w:val="58F307D5"/>
    <w:rsid w:val="59262959"/>
    <w:rsid w:val="59B44408"/>
    <w:rsid w:val="59CC52AE"/>
    <w:rsid w:val="59E44CEE"/>
    <w:rsid w:val="5A1F1165"/>
    <w:rsid w:val="5A44753A"/>
    <w:rsid w:val="5A8262B5"/>
    <w:rsid w:val="5AAD1584"/>
    <w:rsid w:val="5AF80325"/>
    <w:rsid w:val="5B2E3D47"/>
    <w:rsid w:val="5B902085"/>
    <w:rsid w:val="5B9E44A0"/>
    <w:rsid w:val="5BA7355F"/>
    <w:rsid w:val="5BA83AF9"/>
    <w:rsid w:val="5BFE5599"/>
    <w:rsid w:val="5BFE5E0F"/>
    <w:rsid w:val="5C095FF6"/>
    <w:rsid w:val="5C0C052C"/>
    <w:rsid w:val="5C1F3EAD"/>
    <w:rsid w:val="5C65610B"/>
    <w:rsid w:val="5CA644DC"/>
    <w:rsid w:val="5D024F5C"/>
    <w:rsid w:val="5D2C2AD4"/>
    <w:rsid w:val="5D2F0EDD"/>
    <w:rsid w:val="5D6121B1"/>
    <w:rsid w:val="5D635F29"/>
    <w:rsid w:val="5D7C348F"/>
    <w:rsid w:val="5DD76917"/>
    <w:rsid w:val="5DE30E18"/>
    <w:rsid w:val="5E0A2849"/>
    <w:rsid w:val="5E2356B9"/>
    <w:rsid w:val="5E6511F0"/>
    <w:rsid w:val="5EDB41E5"/>
    <w:rsid w:val="5F1F0DB8"/>
    <w:rsid w:val="5F4678B1"/>
    <w:rsid w:val="5F4955F3"/>
    <w:rsid w:val="5F51785F"/>
    <w:rsid w:val="5FC03B07"/>
    <w:rsid w:val="60031C46"/>
    <w:rsid w:val="602B6AA7"/>
    <w:rsid w:val="60822B6A"/>
    <w:rsid w:val="60B06423"/>
    <w:rsid w:val="60B640BA"/>
    <w:rsid w:val="60BB42CE"/>
    <w:rsid w:val="60CA62C0"/>
    <w:rsid w:val="60E6375A"/>
    <w:rsid w:val="60FF1298"/>
    <w:rsid w:val="61037C35"/>
    <w:rsid w:val="612400C6"/>
    <w:rsid w:val="618A0B54"/>
    <w:rsid w:val="619B585B"/>
    <w:rsid w:val="61AE798F"/>
    <w:rsid w:val="621974FF"/>
    <w:rsid w:val="621C5B02"/>
    <w:rsid w:val="622C5484"/>
    <w:rsid w:val="623205C0"/>
    <w:rsid w:val="625B7B17"/>
    <w:rsid w:val="62614A02"/>
    <w:rsid w:val="626B762E"/>
    <w:rsid w:val="628759A7"/>
    <w:rsid w:val="6329551F"/>
    <w:rsid w:val="639F1C85"/>
    <w:rsid w:val="63B868A3"/>
    <w:rsid w:val="63D06D0B"/>
    <w:rsid w:val="64912CC0"/>
    <w:rsid w:val="64B21544"/>
    <w:rsid w:val="650E0E71"/>
    <w:rsid w:val="65271F32"/>
    <w:rsid w:val="653F4DE5"/>
    <w:rsid w:val="655B440E"/>
    <w:rsid w:val="65815AE7"/>
    <w:rsid w:val="659E20CF"/>
    <w:rsid w:val="65A6554D"/>
    <w:rsid w:val="6609788A"/>
    <w:rsid w:val="663A065F"/>
    <w:rsid w:val="66501015"/>
    <w:rsid w:val="668D04BB"/>
    <w:rsid w:val="66A01F9C"/>
    <w:rsid w:val="66A035BA"/>
    <w:rsid w:val="66E07D38"/>
    <w:rsid w:val="66E225B5"/>
    <w:rsid w:val="672229B1"/>
    <w:rsid w:val="67584497"/>
    <w:rsid w:val="676F7BC1"/>
    <w:rsid w:val="67876CB8"/>
    <w:rsid w:val="68476D97"/>
    <w:rsid w:val="686E1C26"/>
    <w:rsid w:val="68B97345"/>
    <w:rsid w:val="68FA2B00"/>
    <w:rsid w:val="695452C0"/>
    <w:rsid w:val="69690D6B"/>
    <w:rsid w:val="698E07D2"/>
    <w:rsid w:val="69BF6BDD"/>
    <w:rsid w:val="69C97A5C"/>
    <w:rsid w:val="69D87C9F"/>
    <w:rsid w:val="69E71C90"/>
    <w:rsid w:val="69F34AD9"/>
    <w:rsid w:val="69FC398E"/>
    <w:rsid w:val="6A633A0D"/>
    <w:rsid w:val="6AAD2EDA"/>
    <w:rsid w:val="6AE16007"/>
    <w:rsid w:val="6B317667"/>
    <w:rsid w:val="6B3D24B0"/>
    <w:rsid w:val="6BBB1626"/>
    <w:rsid w:val="6C6E0447"/>
    <w:rsid w:val="6C7B7945"/>
    <w:rsid w:val="6D2F5E28"/>
    <w:rsid w:val="6D527D69"/>
    <w:rsid w:val="6D82064E"/>
    <w:rsid w:val="6D9D09CE"/>
    <w:rsid w:val="6DAB0693"/>
    <w:rsid w:val="6DFE2C7D"/>
    <w:rsid w:val="6E080427"/>
    <w:rsid w:val="6E0C43BB"/>
    <w:rsid w:val="6E1E6586"/>
    <w:rsid w:val="6E414065"/>
    <w:rsid w:val="6F03131A"/>
    <w:rsid w:val="6F152DFC"/>
    <w:rsid w:val="6F2566F7"/>
    <w:rsid w:val="6F7E7B76"/>
    <w:rsid w:val="6F800BBD"/>
    <w:rsid w:val="6FE27182"/>
    <w:rsid w:val="70141305"/>
    <w:rsid w:val="702C7417"/>
    <w:rsid w:val="70716758"/>
    <w:rsid w:val="70E51E49"/>
    <w:rsid w:val="710170B5"/>
    <w:rsid w:val="71065100"/>
    <w:rsid w:val="713C6D66"/>
    <w:rsid w:val="7154030A"/>
    <w:rsid w:val="715440AF"/>
    <w:rsid w:val="71597917"/>
    <w:rsid w:val="716360A0"/>
    <w:rsid w:val="716F7B23"/>
    <w:rsid w:val="71836742"/>
    <w:rsid w:val="718F3339"/>
    <w:rsid w:val="71AD1A11"/>
    <w:rsid w:val="71F31B1A"/>
    <w:rsid w:val="72203F91"/>
    <w:rsid w:val="722E4900"/>
    <w:rsid w:val="72475A00"/>
    <w:rsid w:val="726E73F3"/>
    <w:rsid w:val="72992D90"/>
    <w:rsid w:val="73256ACF"/>
    <w:rsid w:val="738B18DE"/>
    <w:rsid w:val="73CC2623"/>
    <w:rsid w:val="73CD0149"/>
    <w:rsid w:val="73E31007"/>
    <w:rsid w:val="74183721"/>
    <w:rsid w:val="74875DC2"/>
    <w:rsid w:val="748922C2"/>
    <w:rsid w:val="74AC6A5B"/>
    <w:rsid w:val="751F49D4"/>
    <w:rsid w:val="759255AA"/>
    <w:rsid w:val="75BF7F65"/>
    <w:rsid w:val="76741254"/>
    <w:rsid w:val="768E1E11"/>
    <w:rsid w:val="771D13E7"/>
    <w:rsid w:val="77470212"/>
    <w:rsid w:val="77493F8A"/>
    <w:rsid w:val="784C3D32"/>
    <w:rsid w:val="78762B5D"/>
    <w:rsid w:val="788039DC"/>
    <w:rsid w:val="78E421BD"/>
    <w:rsid w:val="795A5FDB"/>
    <w:rsid w:val="796C6412"/>
    <w:rsid w:val="79764DDF"/>
    <w:rsid w:val="79DF4732"/>
    <w:rsid w:val="79E104AA"/>
    <w:rsid w:val="7A1227D3"/>
    <w:rsid w:val="7A4F7B0A"/>
    <w:rsid w:val="7A7632E8"/>
    <w:rsid w:val="7AB43E11"/>
    <w:rsid w:val="7ABB7E6B"/>
    <w:rsid w:val="7ABC08F8"/>
    <w:rsid w:val="7AEE7323"/>
    <w:rsid w:val="7AFB1A3F"/>
    <w:rsid w:val="7B187EFC"/>
    <w:rsid w:val="7B272834"/>
    <w:rsid w:val="7B5178B1"/>
    <w:rsid w:val="7B62561B"/>
    <w:rsid w:val="7B6F1AE6"/>
    <w:rsid w:val="7B711D02"/>
    <w:rsid w:val="7B821819"/>
    <w:rsid w:val="7BAB15AA"/>
    <w:rsid w:val="7BAB7C4E"/>
    <w:rsid w:val="7BE44282"/>
    <w:rsid w:val="7C021D0A"/>
    <w:rsid w:val="7C1C1C6D"/>
    <w:rsid w:val="7C6C58C7"/>
    <w:rsid w:val="7CBF271E"/>
    <w:rsid w:val="7CEA1D6C"/>
    <w:rsid w:val="7CED360A"/>
    <w:rsid w:val="7D0C7F34"/>
    <w:rsid w:val="7D20471D"/>
    <w:rsid w:val="7D912201"/>
    <w:rsid w:val="7DB303AF"/>
    <w:rsid w:val="7DBD2FDC"/>
    <w:rsid w:val="7DCA5098"/>
    <w:rsid w:val="7DDB16B4"/>
    <w:rsid w:val="7DE467BB"/>
    <w:rsid w:val="7E0E1A8A"/>
    <w:rsid w:val="7E176B90"/>
    <w:rsid w:val="7E1C41A7"/>
    <w:rsid w:val="7E3C65F7"/>
    <w:rsid w:val="7E6A3164"/>
    <w:rsid w:val="7E834226"/>
    <w:rsid w:val="7F0C421B"/>
    <w:rsid w:val="7F1629A4"/>
    <w:rsid w:val="7F7366C4"/>
    <w:rsid w:val="7F8F2756"/>
    <w:rsid w:val="7FBF303C"/>
    <w:rsid w:val="7FD91C23"/>
    <w:rsid w:val="7FFD1D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Style w:val="6"/>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unhideWhenUsed/>
    <w:qFormat/>
    <w:uiPriority w:val="39"/>
    <w:pPr>
      <w:widowControl/>
      <w:spacing w:after="100" w:line="259" w:lineRule="auto"/>
      <w:jc w:val="left"/>
    </w:pPr>
    <w:rPr>
      <w:rFonts w:cs="Times New Roman"/>
      <w:kern w:val="0"/>
      <w:sz w:val="22"/>
    </w:rPr>
  </w:style>
  <w:style w:type="table" w:styleId="7">
    <w:name w:val="Table Grid"/>
    <w:basedOn w:val="6"/>
    <w:qFormat/>
    <w:uiPriority w:val="59"/>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unhideWhenUsed/>
    <w:qFormat/>
    <w:uiPriority w:val="99"/>
    <w:rPr>
      <w:color w:val="0563C1"/>
      <w:u w:val="single"/>
    </w:rPr>
  </w:style>
  <w:style w:type="paragraph" w:customStyle="1" w:styleId="10">
    <w:name w:val="TOC Heading"/>
    <w:basedOn w:val="2"/>
    <w:next w:val="1"/>
    <w:unhideWhenUsed/>
    <w:qFormat/>
    <w:uiPriority w:val="39"/>
    <w:pPr>
      <w:widowControl/>
      <w:spacing w:before="240" w:after="0" w:line="259" w:lineRule="auto"/>
      <w:jc w:val="left"/>
      <w:outlineLvl w:val="9"/>
    </w:pPr>
    <w:rPr>
      <w:rFonts w:ascii="Cambria" w:hAnsi="Cambria" w:eastAsia="宋体" w:cs="Times New Roman"/>
      <w:b w:val="0"/>
      <w:bCs w:val="0"/>
      <w:color w:val="366091"/>
      <w:kern w:val="0"/>
      <w:sz w:val="32"/>
      <w:szCs w:val="32"/>
    </w:rPr>
  </w:style>
  <w:style w:type="table" w:customStyle="1" w:styleId="11">
    <w:name w:val="三线表"/>
    <w:basedOn w:val="6"/>
    <w:uiPriority w:val="0"/>
    <w:pPr>
      <w:keepNext w:val="0"/>
      <w:keepLines w:val="0"/>
      <w:widowControl/>
      <w:suppressLineNumbers w:val="0"/>
      <w:spacing w:before="0" w:beforeAutospacing="0" w:after="0" w:afterAutospacing="0"/>
      <w:ind w:left="0" w:right="0"/>
    </w:pPr>
    <w:rPr>
      <w:rFonts w:hint="eastAsia" w:ascii="等线" w:hAnsi="等线" w:eastAsia="Times New Roman" w:cs="等线"/>
      <w:sz w:val="20"/>
      <w:szCs w:val="20"/>
    </w:rPr>
    <w:tblPr>
      <w:tblStyle w:val="6"/>
      <w:tblBorders>
        <w:top w:val="single" w:color="auto" w:sz="12" w:space="0"/>
        <w:left w:val="dotted" w:color="auto" w:sz="4" w:space="0"/>
        <w:bottom w:val="single" w:color="auto" w:sz="12" w:space="0"/>
        <w:right w:val="dotted" w:color="auto" w:sz="4" w:space="0"/>
        <w:insideH w:val="dotted" w:color="auto" w:sz="4" w:space="0"/>
        <w:insideV w:val="dotted" w:color="auto" w:sz="4" w:space="0"/>
      </w:tblBorders>
      <w:tblCellMar>
        <w:top w:w="0" w:type="dxa"/>
        <w:left w:w="108" w:type="dxa"/>
        <w:bottom w:w="0" w:type="dxa"/>
        <w:right w:w="108" w:type="dxa"/>
      </w:tblCellMar>
    </w:tblPr>
    <w:tblStylePr w:type="firstRow">
      <w:tblPr>
        <w:tblStyle w:val="6"/>
      </w:tblPr>
      <w:tcPr>
        <w:tcBorders>
          <w:top w:val="single" w:color="auto" w:sz="12" w:space="0"/>
          <w:left w:val="dotted" w:color="auto" w:sz="4" w:space="0"/>
          <w:bottom w:val="single" w:color="auto" w:sz="6" w:space="0"/>
          <w:right w:val="dotted" w:color="auto" w:sz="4" w:space="0"/>
          <w:insideH w:val="nil"/>
          <w:insideV w:val="nil"/>
          <w:tl2br w:val="nil"/>
          <w:tr2bl w:val="nil"/>
        </w:tcBorders>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5.tiff"/><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jpeg"/><Relationship Id="rId4" Type="http://schemas.openxmlformats.org/officeDocument/2006/relationships/theme" Target="theme/theme1.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7.jpeg"/><Relationship Id="rId30" Type="http://schemas.openxmlformats.org/officeDocument/2006/relationships/image" Target="media/image26.tiff"/><Relationship Id="rId3" Type="http://schemas.openxmlformats.org/officeDocument/2006/relationships/footer" Target="footer1.xml"/><Relationship Id="rId29" Type="http://schemas.openxmlformats.org/officeDocument/2006/relationships/image" Target="media/image25.tiff"/><Relationship Id="rId28" Type="http://schemas.openxmlformats.org/officeDocument/2006/relationships/image" Target="media/image24.tiff"/><Relationship Id="rId27" Type="http://schemas.openxmlformats.org/officeDocument/2006/relationships/image" Target="media/image23.tiff"/><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tiff"/><Relationship Id="rId22" Type="http://schemas.openxmlformats.org/officeDocument/2006/relationships/image" Target="media/image18.tiff"/><Relationship Id="rId21" Type="http://schemas.openxmlformats.org/officeDocument/2006/relationships/image" Target="media/image17.tiff"/><Relationship Id="rId20" Type="http://schemas.openxmlformats.org/officeDocument/2006/relationships/image" Target="media/image16.tiff"/><Relationship Id="rId2" Type="http://schemas.openxmlformats.org/officeDocument/2006/relationships/settings" Target="settings.xml"/><Relationship Id="rId19" Type="http://schemas.openxmlformats.org/officeDocument/2006/relationships/image" Target="media/image15.tiff"/><Relationship Id="rId18" Type="http://schemas.openxmlformats.org/officeDocument/2006/relationships/image" Target="media/image14.tiff"/><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tiff"/><Relationship Id="rId11" Type="http://schemas.openxmlformats.org/officeDocument/2006/relationships/image" Target="media/image7.jpeg"/><Relationship Id="rId10" Type="http://schemas.openxmlformats.org/officeDocument/2006/relationships/image" Target="media/image6.tif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943</Words>
  <Characters>5395</Characters>
  <Lines>0</Lines>
  <Paragraphs>0</Paragraphs>
  <TotalTime>0</TotalTime>
  <ScaleCrop>false</ScaleCrop>
  <LinksUpToDate>false</LinksUpToDate>
  <CharactersWithSpaces>6310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2024-05-28T02:46:40Z</dcterms:created>
  <dc:creator>22964</dc:creator>
  <cp:lastModifiedBy>清风吹过的一瞬间</cp:lastModifiedBy>
  <dcterms:modified xsi:type="dcterms:W3CDTF">2026-08-10T06:10:45Z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B22FB1D8AE5042A987C709091BF11C13_13</vt:lpwstr>
  </property>
  <property fmtid="{D5CDD505-2E9C-101B-9397-08002B2CF9AE}" pid="4" name="KSOTemplateDocerSaveRecord">
    <vt:lpwstr>eyJoZGlkIjoiY2MyMzYyMjE4OGEyYmU0NGU4OWM3NGNlZDgzMmNmZWUiLCJ1c2VySWQiOiI2NzMyNjY4OTkifQ==</vt:lpwstr>
  </property>
</Properties>
</file>