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3A188D8" w14:textId="49BF3A9C" w:rsidR="00426F5B" w:rsidRPr="00426F5B" w:rsidRDefault="00426F5B" w:rsidP="00E778BA">
      <w:pPr>
        <w:pStyle w:val="Title"/>
        <w:spacing w:before="0" w:after="240"/>
        <w:jc w:val="both"/>
        <w:rPr>
          <w:sz w:val="24"/>
          <w:szCs w:val="24"/>
        </w:rPr>
      </w:pPr>
      <w:bookmarkStart w:id="0" w:name="_Hlk41314120"/>
      <w:bookmarkEnd w:id="0"/>
      <w:r w:rsidRPr="00426F5B">
        <w:rPr>
          <w:sz w:val="24"/>
          <w:szCs w:val="24"/>
        </w:rPr>
        <w:t xml:space="preserve">Supporting Information for </w:t>
      </w:r>
    </w:p>
    <w:p w14:paraId="21487131" w14:textId="77777777" w:rsidR="00CF1D01" w:rsidRPr="00CF1D01" w:rsidRDefault="00CF1D01" w:rsidP="00CF1D01">
      <w:pPr>
        <w:jc w:val="center"/>
        <w:rPr>
          <w:sz w:val="40"/>
          <w:szCs w:val="44"/>
        </w:rPr>
      </w:pPr>
      <w:r w:rsidRPr="00CF1D01">
        <w:rPr>
          <w:sz w:val="40"/>
          <w:szCs w:val="44"/>
        </w:rPr>
        <w:t>Cellular Lensing and Near Infrared Fluorescent Nanosensor Arrays to Enable Chemical Efflux Cytometry</w:t>
      </w:r>
    </w:p>
    <w:p w14:paraId="74404B9A" w14:textId="571D7770" w:rsidR="002728C5" w:rsidRPr="00C87655" w:rsidRDefault="002728C5" w:rsidP="002728C5">
      <w:pPr>
        <w:pStyle w:val="Subtitle"/>
        <w:spacing w:after="0"/>
        <w:jc w:val="both"/>
        <w:rPr>
          <w:rFonts w:cs="Times"/>
          <w:i/>
        </w:rPr>
      </w:pPr>
      <w:r w:rsidRPr="00C87655">
        <w:rPr>
          <w:rFonts w:cs="Times"/>
          <w:i/>
        </w:rPr>
        <w:t xml:space="preserve">Soo-Yeon Cho, Xun Gong, </w:t>
      </w:r>
      <w:r w:rsidR="004E737C">
        <w:rPr>
          <w:rFonts w:cs="Times"/>
          <w:i/>
        </w:rPr>
        <w:t>Volodymy</w:t>
      </w:r>
      <w:r w:rsidR="00A945DB">
        <w:rPr>
          <w:rFonts w:cs="Times"/>
          <w:i/>
        </w:rPr>
        <w:t xml:space="preserve">r B. </w:t>
      </w:r>
      <w:proofErr w:type="spellStart"/>
      <w:r w:rsidR="004E737C">
        <w:rPr>
          <w:rFonts w:cs="Times"/>
          <w:i/>
        </w:rPr>
        <w:t>Koman</w:t>
      </w:r>
      <w:proofErr w:type="spellEnd"/>
      <w:r w:rsidR="004E737C">
        <w:rPr>
          <w:rFonts w:cs="Times"/>
          <w:i/>
        </w:rPr>
        <w:t xml:space="preserve">, </w:t>
      </w:r>
      <w:r>
        <w:rPr>
          <w:rFonts w:cs="Times"/>
          <w:i/>
        </w:rPr>
        <w:t>Matthias Kuehne,</w:t>
      </w:r>
      <w:r w:rsidRPr="00C87655">
        <w:rPr>
          <w:rFonts w:cs="Times"/>
          <w:i/>
        </w:rPr>
        <w:t xml:space="preserve"> </w:t>
      </w:r>
      <w:r w:rsidR="004D7409">
        <w:rPr>
          <w:rFonts w:cs="Times"/>
          <w:i/>
        </w:rPr>
        <w:t xml:space="preserve">Sun Jin Moon, </w:t>
      </w:r>
      <w:proofErr w:type="spellStart"/>
      <w:r>
        <w:rPr>
          <w:rFonts w:cs="Times"/>
          <w:i/>
        </w:rPr>
        <w:t>Manki</w:t>
      </w:r>
      <w:proofErr w:type="spellEnd"/>
      <w:r>
        <w:rPr>
          <w:rFonts w:cs="Times"/>
          <w:i/>
        </w:rPr>
        <w:t xml:space="preserve"> Son, Tedrick Thomas Salim Lew, </w:t>
      </w:r>
      <w:proofErr w:type="spellStart"/>
      <w:r w:rsidR="007B4364" w:rsidRPr="007B4364">
        <w:rPr>
          <w:rFonts w:cs="Times"/>
          <w:i/>
        </w:rPr>
        <w:t>Pavlo</w:t>
      </w:r>
      <w:proofErr w:type="spellEnd"/>
      <w:r w:rsidR="007B4364" w:rsidRPr="007B4364">
        <w:rPr>
          <w:rFonts w:cs="Times"/>
          <w:i/>
        </w:rPr>
        <w:t xml:space="preserve"> </w:t>
      </w:r>
      <w:proofErr w:type="spellStart"/>
      <w:r w:rsidR="007B4364" w:rsidRPr="007B4364">
        <w:rPr>
          <w:rFonts w:cs="Times"/>
          <w:i/>
        </w:rPr>
        <w:t>Gordiichuk</w:t>
      </w:r>
      <w:proofErr w:type="spellEnd"/>
      <w:r w:rsidR="007B4364" w:rsidRPr="007B4364">
        <w:rPr>
          <w:rFonts w:cs="Times"/>
          <w:i/>
        </w:rPr>
        <w:t xml:space="preserve">, </w:t>
      </w:r>
      <w:proofErr w:type="spellStart"/>
      <w:r w:rsidR="00CD02DD">
        <w:rPr>
          <w:rFonts w:cs="Times"/>
          <w:i/>
          <w:szCs w:val="24"/>
        </w:rPr>
        <w:t>Xiaojia</w:t>
      </w:r>
      <w:proofErr w:type="spellEnd"/>
      <w:r w:rsidR="00CD02DD">
        <w:rPr>
          <w:rFonts w:cs="Times"/>
          <w:i/>
          <w:szCs w:val="24"/>
        </w:rPr>
        <w:t xml:space="preserve"> Jin, </w:t>
      </w:r>
      <w:r>
        <w:rPr>
          <w:rFonts w:cs="Times"/>
          <w:i/>
        </w:rPr>
        <w:t xml:space="preserve">Hadley D. Sikes, </w:t>
      </w:r>
      <w:r w:rsidRPr="00C87655">
        <w:rPr>
          <w:rFonts w:cs="Times"/>
          <w:i/>
        </w:rPr>
        <w:t>Michael S. Strano</w:t>
      </w:r>
      <w:r w:rsidRPr="00C87655">
        <w:rPr>
          <w:rFonts w:cs="Times"/>
          <w:i/>
          <w:vertAlign w:val="superscript"/>
        </w:rPr>
        <w:t>*</w:t>
      </w:r>
    </w:p>
    <w:p w14:paraId="61A135B3" w14:textId="77777777" w:rsidR="002728C5" w:rsidRPr="00C87655" w:rsidRDefault="002728C5" w:rsidP="002728C5">
      <w:pPr>
        <w:pStyle w:val="Subtitle"/>
        <w:spacing w:after="0"/>
        <w:jc w:val="both"/>
        <w:rPr>
          <w:rFonts w:cs="Times"/>
        </w:rPr>
      </w:pPr>
      <w:r w:rsidRPr="00C87655">
        <w:rPr>
          <w:rFonts w:cs="Times"/>
        </w:rPr>
        <w:t>Department of Chemical Engineering, Massachusetts Institute of Technology, Cambridge, MA 02139, United States</w:t>
      </w:r>
    </w:p>
    <w:p w14:paraId="53DBAAD2" w14:textId="50FED1A8" w:rsidR="0025309D" w:rsidRDefault="002728C5" w:rsidP="00CF1D01">
      <w:pPr>
        <w:pStyle w:val="Subtitle"/>
        <w:spacing w:after="0"/>
        <w:jc w:val="both"/>
        <w:rPr>
          <w:rFonts w:cs="Times"/>
        </w:rPr>
      </w:pPr>
      <w:r w:rsidRPr="00C87655">
        <w:rPr>
          <w:rFonts w:cs="Times"/>
        </w:rPr>
        <w:t xml:space="preserve">*Corresponding author: </w:t>
      </w:r>
      <w:hyperlink r:id="rId8" w:history="1">
        <w:r w:rsidR="0025309D" w:rsidRPr="0025309D">
          <w:rPr>
            <w:rStyle w:val="Hyperlink"/>
            <w:rFonts w:cs="Times"/>
            <w:color w:val="auto"/>
            <w:u w:val="none"/>
          </w:rPr>
          <w:t>strano@mit.edu</w:t>
        </w:r>
      </w:hyperlink>
    </w:p>
    <w:p w14:paraId="22AF0055" w14:textId="77777777" w:rsidR="0025309D" w:rsidRDefault="0025309D">
      <w:pPr>
        <w:spacing w:after="0" w:line="240" w:lineRule="auto"/>
        <w:jc w:val="left"/>
        <w:rPr>
          <w:rFonts w:cs="Times"/>
        </w:rPr>
      </w:pPr>
      <w:r>
        <w:rPr>
          <w:rFonts w:cs="Times"/>
        </w:rPr>
        <w:br w:type="page"/>
      </w:r>
    </w:p>
    <w:p w14:paraId="0640915C" w14:textId="659EC19B" w:rsidR="00203D81" w:rsidRPr="00AD5B33" w:rsidRDefault="00203D81" w:rsidP="00854FEA">
      <w:pPr>
        <w:tabs>
          <w:tab w:val="left" w:pos="1475"/>
        </w:tabs>
        <w:spacing w:before="240" w:line="240" w:lineRule="auto"/>
        <w:rPr>
          <w:rFonts w:cs="Times"/>
          <w:sz w:val="28"/>
          <w:lang w:eastAsia="ko-KR"/>
        </w:rPr>
      </w:pPr>
      <w:r w:rsidRPr="00AD5B33">
        <w:rPr>
          <w:rFonts w:cs="Times"/>
          <w:sz w:val="28"/>
          <w:lang w:eastAsia="ko-KR"/>
        </w:rPr>
        <w:lastRenderedPageBreak/>
        <w:t>Table of contents:</w:t>
      </w:r>
    </w:p>
    <w:p w14:paraId="76151930" w14:textId="66C19212" w:rsidR="00203D81" w:rsidRPr="00AD5B33" w:rsidRDefault="00203D81" w:rsidP="00854FEA">
      <w:pPr>
        <w:spacing w:after="0" w:line="240" w:lineRule="auto"/>
        <w:rPr>
          <w:rFonts w:cs="Times"/>
          <w:b/>
          <w:noProof/>
          <w:sz w:val="28"/>
        </w:rPr>
      </w:pPr>
      <w:r w:rsidRPr="00AD5B33">
        <w:rPr>
          <w:b/>
          <w:noProof/>
          <w:sz w:val="28"/>
        </w:rPr>
        <w:t xml:space="preserve">S1. </w:t>
      </w:r>
      <w:r w:rsidRPr="00AD5B33">
        <w:rPr>
          <w:rFonts w:cs="Times"/>
          <w:b/>
          <w:noProof/>
          <w:sz w:val="28"/>
        </w:rPr>
        <w:t>Nanosensor Characterizations</w:t>
      </w:r>
      <w:r w:rsidR="00EA3F65">
        <w:rPr>
          <w:rFonts w:cs="Times"/>
          <w:b/>
          <w:noProof/>
          <w:sz w:val="28"/>
        </w:rPr>
        <w:t>.</w:t>
      </w:r>
    </w:p>
    <w:p w14:paraId="22742B11" w14:textId="43369C6A" w:rsidR="00203D81" w:rsidRPr="00D6702D" w:rsidRDefault="00203D81" w:rsidP="00854FEA">
      <w:pPr>
        <w:spacing w:after="0" w:line="240" w:lineRule="auto"/>
        <w:rPr>
          <w:rFonts w:cs="Times"/>
          <w:noProof/>
        </w:rPr>
      </w:pPr>
      <w:r w:rsidRPr="00203D81">
        <w:rPr>
          <w:rFonts w:cs="Times"/>
          <w:b/>
          <w:noProof/>
        </w:rPr>
        <w:t>Figure S1</w:t>
      </w:r>
      <w:r w:rsidRPr="00203D81">
        <w:rPr>
          <w:rFonts w:cs="Times"/>
          <w:noProof/>
        </w:rPr>
        <w:t>. Photo</w:t>
      </w:r>
      <w:r w:rsidR="00A7395E">
        <w:rPr>
          <w:rFonts w:cs="Times"/>
          <w:noProof/>
        </w:rPr>
        <w:t>graph</w:t>
      </w:r>
      <w:r w:rsidRPr="00203D81">
        <w:rPr>
          <w:rFonts w:cs="Times"/>
          <w:noProof/>
        </w:rPr>
        <w:t xml:space="preserve"> and UV-vis-nIR absorption spectra of SWNT/(GT)</w:t>
      </w:r>
      <w:r w:rsidRPr="00203D81">
        <w:rPr>
          <w:rFonts w:cs="Times"/>
          <w:noProof/>
          <w:vertAlign w:val="subscript"/>
        </w:rPr>
        <w:t>15</w:t>
      </w:r>
      <w:r w:rsidRPr="00203D81">
        <w:rPr>
          <w:rFonts w:cs="Times"/>
          <w:noProof/>
        </w:rPr>
        <w:t xml:space="preserve"> nanosensor </w:t>
      </w:r>
      <w:r w:rsidRPr="00D6702D">
        <w:rPr>
          <w:rFonts w:cs="Times"/>
          <w:noProof/>
        </w:rPr>
        <w:t>dispersions</w:t>
      </w:r>
    </w:p>
    <w:p w14:paraId="3300FAE4" w14:textId="77777777" w:rsidR="00D6702D" w:rsidRDefault="00D6702D" w:rsidP="00D6702D">
      <w:pPr>
        <w:pStyle w:val="SMHeading"/>
        <w:spacing w:before="0" w:after="0"/>
        <w:jc w:val="both"/>
        <w:rPr>
          <w:rFonts w:ascii="Times" w:hAnsi="Times" w:cs="Times"/>
        </w:rPr>
      </w:pPr>
    </w:p>
    <w:p w14:paraId="3BAA110D" w14:textId="2EA96CEA" w:rsidR="00D6702D" w:rsidRPr="00551C4C" w:rsidRDefault="00203D81" w:rsidP="00551C4C">
      <w:pPr>
        <w:pStyle w:val="SMHeading"/>
        <w:spacing w:before="0" w:after="0"/>
        <w:jc w:val="both"/>
        <w:rPr>
          <w:rFonts w:ascii="Times" w:hAnsi="Times" w:cs="Times"/>
          <w:sz w:val="28"/>
        </w:rPr>
      </w:pPr>
      <w:r w:rsidRPr="00AD5B33">
        <w:rPr>
          <w:rFonts w:ascii="Times" w:hAnsi="Times" w:cs="Times"/>
          <w:sz w:val="28"/>
        </w:rPr>
        <w:t xml:space="preserve">S2. </w:t>
      </w:r>
      <w:r w:rsidR="00EA3F65">
        <w:rPr>
          <w:rFonts w:ascii="Times" w:hAnsi="Times" w:cs="Times"/>
          <w:sz w:val="28"/>
        </w:rPr>
        <w:t>Chara</w:t>
      </w:r>
      <w:r w:rsidR="00EA3F65" w:rsidRPr="00551C4C">
        <w:rPr>
          <w:rFonts w:ascii="Times" w:hAnsi="Times" w:cs="Times"/>
          <w:sz w:val="28"/>
        </w:rPr>
        <w:t>cterizations of n</w:t>
      </w:r>
      <w:r w:rsidRPr="00551C4C">
        <w:rPr>
          <w:rFonts w:ascii="Times" w:hAnsi="Times" w:cs="Times"/>
          <w:sz w:val="28"/>
        </w:rPr>
        <w:t>anosensor integrated microfluidics (NIM)</w:t>
      </w:r>
      <w:r w:rsidR="00EA3F65" w:rsidRPr="00551C4C">
        <w:rPr>
          <w:rFonts w:ascii="Times" w:hAnsi="Times" w:cs="Times"/>
          <w:sz w:val="28"/>
        </w:rPr>
        <w:t>.</w:t>
      </w:r>
    </w:p>
    <w:p w14:paraId="4B6FC1EB" w14:textId="78498F2E" w:rsidR="008E7D06" w:rsidRPr="00551C4C" w:rsidRDefault="008E7D06" w:rsidP="00551C4C">
      <w:pPr>
        <w:pStyle w:val="SMHeading"/>
        <w:spacing w:before="0" w:after="0"/>
        <w:jc w:val="both"/>
        <w:rPr>
          <w:rFonts w:ascii="Times" w:hAnsi="Times" w:cs="Times"/>
          <w:b w:val="0"/>
          <w:noProof/>
        </w:rPr>
      </w:pPr>
      <w:r w:rsidRPr="00551C4C">
        <w:rPr>
          <w:rFonts w:ascii="Times" w:hAnsi="Times" w:cs="Times"/>
          <w:noProof/>
        </w:rPr>
        <w:t>Table S1</w:t>
      </w:r>
      <w:r w:rsidRPr="00551C4C">
        <w:rPr>
          <w:rFonts w:ascii="Times" w:hAnsi="Times" w:cs="Times"/>
          <w:b w:val="0"/>
          <w:noProof/>
        </w:rPr>
        <w:t>.</w:t>
      </w:r>
      <w:r w:rsidRPr="00551C4C">
        <w:rPr>
          <w:rFonts w:ascii="Times" w:hAnsi="Times" w:cs="Times"/>
          <w:noProof/>
        </w:rPr>
        <w:t xml:space="preserve"> </w:t>
      </w:r>
      <w:r w:rsidRPr="00551C4C">
        <w:rPr>
          <w:rFonts w:ascii="Times" w:hAnsi="Times" w:cs="Times"/>
          <w:b w:val="0"/>
        </w:rPr>
        <w:t>Specifications of commercial microfluidic channel</w:t>
      </w:r>
    </w:p>
    <w:p w14:paraId="5DBDD411" w14:textId="363A1A8B" w:rsidR="00D6702D" w:rsidRPr="00551C4C" w:rsidRDefault="00D6702D" w:rsidP="00551C4C">
      <w:pPr>
        <w:pStyle w:val="SMHeading"/>
        <w:spacing w:before="0" w:after="0"/>
        <w:jc w:val="both"/>
        <w:rPr>
          <w:rFonts w:ascii="Times" w:hAnsi="Times" w:cs="Times"/>
          <w:b w:val="0"/>
        </w:rPr>
      </w:pPr>
      <w:r w:rsidRPr="00551C4C">
        <w:rPr>
          <w:rFonts w:ascii="Times" w:hAnsi="Times" w:cs="Times"/>
          <w:noProof/>
        </w:rPr>
        <w:t xml:space="preserve">Figure S2. </w:t>
      </w:r>
      <w:r w:rsidR="009C0B88" w:rsidRPr="00551C4C">
        <w:rPr>
          <w:rFonts w:ascii="Times" w:hAnsi="Times" w:cs="Times"/>
          <w:b w:val="0"/>
          <w:noProof/>
        </w:rPr>
        <w:t>nIR mapping of NIM (a) with and (b) without ATPES treament for EISA</w:t>
      </w:r>
    </w:p>
    <w:p w14:paraId="401AD071" w14:textId="6E191E9C" w:rsidR="00D6702D" w:rsidRPr="00551C4C" w:rsidRDefault="00D6702D" w:rsidP="00551C4C">
      <w:pPr>
        <w:spacing w:after="0" w:line="240" w:lineRule="auto"/>
        <w:rPr>
          <w:rFonts w:eastAsia="바탕체" w:cs="Times"/>
          <w:lang w:eastAsia="ko-KR"/>
        </w:rPr>
      </w:pPr>
      <w:r w:rsidRPr="00551C4C">
        <w:rPr>
          <w:rFonts w:cs="Times"/>
          <w:b/>
        </w:rPr>
        <w:t>Figure S3</w:t>
      </w:r>
      <w:r w:rsidRPr="00551C4C">
        <w:rPr>
          <w:rFonts w:cs="Times"/>
          <w:noProof/>
        </w:rPr>
        <w:t xml:space="preserve">. </w:t>
      </w:r>
      <w:r w:rsidR="00995482" w:rsidRPr="00551C4C">
        <w:rPr>
          <w:rFonts w:cs="Times"/>
          <w:noProof/>
        </w:rPr>
        <w:t>Uniformity of nanosensor array integrated with microfluidic channel</w:t>
      </w:r>
    </w:p>
    <w:p w14:paraId="3ABEFEA6" w14:textId="40E60093" w:rsidR="00524794" w:rsidRPr="00551C4C" w:rsidRDefault="00524794" w:rsidP="00551C4C">
      <w:pPr>
        <w:spacing w:after="0" w:line="240" w:lineRule="auto"/>
        <w:rPr>
          <w:rFonts w:cs="Times"/>
          <w:b/>
        </w:rPr>
      </w:pPr>
      <w:r w:rsidRPr="00551C4C">
        <w:rPr>
          <w:rFonts w:cs="Times"/>
          <w:b/>
        </w:rPr>
        <w:t xml:space="preserve">Figure S4. </w:t>
      </w:r>
      <w:r w:rsidRPr="00551C4C">
        <w:rPr>
          <w:rFonts w:cs="Times"/>
        </w:rPr>
        <w:t>AFM characterizations of nanosensor array of microfluidic channel</w:t>
      </w:r>
    </w:p>
    <w:p w14:paraId="4F27223E" w14:textId="249A3E1F" w:rsidR="0084355C" w:rsidRPr="00551C4C" w:rsidRDefault="00D6702D" w:rsidP="00551C4C">
      <w:pPr>
        <w:spacing w:after="0" w:line="240" w:lineRule="auto"/>
        <w:rPr>
          <w:rFonts w:cs="Times"/>
          <w:noProof/>
          <w:szCs w:val="24"/>
        </w:rPr>
      </w:pPr>
      <w:r w:rsidRPr="00551C4C">
        <w:rPr>
          <w:rFonts w:cs="Times"/>
          <w:b/>
          <w:szCs w:val="24"/>
        </w:rPr>
        <w:t>Figure S</w:t>
      </w:r>
      <w:r w:rsidR="00524794" w:rsidRPr="00551C4C">
        <w:rPr>
          <w:rFonts w:cs="Times"/>
          <w:b/>
          <w:szCs w:val="24"/>
        </w:rPr>
        <w:t>5</w:t>
      </w:r>
      <w:r w:rsidRPr="00551C4C">
        <w:rPr>
          <w:rFonts w:cs="Times"/>
          <w:noProof/>
          <w:szCs w:val="24"/>
        </w:rPr>
        <w:t xml:space="preserve">. </w:t>
      </w:r>
      <w:r w:rsidR="0084355C" w:rsidRPr="00551C4C">
        <w:rPr>
          <w:rFonts w:cs="Times"/>
          <w:noProof/>
          <w:szCs w:val="24"/>
        </w:rPr>
        <w:t>Nanosensor concentration effects on ESIA process</w:t>
      </w:r>
    </w:p>
    <w:p w14:paraId="26E67E34" w14:textId="77777777" w:rsidR="0084355C" w:rsidRPr="00551C4C" w:rsidRDefault="0084355C" w:rsidP="00551C4C">
      <w:pPr>
        <w:spacing w:after="0" w:line="240" w:lineRule="auto"/>
        <w:rPr>
          <w:rFonts w:cs="Times"/>
          <w:b/>
          <w:szCs w:val="24"/>
        </w:rPr>
      </w:pPr>
    </w:p>
    <w:p w14:paraId="4536EFAF" w14:textId="2B599644" w:rsidR="00010EA4" w:rsidRPr="00551C4C" w:rsidRDefault="00203D81" w:rsidP="00551C4C">
      <w:pPr>
        <w:spacing w:after="0" w:line="240" w:lineRule="auto"/>
        <w:rPr>
          <w:rFonts w:cs="Times"/>
          <w:b/>
          <w:sz w:val="28"/>
        </w:rPr>
      </w:pPr>
      <w:r w:rsidRPr="00551C4C">
        <w:rPr>
          <w:rFonts w:cs="Times"/>
          <w:b/>
          <w:sz w:val="28"/>
        </w:rPr>
        <w:t xml:space="preserve">S3. </w:t>
      </w:r>
      <w:r w:rsidR="00010EA4" w:rsidRPr="00551C4C">
        <w:rPr>
          <w:rFonts w:cs="Times"/>
          <w:b/>
          <w:sz w:val="28"/>
        </w:rPr>
        <w:t>Observation and characterization of nIR cellular lensing effect.</w:t>
      </w:r>
    </w:p>
    <w:p w14:paraId="62EEF43D" w14:textId="073E4494" w:rsidR="00854FEA" w:rsidRPr="00551C4C" w:rsidRDefault="00854FEA" w:rsidP="00551C4C">
      <w:pPr>
        <w:spacing w:after="0" w:line="240" w:lineRule="auto"/>
        <w:rPr>
          <w:rFonts w:cs="Times"/>
          <w:noProof/>
        </w:rPr>
      </w:pPr>
      <w:r w:rsidRPr="00551C4C">
        <w:rPr>
          <w:rFonts w:cs="Times"/>
          <w:b/>
          <w:noProof/>
        </w:rPr>
        <w:t>Figure S</w:t>
      </w:r>
      <w:r w:rsidR="00524794" w:rsidRPr="00551C4C">
        <w:rPr>
          <w:rFonts w:cs="Times"/>
          <w:b/>
          <w:noProof/>
        </w:rPr>
        <w:t>6</w:t>
      </w:r>
      <w:r w:rsidRPr="00551C4C">
        <w:rPr>
          <w:rFonts w:cs="Times"/>
          <w:noProof/>
        </w:rPr>
        <w:t xml:space="preserve">. </w:t>
      </w:r>
      <w:r w:rsidR="0054705D" w:rsidRPr="00551C4C">
        <w:rPr>
          <w:rFonts w:cs="Times"/>
          <w:noProof/>
        </w:rPr>
        <w:t>O</w:t>
      </w:r>
      <w:r w:rsidRPr="00551C4C">
        <w:rPr>
          <w:rFonts w:cs="Times"/>
          <w:noProof/>
        </w:rPr>
        <w:t>ptical microscope images of human monocytes for experiments</w:t>
      </w:r>
    </w:p>
    <w:p w14:paraId="1B53D227" w14:textId="06A14FD2" w:rsidR="00D95C9E" w:rsidRPr="00551C4C" w:rsidRDefault="003464D6" w:rsidP="00551C4C">
      <w:pPr>
        <w:spacing w:after="0" w:line="240" w:lineRule="auto"/>
        <w:rPr>
          <w:rFonts w:cs="Times"/>
        </w:rPr>
      </w:pPr>
      <w:r w:rsidRPr="00551C4C">
        <w:rPr>
          <w:rFonts w:cs="Times"/>
          <w:b/>
        </w:rPr>
        <w:t>Figure S</w:t>
      </w:r>
      <w:r w:rsidR="00524794" w:rsidRPr="00551C4C">
        <w:rPr>
          <w:rFonts w:cs="Times"/>
          <w:b/>
        </w:rPr>
        <w:t>7</w:t>
      </w:r>
      <w:r w:rsidRPr="00551C4C">
        <w:rPr>
          <w:rFonts w:cs="Times"/>
          <w:b/>
        </w:rPr>
        <w:t xml:space="preserve">. </w:t>
      </w:r>
      <w:r w:rsidR="00D95C9E" w:rsidRPr="00551C4C">
        <w:rPr>
          <w:rFonts w:cs="Times"/>
        </w:rPr>
        <w:t xml:space="preserve">Effects of underlying nanosensor array on cellular lensing </w:t>
      </w:r>
    </w:p>
    <w:p w14:paraId="0F6EA9D9" w14:textId="4838385B" w:rsidR="00854FEA" w:rsidRPr="00551C4C" w:rsidRDefault="00854FEA" w:rsidP="00551C4C">
      <w:pPr>
        <w:spacing w:after="0" w:line="240" w:lineRule="auto"/>
        <w:rPr>
          <w:rFonts w:cs="Times"/>
        </w:rPr>
      </w:pPr>
      <w:r w:rsidRPr="00551C4C">
        <w:rPr>
          <w:rFonts w:cs="Times"/>
          <w:b/>
        </w:rPr>
        <w:t>Figure S</w:t>
      </w:r>
      <w:r w:rsidR="00524794" w:rsidRPr="00551C4C">
        <w:rPr>
          <w:rFonts w:cs="Times"/>
          <w:b/>
        </w:rPr>
        <w:t>8</w:t>
      </w:r>
      <w:r w:rsidRPr="00551C4C">
        <w:rPr>
          <w:rFonts w:cs="Times"/>
        </w:rPr>
        <w:t xml:space="preserve">. </w:t>
      </w:r>
      <w:r w:rsidR="00FA66A1" w:rsidRPr="00551C4C">
        <w:rPr>
          <w:rFonts w:cs="Times"/>
        </w:rPr>
        <w:t>Effects of excitation laser power control on cellular lensing</w:t>
      </w:r>
    </w:p>
    <w:p w14:paraId="45012C35" w14:textId="5DA16505" w:rsidR="00DB0030" w:rsidRPr="00551C4C" w:rsidRDefault="00DB0030" w:rsidP="00551C4C">
      <w:pPr>
        <w:spacing w:after="0" w:line="240" w:lineRule="auto"/>
        <w:rPr>
          <w:rFonts w:cs="Times"/>
          <w:szCs w:val="24"/>
          <w:shd w:val="clear" w:color="auto" w:fill="FFFFFF"/>
        </w:rPr>
      </w:pPr>
      <w:r w:rsidRPr="00551C4C">
        <w:rPr>
          <w:rFonts w:cs="Times"/>
          <w:b/>
        </w:rPr>
        <w:t>Figure S</w:t>
      </w:r>
      <w:r w:rsidR="00524794" w:rsidRPr="00551C4C">
        <w:rPr>
          <w:rFonts w:cs="Times"/>
          <w:b/>
        </w:rPr>
        <w:t>9</w:t>
      </w:r>
      <w:r w:rsidRPr="00551C4C">
        <w:rPr>
          <w:rFonts w:cs="Times"/>
        </w:rPr>
        <w:t xml:space="preserve">. </w:t>
      </w:r>
      <w:r w:rsidR="002C7143" w:rsidRPr="00551C4C">
        <w:rPr>
          <w:rFonts w:cs="Times"/>
        </w:rPr>
        <w:t xml:space="preserve">Reliable </w:t>
      </w:r>
      <w:r w:rsidRPr="00551C4C">
        <w:rPr>
          <w:rFonts w:cs="Times"/>
          <w:szCs w:val="24"/>
          <w:shd w:val="clear" w:color="auto" w:fill="FFFFFF"/>
        </w:rPr>
        <w:t xml:space="preserve">nIR lensing profiles of </w:t>
      </w:r>
      <w:r w:rsidR="00366939" w:rsidRPr="00551C4C">
        <w:rPr>
          <w:rFonts w:cs="Times"/>
          <w:szCs w:val="24"/>
          <w:shd w:val="clear" w:color="auto" w:fill="FFFFFF"/>
        </w:rPr>
        <w:t>single</w:t>
      </w:r>
      <w:r w:rsidRPr="00551C4C">
        <w:rPr>
          <w:rFonts w:cs="Times"/>
          <w:szCs w:val="24"/>
          <w:shd w:val="clear" w:color="auto" w:fill="FFFFFF"/>
        </w:rPr>
        <w:t xml:space="preserve"> cell</w:t>
      </w:r>
      <w:r w:rsidR="00366939" w:rsidRPr="00551C4C">
        <w:rPr>
          <w:rFonts w:cs="Times"/>
          <w:szCs w:val="24"/>
          <w:shd w:val="clear" w:color="auto" w:fill="FFFFFF"/>
        </w:rPr>
        <w:t xml:space="preserve"> type</w:t>
      </w:r>
    </w:p>
    <w:p w14:paraId="50AE03CB" w14:textId="7A85DC93" w:rsidR="00DB0030" w:rsidRPr="00551C4C" w:rsidRDefault="00DB0030" w:rsidP="00551C4C">
      <w:pPr>
        <w:spacing w:after="0" w:line="240" w:lineRule="auto"/>
        <w:rPr>
          <w:rFonts w:cs="Times"/>
          <w:b/>
        </w:rPr>
      </w:pPr>
      <w:r w:rsidRPr="00551C4C">
        <w:rPr>
          <w:rFonts w:cs="Times"/>
          <w:b/>
          <w:szCs w:val="24"/>
        </w:rPr>
        <w:t>Figure S</w:t>
      </w:r>
      <w:r w:rsidR="00524794" w:rsidRPr="00551C4C">
        <w:rPr>
          <w:rFonts w:cs="Times"/>
          <w:b/>
          <w:szCs w:val="24"/>
        </w:rPr>
        <w:t>10</w:t>
      </w:r>
      <w:r w:rsidRPr="00551C4C">
        <w:rPr>
          <w:rFonts w:cs="Times"/>
          <w:szCs w:val="24"/>
        </w:rPr>
        <w:t xml:space="preserve">. </w:t>
      </w:r>
      <w:r w:rsidR="00F742C4" w:rsidRPr="00551C4C">
        <w:rPr>
          <w:rFonts w:cs="Times"/>
          <w:szCs w:val="24"/>
        </w:rPr>
        <w:t>Z-stage control experiments for investigating focal point formation of nIR lensing effect</w:t>
      </w:r>
    </w:p>
    <w:p w14:paraId="6D03EE99" w14:textId="515F763B" w:rsidR="00642046" w:rsidRPr="00551C4C" w:rsidRDefault="00642046" w:rsidP="00551C4C">
      <w:pPr>
        <w:spacing w:after="0" w:line="240" w:lineRule="auto"/>
        <w:rPr>
          <w:rFonts w:cs="Times"/>
          <w:szCs w:val="24"/>
        </w:rPr>
      </w:pPr>
      <w:r w:rsidRPr="00551C4C">
        <w:rPr>
          <w:rFonts w:cs="Times"/>
          <w:b/>
        </w:rPr>
        <w:t>Figure S1</w:t>
      </w:r>
      <w:r w:rsidR="00524794" w:rsidRPr="00551C4C">
        <w:rPr>
          <w:rFonts w:cs="Times"/>
          <w:b/>
        </w:rPr>
        <w:t>1</w:t>
      </w:r>
      <w:r w:rsidRPr="00551C4C">
        <w:rPr>
          <w:rFonts w:cs="Times"/>
        </w:rPr>
        <w:t xml:space="preserve">. </w:t>
      </w:r>
      <w:r w:rsidRPr="00551C4C">
        <w:rPr>
          <w:rFonts w:cs="Times"/>
          <w:szCs w:val="24"/>
        </w:rPr>
        <w:t>Human umbilical vein cells (HUVECs) monitoring using NIM</w:t>
      </w:r>
    </w:p>
    <w:p w14:paraId="1A3AF5A8" w14:textId="77777777" w:rsidR="00854FEA" w:rsidRPr="00551C4C" w:rsidRDefault="00854FEA" w:rsidP="00551C4C">
      <w:pPr>
        <w:spacing w:after="0" w:line="240" w:lineRule="auto"/>
        <w:rPr>
          <w:rFonts w:cs="Times"/>
          <w:b/>
        </w:rPr>
      </w:pPr>
    </w:p>
    <w:p w14:paraId="7361DC13" w14:textId="4A004964" w:rsidR="00203D81" w:rsidRPr="00551C4C" w:rsidRDefault="00203D81" w:rsidP="00551C4C">
      <w:pPr>
        <w:spacing w:after="0" w:line="240" w:lineRule="auto"/>
        <w:rPr>
          <w:rFonts w:cs="Times"/>
          <w:b/>
        </w:rPr>
      </w:pPr>
      <w:r w:rsidRPr="00551C4C">
        <w:rPr>
          <w:rFonts w:cs="Times"/>
          <w:b/>
          <w:sz w:val="28"/>
        </w:rPr>
        <w:t xml:space="preserve">S4. FDTD </w:t>
      </w:r>
      <w:r w:rsidR="008F11E1" w:rsidRPr="00551C4C">
        <w:rPr>
          <w:rFonts w:cs="Times"/>
          <w:b/>
          <w:sz w:val="28"/>
        </w:rPr>
        <w:t>numerical modeling</w:t>
      </w:r>
      <w:r w:rsidRPr="00551C4C">
        <w:rPr>
          <w:rFonts w:cs="Times"/>
          <w:b/>
          <w:sz w:val="28"/>
        </w:rPr>
        <w:t xml:space="preserve"> of photonic nanojet effect of cells</w:t>
      </w:r>
      <w:r w:rsidR="00EA3F65" w:rsidRPr="00551C4C">
        <w:rPr>
          <w:rFonts w:cs="Times"/>
          <w:b/>
          <w:sz w:val="28"/>
        </w:rPr>
        <w:t>.</w:t>
      </w:r>
    </w:p>
    <w:p w14:paraId="326F526E" w14:textId="148F283D" w:rsidR="00854FEA" w:rsidRPr="00551C4C" w:rsidRDefault="00854FEA" w:rsidP="00551C4C">
      <w:pPr>
        <w:spacing w:after="0" w:line="240" w:lineRule="auto"/>
        <w:rPr>
          <w:rFonts w:cs="Times"/>
        </w:rPr>
      </w:pPr>
      <w:r w:rsidRPr="00551C4C">
        <w:rPr>
          <w:rFonts w:cs="Times"/>
          <w:b/>
        </w:rPr>
        <w:t>Figure S1</w:t>
      </w:r>
      <w:r w:rsidR="00524794" w:rsidRPr="00551C4C">
        <w:rPr>
          <w:rFonts w:cs="Times"/>
          <w:b/>
        </w:rPr>
        <w:t>2</w:t>
      </w:r>
      <w:r w:rsidRPr="00551C4C">
        <w:rPr>
          <w:rFonts w:cs="Times"/>
        </w:rPr>
        <w:t xml:space="preserve">. FDTD </w:t>
      </w:r>
      <w:r w:rsidR="008F11E1" w:rsidRPr="00551C4C">
        <w:rPr>
          <w:rFonts w:cs="Times"/>
        </w:rPr>
        <w:t>modeling</w:t>
      </w:r>
      <w:r w:rsidRPr="00551C4C">
        <w:rPr>
          <w:rFonts w:cs="Times"/>
        </w:rPr>
        <w:t xml:space="preserve"> results for nIR photonic nanojet effects with various cell size</w:t>
      </w:r>
    </w:p>
    <w:p w14:paraId="05A166FA" w14:textId="5FD26085" w:rsidR="00854FEA" w:rsidRPr="00551C4C" w:rsidRDefault="00854FEA" w:rsidP="00551C4C">
      <w:pPr>
        <w:spacing w:after="0" w:line="240" w:lineRule="auto"/>
        <w:rPr>
          <w:rFonts w:cs="Times"/>
        </w:rPr>
      </w:pPr>
      <w:r w:rsidRPr="00551C4C">
        <w:rPr>
          <w:rFonts w:cs="Times"/>
          <w:b/>
        </w:rPr>
        <w:t>Figure S1</w:t>
      </w:r>
      <w:r w:rsidR="00524794" w:rsidRPr="00551C4C">
        <w:rPr>
          <w:rFonts w:cs="Times"/>
          <w:b/>
        </w:rPr>
        <w:t>3</w:t>
      </w:r>
      <w:r w:rsidRPr="00551C4C">
        <w:rPr>
          <w:rFonts w:cs="Times"/>
          <w:b/>
        </w:rPr>
        <w:t xml:space="preserve">. </w:t>
      </w:r>
      <w:r w:rsidRPr="00551C4C">
        <w:rPr>
          <w:rFonts w:cs="Times"/>
        </w:rPr>
        <w:t xml:space="preserve">FDTD </w:t>
      </w:r>
      <w:r w:rsidR="008F11E1" w:rsidRPr="00551C4C">
        <w:rPr>
          <w:rFonts w:cs="Times"/>
        </w:rPr>
        <w:t>modeling</w:t>
      </w:r>
      <w:r w:rsidRPr="00551C4C">
        <w:rPr>
          <w:rFonts w:cs="Times"/>
        </w:rPr>
        <w:t xml:space="preserve"> results for nIR photonic nanojet effects with various cell eccentricity</w:t>
      </w:r>
    </w:p>
    <w:p w14:paraId="3873191F" w14:textId="024B461A" w:rsidR="00854FEA" w:rsidRPr="00551C4C" w:rsidRDefault="00854FEA" w:rsidP="00551C4C">
      <w:pPr>
        <w:spacing w:after="0" w:line="240" w:lineRule="auto"/>
        <w:rPr>
          <w:rFonts w:cs="Times"/>
        </w:rPr>
      </w:pPr>
      <w:r w:rsidRPr="00551C4C">
        <w:rPr>
          <w:rFonts w:cs="Times"/>
          <w:b/>
        </w:rPr>
        <w:t>Figure S1</w:t>
      </w:r>
      <w:r w:rsidR="00524794" w:rsidRPr="00551C4C">
        <w:rPr>
          <w:rFonts w:cs="Times"/>
          <w:b/>
        </w:rPr>
        <w:t>4</w:t>
      </w:r>
      <w:r w:rsidRPr="00551C4C">
        <w:rPr>
          <w:rFonts w:cs="Times"/>
          <w:b/>
        </w:rPr>
        <w:t xml:space="preserve">. </w:t>
      </w:r>
      <w:r w:rsidRPr="00551C4C">
        <w:rPr>
          <w:rFonts w:cs="Times"/>
        </w:rPr>
        <w:t xml:space="preserve">FDTD </w:t>
      </w:r>
      <w:r w:rsidR="008F11E1" w:rsidRPr="00551C4C">
        <w:rPr>
          <w:rFonts w:cs="Times"/>
        </w:rPr>
        <w:t>modeling</w:t>
      </w:r>
      <w:r w:rsidRPr="00551C4C">
        <w:rPr>
          <w:rFonts w:cs="Times"/>
        </w:rPr>
        <w:t xml:space="preserve"> results for nIR photonic nanojet effects with various cell RI</w:t>
      </w:r>
    </w:p>
    <w:p w14:paraId="7B9A85AE" w14:textId="0044A0C6" w:rsidR="00854FEA" w:rsidRPr="00551C4C" w:rsidRDefault="00854FEA" w:rsidP="00551C4C">
      <w:pPr>
        <w:spacing w:after="0" w:line="240" w:lineRule="auto"/>
        <w:rPr>
          <w:rFonts w:cs="Times"/>
          <w:b/>
        </w:rPr>
      </w:pPr>
      <w:r w:rsidRPr="00551C4C">
        <w:rPr>
          <w:rFonts w:cs="Times"/>
          <w:b/>
        </w:rPr>
        <w:t>Figure S1</w:t>
      </w:r>
      <w:r w:rsidR="00524794" w:rsidRPr="00551C4C">
        <w:rPr>
          <w:rFonts w:cs="Times"/>
          <w:b/>
        </w:rPr>
        <w:t>5</w:t>
      </w:r>
      <w:r w:rsidRPr="00551C4C">
        <w:rPr>
          <w:rFonts w:cs="Times"/>
          <w:b/>
        </w:rPr>
        <w:t xml:space="preserve">. </w:t>
      </w:r>
      <w:r w:rsidRPr="00551C4C">
        <w:rPr>
          <w:rFonts w:cs="Times"/>
        </w:rPr>
        <w:t>nIR lensing profiles of the cell with different focusing points</w:t>
      </w:r>
    </w:p>
    <w:p w14:paraId="64C3F6C7" w14:textId="77777777" w:rsidR="00D6702D" w:rsidRPr="00551C4C" w:rsidRDefault="00D6702D" w:rsidP="00551C4C">
      <w:pPr>
        <w:spacing w:after="0" w:line="240" w:lineRule="auto"/>
        <w:rPr>
          <w:rFonts w:cs="Times"/>
          <w:b/>
        </w:rPr>
      </w:pPr>
    </w:p>
    <w:p w14:paraId="0C44AF01" w14:textId="7CAA8117" w:rsidR="00203D81" w:rsidRPr="00551C4C" w:rsidRDefault="00203D81" w:rsidP="00551C4C">
      <w:pPr>
        <w:spacing w:after="0" w:line="240" w:lineRule="auto"/>
        <w:rPr>
          <w:rFonts w:cs="Times"/>
          <w:b/>
        </w:rPr>
      </w:pPr>
      <w:r w:rsidRPr="00551C4C">
        <w:rPr>
          <w:rFonts w:cs="Times"/>
          <w:b/>
          <w:sz w:val="28"/>
        </w:rPr>
        <w:t xml:space="preserve">S5. </w:t>
      </w:r>
      <w:r w:rsidR="0097527A" w:rsidRPr="00551C4C">
        <w:rPr>
          <w:rFonts w:cs="Times"/>
          <w:b/>
          <w:sz w:val="28"/>
        </w:rPr>
        <w:t>Chemical</w:t>
      </w:r>
      <w:r w:rsidRPr="00551C4C">
        <w:rPr>
          <w:rFonts w:cs="Times"/>
          <w:b/>
          <w:sz w:val="28"/>
        </w:rPr>
        <w:t xml:space="preserve"> efflux monitoring using nIR lensing effect.</w:t>
      </w:r>
    </w:p>
    <w:p w14:paraId="28FB2DD2" w14:textId="6D2E4F04" w:rsidR="00D6702D" w:rsidRPr="00551C4C" w:rsidRDefault="00854FEA" w:rsidP="00551C4C">
      <w:pPr>
        <w:spacing w:after="0" w:line="240" w:lineRule="auto"/>
        <w:rPr>
          <w:rFonts w:cs="Times"/>
        </w:rPr>
      </w:pPr>
      <w:r w:rsidRPr="00551C4C">
        <w:rPr>
          <w:rFonts w:cs="Times"/>
          <w:b/>
        </w:rPr>
        <w:t>Figure S1</w:t>
      </w:r>
      <w:r w:rsidR="00524794" w:rsidRPr="00551C4C">
        <w:rPr>
          <w:rFonts w:cs="Times"/>
          <w:b/>
        </w:rPr>
        <w:t>6</w:t>
      </w:r>
      <w:r w:rsidRPr="00551C4C">
        <w:rPr>
          <w:rFonts w:cs="Times"/>
          <w:b/>
        </w:rPr>
        <w:t xml:space="preserve">. </w:t>
      </w:r>
      <w:r w:rsidRPr="00551C4C">
        <w:rPr>
          <w:rFonts w:cs="Times"/>
        </w:rPr>
        <w:t>Differentiations of monocyte (U937) into macrophage with PMA activations</w:t>
      </w:r>
    </w:p>
    <w:p w14:paraId="44E54904" w14:textId="36AEDBAD" w:rsidR="00854FEA" w:rsidRPr="00551C4C" w:rsidRDefault="00854FEA" w:rsidP="00551C4C">
      <w:pPr>
        <w:spacing w:after="0" w:line="240" w:lineRule="auto"/>
        <w:rPr>
          <w:rFonts w:cs="Times"/>
        </w:rPr>
      </w:pPr>
      <w:r w:rsidRPr="00551C4C">
        <w:rPr>
          <w:rFonts w:cs="Times"/>
          <w:b/>
        </w:rPr>
        <w:t>Figure S1</w:t>
      </w:r>
      <w:r w:rsidR="00524794" w:rsidRPr="00551C4C">
        <w:rPr>
          <w:rFonts w:cs="Times"/>
          <w:b/>
        </w:rPr>
        <w:t>7</w:t>
      </w:r>
      <w:r w:rsidRPr="00551C4C">
        <w:rPr>
          <w:rFonts w:cs="Times"/>
          <w:b/>
        </w:rPr>
        <w:t>.</w:t>
      </w:r>
      <w:r w:rsidR="002F7326" w:rsidRPr="00551C4C">
        <w:rPr>
          <w:rFonts w:cs="Times"/>
          <w:b/>
        </w:rPr>
        <w:t xml:space="preserve"> </w:t>
      </w:r>
      <w:r w:rsidR="002F7326" w:rsidRPr="00551C4C">
        <w:rPr>
          <w:rFonts w:cs="Times"/>
        </w:rPr>
        <w:t>Real-time monitoring of nIR signal from multiple monocytes</w:t>
      </w:r>
    </w:p>
    <w:p w14:paraId="73A23559" w14:textId="2FA69EFB" w:rsidR="00854FEA" w:rsidRPr="00551C4C" w:rsidRDefault="00854FEA" w:rsidP="00551C4C">
      <w:pPr>
        <w:spacing w:after="0" w:line="240" w:lineRule="auto"/>
        <w:rPr>
          <w:rFonts w:cs="Times"/>
        </w:rPr>
      </w:pPr>
      <w:r w:rsidRPr="00551C4C">
        <w:rPr>
          <w:rFonts w:cs="Times"/>
          <w:b/>
        </w:rPr>
        <w:t>Figure S</w:t>
      </w:r>
      <w:r w:rsidR="00CF1D01" w:rsidRPr="00551C4C">
        <w:rPr>
          <w:rFonts w:cs="Times"/>
          <w:b/>
        </w:rPr>
        <w:t>1</w:t>
      </w:r>
      <w:r w:rsidR="00524794" w:rsidRPr="00551C4C">
        <w:rPr>
          <w:rFonts w:cs="Times"/>
          <w:b/>
        </w:rPr>
        <w:t>8</w:t>
      </w:r>
      <w:r w:rsidRPr="00551C4C">
        <w:rPr>
          <w:rFonts w:cs="Times"/>
        </w:rPr>
        <w:t xml:space="preserve">. </w:t>
      </w:r>
      <w:r w:rsidR="00851B7E" w:rsidRPr="00551C4C">
        <w:rPr>
          <w:rFonts w:cs="Times"/>
        </w:rPr>
        <w:t>Monitoring of H</w:t>
      </w:r>
      <w:r w:rsidR="00851B7E" w:rsidRPr="00551C4C">
        <w:rPr>
          <w:rFonts w:cs="Times"/>
          <w:vertAlign w:val="subscript"/>
        </w:rPr>
        <w:t>2</w:t>
      </w:r>
      <w:r w:rsidR="00851B7E" w:rsidRPr="00551C4C">
        <w:rPr>
          <w:rFonts w:cs="Times"/>
        </w:rPr>
        <w:t>O</w:t>
      </w:r>
      <w:r w:rsidR="00851B7E" w:rsidRPr="00551C4C">
        <w:rPr>
          <w:rFonts w:cs="Times"/>
          <w:vertAlign w:val="subscript"/>
        </w:rPr>
        <w:t>2</w:t>
      </w:r>
      <w:r w:rsidR="00851B7E" w:rsidRPr="00551C4C">
        <w:rPr>
          <w:rFonts w:cs="Times"/>
        </w:rPr>
        <w:t xml:space="preserve"> efflux from stopped and moving cells</w:t>
      </w:r>
    </w:p>
    <w:p w14:paraId="11E32BDF" w14:textId="1C4B3418" w:rsidR="009A42B4" w:rsidRPr="00551C4C" w:rsidRDefault="009A42B4" w:rsidP="00551C4C">
      <w:pPr>
        <w:spacing w:after="0" w:line="240" w:lineRule="auto"/>
        <w:rPr>
          <w:rFonts w:cs="Times"/>
        </w:rPr>
      </w:pPr>
      <w:r w:rsidRPr="00551C4C">
        <w:rPr>
          <w:rFonts w:cs="Times"/>
          <w:b/>
        </w:rPr>
        <w:t>Figure S1</w:t>
      </w:r>
      <w:r w:rsidR="00524794" w:rsidRPr="00551C4C">
        <w:rPr>
          <w:rFonts w:cs="Times"/>
          <w:b/>
        </w:rPr>
        <w:t>9</w:t>
      </w:r>
      <w:r w:rsidRPr="00551C4C">
        <w:rPr>
          <w:rFonts w:cs="Times"/>
        </w:rPr>
        <w:t>. H</w:t>
      </w:r>
      <w:r w:rsidRPr="00551C4C">
        <w:rPr>
          <w:rFonts w:cs="Times"/>
          <w:vertAlign w:val="subscript"/>
        </w:rPr>
        <w:t>2</w:t>
      </w:r>
      <w:r w:rsidRPr="00551C4C">
        <w:rPr>
          <w:rFonts w:cs="Times"/>
        </w:rPr>
        <w:t>O</w:t>
      </w:r>
      <w:r w:rsidRPr="00551C4C">
        <w:rPr>
          <w:rFonts w:cs="Times"/>
          <w:vertAlign w:val="subscript"/>
        </w:rPr>
        <w:t>2</w:t>
      </w:r>
      <w:r w:rsidRPr="00551C4C">
        <w:rPr>
          <w:rFonts w:cs="Times"/>
        </w:rPr>
        <w:t xml:space="preserve"> efflux wave </w:t>
      </w:r>
      <w:r w:rsidR="00952EAD" w:rsidRPr="00551C4C">
        <w:rPr>
          <w:rFonts w:cs="Times"/>
        </w:rPr>
        <w:t>modeling</w:t>
      </w:r>
    </w:p>
    <w:p w14:paraId="7CCD48AE" w14:textId="6F9FF913" w:rsidR="00582541" w:rsidRPr="00551C4C" w:rsidRDefault="00854FEA" w:rsidP="00551C4C">
      <w:pPr>
        <w:spacing w:after="0" w:line="480" w:lineRule="auto"/>
        <w:rPr>
          <w:rFonts w:cs="Times"/>
        </w:rPr>
      </w:pPr>
      <w:r w:rsidRPr="00551C4C">
        <w:rPr>
          <w:rFonts w:cs="Times"/>
          <w:b/>
        </w:rPr>
        <w:t>Figure S</w:t>
      </w:r>
      <w:r w:rsidR="00524794" w:rsidRPr="00551C4C">
        <w:rPr>
          <w:rFonts w:cs="Times"/>
          <w:b/>
        </w:rPr>
        <w:t>20</w:t>
      </w:r>
      <w:r w:rsidRPr="00551C4C">
        <w:rPr>
          <w:rFonts w:cs="Times"/>
        </w:rPr>
        <w:t xml:space="preserve">. </w:t>
      </w:r>
      <w:r w:rsidR="008206C8" w:rsidRPr="00551C4C">
        <w:rPr>
          <w:rFonts w:cs="Times"/>
        </w:rPr>
        <w:t>Automatic nIR i</w:t>
      </w:r>
      <w:r w:rsidRPr="00551C4C">
        <w:rPr>
          <w:rFonts w:cs="Times"/>
        </w:rPr>
        <w:t>mage analysis program using MATLAB</w:t>
      </w:r>
    </w:p>
    <w:p w14:paraId="10F5EB31" w14:textId="21B7219A" w:rsidR="00582541" w:rsidRPr="00551C4C" w:rsidRDefault="00582541" w:rsidP="00551C4C">
      <w:pPr>
        <w:spacing w:after="0" w:line="240" w:lineRule="auto"/>
        <w:rPr>
          <w:rFonts w:cs="Times"/>
          <w:b/>
          <w:sz w:val="28"/>
          <w:szCs w:val="28"/>
        </w:rPr>
      </w:pPr>
      <w:r w:rsidRPr="00551C4C">
        <w:rPr>
          <w:rFonts w:cs="Times"/>
          <w:b/>
          <w:sz w:val="28"/>
          <w:szCs w:val="28"/>
        </w:rPr>
        <w:t>S</w:t>
      </w:r>
      <w:r w:rsidR="00CF23ED" w:rsidRPr="00551C4C">
        <w:rPr>
          <w:rFonts w:cs="Times"/>
          <w:b/>
          <w:sz w:val="28"/>
          <w:szCs w:val="28"/>
        </w:rPr>
        <w:t>6</w:t>
      </w:r>
      <w:r w:rsidRPr="00551C4C">
        <w:rPr>
          <w:rFonts w:cs="Times"/>
          <w:b/>
          <w:sz w:val="28"/>
          <w:szCs w:val="28"/>
        </w:rPr>
        <w:t>. 3D cytometry plots.</w:t>
      </w:r>
    </w:p>
    <w:p w14:paraId="61F68094" w14:textId="2B2F5839" w:rsidR="00582541" w:rsidRPr="00551C4C" w:rsidRDefault="00582541" w:rsidP="00551C4C">
      <w:pPr>
        <w:spacing w:after="0" w:line="240" w:lineRule="auto"/>
        <w:rPr>
          <w:rFonts w:cs="Times"/>
        </w:rPr>
      </w:pPr>
      <w:r w:rsidRPr="00551C4C">
        <w:rPr>
          <w:rFonts w:cs="Times"/>
          <w:b/>
        </w:rPr>
        <w:t>Figure S</w:t>
      </w:r>
      <w:r w:rsidR="00524794" w:rsidRPr="00551C4C">
        <w:rPr>
          <w:rFonts w:cs="Times"/>
          <w:b/>
        </w:rPr>
        <w:t>21</w:t>
      </w:r>
      <w:r w:rsidRPr="00551C4C">
        <w:rPr>
          <w:rFonts w:cs="Times"/>
          <w:b/>
        </w:rPr>
        <w:t xml:space="preserve">. </w:t>
      </w:r>
      <w:r w:rsidRPr="00551C4C">
        <w:rPr>
          <w:rFonts w:cs="Times"/>
        </w:rPr>
        <w:t>3D cytometry plots of -PMA and +PMA monocyte populations</w:t>
      </w:r>
    </w:p>
    <w:p w14:paraId="5D415A78" w14:textId="77777777" w:rsidR="00582541" w:rsidRPr="00551C4C" w:rsidRDefault="00582541" w:rsidP="00551C4C">
      <w:pPr>
        <w:spacing w:after="0" w:line="240" w:lineRule="auto"/>
        <w:rPr>
          <w:rFonts w:cs="Times"/>
          <w:b/>
        </w:rPr>
      </w:pPr>
    </w:p>
    <w:p w14:paraId="61738961" w14:textId="11873803" w:rsidR="00582541" w:rsidRPr="00551C4C" w:rsidRDefault="00582541" w:rsidP="00551C4C">
      <w:pPr>
        <w:spacing w:after="0" w:line="276" w:lineRule="auto"/>
        <w:rPr>
          <w:rFonts w:cs="Times"/>
          <w:b/>
          <w:sz w:val="28"/>
          <w:szCs w:val="28"/>
        </w:rPr>
      </w:pPr>
      <w:r w:rsidRPr="00551C4C">
        <w:rPr>
          <w:rFonts w:cs="Times"/>
          <w:b/>
          <w:sz w:val="28"/>
          <w:szCs w:val="28"/>
        </w:rPr>
        <w:t>S</w:t>
      </w:r>
      <w:r w:rsidR="00CF23ED" w:rsidRPr="00551C4C">
        <w:rPr>
          <w:rFonts w:cs="Times"/>
          <w:b/>
          <w:sz w:val="28"/>
          <w:szCs w:val="28"/>
        </w:rPr>
        <w:t>7</w:t>
      </w:r>
      <w:r w:rsidRPr="00551C4C">
        <w:rPr>
          <w:rFonts w:cs="Times"/>
          <w:b/>
          <w:sz w:val="28"/>
          <w:szCs w:val="28"/>
        </w:rPr>
        <w:t xml:space="preserve">. </w:t>
      </w:r>
      <w:r w:rsidR="000D264C" w:rsidRPr="00551C4C">
        <w:rPr>
          <w:rFonts w:cs="Times"/>
          <w:b/>
          <w:sz w:val="28"/>
          <w:szCs w:val="28"/>
        </w:rPr>
        <w:t>2D Kernel density estimation of H</w:t>
      </w:r>
      <w:r w:rsidR="000D264C" w:rsidRPr="00551C4C">
        <w:rPr>
          <w:rFonts w:cs="Times"/>
          <w:b/>
          <w:sz w:val="28"/>
          <w:szCs w:val="28"/>
          <w:vertAlign w:val="subscript"/>
        </w:rPr>
        <w:t>2</w:t>
      </w:r>
      <w:r w:rsidR="000D264C" w:rsidRPr="00551C4C">
        <w:rPr>
          <w:rFonts w:cs="Times"/>
          <w:b/>
          <w:sz w:val="28"/>
          <w:szCs w:val="28"/>
        </w:rPr>
        <w:t>O</w:t>
      </w:r>
      <w:r w:rsidR="000D264C" w:rsidRPr="00551C4C">
        <w:rPr>
          <w:rFonts w:cs="Times"/>
          <w:b/>
          <w:sz w:val="28"/>
          <w:szCs w:val="28"/>
          <w:vertAlign w:val="subscript"/>
        </w:rPr>
        <w:t>2</w:t>
      </w:r>
      <w:r w:rsidR="000D264C" w:rsidRPr="00551C4C">
        <w:rPr>
          <w:rFonts w:cs="Times"/>
          <w:b/>
          <w:sz w:val="28"/>
          <w:szCs w:val="28"/>
        </w:rPr>
        <w:t xml:space="preserve"> efflux vs biophysical parameters plots.</w:t>
      </w:r>
    </w:p>
    <w:p w14:paraId="61A502BE" w14:textId="209E92A8" w:rsidR="00582541" w:rsidRPr="00551C4C" w:rsidRDefault="00582541" w:rsidP="00551C4C">
      <w:pPr>
        <w:spacing w:after="0" w:line="276" w:lineRule="auto"/>
        <w:rPr>
          <w:rFonts w:cs="Times"/>
          <w:b/>
        </w:rPr>
      </w:pPr>
      <w:r w:rsidRPr="00551C4C">
        <w:rPr>
          <w:rFonts w:cs="Times"/>
          <w:b/>
        </w:rPr>
        <w:t>Figure S2</w:t>
      </w:r>
      <w:r w:rsidR="00524794" w:rsidRPr="00551C4C">
        <w:rPr>
          <w:rFonts w:cs="Times"/>
          <w:b/>
        </w:rPr>
        <w:t>2</w:t>
      </w:r>
      <w:r w:rsidRPr="00551C4C">
        <w:rPr>
          <w:rFonts w:cs="Times"/>
          <w:b/>
        </w:rPr>
        <w:t xml:space="preserve">. </w:t>
      </w:r>
      <w:r w:rsidRPr="00551C4C">
        <w:rPr>
          <w:rFonts w:cs="Times"/>
        </w:rPr>
        <w:t>2D Kernel density estimations of cytometry plots in Figure 5c</w:t>
      </w:r>
    </w:p>
    <w:p w14:paraId="2904EA4D" w14:textId="77777777" w:rsidR="009A42B4" w:rsidRPr="00551C4C" w:rsidRDefault="009A42B4" w:rsidP="00551C4C">
      <w:pPr>
        <w:spacing w:after="0" w:line="240" w:lineRule="auto"/>
        <w:rPr>
          <w:rFonts w:cs="Times"/>
          <w:b/>
          <w:sz w:val="28"/>
        </w:rPr>
      </w:pPr>
    </w:p>
    <w:p w14:paraId="32DF1016" w14:textId="4551ECD8" w:rsidR="00921EF9" w:rsidRPr="00551C4C" w:rsidRDefault="00921EF9" w:rsidP="00551C4C">
      <w:pPr>
        <w:spacing w:after="0" w:line="240" w:lineRule="auto"/>
        <w:rPr>
          <w:rFonts w:cs="Times"/>
          <w:b/>
          <w:sz w:val="28"/>
          <w:szCs w:val="28"/>
        </w:rPr>
      </w:pPr>
      <w:r w:rsidRPr="00551C4C">
        <w:rPr>
          <w:rFonts w:cs="Times"/>
          <w:b/>
          <w:sz w:val="28"/>
          <w:szCs w:val="28"/>
        </w:rPr>
        <w:t>S</w:t>
      </w:r>
      <w:r w:rsidR="00CF23ED" w:rsidRPr="00551C4C">
        <w:rPr>
          <w:rFonts w:cs="Times"/>
          <w:b/>
          <w:sz w:val="28"/>
          <w:szCs w:val="28"/>
        </w:rPr>
        <w:t>8</w:t>
      </w:r>
      <w:r w:rsidRPr="00551C4C">
        <w:rPr>
          <w:rFonts w:cs="Times"/>
          <w:b/>
          <w:sz w:val="28"/>
          <w:szCs w:val="28"/>
        </w:rPr>
        <w:t>. NCC data comparison with commercial H</w:t>
      </w:r>
      <w:r w:rsidRPr="00551C4C">
        <w:rPr>
          <w:rFonts w:cs="Times"/>
          <w:b/>
          <w:sz w:val="28"/>
          <w:szCs w:val="28"/>
          <w:vertAlign w:val="subscript"/>
        </w:rPr>
        <w:t>2</w:t>
      </w:r>
      <w:r w:rsidRPr="00551C4C">
        <w:rPr>
          <w:rFonts w:cs="Times"/>
          <w:b/>
          <w:sz w:val="28"/>
          <w:szCs w:val="28"/>
        </w:rPr>
        <w:t>O</w:t>
      </w:r>
      <w:r w:rsidRPr="00551C4C">
        <w:rPr>
          <w:rFonts w:cs="Times"/>
          <w:b/>
          <w:sz w:val="28"/>
          <w:szCs w:val="28"/>
          <w:vertAlign w:val="subscript"/>
        </w:rPr>
        <w:t>2</w:t>
      </w:r>
      <w:r w:rsidRPr="00551C4C">
        <w:rPr>
          <w:rFonts w:cs="Times"/>
          <w:b/>
          <w:sz w:val="28"/>
          <w:szCs w:val="28"/>
        </w:rPr>
        <w:t xml:space="preserve"> assay kit.</w:t>
      </w:r>
    </w:p>
    <w:p w14:paraId="35996AA2" w14:textId="37612160" w:rsidR="00582541" w:rsidRPr="000D264C" w:rsidRDefault="009A42B4" w:rsidP="000D264C">
      <w:pPr>
        <w:spacing w:after="0" w:line="240" w:lineRule="auto"/>
        <w:rPr>
          <w:rFonts w:cs="Times"/>
          <w:szCs w:val="24"/>
          <w:lang w:eastAsia="ko-KR"/>
        </w:rPr>
      </w:pPr>
      <w:r w:rsidRPr="000D264C">
        <w:rPr>
          <w:rFonts w:cs="Times"/>
          <w:b/>
          <w:szCs w:val="24"/>
          <w:lang w:eastAsia="ko-KR"/>
        </w:rPr>
        <w:lastRenderedPageBreak/>
        <w:t>Figure S2</w:t>
      </w:r>
      <w:r w:rsidR="00524794">
        <w:rPr>
          <w:rFonts w:cs="Times"/>
          <w:b/>
          <w:szCs w:val="24"/>
          <w:lang w:eastAsia="ko-KR"/>
        </w:rPr>
        <w:t>3</w:t>
      </w:r>
      <w:r w:rsidRPr="000D264C">
        <w:rPr>
          <w:rFonts w:cs="Times"/>
          <w:szCs w:val="24"/>
          <w:lang w:eastAsia="ko-KR"/>
        </w:rPr>
        <w:t xml:space="preserve">. </w:t>
      </w:r>
      <w:r w:rsidR="0071585E" w:rsidRPr="000D264C">
        <w:rPr>
          <w:rFonts w:cs="Times"/>
          <w:szCs w:val="24"/>
          <w:lang w:eastAsia="ko-KR"/>
        </w:rPr>
        <w:t>Comparison of NCC and commercial assay</w:t>
      </w:r>
    </w:p>
    <w:p w14:paraId="02F42A0A" w14:textId="6BFD6299" w:rsidR="000D264C" w:rsidRPr="000D264C" w:rsidRDefault="000D264C" w:rsidP="000D264C">
      <w:pPr>
        <w:spacing w:after="0" w:line="240" w:lineRule="auto"/>
        <w:rPr>
          <w:rFonts w:cs="Times"/>
          <w:szCs w:val="24"/>
          <w:lang w:eastAsia="ko-KR"/>
        </w:rPr>
      </w:pPr>
    </w:p>
    <w:p w14:paraId="453F17DE" w14:textId="2C72D73C" w:rsidR="000D264C" w:rsidRPr="000D264C" w:rsidRDefault="000D264C" w:rsidP="000D264C">
      <w:pPr>
        <w:spacing w:after="0" w:line="276" w:lineRule="auto"/>
        <w:rPr>
          <w:rFonts w:cs="Times"/>
          <w:b/>
          <w:sz w:val="28"/>
          <w:szCs w:val="28"/>
        </w:rPr>
      </w:pPr>
      <w:r w:rsidRPr="000D264C">
        <w:rPr>
          <w:rFonts w:cs="Times"/>
          <w:b/>
          <w:sz w:val="28"/>
          <w:szCs w:val="28"/>
        </w:rPr>
        <w:t>S</w:t>
      </w:r>
      <w:r w:rsidR="00CF23ED">
        <w:rPr>
          <w:rFonts w:cs="Times"/>
          <w:b/>
          <w:sz w:val="28"/>
          <w:szCs w:val="28"/>
        </w:rPr>
        <w:t>9</w:t>
      </w:r>
      <w:r w:rsidRPr="000D264C">
        <w:rPr>
          <w:rFonts w:cs="Times"/>
          <w:b/>
          <w:sz w:val="28"/>
          <w:szCs w:val="28"/>
        </w:rPr>
        <w:t>. 2D Kernel density estimation of biophysical parameter plots.</w:t>
      </w:r>
    </w:p>
    <w:p w14:paraId="20837B70" w14:textId="4F9D6741" w:rsidR="000D264C" w:rsidRPr="000D264C" w:rsidRDefault="000D264C" w:rsidP="000D264C">
      <w:pPr>
        <w:spacing w:after="0" w:line="276" w:lineRule="auto"/>
        <w:rPr>
          <w:rFonts w:cs="Times"/>
          <w:b/>
        </w:rPr>
      </w:pPr>
      <w:r w:rsidRPr="000D264C">
        <w:rPr>
          <w:rFonts w:cs="Times"/>
          <w:b/>
        </w:rPr>
        <w:t>Figure S2</w:t>
      </w:r>
      <w:r w:rsidR="00524794">
        <w:rPr>
          <w:rFonts w:cs="Times"/>
          <w:b/>
        </w:rPr>
        <w:t>4</w:t>
      </w:r>
      <w:r w:rsidRPr="000D264C">
        <w:rPr>
          <w:rFonts w:cs="Times"/>
          <w:b/>
        </w:rPr>
        <w:t xml:space="preserve">. </w:t>
      </w:r>
      <w:r w:rsidRPr="000D264C">
        <w:rPr>
          <w:rFonts w:cs="Times"/>
        </w:rPr>
        <w:t>2D Kernel density estimations of cytometry plots in Figure 5e</w:t>
      </w:r>
      <w:bookmarkStart w:id="1" w:name="_GoBack"/>
      <w:bookmarkEnd w:id="1"/>
    </w:p>
    <w:p w14:paraId="32D66275" w14:textId="114B61EE" w:rsidR="0071585E" w:rsidRDefault="0071585E" w:rsidP="000D264C">
      <w:pPr>
        <w:spacing w:after="0" w:line="240" w:lineRule="auto"/>
        <w:rPr>
          <w:rFonts w:cs="Times"/>
          <w:b/>
          <w:sz w:val="28"/>
        </w:rPr>
      </w:pPr>
    </w:p>
    <w:p w14:paraId="13F8B2EB" w14:textId="47FB27DA" w:rsidR="00623981" w:rsidRDefault="00623981" w:rsidP="000D264C">
      <w:pPr>
        <w:spacing w:after="0" w:line="240" w:lineRule="auto"/>
        <w:rPr>
          <w:rFonts w:cs="Times"/>
          <w:b/>
          <w:sz w:val="28"/>
        </w:rPr>
      </w:pPr>
      <w:r>
        <w:rPr>
          <w:rFonts w:cs="Times"/>
          <w:b/>
          <w:sz w:val="28"/>
        </w:rPr>
        <w:t>S1</w:t>
      </w:r>
      <w:r w:rsidR="00CF23ED">
        <w:rPr>
          <w:rFonts w:cs="Times"/>
          <w:b/>
          <w:sz w:val="28"/>
        </w:rPr>
        <w:t>0</w:t>
      </w:r>
      <w:r>
        <w:rPr>
          <w:rFonts w:cs="Times"/>
          <w:b/>
          <w:sz w:val="28"/>
        </w:rPr>
        <w:t>. Parallel channel approach.</w:t>
      </w:r>
    </w:p>
    <w:p w14:paraId="5D3F539E" w14:textId="3B77D517" w:rsidR="00623981" w:rsidRPr="00623981" w:rsidRDefault="00623981" w:rsidP="000D264C">
      <w:pPr>
        <w:spacing w:after="0" w:line="240" w:lineRule="auto"/>
        <w:rPr>
          <w:rFonts w:cs="Times"/>
          <w:b/>
          <w:szCs w:val="24"/>
        </w:rPr>
      </w:pPr>
      <w:r w:rsidRPr="00623981">
        <w:rPr>
          <w:rFonts w:cs="Times"/>
          <w:b/>
          <w:szCs w:val="24"/>
        </w:rPr>
        <w:t xml:space="preserve">Figure S25. </w:t>
      </w:r>
      <w:r w:rsidRPr="00623981">
        <w:rPr>
          <w:rFonts w:cs="Times"/>
          <w:color w:val="000000" w:themeColor="text1"/>
          <w:szCs w:val="24"/>
        </w:rPr>
        <w:t>Multi-channel NIM approach for large number cell analyzing.</w:t>
      </w:r>
    </w:p>
    <w:p w14:paraId="2F7DC053" w14:textId="77777777" w:rsidR="00623981" w:rsidRPr="000D264C" w:rsidRDefault="00623981" w:rsidP="000D264C">
      <w:pPr>
        <w:spacing w:after="0" w:line="240" w:lineRule="auto"/>
        <w:rPr>
          <w:rFonts w:cs="Times"/>
          <w:b/>
          <w:sz w:val="28"/>
        </w:rPr>
      </w:pPr>
    </w:p>
    <w:p w14:paraId="39D2C150" w14:textId="460FD268" w:rsidR="00203D81" w:rsidRPr="000D264C" w:rsidRDefault="00203D81" w:rsidP="000D264C">
      <w:pPr>
        <w:spacing w:after="0" w:line="240" w:lineRule="auto"/>
        <w:rPr>
          <w:rFonts w:cs="Times"/>
          <w:b/>
          <w:sz w:val="28"/>
        </w:rPr>
      </w:pPr>
      <w:r w:rsidRPr="000D264C">
        <w:rPr>
          <w:rFonts w:cs="Times"/>
          <w:b/>
          <w:sz w:val="28"/>
        </w:rPr>
        <w:t>S</w:t>
      </w:r>
      <w:r w:rsidR="00582541" w:rsidRPr="000D264C">
        <w:rPr>
          <w:rFonts w:cs="Times"/>
          <w:b/>
          <w:sz w:val="28"/>
        </w:rPr>
        <w:t>1</w:t>
      </w:r>
      <w:r w:rsidR="00CF23ED">
        <w:rPr>
          <w:rFonts w:cs="Times"/>
          <w:b/>
          <w:sz w:val="28"/>
        </w:rPr>
        <w:t>1</w:t>
      </w:r>
      <w:r w:rsidRPr="000D264C">
        <w:rPr>
          <w:rFonts w:cs="Times"/>
          <w:b/>
          <w:sz w:val="28"/>
        </w:rPr>
        <w:t>. Cell viability assay</w:t>
      </w:r>
      <w:r w:rsidR="00EA3F65" w:rsidRPr="000D264C">
        <w:rPr>
          <w:rFonts w:cs="Times"/>
          <w:b/>
          <w:sz w:val="28"/>
        </w:rPr>
        <w:t>.</w:t>
      </w:r>
    </w:p>
    <w:p w14:paraId="0E2D8CA0" w14:textId="4FF1FB88" w:rsidR="00854FEA" w:rsidRPr="000D264C" w:rsidRDefault="00854FEA" w:rsidP="000D264C">
      <w:pPr>
        <w:spacing w:after="0" w:line="240" w:lineRule="auto"/>
        <w:rPr>
          <w:rFonts w:cs="Times"/>
          <w:b/>
        </w:rPr>
      </w:pPr>
      <w:r w:rsidRPr="000D264C">
        <w:rPr>
          <w:rFonts w:cs="Times"/>
          <w:b/>
        </w:rPr>
        <w:t>Figure S2</w:t>
      </w:r>
      <w:r w:rsidR="00623981">
        <w:rPr>
          <w:rFonts w:cs="Times"/>
          <w:b/>
        </w:rPr>
        <w:t>6</w:t>
      </w:r>
      <w:r w:rsidRPr="000D264C">
        <w:rPr>
          <w:rFonts w:cs="Times"/>
          <w:b/>
        </w:rPr>
        <w:t xml:space="preserve">. </w:t>
      </w:r>
      <w:r w:rsidRPr="000D264C">
        <w:rPr>
          <w:rFonts w:cs="Times"/>
        </w:rPr>
        <w:t>Viabilities of cells from incubators and after flowing channel</w:t>
      </w:r>
      <w:r w:rsidRPr="000D264C">
        <w:rPr>
          <w:rFonts w:cs="Times"/>
          <w:b/>
        </w:rPr>
        <w:t xml:space="preserve"> </w:t>
      </w:r>
    </w:p>
    <w:p w14:paraId="619A3BCB" w14:textId="77777777" w:rsidR="00AF0EE4" w:rsidRDefault="00AF0EE4" w:rsidP="00AF0EE4">
      <w:pPr>
        <w:spacing w:after="0" w:line="240" w:lineRule="auto"/>
        <w:rPr>
          <w:rFonts w:cs="Times"/>
          <w:b/>
          <w:sz w:val="28"/>
          <w:szCs w:val="28"/>
        </w:rPr>
      </w:pPr>
    </w:p>
    <w:p w14:paraId="3C54B5B3" w14:textId="0AD36129" w:rsidR="00AF0EE4" w:rsidRDefault="00AF0EE4" w:rsidP="00AF0EE4">
      <w:pPr>
        <w:spacing w:after="0" w:line="240" w:lineRule="auto"/>
        <w:rPr>
          <w:rFonts w:cs="Times"/>
          <w:b/>
          <w:sz w:val="28"/>
          <w:szCs w:val="28"/>
        </w:rPr>
      </w:pPr>
      <w:r w:rsidRPr="00AF0EE4">
        <w:rPr>
          <w:rFonts w:cs="Times"/>
          <w:b/>
          <w:sz w:val="28"/>
          <w:szCs w:val="28"/>
        </w:rPr>
        <w:t>S1</w:t>
      </w:r>
      <w:r w:rsidR="00CF23ED">
        <w:rPr>
          <w:rFonts w:cs="Times"/>
          <w:b/>
          <w:sz w:val="28"/>
          <w:szCs w:val="28"/>
        </w:rPr>
        <w:t>2</w:t>
      </w:r>
      <w:r w:rsidRPr="00AF0EE4">
        <w:rPr>
          <w:rFonts w:cs="Times"/>
          <w:b/>
          <w:sz w:val="28"/>
          <w:szCs w:val="28"/>
        </w:rPr>
        <w:t>. Versat</w:t>
      </w:r>
      <w:r>
        <w:rPr>
          <w:rFonts w:cs="Times"/>
          <w:b/>
          <w:sz w:val="28"/>
          <w:szCs w:val="28"/>
        </w:rPr>
        <w:t>ility of NCC platform.</w:t>
      </w:r>
    </w:p>
    <w:p w14:paraId="5274F6DF" w14:textId="18CB6CBF" w:rsidR="00AF0EE4" w:rsidRPr="00AF0EE4" w:rsidRDefault="00AF0EE4" w:rsidP="00AF0EE4">
      <w:pPr>
        <w:spacing w:after="0" w:line="240" w:lineRule="auto"/>
        <w:rPr>
          <w:rFonts w:cs="Times"/>
          <w:b/>
          <w:sz w:val="28"/>
          <w:szCs w:val="28"/>
        </w:rPr>
      </w:pPr>
      <w:r w:rsidRPr="000D264C">
        <w:rPr>
          <w:rFonts w:cs="Times"/>
          <w:b/>
        </w:rPr>
        <w:t>Figure S2</w:t>
      </w:r>
      <w:r>
        <w:rPr>
          <w:rFonts w:cs="Times"/>
          <w:b/>
        </w:rPr>
        <w:t>7</w:t>
      </w:r>
      <w:r w:rsidRPr="000D264C">
        <w:rPr>
          <w:rFonts w:cs="Times"/>
          <w:b/>
        </w:rPr>
        <w:t xml:space="preserve">. </w:t>
      </w:r>
      <w:r>
        <w:rPr>
          <w:rFonts w:cs="Times"/>
        </w:rPr>
        <w:t>iNOS (inducible nitric oxide synthase) heterogeneity monitoring of macrophage populations.</w:t>
      </w:r>
    </w:p>
    <w:p w14:paraId="306579AA" w14:textId="3B7C82FC" w:rsidR="000E0F0E" w:rsidRDefault="000E0F0E" w:rsidP="00AF0EE4">
      <w:pPr>
        <w:spacing w:after="0" w:line="240" w:lineRule="auto"/>
        <w:rPr>
          <w:rFonts w:cs="Times"/>
        </w:rPr>
      </w:pPr>
      <w:r>
        <w:rPr>
          <w:rFonts w:cs="Times"/>
        </w:rPr>
        <w:br w:type="page"/>
      </w:r>
    </w:p>
    <w:p w14:paraId="4F1B361C" w14:textId="04A54443" w:rsidR="006544C6" w:rsidRPr="006544C6" w:rsidRDefault="006544C6" w:rsidP="006544C6">
      <w:pPr>
        <w:pStyle w:val="SMHeading"/>
        <w:spacing w:line="480" w:lineRule="auto"/>
        <w:rPr>
          <w:rFonts w:ascii="Times" w:hAnsi="Times" w:cs="Times"/>
        </w:rPr>
      </w:pPr>
      <w:r w:rsidRPr="006544C6">
        <w:rPr>
          <w:rFonts w:ascii="Times" w:hAnsi="Times" w:cs="Times"/>
        </w:rPr>
        <w:lastRenderedPageBreak/>
        <w:t>S1. Nanosensor characterizations</w:t>
      </w:r>
      <w:r w:rsidR="00E84A8B">
        <w:rPr>
          <w:rFonts w:ascii="Times" w:hAnsi="Times" w:cs="Times"/>
        </w:rPr>
        <w:t>.</w:t>
      </w:r>
    </w:p>
    <w:p w14:paraId="07C85552" w14:textId="078AF6C0" w:rsidR="000164F8" w:rsidRPr="006544C6" w:rsidRDefault="000164F8" w:rsidP="00CB23A7">
      <w:pPr>
        <w:spacing w:after="0" w:line="480" w:lineRule="auto"/>
        <w:jc w:val="center"/>
        <w:rPr>
          <w:rFonts w:cs="Times"/>
          <w:b/>
        </w:rPr>
      </w:pPr>
      <w:r w:rsidRPr="006544C6">
        <w:rPr>
          <w:rFonts w:cs="Times"/>
          <w:b/>
          <w:noProof/>
        </w:rPr>
        <w:drawing>
          <wp:inline distT="0" distB="0" distL="0" distR="0" wp14:anchorId="7928DA12" wp14:editId="0988559A">
            <wp:extent cx="5900587" cy="2190750"/>
            <wp:effectExtent l="0" t="0" r="5080" b="0"/>
            <wp:docPr id="4"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3"/>
                    <pic:cNvPicPr>
                      <a:picLocks noChangeAspect="1"/>
                    </pic:cNvPicPr>
                  </pic:nvPicPr>
                  <pic:blipFill rotWithShape="1">
                    <a:blip r:embed="rId9" cstate="print">
                      <a:extLst>
                        <a:ext uri="{28A0092B-C50C-407E-A947-70E740481C1C}">
                          <a14:useLocalDpi xmlns:a14="http://schemas.microsoft.com/office/drawing/2010/main" val="0"/>
                        </a:ext>
                      </a:extLst>
                    </a:blip>
                    <a:srcRect l="4882" t="7643" r="5298"/>
                    <a:stretch/>
                  </pic:blipFill>
                  <pic:spPr bwMode="auto">
                    <a:xfrm>
                      <a:off x="0" y="0"/>
                      <a:ext cx="5908531" cy="2193700"/>
                    </a:xfrm>
                    <a:prstGeom prst="rect">
                      <a:avLst/>
                    </a:prstGeom>
                    <a:ln>
                      <a:noFill/>
                    </a:ln>
                    <a:extLst>
                      <a:ext uri="{53640926-AAD7-44D8-BBD7-CCE9431645EC}">
                        <a14:shadowObscured xmlns:a14="http://schemas.microsoft.com/office/drawing/2010/main"/>
                      </a:ext>
                    </a:extLst>
                  </pic:spPr>
                </pic:pic>
              </a:graphicData>
            </a:graphic>
          </wp:inline>
        </w:drawing>
      </w:r>
    </w:p>
    <w:p w14:paraId="47F87109" w14:textId="17E5A112" w:rsidR="006544C6" w:rsidRDefault="00BF76D5" w:rsidP="008C53C1">
      <w:pPr>
        <w:spacing w:after="0" w:line="240" w:lineRule="auto"/>
        <w:rPr>
          <w:rFonts w:cs="Times"/>
          <w:noProof/>
        </w:rPr>
      </w:pPr>
      <w:r w:rsidRPr="006544C6">
        <w:rPr>
          <w:rFonts w:cs="Times"/>
          <w:b/>
        </w:rPr>
        <w:t>Figure S</w:t>
      </w:r>
      <w:r w:rsidR="003B57C6" w:rsidRPr="006544C6">
        <w:rPr>
          <w:rFonts w:cs="Times"/>
          <w:b/>
        </w:rPr>
        <w:t>1</w:t>
      </w:r>
      <w:r w:rsidR="005E38F0" w:rsidRPr="006544C6">
        <w:rPr>
          <w:rFonts w:cs="Times"/>
          <w:noProof/>
        </w:rPr>
        <w:t>.</w:t>
      </w:r>
      <w:r w:rsidR="007614DE">
        <w:rPr>
          <w:rFonts w:cs="Times"/>
          <w:noProof/>
        </w:rPr>
        <w:t xml:space="preserve"> (a) Schematic of </w:t>
      </w:r>
      <w:r w:rsidR="00E5182A">
        <w:rPr>
          <w:rFonts w:cs="Times"/>
          <w:shd w:val="clear" w:color="auto" w:fill="FFFFFF"/>
        </w:rPr>
        <w:t xml:space="preserve">single strand </w:t>
      </w:r>
      <w:r w:rsidR="00427860" w:rsidRPr="002D1509">
        <w:rPr>
          <w:rFonts w:cs="Times"/>
          <w:shd w:val="clear" w:color="auto" w:fill="FFFFFF"/>
        </w:rPr>
        <w:t>(GT)</w:t>
      </w:r>
      <w:r w:rsidR="00427860" w:rsidRPr="002D1509">
        <w:rPr>
          <w:rFonts w:cs="Times"/>
          <w:shd w:val="clear" w:color="auto" w:fill="FFFFFF"/>
          <w:vertAlign w:val="subscript"/>
        </w:rPr>
        <w:t>15</w:t>
      </w:r>
      <w:r w:rsidR="00427860" w:rsidRPr="002D1509">
        <w:rPr>
          <w:rFonts w:cs="Times"/>
          <w:shd w:val="clear" w:color="auto" w:fill="FFFFFF"/>
        </w:rPr>
        <w:t xml:space="preserve"> </w:t>
      </w:r>
      <w:r w:rsidR="007614DE" w:rsidRPr="002D1509">
        <w:rPr>
          <w:rFonts w:cs="Times"/>
          <w:shd w:val="clear" w:color="auto" w:fill="FFFFFF"/>
        </w:rPr>
        <w:t xml:space="preserve">oligonucleotide-wrapped </w:t>
      </w:r>
      <w:r w:rsidR="007614DE">
        <w:rPr>
          <w:rFonts w:cs="Times"/>
          <w:shd w:val="clear" w:color="auto" w:fill="FFFFFF"/>
        </w:rPr>
        <w:t>SWNT</w:t>
      </w:r>
      <w:r w:rsidR="007614DE" w:rsidRPr="002D1509">
        <w:rPr>
          <w:rFonts w:cs="Times"/>
          <w:shd w:val="clear" w:color="auto" w:fill="FFFFFF"/>
        </w:rPr>
        <w:t xml:space="preserve"> (SWNT/(GT)</w:t>
      </w:r>
      <w:r w:rsidR="007614DE" w:rsidRPr="002D1509">
        <w:rPr>
          <w:rFonts w:cs="Times"/>
          <w:shd w:val="clear" w:color="auto" w:fill="FFFFFF"/>
          <w:vertAlign w:val="subscript"/>
        </w:rPr>
        <w:t>15</w:t>
      </w:r>
      <w:r w:rsidR="007614DE" w:rsidRPr="002D1509">
        <w:rPr>
          <w:rFonts w:cs="Times"/>
          <w:shd w:val="clear" w:color="auto" w:fill="FFFFFF"/>
        </w:rPr>
        <w:t>)</w:t>
      </w:r>
      <w:r w:rsidR="007614DE">
        <w:rPr>
          <w:rFonts w:cs="Times"/>
          <w:shd w:val="clear" w:color="auto" w:fill="FFFFFF"/>
        </w:rPr>
        <w:t>.</w:t>
      </w:r>
      <w:r w:rsidR="007614DE" w:rsidRPr="002D1509">
        <w:rPr>
          <w:rFonts w:cs="Times"/>
          <w:shd w:val="clear" w:color="auto" w:fill="FFFFFF"/>
        </w:rPr>
        <w:t xml:space="preserve"> </w:t>
      </w:r>
      <w:r w:rsidR="00FE7EBC" w:rsidRPr="006544C6">
        <w:rPr>
          <w:rFonts w:cs="Times"/>
          <w:noProof/>
        </w:rPr>
        <w:t>(</w:t>
      </w:r>
      <w:r w:rsidR="007614DE">
        <w:rPr>
          <w:rFonts w:cs="Times"/>
          <w:noProof/>
        </w:rPr>
        <w:t>b</w:t>
      </w:r>
      <w:r w:rsidR="00FE7EBC" w:rsidRPr="006544C6">
        <w:rPr>
          <w:rFonts w:cs="Times"/>
          <w:noProof/>
        </w:rPr>
        <w:t xml:space="preserve">) </w:t>
      </w:r>
      <w:r w:rsidR="007F0A40" w:rsidRPr="006544C6">
        <w:rPr>
          <w:rFonts w:cs="Times"/>
          <w:noProof/>
        </w:rPr>
        <w:t>Photo</w:t>
      </w:r>
      <w:r w:rsidR="00A7395E">
        <w:rPr>
          <w:rFonts w:cs="Times"/>
          <w:noProof/>
        </w:rPr>
        <w:t>graph</w:t>
      </w:r>
      <w:r w:rsidR="00382E7D" w:rsidRPr="006544C6">
        <w:rPr>
          <w:rFonts w:cs="Times"/>
          <w:noProof/>
        </w:rPr>
        <w:t xml:space="preserve"> </w:t>
      </w:r>
      <w:r w:rsidR="007614DE">
        <w:rPr>
          <w:rFonts w:cs="Times"/>
          <w:noProof/>
        </w:rPr>
        <w:t xml:space="preserve">of </w:t>
      </w:r>
      <w:r w:rsidR="007614DE" w:rsidRPr="002D1509">
        <w:rPr>
          <w:rFonts w:cs="Times"/>
          <w:shd w:val="clear" w:color="auto" w:fill="FFFFFF"/>
        </w:rPr>
        <w:t>SWNT/(GT)</w:t>
      </w:r>
      <w:r w:rsidR="007614DE" w:rsidRPr="002D1509">
        <w:rPr>
          <w:rFonts w:cs="Times"/>
          <w:shd w:val="clear" w:color="auto" w:fill="FFFFFF"/>
          <w:vertAlign w:val="subscript"/>
        </w:rPr>
        <w:t>15</w:t>
      </w:r>
      <w:r w:rsidR="007614DE">
        <w:rPr>
          <w:rFonts w:cs="Times"/>
          <w:shd w:val="clear" w:color="auto" w:fill="FFFFFF"/>
          <w:vertAlign w:val="subscript"/>
        </w:rPr>
        <w:t xml:space="preserve"> </w:t>
      </w:r>
      <w:r w:rsidR="007614DE">
        <w:rPr>
          <w:rFonts w:cs="Times"/>
          <w:noProof/>
        </w:rPr>
        <w:t xml:space="preserve">dispersions </w:t>
      </w:r>
      <w:r w:rsidR="007614DE" w:rsidRPr="004E3744">
        <w:rPr>
          <w:rFonts w:cs="Times"/>
          <w:szCs w:val="24"/>
        </w:rPr>
        <w:t>in 0.1 M NaCl</w:t>
      </w:r>
      <w:r w:rsidR="007614DE">
        <w:rPr>
          <w:rFonts w:cs="Times"/>
          <w:szCs w:val="24"/>
        </w:rPr>
        <w:t xml:space="preserve"> solution. (c)</w:t>
      </w:r>
      <w:r w:rsidR="007614DE">
        <w:rPr>
          <w:rFonts w:cs="Times"/>
          <w:noProof/>
        </w:rPr>
        <w:t xml:space="preserve"> </w:t>
      </w:r>
      <w:r w:rsidR="00382E7D" w:rsidRPr="006544C6">
        <w:rPr>
          <w:rFonts w:cs="Times"/>
          <w:noProof/>
        </w:rPr>
        <w:t>UV-vis-nIR absorption spectra</w:t>
      </w:r>
      <w:r w:rsidR="007F0A40" w:rsidRPr="006544C6">
        <w:rPr>
          <w:rFonts w:cs="Times"/>
          <w:noProof/>
        </w:rPr>
        <w:t xml:space="preserve"> of SWNT/(GT)</w:t>
      </w:r>
      <w:r w:rsidR="007F0A40" w:rsidRPr="006544C6">
        <w:rPr>
          <w:rFonts w:cs="Times"/>
          <w:noProof/>
          <w:vertAlign w:val="subscript"/>
        </w:rPr>
        <w:t>15</w:t>
      </w:r>
      <w:r w:rsidR="007F0A40" w:rsidRPr="006544C6">
        <w:rPr>
          <w:rFonts w:cs="Times"/>
          <w:noProof/>
        </w:rPr>
        <w:t xml:space="preserve"> nanosensor dispersions</w:t>
      </w:r>
      <w:r w:rsidR="007F0A40" w:rsidRPr="004D21CC">
        <w:rPr>
          <w:rFonts w:cs="Times"/>
          <w:noProof/>
        </w:rPr>
        <w:t>.</w:t>
      </w:r>
      <w:r w:rsidR="005265C5" w:rsidRPr="004D21CC">
        <w:rPr>
          <w:rFonts w:cs="Times"/>
          <w:noProof/>
        </w:rPr>
        <w:t xml:space="preserve"> Nanosensor concentration in the dispersion was estimated using an extinction coefficient of Ɛ</w:t>
      </w:r>
      <w:r w:rsidR="005265C5" w:rsidRPr="004D21CC">
        <w:rPr>
          <w:rFonts w:cs="Times"/>
          <w:noProof/>
          <w:vertAlign w:val="subscript"/>
        </w:rPr>
        <w:t>632 nm</w:t>
      </w:r>
      <w:r w:rsidR="005265C5" w:rsidRPr="004D21CC">
        <w:rPr>
          <w:rFonts w:cs="Times"/>
          <w:noProof/>
        </w:rPr>
        <w:t xml:space="preserve"> = 0.036 (mg/</w:t>
      </w:r>
      <w:r w:rsidR="00FE7EBC">
        <w:rPr>
          <w:rFonts w:cs="Times"/>
          <w:noProof/>
        </w:rPr>
        <w:t>L</w:t>
      </w:r>
      <w:r w:rsidR="005265C5" w:rsidRPr="004D21CC">
        <w:rPr>
          <w:rFonts w:cs="Times"/>
          <w:noProof/>
        </w:rPr>
        <w:t>)</w:t>
      </w:r>
      <w:r w:rsidR="005265C5" w:rsidRPr="004D21CC">
        <w:rPr>
          <w:rFonts w:cs="Times"/>
          <w:noProof/>
          <w:vertAlign w:val="superscript"/>
        </w:rPr>
        <w:t>-1</w:t>
      </w:r>
      <w:r w:rsidR="005265C5" w:rsidRPr="004D21CC">
        <w:rPr>
          <w:rFonts w:cs="Times"/>
          <w:noProof/>
        </w:rPr>
        <w:t>. Final concentration of SWNT is 10 mg/</w:t>
      </w:r>
      <w:r w:rsidR="00FE7EBC">
        <w:rPr>
          <w:rFonts w:cs="Times"/>
          <w:noProof/>
        </w:rPr>
        <w:t>L</w:t>
      </w:r>
      <w:r w:rsidR="005265C5" w:rsidRPr="004D21CC">
        <w:rPr>
          <w:rFonts w:cs="Times"/>
          <w:noProof/>
        </w:rPr>
        <w:t>.</w:t>
      </w:r>
    </w:p>
    <w:p w14:paraId="567562AC" w14:textId="77777777" w:rsidR="006544C6" w:rsidRDefault="006544C6">
      <w:pPr>
        <w:spacing w:after="0" w:line="240" w:lineRule="auto"/>
        <w:jc w:val="left"/>
        <w:rPr>
          <w:rFonts w:cs="Times"/>
          <w:noProof/>
        </w:rPr>
      </w:pPr>
      <w:r>
        <w:rPr>
          <w:rFonts w:cs="Times"/>
          <w:noProof/>
        </w:rPr>
        <w:br w:type="page"/>
      </w:r>
    </w:p>
    <w:p w14:paraId="6452DB2D" w14:textId="77777777" w:rsidR="001C2F8E" w:rsidRDefault="006544C6" w:rsidP="001C2F8E">
      <w:pPr>
        <w:pStyle w:val="SMHeading"/>
        <w:spacing w:line="480" w:lineRule="auto"/>
        <w:rPr>
          <w:rFonts w:ascii="Times" w:hAnsi="Times" w:cs="Times"/>
        </w:rPr>
      </w:pPr>
      <w:r w:rsidRPr="006544C6">
        <w:rPr>
          <w:rFonts w:ascii="Times" w:hAnsi="Times" w:cs="Times"/>
        </w:rPr>
        <w:lastRenderedPageBreak/>
        <w:t xml:space="preserve">S2. </w:t>
      </w:r>
      <w:r w:rsidR="00EA3F65">
        <w:rPr>
          <w:rFonts w:ascii="Times" w:hAnsi="Times" w:cs="Times"/>
        </w:rPr>
        <w:t>C</w:t>
      </w:r>
      <w:r w:rsidRPr="006544C6">
        <w:rPr>
          <w:rFonts w:ascii="Times" w:hAnsi="Times" w:cs="Times"/>
        </w:rPr>
        <w:t>haracterizations</w:t>
      </w:r>
      <w:r w:rsidR="00EA3F65">
        <w:rPr>
          <w:rFonts w:ascii="Times" w:hAnsi="Times" w:cs="Times"/>
        </w:rPr>
        <w:t xml:space="preserve"> of nanosensor integrated microfluidics (N</w:t>
      </w:r>
      <w:r w:rsidR="00EA3F65" w:rsidRPr="006544C6">
        <w:rPr>
          <w:rFonts w:ascii="Times" w:hAnsi="Times" w:cs="Times"/>
        </w:rPr>
        <w:t>IM</w:t>
      </w:r>
      <w:r w:rsidR="00EA3F65">
        <w:rPr>
          <w:rFonts w:ascii="Times" w:hAnsi="Times" w:cs="Times"/>
        </w:rPr>
        <w:t>).</w:t>
      </w:r>
    </w:p>
    <w:p w14:paraId="1E908F33" w14:textId="454DC62D" w:rsidR="008E7D06" w:rsidRDefault="001C2F8E" w:rsidP="001C2F8E">
      <w:pPr>
        <w:spacing w:after="0" w:line="240" w:lineRule="auto"/>
        <w:jc w:val="left"/>
        <w:rPr>
          <w:rFonts w:cs="Times"/>
          <w:b/>
        </w:rPr>
      </w:pPr>
      <w:r>
        <w:rPr>
          <w:noProof/>
        </w:rPr>
        <w:drawing>
          <wp:inline distT="0" distB="0" distL="0" distR="0" wp14:anchorId="384E65DE" wp14:editId="02E3D8C0">
            <wp:extent cx="5943600" cy="28975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2897505"/>
                    </a:xfrm>
                    <a:prstGeom prst="rect">
                      <a:avLst/>
                    </a:prstGeom>
                  </pic:spPr>
                </pic:pic>
              </a:graphicData>
            </a:graphic>
          </wp:inline>
        </w:drawing>
      </w:r>
      <w:r>
        <w:rPr>
          <w:rFonts w:cs="Times"/>
          <w:b/>
        </w:rPr>
        <w:t xml:space="preserve"> </w:t>
      </w:r>
    </w:p>
    <w:p w14:paraId="6350CEA3" w14:textId="61589672" w:rsidR="008E7D06" w:rsidRDefault="008E7D06" w:rsidP="008C53C1">
      <w:pPr>
        <w:spacing w:after="0" w:line="240" w:lineRule="auto"/>
        <w:jc w:val="left"/>
        <w:rPr>
          <w:rFonts w:cs="Times"/>
        </w:rPr>
      </w:pPr>
      <w:r w:rsidRPr="008E7D06">
        <w:rPr>
          <w:rFonts w:cs="Times"/>
          <w:b/>
        </w:rPr>
        <w:t>Table S1</w:t>
      </w:r>
      <w:r>
        <w:rPr>
          <w:rFonts w:cs="Times"/>
        </w:rPr>
        <w:t>. Specifications of commercial microfluidic channel (</w:t>
      </w:r>
      <w:r>
        <w:rPr>
          <w:rFonts w:cs="Times"/>
          <w:szCs w:val="24"/>
        </w:rPr>
        <w:t>purchased from ibidi</w:t>
      </w:r>
      <w:r>
        <w:rPr>
          <w:rFonts w:cs="Times"/>
          <w:szCs w:val="24"/>
          <w:vertAlign w:val="superscript"/>
        </w:rPr>
        <w:t>R</w:t>
      </w:r>
      <w:r>
        <w:rPr>
          <w:rFonts w:cs="Times"/>
          <w:szCs w:val="24"/>
        </w:rPr>
        <w:t xml:space="preserve"> (</w:t>
      </w:r>
      <w:r>
        <w:rPr>
          <w:rFonts w:cs="Times"/>
          <w:color w:val="000000"/>
          <w:szCs w:val="24"/>
        </w:rPr>
        <w:t>µ-Slide VI 0.1, ibiTreat).</w:t>
      </w:r>
    </w:p>
    <w:p w14:paraId="1E24D047" w14:textId="77777777" w:rsidR="008E7D06" w:rsidRDefault="008E7D06" w:rsidP="008E7D06">
      <w:pPr>
        <w:spacing w:after="0" w:line="480" w:lineRule="auto"/>
        <w:jc w:val="left"/>
        <w:rPr>
          <w:rFonts w:cs="Times"/>
        </w:rPr>
      </w:pPr>
      <w:r>
        <w:rPr>
          <w:rFonts w:cs="Times"/>
        </w:rPr>
        <w:br w:type="page"/>
      </w:r>
    </w:p>
    <w:p w14:paraId="77D35223" w14:textId="185DA299" w:rsidR="008C53C1" w:rsidRDefault="008C53C1" w:rsidP="00955694">
      <w:pPr>
        <w:spacing w:after="0" w:line="240" w:lineRule="auto"/>
        <w:rPr>
          <w:rFonts w:cs="Times"/>
        </w:rPr>
      </w:pPr>
      <w:r w:rsidRPr="006544C6">
        <w:rPr>
          <w:rFonts w:cs="Times"/>
          <w:noProof/>
        </w:rPr>
        <w:lastRenderedPageBreak/>
        <w:drawing>
          <wp:inline distT="0" distB="0" distL="0" distR="0" wp14:anchorId="0103028D" wp14:editId="560592AC">
            <wp:extent cx="5937885" cy="5138382"/>
            <wp:effectExtent l="0" t="0" r="7620" b="0"/>
            <wp:docPr id="5"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3"/>
                    <pic:cNvPicPr>
                      <a:picLocks noChangeAspect="1"/>
                    </pic:cNvPicPr>
                  </pic:nvPicPr>
                  <pic:blipFill rotWithShape="1">
                    <a:blip r:embed="rId11" cstate="print">
                      <a:extLst>
                        <a:ext uri="{28A0092B-C50C-407E-A947-70E740481C1C}">
                          <a14:useLocalDpi xmlns:a14="http://schemas.microsoft.com/office/drawing/2010/main" val="0"/>
                        </a:ext>
                      </a:extLst>
                    </a:blip>
                    <a:srcRect b="1300"/>
                    <a:stretch/>
                  </pic:blipFill>
                  <pic:spPr bwMode="auto">
                    <a:xfrm>
                      <a:off x="0" y="0"/>
                      <a:ext cx="5937885" cy="5138382"/>
                    </a:xfrm>
                    <a:prstGeom prst="rect">
                      <a:avLst/>
                    </a:prstGeom>
                    <a:ln>
                      <a:noFill/>
                    </a:ln>
                    <a:extLst>
                      <a:ext uri="{53640926-AAD7-44D8-BBD7-CCE9431645EC}">
                        <a14:shadowObscured xmlns:a14="http://schemas.microsoft.com/office/drawing/2010/main"/>
                      </a:ext>
                    </a:extLst>
                  </pic:spPr>
                </pic:pic>
              </a:graphicData>
            </a:graphic>
          </wp:inline>
        </w:drawing>
      </w:r>
      <w:r w:rsidRPr="006544C6">
        <w:rPr>
          <w:rFonts w:cs="Times"/>
          <w:b/>
        </w:rPr>
        <w:t>Figure S2</w:t>
      </w:r>
      <w:r w:rsidRPr="006544C6">
        <w:rPr>
          <w:rFonts w:cs="Times"/>
          <w:noProof/>
        </w:rPr>
        <w:t xml:space="preserve">. nIR </w:t>
      </w:r>
      <w:r w:rsidR="009C0B88">
        <w:rPr>
          <w:rFonts w:cs="Times"/>
          <w:noProof/>
        </w:rPr>
        <w:t xml:space="preserve">mapping of </w:t>
      </w:r>
      <w:r>
        <w:rPr>
          <w:rFonts w:cs="Times"/>
          <w:noProof/>
        </w:rPr>
        <w:t>NIM (a) with and (b) without ATPES treament</w:t>
      </w:r>
      <w:r w:rsidR="009C0B88">
        <w:rPr>
          <w:rFonts w:cs="Times"/>
          <w:noProof/>
        </w:rPr>
        <w:t xml:space="preserve"> for EISA</w:t>
      </w:r>
      <w:r>
        <w:rPr>
          <w:rFonts w:cs="Times"/>
          <w:noProof/>
        </w:rPr>
        <w:t>. Inset (bottom-left of (a)): optical miscroscope images of NIM.</w:t>
      </w:r>
    </w:p>
    <w:p w14:paraId="5B32881B" w14:textId="77777777" w:rsidR="00955694" w:rsidRDefault="00955694" w:rsidP="008C53C1">
      <w:pPr>
        <w:spacing w:after="0" w:line="480" w:lineRule="auto"/>
        <w:ind w:firstLine="720"/>
        <w:rPr>
          <w:rFonts w:cs="Times"/>
          <w:b/>
          <w:noProof/>
        </w:rPr>
      </w:pPr>
    </w:p>
    <w:p w14:paraId="28399F95" w14:textId="3C0CF016" w:rsidR="000539D8" w:rsidRDefault="008C53C1" w:rsidP="008C53C1">
      <w:pPr>
        <w:spacing w:after="0" w:line="480" w:lineRule="auto"/>
        <w:ind w:firstLine="720"/>
      </w:pPr>
      <w:r w:rsidRPr="008C53C1">
        <w:rPr>
          <w:rFonts w:cs="Times"/>
          <w:b/>
          <w:noProof/>
        </w:rPr>
        <w:t>Figure S2</w:t>
      </w:r>
      <w:r>
        <w:rPr>
          <w:rFonts w:cs="Times"/>
          <w:b/>
          <w:noProof/>
        </w:rPr>
        <w:t>a</w:t>
      </w:r>
      <w:r w:rsidR="00C92686">
        <w:rPr>
          <w:rFonts w:cs="Times"/>
          <w:noProof/>
        </w:rPr>
        <w:t xml:space="preserve"> </w:t>
      </w:r>
      <w:r w:rsidR="00C92686">
        <w:rPr>
          <w:rFonts w:cs="Times"/>
          <w:shd w:val="clear" w:color="auto" w:fill="FFFFFF"/>
        </w:rPr>
        <w:t>show</w:t>
      </w:r>
      <w:r>
        <w:rPr>
          <w:rFonts w:cs="Times"/>
          <w:shd w:val="clear" w:color="auto" w:fill="FFFFFF"/>
        </w:rPr>
        <w:t>s</w:t>
      </w:r>
      <w:r w:rsidR="00C92686">
        <w:rPr>
          <w:rFonts w:cs="Times"/>
          <w:shd w:val="clear" w:color="auto" w:fill="FFFFFF"/>
        </w:rPr>
        <w:t xml:space="preserve"> that </w:t>
      </w:r>
      <w:r w:rsidR="000924D5">
        <w:t xml:space="preserve">NIM uniformly emits the significant nIR fluorescence </w:t>
      </w:r>
      <w:r w:rsidR="002500F3">
        <w:t>throughout the entire channel inner surface</w:t>
      </w:r>
      <w:r w:rsidR="000924D5">
        <w:t xml:space="preserve">, on the contrary, microfluidic channel without nanosensor </w:t>
      </w:r>
      <w:r w:rsidR="002500F3">
        <w:t xml:space="preserve">could not </w:t>
      </w:r>
      <w:r w:rsidR="000924D5">
        <w:t xml:space="preserve">be visualized at all </w:t>
      </w:r>
      <w:r w:rsidR="002500F3">
        <w:t>due to lack of nIR signal</w:t>
      </w:r>
      <w:r w:rsidR="000924D5">
        <w:t>.</w:t>
      </w:r>
      <w:r w:rsidR="000924D5">
        <w:rPr>
          <w:rFonts w:cs="Times"/>
          <w:noProof/>
        </w:rPr>
        <w:t xml:space="preserve"> </w:t>
      </w:r>
      <w:r w:rsidR="000924D5">
        <w:rPr>
          <w:rFonts w:cs="Times"/>
          <w:shd w:val="clear" w:color="auto" w:fill="FFFFFF"/>
        </w:rPr>
        <w:t xml:space="preserve">Optical microscope images (inset, bottom-left) show that </w:t>
      </w:r>
      <w:r w:rsidR="00C92686">
        <w:rPr>
          <w:rFonts w:cs="Times"/>
          <w:shd w:val="clear" w:color="auto" w:fill="FFFFFF"/>
        </w:rPr>
        <w:t xml:space="preserve">NIM was transparent similar </w:t>
      </w:r>
      <w:r w:rsidR="002500F3">
        <w:rPr>
          <w:rFonts w:cs="Times"/>
          <w:shd w:val="clear" w:color="auto" w:fill="FFFFFF"/>
        </w:rPr>
        <w:t xml:space="preserve">to </w:t>
      </w:r>
      <w:r w:rsidR="00C92686">
        <w:rPr>
          <w:rFonts w:cs="Times"/>
          <w:shd w:val="clear" w:color="auto" w:fill="FFFFFF"/>
        </w:rPr>
        <w:t>pristine channels without nanosensors, indicating that SWNT/(GT)</w:t>
      </w:r>
      <w:r w:rsidR="00C92686" w:rsidRPr="00A913B2">
        <w:rPr>
          <w:rFonts w:cs="Times"/>
          <w:shd w:val="clear" w:color="auto" w:fill="FFFFFF"/>
          <w:vertAlign w:val="subscript"/>
        </w:rPr>
        <w:t>15</w:t>
      </w:r>
      <w:r w:rsidR="00C92686">
        <w:rPr>
          <w:rFonts w:cs="Times"/>
          <w:shd w:val="clear" w:color="auto" w:fill="FFFFFF"/>
          <w:vertAlign w:val="subscript"/>
        </w:rPr>
        <w:t xml:space="preserve"> </w:t>
      </w:r>
      <w:r w:rsidR="00C92686">
        <w:rPr>
          <w:rFonts w:cs="Times"/>
          <w:shd w:val="clear" w:color="auto" w:fill="FFFFFF"/>
        </w:rPr>
        <w:t xml:space="preserve">nanosensors are </w:t>
      </w:r>
      <w:r w:rsidR="002500F3">
        <w:rPr>
          <w:rFonts w:cs="Times"/>
          <w:shd w:val="clear" w:color="auto" w:fill="FFFFFF"/>
        </w:rPr>
        <w:t xml:space="preserve">reasonably </w:t>
      </w:r>
      <w:r w:rsidR="00C92686">
        <w:rPr>
          <w:rFonts w:cs="Times"/>
          <w:shd w:val="clear" w:color="auto" w:fill="FFFFFF"/>
        </w:rPr>
        <w:t xml:space="preserve">uniformly integrated within microfluidic channel via EISA without any </w:t>
      </w:r>
      <w:r w:rsidR="002500F3">
        <w:rPr>
          <w:rFonts w:cs="Times"/>
          <w:shd w:val="clear" w:color="auto" w:fill="FFFFFF"/>
        </w:rPr>
        <w:t xml:space="preserve">significant </w:t>
      </w:r>
      <w:r w:rsidR="00C92686">
        <w:rPr>
          <w:rFonts w:cs="Times"/>
          <w:shd w:val="clear" w:color="auto" w:fill="FFFFFF"/>
        </w:rPr>
        <w:t xml:space="preserve">aggregations or defects. </w:t>
      </w:r>
      <w:r>
        <w:rPr>
          <w:rFonts w:cs="Times"/>
          <w:noProof/>
        </w:rPr>
        <w:t>However,</w:t>
      </w:r>
      <w:r w:rsidR="004F4463">
        <w:rPr>
          <w:rFonts w:cs="Times"/>
          <w:noProof/>
        </w:rPr>
        <w:t xml:space="preserve"> </w:t>
      </w:r>
      <w:r w:rsidR="004F4463">
        <w:t xml:space="preserve">NIM without APTES </w:t>
      </w:r>
      <w:r w:rsidR="000924D5">
        <w:t>treatment</w:t>
      </w:r>
      <w:r w:rsidR="004F4463">
        <w:t xml:space="preserve"> showed severe nanosensor aggregation during EISA process</w:t>
      </w:r>
      <w:r>
        <w:t xml:space="preserve"> (</w:t>
      </w:r>
      <w:r w:rsidRPr="008C53C1">
        <w:rPr>
          <w:b/>
        </w:rPr>
        <w:t>Figure S2b</w:t>
      </w:r>
      <w:r>
        <w:t>).</w:t>
      </w:r>
      <w:r w:rsidR="004F4463">
        <w:t xml:space="preserve"> </w:t>
      </w:r>
      <w:r>
        <w:t>C</w:t>
      </w:r>
      <w:r w:rsidR="004F4463">
        <w:t>onsequently</w:t>
      </w:r>
      <w:r>
        <w:t xml:space="preserve">, </w:t>
      </w:r>
      <w:r w:rsidR="004F4463">
        <w:lastRenderedPageBreak/>
        <w:t xml:space="preserve">nanosensors were </w:t>
      </w:r>
      <w:r w:rsidR="00222D75">
        <w:t>significantly</w:t>
      </w:r>
      <w:r w:rsidR="004F4463">
        <w:t xml:space="preserve"> removed with PBS </w:t>
      </w:r>
      <w:r w:rsidR="00222D75">
        <w:t>flushing,</w:t>
      </w:r>
      <w:r w:rsidR="004F4463">
        <w:t xml:space="preserve"> indicating that surface chemistry of the microfluidic channel is important to induce uniform and stable EISA process</w:t>
      </w:r>
      <w:r w:rsidR="00222D75">
        <w:t xml:space="preserve"> for NIM fabrication</w:t>
      </w:r>
      <w:r w:rsidR="004F4463">
        <w:t>.</w:t>
      </w:r>
    </w:p>
    <w:p w14:paraId="53245010" w14:textId="332068FA" w:rsidR="008C53C1" w:rsidRDefault="008C53C1" w:rsidP="006544C6">
      <w:pPr>
        <w:spacing w:after="0" w:line="480" w:lineRule="auto"/>
        <w:rPr>
          <w:rFonts w:cs="Times"/>
          <w:noProof/>
        </w:rPr>
      </w:pPr>
    </w:p>
    <w:p w14:paraId="7D681FA0" w14:textId="77777777" w:rsidR="008C53C1" w:rsidRPr="004D21CC" w:rsidRDefault="008C53C1" w:rsidP="006544C6">
      <w:pPr>
        <w:spacing w:after="0" w:line="480" w:lineRule="auto"/>
        <w:rPr>
          <w:rFonts w:cs="Times"/>
          <w:noProof/>
        </w:rPr>
      </w:pPr>
    </w:p>
    <w:p w14:paraId="698E5879" w14:textId="117F6954" w:rsidR="00524794" w:rsidRDefault="000539D8" w:rsidP="00BC6B83">
      <w:pPr>
        <w:spacing w:line="240" w:lineRule="auto"/>
        <w:rPr>
          <w:rFonts w:cs="Times"/>
          <w:noProof/>
        </w:rPr>
      </w:pPr>
      <w:r w:rsidRPr="004D21CC">
        <w:rPr>
          <w:rFonts w:cs="Times"/>
          <w:noProof/>
        </w:rPr>
        <w:br w:type="page"/>
      </w:r>
      <w:r w:rsidR="008C53C1" w:rsidRPr="004D21CC">
        <w:rPr>
          <w:rFonts w:cs="Times"/>
          <w:noProof/>
        </w:rPr>
        <w:lastRenderedPageBreak/>
        <w:drawing>
          <wp:inline distT="0" distB="0" distL="0" distR="0" wp14:anchorId="7A71FE79" wp14:editId="58D87064">
            <wp:extent cx="5843954" cy="4180526"/>
            <wp:effectExtent l="0" t="0" r="4445" b="0"/>
            <wp:docPr id="6"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S3.tif"/>
                    <pic:cNvPicPr/>
                  </pic:nvPicPr>
                  <pic:blipFill>
                    <a:blip r:embed="rId12">
                      <a:extLst>
                        <a:ext uri="{28A0092B-C50C-407E-A947-70E740481C1C}">
                          <a14:useLocalDpi xmlns:a14="http://schemas.microsoft.com/office/drawing/2010/main" val="0"/>
                        </a:ext>
                      </a:extLst>
                    </a:blip>
                    <a:stretch>
                      <a:fillRect/>
                    </a:stretch>
                  </pic:blipFill>
                  <pic:spPr bwMode="auto">
                    <a:xfrm>
                      <a:off x="0" y="0"/>
                      <a:ext cx="5854361" cy="4187971"/>
                    </a:xfrm>
                    <a:prstGeom prst="rect">
                      <a:avLst/>
                    </a:prstGeom>
                    <a:ln>
                      <a:noFill/>
                    </a:ln>
                    <a:extLst>
                      <a:ext uri="{53640926-AAD7-44D8-BBD7-CCE9431645EC}">
                        <a14:shadowObscured xmlns:a14="http://schemas.microsoft.com/office/drawing/2010/main"/>
                      </a:ext>
                    </a:extLst>
                  </pic:spPr>
                </pic:pic>
              </a:graphicData>
            </a:graphic>
          </wp:inline>
        </w:drawing>
      </w:r>
      <w:r w:rsidR="008C53C1" w:rsidRPr="004D21CC">
        <w:rPr>
          <w:rFonts w:cs="Times"/>
          <w:b/>
        </w:rPr>
        <w:t>Figure S3</w:t>
      </w:r>
      <w:r w:rsidR="008C53C1" w:rsidRPr="004D21CC">
        <w:rPr>
          <w:rFonts w:cs="Times"/>
          <w:noProof/>
        </w:rPr>
        <w:t xml:space="preserve">. </w:t>
      </w:r>
      <w:r w:rsidR="008C53C1">
        <w:rPr>
          <w:rFonts w:cs="Times"/>
          <w:noProof/>
        </w:rPr>
        <w:t>Uniformity of nanosensor array integrated with microfluidic channel.</w:t>
      </w:r>
      <w:r w:rsidR="008C53C1" w:rsidRPr="004D21CC">
        <w:rPr>
          <w:rFonts w:cs="Times"/>
          <w:noProof/>
        </w:rPr>
        <w:t xml:space="preserve"> </w:t>
      </w:r>
      <w:r w:rsidR="00BC6B83">
        <w:rPr>
          <w:rFonts w:cs="Times"/>
          <w:noProof/>
        </w:rPr>
        <w:t xml:space="preserve">(a) nIR image of </w:t>
      </w:r>
      <w:r w:rsidR="000D7570">
        <w:rPr>
          <w:rFonts w:cs="Times"/>
          <w:noProof/>
        </w:rPr>
        <w:t>3.8</w:t>
      </w:r>
      <w:r w:rsidR="00BC6B83">
        <w:rPr>
          <w:rFonts w:cs="Times"/>
          <w:noProof/>
        </w:rPr>
        <w:t xml:space="preserve"> mm wide</w:t>
      </w:r>
      <w:r w:rsidR="000D7570">
        <w:rPr>
          <w:rFonts w:cs="Times"/>
          <w:noProof/>
        </w:rPr>
        <w:t xml:space="preserve"> and 17 mm long</w:t>
      </w:r>
      <w:r w:rsidR="00BC6B83">
        <w:rPr>
          <w:rFonts w:cs="Times"/>
          <w:noProof/>
        </w:rPr>
        <w:t xml:space="preserve"> microfluidic channel (</w:t>
      </w:r>
      <w:r w:rsidR="00BC6B83" w:rsidRPr="00BC6B83">
        <w:rPr>
          <w:rFonts w:cs="Times"/>
          <w:noProof/>
        </w:rPr>
        <w:t>µ-Slide VI 0.</w:t>
      </w:r>
      <w:r w:rsidR="00BC6B83">
        <w:rPr>
          <w:rFonts w:cs="Times"/>
          <w:noProof/>
        </w:rPr>
        <w:t>4, ibidi</w:t>
      </w:r>
      <w:r w:rsidR="00BC6B83" w:rsidRPr="00BC6B83">
        <w:rPr>
          <w:rFonts w:cs="Times"/>
          <w:noProof/>
          <w:vertAlign w:val="superscript"/>
        </w:rPr>
        <w:t>R</w:t>
      </w:r>
      <w:r w:rsidR="00BC6B83">
        <w:rPr>
          <w:rFonts w:cs="Times"/>
          <w:noProof/>
        </w:rPr>
        <w:t>) with nanosensor integration. SWNT/</w:t>
      </w:r>
      <w:r w:rsidR="00BC6B83" w:rsidRPr="004D21CC">
        <w:rPr>
          <w:rFonts w:cs="Times"/>
          <w:noProof/>
        </w:rPr>
        <w:t>(GT)</w:t>
      </w:r>
      <w:r w:rsidR="00BC6B83" w:rsidRPr="004D21CC">
        <w:rPr>
          <w:rFonts w:cs="Times"/>
          <w:noProof/>
          <w:vertAlign w:val="subscript"/>
        </w:rPr>
        <w:t>15</w:t>
      </w:r>
      <w:r w:rsidR="00BC6B83">
        <w:rPr>
          <w:rFonts w:cs="Times"/>
          <w:noProof/>
        </w:rPr>
        <w:t xml:space="preserve"> nanosensors were uniformly integrarted even with large-area channel srufaces</w:t>
      </w:r>
      <w:r w:rsidR="000D7570">
        <w:rPr>
          <w:rFonts w:cs="Times"/>
          <w:noProof/>
        </w:rPr>
        <w:t xml:space="preserve"> (64.6 mm</w:t>
      </w:r>
      <w:r w:rsidR="000D7570" w:rsidRPr="000D7570">
        <w:rPr>
          <w:rFonts w:cs="Times"/>
          <w:noProof/>
          <w:vertAlign w:val="superscript"/>
        </w:rPr>
        <w:t>2</w:t>
      </w:r>
      <w:r w:rsidR="000D7570">
        <w:rPr>
          <w:rFonts w:cs="Times"/>
          <w:noProof/>
        </w:rPr>
        <w:t>)</w:t>
      </w:r>
      <w:r w:rsidR="00BC6B83">
        <w:rPr>
          <w:rFonts w:cs="Times"/>
          <w:noProof/>
        </w:rPr>
        <w:t xml:space="preserve">. (b) </w:t>
      </w:r>
      <w:r w:rsidR="000D7570">
        <w:rPr>
          <w:rFonts w:cs="Times"/>
          <w:noProof/>
        </w:rPr>
        <w:t>Magnified nIR image</w:t>
      </w:r>
      <w:r w:rsidR="00C57BB8">
        <w:rPr>
          <w:rFonts w:cs="Times"/>
          <w:noProof/>
        </w:rPr>
        <w:t xml:space="preserve"> (</w:t>
      </w:r>
      <w:r w:rsidR="00C57BB8" w:rsidRPr="004D21CC">
        <w:rPr>
          <w:rFonts w:eastAsia="바탕체" w:cs="Times"/>
          <w:lang w:eastAsia="ko-KR"/>
        </w:rPr>
        <w:t xml:space="preserve">single </w:t>
      </w:r>
      <w:r w:rsidR="00C57BB8">
        <w:rPr>
          <w:rFonts w:eastAsia="바탕체" w:cs="Times"/>
          <w:lang w:eastAsia="ko-KR"/>
        </w:rPr>
        <w:t>c</w:t>
      </w:r>
      <w:r w:rsidR="00C57BB8" w:rsidRPr="004D21CC">
        <w:rPr>
          <w:rFonts w:eastAsia="바탕체" w:cs="Times"/>
          <w:lang w:eastAsia="ko-KR"/>
        </w:rPr>
        <w:t>ell size</w:t>
      </w:r>
      <w:r w:rsidR="00C57BB8">
        <w:rPr>
          <w:rFonts w:eastAsia="바탕체" w:cs="Times"/>
          <w:lang w:eastAsia="ko-KR"/>
        </w:rPr>
        <w:t xml:space="preserve">; </w:t>
      </w:r>
      <w:r w:rsidR="00C57BB8" w:rsidRPr="004D21CC">
        <w:rPr>
          <w:rFonts w:eastAsia="바탕체" w:cs="Times"/>
          <w:lang w:eastAsia="ko-KR"/>
        </w:rPr>
        <w:t>20 µm</w:t>
      </w:r>
      <w:r w:rsidR="00C57BB8">
        <w:rPr>
          <w:rFonts w:eastAsia="바탕체" w:cs="Times"/>
          <w:lang w:eastAsia="ko-KR"/>
        </w:rPr>
        <w:t>)</w:t>
      </w:r>
      <w:r w:rsidR="000D7570">
        <w:rPr>
          <w:rFonts w:cs="Times"/>
          <w:noProof/>
        </w:rPr>
        <w:t xml:space="preserve"> and (c) its </w:t>
      </w:r>
      <w:r w:rsidR="002500F3">
        <w:rPr>
          <w:rFonts w:eastAsia="바탕체" w:cs="Times"/>
          <w:lang w:eastAsia="ko-KR"/>
        </w:rPr>
        <w:t>2D</w:t>
      </w:r>
      <w:r w:rsidR="002500F3" w:rsidRPr="004D21CC">
        <w:rPr>
          <w:rFonts w:eastAsia="바탕체" w:cs="Times"/>
          <w:lang w:eastAsia="ko-KR"/>
        </w:rPr>
        <w:t xml:space="preserve"> </w:t>
      </w:r>
      <w:r w:rsidR="008C53C1" w:rsidRPr="004D21CC">
        <w:rPr>
          <w:rFonts w:eastAsia="바탕체" w:cs="Times"/>
          <w:lang w:eastAsia="ko-KR"/>
        </w:rPr>
        <w:t xml:space="preserve">pixel </w:t>
      </w:r>
      <w:r w:rsidR="002500F3">
        <w:rPr>
          <w:rFonts w:eastAsia="바탕체" w:cs="Times"/>
          <w:lang w:eastAsia="ko-KR"/>
        </w:rPr>
        <w:t xml:space="preserve">intensity </w:t>
      </w:r>
      <w:r w:rsidR="008C53C1" w:rsidRPr="004D21CC">
        <w:rPr>
          <w:rFonts w:eastAsia="바탕체" w:cs="Times"/>
          <w:lang w:eastAsia="ko-KR"/>
        </w:rPr>
        <w:t>p</w:t>
      </w:r>
      <w:r w:rsidR="000D7570">
        <w:rPr>
          <w:rFonts w:eastAsia="바탕체" w:cs="Times"/>
          <w:lang w:eastAsia="ko-KR"/>
        </w:rPr>
        <w:t>rofile</w:t>
      </w:r>
      <w:r w:rsidR="008C53C1" w:rsidRPr="004D21CC">
        <w:rPr>
          <w:rFonts w:eastAsia="바탕체" w:cs="Times"/>
          <w:lang w:eastAsia="ko-KR"/>
        </w:rPr>
        <w:t>. SWNT</w:t>
      </w:r>
      <w:r w:rsidR="008C53C1">
        <w:rPr>
          <w:rFonts w:eastAsia="바탕체" w:cs="Times"/>
          <w:lang w:eastAsia="ko-KR"/>
        </w:rPr>
        <w:t>/(GT)</w:t>
      </w:r>
      <w:r w:rsidR="008C53C1" w:rsidRPr="008F2595">
        <w:rPr>
          <w:rFonts w:eastAsia="바탕체" w:cs="Times"/>
          <w:vertAlign w:val="subscript"/>
          <w:lang w:eastAsia="ko-KR"/>
        </w:rPr>
        <w:t>15</w:t>
      </w:r>
      <w:r w:rsidR="008C53C1" w:rsidRPr="004D21CC">
        <w:rPr>
          <w:rFonts w:eastAsia="바탕체" w:cs="Times"/>
          <w:lang w:eastAsia="ko-KR"/>
        </w:rPr>
        <w:t xml:space="preserve"> n</w:t>
      </w:r>
      <w:r w:rsidR="008C53C1" w:rsidRPr="004D21CC">
        <w:rPr>
          <w:rFonts w:cs="Times"/>
        </w:rPr>
        <w:t xml:space="preserve">anosensors are homogeneously and densely assembled on whole area </w:t>
      </w:r>
      <w:r w:rsidR="008C53C1">
        <w:rPr>
          <w:rFonts w:cs="Times"/>
        </w:rPr>
        <w:t>of the microfluidic channel</w:t>
      </w:r>
      <w:r w:rsidR="002500F3">
        <w:rPr>
          <w:rFonts w:cs="Times"/>
        </w:rPr>
        <w:t xml:space="preserve"> with </w:t>
      </w:r>
      <w:r w:rsidR="008C53C1" w:rsidRPr="004D21CC">
        <w:rPr>
          <w:rFonts w:eastAsia="바탕체" w:cs="Times"/>
          <w:lang w:eastAsia="ko-KR"/>
        </w:rPr>
        <w:t>720 nIR reporter pixel</w:t>
      </w:r>
      <w:r w:rsidR="002500F3">
        <w:rPr>
          <w:rFonts w:eastAsia="바탕체" w:cs="Times"/>
          <w:lang w:eastAsia="ko-KR"/>
        </w:rPr>
        <w:t>s</w:t>
      </w:r>
      <w:r w:rsidR="008C53C1" w:rsidRPr="004D21CC">
        <w:rPr>
          <w:rFonts w:eastAsia="바탕체" w:cs="Times"/>
          <w:lang w:eastAsia="ko-KR"/>
        </w:rPr>
        <w:t xml:space="preserve"> for </w:t>
      </w:r>
      <w:r w:rsidR="002500F3">
        <w:rPr>
          <w:rFonts w:eastAsia="바탕체" w:cs="Times"/>
          <w:lang w:eastAsia="ko-KR"/>
        </w:rPr>
        <w:t xml:space="preserve">a </w:t>
      </w:r>
      <w:r w:rsidR="008C53C1" w:rsidRPr="004D21CC">
        <w:rPr>
          <w:rFonts w:eastAsia="바탕체" w:cs="Times"/>
          <w:lang w:eastAsia="ko-KR"/>
        </w:rPr>
        <w:t>single cell.</w:t>
      </w:r>
      <w:r w:rsidR="008C53C1" w:rsidRPr="00FE7EBC">
        <w:rPr>
          <w:rFonts w:cs="Times"/>
          <w:noProof/>
        </w:rPr>
        <w:t xml:space="preserve"> </w:t>
      </w:r>
    </w:p>
    <w:p w14:paraId="5FF88757" w14:textId="77777777" w:rsidR="00524794" w:rsidRDefault="00524794">
      <w:pPr>
        <w:spacing w:after="0" w:line="240" w:lineRule="auto"/>
        <w:jc w:val="left"/>
        <w:rPr>
          <w:rFonts w:cs="Times"/>
          <w:noProof/>
        </w:rPr>
      </w:pPr>
      <w:r>
        <w:rPr>
          <w:rFonts w:cs="Times"/>
          <w:noProof/>
        </w:rPr>
        <w:br w:type="page"/>
      </w:r>
    </w:p>
    <w:p w14:paraId="0D56FC0B" w14:textId="4D5BC323" w:rsidR="008C53C1" w:rsidRDefault="003A493F" w:rsidP="00640F4E">
      <w:pPr>
        <w:spacing w:line="240" w:lineRule="auto"/>
        <w:rPr>
          <w:rFonts w:cs="Times"/>
        </w:rPr>
      </w:pPr>
      <w:r>
        <w:rPr>
          <w:rFonts w:cs="Times"/>
          <w:noProof/>
        </w:rPr>
        <w:lastRenderedPageBreak/>
        <w:drawing>
          <wp:inline distT="0" distB="0" distL="0" distR="0" wp14:anchorId="111DE657" wp14:editId="12D9595C">
            <wp:extent cx="5867400" cy="46939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 S4.tif"/>
                    <pic:cNvPicPr/>
                  </pic:nvPicPr>
                  <pic:blipFill rotWithShape="1">
                    <a:blip r:embed="rId13" cstate="print">
                      <a:extLst>
                        <a:ext uri="{28A0092B-C50C-407E-A947-70E740481C1C}">
                          <a14:useLocalDpi xmlns:a14="http://schemas.microsoft.com/office/drawing/2010/main" val="0"/>
                        </a:ext>
                      </a:extLst>
                    </a:blip>
                    <a:srcRect l="748" r="1495" b="974"/>
                    <a:stretch/>
                  </pic:blipFill>
                  <pic:spPr bwMode="auto">
                    <a:xfrm>
                      <a:off x="0" y="0"/>
                      <a:ext cx="5867400" cy="4693920"/>
                    </a:xfrm>
                    <a:prstGeom prst="rect">
                      <a:avLst/>
                    </a:prstGeom>
                    <a:ln>
                      <a:noFill/>
                    </a:ln>
                    <a:extLst>
                      <a:ext uri="{53640926-AAD7-44D8-BBD7-CCE9431645EC}">
                        <a14:shadowObscured xmlns:a14="http://schemas.microsoft.com/office/drawing/2010/main"/>
                      </a:ext>
                    </a:extLst>
                  </pic:spPr>
                </pic:pic>
              </a:graphicData>
            </a:graphic>
          </wp:inline>
        </w:drawing>
      </w:r>
      <w:r w:rsidRPr="004D21CC">
        <w:rPr>
          <w:rFonts w:cs="Times"/>
          <w:b/>
        </w:rPr>
        <w:t>Figure S</w:t>
      </w:r>
      <w:r>
        <w:rPr>
          <w:rFonts w:cs="Times"/>
          <w:b/>
        </w:rPr>
        <w:t>4</w:t>
      </w:r>
      <w:r w:rsidRPr="004D21CC">
        <w:rPr>
          <w:rFonts w:cs="Times"/>
          <w:noProof/>
        </w:rPr>
        <w:t xml:space="preserve">. </w:t>
      </w:r>
      <w:r w:rsidRPr="00524794">
        <w:rPr>
          <w:rFonts w:cs="Times"/>
        </w:rPr>
        <w:t>A</w:t>
      </w:r>
      <w:bookmarkStart w:id="2" w:name="_Hlk53241701"/>
      <w:r w:rsidRPr="00524794">
        <w:rPr>
          <w:rFonts w:cs="Times"/>
        </w:rPr>
        <w:t xml:space="preserve">FM characterizations of nanosensor array </w:t>
      </w:r>
      <w:r w:rsidR="0016413B">
        <w:rPr>
          <w:rFonts w:cs="Times"/>
        </w:rPr>
        <w:t>within</w:t>
      </w:r>
      <w:r w:rsidRPr="00524794">
        <w:rPr>
          <w:rFonts w:cs="Times"/>
        </w:rPr>
        <w:t xml:space="preserve"> microfluidic channel</w:t>
      </w:r>
      <w:r>
        <w:rPr>
          <w:rFonts w:cs="Times"/>
        </w:rPr>
        <w:t xml:space="preserve">. </w:t>
      </w:r>
      <w:r w:rsidR="00640F4E" w:rsidRPr="00640F4E">
        <w:rPr>
          <w:rFonts w:cs="Times"/>
        </w:rPr>
        <w:t xml:space="preserve">(a) Schematics of nanosensor array sampling of microfluidic channel for AFM measurements. (b)  </w:t>
      </w:r>
      <w:r w:rsidR="00640F4E">
        <w:rPr>
          <w:rFonts w:cs="Times"/>
        </w:rPr>
        <w:t xml:space="preserve">AFM images of spot 1 (top part), spot 2 (middle part), and spot 3 (bottom part) of </w:t>
      </w:r>
      <w:r w:rsidR="0016413B">
        <w:rPr>
          <w:rFonts w:cs="Times"/>
        </w:rPr>
        <w:t xml:space="preserve">single </w:t>
      </w:r>
      <w:r w:rsidR="00640F4E">
        <w:rPr>
          <w:rFonts w:cs="Times"/>
        </w:rPr>
        <w:t xml:space="preserve">channel surface with 10 µm X 10 µm area. (c) High resolution AFM images of spot 1 with 5 µm X 5 µm, 3 µm X 3 µm area, </w:t>
      </w:r>
      <w:r w:rsidR="0016413B">
        <w:rPr>
          <w:rFonts w:cs="Times"/>
        </w:rPr>
        <w:t xml:space="preserve">and </w:t>
      </w:r>
      <w:r w:rsidR="00640F4E">
        <w:rPr>
          <w:rFonts w:cs="Times"/>
        </w:rPr>
        <w:t>1.5 µm X 1.5 µm area.</w:t>
      </w:r>
    </w:p>
    <w:p w14:paraId="5459F2C6" w14:textId="2A2C01F4" w:rsidR="00334EB7" w:rsidRDefault="00334EB7" w:rsidP="00640F4E">
      <w:pPr>
        <w:spacing w:line="240" w:lineRule="auto"/>
        <w:rPr>
          <w:rFonts w:cs="Times"/>
          <w:noProof/>
        </w:rPr>
      </w:pPr>
    </w:p>
    <w:p w14:paraId="7553AD67" w14:textId="77777777" w:rsidR="00334EB7" w:rsidRDefault="00334EB7" w:rsidP="00640F4E">
      <w:pPr>
        <w:spacing w:line="240" w:lineRule="auto"/>
        <w:rPr>
          <w:rFonts w:cs="Times"/>
          <w:noProof/>
        </w:rPr>
      </w:pPr>
    </w:p>
    <w:bookmarkEnd w:id="2"/>
    <w:p w14:paraId="7697523B" w14:textId="105A364F" w:rsidR="008C53C1" w:rsidRDefault="008C53C1" w:rsidP="005679A1">
      <w:pPr>
        <w:spacing w:after="0" w:line="240" w:lineRule="auto"/>
        <w:rPr>
          <w:rFonts w:cs="Times"/>
          <w:noProof/>
        </w:rPr>
      </w:pPr>
      <w:r w:rsidRPr="004D21CC">
        <w:rPr>
          <w:rFonts w:cs="Times"/>
          <w:noProof/>
        </w:rPr>
        <w:lastRenderedPageBreak/>
        <w:drawing>
          <wp:inline distT="0" distB="0" distL="0" distR="0" wp14:anchorId="5D02E34C" wp14:editId="559EEFA0">
            <wp:extent cx="5928851" cy="1608724"/>
            <wp:effectExtent l="0" t="0" r="0" b="0"/>
            <wp:docPr id="9"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S4.tif"/>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5928851" cy="1608724"/>
                    </a:xfrm>
                    <a:prstGeom prst="rect">
                      <a:avLst/>
                    </a:prstGeom>
                    <a:ln>
                      <a:noFill/>
                    </a:ln>
                    <a:extLst>
                      <a:ext uri="{53640926-AAD7-44D8-BBD7-CCE9431645EC}">
                        <a14:shadowObscured xmlns:a14="http://schemas.microsoft.com/office/drawing/2010/main"/>
                      </a:ext>
                    </a:extLst>
                  </pic:spPr>
                </pic:pic>
              </a:graphicData>
            </a:graphic>
          </wp:inline>
        </w:drawing>
      </w:r>
      <w:r w:rsidRPr="004D21CC">
        <w:rPr>
          <w:rFonts w:cs="Times"/>
          <w:b/>
        </w:rPr>
        <w:t>Figure S</w:t>
      </w:r>
      <w:r w:rsidR="00524794">
        <w:rPr>
          <w:rFonts w:cs="Times"/>
          <w:b/>
        </w:rPr>
        <w:t>5</w:t>
      </w:r>
      <w:r w:rsidRPr="004D21CC">
        <w:rPr>
          <w:rFonts w:cs="Times"/>
          <w:noProof/>
        </w:rPr>
        <w:t xml:space="preserve">. </w:t>
      </w:r>
      <w:r w:rsidR="00334EB7">
        <w:rPr>
          <w:rFonts w:cs="Times"/>
          <w:noProof/>
        </w:rPr>
        <w:t xml:space="preserve">Nanosensor concentration effects on ESIA process. </w:t>
      </w:r>
      <w:r w:rsidR="00334EB7">
        <w:rPr>
          <w:rFonts w:eastAsia="바탕체" w:cs="Times"/>
          <w:lang w:eastAsia="ko-KR"/>
        </w:rPr>
        <w:t xml:space="preserve">(a) nIR images of NIM with various concentration of nanosensors (10, 20, 40, 80 mg/L). (b) nIR mean intensity and deviation profiles of NIM with various concentration of nanosensors. </w:t>
      </w:r>
      <w:r w:rsidR="00334EB7">
        <w:rPr>
          <w:rFonts w:cs="Times"/>
        </w:rPr>
        <w:t xml:space="preserve">Data are mean ± </w:t>
      </w:r>
      <w:r w:rsidR="00334EB7">
        <w:rPr>
          <w:rFonts w:cs="Times"/>
          <w:shd w:val="clear" w:color="auto" w:fill="FFFFFF"/>
        </w:rPr>
        <w:t>σ</w:t>
      </w:r>
      <w:r w:rsidR="00334EB7">
        <w:rPr>
          <w:rFonts w:cs="Times"/>
        </w:rPr>
        <w:t xml:space="preserve"> from three independent experiments. </w:t>
      </w:r>
    </w:p>
    <w:p w14:paraId="2E2D4BDE" w14:textId="4608AAF9" w:rsidR="008C53C1" w:rsidRDefault="008C53C1" w:rsidP="008C53C1">
      <w:pPr>
        <w:spacing w:after="0" w:line="480" w:lineRule="auto"/>
        <w:rPr>
          <w:rFonts w:cs="Times"/>
          <w:noProof/>
        </w:rPr>
      </w:pPr>
      <w:r>
        <w:rPr>
          <w:rFonts w:cs="Times"/>
          <w:noProof/>
        </w:rPr>
        <w:br w:type="page"/>
      </w:r>
    </w:p>
    <w:p w14:paraId="7FF7ECB7" w14:textId="3CA02D7C" w:rsidR="006544C6" w:rsidRPr="00002D90" w:rsidRDefault="006544C6" w:rsidP="00002D90">
      <w:pPr>
        <w:spacing w:after="0" w:line="480" w:lineRule="auto"/>
        <w:jc w:val="left"/>
        <w:rPr>
          <w:rFonts w:cs="Times"/>
          <w:b/>
        </w:rPr>
      </w:pPr>
      <w:r w:rsidRPr="00002D90">
        <w:rPr>
          <w:rFonts w:cs="Times"/>
          <w:b/>
        </w:rPr>
        <w:lastRenderedPageBreak/>
        <w:t xml:space="preserve">S3. </w:t>
      </w:r>
      <w:r w:rsidR="00E471EC">
        <w:rPr>
          <w:rFonts w:cs="Times"/>
          <w:b/>
        </w:rPr>
        <w:t xml:space="preserve">Observation and characterization of </w:t>
      </w:r>
      <w:r w:rsidRPr="00002D90">
        <w:rPr>
          <w:rFonts w:cs="Times"/>
          <w:b/>
        </w:rPr>
        <w:t>nIR</w:t>
      </w:r>
      <w:r w:rsidR="00013DBF">
        <w:rPr>
          <w:rFonts w:cs="Times"/>
          <w:b/>
        </w:rPr>
        <w:t xml:space="preserve"> cellular</w:t>
      </w:r>
      <w:r w:rsidRPr="00002D90">
        <w:rPr>
          <w:rFonts w:cs="Times"/>
          <w:b/>
        </w:rPr>
        <w:t xml:space="preserve"> lensing effect</w:t>
      </w:r>
      <w:r w:rsidR="00E471EC">
        <w:rPr>
          <w:rFonts w:cs="Times"/>
          <w:b/>
        </w:rPr>
        <w:t>.</w:t>
      </w:r>
    </w:p>
    <w:p w14:paraId="5B7148B3" w14:textId="651852C6" w:rsidR="00B14CC2" w:rsidRPr="004D21CC" w:rsidRDefault="00206D91" w:rsidP="00002D90">
      <w:pPr>
        <w:spacing w:after="0" w:line="480" w:lineRule="auto"/>
        <w:rPr>
          <w:rFonts w:cs="Times"/>
          <w:noProof/>
        </w:rPr>
      </w:pPr>
      <w:r w:rsidRPr="004D21CC">
        <w:rPr>
          <w:rFonts w:cs="Times"/>
          <w:noProof/>
        </w:rPr>
        <w:drawing>
          <wp:inline distT="0" distB="0" distL="0" distR="0" wp14:anchorId="19BCF2AE" wp14:editId="129891B1">
            <wp:extent cx="5890260" cy="2207521"/>
            <wp:effectExtent l="0" t="0" r="0" b="2540"/>
            <wp:docPr id="8"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S3.tif"/>
                    <pic:cNvPicPr/>
                  </pic:nvPicPr>
                  <pic:blipFill rotWithShape="1">
                    <a:blip r:embed="rId15" cstate="print">
                      <a:extLst>
                        <a:ext uri="{28A0092B-C50C-407E-A947-70E740481C1C}">
                          <a14:useLocalDpi xmlns:a14="http://schemas.microsoft.com/office/drawing/2010/main" val="0"/>
                        </a:ext>
                      </a:extLst>
                    </a:blip>
                    <a:srcRect r="1105"/>
                    <a:stretch/>
                  </pic:blipFill>
                  <pic:spPr bwMode="auto">
                    <a:xfrm>
                      <a:off x="0" y="0"/>
                      <a:ext cx="5902645" cy="2212163"/>
                    </a:xfrm>
                    <a:prstGeom prst="rect">
                      <a:avLst/>
                    </a:prstGeom>
                    <a:ln>
                      <a:noFill/>
                    </a:ln>
                    <a:extLst>
                      <a:ext uri="{53640926-AAD7-44D8-BBD7-CCE9431645EC}">
                        <a14:shadowObscured xmlns:a14="http://schemas.microsoft.com/office/drawing/2010/main"/>
                      </a:ext>
                    </a:extLst>
                  </pic:spPr>
                </pic:pic>
              </a:graphicData>
            </a:graphic>
          </wp:inline>
        </w:drawing>
      </w:r>
    </w:p>
    <w:p w14:paraId="712C6558" w14:textId="691FED58" w:rsidR="00B92A7F" w:rsidRDefault="00206D91" w:rsidP="00D95C9E">
      <w:pPr>
        <w:spacing w:after="0" w:line="240" w:lineRule="auto"/>
        <w:rPr>
          <w:rFonts w:cs="Times"/>
          <w:noProof/>
        </w:rPr>
      </w:pPr>
      <w:r w:rsidRPr="004D21CC">
        <w:rPr>
          <w:rFonts w:cs="Times"/>
          <w:b/>
          <w:noProof/>
        </w:rPr>
        <w:t>Figure S</w:t>
      </w:r>
      <w:r w:rsidR="00524794">
        <w:rPr>
          <w:rFonts w:cs="Times"/>
          <w:b/>
          <w:noProof/>
        </w:rPr>
        <w:t>6</w:t>
      </w:r>
      <w:r w:rsidRPr="004D21CC">
        <w:rPr>
          <w:rFonts w:cs="Times"/>
          <w:noProof/>
        </w:rPr>
        <w:t>.</w:t>
      </w:r>
      <w:r w:rsidR="0084355C">
        <w:rPr>
          <w:rFonts w:cs="Times"/>
          <w:noProof/>
        </w:rPr>
        <w:t xml:space="preserve"> </w:t>
      </w:r>
      <w:r w:rsidRPr="004D21CC">
        <w:rPr>
          <w:rFonts w:cs="Times"/>
          <w:noProof/>
        </w:rPr>
        <w:t>(a) 10X and (b) 40X optical microscope images of human monocytes (U937</w:t>
      </w:r>
      <w:r w:rsidR="00013DBF">
        <w:rPr>
          <w:rFonts w:cs="Times"/>
          <w:noProof/>
        </w:rPr>
        <w:t>) cultur</w:t>
      </w:r>
      <w:r w:rsidR="00D95C9E">
        <w:rPr>
          <w:rFonts w:cs="Times"/>
          <w:noProof/>
        </w:rPr>
        <w:t xml:space="preserve">ing </w:t>
      </w:r>
      <w:r w:rsidRPr="004D21CC">
        <w:rPr>
          <w:rFonts w:cs="Times"/>
          <w:noProof/>
        </w:rPr>
        <w:t xml:space="preserve">for </w:t>
      </w:r>
      <w:r w:rsidR="00D95C9E">
        <w:rPr>
          <w:rFonts w:cs="Times"/>
          <w:noProof/>
        </w:rPr>
        <w:t>the</w:t>
      </w:r>
      <w:r w:rsidR="0084355C">
        <w:rPr>
          <w:rFonts w:cs="Times"/>
          <w:noProof/>
        </w:rPr>
        <w:t xml:space="preserve"> whole</w:t>
      </w:r>
      <w:r w:rsidRPr="004D21CC">
        <w:rPr>
          <w:rFonts w:cs="Times"/>
          <w:noProof/>
        </w:rPr>
        <w:t xml:space="preserve"> experiments.</w:t>
      </w:r>
      <w:r w:rsidR="00013DBF">
        <w:rPr>
          <w:rFonts w:cs="Times"/>
          <w:noProof/>
        </w:rPr>
        <w:t xml:space="preserve"> </w:t>
      </w:r>
    </w:p>
    <w:p w14:paraId="7E47FE36" w14:textId="77777777" w:rsidR="00B92A7F" w:rsidRDefault="00B92A7F">
      <w:pPr>
        <w:spacing w:after="0" w:line="240" w:lineRule="auto"/>
        <w:jc w:val="left"/>
        <w:rPr>
          <w:rFonts w:cs="Times"/>
          <w:noProof/>
        </w:rPr>
      </w:pPr>
      <w:r>
        <w:rPr>
          <w:rFonts w:cs="Times"/>
          <w:noProof/>
        </w:rPr>
        <w:br w:type="page"/>
      </w:r>
    </w:p>
    <w:p w14:paraId="2AF05E58" w14:textId="5B783240" w:rsidR="00B92A7F" w:rsidRPr="00784B8F" w:rsidRDefault="00B92A7F" w:rsidP="00B92A7F">
      <w:pPr>
        <w:spacing w:after="0" w:line="240" w:lineRule="auto"/>
        <w:rPr>
          <w:rFonts w:cs="Times"/>
          <w:szCs w:val="24"/>
        </w:rPr>
      </w:pPr>
      <w:r w:rsidRPr="004D21CC">
        <w:rPr>
          <w:rFonts w:cs="Times"/>
          <w:noProof/>
        </w:rPr>
        <w:lastRenderedPageBreak/>
        <w:drawing>
          <wp:inline distT="0" distB="0" distL="0" distR="0" wp14:anchorId="795101D0" wp14:editId="18F7DCE5">
            <wp:extent cx="5898158" cy="4013860"/>
            <wp:effectExtent l="0" t="0" r="7620" b="5715"/>
            <wp:docPr id="11"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 S7.tif"/>
                    <pic:cNvPicPr/>
                  </pic:nvPicPr>
                  <pic:blipFill rotWithShape="1">
                    <a:blip r:embed="rId16" cstate="print">
                      <a:extLst>
                        <a:ext uri="{28A0092B-C50C-407E-A947-70E740481C1C}">
                          <a14:useLocalDpi xmlns:a14="http://schemas.microsoft.com/office/drawing/2010/main" val="0"/>
                        </a:ext>
                      </a:extLst>
                    </a:blip>
                    <a:srcRect l="799" t="1" r="-1" b="908"/>
                    <a:stretch/>
                  </pic:blipFill>
                  <pic:spPr bwMode="auto">
                    <a:xfrm>
                      <a:off x="0" y="0"/>
                      <a:ext cx="5899094" cy="4014497"/>
                    </a:xfrm>
                    <a:prstGeom prst="rect">
                      <a:avLst/>
                    </a:prstGeom>
                    <a:ln>
                      <a:noFill/>
                    </a:ln>
                    <a:extLst>
                      <a:ext uri="{53640926-AAD7-44D8-BBD7-CCE9431645EC}">
                        <a14:shadowObscured xmlns:a14="http://schemas.microsoft.com/office/drawing/2010/main"/>
                      </a:ext>
                    </a:extLst>
                  </pic:spPr>
                </pic:pic>
              </a:graphicData>
            </a:graphic>
          </wp:inline>
        </w:drawing>
      </w:r>
      <w:r w:rsidRPr="004D21CC">
        <w:rPr>
          <w:rFonts w:cs="Times"/>
          <w:b/>
        </w:rPr>
        <w:t>Figure S</w:t>
      </w:r>
      <w:r w:rsidR="00524794">
        <w:rPr>
          <w:rFonts w:cs="Times"/>
          <w:b/>
        </w:rPr>
        <w:t>7</w:t>
      </w:r>
      <w:r w:rsidRPr="004D21CC">
        <w:rPr>
          <w:rFonts w:cs="Times"/>
          <w:b/>
        </w:rPr>
        <w:t>.</w:t>
      </w:r>
      <w:r w:rsidRPr="004D21CC">
        <w:rPr>
          <w:rFonts w:cs="Times"/>
          <w:szCs w:val="24"/>
        </w:rPr>
        <w:t xml:space="preserve"> </w:t>
      </w:r>
      <w:r w:rsidR="00D95C9E">
        <w:rPr>
          <w:rFonts w:cs="Times"/>
        </w:rPr>
        <w:t>Effects</w:t>
      </w:r>
      <w:r w:rsidR="00784B8F" w:rsidRPr="003464D6">
        <w:rPr>
          <w:rFonts w:cs="Times"/>
        </w:rPr>
        <w:t xml:space="preserve"> of underlying nanosensor array </w:t>
      </w:r>
      <w:r w:rsidR="00D95C9E">
        <w:rPr>
          <w:rFonts w:cs="Times"/>
        </w:rPr>
        <w:t>on</w:t>
      </w:r>
      <w:r w:rsidR="00784B8F" w:rsidRPr="003464D6">
        <w:rPr>
          <w:rFonts w:cs="Times"/>
        </w:rPr>
        <w:t xml:space="preserve"> </w:t>
      </w:r>
      <w:r w:rsidR="00D95C9E">
        <w:rPr>
          <w:rFonts w:cs="Times"/>
        </w:rPr>
        <w:t>cellular lensing</w:t>
      </w:r>
      <w:r w:rsidR="00784B8F" w:rsidRPr="003464D6">
        <w:rPr>
          <w:rFonts w:cs="Times"/>
        </w:rPr>
        <w:t>.</w:t>
      </w:r>
      <w:r>
        <w:rPr>
          <w:rFonts w:cs="Times"/>
          <w:szCs w:val="24"/>
        </w:rPr>
        <w:t xml:space="preserve"> (a) </w:t>
      </w:r>
      <w:r w:rsidRPr="004D21CC">
        <w:rPr>
          <w:rFonts w:cs="Times"/>
          <w:szCs w:val="24"/>
        </w:rPr>
        <w:t xml:space="preserve">Single </w:t>
      </w:r>
      <w:r>
        <w:rPr>
          <w:rFonts w:cs="Times"/>
          <w:szCs w:val="24"/>
        </w:rPr>
        <w:t>monocyte</w:t>
      </w:r>
      <w:r w:rsidRPr="004D21CC">
        <w:rPr>
          <w:rFonts w:cs="Times"/>
          <w:szCs w:val="24"/>
        </w:rPr>
        <w:t xml:space="preserve"> flowing through </w:t>
      </w:r>
      <w:r w:rsidR="00D95C9E">
        <w:rPr>
          <w:rFonts w:cs="Times"/>
          <w:szCs w:val="24"/>
        </w:rPr>
        <w:t xml:space="preserve">the </w:t>
      </w:r>
      <w:r w:rsidRPr="004D21CC">
        <w:rPr>
          <w:rFonts w:cs="Times"/>
          <w:szCs w:val="24"/>
        </w:rPr>
        <w:t xml:space="preserve">NIM </w:t>
      </w:r>
      <w:r w:rsidR="00D95C9E">
        <w:rPr>
          <w:rFonts w:cs="Times"/>
          <w:szCs w:val="24"/>
        </w:rPr>
        <w:t xml:space="preserve">integrated </w:t>
      </w:r>
      <w:r w:rsidRPr="004D21CC">
        <w:rPr>
          <w:rFonts w:cs="Times"/>
          <w:szCs w:val="24"/>
        </w:rPr>
        <w:t xml:space="preserve">with non-uniform </w:t>
      </w:r>
      <w:r>
        <w:rPr>
          <w:rFonts w:cs="Times"/>
          <w:szCs w:val="24"/>
        </w:rPr>
        <w:t xml:space="preserve">nanosensor </w:t>
      </w:r>
      <w:r w:rsidRPr="004D21CC">
        <w:rPr>
          <w:rFonts w:cs="Times"/>
          <w:szCs w:val="24"/>
        </w:rPr>
        <w:t xml:space="preserve">array. </w:t>
      </w:r>
      <w:r>
        <w:rPr>
          <w:rFonts w:cs="Times"/>
          <w:szCs w:val="24"/>
        </w:rPr>
        <w:t xml:space="preserve">(b) nIR image and schematics of cells flowing the nanosensor region and no nanosensor region. </w:t>
      </w:r>
      <w:r w:rsidR="00784B8F">
        <w:rPr>
          <w:rFonts w:cs="Times"/>
          <w:szCs w:val="24"/>
        </w:rPr>
        <w:t xml:space="preserve">(c) </w:t>
      </w:r>
      <w:r>
        <w:rPr>
          <w:rFonts w:cs="Times"/>
          <w:szCs w:val="24"/>
        </w:rPr>
        <w:t>Comparison of</w:t>
      </w:r>
      <w:r w:rsidR="00784B8F">
        <w:rPr>
          <w:rFonts w:cs="Times"/>
          <w:szCs w:val="24"/>
        </w:rPr>
        <w:t xml:space="preserve"> </w:t>
      </w:r>
      <w:r>
        <w:rPr>
          <w:rFonts w:cs="Times"/>
          <w:szCs w:val="24"/>
        </w:rPr>
        <w:t xml:space="preserve">nIR and optical microscope image of </w:t>
      </w:r>
      <w:r w:rsidR="00E61E10">
        <w:rPr>
          <w:rFonts w:cs="Times"/>
          <w:szCs w:val="24"/>
        </w:rPr>
        <w:t>identical</w:t>
      </w:r>
      <w:r>
        <w:rPr>
          <w:rFonts w:cs="Times"/>
          <w:szCs w:val="24"/>
        </w:rPr>
        <w:t xml:space="preserve"> NIM </w:t>
      </w:r>
      <w:r w:rsidR="00E61E10">
        <w:rPr>
          <w:rFonts w:cs="Times"/>
          <w:szCs w:val="24"/>
        </w:rPr>
        <w:t>with</w:t>
      </w:r>
      <w:r>
        <w:rPr>
          <w:rFonts w:cs="Times"/>
          <w:szCs w:val="24"/>
        </w:rPr>
        <w:t xml:space="preserve"> </w:t>
      </w:r>
      <w:r w:rsidR="00E61E10">
        <w:rPr>
          <w:rFonts w:cs="Times"/>
          <w:szCs w:val="24"/>
        </w:rPr>
        <w:t xml:space="preserve">same </w:t>
      </w:r>
      <w:r>
        <w:rPr>
          <w:rFonts w:cs="Times"/>
          <w:szCs w:val="24"/>
        </w:rPr>
        <w:t>cell flowing status. Solid and dashed lines indicate</w:t>
      </w:r>
      <w:r w:rsidR="00E61E10">
        <w:rPr>
          <w:rFonts w:cs="Times"/>
          <w:szCs w:val="24"/>
        </w:rPr>
        <w:t xml:space="preserve"> the</w:t>
      </w:r>
      <w:r>
        <w:rPr>
          <w:rFonts w:cs="Times"/>
          <w:szCs w:val="24"/>
        </w:rPr>
        <w:t xml:space="preserve"> channel edge of bottom surface and top surface, respectively. White arrow indicates the cells flowing middle or bottom parts of </w:t>
      </w:r>
      <w:r w:rsidR="00E61E10">
        <w:rPr>
          <w:rFonts w:cs="Times"/>
          <w:szCs w:val="24"/>
        </w:rPr>
        <w:t xml:space="preserve">the </w:t>
      </w:r>
      <w:r>
        <w:rPr>
          <w:rFonts w:cs="Times"/>
          <w:szCs w:val="24"/>
        </w:rPr>
        <w:t>flow channel. (</w:t>
      </w:r>
      <w:r w:rsidR="00784B8F">
        <w:rPr>
          <w:rFonts w:cs="Times"/>
          <w:szCs w:val="24"/>
        </w:rPr>
        <w:t>d</w:t>
      </w:r>
      <w:r>
        <w:rPr>
          <w:rFonts w:cs="Times"/>
          <w:szCs w:val="24"/>
        </w:rPr>
        <w:t>) Schematics of cell flow and focal points formation</w:t>
      </w:r>
      <w:r w:rsidR="00E61E10">
        <w:rPr>
          <w:rFonts w:cs="Times"/>
          <w:szCs w:val="24"/>
        </w:rPr>
        <w:t xml:space="preserve"> within NIM</w:t>
      </w:r>
      <w:r>
        <w:rPr>
          <w:rFonts w:cs="Times"/>
          <w:szCs w:val="24"/>
        </w:rPr>
        <w:t xml:space="preserve">. </w:t>
      </w:r>
      <w:r>
        <w:rPr>
          <w:rFonts w:cs="Times"/>
          <w:noProof/>
        </w:rPr>
        <w:t xml:space="preserve">Scale bar: </w:t>
      </w:r>
      <w:r w:rsidR="00126394">
        <w:rPr>
          <w:rFonts w:cs="Times"/>
          <w:noProof/>
        </w:rPr>
        <w:t>2</w:t>
      </w:r>
      <w:r>
        <w:rPr>
          <w:rFonts w:cs="Times"/>
          <w:noProof/>
        </w:rPr>
        <w:t xml:space="preserve">0 </w:t>
      </w:r>
      <w:r>
        <w:rPr>
          <w:rFonts w:cs="Times"/>
          <w:szCs w:val="24"/>
        </w:rPr>
        <w:t>µm.</w:t>
      </w:r>
    </w:p>
    <w:p w14:paraId="62603234" w14:textId="77777777" w:rsidR="00B92A7F" w:rsidRDefault="00B92A7F" w:rsidP="00B92A7F">
      <w:pPr>
        <w:spacing w:after="0" w:line="240" w:lineRule="auto"/>
        <w:rPr>
          <w:rFonts w:cs="Times"/>
          <w:szCs w:val="24"/>
        </w:rPr>
      </w:pPr>
    </w:p>
    <w:p w14:paraId="2693B24F" w14:textId="2541F6B8" w:rsidR="002D2206" w:rsidRDefault="00B92A7F" w:rsidP="00B92A7F">
      <w:pPr>
        <w:spacing w:after="0" w:line="480" w:lineRule="auto"/>
        <w:ind w:firstLine="720"/>
        <w:rPr>
          <w:rFonts w:cs="Times"/>
          <w:szCs w:val="24"/>
        </w:rPr>
      </w:pPr>
      <w:r w:rsidRPr="004D21CC">
        <w:rPr>
          <w:rFonts w:cs="Times"/>
          <w:szCs w:val="24"/>
        </w:rPr>
        <w:t xml:space="preserve">To investigate the </w:t>
      </w:r>
      <w:r w:rsidR="00E5311D">
        <w:rPr>
          <w:rFonts w:cs="Times"/>
          <w:szCs w:val="24"/>
        </w:rPr>
        <w:t xml:space="preserve">effects </w:t>
      </w:r>
      <w:r>
        <w:rPr>
          <w:rFonts w:cs="Times"/>
          <w:szCs w:val="24"/>
        </w:rPr>
        <w:t>of</w:t>
      </w:r>
      <w:r w:rsidRPr="004D21CC">
        <w:rPr>
          <w:rFonts w:cs="Times"/>
          <w:szCs w:val="24"/>
        </w:rPr>
        <w:t xml:space="preserve"> </w:t>
      </w:r>
      <w:r w:rsidR="00784B8F">
        <w:rPr>
          <w:rFonts w:cs="Times"/>
          <w:szCs w:val="24"/>
        </w:rPr>
        <w:t xml:space="preserve">underlying </w:t>
      </w:r>
      <w:r w:rsidRPr="004D21CC">
        <w:rPr>
          <w:rFonts w:cs="Times"/>
          <w:szCs w:val="24"/>
        </w:rPr>
        <w:t xml:space="preserve">nanosensor array, </w:t>
      </w:r>
      <w:r w:rsidR="00E5311D">
        <w:rPr>
          <w:rFonts w:cs="Times"/>
          <w:szCs w:val="24"/>
        </w:rPr>
        <w:t>single cell was injected</w:t>
      </w:r>
      <w:r w:rsidRPr="004D21CC">
        <w:rPr>
          <w:rFonts w:cs="Times"/>
          <w:szCs w:val="24"/>
        </w:rPr>
        <w:t xml:space="preserve"> through the channel </w:t>
      </w:r>
      <w:r>
        <w:rPr>
          <w:rFonts w:cs="Times"/>
          <w:szCs w:val="24"/>
        </w:rPr>
        <w:t xml:space="preserve">having different </w:t>
      </w:r>
      <w:r w:rsidR="002500F3">
        <w:rPr>
          <w:rFonts w:cs="Times"/>
          <w:szCs w:val="24"/>
        </w:rPr>
        <w:t xml:space="preserve">nanosensor </w:t>
      </w:r>
      <w:r>
        <w:rPr>
          <w:rFonts w:cs="Times"/>
          <w:szCs w:val="24"/>
        </w:rPr>
        <w:t xml:space="preserve">coating density </w:t>
      </w:r>
      <w:r w:rsidR="002500F3">
        <w:rPr>
          <w:rFonts w:cs="Times"/>
          <w:szCs w:val="24"/>
        </w:rPr>
        <w:t>(</w:t>
      </w:r>
      <w:r w:rsidR="00620690">
        <w:rPr>
          <w:rFonts w:cs="Times"/>
          <w:szCs w:val="24"/>
        </w:rPr>
        <w:t>flow rate = 0.5 µL/min)</w:t>
      </w:r>
      <w:r w:rsidRPr="004D21CC">
        <w:rPr>
          <w:rFonts w:cs="Times"/>
          <w:szCs w:val="24"/>
        </w:rPr>
        <w:t>. Heterogeneous nanosensor integration was achieved by filling lower volume (</w:t>
      </w:r>
      <w:r w:rsidR="002D2206" w:rsidRPr="002D2206">
        <w:rPr>
          <w:rFonts w:cs="Times"/>
          <w:i/>
          <w:szCs w:val="24"/>
        </w:rPr>
        <w:t>e.g.</w:t>
      </w:r>
      <w:r w:rsidR="002D2206">
        <w:rPr>
          <w:rFonts w:cs="Times"/>
          <w:szCs w:val="24"/>
        </w:rPr>
        <w:t xml:space="preserve"> </w:t>
      </w:r>
      <w:r w:rsidRPr="004D21CC">
        <w:rPr>
          <w:rFonts w:cs="Times"/>
          <w:szCs w:val="24"/>
        </w:rPr>
        <w:t xml:space="preserve">1 </w:t>
      </w:r>
      <w:r>
        <w:rPr>
          <w:rFonts w:cs="Times"/>
          <w:szCs w:val="24"/>
        </w:rPr>
        <w:t>µ</w:t>
      </w:r>
      <w:r w:rsidRPr="004D21CC">
        <w:rPr>
          <w:rFonts w:cs="Times"/>
          <w:szCs w:val="24"/>
        </w:rPr>
        <w:t>L) of nanosensor</w:t>
      </w:r>
      <w:r>
        <w:rPr>
          <w:rFonts w:cs="Times"/>
          <w:szCs w:val="24"/>
        </w:rPr>
        <w:t xml:space="preserve"> dispersion</w:t>
      </w:r>
      <w:r w:rsidRPr="004D21CC">
        <w:rPr>
          <w:rFonts w:cs="Times"/>
          <w:szCs w:val="24"/>
        </w:rPr>
        <w:t xml:space="preserve"> into </w:t>
      </w:r>
      <w:r>
        <w:rPr>
          <w:rFonts w:cs="Times"/>
          <w:szCs w:val="24"/>
        </w:rPr>
        <w:t xml:space="preserve">the </w:t>
      </w:r>
      <w:r w:rsidRPr="004D21CC">
        <w:rPr>
          <w:rFonts w:cs="Times"/>
          <w:szCs w:val="24"/>
        </w:rPr>
        <w:t xml:space="preserve">pristine </w:t>
      </w:r>
      <w:r>
        <w:rPr>
          <w:rFonts w:cs="Times"/>
          <w:szCs w:val="24"/>
        </w:rPr>
        <w:t xml:space="preserve">flow </w:t>
      </w:r>
      <w:r w:rsidRPr="004D21CC">
        <w:rPr>
          <w:rFonts w:cs="Times"/>
          <w:szCs w:val="24"/>
        </w:rPr>
        <w:t xml:space="preserve">channel. </w:t>
      </w:r>
      <w:r>
        <w:rPr>
          <w:rFonts w:cs="Times"/>
          <w:szCs w:val="24"/>
        </w:rPr>
        <w:t xml:space="preserve">nIR lensing intensity </w:t>
      </w:r>
      <w:r w:rsidRPr="004D21CC">
        <w:rPr>
          <w:rFonts w:cs="Times"/>
          <w:szCs w:val="24"/>
        </w:rPr>
        <w:t xml:space="preserve">immediately </w:t>
      </w:r>
      <w:r>
        <w:rPr>
          <w:rFonts w:cs="Times"/>
          <w:szCs w:val="24"/>
        </w:rPr>
        <w:t>chang</w:t>
      </w:r>
      <w:r w:rsidR="00620690">
        <w:rPr>
          <w:rFonts w:cs="Times"/>
          <w:szCs w:val="24"/>
        </w:rPr>
        <w:t>ed</w:t>
      </w:r>
      <w:r w:rsidRPr="004D21CC">
        <w:rPr>
          <w:rFonts w:cs="Times"/>
          <w:szCs w:val="24"/>
        </w:rPr>
        <w:t xml:space="preserve"> in real-time based on different </w:t>
      </w:r>
      <w:r>
        <w:rPr>
          <w:rFonts w:cs="Times"/>
          <w:szCs w:val="24"/>
        </w:rPr>
        <w:t xml:space="preserve">background </w:t>
      </w:r>
      <w:r w:rsidRPr="004D21CC">
        <w:rPr>
          <w:rFonts w:cs="Times"/>
          <w:szCs w:val="24"/>
        </w:rPr>
        <w:t xml:space="preserve">intensity of nanosensor array even in single </w:t>
      </w:r>
      <w:r>
        <w:rPr>
          <w:rFonts w:cs="Times"/>
          <w:szCs w:val="24"/>
        </w:rPr>
        <w:t xml:space="preserve">NIM </w:t>
      </w:r>
      <w:r w:rsidRPr="004D21CC">
        <w:rPr>
          <w:rFonts w:cs="Times"/>
          <w:szCs w:val="24"/>
        </w:rPr>
        <w:t>channel</w:t>
      </w:r>
      <w:r>
        <w:rPr>
          <w:rFonts w:cs="Times"/>
          <w:szCs w:val="24"/>
        </w:rPr>
        <w:t xml:space="preserve"> (</w:t>
      </w:r>
      <w:r w:rsidRPr="007A7F7C">
        <w:rPr>
          <w:rFonts w:cs="Times"/>
          <w:b/>
          <w:szCs w:val="24"/>
        </w:rPr>
        <w:t>Figure S</w:t>
      </w:r>
      <w:r w:rsidR="00524794">
        <w:rPr>
          <w:rFonts w:cs="Times"/>
          <w:b/>
          <w:szCs w:val="24"/>
        </w:rPr>
        <w:t>7</w:t>
      </w:r>
      <w:r w:rsidRPr="007A7F7C">
        <w:rPr>
          <w:rFonts w:cs="Times"/>
          <w:b/>
          <w:szCs w:val="24"/>
        </w:rPr>
        <w:t>a</w:t>
      </w:r>
      <w:r>
        <w:rPr>
          <w:rFonts w:cs="Times"/>
          <w:szCs w:val="24"/>
        </w:rPr>
        <w:t>).</w:t>
      </w:r>
      <w:r w:rsidRPr="004D21CC">
        <w:rPr>
          <w:rFonts w:cs="Times"/>
          <w:szCs w:val="24"/>
        </w:rPr>
        <w:t xml:space="preserve"> </w:t>
      </w:r>
      <w:r>
        <w:rPr>
          <w:rFonts w:cs="Times"/>
          <w:szCs w:val="24"/>
        </w:rPr>
        <w:t>W</w:t>
      </w:r>
      <w:r w:rsidRPr="004D21CC">
        <w:rPr>
          <w:rFonts w:cs="Times"/>
          <w:szCs w:val="24"/>
        </w:rPr>
        <w:t xml:space="preserve">hen the cell </w:t>
      </w:r>
      <w:r w:rsidR="002500F3">
        <w:rPr>
          <w:rFonts w:cs="Times"/>
          <w:szCs w:val="24"/>
        </w:rPr>
        <w:t>passes</w:t>
      </w:r>
      <w:r w:rsidR="002500F3" w:rsidRPr="004D21CC">
        <w:rPr>
          <w:rFonts w:cs="Times"/>
          <w:szCs w:val="24"/>
        </w:rPr>
        <w:t xml:space="preserve"> </w:t>
      </w:r>
      <w:r w:rsidRPr="004D21CC">
        <w:rPr>
          <w:rFonts w:cs="Times"/>
          <w:szCs w:val="24"/>
        </w:rPr>
        <w:t xml:space="preserve">through the </w:t>
      </w:r>
      <w:r>
        <w:rPr>
          <w:rFonts w:cs="Times"/>
          <w:szCs w:val="24"/>
        </w:rPr>
        <w:t xml:space="preserve">nanosensor </w:t>
      </w:r>
      <w:r w:rsidRPr="004D21CC">
        <w:rPr>
          <w:rFonts w:cs="Times"/>
          <w:szCs w:val="24"/>
        </w:rPr>
        <w:t xml:space="preserve">array with lower </w:t>
      </w:r>
      <w:r>
        <w:rPr>
          <w:rFonts w:cs="Times"/>
          <w:szCs w:val="24"/>
        </w:rPr>
        <w:t>nIR i</w:t>
      </w:r>
      <w:r w:rsidRPr="004D21CC">
        <w:rPr>
          <w:rFonts w:cs="Times"/>
          <w:szCs w:val="24"/>
        </w:rPr>
        <w:t>n</w:t>
      </w:r>
      <w:r>
        <w:rPr>
          <w:rFonts w:cs="Times"/>
          <w:szCs w:val="24"/>
        </w:rPr>
        <w:t>ten</w:t>
      </w:r>
      <w:r w:rsidRPr="004D21CC">
        <w:rPr>
          <w:rFonts w:cs="Times"/>
          <w:szCs w:val="24"/>
        </w:rPr>
        <w:t>sity (</w:t>
      </w:r>
      <w:r w:rsidR="00620690" w:rsidRPr="00620690">
        <w:rPr>
          <w:rFonts w:cs="Times"/>
          <w:i/>
          <w:szCs w:val="24"/>
        </w:rPr>
        <w:t>t</w:t>
      </w:r>
      <w:r w:rsidR="00620690">
        <w:rPr>
          <w:rFonts w:cs="Times"/>
          <w:szCs w:val="24"/>
        </w:rPr>
        <w:t xml:space="preserve"> = </w:t>
      </w:r>
      <w:r w:rsidRPr="004D21CC">
        <w:rPr>
          <w:rFonts w:cs="Times"/>
          <w:szCs w:val="24"/>
        </w:rPr>
        <w:t xml:space="preserve">6 and 18 sec), </w:t>
      </w:r>
      <w:r>
        <w:rPr>
          <w:rFonts w:cs="Times"/>
          <w:szCs w:val="24"/>
        </w:rPr>
        <w:t>lensing</w:t>
      </w:r>
      <w:r w:rsidRPr="004D21CC">
        <w:rPr>
          <w:rFonts w:cs="Times"/>
          <w:szCs w:val="24"/>
        </w:rPr>
        <w:t xml:space="preserve"> intensity </w:t>
      </w:r>
      <w:r w:rsidR="0066700C">
        <w:rPr>
          <w:rFonts w:cs="Times"/>
          <w:szCs w:val="24"/>
        </w:rPr>
        <w:t>decreases</w:t>
      </w:r>
      <w:r w:rsidR="0066700C" w:rsidRPr="004D21CC">
        <w:rPr>
          <w:rFonts w:cs="Times"/>
          <w:szCs w:val="24"/>
        </w:rPr>
        <w:t xml:space="preserve"> </w:t>
      </w:r>
      <w:r w:rsidRPr="004D21CC">
        <w:rPr>
          <w:rFonts w:cs="Times"/>
          <w:szCs w:val="24"/>
        </w:rPr>
        <w:t>and vice versa</w:t>
      </w:r>
      <w:r w:rsidR="0066700C">
        <w:rPr>
          <w:rFonts w:cs="Times"/>
          <w:szCs w:val="24"/>
        </w:rPr>
        <w:t xml:space="preserve"> for higher nIR intensity</w:t>
      </w:r>
      <w:r w:rsidRPr="004D21CC">
        <w:rPr>
          <w:rFonts w:cs="Times"/>
          <w:szCs w:val="24"/>
        </w:rPr>
        <w:t xml:space="preserve"> (</w:t>
      </w:r>
      <w:r w:rsidR="00620690" w:rsidRPr="00620690">
        <w:rPr>
          <w:rFonts w:cs="Times"/>
          <w:i/>
          <w:szCs w:val="24"/>
        </w:rPr>
        <w:t>t</w:t>
      </w:r>
      <w:r w:rsidR="00620690">
        <w:rPr>
          <w:rFonts w:cs="Times"/>
          <w:szCs w:val="24"/>
        </w:rPr>
        <w:t xml:space="preserve"> = </w:t>
      </w:r>
      <w:r w:rsidRPr="004D21CC">
        <w:rPr>
          <w:rFonts w:cs="Times"/>
          <w:szCs w:val="24"/>
        </w:rPr>
        <w:t>0 and 12 sec)</w:t>
      </w:r>
      <w:r>
        <w:rPr>
          <w:rFonts w:cs="Times"/>
          <w:szCs w:val="24"/>
        </w:rPr>
        <w:t xml:space="preserve">. If the channel is not integrated with nanosensor array, cells could not be </w:t>
      </w:r>
      <w:r w:rsidR="0066700C">
        <w:rPr>
          <w:rFonts w:cs="Times"/>
          <w:szCs w:val="24"/>
        </w:rPr>
        <w:t xml:space="preserve">visualized </w:t>
      </w:r>
      <w:r>
        <w:rPr>
          <w:rFonts w:cs="Times"/>
          <w:szCs w:val="24"/>
        </w:rPr>
        <w:t>(</w:t>
      </w:r>
      <w:r w:rsidRPr="00132AAC">
        <w:rPr>
          <w:rFonts w:cs="Times"/>
          <w:b/>
          <w:szCs w:val="24"/>
        </w:rPr>
        <w:t>Figure S</w:t>
      </w:r>
      <w:r w:rsidR="00524794">
        <w:rPr>
          <w:rFonts w:cs="Times"/>
          <w:b/>
          <w:szCs w:val="24"/>
        </w:rPr>
        <w:t>7</w:t>
      </w:r>
      <w:r w:rsidRPr="00132AAC">
        <w:rPr>
          <w:rFonts w:cs="Times"/>
          <w:b/>
          <w:szCs w:val="24"/>
        </w:rPr>
        <w:t>b</w:t>
      </w:r>
      <w:r>
        <w:rPr>
          <w:rFonts w:cs="Times"/>
          <w:szCs w:val="24"/>
        </w:rPr>
        <w:t xml:space="preserve">). </w:t>
      </w:r>
      <w:r>
        <w:rPr>
          <w:rFonts w:cs="Times"/>
          <w:szCs w:val="24"/>
        </w:rPr>
        <w:lastRenderedPageBreak/>
        <w:t xml:space="preserve">Thus, we show that underlying nanosensor array of flowing cell is waveguide sources of cellular lensing effect. </w:t>
      </w:r>
    </w:p>
    <w:p w14:paraId="1B35C847" w14:textId="38DD3DFF" w:rsidR="00B92A7F" w:rsidRDefault="00B92A7F" w:rsidP="00B92A7F">
      <w:pPr>
        <w:spacing w:after="0" w:line="480" w:lineRule="auto"/>
        <w:ind w:firstLine="720"/>
        <w:rPr>
          <w:rFonts w:cs="Times"/>
          <w:szCs w:val="24"/>
        </w:rPr>
      </w:pPr>
      <w:r>
        <w:rPr>
          <w:rFonts w:cs="Times"/>
          <w:szCs w:val="24"/>
        </w:rPr>
        <w:t xml:space="preserve">Even though </w:t>
      </w:r>
      <w:r w:rsidR="00620690">
        <w:rPr>
          <w:rFonts w:cs="Times"/>
          <w:szCs w:val="24"/>
        </w:rPr>
        <w:t xml:space="preserve">the </w:t>
      </w:r>
      <w:r>
        <w:rPr>
          <w:rFonts w:cs="Times"/>
          <w:szCs w:val="24"/>
        </w:rPr>
        <w:t xml:space="preserve">identical number of cells are flowing in NIM, only </w:t>
      </w:r>
      <w:r w:rsidR="00620690">
        <w:rPr>
          <w:rFonts w:cs="Times"/>
          <w:szCs w:val="24"/>
        </w:rPr>
        <w:t>~50%</w:t>
      </w:r>
      <w:r>
        <w:rPr>
          <w:rFonts w:cs="Times"/>
          <w:szCs w:val="24"/>
        </w:rPr>
        <w:t xml:space="preserve"> of the total cells were visualized with lensing effect compared to optical microscope measurement (</w:t>
      </w:r>
      <w:r w:rsidRPr="00D02616">
        <w:rPr>
          <w:rFonts w:cs="Times"/>
          <w:b/>
          <w:szCs w:val="24"/>
        </w:rPr>
        <w:t>Figure S</w:t>
      </w:r>
      <w:r w:rsidR="00524794">
        <w:rPr>
          <w:rFonts w:cs="Times"/>
          <w:b/>
          <w:szCs w:val="24"/>
        </w:rPr>
        <w:t>7</w:t>
      </w:r>
      <w:r w:rsidR="00126394">
        <w:rPr>
          <w:rFonts w:cs="Times"/>
          <w:b/>
          <w:szCs w:val="24"/>
        </w:rPr>
        <w:t>c</w:t>
      </w:r>
      <w:r>
        <w:rPr>
          <w:rFonts w:cs="Times"/>
          <w:szCs w:val="24"/>
        </w:rPr>
        <w:t>). In our experiments, cell diameter is around 10 - 20 µm, channel height is 100 µm, and flowing is based on laminar flow (</w:t>
      </w:r>
      <w:r w:rsidRPr="00060708">
        <w:rPr>
          <w:rFonts w:cs="Times"/>
          <w:i/>
          <w:szCs w:val="24"/>
        </w:rPr>
        <w:t>Re</w:t>
      </w:r>
      <w:r>
        <w:rPr>
          <w:rFonts w:cs="Times"/>
          <w:szCs w:val="24"/>
        </w:rPr>
        <w:t xml:space="preserve"> ~ 10</w:t>
      </w:r>
      <w:r>
        <w:rPr>
          <w:rFonts w:cs="Times"/>
          <w:szCs w:val="24"/>
          <w:vertAlign w:val="superscript"/>
        </w:rPr>
        <w:t>-3</w:t>
      </w:r>
      <w:r>
        <w:rPr>
          <w:rFonts w:cs="Times"/>
          <w:szCs w:val="24"/>
        </w:rPr>
        <w:t xml:space="preserve">). Accordingly, cell populations should form </w:t>
      </w:r>
      <w:r w:rsidR="00620690">
        <w:rPr>
          <w:rFonts w:cs="Times"/>
          <w:szCs w:val="24"/>
        </w:rPr>
        <w:t xml:space="preserve">a </w:t>
      </w:r>
      <w:r>
        <w:rPr>
          <w:rFonts w:cs="Times"/>
          <w:szCs w:val="24"/>
        </w:rPr>
        <w:t>few layers of flowing between top and bottom surfaces of NIM. If we use optical microscope</w:t>
      </w:r>
      <w:r w:rsidR="00620690">
        <w:rPr>
          <w:rFonts w:cs="Times"/>
          <w:szCs w:val="24"/>
        </w:rPr>
        <w:t xml:space="preserve"> to observe the cells</w:t>
      </w:r>
      <w:r>
        <w:rPr>
          <w:rFonts w:cs="Times"/>
          <w:szCs w:val="24"/>
        </w:rPr>
        <w:t xml:space="preserve">, which is based on the visible light scattering from bottom surface, all flowing cells in NIM </w:t>
      </w:r>
      <w:r w:rsidR="00620690">
        <w:rPr>
          <w:rFonts w:cs="Times"/>
          <w:szCs w:val="24"/>
        </w:rPr>
        <w:t>could</w:t>
      </w:r>
      <w:r>
        <w:rPr>
          <w:rFonts w:cs="Times"/>
          <w:szCs w:val="24"/>
        </w:rPr>
        <w:t xml:space="preserve"> be observed. However, for the nIR measurements, fluorescence from top nanosensor array is light source for cell visualizations with cellular lensing effect. Thus, only the cells flowing near the top surfaces </w:t>
      </w:r>
      <w:r w:rsidR="00620690">
        <w:rPr>
          <w:rFonts w:cs="Times"/>
          <w:szCs w:val="24"/>
        </w:rPr>
        <w:t xml:space="preserve">(0 - 10 µm) </w:t>
      </w:r>
      <w:r>
        <w:rPr>
          <w:rFonts w:cs="Times"/>
          <w:szCs w:val="24"/>
        </w:rPr>
        <w:t>could be visualized with underlying nanosensor array having 20 - 30 µm focal distance as demonstrated in FDTD numerical calculations</w:t>
      </w:r>
      <w:r w:rsidR="00620690">
        <w:rPr>
          <w:rFonts w:cs="Times"/>
          <w:szCs w:val="24"/>
        </w:rPr>
        <w:t xml:space="preserve"> </w:t>
      </w:r>
      <w:r>
        <w:rPr>
          <w:rFonts w:cs="Times"/>
          <w:szCs w:val="24"/>
        </w:rPr>
        <w:t>(</w:t>
      </w:r>
      <w:r w:rsidRPr="0033688D">
        <w:rPr>
          <w:rFonts w:cs="Times"/>
          <w:b/>
          <w:szCs w:val="24"/>
        </w:rPr>
        <w:t>Figure S</w:t>
      </w:r>
      <w:r w:rsidR="00524794">
        <w:rPr>
          <w:rFonts w:cs="Times"/>
          <w:b/>
          <w:szCs w:val="24"/>
        </w:rPr>
        <w:t>7</w:t>
      </w:r>
      <w:r w:rsidR="00126394">
        <w:rPr>
          <w:rFonts w:cs="Times"/>
          <w:b/>
          <w:szCs w:val="24"/>
        </w:rPr>
        <w:t>d</w:t>
      </w:r>
      <w:r>
        <w:rPr>
          <w:rFonts w:cs="Times"/>
          <w:szCs w:val="24"/>
        </w:rPr>
        <w:t xml:space="preserve">). Cells flowing middle or bottom of the channel were </w:t>
      </w:r>
      <w:r w:rsidR="0066700C">
        <w:rPr>
          <w:rFonts w:cs="Times"/>
          <w:szCs w:val="24"/>
        </w:rPr>
        <w:t>not</w:t>
      </w:r>
      <w:r>
        <w:rPr>
          <w:rFonts w:cs="Times"/>
          <w:szCs w:val="24"/>
        </w:rPr>
        <w:t xml:space="preserve"> visualized </w:t>
      </w:r>
      <w:r w:rsidR="0066700C">
        <w:rPr>
          <w:rFonts w:cs="Times"/>
          <w:szCs w:val="24"/>
        </w:rPr>
        <w:t xml:space="preserve">as the increased distance from the nanosensor nIR source decreases light collection into the </w:t>
      </w:r>
      <w:r>
        <w:rPr>
          <w:rFonts w:cs="Times"/>
          <w:szCs w:val="24"/>
        </w:rPr>
        <w:t xml:space="preserve">cell microlens (as indicated with white arrow of </w:t>
      </w:r>
      <w:r w:rsidRPr="00376ACA">
        <w:rPr>
          <w:rFonts w:cs="Times"/>
          <w:b/>
          <w:szCs w:val="24"/>
        </w:rPr>
        <w:t>Figure S</w:t>
      </w:r>
      <w:r w:rsidR="00524794">
        <w:rPr>
          <w:rFonts w:cs="Times"/>
          <w:b/>
          <w:szCs w:val="24"/>
        </w:rPr>
        <w:t>7</w:t>
      </w:r>
      <w:r w:rsidR="00126394">
        <w:rPr>
          <w:rFonts w:cs="Times"/>
          <w:b/>
          <w:szCs w:val="24"/>
        </w:rPr>
        <w:t>c</w:t>
      </w:r>
      <w:r>
        <w:rPr>
          <w:rFonts w:cs="Times"/>
          <w:szCs w:val="24"/>
        </w:rPr>
        <w:t xml:space="preserve">). </w:t>
      </w:r>
    </w:p>
    <w:p w14:paraId="7AB85A01" w14:textId="77777777" w:rsidR="00E84A8B" w:rsidRDefault="00E84A8B" w:rsidP="008C53C1">
      <w:pPr>
        <w:spacing w:after="0" w:line="240" w:lineRule="auto"/>
        <w:jc w:val="left"/>
        <w:rPr>
          <w:rFonts w:cs="Times"/>
          <w:noProof/>
        </w:rPr>
      </w:pPr>
    </w:p>
    <w:p w14:paraId="3EC2BC8F" w14:textId="77777777" w:rsidR="00E84A8B" w:rsidRDefault="00E84A8B">
      <w:pPr>
        <w:spacing w:after="0" w:line="240" w:lineRule="auto"/>
        <w:jc w:val="left"/>
        <w:rPr>
          <w:rFonts w:cs="Times"/>
          <w:noProof/>
        </w:rPr>
      </w:pPr>
      <w:r>
        <w:rPr>
          <w:rFonts w:cs="Times"/>
          <w:noProof/>
        </w:rPr>
        <w:br w:type="page"/>
      </w:r>
    </w:p>
    <w:p w14:paraId="4DC49841" w14:textId="533883F3" w:rsidR="00B0223E" w:rsidRPr="004D21CC" w:rsidRDefault="00B0223E" w:rsidP="004D21CC">
      <w:pPr>
        <w:spacing w:after="0" w:line="480" w:lineRule="auto"/>
        <w:jc w:val="left"/>
        <w:rPr>
          <w:rFonts w:cs="Times"/>
          <w:noProof/>
        </w:rPr>
      </w:pPr>
      <w:r w:rsidRPr="004D21CC">
        <w:rPr>
          <w:rFonts w:cs="Times"/>
          <w:noProof/>
        </w:rPr>
        <w:lastRenderedPageBreak/>
        <w:drawing>
          <wp:inline distT="0" distB="0" distL="0" distR="0" wp14:anchorId="52A49758" wp14:editId="7E2751EB">
            <wp:extent cx="5901267" cy="1835150"/>
            <wp:effectExtent l="0" t="0" r="4445" b="0"/>
            <wp:docPr id="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S6.tif"/>
                    <pic:cNvPicPr/>
                  </pic:nvPicPr>
                  <pic:blipFill rotWithShape="1">
                    <a:blip r:embed="rId17" cstate="print">
                      <a:extLst>
                        <a:ext uri="{28A0092B-C50C-407E-A947-70E740481C1C}">
                          <a14:useLocalDpi xmlns:a14="http://schemas.microsoft.com/office/drawing/2010/main" val="0"/>
                        </a:ext>
                      </a:extLst>
                    </a:blip>
                    <a:srcRect l="755" t="3441" r="1930"/>
                    <a:stretch/>
                  </pic:blipFill>
                  <pic:spPr bwMode="auto">
                    <a:xfrm>
                      <a:off x="0" y="0"/>
                      <a:ext cx="5906730" cy="1836849"/>
                    </a:xfrm>
                    <a:prstGeom prst="rect">
                      <a:avLst/>
                    </a:prstGeom>
                    <a:ln>
                      <a:noFill/>
                    </a:ln>
                    <a:extLst>
                      <a:ext uri="{53640926-AAD7-44D8-BBD7-CCE9431645EC}">
                        <a14:shadowObscured xmlns:a14="http://schemas.microsoft.com/office/drawing/2010/main"/>
                      </a:ext>
                    </a:extLst>
                  </pic:spPr>
                </pic:pic>
              </a:graphicData>
            </a:graphic>
          </wp:inline>
        </w:drawing>
      </w:r>
    </w:p>
    <w:p w14:paraId="3E429218" w14:textId="124009A1" w:rsidR="00755337" w:rsidRPr="004D21CC" w:rsidRDefault="00B0223E" w:rsidP="008C53C1">
      <w:pPr>
        <w:spacing w:after="0" w:line="240" w:lineRule="auto"/>
        <w:rPr>
          <w:rFonts w:cs="Times"/>
        </w:rPr>
      </w:pPr>
      <w:r w:rsidRPr="004D21CC">
        <w:rPr>
          <w:rFonts w:cs="Times"/>
          <w:b/>
        </w:rPr>
        <w:t>Figure S</w:t>
      </w:r>
      <w:r w:rsidR="00524794">
        <w:rPr>
          <w:rFonts w:cs="Times"/>
          <w:b/>
        </w:rPr>
        <w:t>8</w:t>
      </w:r>
      <w:r w:rsidRPr="004D21CC">
        <w:rPr>
          <w:rFonts w:cs="Times"/>
        </w:rPr>
        <w:t>.</w:t>
      </w:r>
      <w:r w:rsidR="00125079">
        <w:rPr>
          <w:rFonts w:cs="Times"/>
        </w:rPr>
        <w:t xml:space="preserve"> </w:t>
      </w:r>
      <w:r w:rsidR="00FA66A1">
        <w:rPr>
          <w:rFonts w:cs="Times"/>
        </w:rPr>
        <w:t>Effects of e</w:t>
      </w:r>
      <w:r w:rsidR="00125079">
        <w:rPr>
          <w:rFonts w:cs="Times"/>
        </w:rPr>
        <w:t>xcitation l</w:t>
      </w:r>
      <w:r w:rsidR="00755337" w:rsidRPr="004D21CC">
        <w:rPr>
          <w:rFonts w:cs="Times"/>
        </w:rPr>
        <w:t xml:space="preserve">aser power control on </w:t>
      </w:r>
      <w:r w:rsidR="00FA66A1">
        <w:rPr>
          <w:rFonts w:cs="Times"/>
        </w:rPr>
        <w:t>cellular lensing</w:t>
      </w:r>
      <w:r w:rsidR="00755337" w:rsidRPr="004D21CC">
        <w:rPr>
          <w:rFonts w:cs="Times"/>
        </w:rPr>
        <w:t>. L</w:t>
      </w:r>
      <w:r w:rsidR="00755337" w:rsidRPr="004D21CC">
        <w:rPr>
          <w:rFonts w:cs="Times"/>
          <w:szCs w:val="24"/>
        </w:rPr>
        <w:t>aser power of</w:t>
      </w:r>
      <w:r w:rsidR="00ED22ED">
        <w:rPr>
          <w:rFonts w:cs="Times"/>
          <w:szCs w:val="24"/>
        </w:rPr>
        <w:t xml:space="preserve"> the</w:t>
      </w:r>
      <w:r w:rsidR="00755337" w:rsidRPr="004D21CC">
        <w:rPr>
          <w:rFonts w:cs="Times"/>
          <w:szCs w:val="24"/>
        </w:rPr>
        <w:t xml:space="preserve"> excitation light</w:t>
      </w:r>
      <w:r w:rsidR="00125079">
        <w:rPr>
          <w:rFonts w:cs="Times"/>
          <w:szCs w:val="24"/>
        </w:rPr>
        <w:t xml:space="preserve"> (531 nm) </w:t>
      </w:r>
      <w:r w:rsidR="00755337" w:rsidRPr="004D21CC">
        <w:rPr>
          <w:rFonts w:cs="Times"/>
          <w:szCs w:val="24"/>
        </w:rPr>
        <w:t xml:space="preserve">was controlled from 30 to 350 mW </w:t>
      </w:r>
      <w:r w:rsidR="00E46732">
        <w:rPr>
          <w:rFonts w:cs="Times"/>
          <w:szCs w:val="24"/>
        </w:rPr>
        <w:t xml:space="preserve">with </w:t>
      </w:r>
      <w:r w:rsidR="00ED22ED">
        <w:rPr>
          <w:rFonts w:cs="Times"/>
          <w:szCs w:val="24"/>
        </w:rPr>
        <w:t>the</w:t>
      </w:r>
      <w:r w:rsidR="00E46732">
        <w:rPr>
          <w:rFonts w:cs="Times"/>
          <w:szCs w:val="24"/>
        </w:rPr>
        <w:t xml:space="preserve"> filter </w:t>
      </w:r>
      <w:r w:rsidR="00755337" w:rsidRPr="004D21CC">
        <w:rPr>
          <w:rFonts w:cs="Times"/>
          <w:szCs w:val="24"/>
        </w:rPr>
        <w:t xml:space="preserve">and lensing </w:t>
      </w:r>
      <w:r w:rsidR="00ED22ED">
        <w:rPr>
          <w:rFonts w:cs="Times"/>
          <w:szCs w:val="24"/>
        </w:rPr>
        <w:t>profile</w:t>
      </w:r>
      <w:r w:rsidR="00755337" w:rsidRPr="004D21CC">
        <w:rPr>
          <w:rFonts w:cs="Times"/>
          <w:szCs w:val="24"/>
        </w:rPr>
        <w:t xml:space="preserve"> was </w:t>
      </w:r>
      <w:r w:rsidR="00ED22ED">
        <w:rPr>
          <w:rFonts w:cs="Times"/>
          <w:szCs w:val="24"/>
        </w:rPr>
        <w:t>measured</w:t>
      </w:r>
      <w:r w:rsidR="00755337" w:rsidRPr="004D21CC">
        <w:rPr>
          <w:rFonts w:cs="Times"/>
          <w:szCs w:val="24"/>
        </w:rPr>
        <w:t xml:space="preserve"> for identical </w:t>
      </w:r>
      <w:r w:rsidR="00E46732">
        <w:rPr>
          <w:rFonts w:cs="Times"/>
          <w:szCs w:val="24"/>
        </w:rPr>
        <w:t>stationary</w:t>
      </w:r>
      <w:r w:rsidR="00755337" w:rsidRPr="004D21CC">
        <w:rPr>
          <w:rFonts w:cs="Times"/>
          <w:szCs w:val="24"/>
        </w:rPr>
        <w:t xml:space="preserve"> </w:t>
      </w:r>
      <w:r w:rsidR="00E46732">
        <w:rPr>
          <w:rFonts w:cs="Times"/>
          <w:szCs w:val="24"/>
        </w:rPr>
        <w:t>monocyte</w:t>
      </w:r>
      <w:r w:rsidR="00755337" w:rsidRPr="004D21CC">
        <w:rPr>
          <w:rFonts w:cs="Times"/>
          <w:szCs w:val="24"/>
        </w:rPr>
        <w:t xml:space="preserve">. </w:t>
      </w:r>
      <w:r w:rsidR="00ED22ED">
        <w:rPr>
          <w:rFonts w:cs="Times"/>
          <w:szCs w:val="24"/>
        </w:rPr>
        <w:t xml:space="preserve">Cellular </w:t>
      </w:r>
      <w:r w:rsidR="00755337" w:rsidRPr="004D21CC">
        <w:rPr>
          <w:rFonts w:cs="Times"/>
          <w:szCs w:val="24"/>
        </w:rPr>
        <w:t xml:space="preserve">lensing </w:t>
      </w:r>
      <w:r w:rsidR="00E46732">
        <w:rPr>
          <w:rFonts w:cs="Times"/>
          <w:szCs w:val="24"/>
        </w:rPr>
        <w:t>effect</w:t>
      </w:r>
      <w:r w:rsidR="00755337" w:rsidRPr="004D21CC">
        <w:rPr>
          <w:rFonts w:cs="Times"/>
          <w:szCs w:val="24"/>
        </w:rPr>
        <w:t xml:space="preserve"> were observed for all range of excitation powers and lens intensity </w:t>
      </w:r>
      <w:r w:rsidR="00ED22ED">
        <w:rPr>
          <w:rFonts w:cs="Times"/>
          <w:szCs w:val="24"/>
        </w:rPr>
        <w:t>(</w:t>
      </w:r>
      <w:r w:rsidR="00ED22ED" w:rsidRPr="00ED22ED">
        <w:rPr>
          <w:rFonts w:cs="Times"/>
          <w:i/>
          <w:szCs w:val="24"/>
        </w:rPr>
        <w:t>I</w:t>
      </w:r>
      <w:r w:rsidR="00ED22ED" w:rsidRPr="00ED22ED">
        <w:rPr>
          <w:rFonts w:cs="Times"/>
          <w:szCs w:val="24"/>
          <w:vertAlign w:val="subscript"/>
        </w:rPr>
        <w:t>0</w:t>
      </w:r>
      <w:r w:rsidR="00ED22ED">
        <w:rPr>
          <w:rFonts w:cs="Times"/>
          <w:szCs w:val="24"/>
        </w:rPr>
        <w:t xml:space="preserve">) </w:t>
      </w:r>
      <w:r w:rsidR="00755337" w:rsidRPr="004D21CC">
        <w:rPr>
          <w:rFonts w:cs="Times"/>
          <w:szCs w:val="24"/>
        </w:rPr>
        <w:t xml:space="preserve">was drastically enhanced with increased laser power. </w:t>
      </w:r>
      <w:r w:rsidR="00814641">
        <w:rPr>
          <w:rFonts w:cs="Times"/>
          <w:szCs w:val="24"/>
        </w:rPr>
        <w:t>T</w:t>
      </w:r>
      <w:r w:rsidR="00755337" w:rsidRPr="004D21CC">
        <w:rPr>
          <w:rFonts w:cs="Times"/>
          <w:szCs w:val="24"/>
        </w:rPr>
        <w:t xml:space="preserve">here </w:t>
      </w:r>
      <w:r w:rsidR="00125079">
        <w:rPr>
          <w:rFonts w:cs="Times"/>
          <w:szCs w:val="24"/>
        </w:rPr>
        <w:t>was</w:t>
      </w:r>
      <w:r w:rsidR="00755337" w:rsidRPr="004D21CC">
        <w:rPr>
          <w:rFonts w:cs="Times"/>
          <w:szCs w:val="24"/>
        </w:rPr>
        <w:t xml:space="preserve"> optimum laser power (185 mW)</w:t>
      </w:r>
      <w:r w:rsidR="00814641">
        <w:rPr>
          <w:rFonts w:cs="Times"/>
          <w:szCs w:val="24"/>
        </w:rPr>
        <w:t>,</w:t>
      </w:r>
      <w:r w:rsidR="00755337" w:rsidRPr="004D21CC">
        <w:rPr>
          <w:rFonts w:cs="Times"/>
          <w:szCs w:val="24"/>
        </w:rPr>
        <w:t xml:space="preserve"> in which </w:t>
      </w:r>
      <w:r w:rsidR="009845BD">
        <w:rPr>
          <w:rFonts w:cs="Times"/>
          <w:szCs w:val="24"/>
        </w:rPr>
        <w:t>enhancement factor</w:t>
      </w:r>
      <w:r w:rsidR="00755337" w:rsidRPr="004D21CC">
        <w:rPr>
          <w:rFonts w:cs="Times"/>
          <w:szCs w:val="24"/>
        </w:rPr>
        <w:t xml:space="preserve"> of the cell was highest (</w:t>
      </w:r>
      <w:r w:rsidR="009845BD">
        <w:rPr>
          <w:rFonts w:cs="Times"/>
          <w:szCs w:val="24"/>
        </w:rPr>
        <w:t>5.96</w:t>
      </w:r>
      <w:r w:rsidR="00755337" w:rsidRPr="004D21CC">
        <w:rPr>
          <w:rFonts w:cs="Times"/>
          <w:szCs w:val="24"/>
        </w:rPr>
        <w:t xml:space="preserve">). Accordingly, excitation power </w:t>
      </w:r>
      <w:r w:rsidR="00814641">
        <w:rPr>
          <w:rFonts w:cs="Times"/>
          <w:szCs w:val="24"/>
        </w:rPr>
        <w:t xml:space="preserve">of </w:t>
      </w:r>
      <w:r w:rsidR="00755337" w:rsidRPr="004D21CC">
        <w:rPr>
          <w:rFonts w:cs="Times"/>
          <w:szCs w:val="24"/>
        </w:rPr>
        <w:t>185 mW was applied for all following experiments.</w:t>
      </w:r>
    </w:p>
    <w:p w14:paraId="7286B1E6" w14:textId="77777777" w:rsidR="00755337" w:rsidRPr="004D21CC" w:rsidRDefault="00755337" w:rsidP="004D21CC">
      <w:pPr>
        <w:spacing w:after="0" w:line="480" w:lineRule="auto"/>
        <w:jc w:val="left"/>
        <w:rPr>
          <w:rFonts w:cs="Times"/>
        </w:rPr>
      </w:pPr>
      <w:r w:rsidRPr="004D21CC">
        <w:rPr>
          <w:rFonts w:cs="Times"/>
        </w:rPr>
        <w:br w:type="page"/>
      </w:r>
    </w:p>
    <w:p w14:paraId="6CCAA413" w14:textId="77777777" w:rsidR="00D83848" w:rsidRDefault="001B44AC" w:rsidP="00D83848">
      <w:pPr>
        <w:spacing w:after="0" w:line="240" w:lineRule="auto"/>
        <w:jc w:val="center"/>
        <w:rPr>
          <w:rFonts w:cs="Times"/>
          <w:b/>
        </w:rPr>
      </w:pPr>
      <w:r>
        <w:rPr>
          <w:rFonts w:cs="Times"/>
          <w:noProof/>
        </w:rPr>
        <w:lastRenderedPageBreak/>
        <w:drawing>
          <wp:inline distT="0" distB="0" distL="0" distR="0" wp14:anchorId="3DBEEF53" wp14:editId="675AF440">
            <wp:extent cx="5695950" cy="4702098"/>
            <wp:effectExtent l="0" t="0" r="0" b="3810"/>
            <wp:docPr id="3"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S9.tif"/>
                    <pic:cNvPicPr/>
                  </pic:nvPicPr>
                  <pic:blipFill rotWithShape="1">
                    <a:blip r:embed="rId18" cstate="print">
                      <a:extLst>
                        <a:ext uri="{28A0092B-C50C-407E-A947-70E740481C1C}">
                          <a14:useLocalDpi xmlns:a14="http://schemas.microsoft.com/office/drawing/2010/main" val="0"/>
                        </a:ext>
                      </a:extLst>
                    </a:blip>
                    <a:srcRect t="3441" r="2357" b="7495"/>
                    <a:stretch/>
                  </pic:blipFill>
                  <pic:spPr bwMode="auto">
                    <a:xfrm>
                      <a:off x="0" y="0"/>
                      <a:ext cx="5706422" cy="4710743"/>
                    </a:xfrm>
                    <a:prstGeom prst="rect">
                      <a:avLst/>
                    </a:prstGeom>
                    <a:ln>
                      <a:noFill/>
                    </a:ln>
                    <a:extLst>
                      <a:ext uri="{53640926-AAD7-44D8-BBD7-CCE9431645EC}">
                        <a14:shadowObscured xmlns:a14="http://schemas.microsoft.com/office/drawing/2010/main"/>
                      </a:ext>
                    </a:extLst>
                  </pic:spPr>
                </pic:pic>
              </a:graphicData>
            </a:graphic>
          </wp:inline>
        </w:drawing>
      </w:r>
    </w:p>
    <w:p w14:paraId="3B70E73F" w14:textId="43D00ADF" w:rsidR="00DB0030" w:rsidRDefault="001B44AC" w:rsidP="00D83848">
      <w:pPr>
        <w:spacing w:after="0" w:line="240" w:lineRule="auto"/>
        <w:rPr>
          <w:rFonts w:cs="Times"/>
        </w:rPr>
      </w:pPr>
      <w:r w:rsidRPr="001B44AC">
        <w:rPr>
          <w:rFonts w:cs="Times"/>
          <w:b/>
        </w:rPr>
        <w:t>Figure S</w:t>
      </w:r>
      <w:r w:rsidR="00524794">
        <w:rPr>
          <w:rFonts w:cs="Times"/>
          <w:b/>
        </w:rPr>
        <w:t>9</w:t>
      </w:r>
      <w:r>
        <w:rPr>
          <w:rFonts w:cs="Times"/>
        </w:rPr>
        <w:t>.</w:t>
      </w:r>
      <w:r w:rsidR="00303844">
        <w:rPr>
          <w:rFonts w:cs="Times"/>
        </w:rPr>
        <w:t xml:space="preserve"> </w:t>
      </w:r>
      <w:r w:rsidR="0080059A">
        <w:rPr>
          <w:rFonts w:cs="Times"/>
          <w:szCs w:val="24"/>
          <w:shd w:val="clear" w:color="auto" w:fill="FFFFFF"/>
        </w:rPr>
        <w:t>nIR lensing profile</w:t>
      </w:r>
      <w:r w:rsidR="00303844">
        <w:rPr>
          <w:rFonts w:cs="Times"/>
          <w:szCs w:val="24"/>
          <w:shd w:val="clear" w:color="auto" w:fill="FFFFFF"/>
        </w:rPr>
        <w:t>s</w:t>
      </w:r>
      <w:r w:rsidR="0080059A">
        <w:rPr>
          <w:rFonts w:cs="Times"/>
          <w:szCs w:val="24"/>
          <w:shd w:val="clear" w:color="auto" w:fill="FFFFFF"/>
        </w:rPr>
        <w:t xml:space="preserve"> </w:t>
      </w:r>
      <w:r w:rsidR="00303844">
        <w:rPr>
          <w:rFonts w:cs="Times"/>
          <w:szCs w:val="24"/>
          <w:shd w:val="clear" w:color="auto" w:fill="FFFFFF"/>
        </w:rPr>
        <w:t xml:space="preserve">of </w:t>
      </w:r>
      <w:r w:rsidR="00814641">
        <w:rPr>
          <w:rFonts w:cs="Times"/>
          <w:szCs w:val="24"/>
          <w:shd w:val="clear" w:color="auto" w:fill="FFFFFF"/>
        </w:rPr>
        <w:t>multiple</w:t>
      </w:r>
      <w:r w:rsidR="009845BD">
        <w:rPr>
          <w:rFonts w:cs="Times"/>
          <w:szCs w:val="24"/>
          <w:shd w:val="clear" w:color="auto" w:fill="FFFFFF"/>
        </w:rPr>
        <w:t xml:space="preserve"> cells </w:t>
      </w:r>
      <w:r w:rsidR="006A2ACB">
        <w:rPr>
          <w:rFonts w:cs="Times"/>
          <w:szCs w:val="24"/>
          <w:shd w:val="clear" w:color="auto" w:fill="FFFFFF"/>
        </w:rPr>
        <w:t>with</w:t>
      </w:r>
      <w:r w:rsidR="009845BD">
        <w:rPr>
          <w:rFonts w:cs="Times"/>
          <w:szCs w:val="24"/>
          <w:shd w:val="clear" w:color="auto" w:fill="FFFFFF"/>
        </w:rPr>
        <w:t xml:space="preserve"> </w:t>
      </w:r>
      <w:r w:rsidR="00303844">
        <w:rPr>
          <w:rFonts w:cs="Times"/>
          <w:szCs w:val="24"/>
          <w:shd w:val="clear" w:color="auto" w:fill="FFFFFF"/>
        </w:rPr>
        <w:t xml:space="preserve">identical cell </w:t>
      </w:r>
      <w:r w:rsidR="009845BD">
        <w:rPr>
          <w:rFonts w:cs="Times"/>
          <w:szCs w:val="24"/>
          <w:shd w:val="clear" w:color="auto" w:fill="FFFFFF"/>
        </w:rPr>
        <w:t>status</w:t>
      </w:r>
      <w:r w:rsidR="00303844">
        <w:rPr>
          <w:rFonts w:cs="Times"/>
          <w:szCs w:val="24"/>
          <w:shd w:val="clear" w:color="auto" w:fill="FFFFFF"/>
        </w:rPr>
        <w:t xml:space="preserve"> (</w:t>
      </w:r>
      <w:r w:rsidR="005B6DCF">
        <w:rPr>
          <w:rFonts w:cs="Times"/>
          <w:szCs w:val="24"/>
          <w:shd w:val="clear" w:color="auto" w:fill="FFFFFF"/>
        </w:rPr>
        <w:t xml:space="preserve">human </w:t>
      </w:r>
      <w:r w:rsidR="00303844">
        <w:rPr>
          <w:rFonts w:cs="Times"/>
          <w:szCs w:val="24"/>
          <w:shd w:val="clear" w:color="auto" w:fill="FFFFFF"/>
        </w:rPr>
        <w:t>monocyte</w:t>
      </w:r>
      <w:r w:rsidR="006A2ACB">
        <w:rPr>
          <w:rFonts w:cs="Times"/>
          <w:szCs w:val="24"/>
          <w:shd w:val="clear" w:color="auto" w:fill="FFFFFF"/>
        </w:rPr>
        <w:t xml:space="preserve"> (U937)</w:t>
      </w:r>
      <w:r w:rsidR="00303844">
        <w:rPr>
          <w:rFonts w:cs="Times"/>
          <w:szCs w:val="24"/>
          <w:shd w:val="clear" w:color="auto" w:fill="FFFFFF"/>
        </w:rPr>
        <w:t>,</w:t>
      </w:r>
      <w:r w:rsidR="00AF10CA">
        <w:rPr>
          <w:rFonts w:cs="Times"/>
          <w:szCs w:val="24"/>
          <w:shd w:val="clear" w:color="auto" w:fill="FFFFFF"/>
        </w:rPr>
        <w:t xml:space="preserve"> non-activated,</w:t>
      </w:r>
      <w:r w:rsidR="00303844">
        <w:rPr>
          <w:rFonts w:cs="Times"/>
          <w:szCs w:val="24"/>
          <w:shd w:val="clear" w:color="auto" w:fill="FFFFFF"/>
        </w:rPr>
        <w:t xml:space="preserve"> </w:t>
      </w:r>
      <w:r w:rsidR="00303844" w:rsidRPr="00303844">
        <w:rPr>
          <w:rFonts w:cs="Times"/>
          <w:i/>
          <w:szCs w:val="24"/>
          <w:shd w:val="clear" w:color="auto" w:fill="FFFFFF"/>
        </w:rPr>
        <w:t>n</w:t>
      </w:r>
      <w:r w:rsidR="00303844">
        <w:rPr>
          <w:rFonts w:cs="Times"/>
          <w:szCs w:val="24"/>
          <w:shd w:val="clear" w:color="auto" w:fill="FFFFFF"/>
        </w:rPr>
        <w:t xml:space="preserve"> = </w:t>
      </w:r>
      <w:r w:rsidR="001C20CC">
        <w:rPr>
          <w:rFonts w:cs="Times"/>
          <w:szCs w:val="24"/>
          <w:shd w:val="clear" w:color="auto" w:fill="FFFFFF"/>
        </w:rPr>
        <w:t>2</w:t>
      </w:r>
      <w:r w:rsidR="00303844">
        <w:rPr>
          <w:rFonts w:cs="Times"/>
          <w:szCs w:val="24"/>
          <w:shd w:val="clear" w:color="auto" w:fill="FFFFFF"/>
        </w:rPr>
        <w:t>0). (a) nIR images of</w:t>
      </w:r>
      <w:r w:rsidR="00814641">
        <w:rPr>
          <w:rFonts w:cs="Times"/>
          <w:szCs w:val="24"/>
          <w:shd w:val="clear" w:color="auto" w:fill="FFFFFF"/>
        </w:rPr>
        <w:t xml:space="preserve"> the</w:t>
      </w:r>
      <w:r w:rsidR="00303844">
        <w:rPr>
          <w:rFonts w:cs="Times"/>
          <w:szCs w:val="24"/>
          <w:shd w:val="clear" w:color="auto" w:fill="FFFFFF"/>
        </w:rPr>
        <w:t xml:space="preserve"> </w:t>
      </w:r>
      <w:r w:rsidR="00814641">
        <w:rPr>
          <w:rFonts w:cs="Times"/>
          <w:szCs w:val="24"/>
          <w:shd w:val="clear" w:color="auto" w:fill="FFFFFF"/>
        </w:rPr>
        <w:t>cells</w:t>
      </w:r>
      <w:r w:rsidR="009845BD">
        <w:rPr>
          <w:rFonts w:cs="Times"/>
          <w:szCs w:val="24"/>
          <w:shd w:val="clear" w:color="auto" w:fill="FFFFFF"/>
        </w:rPr>
        <w:t xml:space="preserve"> in NIM</w:t>
      </w:r>
      <w:r w:rsidR="00303844">
        <w:rPr>
          <w:rFonts w:cs="Times"/>
          <w:szCs w:val="24"/>
          <w:shd w:val="clear" w:color="auto" w:fill="FFFFFF"/>
        </w:rPr>
        <w:t xml:space="preserve"> and (b) their </w:t>
      </w:r>
      <w:r w:rsidR="009845BD">
        <w:rPr>
          <w:rFonts w:cs="Times"/>
          <w:szCs w:val="24"/>
          <w:shd w:val="clear" w:color="auto" w:fill="FFFFFF"/>
        </w:rPr>
        <w:t xml:space="preserve">lensing </w:t>
      </w:r>
      <w:r w:rsidR="00303844">
        <w:rPr>
          <w:rFonts w:cs="Times"/>
          <w:szCs w:val="24"/>
          <w:shd w:val="clear" w:color="auto" w:fill="FFFFFF"/>
        </w:rPr>
        <w:t>profiles.</w:t>
      </w:r>
      <w:r w:rsidR="00AF10CA">
        <w:rPr>
          <w:rFonts w:cs="Times"/>
          <w:szCs w:val="24"/>
          <w:shd w:val="clear" w:color="auto" w:fill="FFFFFF"/>
        </w:rPr>
        <w:t xml:space="preserve"> (c) Calculated </w:t>
      </w:r>
      <w:r w:rsidR="006A2ACB">
        <w:rPr>
          <w:rFonts w:cs="Times"/>
          <w:szCs w:val="24"/>
          <w:shd w:val="clear" w:color="auto" w:fill="FFFFFF"/>
        </w:rPr>
        <w:t>full-width half-maximum (FWHM)</w:t>
      </w:r>
      <w:r w:rsidR="00AF10CA">
        <w:rPr>
          <w:rFonts w:cs="Times"/>
          <w:szCs w:val="24"/>
          <w:shd w:val="clear" w:color="auto" w:fill="FFFFFF"/>
        </w:rPr>
        <w:t xml:space="preserve"> and enhancement factors of </w:t>
      </w:r>
      <w:r w:rsidR="00814641">
        <w:rPr>
          <w:rFonts w:cs="Times"/>
          <w:szCs w:val="24"/>
          <w:shd w:val="clear" w:color="auto" w:fill="FFFFFF"/>
        </w:rPr>
        <w:t>the</w:t>
      </w:r>
      <w:r w:rsidR="00AF10CA">
        <w:rPr>
          <w:rFonts w:cs="Times"/>
          <w:szCs w:val="24"/>
          <w:shd w:val="clear" w:color="auto" w:fill="FFFFFF"/>
        </w:rPr>
        <w:t xml:space="preserve"> cells</w:t>
      </w:r>
      <w:r w:rsidR="006A2ACB">
        <w:rPr>
          <w:rFonts w:cs="Times"/>
          <w:szCs w:val="24"/>
          <w:shd w:val="clear" w:color="auto" w:fill="FFFFFF"/>
        </w:rPr>
        <w:t>. Cells show</w:t>
      </w:r>
      <w:r w:rsidR="00814641">
        <w:rPr>
          <w:rFonts w:cs="Times"/>
          <w:szCs w:val="24"/>
          <w:shd w:val="clear" w:color="auto" w:fill="FFFFFF"/>
        </w:rPr>
        <w:t>ed</w:t>
      </w:r>
      <w:r w:rsidR="006A2ACB">
        <w:rPr>
          <w:rFonts w:cs="Times"/>
          <w:szCs w:val="24"/>
          <w:shd w:val="clear" w:color="auto" w:fill="FFFFFF"/>
        </w:rPr>
        <w:t xml:space="preserve"> average FWHM (3.37 ± 0.22 µm) and enhancement factor (9.43 ± 1.86) with low deviations (&lt;10 %) indicating that this lensing effect is reliable and specific to certain cell </w:t>
      </w:r>
      <w:r w:rsidR="0066700C">
        <w:rPr>
          <w:rFonts w:cs="Times"/>
          <w:szCs w:val="24"/>
          <w:shd w:val="clear" w:color="auto" w:fill="FFFFFF"/>
        </w:rPr>
        <w:t>properties</w:t>
      </w:r>
      <w:r w:rsidR="006A2ACB">
        <w:rPr>
          <w:rFonts w:cs="Times"/>
          <w:szCs w:val="24"/>
          <w:shd w:val="clear" w:color="auto" w:fill="FFFFFF"/>
        </w:rPr>
        <w:t xml:space="preserve">.  </w:t>
      </w:r>
    </w:p>
    <w:p w14:paraId="1653DC9A" w14:textId="77777777" w:rsidR="00DB0030" w:rsidRDefault="00DB0030" w:rsidP="00D83848">
      <w:pPr>
        <w:spacing w:after="0" w:line="240" w:lineRule="auto"/>
        <w:rPr>
          <w:rFonts w:cs="Times"/>
          <w:noProof/>
        </w:rPr>
      </w:pPr>
      <w:r>
        <w:rPr>
          <w:rFonts w:cs="Times"/>
          <w:noProof/>
        </w:rPr>
        <w:br w:type="page"/>
      </w:r>
    </w:p>
    <w:p w14:paraId="2A42B0CD" w14:textId="77777777" w:rsidR="00DB0030" w:rsidRDefault="00DB0030" w:rsidP="00DB0030">
      <w:pPr>
        <w:spacing w:after="0" w:line="480" w:lineRule="auto"/>
        <w:rPr>
          <w:rFonts w:cs="Times"/>
          <w:b/>
          <w:szCs w:val="24"/>
        </w:rPr>
      </w:pPr>
      <w:r>
        <w:rPr>
          <w:rFonts w:cs="Times"/>
          <w:noProof/>
          <w:szCs w:val="24"/>
        </w:rPr>
        <w:lastRenderedPageBreak/>
        <w:drawing>
          <wp:inline distT="0" distB="0" distL="0" distR="0" wp14:anchorId="289DAE80" wp14:editId="6BD1082C">
            <wp:extent cx="5943600" cy="2379335"/>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1.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2379335"/>
                    </a:xfrm>
                    <a:prstGeom prst="rect">
                      <a:avLst/>
                    </a:prstGeom>
                  </pic:spPr>
                </pic:pic>
              </a:graphicData>
            </a:graphic>
          </wp:inline>
        </w:drawing>
      </w:r>
    </w:p>
    <w:p w14:paraId="301F89DD" w14:textId="30B2B0E0" w:rsidR="007A7F7C" w:rsidRDefault="00DB0030" w:rsidP="00126394">
      <w:pPr>
        <w:spacing w:after="0" w:line="240" w:lineRule="auto"/>
        <w:rPr>
          <w:rFonts w:cs="Times"/>
          <w:noProof/>
        </w:rPr>
      </w:pPr>
      <w:r w:rsidRPr="00413B12">
        <w:rPr>
          <w:rFonts w:cs="Times"/>
          <w:b/>
          <w:szCs w:val="24"/>
        </w:rPr>
        <w:t>Figure S</w:t>
      </w:r>
      <w:r w:rsidR="00524794">
        <w:rPr>
          <w:rFonts w:cs="Times"/>
          <w:b/>
          <w:szCs w:val="24"/>
        </w:rPr>
        <w:t>10</w:t>
      </w:r>
      <w:r>
        <w:rPr>
          <w:rFonts w:cs="Times"/>
          <w:szCs w:val="24"/>
        </w:rPr>
        <w:t>. Z-stage control experiments for investigating focal point</w:t>
      </w:r>
      <w:r w:rsidR="00814641">
        <w:rPr>
          <w:rFonts w:cs="Times"/>
          <w:szCs w:val="24"/>
        </w:rPr>
        <w:t xml:space="preserve"> formation</w:t>
      </w:r>
      <w:r>
        <w:rPr>
          <w:rFonts w:cs="Times"/>
          <w:szCs w:val="24"/>
        </w:rPr>
        <w:t xml:space="preserve"> of nIR lensing effect. (a) nIR images of </w:t>
      </w:r>
      <w:r w:rsidR="00814641">
        <w:rPr>
          <w:rFonts w:cs="Times"/>
          <w:szCs w:val="24"/>
        </w:rPr>
        <w:t>stationary</w:t>
      </w:r>
      <w:r>
        <w:rPr>
          <w:rFonts w:cs="Times"/>
          <w:szCs w:val="24"/>
        </w:rPr>
        <w:t xml:space="preserve"> cells with </w:t>
      </w:r>
      <w:r w:rsidR="00814641">
        <w:rPr>
          <w:rFonts w:cs="Times"/>
          <w:szCs w:val="24"/>
        </w:rPr>
        <w:t>Z-stage height</w:t>
      </w:r>
      <w:r>
        <w:rPr>
          <w:rFonts w:cs="Times"/>
          <w:szCs w:val="24"/>
        </w:rPr>
        <w:t xml:space="preserve"> of 100, 80, 60, 40, 20, and 5 µm</w:t>
      </w:r>
      <w:r w:rsidR="00F742C4">
        <w:rPr>
          <w:rFonts w:cs="Times"/>
          <w:szCs w:val="24"/>
        </w:rPr>
        <w:t xml:space="preserve"> from top surface of NIM</w:t>
      </w:r>
      <w:r>
        <w:rPr>
          <w:rFonts w:cs="Times"/>
          <w:szCs w:val="24"/>
        </w:rPr>
        <w:t xml:space="preserve">. (b) Magnified nIR image of </w:t>
      </w:r>
      <w:r w:rsidR="00F742C4">
        <w:rPr>
          <w:rFonts w:cs="Times"/>
          <w:szCs w:val="24"/>
        </w:rPr>
        <w:t>stationary</w:t>
      </w:r>
      <w:r>
        <w:rPr>
          <w:rFonts w:cs="Times"/>
          <w:szCs w:val="24"/>
        </w:rPr>
        <w:t xml:space="preserve"> single cell with focusing point resolution of 4 µm.</w:t>
      </w:r>
      <w:r w:rsidRPr="00642046">
        <w:rPr>
          <w:rFonts w:cs="Times"/>
          <w:noProof/>
        </w:rPr>
        <w:t xml:space="preserve"> </w:t>
      </w:r>
      <w:r>
        <w:rPr>
          <w:rFonts w:cs="Times"/>
          <w:noProof/>
        </w:rPr>
        <w:t xml:space="preserve">Scale bar: 20 </w:t>
      </w:r>
      <w:r>
        <w:rPr>
          <w:rFonts w:cs="Times"/>
          <w:szCs w:val="24"/>
        </w:rPr>
        <w:t>µm.</w:t>
      </w:r>
    </w:p>
    <w:p w14:paraId="113FF2F7" w14:textId="77777777" w:rsidR="004112CC" w:rsidRDefault="004112CC">
      <w:pPr>
        <w:spacing w:after="0" w:line="240" w:lineRule="auto"/>
        <w:jc w:val="left"/>
        <w:rPr>
          <w:rFonts w:cs="Times"/>
          <w:szCs w:val="24"/>
        </w:rPr>
      </w:pPr>
      <w:r>
        <w:rPr>
          <w:rFonts w:cs="Times"/>
          <w:szCs w:val="24"/>
        </w:rPr>
        <w:br w:type="page"/>
      </w:r>
    </w:p>
    <w:p w14:paraId="4EF19F9E" w14:textId="52A3919B" w:rsidR="00376ACA" w:rsidRDefault="00DF5F18" w:rsidP="00DF5F18">
      <w:pPr>
        <w:spacing w:after="0" w:line="240" w:lineRule="auto"/>
        <w:rPr>
          <w:rFonts w:cs="Times"/>
          <w:szCs w:val="24"/>
        </w:rPr>
      </w:pPr>
      <w:r>
        <w:rPr>
          <w:rFonts w:cs="Times"/>
          <w:noProof/>
          <w:szCs w:val="24"/>
        </w:rPr>
        <w:lastRenderedPageBreak/>
        <w:drawing>
          <wp:inline distT="0" distB="0" distL="0" distR="0" wp14:anchorId="30B3EF62" wp14:editId="0D7488CA">
            <wp:extent cx="5929556" cy="351106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ure S11.tif"/>
                    <pic:cNvPicPr/>
                  </pic:nvPicPr>
                  <pic:blipFill rotWithShape="1">
                    <a:blip r:embed="rId20" cstate="print">
                      <a:extLst>
                        <a:ext uri="{28A0092B-C50C-407E-A947-70E740481C1C}">
                          <a14:useLocalDpi xmlns:a14="http://schemas.microsoft.com/office/drawing/2010/main" val="0"/>
                        </a:ext>
                      </a:extLst>
                    </a:blip>
                    <a:srcRect t="1338" r="1830" b="1822"/>
                    <a:stretch/>
                  </pic:blipFill>
                  <pic:spPr bwMode="auto">
                    <a:xfrm>
                      <a:off x="0" y="0"/>
                      <a:ext cx="5934770" cy="3514150"/>
                    </a:xfrm>
                    <a:prstGeom prst="rect">
                      <a:avLst/>
                    </a:prstGeom>
                    <a:ln>
                      <a:noFill/>
                    </a:ln>
                    <a:extLst>
                      <a:ext uri="{53640926-AAD7-44D8-BBD7-CCE9431645EC}">
                        <a14:shadowObscured xmlns:a14="http://schemas.microsoft.com/office/drawing/2010/main"/>
                      </a:ext>
                    </a:extLst>
                  </pic:spPr>
                </pic:pic>
              </a:graphicData>
            </a:graphic>
          </wp:inline>
        </w:drawing>
      </w:r>
      <w:r w:rsidR="00642046" w:rsidRPr="004D21CC">
        <w:rPr>
          <w:rFonts w:cs="Times"/>
          <w:b/>
        </w:rPr>
        <w:t>Figure S</w:t>
      </w:r>
      <w:r w:rsidR="00642046">
        <w:rPr>
          <w:rFonts w:cs="Times"/>
          <w:b/>
        </w:rPr>
        <w:t>1</w:t>
      </w:r>
      <w:r w:rsidR="00524794">
        <w:rPr>
          <w:rFonts w:cs="Times"/>
          <w:b/>
        </w:rPr>
        <w:t>1</w:t>
      </w:r>
      <w:r w:rsidR="00642046" w:rsidRPr="004D21CC">
        <w:rPr>
          <w:rFonts w:cs="Times"/>
        </w:rPr>
        <w:t xml:space="preserve">. </w:t>
      </w:r>
      <w:r w:rsidR="008B57D3">
        <w:rPr>
          <w:rFonts w:cs="Times"/>
        </w:rPr>
        <w:t>nIR lensing effect o</w:t>
      </w:r>
      <w:r w:rsidR="00F742C4">
        <w:rPr>
          <w:rFonts w:cs="Times"/>
        </w:rPr>
        <w:t>f</w:t>
      </w:r>
      <w:r w:rsidR="008B57D3">
        <w:rPr>
          <w:rFonts w:cs="Times"/>
        </w:rPr>
        <w:t xml:space="preserve"> adherent cells</w:t>
      </w:r>
      <w:r w:rsidR="005576CD">
        <w:rPr>
          <w:rFonts w:cs="Times"/>
        </w:rPr>
        <w:t xml:space="preserve"> on nanosensor array</w:t>
      </w:r>
      <w:r w:rsidR="008B57D3">
        <w:rPr>
          <w:rFonts w:cs="Times"/>
        </w:rPr>
        <w:t>. (a) Schematics of h</w:t>
      </w:r>
      <w:r w:rsidR="008B57D3" w:rsidRPr="004D21CC">
        <w:rPr>
          <w:rFonts w:cs="Times"/>
          <w:szCs w:val="24"/>
        </w:rPr>
        <w:t>uman umbilical vein cells</w:t>
      </w:r>
      <w:r w:rsidR="008B57D3">
        <w:rPr>
          <w:rFonts w:cs="Times"/>
        </w:rPr>
        <w:t xml:space="preserve"> (HUVECs) culturing in NIM. </w:t>
      </w:r>
      <w:r w:rsidR="00642046" w:rsidRPr="004D21CC">
        <w:rPr>
          <w:rFonts w:cs="Times"/>
          <w:szCs w:val="24"/>
        </w:rPr>
        <w:t>(</w:t>
      </w:r>
      <w:r w:rsidR="008B57D3">
        <w:rPr>
          <w:rFonts w:cs="Times"/>
          <w:szCs w:val="24"/>
        </w:rPr>
        <w:t>b</w:t>
      </w:r>
      <w:r w:rsidR="00642046" w:rsidRPr="004D21CC">
        <w:rPr>
          <w:rFonts w:cs="Times"/>
          <w:szCs w:val="24"/>
        </w:rPr>
        <w:t>) Optical microscope and (</w:t>
      </w:r>
      <w:r w:rsidR="008B57D3">
        <w:rPr>
          <w:rFonts w:cs="Times"/>
          <w:szCs w:val="24"/>
        </w:rPr>
        <w:t>c</w:t>
      </w:r>
      <w:r w:rsidR="00642046" w:rsidRPr="004D21CC">
        <w:rPr>
          <w:rFonts w:cs="Times"/>
          <w:szCs w:val="24"/>
        </w:rPr>
        <w:t>) nIR image</w:t>
      </w:r>
      <w:r w:rsidR="00740F0C">
        <w:rPr>
          <w:rFonts w:cs="Times"/>
          <w:szCs w:val="24"/>
        </w:rPr>
        <w:t>s</w:t>
      </w:r>
      <w:r w:rsidR="00642046" w:rsidRPr="004D21CC">
        <w:rPr>
          <w:rFonts w:cs="Times"/>
          <w:szCs w:val="24"/>
        </w:rPr>
        <w:t xml:space="preserve"> HUVECs cultured on </w:t>
      </w:r>
      <w:r w:rsidR="005576CD">
        <w:rPr>
          <w:rFonts w:cs="Times"/>
          <w:szCs w:val="24"/>
        </w:rPr>
        <w:t>NIM</w:t>
      </w:r>
      <w:r w:rsidR="00740F0C">
        <w:rPr>
          <w:rFonts w:cs="Times"/>
          <w:szCs w:val="24"/>
        </w:rPr>
        <w:t xml:space="preserve"> with cellular lensing effect</w:t>
      </w:r>
      <w:r w:rsidR="00642046" w:rsidRPr="004D21CC">
        <w:rPr>
          <w:rFonts w:cs="Times"/>
          <w:szCs w:val="24"/>
        </w:rPr>
        <w:t>.</w:t>
      </w:r>
      <w:r w:rsidR="005576CD">
        <w:rPr>
          <w:rFonts w:cs="Times"/>
          <w:szCs w:val="24"/>
        </w:rPr>
        <w:t xml:space="preserve"> (d) </w:t>
      </w:r>
      <w:r w:rsidR="00AF588F">
        <w:rPr>
          <w:rFonts w:cs="Times"/>
          <w:szCs w:val="24"/>
        </w:rPr>
        <w:t xml:space="preserve">Comparison of </w:t>
      </w:r>
      <w:r w:rsidR="005576CD">
        <w:rPr>
          <w:rFonts w:cs="Times"/>
          <w:szCs w:val="24"/>
        </w:rPr>
        <w:t xml:space="preserve">nIR lensing profiles </w:t>
      </w:r>
      <w:r w:rsidR="00AF588F">
        <w:rPr>
          <w:rFonts w:cs="Times"/>
          <w:szCs w:val="24"/>
        </w:rPr>
        <w:t>from</w:t>
      </w:r>
      <w:r w:rsidR="005576CD">
        <w:rPr>
          <w:rFonts w:cs="Times"/>
          <w:szCs w:val="24"/>
        </w:rPr>
        <w:t xml:space="preserve"> adherent and suspended HUVECs </w:t>
      </w:r>
      <w:r w:rsidR="00AF588F">
        <w:rPr>
          <w:rFonts w:cs="Times"/>
          <w:szCs w:val="24"/>
        </w:rPr>
        <w:t xml:space="preserve">(cells were indicated in </w:t>
      </w:r>
      <w:r w:rsidR="005576CD">
        <w:rPr>
          <w:rFonts w:cs="Times"/>
          <w:szCs w:val="24"/>
        </w:rPr>
        <w:t>(c)</w:t>
      </w:r>
      <w:r w:rsidR="00AF588F">
        <w:rPr>
          <w:rFonts w:cs="Times"/>
          <w:szCs w:val="24"/>
        </w:rPr>
        <w:t xml:space="preserve"> with white arrow)</w:t>
      </w:r>
      <w:r w:rsidR="005576CD">
        <w:rPr>
          <w:rFonts w:cs="Times"/>
          <w:szCs w:val="24"/>
        </w:rPr>
        <w:t>.</w:t>
      </w:r>
      <w:r w:rsidR="00642046" w:rsidRPr="004D21CC">
        <w:rPr>
          <w:rFonts w:cs="Times"/>
          <w:szCs w:val="24"/>
        </w:rPr>
        <w:t xml:space="preserve"> </w:t>
      </w:r>
      <w:r w:rsidR="00376ACA">
        <w:rPr>
          <w:rFonts w:cs="Times"/>
          <w:szCs w:val="24"/>
        </w:rPr>
        <w:t xml:space="preserve">Scale bar: </w:t>
      </w:r>
      <w:r w:rsidR="008B57D3">
        <w:rPr>
          <w:rFonts w:cs="Times"/>
          <w:szCs w:val="24"/>
        </w:rPr>
        <w:t>2</w:t>
      </w:r>
      <w:r w:rsidR="00376ACA">
        <w:rPr>
          <w:rFonts w:cs="Times"/>
          <w:szCs w:val="24"/>
        </w:rPr>
        <w:t>0 µm.</w:t>
      </w:r>
    </w:p>
    <w:p w14:paraId="69E08324" w14:textId="77777777" w:rsidR="00F8479E" w:rsidRDefault="00F8479E" w:rsidP="00F8479E">
      <w:pPr>
        <w:spacing w:after="0" w:line="240" w:lineRule="auto"/>
        <w:rPr>
          <w:rFonts w:cs="Times"/>
          <w:szCs w:val="24"/>
        </w:rPr>
      </w:pPr>
    </w:p>
    <w:p w14:paraId="45DFE8A0" w14:textId="2D1FD339" w:rsidR="00E84A8B" w:rsidRDefault="00AF588F" w:rsidP="00F8479E">
      <w:pPr>
        <w:spacing w:after="0" w:line="480" w:lineRule="auto"/>
        <w:ind w:firstLine="720"/>
        <w:rPr>
          <w:rFonts w:cs="Times"/>
          <w:szCs w:val="24"/>
          <w:shd w:val="clear" w:color="auto" w:fill="FFFFFF"/>
        </w:rPr>
      </w:pPr>
      <w:r>
        <w:rPr>
          <w:rFonts w:cs="Times"/>
          <w:szCs w:val="24"/>
        </w:rPr>
        <w:t xml:space="preserve">In order to investigate </w:t>
      </w:r>
      <w:r w:rsidR="00F742C4">
        <w:rPr>
          <w:rFonts w:cs="Times"/>
          <w:szCs w:val="24"/>
        </w:rPr>
        <w:t xml:space="preserve">the </w:t>
      </w:r>
      <w:r>
        <w:rPr>
          <w:rFonts w:cs="Times"/>
          <w:szCs w:val="24"/>
        </w:rPr>
        <w:t>nIR lensing effects o</w:t>
      </w:r>
      <w:r w:rsidR="00F742C4">
        <w:rPr>
          <w:rFonts w:cs="Times"/>
          <w:szCs w:val="24"/>
        </w:rPr>
        <w:t>f</w:t>
      </w:r>
      <w:r>
        <w:rPr>
          <w:rFonts w:cs="Times"/>
          <w:szCs w:val="24"/>
        </w:rPr>
        <w:t xml:space="preserve"> adherent cell</w:t>
      </w:r>
      <w:r w:rsidR="00F742C4">
        <w:rPr>
          <w:rFonts w:cs="Times"/>
          <w:szCs w:val="24"/>
        </w:rPr>
        <w:t xml:space="preserve"> type</w:t>
      </w:r>
      <w:r>
        <w:rPr>
          <w:rFonts w:cs="Times"/>
          <w:szCs w:val="24"/>
        </w:rPr>
        <w:t>, HUVECs were cultured in NIM (</w:t>
      </w:r>
      <w:r w:rsidRPr="00AF588F">
        <w:rPr>
          <w:rFonts w:cs="Times"/>
          <w:b/>
          <w:szCs w:val="24"/>
        </w:rPr>
        <w:t>Figure 1</w:t>
      </w:r>
      <w:r w:rsidR="00524794">
        <w:rPr>
          <w:rFonts w:cs="Times"/>
          <w:b/>
          <w:szCs w:val="24"/>
        </w:rPr>
        <w:t>1</w:t>
      </w:r>
      <w:r w:rsidRPr="00AF588F">
        <w:rPr>
          <w:rFonts w:cs="Times"/>
          <w:b/>
          <w:szCs w:val="24"/>
        </w:rPr>
        <w:t>a</w:t>
      </w:r>
      <w:r>
        <w:rPr>
          <w:rFonts w:cs="Times"/>
          <w:szCs w:val="24"/>
        </w:rPr>
        <w:t xml:space="preserve">). Optical microscope images show that </w:t>
      </w:r>
      <w:r w:rsidR="00642046" w:rsidRPr="004D21CC">
        <w:rPr>
          <w:rFonts w:cs="Times"/>
          <w:szCs w:val="24"/>
        </w:rPr>
        <w:t>HUVECs were well grown on the nanosensor array of the NIM</w:t>
      </w:r>
      <w:r w:rsidR="00F8479E">
        <w:rPr>
          <w:rFonts w:cs="Times"/>
          <w:szCs w:val="24"/>
        </w:rPr>
        <w:t xml:space="preserve"> (</w:t>
      </w:r>
      <w:r w:rsidR="00F8479E" w:rsidRPr="00F8479E">
        <w:rPr>
          <w:rFonts w:cs="Times"/>
          <w:b/>
          <w:szCs w:val="24"/>
        </w:rPr>
        <w:t>Figure S1</w:t>
      </w:r>
      <w:r w:rsidR="00524794">
        <w:rPr>
          <w:rFonts w:cs="Times"/>
          <w:b/>
          <w:szCs w:val="24"/>
        </w:rPr>
        <w:t>1</w:t>
      </w:r>
      <w:r>
        <w:rPr>
          <w:rFonts w:cs="Times"/>
          <w:b/>
          <w:szCs w:val="24"/>
        </w:rPr>
        <w:t>b</w:t>
      </w:r>
      <w:r w:rsidR="00F8479E">
        <w:rPr>
          <w:rFonts w:cs="Times"/>
          <w:szCs w:val="24"/>
        </w:rPr>
        <w:t>)</w:t>
      </w:r>
      <w:r w:rsidR="00642046" w:rsidRPr="004D21CC">
        <w:rPr>
          <w:rFonts w:cs="Times"/>
          <w:szCs w:val="24"/>
        </w:rPr>
        <w:t xml:space="preserve">. </w:t>
      </w:r>
      <w:r>
        <w:rPr>
          <w:rFonts w:cs="Times"/>
          <w:szCs w:val="24"/>
        </w:rPr>
        <w:t xml:space="preserve">Not only for adhered </w:t>
      </w:r>
      <w:r w:rsidR="00F742C4">
        <w:rPr>
          <w:rFonts w:cs="Times"/>
          <w:szCs w:val="24"/>
        </w:rPr>
        <w:t xml:space="preserve">cell </w:t>
      </w:r>
      <w:r>
        <w:rPr>
          <w:rFonts w:cs="Times"/>
          <w:szCs w:val="24"/>
        </w:rPr>
        <w:t xml:space="preserve">status, suspended HUVECs were also observed. </w:t>
      </w:r>
      <w:r w:rsidR="00642046" w:rsidRPr="004D21CC">
        <w:rPr>
          <w:rFonts w:cs="Times"/>
          <w:szCs w:val="24"/>
        </w:rPr>
        <w:t xml:space="preserve">When the channel was measured by </w:t>
      </w:r>
      <w:r>
        <w:rPr>
          <w:rFonts w:cs="Times"/>
          <w:szCs w:val="24"/>
        </w:rPr>
        <w:t>nIR</w:t>
      </w:r>
      <w:r w:rsidR="00F8479E">
        <w:rPr>
          <w:rFonts w:cs="Times"/>
          <w:szCs w:val="24"/>
        </w:rPr>
        <w:t xml:space="preserve"> </w:t>
      </w:r>
      <w:r>
        <w:rPr>
          <w:rFonts w:cs="Times"/>
          <w:szCs w:val="24"/>
        </w:rPr>
        <w:t>instrumentation</w:t>
      </w:r>
      <w:r w:rsidR="00642046" w:rsidRPr="004D21CC">
        <w:rPr>
          <w:rFonts w:cs="Times"/>
          <w:szCs w:val="24"/>
        </w:rPr>
        <w:t xml:space="preserve">, </w:t>
      </w:r>
      <w:r w:rsidR="00F742C4">
        <w:rPr>
          <w:rFonts w:cs="Times"/>
          <w:szCs w:val="24"/>
        </w:rPr>
        <w:t xml:space="preserve">adherent </w:t>
      </w:r>
      <w:r w:rsidR="00642046" w:rsidRPr="004D21CC">
        <w:rPr>
          <w:rFonts w:cs="Times"/>
          <w:szCs w:val="24"/>
        </w:rPr>
        <w:t>HUVECs in the channel were also clearly visualized with nIR lensing effect along the elongated cell shape</w:t>
      </w:r>
      <w:r w:rsidR="00F8479E">
        <w:rPr>
          <w:rFonts w:cs="Times"/>
          <w:szCs w:val="24"/>
        </w:rPr>
        <w:t xml:space="preserve"> (</w:t>
      </w:r>
      <w:r w:rsidR="00F8479E" w:rsidRPr="00F8479E">
        <w:rPr>
          <w:rFonts w:cs="Times"/>
          <w:b/>
          <w:szCs w:val="24"/>
        </w:rPr>
        <w:t>Figure S1</w:t>
      </w:r>
      <w:r w:rsidR="00524794">
        <w:rPr>
          <w:rFonts w:cs="Times"/>
          <w:b/>
          <w:szCs w:val="24"/>
        </w:rPr>
        <w:t>1</w:t>
      </w:r>
      <w:r>
        <w:rPr>
          <w:rFonts w:cs="Times"/>
          <w:b/>
          <w:szCs w:val="24"/>
        </w:rPr>
        <w:t>c</w:t>
      </w:r>
      <w:r w:rsidR="00F8479E">
        <w:rPr>
          <w:rFonts w:cs="Times"/>
          <w:szCs w:val="24"/>
        </w:rPr>
        <w:t>)</w:t>
      </w:r>
      <w:r w:rsidR="00642046" w:rsidRPr="004D21CC">
        <w:rPr>
          <w:rFonts w:cs="Times"/>
          <w:szCs w:val="24"/>
        </w:rPr>
        <w:t xml:space="preserve">. </w:t>
      </w:r>
      <w:r>
        <w:rPr>
          <w:rFonts w:cs="Times"/>
          <w:szCs w:val="24"/>
        </w:rPr>
        <w:t xml:space="preserve">nIR </w:t>
      </w:r>
      <w:r w:rsidR="00F8479E">
        <w:rPr>
          <w:rFonts w:cs="Times"/>
          <w:szCs w:val="24"/>
        </w:rPr>
        <w:t xml:space="preserve">lensing </w:t>
      </w:r>
      <w:r>
        <w:rPr>
          <w:rFonts w:cs="Times"/>
          <w:szCs w:val="24"/>
        </w:rPr>
        <w:t>profiles</w:t>
      </w:r>
      <w:r w:rsidR="00F8479E">
        <w:rPr>
          <w:rFonts w:cs="Times"/>
          <w:szCs w:val="24"/>
        </w:rPr>
        <w:t xml:space="preserve"> of adherent HUVECs were smaller than those of suspended flowing HUVECs since the depth of the lens is smaller</w:t>
      </w:r>
      <w:r>
        <w:rPr>
          <w:rFonts w:cs="Times"/>
          <w:szCs w:val="24"/>
        </w:rPr>
        <w:t xml:space="preserve"> (</w:t>
      </w:r>
      <w:r w:rsidRPr="00F8479E">
        <w:rPr>
          <w:rFonts w:cs="Times"/>
          <w:b/>
          <w:szCs w:val="24"/>
        </w:rPr>
        <w:t>Figure S1</w:t>
      </w:r>
      <w:r w:rsidR="00524794">
        <w:rPr>
          <w:rFonts w:cs="Times"/>
          <w:b/>
          <w:szCs w:val="24"/>
        </w:rPr>
        <w:t>1</w:t>
      </w:r>
      <w:r>
        <w:rPr>
          <w:rFonts w:cs="Times"/>
          <w:b/>
          <w:szCs w:val="24"/>
        </w:rPr>
        <w:t>d</w:t>
      </w:r>
      <w:r>
        <w:rPr>
          <w:rFonts w:cs="Times"/>
          <w:szCs w:val="24"/>
        </w:rPr>
        <w:t>)</w:t>
      </w:r>
      <w:r w:rsidR="00F8479E">
        <w:rPr>
          <w:rFonts w:cs="Times"/>
          <w:szCs w:val="24"/>
        </w:rPr>
        <w:t>.</w:t>
      </w:r>
      <w:r>
        <w:rPr>
          <w:rFonts w:cs="Times"/>
          <w:szCs w:val="24"/>
        </w:rPr>
        <w:t xml:space="preserve"> Thus, we show that nIR lensing effects </w:t>
      </w:r>
      <w:r w:rsidR="0066700C">
        <w:rPr>
          <w:rFonts w:cs="Times"/>
          <w:szCs w:val="24"/>
        </w:rPr>
        <w:t xml:space="preserve">can be </w:t>
      </w:r>
      <w:r>
        <w:rPr>
          <w:rFonts w:cs="Times"/>
          <w:szCs w:val="24"/>
        </w:rPr>
        <w:t>universally applied to both adherent and suspended cells.</w:t>
      </w:r>
      <w:r w:rsidR="00E84A8B">
        <w:rPr>
          <w:rFonts w:cs="Times"/>
          <w:szCs w:val="24"/>
          <w:shd w:val="clear" w:color="auto" w:fill="FFFFFF"/>
        </w:rPr>
        <w:br w:type="page"/>
      </w:r>
    </w:p>
    <w:p w14:paraId="17AC5084" w14:textId="55775829" w:rsidR="0080059A" w:rsidRDefault="00E84A8B" w:rsidP="00E84A8B">
      <w:pPr>
        <w:spacing w:after="0" w:line="480" w:lineRule="auto"/>
        <w:jc w:val="left"/>
        <w:rPr>
          <w:rFonts w:cs="Times"/>
          <w:b/>
        </w:rPr>
      </w:pPr>
      <w:r w:rsidRPr="00002D90">
        <w:rPr>
          <w:rFonts w:cs="Times"/>
          <w:b/>
        </w:rPr>
        <w:lastRenderedPageBreak/>
        <w:t>S</w:t>
      </w:r>
      <w:r>
        <w:rPr>
          <w:rFonts w:cs="Times"/>
          <w:b/>
        </w:rPr>
        <w:t>4</w:t>
      </w:r>
      <w:r w:rsidRPr="00002D90">
        <w:rPr>
          <w:rFonts w:cs="Times"/>
          <w:b/>
        </w:rPr>
        <w:t xml:space="preserve">. </w:t>
      </w:r>
      <w:r>
        <w:rPr>
          <w:rFonts w:cs="Times"/>
          <w:b/>
        </w:rPr>
        <w:t xml:space="preserve">FDTD </w:t>
      </w:r>
      <w:r w:rsidR="008F11E1">
        <w:rPr>
          <w:rFonts w:cs="Times"/>
          <w:b/>
        </w:rPr>
        <w:t>numerical modeling</w:t>
      </w:r>
      <w:r>
        <w:rPr>
          <w:rFonts w:cs="Times"/>
          <w:b/>
        </w:rPr>
        <w:t xml:space="preserve"> of photonic nanojet effect of cells.</w:t>
      </w:r>
    </w:p>
    <w:p w14:paraId="0FEB1765" w14:textId="3401903C" w:rsidR="00900C1E" w:rsidRDefault="00DF65C4" w:rsidP="008F11E1">
      <w:pPr>
        <w:spacing w:after="0" w:line="240" w:lineRule="auto"/>
        <w:rPr>
          <w:rFonts w:cs="Times"/>
          <w:b/>
        </w:rPr>
      </w:pPr>
      <w:r>
        <w:rPr>
          <w:rFonts w:cs="Times"/>
          <w:b/>
          <w:noProof/>
        </w:rPr>
        <w:drawing>
          <wp:inline distT="0" distB="0" distL="0" distR="0" wp14:anchorId="17FF062B" wp14:editId="42A2D299">
            <wp:extent cx="5923722" cy="3889590"/>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 S11.tif"/>
                    <pic:cNvPicPr/>
                  </pic:nvPicPr>
                  <pic:blipFill rotWithShape="1">
                    <a:blip r:embed="rId21">
                      <a:extLst>
                        <a:ext uri="{28A0092B-C50C-407E-A947-70E740481C1C}">
                          <a14:useLocalDpi xmlns:a14="http://schemas.microsoft.com/office/drawing/2010/main" val="0"/>
                        </a:ext>
                      </a:extLst>
                    </a:blip>
                    <a:srcRect r="12049" b="11300"/>
                    <a:stretch/>
                  </pic:blipFill>
                  <pic:spPr bwMode="auto">
                    <a:xfrm>
                      <a:off x="0" y="0"/>
                      <a:ext cx="5931760" cy="3894868"/>
                    </a:xfrm>
                    <a:prstGeom prst="rect">
                      <a:avLst/>
                    </a:prstGeom>
                    <a:ln>
                      <a:noFill/>
                    </a:ln>
                    <a:extLst>
                      <a:ext uri="{53640926-AAD7-44D8-BBD7-CCE9431645EC}">
                        <a14:shadowObscured xmlns:a14="http://schemas.microsoft.com/office/drawing/2010/main"/>
                      </a:ext>
                    </a:extLst>
                  </pic:spPr>
                </pic:pic>
              </a:graphicData>
            </a:graphic>
          </wp:inline>
        </w:drawing>
      </w:r>
      <w:r w:rsidR="00900C1E" w:rsidRPr="001B44AC">
        <w:rPr>
          <w:rFonts w:cs="Times"/>
          <w:b/>
        </w:rPr>
        <w:t>Figure S</w:t>
      </w:r>
      <w:r w:rsidR="00900C1E">
        <w:rPr>
          <w:rFonts w:cs="Times"/>
          <w:b/>
        </w:rPr>
        <w:t>1</w:t>
      </w:r>
      <w:r w:rsidR="00B431A9">
        <w:rPr>
          <w:rFonts w:cs="Times"/>
          <w:b/>
        </w:rPr>
        <w:t>2</w:t>
      </w:r>
      <w:r w:rsidR="00900C1E">
        <w:rPr>
          <w:rFonts w:cs="Times"/>
        </w:rPr>
        <w:t>.</w:t>
      </w:r>
      <w:r w:rsidR="004517B0">
        <w:rPr>
          <w:rFonts w:cs="Times"/>
        </w:rPr>
        <w:t xml:space="preserve"> FDTD </w:t>
      </w:r>
      <w:r w:rsidR="008F11E1">
        <w:rPr>
          <w:rFonts w:cs="Times"/>
        </w:rPr>
        <w:t>modeling</w:t>
      </w:r>
      <w:r w:rsidR="004517B0">
        <w:rPr>
          <w:rFonts w:cs="Times"/>
        </w:rPr>
        <w:t xml:space="preserve"> results for nIR photonic nanojet effects with various cell size (</w:t>
      </w:r>
      <w:r w:rsidR="004517B0">
        <w:t xml:space="preserve">radius: 1, 2, 3, 4, 5, 6, 7, </w:t>
      </w:r>
      <w:r w:rsidR="004D6D50">
        <w:t xml:space="preserve">and </w:t>
      </w:r>
      <w:r w:rsidR="004517B0">
        <w:t xml:space="preserve">8 </w:t>
      </w:r>
      <w:r w:rsidR="004517B0">
        <w:rPr>
          <w:rFonts w:cs="Times"/>
        </w:rPr>
        <w:t>µ</w:t>
      </w:r>
      <w:r w:rsidR="004517B0">
        <w:t xml:space="preserve">m with </w:t>
      </w:r>
      <w:proofErr w:type="spellStart"/>
      <w:r w:rsidR="004517B0" w:rsidRPr="002E0982">
        <w:rPr>
          <w:i/>
        </w:rPr>
        <w:t>n</w:t>
      </w:r>
      <w:r w:rsidR="004517B0" w:rsidRPr="002E0982">
        <w:rPr>
          <w:vertAlign w:val="subscript"/>
        </w:rPr>
        <w:t>c</w:t>
      </w:r>
      <w:proofErr w:type="spellEnd"/>
      <w:r w:rsidR="004517B0">
        <w:t>/</w:t>
      </w:r>
      <w:r w:rsidR="004517B0" w:rsidRPr="002E0982">
        <w:rPr>
          <w:i/>
        </w:rPr>
        <w:t>n</w:t>
      </w:r>
      <w:r w:rsidR="004517B0" w:rsidRPr="002E0982">
        <w:rPr>
          <w:vertAlign w:val="subscript"/>
        </w:rPr>
        <w:t>m</w:t>
      </w:r>
      <w:r w:rsidR="004517B0">
        <w:t xml:space="preserve"> = 1.05). (a) Wavelength power profiles of the cell with various cell size. White vertical lines indicate </w:t>
      </w:r>
      <w:r w:rsidR="004D6D50">
        <w:t xml:space="preserve">the </w:t>
      </w:r>
      <w:r w:rsidR="004517B0">
        <w:t>focal point</w:t>
      </w:r>
      <w:r w:rsidR="004D6D50">
        <w:t>s</w:t>
      </w:r>
      <w:r w:rsidR="004517B0">
        <w:t>. (b) FWHM, enhancement factor, and focal distance of the cell with various cell size.</w:t>
      </w:r>
    </w:p>
    <w:p w14:paraId="7290541D" w14:textId="77777777" w:rsidR="00DF65C4" w:rsidRDefault="00DF65C4">
      <w:pPr>
        <w:spacing w:after="0" w:line="240" w:lineRule="auto"/>
        <w:jc w:val="left"/>
        <w:rPr>
          <w:rFonts w:cs="Times"/>
          <w:b/>
        </w:rPr>
      </w:pPr>
      <w:r>
        <w:rPr>
          <w:rFonts w:cs="Times"/>
          <w:b/>
        </w:rPr>
        <w:br w:type="page"/>
      </w:r>
    </w:p>
    <w:p w14:paraId="074A4B0C" w14:textId="18D3D491" w:rsidR="004517B0" w:rsidRDefault="00DF65C4" w:rsidP="008F11E1">
      <w:pPr>
        <w:spacing w:after="0" w:line="240" w:lineRule="auto"/>
        <w:rPr>
          <w:rFonts w:cs="Times"/>
          <w:b/>
        </w:rPr>
      </w:pPr>
      <w:r>
        <w:rPr>
          <w:rFonts w:cs="Times"/>
          <w:b/>
          <w:noProof/>
        </w:rPr>
        <w:lastRenderedPageBreak/>
        <w:drawing>
          <wp:inline distT="0" distB="0" distL="0" distR="0" wp14:anchorId="4492B9EB" wp14:editId="0011210D">
            <wp:extent cx="5912342" cy="452079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 S12.tif"/>
                    <pic:cNvPicPr/>
                  </pic:nvPicPr>
                  <pic:blipFill rotWithShape="1">
                    <a:blip r:embed="rId22">
                      <a:extLst>
                        <a:ext uri="{28A0092B-C50C-407E-A947-70E740481C1C}">
                          <a14:useLocalDpi xmlns:a14="http://schemas.microsoft.com/office/drawing/2010/main" val="0"/>
                        </a:ext>
                      </a:extLst>
                    </a:blip>
                    <a:srcRect r="12162" b="10025"/>
                    <a:stretch/>
                  </pic:blipFill>
                  <pic:spPr bwMode="auto">
                    <a:xfrm>
                      <a:off x="0" y="0"/>
                      <a:ext cx="5924699" cy="4530243"/>
                    </a:xfrm>
                    <a:prstGeom prst="rect">
                      <a:avLst/>
                    </a:prstGeom>
                    <a:ln>
                      <a:noFill/>
                    </a:ln>
                    <a:extLst>
                      <a:ext uri="{53640926-AAD7-44D8-BBD7-CCE9431645EC}">
                        <a14:shadowObscured xmlns:a14="http://schemas.microsoft.com/office/drawing/2010/main"/>
                      </a:ext>
                    </a:extLst>
                  </pic:spPr>
                </pic:pic>
              </a:graphicData>
            </a:graphic>
          </wp:inline>
        </w:drawing>
      </w:r>
      <w:r w:rsidR="00900C1E" w:rsidRPr="001B44AC">
        <w:rPr>
          <w:rFonts w:cs="Times"/>
          <w:b/>
        </w:rPr>
        <w:t>Figure S</w:t>
      </w:r>
      <w:r w:rsidR="00900C1E">
        <w:rPr>
          <w:rFonts w:cs="Times"/>
          <w:b/>
        </w:rPr>
        <w:t>1</w:t>
      </w:r>
      <w:r w:rsidR="00B431A9">
        <w:rPr>
          <w:rFonts w:cs="Times"/>
          <w:b/>
        </w:rPr>
        <w:t>3</w:t>
      </w:r>
      <w:r w:rsidR="004517B0">
        <w:rPr>
          <w:rFonts w:cs="Times"/>
          <w:b/>
        </w:rPr>
        <w:t xml:space="preserve">. </w:t>
      </w:r>
      <w:r w:rsidR="004517B0">
        <w:rPr>
          <w:rFonts w:cs="Times"/>
        </w:rPr>
        <w:t xml:space="preserve">FDTD </w:t>
      </w:r>
      <w:r w:rsidR="008F11E1">
        <w:rPr>
          <w:rFonts w:cs="Times"/>
        </w:rPr>
        <w:t>modeling</w:t>
      </w:r>
      <w:r w:rsidR="004517B0">
        <w:rPr>
          <w:rFonts w:cs="Times"/>
        </w:rPr>
        <w:t xml:space="preserve"> results for nIR photonic nanojet effects with various cell eccentricity (</w:t>
      </w:r>
      <w:r w:rsidR="004517B0">
        <w:t xml:space="preserve">Z-axis distance: 2.5, 3, 3.5, 4, </w:t>
      </w:r>
      <w:r w:rsidR="004D6D50">
        <w:t xml:space="preserve">and </w:t>
      </w:r>
      <w:r w:rsidR="004517B0">
        <w:t xml:space="preserve">4.5 </w:t>
      </w:r>
      <w:r w:rsidR="004517B0">
        <w:rPr>
          <w:rFonts w:cs="Times"/>
        </w:rPr>
        <w:t>µ</w:t>
      </w:r>
      <w:r w:rsidR="004517B0">
        <w:t xml:space="preserve">m with cell radius 5 </w:t>
      </w:r>
      <w:r w:rsidR="004517B0">
        <w:rPr>
          <w:rFonts w:cs="Times"/>
        </w:rPr>
        <w:t>µ</w:t>
      </w:r>
      <w:r w:rsidR="004517B0">
        <w:t>m</w:t>
      </w:r>
      <w:r w:rsidR="004517B0" w:rsidRPr="004517B0">
        <w:t xml:space="preserve"> and </w:t>
      </w:r>
      <w:proofErr w:type="spellStart"/>
      <w:r w:rsidR="004517B0" w:rsidRPr="002E0982">
        <w:rPr>
          <w:i/>
        </w:rPr>
        <w:t>n</w:t>
      </w:r>
      <w:r w:rsidR="004517B0" w:rsidRPr="002E0982">
        <w:rPr>
          <w:vertAlign w:val="subscript"/>
        </w:rPr>
        <w:t>c</w:t>
      </w:r>
      <w:proofErr w:type="spellEnd"/>
      <w:r w:rsidR="004517B0">
        <w:t>/</w:t>
      </w:r>
      <w:r w:rsidR="004517B0" w:rsidRPr="002E0982">
        <w:rPr>
          <w:i/>
        </w:rPr>
        <w:t>n</w:t>
      </w:r>
      <w:r w:rsidR="004517B0" w:rsidRPr="002E0982">
        <w:rPr>
          <w:vertAlign w:val="subscript"/>
        </w:rPr>
        <w:t>m</w:t>
      </w:r>
      <w:r w:rsidR="004517B0">
        <w:t xml:space="preserve"> = 1.05). (a) Wavelength power profiles of the cell with </w:t>
      </w:r>
      <w:r w:rsidR="004517B0">
        <w:rPr>
          <w:rFonts w:cs="Times"/>
        </w:rPr>
        <w:t>various cell eccentricity</w:t>
      </w:r>
      <w:r w:rsidR="004517B0">
        <w:t xml:space="preserve">. White vertical lines indicate </w:t>
      </w:r>
      <w:r w:rsidR="004D6D50">
        <w:t xml:space="preserve">the </w:t>
      </w:r>
      <w:r w:rsidR="004517B0">
        <w:t>focal point</w:t>
      </w:r>
      <w:r w:rsidR="004D6D50">
        <w:t>s</w:t>
      </w:r>
      <w:r w:rsidR="004517B0">
        <w:t xml:space="preserve">. Scale bar: 10 </w:t>
      </w:r>
      <w:r w:rsidR="004517B0">
        <w:rPr>
          <w:rFonts w:cs="Times"/>
        </w:rPr>
        <w:t>µ</w:t>
      </w:r>
      <w:r w:rsidR="004517B0">
        <w:t xml:space="preserve">m. (b) FWHM, enhancement factor, and focal distance of the cell with various cell </w:t>
      </w:r>
      <w:r w:rsidR="004517B0">
        <w:rPr>
          <w:rFonts w:cs="Times"/>
        </w:rPr>
        <w:t>eccentricity</w:t>
      </w:r>
      <w:r w:rsidR="004517B0">
        <w:t>.</w:t>
      </w:r>
    </w:p>
    <w:p w14:paraId="59E60AAC" w14:textId="4C0C19E5" w:rsidR="00900C1E" w:rsidRDefault="00900C1E" w:rsidP="00E84A8B">
      <w:pPr>
        <w:spacing w:after="0" w:line="480" w:lineRule="auto"/>
        <w:jc w:val="left"/>
        <w:rPr>
          <w:rFonts w:cs="Times"/>
          <w:b/>
        </w:rPr>
      </w:pPr>
    </w:p>
    <w:p w14:paraId="6D85F210" w14:textId="77777777" w:rsidR="00DF65C4" w:rsidRDefault="00DF65C4">
      <w:pPr>
        <w:spacing w:after="0" w:line="240" w:lineRule="auto"/>
        <w:jc w:val="left"/>
        <w:rPr>
          <w:rFonts w:cs="Times"/>
          <w:b/>
        </w:rPr>
      </w:pPr>
      <w:r>
        <w:rPr>
          <w:rFonts w:cs="Times"/>
          <w:b/>
        </w:rPr>
        <w:br w:type="page"/>
      </w:r>
    </w:p>
    <w:p w14:paraId="6FAC27D4" w14:textId="2341F6DF" w:rsidR="004517B0" w:rsidRDefault="00DF65C4" w:rsidP="008F11E1">
      <w:pPr>
        <w:spacing w:after="0" w:line="240" w:lineRule="auto"/>
        <w:rPr>
          <w:rFonts w:cs="Times"/>
          <w:b/>
        </w:rPr>
      </w:pPr>
      <w:r>
        <w:rPr>
          <w:rFonts w:cs="Times"/>
          <w:b/>
          <w:noProof/>
        </w:rPr>
        <w:lastRenderedPageBreak/>
        <w:drawing>
          <wp:inline distT="0" distB="0" distL="0" distR="0" wp14:anchorId="43A9392D" wp14:editId="3A7C3437">
            <wp:extent cx="5896051" cy="344892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 S13.tif"/>
                    <pic:cNvPicPr/>
                  </pic:nvPicPr>
                  <pic:blipFill rotWithShape="1">
                    <a:blip r:embed="rId23">
                      <a:extLst>
                        <a:ext uri="{28A0092B-C50C-407E-A947-70E740481C1C}">
                          <a14:useLocalDpi xmlns:a14="http://schemas.microsoft.com/office/drawing/2010/main" val="0"/>
                        </a:ext>
                      </a:extLst>
                    </a:blip>
                    <a:srcRect r="10893" b="12660"/>
                    <a:stretch/>
                  </pic:blipFill>
                  <pic:spPr bwMode="auto">
                    <a:xfrm>
                      <a:off x="0" y="0"/>
                      <a:ext cx="5921397" cy="3463750"/>
                    </a:xfrm>
                    <a:prstGeom prst="rect">
                      <a:avLst/>
                    </a:prstGeom>
                    <a:ln>
                      <a:noFill/>
                    </a:ln>
                    <a:extLst>
                      <a:ext uri="{53640926-AAD7-44D8-BBD7-CCE9431645EC}">
                        <a14:shadowObscured xmlns:a14="http://schemas.microsoft.com/office/drawing/2010/main"/>
                      </a:ext>
                    </a:extLst>
                  </pic:spPr>
                </pic:pic>
              </a:graphicData>
            </a:graphic>
          </wp:inline>
        </w:drawing>
      </w:r>
      <w:r w:rsidR="004517B0" w:rsidRPr="001B44AC">
        <w:rPr>
          <w:rFonts w:cs="Times"/>
          <w:b/>
        </w:rPr>
        <w:t>Figure S</w:t>
      </w:r>
      <w:r w:rsidR="004517B0">
        <w:rPr>
          <w:rFonts w:cs="Times"/>
          <w:b/>
        </w:rPr>
        <w:t>1</w:t>
      </w:r>
      <w:r w:rsidR="00B431A9">
        <w:rPr>
          <w:rFonts w:cs="Times"/>
          <w:b/>
        </w:rPr>
        <w:t>4</w:t>
      </w:r>
      <w:r w:rsidR="004517B0">
        <w:rPr>
          <w:rFonts w:cs="Times"/>
          <w:b/>
        </w:rPr>
        <w:t xml:space="preserve">. </w:t>
      </w:r>
      <w:r w:rsidR="004517B0">
        <w:rPr>
          <w:rFonts w:cs="Times"/>
        </w:rPr>
        <w:t xml:space="preserve">FDTD </w:t>
      </w:r>
      <w:r w:rsidR="008F11E1">
        <w:rPr>
          <w:rFonts w:cs="Times"/>
        </w:rPr>
        <w:t>modeling</w:t>
      </w:r>
      <w:r w:rsidR="004517B0">
        <w:rPr>
          <w:rFonts w:cs="Times"/>
        </w:rPr>
        <w:t xml:space="preserve"> results for nIR photonic nanojet effects with various cell RI (</w:t>
      </w:r>
      <w:bookmarkStart w:id="3" w:name="_Hlk37085736"/>
      <w:proofErr w:type="spellStart"/>
      <w:r w:rsidR="004517B0" w:rsidRPr="002E0982">
        <w:rPr>
          <w:i/>
        </w:rPr>
        <w:t>n</w:t>
      </w:r>
      <w:r w:rsidR="004517B0" w:rsidRPr="002E0982">
        <w:rPr>
          <w:vertAlign w:val="subscript"/>
        </w:rPr>
        <w:t>c</w:t>
      </w:r>
      <w:proofErr w:type="spellEnd"/>
      <w:r w:rsidR="004517B0">
        <w:t>/</w:t>
      </w:r>
      <w:r w:rsidR="004517B0" w:rsidRPr="002E0982">
        <w:rPr>
          <w:i/>
        </w:rPr>
        <w:t>n</w:t>
      </w:r>
      <w:r w:rsidR="004517B0" w:rsidRPr="002E0982">
        <w:rPr>
          <w:vertAlign w:val="subscript"/>
        </w:rPr>
        <w:t>m</w:t>
      </w:r>
      <w:r w:rsidR="004517B0">
        <w:t xml:space="preserve">: </w:t>
      </w:r>
      <w:bookmarkEnd w:id="3"/>
      <w:r w:rsidR="004517B0">
        <w:t xml:space="preserve">1.01, 1.02, 1.03, 1.04, 1.05, 1.06, 1.07, 1.08, 1.09, </w:t>
      </w:r>
      <w:r w:rsidR="004D6D50">
        <w:t xml:space="preserve">and </w:t>
      </w:r>
      <w:r w:rsidR="004517B0">
        <w:t xml:space="preserve">1.10 with cell radius 5 </w:t>
      </w:r>
      <w:r w:rsidR="004517B0">
        <w:rPr>
          <w:rFonts w:cs="Times"/>
        </w:rPr>
        <w:t>µ</w:t>
      </w:r>
      <w:r w:rsidR="004517B0">
        <w:t xml:space="preserve">m). (a) Wavelength power profiles of the cell with </w:t>
      </w:r>
      <w:r w:rsidR="004517B0">
        <w:rPr>
          <w:rFonts w:cs="Times"/>
        </w:rPr>
        <w:t>various cell RI</w:t>
      </w:r>
      <w:r w:rsidR="004517B0">
        <w:t xml:space="preserve">. White vertical lines indicate </w:t>
      </w:r>
      <w:r w:rsidR="004D6D50">
        <w:t xml:space="preserve">the </w:t>
      </w:r>
      <w:r w:rsidR="004517B0">
        <w:t>focal point</w:t>
      </w:r>
      <w:r w:rsidR="004D6D50">
        <w:t>s</w:t>
      </w:r>
      <w:r w:rsidR="004517B0">
        <w:t xml:space="preserve">. Scale bar: 10 </w:t>
      </w:r>
      <w:r w:rsidR="004517B0">
        <w:rPr>
          <w:rFonts w:cs="Times"/>
        </w:rPr>
        <w:t>µ</w:t>
      </w:r>
      <w:r w:rsidR="004517B0">
        <w:t xml:space="preserve">m. (b) FWHM, enhancement factor, and focal distance of the cell with various cell </w:t>
      </w:r>
      <w:r w:rsidR="004517B0">
        <w:rPr>
          <w:rFonts w:cs="Times"/>
        </w:rPr>
        <w:t>RI</w:t>
      </w:r>
      <w:r w:rsidR="004517B0">
        <w:t>.</w:t>
      </w:r>
    </w:p>
    <w:p w14:paraId="10F82B6B" w14:textId="77777777" w:rsidR="00900C1E" w:rsidRDefault="00900C1E">
      <w:pPr>
        <w:spacing w:after="0" w:line="240" w:lineRule="auto"/>
        <w:jc w:val="left"/>
        <w:rPr>
          <w:rFonts w:cs="Times"/>
          <w:b/>
        </w:rPr>
      </w:pPr>
      <w:r>
        <w:rPr>
          <w:rFonts w:cs="Times"/>
          <w:b/>
        </w:rPr>
        <w:br w:type="page"/>
      </w:r>
    </w:p>
    <w:p w14:paraId="53892326" w14:textId="440F1BC8" w:rsidR="004517B0" w:rsidRPr="004D21CC" w:rsidRDefault="00900C1E" w:rsidP="001B69E9">
      <w:pPr>
        <w:spacing w:after="0" w:line="240" w:lineRule="auto"/>
        <w:rPr>
          <w:rFonts w:cs="Times"/>
        </w:rPr>
      </w:pPr>
      <w:r>
        <w:rPr>
          <w:rFonts w:cs="Times"/>
          <w:noProof/>
        </w:rPr>
        <w:lastRenderedPageBreak/>
        <w:drawing>
          <wp:inline distT="0" distB="0" distL="0" distR="0" wp14:anchorId="410DC807" wp14:editId="159DED1A">
            <wp:extent cx="5894134" cy="173973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e S14.tif"/>
                    <pic:cNvPicPr/>
                  </pic:nvPicPr>
                  <pic:blipFill rotWithShape="1">
                    <a:blip r:embed="rId24" cstate="print">
                      <a:extLst>
                        <a:ext uri="{28A0092B-C50C-407E-A947-70E740481C1C}">
                          <a14:useLocalDpi xmlns:a14="http://schemas.microsoft.com/office/drawing/2010/main" val="0"/>
                        </a:ext>
                      </a:extLst>
                    </a:blip>
                    <a:srcRect l="3726" t="8925" r="12528" b="20055"/>
                    <a:stretch/>
                  </pic:blipFill>
                  <pic:spPr bwMode="auto">
                    <a:xfrm>
                      <a:off x="0" y="0"/>
                      <a:ext cx="5928053" cy="1749747"/>
                    </a:xfrm>
                    <a:prstGeom prst="rect">
                      <a:avLst/>
                    </a:prstGeom>
                    <a:ln>
                      <a:noFill/>
                    </a:ln>
                    <a:extLst>
                      <a:ext uri="{53640926-AAD7-44D8-BBD7-CCE9431645EC}">
                        <a14:shadowObscured xmlns:a14="http://schemas.microsoft.com/office/drawing/2010/main"/>
                      </a:ext>
                    </a:extLst>
                  </pic:spPr>
                </pic:pic>
              </a:graphicData>
            </a:graphic>
          </wp:inline>
        </w:drawing>
      </w:r>
      <w:r w:rsidR="004517B0" w:rsidRPr="001B44AC">
        <w:rPr>
          <w:rFonts w:cs="Times"/>
          <w:b/>
        </w:rPr>
        <w:t>Figure S</w:t>
      </w:r>
      <w:r w:rsidR="004517B0">
        <w:rPr>
          <w:rFonts w:cs="Times"/>
          <w:b/>
        </w:rPr>
        <w:t>1</w:t>
      </w:r>
      <w:r w:rsidR="00B431A9">
        <w:rPr>
          <w:rFonts w:cs="Times"/>
          <w:b/>
        </w:rPr>
        <w:t>5</w:t>
      </w:r>
      <w:r w:rsidR="004517B0">
        <w:rPr>
          <w:rFonts w:cs="Times"/>
          <w:b/>
        </w:rPr>
        <w:t xml:space="preserve">. </w:t>
      </w:r>
      <w:r w:rsidR="008D0FC0">
        <w:rPr>
          <w:rFonts w:cs="Times"/>
        </w:rPr>
        <w:t xml:space="preserve">nIR lensing profiles of the cell with different focusing points. </w:t>
      </w:r>
      <w:r w:rsidR="009D54FB">
        <w:rPr>
          <w:rFonts w:cs="Times"/>
        </w:rPr>
        <w:t>Z-stage controller was integrated with objective of our hyperspectral instrument</w:t>
      </w:r>
      <w:r w:rsidR="00FE4C17">
        <w:rPr>
          <w:rFonts w:cs="Times"/>
        </w:rPr>
        <w:t xml:space="preserve"> to precisely control the focusing depth. </w:t>
      </w:r>
      <w:r w:rsidR="004517B0">
        <w:rPr>
          <w:rFonts w:cs="Times"/>
        </w:rPr>
        <w:t xml:space="preserve">(a) </w:t>
      </w:r>
      <w:r w:rsidR="008D0FC0">
        <w:rPr>
          <w:rFonts w:cs="Times"/>
        </w:rPr>
        <w:t>E</w:t>
      </w:r>
      <w:r w:rsidR="004517B0">
        <w:rPr>
          <w:rFonts w:cs="Times"/>
        </w:rPr>
        <w:t>xperiment</w:t>
      </w:r>
      <w:r w:rsidR="008D0FC0">
        <w:rPr>
          <w:rFonts w:cs="Times"/>
        </w:rPr>
        <w:t>al</w:t>
      </w:r>
      <w:r w:rsidR="004517B0">
        <w:rPr>
          <w:rFonts w:cs="Times"/>
        </w:rPr>
        <w:t xml:space="preserve"> and (b) FDTD simulation</w:t>
      </w:r>
      <w:r w:rsidR="008D0FC0">
        <w:rPr>
          <w:rFonts w:cs="Times"/>
        </w:rPr>
        <w:t xml:space="preserve"> data for nIR lensing profiles with different focusing points (5 to 100 µm). </w:t>
      </w:r>
      <w:r w:rsidR="004517B0">
        <w:rPr>
          <w:rFonts w:cs="Times"/>
        </w:rPr>
        <w:t xml:space="preserve"> (c) </w:t>
      </w:r>
      <w:r w:rsidR="008D0FC0">
        <w:rPr>
          <w:rFonts w:cs="Times"/>
        </w:rPr>
        <w:t>Normalized lensing intensities (</w:t>
      </w:r>
      <w:r w:rsidR="008D0FC0" w:rsidRPr="00BB0A17">
        <w:rPr>
          <w:rFonts w:cs="Times"/>
          <w:i/>
        </w:rPr>
        <w:t>I</w:t>
      </w:r>
      <w:r w:rsidR="008D0FC0" w:rsidRPr="00BB0A17">
        <w:rPr>
          <w:rFonts w:cs="Times"/>
          <w:vertAlign w:val="subscript"/>
        </w:rPr>
        <w:t>0</w:t>
      </w:r>
      <w:r w:rsidR="008D0FC0">
        <w:rPr>
          <w:rFonts w:cs="Times"/>
        </w:rPr>
        <w:t xml:space="preserve">) plot of the cell with various focusing points (5 to 40 µm). Both experimental and simulations profiles showed 20 µm as focal point indicating that </w:t>
      </w:r>
      <w:r w:rsidR="00FE4C17">
        <w:rPr>
          <w:rFonts w:cs="Times"/>
          <w:szCs w:val="24"/>
        </w:rPr>
        <w:t>cellular lensing images were formed at 20 µm distant points from cells</w:t>
      </w:r>
      <w:r w:rsidR="00CA6530">
        <w:rPr>
          <w:rFonts w:cs="Times"/>
          <w:szCs w:val="24"/>
        </w:rPr>
        <w:t>,</w:t>
      </w:r>
      <w:r w:rsidR="00AA1D0B">
        <w:rPr>
          <w:rFonts w:cs="Times"/>
          <w:szCs w:val="24"/>
        </w:rPr>
        <w:t xml:space="preserve"> which were flowing just below (0 - 10 µm) the top surface of NIM</w:t>
      </w:r>
      <w:r w:rsidR="00CA6530">
        <w:rPr>
          <w:rFonts w:cs="Times"/>
          <w:szCs w:val="24"/>
        </w:rPr>
        <w:t>.</w:t>
      </w:r>
    </w:p>
    <w:p w14:paraId="24EB22A5" w14:textId="2B7D39F4" w:rsidR="00343054" w:rsidRPr="004D21CC" w:rsidRDefault="00343054" w:rsidP="004D21CC">
      <w:pPr>
        <w:spacing w:after="0" w:line="480" w:lineRule="auto"/>
        <w:rPr>
          <w:rFonts w:cs="Times"/>
        </w:rPr>
      </w:pPr>
    </w:p>
    <w:p w14:paraId="7E250613" w14:textId="2909D7A9" w:rsidR="00343054" w:rsidRPr="004D21CC" w:rsidRDefault="00343054" w:rsidP="004D21CC">
      <w:pPr>
        <w:spacing w:after="0" w:line="480" w:lineRule="auto"/>
        <w:jc w:val="left"/>
        <w:rPr>
          <w:rFonts w:cs="Times"/>
        </w:rPr>
      </w:pPr>
      <w:r w:rsidRPr="004D21CC">
        <w:rPr>
          <w:rFonts w:cs="Times"/>
        </w:rPr>
        <w:br w:type="page"/>
      </w:r>
    </w:p>
    <w:p w14:paraId="1BB0805A" w14:textId="1DAD6FC1" w:rsidR="00C45213" w:rsidRPr="004D21CC" w:rsidRDefault="00002D90" w:rsidP="004D21CC">
      <w:pPr>
        <w:spacing w:after="0" w:line="480" w:lineRule="auto"/>
        <w:jc w:val="left"/>
        <w:rPr>
          <w:rFonts w:cs="Times"/>
        </w:rPr>
      </w:pPr>
      <w:r w:rsidRPr="00002D90">
        <w:rPr>
          <w:rFonts w:cs="Times"/>
          <w:b/>
        </w:rPr>
        <w:lastRenderedPageBreak/>
        <w:t>S</w:t>
      </w:r>
      <w:r w:rsidR="00E84A8B">
        <w:rPr>
          <w:rFonts w:cs="Times"/>
          <w:b/>
        </w:rPr>
        <w:t>5</w:t>
      </w:r>
      <w:r w:rsidRPr="00002D90">
        <w:rPr>
          <w:rFonts w:cs="Times"/>
          <w:b/>
        </w:rPr>
        <w:t xml:space="preserve">. </w:t>
      </w:r>
      <w:r w:rsidR="0097527A">
        <w:rPr>
          <w:rFonts w:cs="Times"/>
          <w:b/>
        </w:rPr>
        <w:t>Chemical</w:t>
      </w:r>
      <w:r>
        <w:rPr>
          <w:rFonts w:cs="Times"/>
          <w:b/>
        </w:rPr>
        <w:t xml:space="preserve"> efflux </w:t>
      </w:r>
      <w:r w:rsidR="00203D81">
        <w:rPr>
          <w:rFonts w:cs="Times"/>
          <w:b/>
        </w:rPr>
        <w:t>monitoring</w:t>
      </w:r>
      <w:r>
        <w:rPr>
          <w:rFonts w:cs="Times"/>
          <w:b/>
        </w:rPr>
        <w:t xml:space="preserve"> using nIR lensing effect</w:t>
      </w:r>
      <w:r w:rsidR="004B24DD">
        <w:rPr>
          <w:rFonts w:cs="Times"/>
          <w:b/>
        </w:rPr>
        <w:t>.</w:t>
      </w:r>
    </w:p>
    <w:p w14:paraId="1426B53A" w14:textId="77777777" w:rsidR="00C45213" w:rsidRPr="004D21CC" w:rsidRDefault="00C45213" w:rsidP="004D21CC">
      <w:pPr>
        <w:spacing w:after="0" w:line="480" w:lineRule="auto"/>
        <w:jc w:val="center"/>
        <w:rPr>
          <w:rFonts w:cs="Times"/>
        </w:rPr>
      </w:pPr>
      <w:r w:rsidRPr="004D21CC">
        <w:rPr>
          <w:rFonts w:cs="Times"/>
          <w:noProof/>
        </w:rPr>
        <w:drawing>
          <wp:inline distT="0" distB="0" distL="0" distR="0" wp14:anchorId="39349CC9" wp14:editId="193F8020">
            <wp:extent cx="4451674" cy="3835594"/>
            <wp:effectExtent l="0" t="0" r="6350" b="0"/>
            <wp:docPr id="16" name="그림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S5.tif"/>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451674" cy="3835594"/>
                    </a:xfrm>
                    <a:prstGeom prst="rect">
                      <a:avLst/>
                    </a:prstGeom>
                  </pic:spPr>
                </pic:pic>
              </a:graphicData>
            </a:graphic>
          </wp:inline>
        </w:drawing>
      </w:r>
    </w:p>
    <w:p w14:paraId="2C032E77" w14:textId="110CD228" w:rsidR="009D5162" w:rsidRDefault="00C45213" w:rsidP="00376ACA">
      <w:pPr>
        <w:spacing w:after="0" w:line="240" w:lineRule="auto"/>
        <w:rPr>
          <w:rFonts w:cs="Times"/>
          <w:szCs w:val="24"/>
        </w:rPr>
      </w:pPr>
      <w:r w:rsidRPr="004D21CC">
        <w:rPr>
          <w:rFonts w:cs="Times"/>
          <w:b/>
        </w:rPr>
        <w:t>Figure S1</w:t>
      </w:r>
      <w:r w:rsidR="00B431A9">
        <w:rPr>
          <w:rFonts w:cs="Times"/>
          <w:b/>
        </w:rPr>
        <w:t>6</w:t>
      </w:r>
      <w:r w:rsidRPr="004D21CC">
        <w:rPr>
          <w:rFonts w:cs="Times"/>
          <w:b/>
        </w:rPr>
        <w:t>.</w:t>
      </w:r>
      <w:r w:rsidR="001231B3">
        <w:rPr>
          <w:rFonts w:cs="Times"/>
          <w:b/>
        </w:rPr>
        <w:t xml:space="preserve"> </w:t>
      </w:r>
      <w:r w:rsidR="003511BE">
        <w:rPr>
          <w:rFonts w:cs="Times"/>
        </w:rPr>
        <w:t>Immune activation</w:t>
      </w:r>
      <w:r w:rsidR="001231B3" w:rsidRPr="001231B3">
        <w:rPr>
          <w:rFonts w:cs="Times"/>
        </w:rPr>
        <w:t xml:space="preserve"> of </w:t>
      </w:r>
      <w:r w:rsidR="001C690A">
        <w:rPr>
          <w:rFonts w:cs="Times"/>
        </w:rPr>
        <w:t xml:space="preserve">human </w:t>
      </w:r>
      <w:r w:rsidR="001231B3" w:rsidRPr="001231B3">
        <w:rPr>
          <w:rFonts w:cs="Times"/>
        </w:rPr>
        <w:t>monocyte (U937)</w:t>
      </w:r>
      <w:r w:rsidRPr="001231B3">
        <w:rPr>
          <w:rFonts w:cs="Times"/>
        </w:rPr>
        <w:t xml:space="preserve"> </w:t>
      </w:r>
      <w:r w:rsidR="001231B3" w:rsidRPr="001231B3">
        <w:rPr>
          <w:rFonts w:cs="Times"/>
        </w:rPr>
        <w:t xml:space="preserve">with </w:t>
      </w:r>
      <w:r w:rsidR="0097527A" w:rsidRPr="0097527A">
        <w:rPr>
          <w:rFonts w:cs="Times"/>
        </w:rPr>
        <w:t>phorbol 12-myristate 13-acetat</w:t>
      </w:r>
      <w:r w:rsidR="0097527A">
        <w:rPr>
          <w:rFonts w:cs="Times"/>
        </w:rPr>
        <w:t xml:space="preserve"> (</w:t>
      </w:r>
      <w:r w:rsidR="001231B3" w:rsidRPr="001231B3">
        <w:rPr>
          <w:rFonts w:cs="Times"/>
        </w:rPr>
        <w:t>PMA</w:t>
      </w:r>
      <w:r w:rsidR="0097527A">
        <w:rPr>
          <w:rFonts w:cs="Times"/>
        </w:rPr>
        <w:t>)</w:t>
      </w:r>
      <w:r w:rsidR="001231B3" w:rsidRPr="001231B3">
        <w:rPr>
          <w:rFonts w:cs="Times"/>
        </w:rPr>
        <w:t xml:space="preserve"> </w:t>
      </w:r>
      <w:r w:rsidR="003511BE">
        <w:rPr>
          <w:rFonts w:cs="Times"/>
        </w:rPr>
        <w:t>treatments</w:t>
      </w:r>
      <w:r w:rsidR="001231B3" w:rsidRPr="001231B3">
        <w:rPr>
          <w:rFonts w:cs="Times"/>
        </w:rPr>
        <w:t xml:space="preserve">. </w:t>
      </w:r>
      <w:r w:rsidRPr="004D21CC">
        <w:rPr>
          <w:rFonts w:cs="Times"/>
        </w:rPr>
        <w:t xml:space="preserve">Optical microscope images of </w:t>
      </w:r>
      <w:r w:rsidR="003511BE">
        <w:rPr>
          <w:rFonts w:cs="Times"/>
        </w:rPr>
        <w:t xml:space="preserve">human </w:t>
      </w:r>
      <w:r w:rsidRPr="004D21CC">
        <w:rPr>
          <w:rFonts w:cs="Times"/>
        </w:rPr>
        <w:t xml:space="preserve">monocytes </w:t>
      </w:r>
      <w:r w:rsidR="003511BE">
        <w:rPr>
          <w:rFonts w:cs="Times"/>
        </w:rPr>
        <w:t xml:space="preserve">(a) without </w:t>
      </w:r>
      <w:r w:rsidRPr="004D21CC">
        <w:rPr>
          <w:rFonts w:cs="Times"/>
        </w:rPr>
        <w:t xml:space="preserve">(-PMA, 24 hr) and </w:t>
      </w:r>
      <w:r w:rsidR="003511BE">
        <w:rPr>
          <w:rFonts w:cs="Times"/>
        </w:rPr>
        <w:t xml:space="preserve">(b) with </w:t>
      </w:r>
      <w:r w:rsidRPr="004D21CC">
        <w:rPr>
          <w:rFonts w:cs="Times"/>
        </w:rPr>
        <w:t>(+PMA, 24 hr)</w:t>
      </w:r>
      <w:r w:rsidR="003511BE">
        <w:rPr>
          <w:rFonts w:cs="Times"/>
        </w:rPr>
        <w:t xml:space="preserve"> PMA treatment </w:t>
      </w:r>
      <w:r w:rsidR="001231B3">
        <w:rPr>
          <w:rFonts w:cs="Times"/>
        </w:rPr>
        <w:t>(</w:t>
      </w:r>
      <w:r w:rsidR="002F61D2">
        <w:rPr>
          <w:rFonts w:cs="Times"/>
          <w:szCs w:val="24"/>
          <w:shd w:val="clear" w:color="auto" w:fill="FFFFFF"/>
        </w:rPr>
        <w:t>5 µg/mL</w:t>
      </w:r>
      <w:r w:rsidR="001231B3">
        <w:rPr>
          <w:rFonts w:cs="Times"/>
          <w:szCs w:val="24"/>
        </w:rPr>
        <w:t>)</w:t>
      </w:r>
      <w:r w:rsidRPr="004D21CC">
        <w:rPr>
          <w:rFonts w:cs="Times"/>
        </w:rPr>
        <w:t>.</w:t>
      </w:r>
      <w:r w:rsidR="001231B3">
        <w:rPr>
          <w:rFonts w:cs="Times"/>
        </w:rPr>
        <w:t xml:space="preserve"> </w:t>
      </w:r>
      <w:r w:rsidR="003F7A64">
        <w:rPr>
          <w:rFonts w:cs="Times"/>
        </w:rPr>
        <w:t>M</w:t>
      </w:r>
      <w:r w:rsidR="001231B3">
        <w:rPr>
          <w:rFonts w:cs="Times"/>
        </w:rPr>
        <w:t xml:space="preserve">onocytes </w:t>
      </w:r>
      <w:r w:rsidR="003511BE">
        <w:rPr>
          <w:rFonts w:cs="Times"/>
        </w:rPr>
        <w:t>showed prominent morphological transformation from suspended circular shape into macrophage-like attached elongation</w:t>
      </w:r>
      <w:r w:rsidR="001231B3">
        <w:rPr>
          <w:rFonts w:cs="Times"/>
        </w:rPr>
        <w:t>.</w:t>
      </w:r>
      <w:r w:rsidR="00303844" w:rsidRPr="00303844">
        <w:rPr>
          <w:rFonts w:cs="Times"/>
          <w:szCs w:val="24"/>
        </w:rPr>
        <w:t xml:space="preserve"> </w:t>
      </w:r>
      <w:r w:rsidR="00303844">
        <w:rPr>
          <w:rFonts w:cs="Times"/>
          <w:szCs w:val="24"/>
        </w:rPr>
        <w:t>Scale bar: 20 µm.</w:t>
      </w:r>
    </w:p>
    <w:p w14:paraId="4FA0590F" w14:textId="77777777" w:rsidR="009D5162" w:rsidRDefault="009D5162">
      <w:pPr>
        <w:spacing w:after="0" w:line="240" w:lineRule="auto"/>
        <w:jc w:val="left"/>
        <w:rPr>
          <w:rFonts w:cs="Times"/>
          <w:szCs w:val="24"/>
        </w:rPr>
      </w:pPr>
      <w:r>
        <w:rPr>
          <w:rFonts w:cs="Times"/>
          <w:szCs w:val="24"/>
        </w:rPr>
        <w:br w:type="page"/>
      </w:r>
    </w:p>
    <w:p w14:paraId="7FD06B79" w14:textId="77777777" w:rsidR="00B60975" w:rsidRDefault="009D5162" w:rsidP="00B60975">
      <w:pPr>
        <w:spacing w:after="0" w:line="240" w:lineRule="auto"/>
        <w:jc w:val="center"/>
        <w:rPr>
          <w:rFonts w:cs="Times"/>
          <w:b/>
        </w:rPr>
      </w:pPr>
      <w:r w:rsidRPr="004D21CC">
        <w:rPr>
          <w:rFonts w:cs="Times"/>
          <w:noProof/>
        </w:rPr>
        <w:lastRenderedPageBreak/>
        <w:drawing>
          <wp:inline distT="0" distB="0" distL="0" distR="0" wp14:anchorId="49A50D05" wp14:editId="3CA1D2A8">
            <wp:extent cx="5890762" cy="3735238"/>
            <wp:effectExtent l="0" t="0" r="0" b="0"/>
            <wp:docPr id="14" name="그림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 S12.tif"/>
                    <pic:cNvPicPr/>
                  </pic:nvPicPr>
                  <pic:blipFill rotWithShape="1">
                    <a:blip r:embed="rId27" cstate="print">
                      <a:extLst>
                        <a:ext uri="{28A0092B-C50C-407E-A947-70E740481C1C}">
                          <a14:useLocalDpi xmlns:a14="http://schemas.microsoft.com/office/drawing/2010/main" val="0"/>
                        </a:ext>
                      </a:extLst>
                    </a:blip>
                    <a:srcRect l="1768" r="2062" b="11453"/>
                    <a:stretch/>
                  </pic:blipFill>
                  <pic:spPr bwMode="auto">
                    <a:xfrm>
                      <a:off x="0" y="0"/>
                      <a:ext cx="5901873" cy="3742283"/>
                    </a:xfrm>
                    <a:prstGeom prst="rect">
                      <a:avLst/>
                    </a:prstGeom>
                    <a:ln>
                      <a:noFill/>
                    </a:ln>
                    <a:extLst>
                      <a:ext uri="{53640926-AAD7-44D8-BBD7-CCE9431645EC}">
                        <a14:shadowObscured xmlns:a14="http://schemas.microsoft.com/office/drawing/2010/main"/>
                      </a:ext>
                    </a:extLst>
                  </pic:spPr>
                </pic:pic>
              </a:graphicData>
            </a:graphic>
          </wp:inline>
        </w:drawing>
      </w:r>
    </w:p>
    <w:p w14:paraId="614F4808" w14:textId="388A84EA" w:rsidR="00B60975" w:rsidRDefault="009D5162" w:rsidP="00B60975">
      <w:pPr>
        <w:spacing w:after="0" w:line="240" w:lineRule="auto"/>
        <w:rPr>
          <w:rFonts w:cs="Times"/>
          <w:szCs w:val="24"/>
        </w:rPr>
      </w:pPr>
      <w:r w:rsidRPr="004D21CC">
        <w:rPr>
          <w:rFonts w:cs="Times"/>
          <w:b/>
        </w:rPr>
        <w:t>Figure S</w:t>
      </w:r>
      <w:r>
        <w:rPr>
          <w:rFonts w:cs="Times"/>
          <w:b/>
        </w:rPr>
        <w:t>1</w:t>
      </w:r>
      <w:r w:rsidR="00B431A9">
        <w:rPr>
          <w:rFonts w:cs="Times"/>
          <w:b/>
        </w:rPr>
        <w:t>7</w:t>
      </w:r>
      <w:r w:rsidRPr="004D21CC">
        <w:rPr>
          <w:rFonts w:cs="Times"/>
          <w:b/>
        </w:rPr>
        <w:t>.</w:t>
      </w:r>
      <w:r w:rsidR="007A11AA">
        <w:rPr>
          <w:rFonts w:cs="Times"/>
          <w:b/>
        </w:rPr>
        <w:t xml:space="preserve"> </w:t>
      </w:r>
      <w:r w:rsidR="007A11AA" w:rsidRPr="007A11AA">
        <w:rPr>
          <w:rFonts w:cs="Times"/>
        </w:rPr>
        <w:t xml:space="preserve">Real-time monitoring of </w:t>
      </w:r>
      <w:r w:rsidR="002C6183" w:rsidRPr="007A11AA">
        <w:rPr>
          <w:rFonts w:cs="Times"/>
        </w:rPr>
        <w:t xml:space="preserve">nIR signal </w:t>
      </w:r>
      <w:r w:rsidR="002C6183">
        <w:rPr>
          <w:rFonts w:cs="Times"/>
        </w:rPr>
        <w:t>from multiple monocytes</w:t>
      </w:r>
      <w:r w:rsidR="007A11AA" w:rsidRPr="007A11AA">
        <w:rPr>
          <w:rFonts w:cs="Times"/>
        </w:rPr>
        <w:t>.</w:t>
      </w:r>
      <w:r w:rsidR="007A11AA">
        <w:rPr>
          <w:rFonts w:cs="Times"/>
        </w:rPr>
        <w:t xml:space="preserve"> (a) nIR images of measured cell group, which is automatically designated </w:t>
      </w:r>
      <w:r w:rsidR="000B3F2D">
        <w:rPr>
          <w:rFonts w:cs="Times"/>
        </w:rPr>
        <w:t>by lensing intensities (</w:t>
      </w:r>
      <w:r w:rsidR="000B3F2D" w:rsidRPr="000B3F2D">
        <w:rPr>
          <w:rFonts w:cs="Times"/>
          <w:i/>
        </w:rPr>
        <w:t>I</w:t>
      </w:r>
      <w:r w:rsidR="000B3F2D" w:rsidRPr="000B3F2D">
        <w:rPr>
          <w:rFonts w:cs="Times"/>
          <w:vertAlign w:val="subscript"/>
        </w:rPr>
        <w:t>0</w:t>
      </w:r>
      <w:r w:rsidR="000B3F2D">
        <w:rPr>
          <w:rFonts w:cs="Times"/>
        </w:rPr>
        <w:t>)</w:t>
      </w:r>
      <w:r w:rsidR="007A11AA" w:rsidRPr="007A11AA">
        <w:rPr>
          <w:rFonts w:cs="Times"/>
        </w:rPr>
        <w:t>.</w:t>
      </w:r>
      <w:r w:rsidR="007A11AA">
        <w:rPr>
          <w:rFonts w:cs="Times"/>
        </w:rPr>
        <w:t xml:space="preserve"> </w:t>
      </w:r>
      <w:r w:rsidR="002C6183">
        <w:rPr>
          <w:rFonts w:cs="Times"/>
        </w:rPr>
        <w:t xml:space="preserve">With cellular lensing effect, all the cells were clearly identified automatically. </w:t>
      </w:r>
      <w:r w:rsidR="00797992">
        <w:rPr>
          <w:rFonts w:cs="Times"/>
        </w:rPr>
        <w:t xml:space="preserve">(b) </w:t>
      </w:r>
      <w:r w:rsidR="00797992">
        <w:t xml:space="preserve">Sensor response statistics of the cells with different activation states. </w:t>
      </w:r>
      <w:r w:rsidR="00797992">
        <w:rPr>
          <w:rFonts w:cs="Times"/>
        </w:rPr>
        <w:t xml:space="preserve">Data are mean ± </w:t>
      </w:r>
      <w:r w:rsidR="00797992">
        <w:rPr>
          <w:rFonts w:cs="Times"/>
          <w:szCs w:val="24"/>
          <w:shd w:val="clear" w:color="auto" w:fill="FFFFFF"/>
        </w:rPr>
        <w:t>standard error (box) and 5 - 95 % range (whisker)</w:t>
      </w:r>
      <w:r w:rsidR="00797992">
        <w:rPr>
          <w:rFonts w:cs="Times"/>
        </w:rPr>
        <w:t xml:space="preserve">, with </w:t>
      </w:r>
      <w:proofErr w:type="spellStart"/>
      <w:r w:rsidR="00797992">
        <w:rPr>
          <w:rFonts w:cs="Times"/>
          <w:i/>
        </w:rPr>
        <w:t>n</w:t>
      </w:r>
      <w:r w:rsidR="00797992">
        <w:rPr>
          <w:rFonts w:cs="Times"/>
          <w:vertAlign w:val="subscript"/>
        </w:rPr>
        <w:t>cell</w:t>
      </w:r>
      <w:proofErr w:type="spellEnd"/>
      <w:r w:rsidR="00797992">
        <w:rPr>
          <w:rFonts w:cs="Times"/>
          <w:i/>
        </w:rPr>
        <w:t xml:space="preserve"> </w:t>
      </w:r>
      <w:r w:rsidR="00797992">
        <w:rPr>
          <w:rFonts w:cs="Times"/>
        </w:rPr>
        <w:t xml:space="preserve">= 41 from </w:t>
      </w:r>
      <w:r w:rsidR="00797992">
        <w:rPr>
          <w:rFonts w:cs="Times"/>
          <w:i/>
        </w:rPr>
        <w:t xml:space="preserve">n </w:t>
      </w:r>
      <w:r w:rsidR="00797992">
        <w:rPr>
          <w:rFonts w:cs="Times"/>
        </w:rPr>
        <w:t>= 3 biologically independent samples</w:t>
      </w:r>
      <w:r w:rsidR="00797992">
        <w:rPr>
          <w:rFonts w:cs="Times"/>
          <w:szCs w:val="24"/>
        </w:rPr>
        <w:t xml:space="preserve">. </w:t>
      </w:r>
      <w:r w:rsidR="00797992">
        <w:rPr>
          <w:rFonts w:cs="Times"/>
          <w:i/>
          <w:szCs w:val="24"/>
        </w:rPr>
        <w:t>p</w:t>
      </w:r>
      <w:r w:rsidR="00797992">
        <w:rPr>
          <w:rFonts w:cs="Times"/>
          <w:szCs w:val="24"/>
        </w:rPr>
        <w:t xml:space="preserve"> values were calculated using one-way analysis of variance (ANOVA), followed by Tukey analysis (****</w:t>
      </w:r>
      <w:r w:rsidR="00797992">
        <w:rPr>
          <w:rFonts w:cs="Times"/>
          <w:i/>
          <w:szCs w:val="24"/>
        </w:rPr>
        <w:t>p</w:t>
      </w:r>
      <w:r w:rsidR="00797992">
        <w:rPr>
          <w:rFonts w:cs="Times"/>
          <w:szCs w:val="24"/>
        </w:rPr>
        <w:t xml:space="preserve"> &lt; 0.001).</w:t>
      </w:r>
      <w:r w:rsidR="00797992">
        <w:rPr>
          <w:rFonts w:cs="Times"/>
        </w:rPr>
        <w:t xml:space="preserve"> </w:t>
      </w:r>
      <w:r w:rsidR="007A11AA">
        <w:rPr>
          <w:rFonts w:cs="Times"/>
        </w:rPr>
        <w:t>(</w:t>
      </w:r>
      <w:r w:rsidR="00797992">
        <w:rPr>
          <w:rFonts w:cs="Times"/>
        </w:rPr>
        <w:t>c</w:t>
      </w:r>
      <w:r w:rsidR="007A11AA">
        <w:rPr>
          <w:rFonts w:cs="Times"/>
        </w:rPr>
        <w:t xml:space="preserve">) Averaged </w:t>
      </w:r>
      <w:r w:rsidR="002C6183">
        <w:rPr>
          <w:rFonts w:cs="Times"/>
        </w:rPr>
        <w:t xml:space="preserve">nIR </w:t>
      </w:r>
      <w:r w:rsidR="007A11AA">
        <w:rPr>
          <w:rFonts w:cs="Times"/>
        </w:rPr>
        <w:t xml:space="preserve">sensor response from </w:t>
      </w:r>
      <w:r w:rsidR="002C6183">
        <w:rPr>
          <w:rFonts w:cs="Times"/>
        </w:rPr>
        <w:t>total cells in each snap shot</w:t>
      </w:r>
      <w:r w:rsidR="007A11AA">
        <w:rPr>
          <w:rFonts w:cs="Times"/>
        </w:rPr>
        <w:t xml:space="preserve"> (</w:t>
      </w:r>
      <w:r w:rsidR="007A11AA" w:rsidRPr="00EC10BB">
        <w:rPr>
          <w:rFonts w:cs="Times"/>
          <w:i/>
        </w:rPr>
        <w:t>n</w:t>
      </w:r>
      <w:r w:rsidR="007A11AA">
        <w:rPr>
          <w:rFonts w:cs="Times"/>
        </w:rPr>
        <w:t xml:space="preserve"> = 69 for -PMA and </w:t>
      </w:r>
      <w:r w:rsidR="007A11AA" w:rsidRPr="00EC10BB">
        <w:rPr>
          <w:rFonts w:cs="Times"/>
          <w:i/>
        </w:rPr>
        <w:t>n</w:t>
      </w:r>
      <w:r w:rsidR="007A11AA">
        <w:rPr>
          <w:rFonts w:cs="Times"/>
        </w:rPr>
        <w:t xml:space="preserve"> = 75 for +PMA)</w:t>
      </w:r>
      <w:r w:rsidR="00EC10BB">
        <w:rPr>
          <w:rFonts w:cs="Times"/>
        </w:rPr>
        <w:t>.</w:t>
      </w:r>
      <w:r w:rsidR="002C6183">
        <w:rPr>
          <w:rFonts w:cs="Times"/>
        </w:rPr>
        <w:t xml:space="preserve"> +PMA cells showed much higher sensor response than -PMA cells. </w:t>
      </w:r>
      <w:r w:rsidR="00B60975">
        <w:rPr>
          <w:rFonts w:cs="Times"/>
          <w:szCs w:val="24"/>
        </w:rPr>
        <w:t>Scale bar: 20 µm.</w:t>
      </w:r>
    </w:p>
    <w:p w14:paraId="7D37E3C8" w14:textId="3A72CDD5" w:rsidR="009D5162" w:rsidRPr="007A11AA" w:rsidRDefault="009D5162" w:rsidP="00376ACA">
      <w:pPr>
        <w:spacing w:after="0" w:line="240" w:lineRule="auto"/>
        <w:rPr>
          <w:rFonts w:cs="Times"/>
        </w:rPr>
      </w:pPr>
    </w:p>
    <w:p w14:paraId="56122BD2" w14:textId="14765781" w:rsidR="00863137" w:rsidRPr="00F132F8" w:rsidRDefault="009D5162" w:rsidP="00F132F8">
      <w:pPr>
        <w:spacing w:after="0" w:line="240" w:lineRule="auto"/>
        <w:rPr>
          <w:rFonts w:cs="Times"/>
          <w:b/>
        </w:rPr>
      </w:pPr>
      <w:r>
        <w:rPr>
          <w:rFonts w:cs="Times"/>
          <w:b/>
        </w:rPr>
        <w:br w:type="page"/>
      </w:r>
    </w:p>
    <w:p w14:paraId="79112770" w14:textId="2DB89A55" w:rsidR="00F132F8" w:rsidRPr="00D7786B" w:rsidRDefault="00863137" w:rsidP="00D7786B">
      <w:pPr>
        <w:spacing w:after="0" w:line="240" w:lineRule="auto"/>
        <w:rPr>
          <w:rFonts w:cs="Times"/>
        </w:rPr>
      </w:pPr>
      <w:r w:rsidRPr="004D21CC">
        <w:rPr>
          <w:rFonts w:cs="Times"/>
          <w:noProof/>
        </w:rPr>
        <w:lastRenderedPageBreak/>
        <w:drawing>
          <wp:inline distT="0" distB="0" distL="0" distR="0" wp14:anchorId="03B74F8D" wp14:editId="25B16672">
            <wp:extent cx="5865495" cy="4122696"/>
            <wp:effectExtent l="0" t="0" r="1905" b="0"/>
            <wp:docPr id="13" name="그림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 S11.tif"/>
                    <pic:cNvPicPr/>
                  </pic:nvPicPr>
                  <pic:blipFill rotWithShape="1">
                    <a:blip r:embed="rId28" cstate="print">
                      <a:extLst>
                        <a:ext uri="{28A0092B-C50C-407E-A947-70E740481C1C}">
                          <a14:useLocalDpi xmlns:a14="http://schemas.microsoft.com/office/drawing/2010/main" val="0"/>
                        </a:ext>
                      </a:extLst>
                    </a:blip>
                    <a:srcRect r="1148"/>
                    <a:stretch/>
                  </pic:blipFill>
                  <pic:spPr bwMode="auto">
                    <a:xfrm>
                      <a:off x="0" y="0"/>
                      <a:ext cx="5867698" cy="4124244"/>
                    </a:xfrm>
                    <a:prstGeom prst="rect">
                      <a:avLst/>
                    </a:prstGeom>
                    <a:ln>
                      <a:noFill/>
                    </a:ln>
                    <a:extLst>
                      <a:ext uri="{53640926-AAD7-44D8-BBD7-CCE9431645EC}">
                        <a14:shadowObscured xmlns:a14="http://schemas.microsoft.com/office/drawing/2010/main"/>
                      </a:ext>
                    </a:extLst>
                  </pic:spPr>
                </pic:pic>
              </a:graphicData>
            </a:graphic>
          </wp:inline>
        </w:drawing>
      </w:r>
      <w:r w:rsidRPr="004D21CC">
        <w:rPr>
          <w:rFonts w:cs="Times"/>
          <w:b/>
        </w:rPr>
        <w:t>Figure S</w:t>
      </w:r>
      <w:r w:rsidR="00CF1D01">
        <w:rPr>
          <w:rFonts w:cs="Times"/>
          <w:b/>
        </w:rPr>
        <w:t>1</w:t>
      </w:r>
      <w:r w:rsidR="00B431A9">
        <w:rPr>
          <w:rFonts w:cs="Times"/>
          <w:b/>
        </w:rPr>
        <w:t>8</w:t>
      </w:r>
      <w:r w:rsidRPr="004D21CC">
        <w:rPr>
          <w:rFonts w:cs="Times"/>
        </w:rPr>
        <w:t xml:space="preserve">. </w:t>
      </w:r>
      <w:r w:rsidR="00FC4759">
        <w:rPr>
          <w:rFonts w:cs="Times"/>
        </w:rPr>
        <w:t xml:space="preserve">Monitoring of </w:t>
      </w:r>
      <w:r w:rsidR="00343303">
        <w:rPr>
          <w:rFonts w:cs="Times"/>
        </w:rPr>
        <w:t>H</w:t>
      </w:r>
      <w:r w:rsidR="00343303" w:rsidRPr="00343303">
        <w:rPr>
          <w:rFonts w:cs="Times"/>
          <w:vertAlign w:val="subscript"/>
        </w:rPr>
        <w:t>2</w:t>
      </w:r>
      <w:r w:rsidR="00343303">
        <w:rPr>
          <w:rFonts w:cs="Times"/>
        </w:rPr>
        <w:t>O</w:t>
      </w:r>
      <w:r w:rsidR="00343303" w:rsidRPr="00343303">
        <w:rPr>
          <w:rFonts w:cs="Times"/>
          <w:vertAlign w:val="subscript"/>
        </w:rPr>
        <w:t>2</w:t>
      </w:r>
      <w:r w:rsidR="00343303">
        <w:rPr>
          <w:rFonts w:cs="Times"/>
        </w:rPr>
        <w:t xml:space="preserve"> efflux</w:t>
      </w:r>
      <w:r w:rsidR="000B3F2D">
        <w:rPr>
          <w:rFonts w:cs="Times"/>
        </w:rPr>
        <w:t xml:space="preserve"> trace</w:t>
      </w:r>
      <w:r w:rsidR="00BC4B6B">
        <w:rPr>
          <w:rFonts w:cs="Times"/>
        </w:rPr>
        <w:t>s</w:t>
      </w:r>
      <w:r w:rsidR="00343303">
        <w:rPr>
          <w:rFonts w:cs="Times"/>
        </w:rPr>
        <w:t xml:space="preserve"> from </w:t>
      </w:r>
      <w:r w:rsidR="000B3F2D">
        <w:rPr>
          <w:rFonts w:cs="Times"/>
        </w:rPr>
        <w:t xml:space="preserve">the </w:t>
      </w:r>
      <w:r w:rsidR="00FC4759">
        <w:rPr>
          <w:rFonts w:cs="Times"/>
        </w:rPr>
        <w:t xml:space="preserve">stopped and moving </w:t>
      </w:r>
      <w:r w:rsidR="00343303">
        <w:rPr>
          <w:rFonts w:cs="Times"/>
        </w:rPr>
        <w:t>cell</w:t>
      </w:r>
      <w:r w:rsidR="00FC4759">
        <w:rPr>
          <w:rFonts w:cs="Times"/>
        </w:rPr>
        <w:t>s</w:t>
      </w:r>
      <w:r w:rsidR="00343303">
        <w:rPr>
          <w:rFonts w:cs="Times"/>
        </w:rPr>
        <w:t xml:space="preserve">. </w:t>
      </w:r>
      <w:r w:rsidRPr="004D21CC">
        <w:rPr>
          <w:rFonts w:cs="Times"/>
        </w:rPr>
        <w:t xml:space="preserve">(a) nIR image of </w:t>
      </w:r>
      <w:r w:rsidR="00FC4759">
        <w:rPr>
          <w:rFonts w:cs="Times"/>
        </w:rPr>
        <w:t>stopped</w:t>
      </w:r>
      <w:r w:rsidR="00BC4B6B">
        <w:rPr>
          <w:rFonts w:cs="Times"/>
        </w:rPr>
        <w:t xml:space="preserve"> and </w:t>
      </w:r>
      <w:r w:rsidR="00FC4759">
        <w:rPr>
          <w:rFonts w:cs="Times"/>
        </w:rPr>
        <w:t>measured cell</w:t>
      </w:r>
      <w:r w:rsidR="00BC4B6B">
        <w:rPr>
          <w:rFonts w:cs="Times"/>
        </w:rPr>
        <w:t>s</w:t>
      </w:r>
      <w:r w:rsidR="00FC4759">
        <w:rPr>
          <w:rFonts w:cs="Times"/>
        </w:rPr>
        <w:t xml:space="preserve"> for 10 min. (b) </w:t>
      </w:r>
      <w:r w:rsidR="00797992">
        <w:t>Quenched trace of nanosensor array by H</w:t>
      </w:r>
      <w:r w:rsidR="00797992">
        <w:rPr>
          <w:vertAlign w:val="subscript"/>
        </w:rPr>
        <w:t>2</w:t>
      </w:r>
      <w:r w:rsidR="00797992">
        <w:t>O</w:t>
      </w:r>
      <w:r w:rsidR="00797992">
        <w:rPr>
          <w:vertAlign w:val="subscript"/>
        </w:rPr>
        <w:t>2</w:t>
      </w:r>
      <w:r w:rsidR="00797992">
        <w:t xml:space="preserve"> efflux.</w:t>
      </w:r>
      <w:r w:rsidR="00FC4759">
        <w:rPr>
          <w:rFonts w:cs="Times"/>
        </w:rPr>
        <w:t xml:space="preserve"> </w:t>
      </w:r>
      <w:r w:rsidR="00227A35">
        <w:rPr>
          <w:rFonts w:cs="Times"/>
          <w:szCs w:val="24"/>
        </w:rPr>
        <w:t>(</w:t>
      </w:r>
      <w:r w:rsidR="00851B7E">
        <w:rPr>
          <w:rFonts w:cs="Times"/>
          <w:szCs w:val="24"/>
        </w:rPr>
        <w:t>c</w:t>
      </w:r>
      <w:r w:rsidR="00227A35">
        <w:rPr>
          <w:rFonts w:cs="Times"/>
          <w:szCs w:val="24"/>
        </w:rPr>
        <w:t xml:space="preserve">) </w:t>
      </w:r>
      <w:r w:rsidR="00851B7E">
        <w:rPr>
          <w:rFonts w:cs="Times"/>
          <w:szCs w:val="24"/>
        </w:rPr>
        <w:t xml:space="preserve">nIR images of single moving monocyte with 0.2 µL/min flow. (d) </w:t>
      </w:r>
      <w:r w:rsidR="00EB03FE">
        <w:rPr>
          <w:rFonts w:cs="Times"/>
          <w:szCs w:val="24"/>
        </w:rPr>
        <w:t xml:space="preserve">Time-series cross-sectional nIR intensity profile of </w:t>
      </w:r>
      <w:r w:rsidR="00EE1185">
        <w:rPr>
          <w:rFonts w:cs="Times"/>
          <w:szCs w:val="24"/>
        </w:rPr>
        <w:t>the certain</w:t>
      </w:r>
      <w:r w:rsidR="00EB03FE">
        <w:rPr>
          <w:rFonts w:cs="Times"/>
          <w:szCs w:val="24"/>
        </w:rPr>
        <w:t xml:space="preserve"> spot among cell flowing tra</w:t>
      </w:r>
      <w:r w:rsidR="00F70C06">
        <w:rPr>
          <w:rFonts w:cs="Times"/>
          <w:szCs w:val="24"/>
        </w:rPr>
        <w:t>ce</w:t>
      </w:r>
      <w:r w:rsidR="00EB03FE">
        <w:rPr>
          <w:rFonts w:cs="Times"/>
          <w:szCs w:val="24"/>
        </w:rPr>
        <w:t>. There are no quenched spot or signal variations during cell flow</w:t>
      </w:r>
      <w:r w:rsidR="00F70C06">
        <w:rPr>
          <w:rFonts w:cs="Times"/>
          <w:szCs w:val="24"/>
        </w:rPr>
        <w:t xml:space="preserve"> since H</w:t>
      </w:r>
      <w:r w:rsidR="00F70C06" w:rsidRPr="00F70C06">
        <w:rPr>
          <w:rFonts w:cs="Times"/>
          <w:szCs w:val="24"/>
          <w:vertAlign w:val="subscript"/>
        </w:rPr>
        <w:t>2</w:t>
      </w:r>
      <w:r w:rsidR="00F70C06">
        <w:rPr>
          <w:rFonts w:cs="Times"/>
          <w:szCs w:val="24"/>
        </w:rPr>
        <w:t>O</w:t>
      </w:r>
      <w:r w:rsidR="00F70C06" w:rsidRPr="00F70C06">
        <w:rPr>
          <w:rFonts w:cs="Times"/>
          <w:szCs w:val="24"/>
          <w:vertAlign w:val="subscript"/>
        </w:rPr>
        <w:t>2</w:t>
      </w:r>
      <w:r w:rsidR="00F70C06">
        <w:rPr>
          <w:rFonts w:cs="Times"/>
          <w:szCs w:val="24"/>
        </w:rPr>
        <w:t xml:space="preserve"> efflux from cell was hard to be interacting with underlying nanosensor array</w:t>
      </w:r>
      <w:r w:rsidR="00EB03FE">
        <w:rPr>
          <w:rFonts w:cs="Times"/>
          <w:szCs w:val="24"/>
        </w:rPr>
        <w:t xml:space="preserve">. </w:t>
      </w:r>
      <w:r w:rsidR="00303844">
        <w:rPr>
          <w:rFonts w:cs="Times"/>
          <w:szCs w:val="24"/>
        </w:rPr>
        <w:t xml:space="preserve">Scale bar: </w:t>
      </w:r>
      <w:r w:rsidR="00767F9E">
        <w:rPr>
          <w:rFonts w:cs="Times"/>
          <w:szCs w:val="24"/>
        </w:rPr>
        <w:t>2</w:t>
      </w:r>
      <w:r w:rsidR="00303844">
        <w:rPr>
          <w:rFonts w:cs="Times"/>
          <w:szCs w:val="24"/>
        </w:rPr>
        <w:t>0 µm.</w:t>
      </w:r>
    </w:p>
    <w:p w14:paraId="1775DD05" w14:textId="77777777" w:rsidR="00F132F8" w:rsidRDefault="00F132F8">
      <w:pPr>
        <w:spacing w:after="0" w:line="240" w:lineRule="auto"/>
        <w:jc w:val="left"/>
        <w:rPr>
          <w:rFonts w:cs="Times"/>
          <w:szCs w:val="24"/>
        </w:rPr>
      </w:pPr>
      <w:r>
        <w:rPr>
          <w:rFonts w:cs="Times"/>
          <w:szCs w:val="24"/>
        </w:rPr>
        <w:br w:type="page"/>
      </w:r>
    </w:p>
    <w:p w14:paraId="62635DB0" w14:textId="7E268EB9" w:rsidR="00DB5F6B" w:rsidRDefault="00DB5F6B" w:rsidP="00DB5F6B">
      <w:pPr>
        <w:spacing w:after="0" w:line="480" w:lineRule="auto"/>
        <w:ind w:firstLine="720"/>
        <w:rPr>
          <w:rFonts w:cs="Times"/>
          <w:szCs w:val="24"/>
        </w:rPr>
      </w:pPr>
      <w:r>
        <w:rPr>
          <w:rFonts w:cs="Times"/>
          <w:szCs w:val="24"/>
        </w:rPr>
        <w:lastRenderedPageBreak/>
        <w:t xml:space="preserve">We used 3D </w:t>
      </w:r>
      <w:r w:rsidR="0066700C">
        <w:rPr>
          <w:rFonts w:cs="Times"/>
          <w:szCs w:val="24"/>
        </w:rPr>
        <w:t xml:space="preserve">diffusion equation with </w:t>
      </w:r>
      <w:r>
        <w:rPr>
          <w:rFonts w:cs="Times"/>
          <w:szCs w:val="24"/>
        </w:rPr>
        <w:t>source</w:t>
      </w:r>
      <w:r w:rsidR="0066700C">
        <w:rPr>
          <w:rFonts w:cs="Times"/>
          <w:szCs w:val="24"/>
        </w:rPr>
        <w:t>s</w:t>
      </w:r>
      <w:r>
        <w:rPr>
          <w:rFonts w:cs="Times"/>
          <w:szCs w:val="24"/>
        </w:rPr>
        <w:t xml:space="preserve"> and </w:t>
      </w:r>
      <w:r w:rsidR="0066700C">
        <w:rPr>
          <w:rFonts w:cs="Times"/>
          <w:szCs w:val="24"/>
        </w:rPr>
        <w:t xml:space="preserve">sinks to </w:t>
      </w:r>
      <w:r>
        <w:rPr>
          <w:rFonts w:cs="Times"/>
          <w:szCs w:val="24"/>
        </w:rPr>
        <w:t xml:space="preserve">model </w:t>
      </w:r>
      <w:r w:rsidR="00A31307">
        <w:rPr>
          <w:rFonts w:cs="Times"/>
          <w:szCs w:val="24"/>
        </w:rPr>
        <w:t xml:space="preserve">real-time </w:t>
      </w:r>
      <w:r>
        <w:rPr>
          <w:rFonts w:cs="Times"/>
          <w:szCs w:val="24"/>
        </w:rPr>
        <w:t>H</w:t>
      </w:r>
      <w:r w:rsidRPr="00DB5F6B">
        <w:rPr>
          <w:rFonts w:cs="Times"/>
          <w:szCs w:val="24"/>
          <w:vertAlign w:val="subscript"/>
        </w:rPr>
        <w:t>2</w:t>
      </w:r>
      <w:r>
        <w:rPr>
          <w:rFonts w:cs="Times"/>
          <w:szCs w:val="24"/>
        </w:rPr>
        <w:t>O</w:t>
      </w:r>
      <w:r w:rsidRPr="00DB5F6B">
        <w:rPr>
          <w:rFonts w:cs="Times"/>
          <w:szCs w:val="24"/>
          <w:vertAlign w:val="subscript"/>
        </w:rPr>
        <w:t>2</w:t>
      </w:r>
      <w:r>
        <w:rPr>
          <w:rFonts w:cs="Times"/>
          <w:szCs w:val="24"/>
        </w:rPr>
        <w:t xml:space="preserve"> efflux. </w:t>
      </w:r>
      <w:r w:rsidR="00005938">
        <w:rPr>
          <w:rFonts w:cs="Times"/>
        </w:rPr>
        <w:t xml:space="preserve">Here, </w:t>
      </w:r>
      <w:r w:rsidR="00005938" w:rsidRPr="00F70BF8">
        <w:rPr>
          <w:rFonts w:cs="Times"/>
          <w:szCs w:val="24"/>
        </w:rPr>
        <w:t>H</w:t>
      </w:r>
      <w:r w:rsidR="00005938" w:rsidRPr="00F70BF8">
        <w:rPr>
          <w:rFonts w:cs="Times"/>
          <w:szCs w:val="24"/>
          <w:vertAlign w:val="subscript"/>
        </w:rPr>
        <w:t>2</w:t>
      </w:r>
      <w:r w:rsidR="00005938" w:rsidRPr="00F70BF8">
        <w:rPr>
          <w:rFonts w:cs="Times"/>
          <w:szCs w:val="24"/>
        </w:rPr>
        <w:t>O</w:t>
      </w:r>
      <w:r w:rsidR="00005938" w:rsidRPr="00F70BF8">
        <w:rPr>
          <w:rFonts w:cs="Times"/>
          <w:szCs w:val="24"/>
          <w:vertAlign w:val="subscript"/>
        </w:rPr>
        <w:t>2</w:t>
      </w:r>
      <w:r w:rsidR="00005938">
        <w:rPr>
          <w:rFonts w:cs="Times"/>
          <w:szCs w:val="24"/>
        </w:rPr>
        <w:t xml:space="preserve"> diffusion is assumed to be isotropic</w:t>
      </w:r>
      <w:r w:rsidR="0003346D">
        <w:rPr>
          <w:rFonts w:cs="Times"/>
          <w:szCs w:val="24"/>
          <w:shd w:val="clear" w:color="auto" w:fill="FFFFFF"/>
        </w:rPr>
        <w:t xml:space="preserve">, </w:t>
      </w:r>
      <w:r w:rsidR="0003346D" w:rsidRPr="0003346D">
        <w:rPr>
          <w:rStyle w:val="Strong"/>
          <w:rFonts w:cs="Times"/>
          <w:b w:val="0"/>
          <w:szCs w:val="24"/>
          <w:shd w:val="clear" w:color="auto" w:fill="FFFFFF"/>
        </w:rPr>
        <w:t xml:space="preserve">instantaneous (at </w:t>
      </w:r>
      <w:r w:rsidR="0003346D" w:rsidRPr="0003346D">
        <w:rPr>
          <w:rStyle w:val="Strong"/>
          <w:rFonts w:cs="Times"/>
          <w:b w:val="0"/>
          <w:i/>
          <w:szCs w:val="24"/>
          <w:shd w:val="clear" w:color="auto" w:fill="FFFFFF"/>
        </w:rPr>
        <w:t xml:space="preserve">t </w:t>
      </w:r>
      <w:r w:rsidR="0003346D" w:rsidRPr="0003346D">
        <w:rPr>
          <w:rStyle w:val="Strong"/>
          <w:rFonts w:cs="Times"/>
          <w:b w:val="0"/>
          <w:szCs w:val="24"/>
          <w:shd w:val="clear" w:color="auto" w:fill="FFFFFF"/>
        </w:rPr>
        <w:t>= 0)</w:t>
      </w:r>
      <w:r w:rsidR="00224526">
        <w:rPr>
          <w:rStyle w:val="Strong"/>
          <w:rFonts w:cs="Times"/>
          <w:b w:val="0"/>
          <w:szCs w:val="24"/>
          <w:shd w:val="clear" w:color="auto" w:fill="FFFFFF"/>
        </w:rPr>
        <w:t xml:space="preserve">, </w:t>
      </w:r>
      <w:r w:rsidR="0003346D" w:rsidRPr="0003346D">
        <w:rPr>
          <w:rStyle w:val="Strong"/>
          <w:rFonts w:cs="Times"/>
          <w:b w:val="0"/>
          <w:szCs w:val="24"/>
          <w:shd w:val="clear" w:color="auto" w:fill="FFFFFF"/>
        </w:rPr>
        <w:t>localized (</w:t>
      </w:r>
      <w:r w:rsidR="0003346D" w:rsidRPr="0003346D">
        <w:rPr>
          <w:rFonts w:cs="Times"/>
          <w:szCs w:val="24"/>
        </w:rPr>
        <w:t>(</w:t>
      </w:r>
      <w:r w:rsidR="0003346D" w:rsidRPr="0003346D">
        <w:rPr>
          <w:rFonts w:cs="Times"/>
          <w:i/>
          <w:szCs w:val="24"/>
        </w:rPr>
        <w:t>x, y, z</w:t>
      </w:r>
      <w:r w:rsidR="0003346D" w:rsidRPr="0003346D">
        <w:rPr>
          <w:rFonts w:cs="Times"/>
          <w:szCs w:val="24"/>
        </w:rPr>
        <w:t>) = (0, 0, 0)</w:t>
      </w:r>
      <w:r w:rsidR="00A31307">
        <w:rPr>
          <w:rFonts w:cs="Times"/>
          <w:szCs w:val="24"/>
        </w:rPr>
        <w:t xml:space="preserve"> = cell core</w:t>
      </w:r>
      <w:r w:rsidR="0003346D" w:rsidRPr="0003346D">
        <w:rPr>
          <w:rFonts w:cs="Times"/>
          <w:szCs w:val="24"/>
        </w:rPr>
        <w:t>)</w:t>
      </w:r>
      <w:r w:rsidR="00224526">
        <w:rPr>
          <w:rFonts w:cs="Times"/>
          <w:szCs w:val="24"/>
        </w:rPr>
        <w:t xml:space="preserve"> and temporal decaying</w:t>
      </w:r>
      <w:r w:rsidR="00005938" w:rsidRPr="0003346D">
        <w:rPr>
          <w:rFonts w:cs="Times"/>
          <w:szCs w:val="24"/>
        </w:rPr>
        <w:t>,</w:t>
      </w:r>
      <w:r w:rsidR="00005938">
        <w:rPr>
          <w:rFonts w:cs="Times"/>
          <w:szCs w:val="24"/>
        </w:rPr>
        <w:t xml:space="preserve"> and </w:t>
      </w:r>
      <w:r w:rsidR="00005938">
        <w:rPr>
          <w:rFonts w:cs="Times"/>
        </w:rPr>
        <w:t xml:space="preserve">the concentration </w:t>
      </w:r>
      <w:r w:rsidR="00005938" w:rsidRPr="00D5461F">
        <w:rPr>
          <w:rFonts w:cs="Times"/>
          <w:i/>
        </w:rPr>
        <w:t>C</w:t>
      </w:r>
      <w:r w:rsidR="00005938">
        <w:rPr>
          <w:rFonts w:cs="Times"/>
        </w:rPr>
        <w:t xml:space="preserve"> does not depend on the direction with respect to the coordinate axes. </w:t>
      </w:r>
      <w:r>
        <w:rPr>
          <w:rFonts w:cs="Times"/>
          <w:szCs w:val="24"/>
        </w:rPr>
        <w:t xml:space="preserve">The </w:t>
      </w:r>
      <w:r w:rsidR="00C20CE2">
        <w:rPr>
          <w:rFonts w:cs="Times"/>
          <w:szCs w:val="24"/>
        </w:rPr>
        <w:t xml:space="preserve">chemical </w:t>
      </w:r>
      <w:r>
        <w:rPr>
          <w:rFonts w:cs="Times"/>
          <w:szCs w:val="24"/>
        </w:rPr>
        <w:t xml:space="preserve">flux quantity has three components (east-west, north-south, and up-down) in a vector form as </w:t>
      </w:r>
    </w:p>
    <w:p w14:paraId="351A6444" w14:textId="4FEAE85D" w:rsidR="00DB5F6B" w:rsidRDefault="00162A09" w:rsidP="00DB5F6B">
      <w:pPr>
        <w:spacing w:after="0" w:line="480" w:lineRule="auto"/>
        <w:rPr>
          <w:rFonts w:cs="Times"/>
          <w:szCs w:val="24"/>
        </w:rPr>
      </w:pPr>
      <m:oMath>
        <m:acc>
          <m:accPr>
            <m:chr m:val="⃗"/>
            <m:ctrlPr>
              <w:rPr>
                <w:rFonts w:ascii="Cambria Math" w:hAnsi="Cambria Math" w:cs="Times"/>
                <w:i/>
                <w:szCs w:val="24"/>
              </w:rPr>
            </m:ctrlPr>
          </m:accPr>
          <m:e>
            <m:r>
              <w:rPr>
                <w:rFonts w:ascii="Cambria Math" w:hAnsi="Cambria Math" w:cs="Times"/>
                <w:szCs w:val="24"/>
              </w:rPr>
              <m:t>q</m:t>
            </m:r>
          </m:e>
        </m:acc>
        <m:r>
          <w:rPr>
            <w:rFonts w:ascii="Cambria Math" w:hAnsi="Cambria Math" w:cs="Times"/>
            <w:szCs w:val="24"/>
          </w:rPr>
          <m:t>=(</m:t>
        </m:r>
        <m:sSub>
          <m:sSubPr>
            <m:ctrlPr>
              <w:rPr>
                <w:rFonts w:ascii="Cambria Math" w:hAnsi="Cambria Math" w:cs="Times"/>
                <w:i/>
                <w:szCs w:val="24"/>
              </w:rPr>
            </m:ctrlPr>
          </m:sSubPr>
          <m:e>
            <m:r>
              <w:rPr>
                <w:rFonts w:ascii="Cambria Math" w:hAnsi="Cambria Math" w:cs="Times"/>
                <w:szCs w:val="24"/>
              </w:rPr>
              <m:t>q</m:t>
            </m:r>
          </m:e>
          <m:sub>
            <m:r>
              <w:rPr>
                <w:rFonts w:ascii="Cambria Math" w:hAnsi="Cambria Math" w:cs="Times"/>
                <w:szCs w:val="24"/>
              </w:rPr>
              <m:t>x</m:t>
            </m:r>
          </m:sub>
        </m:sSub>
        <m:r>
          <w:rPr>
            <w:rFonts w:ascii="Cambria Math" w:hAnsi="Cambria Math" w:cs="Times"/>
            <w:szCs w:val="24"/>
          </w:rPr>
          <m:t xml:space="preserve">, </m:t>
        </m:r>
        <m:sSub>
          <m:sSubPr>
            <m:ctrlPr>
              <w:rPr>
                <w:rFonts w:ascii="Cambria Math" w:hAnsi="Cambria Math" w:cs="Times"/>
                <w:i/>
                <w:szCs w:val="24"/>
              </w:rPr>
            </m:ctrlPr>
          </m:sSubPr>
          <m:e>
            <m:r>
              <w:rPr>
                <w:rFonts w:ascii="Cambria Math" w:hAnsi="Cambria Math" w:cs="Times"/>
                <w:szCs w:val="24"/>
              </w:rPr>
              <m:t>q</m:t>
            </m:r>
          </m:e>
          <m:sub>
            <m:r>
              <w:rPr>
                <w:rFonts w:ascii="Cambria Math" w:hAnsi="Cambria Math" w:cs="Times"/>
                <w:szCs w:val="24"/>
              </w:rPr>
              <m:t>y</m:t>
            </m:r>
          </m:sub>
        </m:sSub>
        <m:r>
          <w:rPr>
            <w:rFonts w:ascii="Cambria Math" w:hAnsi="Cambria Math" w:cs="Times"/>
            <w:szCs w:val="24"/>
          </w:rPr>
          <m:t xml:space="preserve">, </m:t>
        </m:r>
        <m:sSub>
          <m:sSubPr>
            <m:ctrlPr>
              <w:rPr>
                <w:rFonts w:ascii="Cambria Math" w:hAnsi="Cambria Math" w:cs="Times"/>
                <w:i/>
                <w:szCs w:val="24"/>
              </w:rPr>
            </m:ctrlPr>
          </m:sSubPr>
          <m:e>
            <m:r>
              <w:rPr>
                <w:rFonts w:ascii="Cambria Math" w:hAnsi="Cambria Math" w:cs="Times"/>
                <w:szCs w:val="24"/>
              </w:rPr>
              <m:t>q</m:t>
            </m:r>
          </m:e>
          <m:sub>
            <m:r>
              <w:rPr>
                <w:rFonts w:ascii="Cambria Math" w:hAnsi="Cambria Math" w:cs="Times"/>
                <w:szCs w:val="24"/>
              </w:rPr>
              <m:t>z</m:t>
            </m:r>
          </m:sub>
        </m:sSub>
        <m:r>
          <w:rPr>
            <w:rFonts w:ascii="Cambria Math" w:hAnsi="Cambria Math" w:cs="Times"/>
            <w:szCs w:val="24"/>
          </w:rPr>
          <m:t>)</m:t>
        </m:r>
      </m:oMath>
      <w:r w:rsidR="00C20CE2">
        <w:rPr>
          <w:rFonts w:cs="Times"/>
          <w:szCs w:val="24"/>
        </w:rPr>
        <w:tab/>
      </w:r>
      <w:r w:rsidR="00C20CE2">
        <w:rPr>
          <w:rFonts w:cs="Times"/>
          <w:szCs w:val="24"/>
        </w:rPr>
        <w:tab/>
      </w:r>
      <w:r w:rsidR="00C20CE2">
        <w:rPr>
          <w:rFonts w:cs="Times"/>
          <w:szCs w:val="24"/>
        </w:rPr>
        <w:tab/>
      </w:r>
      <w:r w:rsidR="00C20CE2">
        <w:rPr>
          <w:rFonts w:cs="Times"/>
          <w:szCs w:val="24"/>
        </w:rPr>
        <w:tab/>
      </w:r>
      <w:r w:rsidR="00C20CE2">
        <w:rPr>
          <w:rFonts w:cs="Times"/>
          <w:szCs w:val="24"/>
        </w:rPr>
        <w:tab/>
      </w:r>
      <w:r w:rsidR="00C20CE2">
        <w:rPr>
          <w:rFonts w:cs="Times"/>
          <w:szCs w:val="24"/>
        </w:rPr>
        <w:tab/>
      </w:r>
      <w:r w:rsidR="00C20CE2">
        <w:rPr>
          <w:rFonts w:cs="Times"/>
          <w:szCs w:val="24"/>
        </w:rPr>
        <w:tab/>
      </w:r>
      <w:r w:rsidR="00C20CE2">
        <w:rPr>
          <w:rFonts w:cs="Times"/>
          <w:szCs w:val="24"/>
        </w:rPr>
        <w:tab/>
      </w:r>
      <w:r w:rsidR="00C20CE2">
        <w:rPr>
          <w:rFonts w:cs="Times"/>
          <w:szCs w:val="24"/>
        </w:rPr>
        <w:tab/>
      </w:r>
      <w:r w:rsidR="00C20CE2">
        <w:rPr>
          <w:rFonts w:cs="Times"/>
          <w:szCs w:val="24"/>
        </w:rPr>
        <w:tab/>
        <w:t xml:space="preserve">     (S1) </w:t>
      </w:r>
    </w:p>
    <w:p w14:paraId="69EF5A47" w14:textId="0A5A5E3F" w:rsidR="00C20CE2" w:rsidRDefault="00162A09" w:rsidP="00DB5F6B">
      <w:pPr>
        <w:spacing w:after="0" w:line="480" w:lineRule="auto"/>
        <w:rPr>
          <w:rFonts w:cs="Times"/>
          <w:szCs w:val="24"/>
        </w:rPr>
      </w:pPr>
      <m:oMath>
        <m:sSub>
          <m:sSubPr>
            <m:ctrlPr>
              <w:rPr>
                <w:rFonts w:ascii="Cambria Math" w:hAnsi="Cambria Math" w:cs="Times"/>
                <w:i/>
                <w:szCs w:val="24"/>
              </w:rPr>
            </m:ctrlPr>
          </m:sSubPr>
          <m:e>
            <m:r>
              <w:rPr>
                <w:rFonts w:ascii="Cambria Math" w:hAnsi="Cambria Math" w:cs="Times"/>
                <w:szCs w:val="24"/>
              </w:rPr>
              <m:t>q</m:t>
            </m:r>
          </m:e>
          <m:sub>
            <m:r>
              <w:rPr>
                <w:rFonts w:ascii="Cambria Math" w:hAnsi="Cambria Math" w:cs="Times"/>
                <w:szCs w:val="24"/>
              </w:rPr>
              <m:t>x</m:t>
            </m:r>
          </m:sub>
        </m:sSub>
        <m:r>
          <w:rPr>
            <w:rFonts w:ascii="Cambria Math" w:hAnsi="Cambria Math" w:cs="Times"/>
            <w:szCs w:val="24"/>
          </w:rPr>
          <m:t>=-D</m:t>
        </m:r>
        <m:f>
          <m:fPr>
            <m:ctrlPr>
              <w:rPr>
                <w:rFonts w:ascii="Cambria Math" w:hAnsi="Cambria Math" w:cs="Times"/>
                <w:i/>
                <w:szCs w:val="24"/>
              </w:rPr>
            </m:ctrlPr>
          </m:fPr>
          <m:num>
            <m:r>
              <w:rPr>
                <w:rFonts w:ascii="Cambria Math" w:hAnsi="Cambria Math" w:cs="Times"/>
                <w:szCs w:val="24"/>
              </w:rPr>
              <m:t>∂C</m:t>
            </m:r>
          </m:num>
          <m:den>
            <m:r>
              <w:rPr>
                <w:rFonts w:ascii="Cambria Math" w:hAnsi="Cambria Math" w:cs="Times"/>
                <w:szCs w:val="24"/>
              </w:rPr>
              <m:t>∂x</m:t>
            </m:r>
          </m:den>
        </m:f>
        <m:r>
          <w:rPr>
            <w:rFonts w:ascii="Cambria Math" w:hAnsi="Cambria Math" w:cs="Times"/>
            <w:szCs w:val="24"/>
          </w:rPr>
          <m:t xml:space="preserve">, </m:t>
        </m:r>
        <m:sSub>
          <m:sSubPr>
            <m:ctrlPr>
              <w:rPr>
                <w:rFonts w:ascii="Cambria Math" w:hAnsi="Cambria Math" w:cs="Times"/>
                <w:i/>
                <w:szCs w:val="24"/>
              </w:rPr>
            </m:ctrlPr>
          </m:sSubPr>
          <m:e>
            <m:r>
              <w:rPr>
                <w:rFonts w:ascii="Cambria Math" w:hAnsi="Cambria Math" w:cs="Times"/>
                <w:szCs w:val="24"/>
              </w:rPr>
              <m:t>q</m:t>
            </m:r>
          </m:e>
          <m:sub>
            <m:r>
              <w:rPr>
                <w:rFonts w:ascii="Cambria Math" w:hAnsi="Cambria Math" w:cs="Times"/>
                <w:szCs w:val="24"/>
              </w:rPr>
              <m:t>y</m:t>
            </m:r>
          </m:sub>
        </m:sSub>
        <m:r>
          <w:rPr>
            <w:rFonts w:ascii="Cambria Math" w:hAnsi="Cambria Math" w:cs="Times"/>
            <w:szCs w:val="24"/>
          </w:rPr>
          <m:t>=-D</m:t>
        </m:r>
        <m:f>
          <m:fPr>
            <m:ctrlPr>
              <w:rPr>
                <w:rFonts w:ascii="Cambria Math" w:hAnsi="Cambria Math" w:cs="Times"/>
                <w:i/>
                <w:szCs w:val="24"/>
              </w:rPr>
            </m:ctrlPr>
          </m:fPr>
          <m:num>
            <m:r>
              <w:rPr>
                <w:rFonts w:ascii="Cambria Math" w:hAnsi="Cambria Math" w:cs="Times"/>
                <w:szCs w:val="24"/>
              </w:rPr>
              <m:t>∂C</m:t>
            </m:r>
          </m:num>
          <m:den>
            <m:r>
              <w:rPr>
                <w:rFonts w:ascii="Cambria Math" w:hAnsi="Cambria Math" w:cs="Times"/>
                <w:szCs w:val="24"/>
              </w:rPr>
              <m:t>∂y</m:t>
            </m:r>
          </m:den>
        </m:f>
        <m:r>
          <w:rPr>
            <w:rFonts w:ascii="Cambria Math" w:hAnsi="Cambria Math" w:cs="Times"/>
            <w:szCs w:val="24"/>
          </w:rPr>
          <m:t xml:space="preserve">, </m:t>
        </m:r>
        <m:sSub>
          <m:sSubPr>
            <m:ctrlPr>
              <w:rPr>
                <w:rFonts w:ascii="Cambria Math" w:hAnsi="Cambria Math" w:cs="Times"/>
                <w:i/>
                <w:szCs w:val="24"/>
              </w:rPr>
            </m:ctrlPr>
          </m:sSubPr>
          <m:e>
            <m:r>
              <w:rPr>
                <w:rFonts w:ascii="Cambria Math" w:hAnsi="Cambria Math" w:cs="Times"/>
                <w:szCs w:val="24"/>
              </w:rPr>
              <m:t>q</m:t>
            </m:r>
          </m:e>
          <m:sub>
            <m:r>
              <w:rPr>
                <w:rFonts w:ascii="Cambria Math" w:hAnsi="Cambria Math" w:cs="Times"/>
                <w:szCs w:val="24"/>
              </w:rPr>
              <m:t>z</m:t>
            </m:r>
          </m:sub>
        </m:sSub>
        <m:r>
          <w:rPr>
            <w:rFonts w:ascii="Cambria Math" w:hAnsi="Cambria Math" w:cs="Times"/>
            <w:szCs w:val="24"/>
          </w:rPr>
          <m:t>=-D</m:t>
        </m:r>
        <m:f>
          <m:fPr>
            <m:ctrlPr>
              <w:rPr>
                <w:rFonts w:ascii="Cambria Math" w:hAnsi="Cambria Math" w:cs="Times"/>
                <w:i/>
                <w:szCs w:val="24"/>
              </w:rPr>
            </m:ctrlPr>
          </m:fPr>
          <m:num>
            <m:r>
              <w:rPr>
                <w:rFonts w:ascii="Cambria Math" w:hAnsi="Cambria Math" w:cs="Times"/>
                <w:szCs w:val="24"/>
              </w:rPr>
              <m:t>∂C</m:t>
            </m:r>
          </m:num>
          <m:den>
            <m:r>
              <w:rPr>
                <w:rFonts w:ascii="Cambria Math" w:hAnsi="Cambria Math" w:cs="Times"/>
                <w:szCs w:val="24"/>
              </w:rPr>
              <m:t>∂z</m:t>
            </m:r>
          </m:den>
        </m:f>
      </m:oMath>
      <w:r w:rsidR="00DB5F6B">
        <w:rPr>
          <w:rFonts w:cs="Times"/>
          <w:szCs w:val="24"/>
        </w:rPr>
        <w:tab/>
      </w:r>
      <w:r w:rsidR="00DB5F6B">
        <w:rPr>
          <w:rFonts w:cs="Times"/>
          <w:szCs w:val="24"/>
        </w:rPr>
        <w:tab/>
      </w:r>
      <w:r w:rsidR="00DB5F6B">
        <w:rPr>
          <w:rFonts w:cs="Times"/>
          <w:szCs w:val="24"/>
        </w:rPr>
        <w:tab/>
      </w:r>
      <w:r w:rsidR="00DB5F6B">
        <w:rPr>
          <w:rFonts w:cs="Times"/>
          <w:szCs w:val="24"/>
        </w:rPr>
        <w:tab/>
      </w:r>
      <w:r w:rsidR="00DB5F6B">
        <w:rPr>
          <w:rFonts w:cs="Times"/>
          <w:szCs w:val="24"/>
        </w:rPr>
        <w:tab/>
      </w:r>
      <w:r w:rsidR="00DB5F6B">
        <w:rPr>
          <w:rFonts w:cs="Times"/>
          <w:szCs w:val="24"/>
        </w:rPr>
        <w:tab/>
      </w:r>
      <w:r w:rsidR="00DB5F6B">
        <w:rPr>
          <w:rFonts w:cs="Times"/>
          <w:szCs w:val="24"/>
        </w:rPr>
        <w:tab/>
        <w:t xml:space="preserve">     (S</w:t>
      </w:r>
      <w:r w:rsidR="00C20CE2">
        <w:rPr>
          <w:rFonts w:cs="Times"/>
          <w:szCs w:val="24"/>
        </w:rPr>
        <w:t>2</w:t>
      </w:r>
      <w:r w:rsidR="00DB5F6B">
        <w:rPr>
          <w:rFonts w:cs="Times"/>
          <w:szCs w:val="24"/>
        </w:rPr>
        <w:t xml:space="preserve">) </w:t>
      </w:r>
      <w:r w:rsidR="00C20CE2">
        <w:rPr>
          <w:rFonts w:cs="Times"/>
          <w:szCs w:val="24"/>
        </w:rPr>
        <w:t xml:space="preserve">where </w:t>
      </w:r>
      <w:r w:rsidR="00C20CE2" w:rsidRPr="009E131A">
        <w:rPr>
          <w:rFonts w:cs="Times"/>
          <w:i/>
          <w:szCs w:val="24"/>
        </w:rPr>
        <w:t>C</w:t>
      </w:r>
      <w:r w:rsidR="00C20CE2">
        <w:rPr>
          <w:rFonts w:cs="Times"/>
          <w:szCs w:val="24"/>
        </w:rPr>
        <w:t xml:space="preserve"> is H</w:t>
      </w:r>
      <w:r w:rsidR="00C20CE2" w:rsidRPr="009E131A">
        <w:rPr>
          <w:rFonts w:cs="Times"/>
          <w:szCs w:val="24"/>
          <w:vertAlign w:val="subscript"/>
        </w:rPr>
        <w:t>2</w:t>
      </w:r>
      <w:r w:rsidR="00C20CE2">
        <w:rPr>
          <w:rFonts w:cs="Times"/>
          <w:szCs w:val="24"/>
        </w:rPr>
        <w:t>O</w:t>
      </w:r>
      <w:r w:rsidR="00C20CE2" w:rsidRPr="009E131A">
        <w:rPr>
          <w:rFonts w:cs="Times"/>
          <w:szCs w:val="24"/>
          <w:vertAlign w:val="subscript"/>
        </w:rPr>
        <w:t>2</w:t>
      </w:r>
      <w:r w:rsidR="00C20CE2">
        <w:rPr>
          <w:rFonts w:cs="Times"/>
          <w:szCs w:val="24"/>
        </w:rPr>
        <w:t xml:space="preserve"> concentration at (</w:t>
      </w:r>
      <w:r w:rsidR="00C20CE2" w:rsidRPr="00C20CE2">
        <w:rPr>
          <w:rFonts w:cs="Times"/>
          <w:i/>
          <w:szCs w:val="24"/>
        </w:rPr>
        <w:t>x</w:t>
      </w:r>
      <w:r w:rsidR="00C20CE2">
        <w:rPr>
          <w:rFonts w:cs="Times"/>
          <w:szCs w:val="24"/>
        </w:rPr>
        <w:t xml:space="preserve">, </w:t>
      </w:r>
      <w:r w:rsidR="00C20CE2" w:rsidRPr="00C20CE2">
        <w:rPr>
          <w:rFonts w:cs="Times"/>
          <w:i/>
          <w:szCs w:val="24"/>
        </w:rPr>
        <w:t>y</w:t>
      </w:r>
      <w:r w:rsidR="00C20CE2">
        <w:rPr>
          <w:rFonts w:cs="Times"/>
          <w:szCs w:val="24"/>
        </w:rPr>
        <w:t xml:space="preserve">, </w:t>
      </w:r>
      <w:r w:rsidR="00C20CE2" w:rsidRPr="00C20CE2">
        <w:rPr>
          <w:rFonts w:cs="Times"/>
          <w:i/>
          <w:szCs w:val="24"/>
        </w:rPr>
        <w:t>z</w:t>
      </w:r>
      <w:r w:rsidR="00C20CE2">
        <w:rPr>
          <w:rFonts w:cs="Times"/>
          <w:szCs w:val="24"/>
        </w:rPr>
        <w:t xml:space="preserve">, </w:t>
      </w:r>
      <w:r w:rsidR="00C20CE2" w:rsidRPr="00C20CE2">
        <w:rPr>
          <w:rFonts w:cs="Times"/>
          <w:i/>
          <w:szCs w:val="24"/>
        </w:rPr>
        <w:t>t</w:t>
      </w:r>
      <w:r w:rsidR="00C20CE2">
        <w:rPr>
          <w:rFonts w:cs="Times"/>
          <w:szCs w:val="24"/>
        </w:rPr>
        <w:t xml:space="preserve">) and </w:t>
      </w:r>
      <w:r w:rsidR="00C20CE2" w:rsidRPr="00EB1931">
        <w:rPr>
          <w:rFonts w:cs="Times"/>
          <w:i/>
          <w:szCs w:val="24"/>
        </w:rPr>
        <w:t>D</w:t>
      </w:r>
      <w:r w:rsidR="00C20CE2" w:rsidRPr="00EB1931">
        <w:rPr>
          <w:rFonts w:cs="Times"/>
          <w:szCs w:val="24"/>
        </w:rPr>
        <w:t xml:space="preserve"> is diffusion coefficient of H</w:t>
      </w:r>
      <w:r w:rsidR="00C20CE2" w:rsidRPr="00EB1931">
        <w:rPr>
          <w:rFonts w:cs="Times"/>
          <w:szCs w:val="24"/>
          <w:vertAlign w:val="subscript"/>
        </w:rPr>
        <w:t>2</w:t>
      </w:r>
      <w:r w:rsidR="00C20CE2" w:rsidRPr="00EB1931">
        <w:rPr>
          <w:rFonts w:cs="Times"/>
          <w:szCs w:val="24"/>
        </w:rPr>
        <w:t>O</w:t>
      </w:r>
      <w:r w:rsidR="00C20CE2" w:rsidRPr="00EB1931">
        <w:rPr>
          <w:rFonts w:cs="Times"/>
          <w:szCs w:val="24"/>
          <w:vertAlign w:val="subscript"/>
        </w:rPr>
        <w:t>2</w:t>
      </w:r>
      <w:r w:rsidR="00C20CE2" w:rsidRPr="00EB1931">
        <w:rPr>
          <w:rFonts w:cs="Times"/>
          <w:szCs w:val="24"/>
        </w:rPr>
        <w:t xml:space="preserve"> (1.5·10</w:t>
      </w:r>
      <w:r w:rsidR="00C20CE2" w:rsidRPr="00EB1931">
        <w:rPr>
          <w:rFonts w:cs="Times"/>
          <w:szCs w:val="24"/>
          <w:vertAlign w:val="superscript"/>
        </w:rPr>
        <w:t xml:space="preserve">-5 </w:t>
      </w:r>
      <w:r w:rsidR="00C20CE2" w:rsidRPr="00EB1931">
        <w:rPr>
          <w:rFonts w:cs="Times"/>
          <w:szCs w:val="24"/>
        </w:rPr>
        <w:t>cm</w:t>
      </w:r>
      <w:r w:rsidR="00C20CE2" w:rsidRPr="00EB1931">
        <w:rPr>
          <w:rFonts w:cs="Times"/>
          <w:szCs w:val="24"/>
          <w:vertAlign w:val="superscript"/>
        </w:rPr>
        <w:t>2</w:t>
      </w:r>
      <w:r w:rsidR="00C20CE2" w:rsidRPr="00EB1931">
        <w:rPr>
          <w:rFonts w:cs="Times"/>
          <w:szCs w:val="24"/>
        </w:rPr>
        <w:t>·sec</w:t>
      </w:r>
      <w:r w:rsidR="00C20CE2" w:rsidRPr="00EB1931">
        <w:rPr>
          <w:rFonts w:cs="Times"/>
          <w:szCs w:val="24"/>
          <w:vertAlign w:val="superscript"/>
        </w:rPr>
        <w:t>-1</w:t>
      </w:r>
      <w:r w:rsidR="00C20CE2" w:rsidRPr="00EB1931">
        <w:rPr>
          <w:rFonts w:cs="Times"/>
          <w:szCs w:val="24"/>
        </w:rPr>
        <w:t>)</w:t>
      </w:r>
      <w:r w:rsidR="00C20CE2">
        <w:rPr>
          <w:rFonts w:cs="Times"/>
          <w:szCs w:val="24"/>
        </w:rPr>
        <w:t>.</w:t>
      </w:r>
      <w:r w:rsidR="00164043">
        <w:rPr>
          <w:rFonts w:cs="Times"/>
          <w:szCs w:val="24"/>
        </w:rPr>
        <w:t xml:space="preserve"> </w:t>
      </w:r>
      <w:r w:rsidR="00C20CE2">
        <w:rPr>
          <w:rFonts w:cs="Times"/>
          <w:szCs w:val="24"/>
        </w:rPr>
        <w:t xml:space="preserve">Putting it all together and using vector </w:t>
      </w:r>
      <w:r w:rsidR="00164043">
        <w:rPr>
          <w:rFonts w:cs="Times"/>
          <w:szCs w:val="24"/>
        </w:rPr>
        <w:t>notation</w:t>
      </w:r>
      <w:r w:rsidR="00C20CE2">
        <w:rPr>
          <w:rFonts w:cs="Times"/>
          <w:szCs w:val="24"/>
        </w:rPr>
        <w:t>, we can write:</w:t>
      </w:r>
    </w:p>
    <w:p w14:paraId="0D01F75B" w14:textId="387E04F0" w:rsidR="00C20CE2" w:rsidRDefault="00162A09" w:rsidP="00DB5F6B">
      <w:pPr>
        <w:spacing w:after="0" w:line="480" w:lineRule="auto"/>
        <w:rPr>
          <w:rFonts w:cs="Times"/>
          <w:szCs w:val="24"/>
        </w:rPr>
      </w:pPr>
      <m:oMath>
        <m:acc>
          <m:accPr>
            <m:chr m:val="⃗"/>
            <m:ctrlPr>
              <w:rPr>
                <w:rFonts w:ascii="Cambria Math" w:hAnsi="Cambria Math" w:cs="Times"/>
                <w:i/>
                <w:szCs w:val="24"/>
              </w:rPr>
            </m:ctrlPr>
          </m:accPr>
          <m:e>
            <m:r>
              <w:rPr>
                <w:rFonts w:ascii="Cambria Math" w:hAnsi="Cambria Math" w:cs="Times"/>
                <w:szCs w:val="24"/>
              </w:rPr>
              <m:t>q</m:t>
            </m:r>
          </m:e>
        </m:acc>
        <m:r>
          <w:rPr>
            <w:rFonts w:ascii="Cambria Math" w:hAnsi="Cambria Math" w:cs="Times"/>
            <w:szCs w:val="24"/>
          </w:rPr>
          <m:t xml:space="preserve">=-D </m:t>
        </m:r>
        <m:d>
          <m:dPr>
            <m:ctrlPr>
              <w:rPr>
                <w:rFonts w:ascii="Cambria Math" w:hAnsi="Cambria Math" w:cs="Times"/>
                <w:i/>
                <w:szCs w:val="24"/>
              </w:rPr>
            </m:ctrlPr>
          </m:dPr>
          <m:e>
            <m:f>
              <m:fPr>
                <m:ctrlPr>
                  <w:rPr>
                    <w:rFonts w:ascii="Cambria Math" w:hAnsi="Cambria Math" w:cs="Times"/>
                    <w:i/>
                    <w:szCs w:val="24"/>
                  </w:rPr>
                </m:ctrlPr>
              </m:fPr>
              <m:num>
                <m:r>
                  <w:rPr>
                    <w:rFonts w:ascii="Cambria Math" w:hAnsi="Cambria Math" w:cs="Times"/>
                    <w:szCs w:val="24"/>
                  </w:rPr>
                  <m:t>∂c</m:t>
                </m:r>
              </m:num>
              <m:den>
                <m:r>
                  <w:rPr>
                    <w:rFonts w:ascii="Cambria Math" w:hAnsi="Cambria Math" w:cs="Times"/>
                    <w:szCs w:val="24"/>
                  </w:rPr>
                  <m:t>∂x</m:t>
                </m:r>
              </m:den>
            </m:f>
            <m:r>
              <w:rPr>
                <w:rFonts w:ascii="Cambria Math" w:hAnsi="Cambria Math" w:cs="Times"/>
                <w:szCs w:val="24"/>
              </w:rPr>
              <m:t xml:space="preserve">, </m:t>
            </m:r>
            <m:f>
              <m:fPr>
                <m:ctrlPr>
                  <w:rPr>
                    <w:rFonts w:ascii="Cambria Math" w:hAnsi="Cambria Math" w:cs="Times"/>
                    <w:i/>
                    <w:szCs w:val="24"/>
                  </w:rPr>
                </m:ctrlPr>
              </m:fPr>
              <m:num>
                <m:r>
                  <w:rPr>
                    <w:rFonts w:ascii="Cambria Math" w:hAnsi="Cambria Math" w:cs="Times"/>
                    <w:szCs w:val="24"/>
                  </w:rPr>
                  <m:t>∂c</m:t>
                </m:r>
              </m:num>
              <m:den>
                <m:r>
                  <w:rPr>
                    <w:rFonts w:ascii="Cambria Math" w:hAnsi="Cambria Math" w:cs="Times"/>
                    <w:szCs w:val="24"/>
                  </w:rPr>
                  <m:t>∂y</m:t>
                </m:r>
              </m:den>
            </m:f>
            <m:r>
              <w:rPr>
                <w:rFonts w:ascii="Cambria Math" w:hAnsi="Cambria Math" w:cs="Times"/>
                <w:szCs w:val="24"/>
              </w:rPr>
              <m:t xml:space="preserve">, </m:t>
            </m:r>
            <m:f>
              <m:fPr>
                <m:ctrlPr>
                  <w:rPr>
                    <w:rFonts w:ascii="Cambria Math" w:hAnsi="Cambria Math" w:cs="Times"/>
                    <w:i/>
                    <w:szCs w:val="24"/>
                  </w:rPr>
                </m:ctrlPr>
              </m:fPr>
              <m:num>
                <m:r>
                  <w:rPr>
                    <w:rFonts w:ascii="Cambria Math" w:hAnsi="Cambria Math" w:cs="Times"/>
                    <w:szCs w:val="24"/>
                  </w:rPr>
                  <m:t>∂c</m:t>
                </m:r>
              </m:num>
              <m:den>
                <m:r>
                  <w:rPr>
                    <w:rFonts w:ascii="Cambria Math" w:hAnsi="Cambria Math" w:cs="Times"/>
                    <w:szCs w:val="24"/>
                  </w:rPr>
                  <m:t>∂z</m:t>
                </m:r>
              </m:den>
            </m:f>
          </m:e>
        </m:d>
        <m:r>
          <w:rPr>
            <w:rFonts w:ascii="Cambria Math" w:hAnsi="Cambria Math" w:cs="Times"/>
            <w:szCs w:val="24"/>
          </w:rPr>
          <m:t>= -D</m:t>
        </m:r>
        <m:r>
          <m:rPr>
            <m:sty m:val="p"/>
          </m:rPr>
          <w:rPr>
            <w:rFonts w:ascii="Cambria Math" w:hAnsi="Cambria Math" w:cs="Times"/>
            <w:szCs w:val="24"/>
          </w:rPr>
          <m:t xml:space="preserve"> </m:t>
        </m:r>
        <m:acc>
          <m:accPr>
            <m:chr m:val="⃗"/>
            <m:ctrlPr>
              <w:rPr>
                <w:rFonts w:ascii="Cambria Math" w:hAnsi="Cambria Math" w:cs="Times"/>
                <w:szCs w:val="24"/>
              </w:rPr>
            </m:ctrlPr>
          </m:accPr>
          <m:e>
            <m:r>
              <m:rPr>
                <m:sty m:val="p"/>
              </m:rPr>
              <w:rPr>
                <w:rFonts w:ascii="Cambria Math" w:hAnsi="Cambria Math" w:cs="Times"/>
                <w:szCs w:val="24"/>
              </w:rPr>
              <m:t>∇</m:t>
            </m:r>
          </m:e>
        </m:acc>
        <m:r>
          <w:rPr>
            <w:rFonts w:ascii="Cambria Math" w:hAnsi="Cambria Math" w:cs="Times"/>
            <w:szCs w:val="24"/>
          </w:rPr>
          <m:t>C</m:t>
        </m:r>
      </m:oMath>
      <w:r w:rsidR="00C20CE2">
        <w:rPr>
          <w:rFonts w:cs="Times"/>
          <w:szCs w:val="24"/>
        </w:rPr>
        <w:tab/>
      </w:r>
      <w:r w:rsidR="00C20CE2">
        <w:rPr>
          <w:rFonts w:cs="Times"/>
          <w:szCs w:val="24"/>
        </w:rPr>
        <w:tab/>
      </w:r>
      <w:r w:rsidR="00C20CE2">
        <w:rPr>
          <w:rFonts w:cs="Times"/>
          <w:szCs w:val="24"/>
        </w:rPr>
        <w:tab/>
      </w:r>
      <w:r w:rsidR="00C20CE2">
        <w:rPr>
          <w:rFonts w:cs="Times"/>
          <w:szCs w:val="24"/>
        </w:rPr>
        <w:tab/>
      </w:r>
      <w:r w:rsidR="00C20CE2">
        <w:rPr>
          <w:rFonts w:cs="Times"/>
          <w:szCs w:val="24"/>
        </w:rPr>
        <w:tab/>
      </w:r>
      <w:r w:rsidR="00C20CE2">
        <w:rPr>
          <w:rFonts w:cs="Times"/>
          <w:szCs w:val="24"/>
        </w:rPr>
        <w:tab/>
      </w:r>
      <w:r w:rsidR="00C20CE2">
        <w:rPr>
          <w:rFonts w:cs="Times"/>
          <w:szCs w:val="24"/>
        </w:rPr>
        <w:tab/>
      </w:r>
      <w:r w:rsidR="00C20CE2">
        <w:rPr>
          <w:rFonts w:cs="Times"/>
          <w:szCs w:val="24"/>
        </w:rPr>
        <w:tab/>
        <w:t xml:space="preserve">     (S3) where </w:t>
      </w:r>
      <w:r w:rsidR="00C20CE2">
        <w:rPr>
          <w:rFonts w:cs="Times"/>
          <w:szCs w:val="24"/>
        </w:rPr>
        <w:tab/>
      </w:r>
      <m:oMath>
        <m:acc>
          <m:accPr>
            <m:chr m:val="⃗"/>
            <m:ctrlPr>
              <w:rPr>
                <w:rFonts w:ascii="Cambria Math" w:hAnsi="Cambria Math" w:cs="Times"/>
                <w:szCs w:val="24"/>
              </w:rPr>
            </m:ctrlPr>
          </m:accPr>
          <m:e>
            <m:r>
              <m:rPr>
                <m:sty m:val="p"/>
              </m:rPr>
              <w:rPr>
                <w:rFonts w:ascii="Cambria Math" w:hAnsi="Cambria Math" w:cs="Times"/>
                <w:szCs w:val="24"/>
              </w:rPr>
              <m:t>∇</m:t>
            </m:r>
          </m:e>
        </m:acc>
      </m:oMath>
      <w:r w:rsidR="00C20CE2">
        <w:rPr>
          <w:rFonts w:cs="Times"/>
          <w:szCs w:val="24"/>
        </w:rPr>
        <w:t xml:space="preserve"> is the gradient operator.</w:t>
      </w:r>
      <w:r w:rsidR="00164043">
        <w:rPr>
          <w:rFonts w:cs="Times"/>
          <w:szCs w:val="24"/>
        </w:rPr>
        <w:t xml:space="preserve"> </w:t>
      </w:r>
      <w:r w:rsidR="00C20CE2">
        <w:rPr>
          <w:rFonts w:cs="Times"/>
          <w:szCs w:val="24"/>
        </w:rPr>
        <w:t xml:space="preserve">All mass of the chemical substances mush be accounted for </w:t>
      </w:r>
    </w:p>
    <w:p w14:paraId="027F76C0" w14:textId="07ED8845" w:rsidR="00C20CE2" w:rsidRDefault="009E131A" w:rsidP="00DB5F6B">
      <w:pPr>
        <w:spacing w:after="0" w:line="480" w:lineRule="auto"/>
        <w:rPr>
          <w:rFonts w:cs="Times"/>
          <w:szCs w:val="24"/>
        </w:rPr>
      </w:pPr>
      <m:oMath>
        <m:r>
          <w:rPr>
            <w:rFonts w:ascii="Cambria Math" w:hAnsi="Cambria Math" w:cs="Times"/>
            <w:szCs w:val="24"/>
          </w:rPr>
          <m:t>Rate of accumulation=</m:t>
        </m:r>
        <m:nary>
          <m:naryPr>
            <m:chr m:val="∑"/>
            <m:limLoc m:val="undOvr"/>
            <m:subHide m:val="1"/>
            <m:supHide m:val="1"/>
            <m:ctrlPr>
              <w:rPr>
                <w:rFonts w:ascii="Cambria Math" w:hAnsi="Cambria Math" w:cs="Times"/>
                <w:i/>
                <w:szCs w:val="24"/>
              </w:rPr>
            </m:ctrlPr>
          </m:naryPr>
          <m:sub/>
          <m:sup/>
          <m:e>
            <m:r>
              <w:rPr>
                <w:rFonts w:ascii="Cambria Math" w:hAnsi="Cambria Math" w:cs="Times"/>
                <w:szCs w:val="24"/>
              </w:rPr>
              <m:t xml:space="preserve"> import</m:t>
            </m:r>
          </m:e>
        </m:nary>
        <m:r>
          <w:rPr>
            <w:rFonts w:ascii="Cambria Math" w:hAnsi="Cambria Math" w:cs="Times"/>
            <w:szCs w:val="24"/>
          </w:rPr>
          <m:t xml:space="preserve">+ </m:t>
        </m:r>
        <m:nary>
          <m:naryPr>
            <m:chr m:val="∑"/>
            <m:limLoc m:val="undOvr"/>
            <m:subHide m:val="1"/>
            <m:supHide m:val="1"/>
            <m:ctrlPr>
              <w:rPr>
                <w:rFonts w:ascii="Cambria Math" w:hAnsi="Cambria Math" w:cs="Times"/>
                <w:i/>
                <w:szCs w:val="24"/>
              </w:rPr>
            </m:ctrlPr>
          </m:naryPr>
          <m:sub/>
          <m:sup/>
          <m:e>
            <m:r>
              <w:rPr>
                <w:rFonts w:ascii="Cambria Math" w:hAnsi="Cambria Math" w:cs="Times"/>
                <w:szCs w:val="24"/>
              </w:rPr>
              <m:t xml:space="preserve"> export</m:t>
            </m:r>
          </m:e>
        </m:nary>
        <m:r>
          <w:rPr>
            <w:rFonts w:ascii="Cambria Math" w:hAnsi="Cambria Math" w:cs="Times"/>
            <w:szCs w:val="24"/>
          </w:rPr>
          <m:t xml:space="preserve"> </m:t>
        </m:r>
      </m:oMath>
      <w:r>
        <w:rPr>
          <w:rFonts w:cs="Times"/>
          <w:szCs w:val="24"/>
        </w:rPr>
        <w:t xml:space="preserve"> </w:t>
      </w:r>
      <w:r>
        <w:rPr>
          <w:rFonts w:cs="Times"/>
          <w:szCs w:val="24"/>
        </w:rPr>
        <w:tab/>
      </w:r>
      <w:r>
        <w:rPr>
          <w:rFonts w:cs="Times"/>
          <w:szCs w:val="24"/>
        </w:rPr>
        <w:tab/>
      </w:r>
      <w:r>
        <w:rPr>
          <w:rFonts w:cs="Times"/>
          <w:szCs w:val="24"/>
        </w:rPr>
        <w:tab/>
      </w:r>
      <w:r>
        <w:rPr>
          <w:rFonts w:cs="Times"/>
          <w:szCs w:val="24"/>
        </w:rPr>
        <w:tab/>
      </w:r>
      <w:r>
        <w:rPr>
          <w:rFonts w:cs="Times"/>
          <w:szCs w:val="24"/>
        </w:rPr>
        <w:tab/>
        <w:t xml:space="preserve">     (S4)</w:t>
      </w:r>
      <w:r>
        <w:rPr>
          <w:rFonts w:cs="Times"/>
          <w:szCs w:val="24"/>
        </w:rPr>
        <w:tab/>
        <w:t xml:space="preserve"> For an infinitesimal 3D box of volume </w:t>
      </w:r>
      <w:proofErr w:type="spellStart"/>
      <w:r w:rsidRPr="009E131A">
        <w:rPr>
          <w:rFonts w:cs="Times"/>
          <w:i/>
          <w:szCs w:val="24"/>
        </w:rPr>
        <w:t>dxdydz</w:t>
      </w:r>
      <w:proofErr w:type="spellEnd"/>
      <w:r>
        <w:rPr>
          <w:rFonts w:cs="Times"/>
          <w:szCs w:val="24"/>
        </w:rPr>
        <w:t>, equation (S4) becomes</w:t>
      </w:r>
    </w:p>
    <w:p w14:paraId="58EC3E6B" w14:textId="7C1A9564" w:rsidR="00DB5F6B" w:rsidRDefault="009E131A" w:rsidP="009E131A">
      <w:pPr>
        <w:spacing w:after="0" w:line="480" w:lineRule="auto"/>
        <w:rPr>
          <w:rFonts w:cs="Times"/>
          <w:szCs w:val="24"/>
        </w:rPr>
      </w:pPr>
      <m:oMath>
        <m:r>
          <w:rPr>
            <w:rFonts w:ascii="Cambria Math" w:hAnsi="Cambria Math" w:cs="Times"/>
            <w:szCs w:val="24"/>
          </w:rPr>
          <m:t xml:space="preserve">dxdydz </m:t>
        </m:r>
        <m:f>
          <m:fPr>
            <m:ctrlPr>
              <w:rPr>
                <w:rFonts w:ascii="Cambria Math" w:hAnsi="Cambria Math" w:cs="Times"/>
                <w:i/>
                <w:szCs w:val="24"/>
              </w:rPr>
            </m:ctrlPr>
          </m:fPr>
          <m:num>
            <m:r>
              <w:rPr>
                <w:rFonts w:ascii="Cambria Math" w:hAnsi="Cambria Math" w:cs="Times"/>
                <w:szCs w:val="24"/>
              </w:rPr>
              <m:t>∂C</m:t>
            </m:r>
          </m:num>
          <m:den>
            <m:r>
              <w:rPr>
                <w:rFonts w:ascii="Cambria Math" w:hAnsi="Cambria Math" w:cs="Times"/>
                <w:szCs w:val="24"/>
              </w:rPr>
              <m:t>∂t</m:t>
            </m:r>
          </m:den>
        </m:f>
        <m:r>
          <w:rPr>
            <w:rFonts w:ascii="Cambria Math" w:hAnsi="Cambria Math" w:cs="Times"/>
            <w:szCs w:val="24"/>
          </w:rPr>
          <m:t>=-</m:t>
        </m:r>
        <m:d>
          <m:dPr>
            <m:ctrlPr>
              <w:rPr>
                <w:rFonts w:ascii="Cambria Math" w:hAnsi="Cambria Math" w:cs="Times"/>
                <w:i/>
                <w:szCs w:val="24"/>
              </w:rPr>
            </m:ctrlPr>
          </m:dPr>
          <m:e>
            <m:f>
              <m:fPr>
                <m:ctrlPr>
                  <w:rPr>
                    <w:rFonts w:ascii="Cambria Math" w:hAnsi="Cambria Math" w:cs="Times"/>
                    <w:i/>
                    <w:szCs w:val="24"/>
                  </w:rPr>
                </m:ctrlPr>
              </m:fPr>
              <m:num>
                <m:r>
                  <w:rPr>
                    <w:rFonts w:ascii="Cambria Math" w:hAnsi="Cambria Math" w:cs="Times"/>
                    <w:szCs w:val="24"/>
                  </w:rPr>
                  <m:t>∂</m:t>
                </m:r>
                <m:sSub>
                  <m:sSubPr>
                    <m:ctrlPr>
                      <w:rPr>
                        <w:rFonts w:ascii="Cambria Math" w:hAnsi="Cambria Math" w:cs="Times"/>
                        <w:i/>
                        <w:szCs w:val="24"/>
                      </w:rPr>
                    </m:ctrlPr>
                  </m:sSubPr>
                  <m:e>
                    <m:r>
                      <w:rPr>
                        <w:rFonts w:ascii="Cambria Math" w:hAnsi="Cambria Math" w:cs="Times"/>
                        <w:szCs w:val="24"/>
                      </w:rPr>
                      <m:t>q</m:t>
                    </m:r>
                  </m:e>
                  <m:sub>
                    <m:r>
                      <w:rPr>
                        <w:rFonts w:ascii="Cambria Math" w:hAnsi="Cambria Math" w:cs="Times"/>
                        <w:szCs w:val="24"/>
                      </w:rPr>
                      <m:t>x</m:t>
                    </m:r>
                  </m:sub>
                </m:sSub>
              </m:num>
              <m:den>
                <m:r>
                  <w:rPr>
                    <w:rFonts w:ascii="Cambria Math" w:hAnsi="Cambria Math" w:cs="Times"/>
                    <w:szCs w:val="24"/>
                  </w:rPr>
                  <m:t>∂x</m:t>
                </m:r>
              </m:den>
            </m:f>
            <m:r>
              <w:rPr>
                <w:rFonts w:ascii="Cambria Math" w:hAnsi="Cambria Math" w:cs="Times"/>
                <w:szCs w:val="24"/>
              </w:rPr>
              <m:t>+</m:t>
            </m:r>
            <m:f>
              <m:fPr>
                <m:ctrlPr>
                  <w:rPr>
                    <w:rFonts w:ascii="Cambria Math" w:hAnsi="Cambria Math" w:cs="Times"/>
                    <w:i/>
                    <w:szCs w:val="24"/>
                  </w:rPr>
                </m:ctrlPr>
              </m:fPr>
              <m:num>
                <m:r>
                  <w:rPr>
                    <w:rFonts w:ascii="Cambria Math" w:hAnsi="Cambria Math" w:cs="Times"/>
                    <w:szCs w:val="24"/>
                  </w:rPr>
                  <m:t>∂</m:t>
                </m:r>
                <m:sSub>
                  <m:sSubPr>
                    <m:ctrlPr>
                      <w:rPr>
                        <w:rFonts w:ascii="Cambria Math" w:hAnsi="Cambria Math" w:cs="Times"/>
                        <w:i/>
                        <w:szCs w:val="24"/>
                      </w:rPr>
                    </m:ctrlPr>
                  </m:sSubPr>
                  <m:e>
                    <m:r>
                      <w:rPr>
                        <w:rFonts w:ascii="Cambria Math" w:hAnsi="Cambria Math" w:cs="Times"/>
                        <w:szCs w:val="24"/>
                      </w:rPr>
                      <m:t>q</m:t>
                    </m:r>
                  </m:e>
                  <m:sub>
                    <m:r>
                      <w:rPr>
                        <w:rFonts w:ascii="Cambria Math" w:hAnsi="Cambria Math" w:cs="Times"/>
                        <w:szCs w:val="24"/>
                      </w:rPr>
                      <m:t>y</m:t>
                    </m:r>
                  </m:sub>
                </m:sSub>
              </m:num>
              <m:den>
                <m:r>
                  <w:rPr>
                    <w:rFonts w:ascii="Cambria Math" w:hAnsi="Cambria Math" w:cs="Times"/>
                    <w:szCs w:val="24"/>
                  </w:rPr>
                  <m:t>∂x</m:t>
                </m:r>
              </m:den>
            </m:f>
            <m:r>
              <w:rPr>
                <w:rFonts w:ascii="Cambria Math" w:hAnsi="Cambria Math" w:cs="Times"/>
                <w:szCs w:val="24"/>
              </w:rPr>
              <m:t>+</m:t>
            </m:r>
            <m:f>
              <m:fPr>
                <m:ctrlPr>
                  <w:rPr>
                    <w:rFonts w:ascii="Cambria Math" w:hAnsi="Cambria Math" w:cs="Times"/>
                    <w:i/>
                    <w:szCs w:val="24"/>
                  </w:rPr>
                </m:ctrlPr>
              </m:fPr>
              <m:num>
                <m:r>
                  <w:rPr>
                    <w:rFonts w:ascii="Cambria Math" w:hAnsi="Cambria Math" w:cs="Times"/>
                    <w:szCs w:val="24"/>
                  </w:rPr>
                  <m:t>∂</m:t>
                </m:r>
                <m:sSub>
                  <m:sSubPr>
                    <m:ctrlPr>
                      <w:rPr>
                        <w:rFonts w:ascii="Cambria Math" w:hAnsi="Cambria Math" w:cs="Times"/>
                        <w:i/>
                        <w:szCs w:val="24"/>
                      </w:rPr>
                    </m:ctrlPr>
                  </m:sSubPr>
                  <m:e>
                    <m:r>
                      <w:rPr>
                        <w:rFonts w:ascii="Cambria Math" w:hAnsi="Cambria Math" w:cs="Times"/>
                        <w:szCs w:val="24"/>
                      </w:rPr>
                      <m:t>q</m:t>
                    </m:r>
                  </m:e>
                  <m:sub>
                    <m:r>
                      <w:rPr>
                        <w:rFonts w:ascii="Cambria Math" w:hAnsi="Cambria Math" w:cs="Times"/>
                        <w:szCs w:val="24"/>
                      </w:rPr>
                      <m:t>z</m:t>
                    </m:r>
                  </m:sub>
                </m:sSub>
              </m:num>
              <m:den>
                <m:r>
                  <w:rPr>
                    <w:rFonts w:ascii="Cambria Math" w:hAnsi="Cambria Math" w:cs="Times"/>
                    <w:szCs w:val="24"/>
                  </w:rPr>
                  <m:t>∂x</m:t>
                </m:r>
              </m:den>
            </m:f>
          </m:e>
        </m:d>
        <m:r>
          <w:rPr>
            <w:rFonts w:ascii="Cambria Math" w:hAnsi="Cambria Math" w:cs="Times"/>
            <w:szCs w:val="24"/>
          </w:rPr>
          <m:t>dxdydz-KC</m:t>
        </m:r>
      </m:oMath>
      <w:r>
        <w:rPr>
          <w:rFonts w:cs="Times"/>
          <w:szCs w:val="24"/>
        </w:rPr>
        <w:tab/>
      </w:r>
      <w:r>
        <w:rPr>
          <w:rFonts w:cs="Times"/>
          <w:szCs w:val="24"/>
        </w:rPr>
        <w:tab/>
      </w:r>
      <w:r>
        <w:rPr>
          <w:rFonts w:cs="Times"/>
          <w:szCs w:val="24"/>
        </w:rPr>
        <w:tab/>
      </w:r>
      <w:r>
        <w:rPr>
          <w:rFonts w:cs="Times"/>
          <w:szCs w:val="24"/>
        </w:rPr>
        <w:tab/>
      </w:r>
      <w:r>
        <w:rPr>
          <w:rFonts w:cs="Times"/>
          <w:szCs w:val="24"/>
        </w:rPr>
        <w:tab/>
      </w:r>
      <w:r>
        <w:rPr>
          <w:rFonts w:cs="Times"/>
          <w:szCs w:val="24"/>
        </w:rPr>
        <w:tab/>
        <w:t xml:space="preserve">     (S5) where </w:t>
      </w:r>
      <w:r w:rsidRPr="008C63D1">
        <w:rPr>
          <w:rFonts w:cs="Times"/>
          <w:i/>
          <w:szCs w:val="24"/>
        </w:rPr>
        <w:t>K</w:t>
      </w:r>
      <w:r>
        <w:rPr>
          <w:rFonts w:cs="Times"/>
          <w:szCs w:val="24"/>
        </w:rPr>
        <w:t xml:space="preserve"> is decay constant of H</w:t>
      </w:r>
      <w:r w:rsidRPr="008C63D1">
        <w:rPr>
          <w:rFonts w:cs="Times"/>
          <w:szCs w:val="24"/>
          <w:vertAlign w:val="subscript"/>
        </w:rPr>
        <w:t>2</w:t>
      </w:r>
      <w:r>
        <w:rPr>
          <w:rFonts w:cs="Times"/>
          <w:szCs w:val="24"/>
        </w:rPr>
        <w:t>O</w:t>
      </w:r>
      <w:r w:rsidRPr="008C63D1">
        <w:rPr>
          <w:rFonts w:cs="Times"/>
          <w:szCs w:val="24"/>
          <w:vertAlign w:val="subscript"/>
        </w:rPr>
        <w:t>2</w:t>
      </w:r>
      <w:r>
        <w:rPr>
          <w:rFonts w:cs="Times"/>
          <w:szCs w:val="24"/>
        </w:rPr>
        <w:t>. Here, decay constant can be related to the cellular half-life of H</w:t>
      </w:r>
      <w:r w:rsidRPr="001C600C">
        <w:rPr>
          <w:rFonts w:cs="Times"/>
          <w:szCs w:val="24"/>
          <w:vertAlign w:val="subscript"/>
        </w:rPr>
        <w:t>2</w:t>
      </w:r>
      <w:r>
        <w:rPr>
          <w:rFonts w:cs="Times"/>
          <w:szCs w:val="24"/>
        </w:rPr>
        <w:t>O</w:t>
      </w:r>
      <w:r w:rsidRPr="001C600C">
        <w:rPr>
          <w:rFonts w:cs="Times"/>
          <w:szCs w:val="24"/>
          <w:vertAlign w:val="subscript"/>
        </w:rPr>
        <w:t>2</w:t>
      </w:r>
      <w:r>
        <w:rPr>
          <w:rFonts w:cs="Times"/>
          <w:szCs w:val="24"/>
        </w:rPr>
        <w:t xml:space="preserve"> (</w:t>
      </w:r>
      <w:r w:rsidRPr="009E131A">
        <w:rPr>
          <w:rFonts w:cs="Times"/>
          <w:i/>
          <w:szCs w:val="24"/>
        </w:rPr>
        <w:t>t</w:t>
      </w:r>
      <w:r w:rsidRPr="009E131A">
        <w:rPr>
          <w:rFonts w:cs="Times"/>
          <w:szCs w:val="24"/>
          <w:vertAlign w:val="subscript"/>
        </w:rPr>
        <w:t>1/2</w:t>
      </w:r>
      <w:r w:rsidR="001C600C" w:rsidRPr="001C600C">
        <w:rPr>
          <w:rFonts w:cs="Times"/>
          <w:szCs w:val="24"/>
        </w:rPr>
        <w:t xml:space="preserve"> =</w:t>
      </w:r>
      <w:r w:rsidR="001C600C">
        <w:rPr>
          <w:rFonts w:cs="Times"/>
          <w:szCs w:val="24"/>
        </w:rPr>
        <w:t xml:space="preserve"> </w:t>
      </w:r>
      <w:r w:rsidR="001C600C" w:rsidRPr="00EB1931">
        <w:rPr>
          <w:rFonts w:cs="Times"/>
          <w:szCs w:val="24"/>
        </w:rPr>
        <w:t>10</w:t>
      </w:r>
      <w:r w:rsidR="001C600C" w:rsidRPr="00EB1931">
        <w:rPr>
          <w:rFonts w:cs="Times"/>
          <w:szCs w:val="24"/>
          <w:vertAlign w:val="superscript"/>
        </w:rPr>
        <w:t>-</w:t>
      </w:r>
      <w:r w:rsidR="001C600C">
        <w:rPr>
          <w:rFonts w:cs="Times"/>
          <w:szCs w:val="24"/>
          <w:vertAlign w:val="superscript"/>
        </w:rPr>
        <w:t>3</w:t>
      </w:r>
      <w:r w:rsidR="001C600C" w:rsidRPr="004C53A4">
        <w:rPr>
          <w:rFonts w:cs="Times"/>
          <w:szCs w:val="24"/>
        </w:rPr>
        <w:t xml:space="preserve"> s</w:t>
      </w:r>
      <w:r w:rsidR="001C600C">
        <w:rPr>
          <w:rFonts w:cs="Times"/>
          <w:szCs w:val="24"/>
        </w:rPr>
        <w:t>ec</w:t>
      </w:r>
      <w:r>
        <w:rPr>
          <w:rFonts w:cs="Times"/>
          <w:szCs w:val="24"/>
        </w:rPr>
        <w:t xml:space="preserve">) </w:t>
      </w:r>
      <w:r w:rsidR="00164043">
        <w:rPr>
          <w:rFonts w:cs="Times"/>
          <w:szCs w:val="24"/>
        </w:rPr>
        <w:t xml:space="preserve">for first order reaction </w:t>
      </w:r>
      <w:r>
        <w:rPr>
          <w:rFonts w:cs="Times"/>
          <w:szCs w:val="24"/>
        </w:rPr>
        <w:t>in the following way</w:t>
      </w:r>
    </w:p>
    <w:p w14:paraId="2C09FB00" w14:textId="4816C2E6" w:rsidR="009E131A" w:rsidRDefault="009E131A" w:rsidP="009E131A">
      <w:pPr>
        <w:spacing w:after="0" w:line="480" w:lineRule="auto"/>
        <w:rPr>
          <w:rFonts w:cs="Times"/>
          <w:szCs w:val="24"/>
        </w:rPr>
      </w:pPr>
      <m:oMath>
        <m:r>
          <w:rPr>
            <w:rFonts w:ascii="Cambria Math" w:hAnsi="Cambria Math" w:cs="Times"/>
            <w:szCs w:val="24"/>
          </w:rPr>
          <m:t>ln</m:t>
        </m:r>
        <m:f>
          <m:fPr>
            <m:ctrlPr>
              <w:rPr>
                <w:rFonts w:ascii="Cambria Math" w:hAnsi="Cambria Math" w:cs="Times"/>
                <w:i/>
                <w:szCs w:val="24"/>
              </w:rPr>
            </m:ctrlPr>
          </m:fPr>
          <m:num>
            <m:sSub>
              <m:sSubPr>
                <m:ctrlPr>
                  <w:rPr>
                    <w:rFonts w:ascii="Cambria Math" w:hAnsi="Cambria Math" w:cs="Times"/>
                    <w:i/>
                    <w:szCs w:val="24"/>
                  </w:rPr>
                </m:ctrlPr>
              </m:sSubPr>
              <m:e>
                <m:r>
                  <w:rPr>
                    <w:rFonts w:ascii="Cambria Math" w:hAnsi="Cambria Math" w:cs="Times"/>
                    <w:szCs w:val="24"/>
                  </w:rPr>
                  <m:t>[</m:t>
                </m:r>
                <m:sSub>
                  <m:sSubPr>
                    <m:ctrlPr>
                      <w:rPr>
                        <w:rFonts w:ascii="Cambria Math" w:hAnsi="Cambria Math" w:cs="Times"/>
                        <w:i/>
                        <w:szCs w:val="24"/>
                      </w:rPr>
                    </m:ctrlPr>
                  </m:sSubPr>
                  <m:e>
                    <m:r>
                      <w:rPr>
                        <w:rFonts w:ascii="Cambria Math" w:hAnsi="Cambria Math" w:cs="Times"/>
                        <w:szCs w:val="24"/>
                      </w:rPr>
                      <m:t>H</m:t>
                    </m:r>
                  </m:e>
                  <m:sub>
                    <m:r>
                      <w:rPr>
                        <w:rFonts w:ascii="Cambria Math" w:hAnsi="Cambria Math" w:cs="Times"/>
                        <w:szCs w:val="24"/>
                      </w:rPr>
                      <m:t>2</m:t>
                    </m:r>
                  </m:sub>
                </m:sSub>
                <m:sSub>
                  <m:sSubPr>
                    <m:ctrlPr>
                      <w:rPr>
                        <w:rFonts w:ascii="Cambria Math" w:hAnsi="Cambria Math" w:cs="Times"/>
                        <w:i/>
                        <w:szCs w:val="24"/>
                      </w:rPr>
                    </m:ctrlPr>
                  </m:sSubPr>
                  <m:e>
                    <m:r>
                      <w:rPr>
                        <w:rFonts w:ascii="Cambria Math" w:hAnsi="Cambria Math" w:cs="Times"/>
                        <w:szCs w:val="24"/>
                      </w:rPr>
                      <m:t>O</m:t>
                    </m:r>
                  </m:e>
                  <m:sub>
                    <m:r>
                      <w:rPr>
                        <w:rFonts w:ascii="Cambria Math" w:hAnsi="Cambria Math" w:cs="Times"/>
                        <w:szCs w:val="24"/>
                      </w:rPr>
                      <m:t>2</m:t>
                    </m:r>
                  </m:sub>
                </m:sSub>
                <m:r>
                  <w:rPr>
                    <w:rFonts w:ascii="Cambria Math" w:hAnsi="Cambria Math" w:cs="Times"/>
                    <w:szCs w:val="24"/>
                  </w:rPr>
                  <m:t>]</m:t>
                </m:r>
              </m:e>
              <m:sub>
                <m:r>
                  <w:rPr>
                    <w:rFonts w:ascii="Cambria Math" w:hAnsi="Cambria Math" w:cs="Times"/>
                    <w:szCs w:val="24"/>
                  </w:rPr>
                  <m:t>t</m:t>
                </m:r>
              </m:sub>
            </m:sSub>
          </m:num>
          <m:den>
            <m:sSub>
              <m:sSubPr>
                <m:ctrlPr>
                  <w:rPr>
                    <w:rFonts w:ascii="Cambria Math" w:hAnsi="Cambria Math" w:cs="Times"/>
                    <w:i/>
                    <w:szCs w:val="24"/>
                  </w:rPr>
                </m:ctrlPr>
              </m:sSubPr>
              <m:e>
                <m:r>
                  <w:rPr>
                    <w:rFonts w:ascii="Cambria Math" w:hAnsi="Cambria Math" w:cs="Times"/>
                    <w:szCs w:val="24"/>
                  </w:rPr>
                  <m:t>[</m:t>
                </m:r>
                <m:sSub>
                  <m:sSubPr>
                    <m:ctrlPr>
                      <w:rPr>
                        <w:rFonts w:ascii="Cambria Math" w:hAnsi="Cambria Math" w:cs="Times"/>
                        <w:i/>
                        <w:szCs w:val="24"/>
                      </w:rPr>
                    </m:ctrlPr>
                  </m:sSubPr>
                  <m:e>
                    <m:r>
                      <w:rPr>
                        <w:rFonts w:ascii="Cambria Math" w:hAnsi="Cambria Math" w:cs="Times"/>
                        <w:szCs w:val="24"/>
                      </w:rPr>
                      <m:t>H</m:t>
                    </m:r>
                  </m:e>
                  <m:sub>
                    <m:r>
                      <w:rPr>
                        <w:rFonts w:ascii="Cambria Math" w:hAnsi="Cambria Math" w:cs="Times"/>
                        <w:szCs w:val="24"/>
                      </w:rPr>
                      <m:t>2</m:t>
                    </m:r>
                  </m:sub>
                </m:sSub>
                <m:sSub>
                  <m:sSubPr>
                    <m:ctrlPr>
                      <w:rPr>
                        <w:rFonts w:ascii="Cambria Math" w:hAnsi="Cambria Math" w:cs="Times"/>
                        <w:i/>
                        <w:szCs w:val="24"/>
                      </w:rPr>
                    </m:ctrlPr>
                  </m:sSubPr>
                  <m:e>
                    <m:r>
                      <w:rPr>
                        <w:rFonts w:ascii="Cambria Math" w:hAnsi="Cambria Math" w:cs="Times"/>
                        <w:szCs w:val="24"/>
                      </w:rPr>
                      <m:t>O</m:t>
                    </m:r>
                  </m:e>
                  <m:sub>
                    <m:r>
                      <w:rPr>
                        <w:rFonts w:ascii="Cambria Math" w:hAnsi="Cambria Math" w:cs="Times"/>
                        <w:szCs w:val="24"/>
                      </w:rPr>
                      <m:t>2</m:t>
                    </m:r>
                  </m:sub>
                </m:sSub>
                <m:r>
                  <w:rPr>
                    <w:rFonts w:ascii="Cambria Math" w:hAnsi="Cambria Math" w:cs="Times"/>
                    <w:szCs w:val="24"/>
                  </w:rPr>
                  <m:t>]</m:t>
                </m:r>
              </m:e>
              <m:sub>
                <m:r>
                  <w:rPr>
                    <w:rFonts w:ascii="Cambria Math" w:hAnsi="Cambria Math" w:cs="Times"/>
                    <w:szCs w:val="24"/>
                  </w:rPr>
                  <m:t>0</m:t>
                </m:r>
              </m:sub>
            </m:sSub>
          </m:den>
        </m:f>
        <m:r>
          <w:rPr>
            <w:rFonts w:ascii="Cambria Math" w:hAnsi="Cambria Math" w:cs="Times"/>
            <w:szCs w:val="24"/>
          </w:rPr>
          <m:t>=ln</m:t>
        </m:r>
        <m:f>
          <m:fPr>
            <m:ctrlPr>
              <w:rPr>
                <w:rFonts w:ascii="Cambria Math" w:hAnsi="Cambria Math" w:cs="Times"/>
                <w:i/>
                <w:szCs w:val="24"/>
              </w:rPr>
            </m:ctrlPr>
          </m:fPr>
          <m:num>
            <m:f>
              <m:fPr>
                <m:ctrlPr>
                  <w:rPr>
                    <w:rFonts w:ascii="Cambria Math" w:hAnsi="Cambria Math" w:cs="Times"/>
                    <w:i/>
                    <w:szCs w:val="24"/>
                  </w:rPr>
                </m:ctrlPr>
              </m:fPr>
              <m:num>
                <m:r>
                  <w:rPr>
                    <w:rFonts w:ascii="Cambria Math" w:hAnsi="Cambria Math" w:cs="Times"/>
                    <w:szCs w:val="24"/>
                  </w:rPr>
                  <m:t>1</m:t>
                </m:r>
              </m:num>
              <m:den>
                <m:r>
                  <w:rPr>
                    <w:rFonts w:ascii="Cambria Math" w:hAnsi="Cambria Math" w:cs="Times"/>
                    <w:szCs w:val="24"/>
                  </w:rPr>
                  <m:t>2</m:t>
                </m:r>
              </m:den>
            </m:f>
            <m:sSub>
              <m:sSubPr>
                <m:ctrlPr>
                  <w:rPr>
                    <w:rFonts w:ascii="Cambria Math" w:hAnsi="Cambria Math" w:cs="Times"/>
                    <w:i/>
                    <w:szCs w:val="24"/>
                  </w:rPr>
                </m:ctrlPr>
              </m:sSubPr>
              <m:e>
                <m:r>
                  <w:rPr>
                    <w:rFonts w:ascii="Cambria Math" w:hAnsi="Cambria Math" w:cs="Times"/>
                    <w:szCs w:val="24"/>
                  </w:rPr>
                  <m:t>[</m:t>
                </m:r>
                <m:sSub>
                  <m:sSubPr>
                    <m:ctrlPr>
                      <w:rPr>
                        <w:rFonts w:ascii="Cambria Math" w:hAnsi="Cambria Math" w:cs="Times"/>
                        <w:i/>
                        <w:szCs w:val="24"/>
                      </w:rPr>
                    </m:ctrlPr>
                  </m:sSubPr>
                  <m:e>
                    <m:r>
                      <w:rPr>
                        <w:rFonts w:ascii="Cambria Math" w:hAnsi="Cambria Math" w:cs="Times"/>
                        <w:szCs w:val="24"/>
                      </w:rPr>
                      <m:t>H</m:t>
                    </m:r>
                  </m:e>
                  <m:sub>
                    <m:r>
                      <w:rPr>
                        <w:rFonts w:ascii="Cambria Math" w:hAnsi="Cambria Math" w:cs="Times"/>
                        <w:szCs w:val="24"/>
                      </w:rPr>
                      <m:t>2</m:t>
                    </m:r>
                  </m:sub>
                </m:sSub>
                <m:sSub>
                  <m:sSubPr>
                    <m:ctrlPr>
                      <w:rPr>
                        <w:rFonts w:ascii="Cambria Math" w:hAnsi="Cambria Math" w:cs="Times"/>
                        <w:i/>
                        <w:szCs w:val="24"/>
                      </w:rPr>
                    </m:ctrlPr>
                  </m:sSubPr>
                  <m:e>
                    <m:r>
                      <w:rPr>
                        <w:rFonts w:ascii="Cambria Math" w:hAnsi="Cambria Math" w:cs="Times"/>
                        <w:szCs w:val="24"/>
                      </w:rPr>
                      <m:t>O</m:t>
                    </m:r>
                  </m:e>
                  <m:sub>
                    <m:r>
                      <w:rPr>
                        <w:rFonts w:ascii="Cambria Math" w:hAnsi="Cambria Math" w:cs="Times"/>
                        <w:szCs w:val="24"/>
                      </w:rPr>
                      <m:t>2</m:t>
                    </m:r>
                  </m:sub>
                </m:sSub>
                <m:r>
                  <w:rPr>
                    <w:rFonts w:ascii="Cambria Math" w:hAnsi="Cambria Math" w:cs="Times"/>
                    <w:szCs w:val="24"/>
                  </w:rPr>
                  <m:t>]</m:t>
                </m:r>
              </m:e>
              <m:sub>
                <m:r>
                  <w:rPr>
                    <w:rFonts w:ascii="Cambria Math" w:hAnsi="Cambria Math" w:cs="Times"/>
                    <w:szCs w:val="24"/>
                  </w:rPr>
                  <m:t>0</m:t>
                </m:r>
              </m:sub>
            </m:sSub>
          </m:num>
          <m:den>
            <m:sSub>
              <m:sSubPr>
                <m:ctrlPr>
                  <w:rPr>
                    <w:rFonts w:ascii="Cambria Math" w:hAnsi="Cambria Math" w:cs="Times"/>
                    <w:i/>
                    <w:szCs w:val="24"/>
                  </w:rPr>
                </m:ctrlPr>
              </m:sSubPr>
              <m:e>
                <m:r>
                  <w:rPr>
                    <w:rFonts w:ascii="Cambria Math" w:hAnsi="Cambria Math" w:cs="Times"/>
                    <w:szCs w:val="24"/>
                  </w:rPr>
                  <m:t>[</m:t>
                </m:r>
                <m:sSub>
                  <m:sSubPr>
                    <m:ctrlPr>
                      <w:rPr>
                        <w:rFonts w:ascii="Cambria Math" w:hAnsi="Cambria Math" w:cs="Times"/>
                        <w:i/>
                        <w:szCs w:val="24"/>
                      </w:rPr>
                    </m:ctrlPr>
                  </m:sSubPr>
                  <m:e>
                    <m:r>
                      <w:rPr>
                        <w:rFonts w:ascii="Cambria Math" w:hAnsi="Cambria Math" w:cs="Times"/>
                        <w:szCs w:val="24"/>
                      </w:rPr>
                      <m:t>H</m:t>
                    </m:r>
                  </m:e>
                  <m:sub>
                    <m:r>
                      <w:rPr>
                        <w:rFonts w:ascii="Cambria Math" w:hAnsi="Cambria Math" w:cs="Times"/>
                        <w:szCs w:val="24"/>
                      </w:rPr>
                      <m:t>2</m:t>
                    </m:r>
                  </m:sub>
                </m:sSub>
                <m:sSub>
                  <m:sSubPr>
                    <m:ctrlPr>
                      <w:rPr>
                        <w:rFonts w:ascii="Cambria Math" w:hAnsi="Cambria Math" w:cs="Times"/>
                        <w:i/>
                        <w:szCs w:val="24"/>
                      </w:rPr>
                    </m:ctrlPr>
                  </m:sSubPr>
                  <m:e>
                    <m:r>
                      <w:rPr>
                        <w:rFonts w:ascii="Cambria Math" w:hAnsi="Cambria Math" w:cs="Times"/>
                        <w:szCs w:val="24"/>
                      </w:rPr>
                      <m:t>O</m:t>
                    </m:r>
                  </m:e>
                  <m:sub>
                    <m:r>
                      <w:rPr>
                        <w:rFonts w:ascii="Cambria Math" w:hAnsi="Cambria Math" w:cs="Times"/>
                        <w:szCs w:val="24"/>
                      </w:rPr>
                      <m:t>2</m:t>
                    </m:r>
                  </m:sub>
                </m:sSub>
                <m:r>
                  <w:rPr>
                    <w:rFonts w:ascii="Cambria Math" w:hAnsi="Cambria Math" w:cs="Times"/>
                    <w:szCs w:val="24"/>
                  </w:rPr>
                  <m:t>]</m:t>
                </m:r>
              </m:e>
              <m:sub>
                <m:r>
                  <w:rPr>
                    <w:rFonts w:ascii="Cambria Math" w:hAnsi="Cambria Math" w:cs="Times"/>
                    <w:szCs w:val="24"/>
                  </w:rPr>
                  <m:t>0</m:t>
                </m:r>
              </m:sub>
            </m:sSub>
          </m:den>
        </m:f>
      </m:oMath>
      <w:r w:rsidR="001C600C">
        <w:rPr>
          <w:rFonts w:cs="Times"/>
          <w:szCs w:val="24"/>
        </w:rPr>
        <w:tab/>
      </w:r>
      <w:r w:rsidR="001C600C">
        <w:rPr>
          <w:rFonts w:cs="Times"/>
          <w:szCs w:val="24"/>
        </w:rPr>
        <w:tab/>
      </w:r>
      <w:r w:rsidR="001C600C">
        <w:rPr>
          <w:rFonts w:cs="Times"/>
          <w:szCs w:val="24"/>
        </w:rPr>
        <w:tab/>
      </w:r>
      <w:r w:rsidR="001C600C">
        <w:rPr>
          <w:rFonts w:cs="Times"/>
          <w:szCs w:val="24"/>
        </w:rPr>
        <w:tab/>
      </w:r>
      <w:r w:rsidR="001C600C">
        <w:rPr>
          <w:rFonts w:cs="Times"/>
          <w:szCs w:val="24"/>
        </w:rPr>
        <w:tab/>
      </w:r>
      <w:r w:rsidR="001C600C">
        <w:rPr>
          <w:rFonts w:cs="Times"/>
          <w:szCs w:val="24"/>
        </w:rPr>
        <w:tab/>
      </w:r>
      <w:r w:rsidR="001C600C">
        <w:rPr>
          <w:rFonts w:cs="Times"/>
          <w:szCs w:val="24"/>
        </w:rPr>
        <w:tab/>
      </w:r>
      <w:r w:rsidR="001C600C">
        <w:rPr>
          <w:rFonts w:cs="Times"/>
          <w:szCs w:val="24"/>
        </w:rPr>
        <w:tab/>
      </w:r>
      <w:r w:rsidR="001C600C">
        <w:rPr>
          <w:rFonts w:cs="Times"/>
          <w:szCs w:val="24"/>
        </w:rPr>
        <w:tab/>
      </w:r>
      <w:r w:rsidR="001C600C">
        <w:rPr>
          <w:rFonts w:cs="Times"/>
          <w:szCs w:val="24"/>
        </w:rPr>
        <w:tab/>
        <w:t xml:space="preserve">     (S6) </w:t>
      </w:r>
    </w:p>
    <w:p w14:paraId="2C3FCCAB" w14:textId="3A57B8CD" w:rsidR="001C600C" w:rsidRDefault="001C600C" w:rsidP="009E131A">
      <w:pPr>
        <w:spacing w:after="0" w:line="480" w:lineRule="auto"/>
        <w:rPr>
          <w:rFonts w:cs="Times"/>
          <w:szCs w:val="24"/>
        </w:rPr>
      </w:pPr>
      <m:oMath>
        <m:r>
          <w:rPr>
            <w:rFonts w:ascii="Cambria Math" w:hAnsi="Cambria Math" w:cs="Times"/>
            <w:szCs w:val="24"/>
          </w:rPr>
          <m:t>ln</m:t>
        </m:r>
        <m:f>
          <m:fPr>
            <m:ctrlPr>
              <w:rPr>
                <w:rFonts w:ascii="Cambria Math" w:hAnsi="Cambria Math" w:cs="Times"/>
                <w:i/>
                <w:szCs w:val="24"/>
              </w:rPr>
            </m:ctrlPr>
          </m:fPr>
          <m:num>
            <m:r>
              <w:rPr>
                <w:rFonts w:ascii="Cambria Math" w:hAnsi="Cambria Math" w:cs="Times"/>
                <w:szCs w:val="24"/>
              </w:rPr>
              <m:t>1</m:t>
            </m:r>
          </m:num>
          <m:den>
            <m:r>
              <w:rPr>
                <w:rFonts w:ascii="Cambria Math" w:hAnsi="Cambria Math" w:cs="Times"/>
                <w:szCs w:val="24"/>
              </w:rPr>
              <m:t>2</m:t>
            </m:r>
          </m:den>
        </m:f>
        <m:r>
          <w:rPr>
            <w:rFonts w:ascii="Cambria Math" w:hAnsi="Cambria Math" w:cs="Times"/>
            <w:szCs w:val="24"/>
          </w:rPr>
          <m:t>=-K</m:t>
        </m:r>
        <m:sSub>
          <m:sSubPr>
            <m:ctrlPr>
              <w:rPr>
                <w:rFonts w:ascii="Cambria Math" w:hAnsi="Cambria Math" w:cs="Times"/>
                <w:i/>
                <w:szCs w:val="24"/>
              </w:rPr>
            </m:ctrlPr>
          </m:sSubPr>
          <m:e>
            <m:r>
              <w:rPr>
                <w:rFonts w:ascii="Cambria Math" w:hAnsi="Cambria Math" w:cs="Times"/>
                <w:szCs w:val="24"/>
              </w:rPr>
              <m:t>t</m:t>
            </m:r>
          </m:e>
          <m:sub>
            <m:r>
              <w:rPr>
                <w:rFonts w:ascii="Cambria Math" w:hAnsi="Cambria Math" w:cs="Times"/>
                <w:szCs w:val="24"/>
              </w:rPr>
              <m:t>1/2</m:t>
            </m:r>
          </m:sub>
        </m:sSub>
      </m:oMath>
      <w:r>
        <w:rPr>
          <w:rFonts w:cs="Times"/>
          <w:szCs w:val="24"/>
        </w:rPr>
        <w:tab/>
      </w:r>
      <w:r>
        <w:rPr>
          <w:rFonts w:cs="Times"/>
          <w:szCs w:val="24"/>
        </w:rPr>
        <w:tab/>
      </w:r>
      <w:r>
        <w:rPr>
          <w:rFonts w:cs="Times"/>
          <w:szCs w:val="24"/>
        </w:rPr>
        <w:tab/>
      </w:r>
      <w:r>
        <w:rPr>
          <w:rFonts w:cs="Times"/>
          <w:szCs w:val="24"/>
        </w:rPr>
        <w:tab/>
      </w:r>
      <w:r>
        <w:rPr>
          <w:rFonts w:cs="Times"/>
          <w:szCs w:val="24"/>
        </w:rPr>
        <w:tab/>
      </w:r>
      <w:r>
        <w:rPr>
          <w:rFonts w:cs="Times"/>
          <w:szCs w:val="24"/>
        </w:rPr>
        <w:tab/>
      </w:r>
      <w:r>
        <w:rPr>
          <w:rFonts w:cs="Times"/>
          <w:szCs w:val="24"/>
        </w:rPr>
        <w:tab/>
      </w:r>
      <w:r>
        <w:rPr>
          <w:rFonts w:cs="Times"/>
          <w:szCs w:val="24"/>
        </w:rPr>
        <w:tab/>
      </w:r>
      <w:r>
        <w:rPr>
          <w:rFonts w:cs="Times"/>
          <w:szCs w:val="24"/>
        </w:rPr>
        <w:tab/>
      </w:r>
      <w:r>
        <w:rPr>
          <w:rFonts w:cs="Times"/>
          <w:szCs w:val="24"/>
        </w:rPr>
        <w:tab/>
      </w:r>
      <w:r>
        <w:rPr>
          <w:rFonts w:cs="Times"/>
          <w:szCs w:val="24"/>
        </w:rPr>
        <w:tab/>
        <w:t xml:space="preserve">     (S7) </w:t>
      </w:r>
    </w:p>
    <w:p w14:paraId="49A11F30" w14:textId="0A2AD8F8" w:rsidR="00164043" w:rsidRDefault="001C600C" w:rsidP="009E131A">
      <w:pPr>
        <w:spacing w:after="0" w:line="480" w:lineRule="auto"/>
        <w:rPr>
          <w:rFonts w:cs="Times"/>
          <w:szCs w:val="24"/>
        </w:rPr>
      </w:pPr>
      <w:r>
        <w:rPr>
          <w:rFonts w:cs="Times"/>
          <w:szCs w:val="24"/>
        </w:rPr>
        <w:t xml:space="preserve">Therefore, </w:t>
      </w:r>
      <w:r w:rsidRPr="001C600C">
        <w:rPr>
          <w:rFonts w:cs="Times"/>
          <w:i/>
          <w:szCs w:val="24"/>
        </w:rPr>
        <w:t>K</w:t>
      </w:r>
      <w:r>
        <w:rPr>
          <w:rFonts w:cs="Times"/>
          <w:szCs w:val="24"/>
        </w:rPr>
        <w:t xml:space="preserve"> = 6.93</w:t>
      </w:r>
      <w:r w:rsidRPr="00EB1931">
        <w:rPr>
          <w:rFonts w:cs="Times"/>
          <w:szCs w:val="24"/>
        </w:rPr>
        <w:t>·10</w:t>
      </w:r>
      <w:r w:rsidRPr="00EB1931">
        <w:rPr>
          <w:rFonts w:cs="Times"/>
          <w:szCs w:val="24"/>
          <w:vertAlign w:val="superscript"/>
        </w:rPr>
        <w:t>-</w:t>
      </w:r>
      <w:r>
        <w:rPr>
          <w:rFonts w:cs="Times"/>
          <w:szCs w:val="24"/>
          <w:vertAlign w:val="superscript"/>
        </w:rPr>
        <w:t>4</w:t>
      </w:r>
      <w:r w:rsidRPr="00EB1931">
        <w:rPr>
          <w:rFonts w:cs="Times"/>
          <w:szCs w:val="24"/>
          <w:vertAlign w:val="superscript"/>
        </w:rPr>
        <w:t xml:space="preserve"> </w:t>
      </w:r>
      <w:r w:rsidRPr="00EB1931">
        <w:rPr>
          <w:rFonts w:cs="Times"/>
          <w:szCs w:val="24"/>
        </w:rPr>
        <w:t>sec</w:t>
      </w:r>
      <w:r w:rsidRPr="00EB1931">
        <w:rPr>
          <w:rFonts w:cs="Times"/>
          <w:szCs w:val="24"/>
          <w:vertAlign w:val="superscript"/>
        </w:rPr>
        <w:t>-1</w:t>
      </w:r>
      <w:r w:rsidRPr="001C600C">
        <w:rPr>
          <w:rFonts w:cs="Times"/>
          <w:szCs w:val="24"/>
        </w:rPr>
        <w:t>.</w:t>
      </w:r>
      <w:r w:rsidR="00A31307">
        <w:rPr>
          <w:rFonts w:cs="Times"/>
          <w:szCs w:val="24"/>
        </w:rPr>
        <w:t xml:space="preserve"> </w:t>
      </w:r>
      <w:r w:rsidR="00BD668F">
        <w:rPr>
          <w:rFonts w:cs="Times"/>
          <w:szCs w:val="24"/>
        </w:rPr>
        <w:t>With equation (S3), e</w:t>
      </w:r>
      <w:r w:rsidR="00164043">
        <w:rPr>
          <w:rFonts w:cs="Times"/>
          <w:szCs w:val="24"/>
        </w:rPr>
        <w:t>quation (S5) reduces to</w:t>
      </w:r>
      <w:r w:rsidRPr="00164043">
        <w:rPr>
          <w:rFonts w:cs="Times"/>
          <w:szCs w:val="24"/>
        </w:rPr>
        <w:tab/>
      </w:r>
    </w:p>
    <w:p w14:paraId="7415417B" w14:textId="5561DBD9" w:rsidR="00164043" w:rsidRDefault="00162A09" w:rsidP="009E131A">
      <w:pPr>
        <w:spacing w:after="0" w:line="480" w:lineRule="auto"/>
        <w:rPr>
          <w:rFonts w:cs="Times"/>
          <w:szCs w:val="24"/>
        </w:rPr>
      </w:pPr>
      <m:oMath>
        <m:f>
          <m:fPr>
            <m:ctrlPr>
              <w:rPr>
                <w:rFonts w:ascii="Cambria Math" w:hAnsi="Cambria Math" w:cs="Times"/>
                <w:i/>
                <w:szCs w:val="24"/>
              </w:rPr>
            </m:ctrlPr>
          </m:fPr>
          <m:num>
            <m:r>
              <w:rPr>
                <w:rFonts w:ascii="Cambria Math" w:hAnsi="Cambria Math" w:cs="Times"/>
                <w:szCs w:val="24"/>
              </w:rPr>
              <m:t>∂C</m:t>
            </m:r>
          </m:num>
          <m:den>
            <m:r>
              <w:rPr>
                <w:rFonts w:ascii="Cambria Math" w:hAnsi="Cambria Math" w:cs="Times"/>
                <w:szCs w:val="24"/>
              </w:rPr>
              <m:t>∂t</m:t>
            </m:r>
          </m:den>
        </m:f>
        <m:r>
          <w:rPr>
            <w:rFonts w:ascii="Cambria Math" w:hAnsi="Cambria Math" w:cs="Times"/>
            <w:szCs w:val="24"/>
          </w:rPr>
          <m:t>=D</m:t>
        </m:r>
        <m:sSup>
          <m:sSupPr>
            <m:ctrlPr>
              <w:rPr>
                <w:rFonts w:ascii="Cambria Math" w:hAnsi="Cambria Math" w:cs="Times"/>
                <w:szCs w:val="24"/>
              </w:rPr>
            </m:ctrlPr>
          </m:sSupPr>
          <m:e>
            <m:r>
              <m:rPr>
                <m:sty m:val="p"/>
              </m:rPr>
              <w:rPr>
                <w:rFonts w:ascii="Cambria Math" w:hAnsi="Cambria Math" w:cs="Times"/>
                <w:szCs w:val="24"/>
              </w:rPr>
              <m:t>∇</m:t>
            </m:r>
          </m:e>
          <m:sup>
            <m:r>
              <w:rPr>
                <w:rFonts w:ascii="Cambria Math" w:hAnsi="Cambria Math" w:cs="Times"/>
                <w:szCs w:val="24"/>
              </w:rPr>
              <m:t>2</m:t>
            </m:r>
          </m:sup>
        </m:sSup>
        <m:r>
          <w:rPr>
            <w:rFonts w:ascii="Cambria Math" w:hAnsi="Cambria Math" w:cs="Times"/>
            <w:szCs w:val="24"/>
          </w:rPr>
          <m:t>C</m:t>
        </m:r>
        <m:r>
          <m:rPr>
            <m:sty m:val="p"/>
          </m:rPr>
          <w:rPr>
            <w:rFonts w:ascii="Cambria Math" w:hAnsi="Cambria Math" w:cs="Times"/>
            <w:szCs w:val="24"/>
          </w:rPr>
          <m:t>-</m:t>
        </m:r>
        <m:r>
          <w:rPr>
            <w:rFonts w:ascii="Cambria Math" w:hAnsi="Cambria Math" w:cs="Times"/>
            <w:szCs w:val="24"/>
          </w:rPr>
          <m:t>KC</m:t>
        </m:r>
      </m:oMath>
      <w:r w:rsidR="001C600C" w:rsidRPr="00164043">
        <w:rPr>
          <w:rFonts w:cs="Times"/>
          <w:szCs w:val="24"/>
        </w:rPr>
        <w:tab/>
      </w:r>
      <w:r w:rsidR="00164043">
        <w:rPr>
          <w:rFonts w:cs="Times"/>
          <w:szCs w:val="24"/>
        </w:rPr>
        <w:tab/>
      </w:r>
      <w:r w:rsidR="00164043">
        <w:rPr>
          <w:rFonts w:cs="Times"/>
          <w:szCs w:val="24"/>
        </w:rPr>
        <w:tab/>
      </w:r>
      <w:r w:rsidR="00164043">
        <w:rPr>
          <w:rFonts w:cs="Times"/>
          <w:szCs w:val="24"/>
        </w:rPr>
        <w:tab/>
      </w:r>
      <w:r w:rsidR="00164043">
        <w:rPr>
          <w:rFonts w:cs="Times"/>
          <w:szCs w:val="24"/>
        </w:rPr>
        <w:tab/>
      </w:r>
      <w:r w:rsidR="00164043">
        <w:rPr>
          <w:rFonts w:cs="Times"/>
          <w:szCs w:val="24"/>
        </w:rPr>
        <w:tab/>
      </w:r>
      <w:r w:rsidR="00164043">
        <w:rPr>
          <w:rFonts w:cs="Times"/>
          <w:szCs w:val="24"/>
        </w:rPr>
        <w:tab/>
      </w:r>
      <w:r w:rsidR="00164043">
        <w:rPr>
          <w:rFonts w:cs="Times"/>
          <w:szCs w:val="24"/>
        </w:rPr>
        <w:tab/>
      </w:r>
      <w:r w:rsidR="00164043">
        <w:rPr>
          <w:rFonts w:cs="Times"/>
          <w:szCs w:val="24"/>
        </w:rPr>
        <w:tab/>
      </w:r>
      <w:r w:rsidR="00164043">
        <w:rPr>
          <w:rFonts w:cs="Times"/>
          <w:szCs w:val="24"/>
        </w:rPr>
        <w:tab/>
        <w:t xml:space="preserve">     (S8)</w:t>
      </w:r>
      <w:r w:rsidR="00164043">
        <w:rPr>
          <w:rFonts w:cs="Times"/>
          <w:szCs w:val="24"/>
        </w:rPr>
        <w:br/>
      </w:r>
      <w:r w:rsidR="00005938">
        <w:rPr>
          <w:rFonts w:cs="Times"/>
          <w:szCs w:val="24"/>
        </w:rPr>
        <w:t xml:space="preserve">based on Fick’s </w:t>
      </w:r>
      <w:r w:rsidR="000902E1">
        <w:rPr>
          <w:rFonts w:cs="Times"/>
          <w:szCs w:val="24"/>
        </w:rPr>
        <w:t xml:space="preserve">second </w:t>
      </w:r>
      <w:r w:rsidR="00005938">
        <w:rPr>
          <w:rFonts w:cs="Times"/>
          <w:szCs w:val="24"/>
        </w:rPr>
        <w:t xml:space="preserve">law </w:t>
      </w:r>
      <w:r w:rsidR="00164043">
        <w:rPr>
          <w:rFonts w:cs="Times"/>
          <w:szCs w:val="24"/>
        </w:rPr>
        <w:t>where</w:t>
      </w:r>
      <w:r w:rsidR="00005938">
        <w:rPr>
          <w:rFonts w:cs="Times"/>
          <w:szCs w:val="24"/>
        </w:rPr>
        <w:t xml:space="preserve"> </w:t>
      </w:r>
      <m:oMath>
        <m:sSup>
          <m:sSupPr>
            <m:ctrlPr>
              <w:rPr>
                <w:rFonts w:ascii="Cambria Math" w:hAnsi="Cambria Math" w:cs="Times"/>
                <w:szCs w:val="24"/>
              </w:rPr>
            </m:ctrlPr>
          </m:sSupPr>
          <m:e>
            <m:r>
              <m:rPr>
                <m:sty m:val="p"/>
              </m:rPr>
              <w:rPr>
                <w:rFonts w:ascii="Cambria Math" w:hAnsi="Cambria Math" w:cs="Times"/>
                <w:szCs w:val="24"/>
              </w:rPr>
              <m:t>∇</m:t>
            </m:r>
          </m:e>
          <m:sup>
            <m:r>
              <w:rPr>
                <w:rFonts w:ascii="Cambria Math" w:hAnsi="Cambria Math" w:cs="Times"/>
                <w:szCs w:val="24"/>
              </w:rPr>
              <m:t>2</m:t>
            </m:r>
          </m:sup>
        </m:sSup>
      </m:oMath>
      <w:r w:rsidR="00164043">
        <w:rPr>
          <w:rFonts w:cs="Times"/>
          <w:szCs w:val="24"/>
        </w:rPr>
        <w:t xml:space="preserve"> is the Laplace operator. Initial and boundary conditions are as below</w:t>
      </w:r>
    </w:p>
    <w:p w14:paraId="0C726E8B" w14:textId="77777777" w:rsidR="00164043" w:rsidRDefault="00164043" w:rsidP="009E131A">
      <w:pPr>
        <w:spacing w:after="0" w:line="480" w:lineRule="auto"/>
        <w:rPr>
          <w:rFonts w:cs="Times"/>
          <w:szCs w:val="24"/>
        </w:rPr>
      </w:pPr>
      <m:oMath>
        <m:r>
          <w:rPr>
            <w:rFonts w:ascii="Cambria Math" w:hAnsi="Cambria Math" w:cs="Times"/>
            <w:szCs w:val="24"/>
          </w:rPr>
          <m:t xml:space="preserve">C= </m:t>
        </m:r>
        <m:sSub>
          <m:sSubPr>
            <m:ctrlPr>
              <w:rPr>
                <w:rFonts w:ascii="Cambria Math" w:hAnsi="Cambria Math" w:cs="Times"/>
                <w:i/>
                <w:szCs w:val="24"/>
              </w:rPr>
            </m:ctrlPr>
          </m:sSubPr>
          <m:e>
            <m:r>
              <w:rPr>
                <w:rFonts w:ascii="Cambria Math" w:hAnsi="Cambria Math" w:cs="Times"/>
                <w:szCs w:val="24"/>
              </w:rPr>
              <m:t>C</m:t>
            </m:r>
          </m:e>
          <m:sub>
            <m:r>
              <w:rPr>
                <w:rFonts w:ascii="Cambria Math" w:hAnsi="Cambria Math" w:cs="Times"/>
                <w:szCs w:val="24"/>
              </w:rPr>
              <m:t>0</m:t>
            </m:r>
          </m:sub>
        </m:sSub>
        <m:d>
          <m:dPr>
            <m:ctrlPr>
              <w:rPr>
                <w:rFonts w:ascii="Cambria Math" w:hAnsi="Cambria Math" w:cs="Times"/>
                <w:i/>
                <w:szCs w:val="24"/>
              </w:rPr>
            </m:ctrlPr>
          </m:dPr>
          <m:e>
            <m:r>
              <w:rPr>
                <w:rFonts w:ascii="Cambria Math" w:hAnsi="Cambria Math" w:cs="Times"/>
                <w:szCs w:val="24"/>
              </w:rPr>
              <m:t>x, y, z</m:t>
            </m:r>
          </m:e>
        </m:d>
        <m:r>
          <w:rPr>
            <w:rFonts w:ascii="Cambria Math" w:hAnsi="Cambria Math" w:cs="Times"/>
            <w:szCs w:val="24"/>
          </w:rPr>
          <m:t>=Mδ(x,y, z)</m:t>
        </m:r>
      </m:oMath>
      <w:r>
        <w:rPr>
          <w:rFonts w:cs="Times"/>
          <w:szCs w:val="24"/>
        </w:rPr>
        <w:t xml:space="preserve"> at </w:t>
      </w:r>
      <w:r w:rsidRPr="00164043">
        <w:rPr>
          <w:rFonts w:cs="Times"/>
          <w:i/>
          <w:szCs w:val="24"/>
        </w:rPr>
        <w:t>t</w:t>
      </w:r>
      <w:r>
        <w:rPr>
          <w:rFonts w:cs="Times"/>
          <w:szCs w:val="24"/>
        </w:rPr>
        <w:t xml:space="preserve"> = 0</w:t>
      </w:r>
      <w:r>
        <w:rPr>
          <w:rFonts w:cs="Times"/>
          <w:szCs w:val="24"/>
        </w:rPr>
        <w:tab/>
      </w:r>
      <w:r>
        <w:rPr>
          <w:rFonts w:cs="Times"/>
          <w:szCs w:val="24"/>
        </w:rPr>
        <w:tab/>
      </w:r>
      <w:r>
        <w:rPr>
          <w:rFonts w:cs="Times"/>
          <w:szCs w:val="24"/>
        </w:rPr>
        <w:tab/>
      </w:r>
      <w:r>
        <w:rPr>
          <w:rFonts w:cs="Times"/>
          <w:szCs w:val="24"/>
        </w:rPr>
        <w:tab/>
      </w:r>
      <w:r>
        <w:rPr>
          <w:rFonts w:cs="Times"/>
          <w:szCs w:val="24"/>
        </w:rPr>
        <w:tab/>
      </w:r>
      <w:r>
        <w:rPr>
          <w:rFonts w:cs="Times"/>
          <w:szCs w:val="24"/>
        </w:rPr>
        <w:tab/>
      </w:r>
      <w:r>
        <w:rPr>
          <w:rFonts w:cs="Times"/>
          <w:szCs w:val="24"/>
        </w:rPr>
        <w:tab/>
        <w:t xml:space="preserve">  </w:t>
      </w:r>
      <w:proofErr w:type="gramStart"/>
      <w:r>
        <w:rPr>
          <w:rFonts w:cs="Times"/>
          <w:szCs w:val="24"/>
        </w:rPr>
        <w:t xml:space="preserve">   (</w:t>
      </w:r>
      <w:proofErr w:type="gramEnd"/>
      <w:r>
        <w:rPr>
          <w:rFonts w:cs="Times"/>
          <w:szCs w:val="24"/>
        </w:rPr>
        <w:t>S9)</w:t>
      </w:r>
    </w:p>
    <w:p w14:paraId="50EB4400" w14:textId="1B8B97BA" w:rsidR="001C600C" w:rsidRDefault="00162A09" w:rsidP="009E131A">
      <w:pPr>
        <w:spacing w:after="0" w:line="480" w:lineRule="auto"/>
        <w:rPr>
          <w:rFonts w:cs="Times"/>
          <w:szCs w:val="24"/>
        </w:rPr>
      </w:pPr>
      <m:oMath>
        <m:func>
          <m:funcPr>
            <m:ctrlPr>
              <w:rPr>
                <w:rFonts w:ascii="Cambria Math" w:hAnsi="Cambria Math" w:cs="Times"/>
                <w:i/>
                <w:szCs w:val="24"/>
              </w:rPr>
            </m:ctrlPr>
          </m:funcPr>
          <m:fName>
            <m:limLow>
              <m:limLowPr>
                <m:ctrlPr>
                  <w:rPr>
                    <w:rFonts w:ascii="Cambria Math" w:hAnsi="Cambria Math" w:cs="Times"/>
                    <w:i/>
                    <w:szCs w:val="24"/>
                  </w:rPr>
                </m:ctrlPr>
              </m:limLowPr>
              <m:e>
                <m:r>
                  <m:rPr>
                    <m:sty m:val="p"/>
                  </m:rPr>
                  <w:rPr>
                    <w:rFonts w:ascii="Cambria Math" w:hAnsi="Cambria Math" w:cs="Times"/>
                    <w:szCs w:val="24"/>
                  </w:rPr>
                  <m:t>lim</m:t>
                </m:r>
              </m:e>
              <m:lim>
                <m:r>
                  <w:rPr>
                    <w:rFonts w:ascii="Cambria Math" w:hAnsi="Cambria Math" w:cs="Times"/>
                    <w:szCs w:val="24"/>
                  </w:rPr>
                  <m:t>x, y, z→∞</m:t>
                </m:r>
              </m:lim>
            </m:limLow>
          </m:fName>
          <m:e>
            <m:r>
              <w:rPr>
                <w:rFonts w:ascii="Cambria Math" w:hAnsi="Cambria Math" w:cs="Times"/>
                <w:szCs w:val="24"/>
              </w:rPr>
              <m:t xml:space="preserve">C= </m:t>
            </m:r>
          </m:e>
        </m:func>
        <m:func>
          <m:funcPr>
            <m:ctrlPr>
              <w:rPr>
                <w:rFonts w:ascii="Cambria Math" w:hAnsi="Cambria Math" w:cs="Times"/>
                <w:i/>
                <w:szCs w:val="24"/>
              </w:rPr>
            </m:ctrlPr>
          </m:funcPr>
          <m:fName>
            <m:limLow>
              <m:limLowPr>
                <m:ctrlPr>
                  <w:rPr>
                    <w:rFonts w:ascii="Cambria Math" w:hAnsi="Cambria Math" w:cs="Times"/>
                    <w:i/>
                    <w:szCs w:val="24"/>
                  </w:rPr>
                </m:ctrlPr>
              </m:limLowPr>
              <m:e>
                <m:r>
                  <m:rPr>
                    <m:sty m:val="p"/>
                  </m:rPr>
                  <w:rPr>
                    <w:rFonts w:ascii="Cambria Math" w:hAnsi="Cambria Math" w:cs="Times"/>
                    <w:szCs w:val="24"/>
                  </w:rPr>
                  <m:t>lim</m:t>
                </m:r>
              </m:e>
              <m:lim>
                <m:r>
                  <w:rPr>
                    <w:rFonts w:ascii="Cambria Math" w:hAnsi="Cambria Math" w:cs="Times"/>
                    <w:szCs w:val="24"/>
                  </w:rPr>
                  <m:t>x, y, z→-∞</m:t>
                </m:r>
              </m:lim>
            </m:limLow>
          </m:fName>
          <m:e>
            <m:r>
              <w:rPr>
                <w:rFonts w:ascii="Cambria Math" w:hAnsi="Cambria Math" w:cs="Times"/>
                <w:szCs w:val="24"/>
              </w:rPr>
              <m:t xml:space="preserve">C= </m:t>
            </m:r>
          </m:e>
        </m:func>
        <m:r>
          <w:rPr>
            <w:rFonts w:ascii="Cambria Math" w:hAnsi="Cambria Math" w:cs="Times"/>
            <w:szCs w:val="24"/>
          </w:rPr>
          <m:t>0</m:t>
        </m:r>
      </m:oMath>
      <w:r w:rsidR="001C600C" w:rsidRPr="00164043">
        <w:rPr>
          <w:rFonts w:cs="Times"/>
          <w:szCs w:val="24"/>
        </w:rPr>
        <w:tab/>
      </w:r>
      <w:r w:rsidR="00164043">
        <w:rPr>
          <w:rFonts w:cs="Times"/>
          <w:szCs w:val="24"/>
        </w:rPr>
        <w:tab/>
      </w:r>
      <w:r w:rsidR="00164043">
        <w:rPr>
          <w:rFonts w:cs="Times"/>
          <w:szCs w:val="24"/>
        </w:rPr>
        <w:tab/>
      </w:r>
      <w:r w:rsidR="00164043">
        <w:rPr>
          <w:rFonts w:cs="Times"/>
          <w:szCs w:val="24"/>
        </w:rPr>
        <w:tab/>
      </w:r>
      <w:r w:rsidR="00164043">
        <w:rPr>
          <w:rFonts w:cs="Times"/>
          <w:szCs w:val="24"/>
        </w:rPr>
        <w:tab/>
      </w:r>
      <w:r w:rsidR="00164043">
        <w:rPr>
          <w:rFonts w:cs="Times"/>
          <w:szCs w:val="24"/>
        </w:rPr>
        <w:tab/>
      </w:r>
      <w:r w:rsidR="00164043">
        <w:rPr>
          <w:rFonts w:cs="Times"/>
          <w:szCs w:val="24"/>
        </w:rPr>
        <w:tab/>
      </w:r>
      <w:r w:rsidR="00164043">
        <w:rPr>
          <w:rFonts w:cs="Times"/>
          <w:szCs w:val="24"/>
        </w:rPr>
        <w:tab/>
      </w:r>
      <w:r w:rsidR="00164043">
        <w:rPr>
          <w:rFonts w:cs="Times"/>
          <w:szCs w:val="24"/>
        </w:rPr>
        <w:tab/>
        <w:t xml:space="preserve">   (S10)</w:t>
      </w:r>
    </w:p>
    <w:p w14:paraId="1ACA9041" w14:textId="769F1E23" w:rsidR="00005938" w:rsidRDefault="0003346D" w:rsidP="009E131A">
      <w:pPr>
        <w:spacing w:after="0" w:line="480" w:lineRule="auto"/>
        <w:rPr>
          <w:rFonts w:cs="Times"/>
          <w:szCs w:val="24"/>
        </w:rPr>
      </w:pPr>
      <w:r>
        <w:rPr>
          <w:rFonts w:cs="Times"/>
          <w:szCs w:val="24"/>
        </w:rPr>
        <w:t>w</w:t>
      </w:r>
      <w:r w:rsidR="00164043">
        <w:rPr>
          <w:rFonts w:cs="Times"/>
          <w:szCs w:val="24"/>
        </w:rPr>
        <w:t xml:space="preserve">here </w:t>
      </w:r>
      <w:r w:rsidR="00164043" w:rsidRPr="00164043">
        <w:rPr>
          <w:rFonts w:cs="Times"/>
          <w:i/>
          <w:szCs w:val="24"/>
        </w:rPr>
        <w:t>M</w:t>
      </w:r>
      <w:r w:rsidR="00164043">
        <w:rPr>
          <w:rFonts w:cs="Times"/>
          <w:szCs w:val="24"/>
        </w:rPr>
        <w:t xml:space="preserve"> is the total </w:t>
      </w:r>
      <w:r w:rsidR="0087515F">
        <w:rPr>
          <w:rFonts w:cs="Times"/>
          <w:szCs w:val="24"/>
        </w:rPr>
        <w:t>units</w:t>
      </w:r>
      <w:r w:rsidR="00164043">
        <w:rPr>
          <w:rFonts w:cs="Times"/>
          <w:szCs w:val="24"/>
        </w:rPr>
        <w:t xml:space="preserve"> of the chemical substances</w:t>
      </w:r>
      <w:r w:rsidR="0087515F">
        <w:rPr>
          <w:rFonts w:cs="Times"/>
          <w:szCs w:val="24"/>
        </w:rPr>
        <w:t xml:space="preserve"> (</w:t>
      </w:r>
      <w:r w:rsidR="0087515F" w:rsidRPr="0087515F">
        <w:rPr>
          <w:rFonts w:cs="Times"/>
          <w:i/>
          <w:szCs w:val="24"/>
        </w:rPr>
        <w:t>e.g.</w:t>
      </w:r>
      <w:r w:rsidR="0087515F">
        <w:rPr>
          <w:rFonts w:cs="Times"/>
          <w:szCs w:val="24"/>
        </w:rPr>
        <w:t xml:space="preserve"> mole)</w:t>
      </w:r>
      <w:r w:rsidR="00164043">
        <w:rPr>
          <w:rFonts w:cs="Times"/>
          <w:szCs w:val="24"/>
        </w:rPr>
        <w:t xml:space="preserve">, and </w:t>
      </w:r>
      <w:r w:rsidR="00164043" w:rsidRPr="00164043">
        <w:rPr>
          <w:rFonts w:cs="Times"/>
          <w:i/>
          <w:szCs w:val="24"/>
        </w:rPr>
        <w:t>δ</w:t>
      </w:r>
      <w:r w:rsidR="00164043">
        <w:rPr>
          <w:rFonts w:cs="Times"/>
          <w:szCs w:val="24"/>
        </w:rPr>
        <w:t xml:space="preserve"> is the Dirac function</w:t>
      </w:r>
      <w:r w:rsidR="0087515F">
        <w:rPr>
          <w:rFonts w:cs="Times"/>
          <w:szCs w:val="24"/>
        </w:rPr>
        <w:t xml:space="preserve"> (</w:t>
      </w:r>
      <w:r w:rsidR="0087515F" w:rsidRPr="00164043">
        <w:rPr>
          <w:rFonts w:cs="Times"/>
          <w:i/>
          <w:szCs w:val="24"/>
        </w:rPr>
        <w:t>δ</w:t>
      </w:r>
      <w:r w:rsidR="0087515F">
        <w:rPr>
          <w:rFonts w:cs="Times"/>
          <w:szCs w:val="24"/>
        </w:rPr>
        <w:t xml:space="preserve"> = 0 for </w:t>
      </w:r>
      <w:r w:rsidR="0087515F" w:rsidRPr="0031736B">
        <w:rPr>
          <w:rFonts w:cs="Times"/>
          <w:i/>
          <w:szCs w:val="24"/>
        </w:rPr>
        <w:t>x</w:t>
      </w:r>
      <w:r w:rsidR="0087515F">
        <w:rPr>
          <w:rFonts w:cs="Times"/>
          <w:szCs w:val="24"/>
        </w:rPr>
        <w:t xml:space="preserve">, </w:t>
      </w:r>
      <w:r w:rsidR="0087515F" w:rsidRPr="0031736B">
        <w:rPr>
          <w:rFonts w:cs="Times"/>
          <w:i/>
          <w:szCs w:val="24"/>
        </w:rPr>
        <w:t>y</w:t>
      </w:r>
      <w:r w:rsidR="0087515F">
        <w:rPr>
          <w:rFonts w:cs="Times"/>
          <w:szCs w:val="24"/>
        </w:rPr>
        <w:t xml:space="preserve">, </w:t>
      </w:r>
      <w:r w:rsidR="0087515F" w:rsidRPr="0031736B">
        <w:rPr>
          <w:rFonts w:cs="Times"/>
          <w:i/>
          <w:szCs w:val="24"/>
        </w:rPr>
        <w:t>z</w:t>
      </w:r>
      <w:r w:rsidR="0087515F">
        <w:rPr>
          <w:rFonts w:cs="Times"/>
          <w:szCs w:val="24"/>
        </w:rPr>
        <w:t xml:space="preserve"> </w:t>
      </w:r>
      <m:oMath>
        <m:r>
          <m:rPr>
            <m:sty m:val="p"/>
          </m:rPr>
          <w:rPr>
            <w:rFonts w:ascii="Cambria Math" w:hAnsi="Cambria Math" w:cs="Times"/>
            <w:szCs w:val="24"/>
          </w:rPr>
          <m:t>≠</m:t>
        </m:r>
      </m:oMath>
      <w:r w:rsidR="0031736B">
        <w:rPr>
          <w:rFonts w:cs="Times"/>
          <w:szCs w:val="24"/>
        </w:rPr>
        <w:t xml:space="preserve"> 0, </w:t>
      </w:r>
      <w:r w:rsidR="0031736B" w:rsidRPr="00164043">
        <w:rPr>
          <w:rFonts w:cs="Times"/>
          <w:i/>
          <w:szCs w:val="24"/>
        </w:rPr>
        <w:t>δ</w:t>
      </w:r>
      <w:r w:rsidR="0031736B">
        <w:rPr>
          <w:rFonts w:cs="Times"/>
          <w:i/>
          <w:szCs w:val="24"/>
        </w:rPr>
        <w:t xml:space="preserve"> = </w:t>
      </w:r>
      <m:oMath>
        <m:r>
          <m:rPr>
            <m:sty m:val="p"/>
          </m:rPr>
          <w:rPr>
            <w:rFonts w:ascii="Cambria Math" w:hAnsi="Cambria Math" w:cs="Times"/>
            <w:szCs w:val="24"/>
          </w:rPr>
          <m:t>+∞</m:t>
        </m:r>
      </m:oMath>
      <w:r w:rsidR="0031736B" w:rsidRPr="0031736B">
        <w:rPr>
          <w:rFonts w:cs="Times"/>
          <w:szCs w:val="24"/>
        </w:rPr>
        <w:t xml:space="preserve"> at </w:t>
      </w:r>
      <w:r w:rsidR="0031736B" w:rsidRPr="0031736B">
        <w:rPr>
          <w:rFonts w:cs="Times"/>
          <w:i/>
          <w:szCs w:val="24"/>
        </w:rPr>
        <w:t>x</w:t>
      </w:r>
      <w:r w:rsidR="0031736B">
        <w:rPr>
          <w:rFonts w:cs="Times"/>
          <w:szCs w:val="24"/>
        </w:rPr>
        <w:t xml:space="preserve">, </w:t>
      </w:r>
      <w:r w:rsidR="0031736B" w:rsidRPr="0031736B">
        <w:rPr>
          <w:rFonts w:cs="Times"/>
          <w:i/>
          <w:szCs w:val="24"/>
        </w:rPr>
        <w:t>y</w:t>
      </w:r>
      <w:r w:rsidR="0031736B">
        <w:rPr>
          <w:rFonts w:cs="Times"/>
          <w:szCs w:val="24"/>
        </w:rPr>
        <w:t xml:space="preserve">, </w:t>
      </w:r>
      <w:r w:rsidR="0031736B" w:rsidRPr="0031736B">
        <w:rPr>
          <w:rFonts w:cs="Times"/>
          <w:i/>
          <w:szCs w:val="24"/>
        </w:rPr>
        <w:t>z</w:t>
      </w:r>
      <w:r w:rsidR="0031736B">
        <w:rPr>
          <w:rFonts w:cs="Times"/>
          <w:szCs w:val="24"/>
        </w:rPr>
        <w:t xml:space="preserve"> = 0, and area under the infinitely tall and infinitely narrow peaks are unity)</w:t>
      </w:r>
      <w:r w:rsidR="00164043">
        <w:rPr>
          <w:rFonts w:cs="Times"/>
          <w:szCs w:val="24"/>
        </w:rPr>
        <w:t>.</w:t>
      </w:r>
      <w:r w:rsidR="00005938">
        <w:rPr>
          <w:rFonts w:cs="Times"/>
          <w:szCs w:val="24"/>
        </w:rPr>
        <w:t xml:space="preserve"> </w:t>
      </w:r>
      <w:r>
        <w:rPr>
          <w:rFonts w:cs="Times"/>
          <w:szCs w:val="24"/>
        </w:rPr>
        <w:t>Finally, w</w:t>
      </w:r>
      <w:r w:rsidR="00005938">
        <w:rPr>
          <w:rFonts w:cs="Times"/>
          <w:szCs w:val="24"/>
        </w:rPr>
        <w:t xml:space="preserve">ith the size/shape factors structure and initial/boundary conditions, differential equation (S8) can be solved into </w:t>
      </w:r>
      <w:r>
        <w:rPr>
          <w:rFonts w:cs="Times"/>
          <w:szCs w:val="24"/>
        </w:rPr>
        <w:t>H</w:t>
      </w:r>
      <w:r w:rsidRPr="0003346D">
        <w:rPr>
          <w:rFonts w:cs="Times"/>
          <w:szCs w:val="24"/>
          <w:vertAlign w:val="subscript"/>
        </w:rPr>
        <w:t>2</w:t>
      </w:r>
      <w:r>
        <w:rPr>
          <w:rFonts w:cs="Times"/>
          <w:szCs w:val="24"/>
        </w:rPr>
        <w:t>O</w:t>
      </w:r>
      <w:r w:rsidRPr="0003346D">
        <w:rPr>
          <w:rFonts w:cs="Times"/>
          <w:szCs w:val="24"/>
          <w:vertAlign w:val="subscript"/>
        </w:rPr>
        <w:t>2</w:t>
      </w:r>
      <w:r w:rsidR="00005938">
        <w:rPr>
          <w:rFonts w:cs="Times"/>
          <w:szCs w:val="24"/>
        </w:rPr>
        <w:t xml:space="preserve"> </w:t>
      </w:r>
      <w:r>
        <w:rPr>
          <w:rFonts w:cs="Times"/>
          <w:szCs w:val="24"/>
        </w:rPr>
        <w:t xml:space="preserve">efflux </w:t>
      </w:r>
      <w:r w:rsidR="00005938">
        <w:rPr>
          <w:rFonts w:cs="Times"/>
          <w:szCs w:val="24"/>
        </w:rPr>
        <w:t xml:space="preserve">diffusion model as below  </w:t>
      </w:r>
    </w:p>
    <w:p w14:paraId="54BE7023" w14:textId="7B37F11B" w:rsidR="00164043" w:rsidRPr="00164043" w:rsidRDefault="00005938" w:rsidP="009E131A">
      <w:pPr>
        <w:spacing w:after="0" w:line="480" w:lineRule="auto"/>
        <w:rPr>
          <w:rFonts w:cs="Times"/>
          <w:szCs w:val="24"/>
        </w:rPr>
      </w:pPr>
      <m:oMath>
        <m:r>
          <w:rPr>
            <w:rFonts w:ascii="Cambria Math" w:eastAsia="Cambria Math" w:hAnsi="Cambria Math" w:cs="Times"/>
            <w:szCs w:val="24"/>
          </w:rPr>
          <m:t>C(x,y,z,t)</m:t>
        </m:r>
        <m:r>
          <m:rPr>
            <m:sty m:val="p"/>
          </m:rPr>
          <w:rPr>
            <w:rFonts w:ascii="Cambria Math" w:eastAsia="Cambria Math" w:hAnsi="Cambria Math" w:cs="Times"/>
            <w:szCs w:val="24"/>
          </w:rPr>
          <m:t>=</m:t>
        </m:r>
        <m:f>
          <m:fPr>
            <m:ctrlPr>
              <w:rPr>
                <w:rFonts w:ascii="Cambria Math" w:eastAsia="Cambria Math" w:hAnsi="Cambria Math" w:cs="Times"/>
                <w:szCs w:val="24"/>
              </w:rPr>
            </m:ctrlPr>
          </m:fPr>
          <m:num>
            <m:r>
              <m:rPr>
                <m:sty m:val="p"/>
              </m:rPr>
              <w:rPr>
                <w:rFonts w:ascii="Cambria Math" w:eastAsia="Cambria Math" w:hAnsi="Cambria Math" w:cs="Times"/>
                <w:szCs w:val="24"/>
              </w:rPr>
              <m:t>M</m:t>
            </m:r>
          </m:num>
          <m:den>
            <m:sSup>
              <m:sSupPr>
                <m:ctrlPr>
                  <w:rPr>
                    <w:rFonts w:ascii="Cambria Math" w:eastAsia="Cambria Math" w:hAnsi="Cambria Math" w:cs="Times"/>
                    <w:i/>
                    <w:szCs w:val="24"/>
                  </w:rPr>
                </m:ctrlPr>
              </m:sSupPr>
              <m:e>
                <m:d>
                  <m:dPr>
                    <m:ctrlPr>
                      <w:rPr>
                        <w:rFonts w:ascii="Cambria Math" w:eastAsia="Cambria Math" w:hAnsi="Cambria Math" w:cs="Times"/>
                        <w:i/>
                        <w:szCs w:val="24"/>
                      </w:rPr>
                    </m:ctrlPr>
                  </m:dPr>
                  <m:e>
                    <m:rad>
                      <m:radPr>
                        <m:degHide m:val="1"/>
                        <m:ctrlPr>
                          <w:rPr>
                            <w:rFonts w:ascii="Cambria Math" w:eastAsia="Cambria Math" w:hAnsi="Cambria Math" w:cs="Times"/>
                            <w:i/>
                            <w:szCs w:val="24"/>
                          </w:rPr>
                        </m:ctrlPr>
                      </m:radPr>
                      <m:deg/>
                      <m:e>
                        <m:r>
                          <w:rPr>
                            <w:rFonts w:ascii="Cambria Math" w:eastAsia="Cambria Math" w:hAnsi="Cambria Math" w:cs="Times"/>
                            <w:szCs w:val="24"/>
                          </w:rPr>
                          <m:t>4πDt</m:t>
                        </m:r>
                      </m:e>
                    </m:rad>
                  </m:e>
                </m:d>
              </m:e>
              <m:sup>
                <m:r>
                  <w:rPr>
                    <w:rFonts w:ascii="Cambria Math" w:eastAsia="Cambria Math" w:hAnsi="Cambria Math" w:cs="Times"/>
                    <w:szCs w:val="24"/>
                  </w:rPr>
                  <m:t>3</m:t>
                </m:r>
              </m:sup>
            </m:sSup>
          </m:den>
        </m:f>
        <m:r>
          <m:rPr>
            <m:sty m:val="p"/>
          </m:rPr>
          <w:rPr>
            <w:rFonts w:ascii="Cambria Math" w:eastAsia="Cambria Math" w:hAnsi="Cambria Math" w:cs="Times"/>
            <w:szCs w:val="24"/>
          </w:rPr>
          <m:t>exp⁡</m:t>
        </m:r>
        <m:r>
          <w:rPr>
            <w:rFonts w:ascii="Cambria Math" w:eastAsia="Cambria Math" w:hAnsi="Cambria Math" w:cs="Times"/>
            <w:szCs w:val="24"/>
          </w:rPr>
          <m:t>(-</m:t>
        </m:r>
        <m:f>
          <m:fPr>
            <m:ctrlPr>
              <w:rPr>
                <w:rFonts w:ascii="Cambria Math" w:eastAsia="Cambria Math" w:hAnsi="Cambria Math" w:cs="Times"/>
                <w:i/>
                <w:szCs w:val="24"/>
              </w:rPr>
            </m:ctrlPr>
          </m:fPr>
          <m:num>
            <m:sSup>
              <m:sSupPr>
                <m:ctrlPr>
                  <w:rPr>
                    <w:rFonts w:ascii="Cambria Math" w:eastAsia="Cambria Math" w:hAnsi="Cambria Math" w:cs="Times"/>
                    <w:i/>
                    <w:szCs w:val="24"/>
                  </w:rPr>
                </m:ctrlPr>
              </m:sSupPr>
              <m:e>
                <m:r>
                  <w:rPr>
                    <w:rFonts w:ascii="Cambria Math" w:eastAsia="Cambria Math" w:hAnsi="Cambria Math" w:cs="Times"/>
                    <w:szCs w:val="24"/>
                  </w:rPr>
                  <m:t>x</m:t>
                </m:r>
              </m:e>
              <m:sup>
                <m:r>
                  <w:rPr>
                    <w:rFonts w:ascii="Cambria Math" w:eastAsia="Cambria Math" w:hAnsi="Cambria Math" w:cs="Times"/>
                    <w:szCs w:val="24"/>
                  </w:rPr>
                  <m:t>2</m:t>
                </m:r>
              </m:sup>
            </m:sSup>
            <m:r>
              <w:rPr>
                <w:rFonts w:ascii="Cambria Math" w:eastAsia="Cambria Math" w:hAnsi="Cambria Math" w:cs="Times"/>
                <w:szCs w:val="24"/>
              </w:rPr>
              <m:t>+</m:t>
            </m:r>
            <m:sSup>
              <m:sSupPr>
                <m:ctrlPr>
                  <w:rPr>
                    <w:rFonts w:ascii="Cambria Math" w:eastAsia="Cambria Math" w:hAnsi="Cambria Math" w:cs="Times"/>
                    <w:i/>
                    <w:szCs w:val="24"/>
                  </w:rPr>
                </m:ctrlPr>
              </m:sSupPr>
              <m:e>
                <m:r>
                  <w:rPr>
                    <w:rFonts w:ascii="Cambria Math" w:eastAsia="Cambria Math" w:hAnsi="Cambria Math" w:cs="Times"/>
                    <w:szCs w:val="24"/>
                  </w:rPr>
                  <m:t>y</m:t>
                </m:r>
              </m:e>
              <m:sup>
                <m:r>
                  <w:rPr>
                    <w:rFonts w:ascii="Cambria Math" w:eastAsia="Cambria Math" w:hAnsi="Cambria Math" w:cs="Times"/>
                    <w:szCs w:val="24"/>
                  </w:rPr>
                  <m:t>2</m:t>
                </m:r>
              </m:sup>
            </m:sSup>
            <m:r>
              <w:rPr>
                <w:rFonts w:ascii="Cambria Math" w:eastAsia="Cambria Math" w:hAnsi="Cambria Math" w:cs="Times"/>
                <w:szCs w:val="24"/>
              </w:rPr>
              <m:t>+</m:t>
            </m:r>
            <m:sSup>
              <m:sSupPr>
                <m:ctrlPr>
                  <w:rPr>
                    <w:rFonts w:ascii="Cambria Math" w:eastAsia="Cambria Math" w:hAnsi="Cambria Math" w:cs="Times"/>
                    <w:i/>
                    <w:szCs w:val="24"/>
                  </w:rPr>
                </m:ctrlPr>
              </m:sSupPr>
              <m:e>
                <m:r>
                  <w:rPr>
                    <w:rFonts w:ascii="Cambria Math" w:eastAsia="Cambria Math" w:hAnsi="Cambria Math" w:cs="Times"/>
                    <w:szCs w:val="24"/>
                  </w:rPr>
                  <m:t>z</m:t>
                </m:r>
              </m:e>
              <m:sup>
                <m:r>
                  <w:rPr>
                    <w:rFonts w:ascii="Cambria Math" w:eastAsia="Cambria Math" w:hAnsi="Cambria Math" w:cs="Times"/>
                    <w:szCs w:val="24"/>
                  </w:rPr>
                  <m:t>2</m:t>
                </m:r>
              </m:sup>
            </m:sSup>
          </m:num>
          <m:den>
            <m:r>
              <w:rPr>
                <w:rFonts w:ascii="Cambria Math" w:eastAsia="Cambria Math" w:hAnsi="Cambria Math" w:cs="Times"/>
                <w:szCs w:val="24"/>
              </w:rPr>
              <m:t>4Dt</m:t>
            </m:r>
          </m:den>
        </m:f>
        <m:r>
          <w:rPr>
            <w:rFonts w:ascii="Cambria Math" w:eastAsia="Cambria Math" w:hAnsi="Cambria Math" w:cs="Times"/>
            <w:szCs w:val="24"/>
          </w:rPr>
          <m:t>-Kt)</m:t>
        </m:r>
      </m:oMath>
      <w:r w:rsidRPr="00EB1931">
        <w:rPr>
          <w:rFonts w:cs="Times"/>
          <w:szCs w:val="24"/>
        </w:rPr>
        <w:tab/>
      </w:r>
      <w:r w:rsidRPr="00EB1931">
        <w:rPr>
          <w:rFonts w:cs="Times"/>
          <w:szCs w:val="24"/>
        </w:rPr>
        <w:tab/>
      </w:r>
      <w:r w:rsidRPr="00EB1931">
        <w:rPr>
          <w:rFonts w:cs="Times"/>
          <w:szCs w:val="24"/>
        </w:rPr>
        <w:tab/>
      </w:r>
      <w:r w:rsidRPr="00EB1931">
        <w:rPr>
          <w:rFonts w:cs="Times"/>
          <w:szCs w:val="24"/>
        </w:rPr>
        <w:tab/>
      </w:r>
      <w:r w:rsidRPr="00EB1931">
        <w:rPr>
          <w:rFonts w:cs="Times"/>
          <w:szCs w:val="24"/>
        </w:rPr>
        <w:tab/>
      </w:r>
      <w:r>
        <w:rPr>
          <w:rFonts w:cs="Times"/>
          <w:szCs w:val="24"/>
        </w:rPr>
        <w:tab/>
        <w:t xml:space="preserve">   </w:t>
      </w:r>
      <w:r w:rsidRPr="00EB1931">
        <w:rPr>
          <w:rFonts w:cs="Times"/>
          <w:szCs w:val="24"/>
        </w:rPr>
        <w:t>(S1</w:t>
      </w:r>
      <w:r>
        <w:rPr>
          <w:rFonts w:cs="Times"/>
          <w:szCs w:val="24"/>
        </w:rPr>
        <w:t>1</w:t>
      </w:r>
      <w:r w:rsidRPr="00EB1931">
        <w:rPr>
          <w:rFonts w:cs="Times"/>
          <w:szCs w:val="24"/>
        </w:rPr>
        <w:t>)</w:t>
      </w:r>
    </w:p>
    <w:p w14:paraId="0F8DACB8" w14:textId="77777777" w:rsidR="004B24DD" w:rsidRDefault="004B24DD" w:rsidP="00376ACA">
      <w:pPr>
        <w:spacing w:after="0" w:line="240" w:lineRule="auto"/>
        <w:rPr>
          <w:rFonts w:cs="Times"/>
          <w:szCs w:val="24"/>
        </w:rPr>
      </w:pPr>
    </w:p>
    <w:p w14:paraId="4D3BEB40" w14:textId="5F64EF0E" w:rsidR="003A0BE7" w:rsidRDefault="004B24DD" w:rsidP="00043BA4">
      <w:pPr>
        <w:spacing w:after="0" w:line="240" w:lineRule="auto"/>
        <w:rPr>
          <w:rFonts w:cs="Times"/>
        </w:rPr>
      </w:pPr>
      <w:r>
        <w:rPr>
          <w:rFonts w:cs="Times"/>
          <w:szCs w:val="24"/>
          <w:shd w:val="clear" w:color="auto" w:fill="FFFFFF"/>
        </w:rPr>
        <w:br w:type="page"/>
      </w:r>
      <w:r w:rsidR="003A0BE7">
        <w:rPr>
          <w:rFonts w:cs="Times"/>
          <w:noProof/>
          <w:szCs w:val="24"/>
          <w:shd w:val="clear" w:color="auto" w:fill="FFFFFF"/>
        </w:rPr>
        <w:lastRenderedPageBreak/>
        <w:drawing>
          <wp:inline distT="0" distB="0" distL="0" distR="0" wp14:anchorId="67C3209D" wp14:editId="1B0E94B7">
            <wp:extent cx="5943441" cy="3633788"/>
            <wp:effectExtent l="0" t="0" r="635"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ure S20.tif"/>
                    <pic:cNvPicPr/>
                  </pic:nvPicPr>
                  <pic:blipFill rotWithShape="1">
                    <a:blip r:embed="rId29" cstate="print">
                      <a:extLst>
                        <a:ext uri="{28A0092B-C50C-407E-A947-70E740481C1C}">
                          <a14:useLocalDpi xmlns:a14="http://schemas.microsoft.com/office/drawing/2010/main" val="0"/>
                        </a:ext>
                      </a:extLst>
                    </a:blip>
                    <a:srcRect t="3972" r="4563" b="838"/>
                    <a:stretch/>
                  </pic:blipFill>
                  <pic:spPr bwMode="auto">
                    <a:xfrm>
                      <a:off x="0" y="0"/>
                      <a:ext cx="5949753" cy="3637647"/>
                    </a:xfrm>
                    <a:prstGeom prst="rect">
                      <a:avLst/>
                    </a:prstGeom>
                    <a:ln>
                      <a:noFill/>
                    </a:ln>
                    <a:extLst>
                      <a:ext uri="{53640926-AAD7-44D8-BBD7-CCE9431645EC}">
                        <a14:shadowObscured xmlns:a14="http://schemas.microsoft.com/office/drawing/2010/main"/>
                      </a:ext>
                    </a:extLst>
                  </pic:spPr>
                </pic:pic>
              </a:graphicData>
            </a:graphic>
          </wp:inline>
        </w:drawing>
      </w:r>
      <w:r w:rsidR="003A0BE7" w:rsidRPr="004D21CC">
        <w:rPr>
          <w:rFonts w:cs="Times"/>
          <w:b/>
        </w:rPr>
        <w:t>Figure S</w:t>
      </w:r>
      <w:r w:rsidR="00823B2D">
        <w:rPr>
          <w:rFonts w:cs="Times"/>
          <w:b/>
        </w:rPr>
        <w:t>1</w:t>
      </w:r>
      <w:r w:rsidR="00B431A9">
        <w:rPr>
          <w:rFonts w:cs="Times"/>
          <w:b/>
        </w:rPr>
        <w:t>9</w:t>
      </w:r>
      <w:r w:rsidR="003A0BE7" w:rsidRPr="004D21CC">
        <w:rPr>
          <w:rFonts w:cs="Times"/>
        </w:rPr>
        <w:t xml:space="preserve">. </w:t>
      </w:r>
      <w:r w:rsidR="003A0BE7">
        <w:rPr>
          <w:rFonts w:cs="Times"/>
        </w:rPr>
        <w:t>Numerical modeling of H</w:t>
      </w:r>
      <w:r w:rsidR="003A0BE7" w:rsidRPr="003A0BE7">
        <w:rPr>
          <w:rFonts w:cs="Times"/>
          <w:vertAlign w:val="subscript"/>
        </w:rPr>
        <w:t>2</w:t>
      </w:r>
      <w:r w:rsidR="003A0BE7">
        <w:rPr>
          <w:rFonts w:cs="Times"/>
        </w:rPr>
        <w:t>O</w:t>
      </w:r>
      <w:r w:rsidR="003A0BE7" w:rsidRPr="003A0BE7">
        <w:rPr>
          <w:rFonts w:cs="Times"/>
          <w:vertAlign w:val="subscript"/>
        </w:rPr>
        <w:t>2</w:t>
      </w:r>
      <w:r w:rsidR="003A0BE7">
        <w:rPr>
          <w:rFonts w:cs="Times"/>
        </w:rPr>
        <w:t xml:space="preserve"> efflux wave from single </w:t>
      </w:r>
      <w:r w:rsidR="00701A6F">
        <w:rPr>
          <w:rFonts w:cs="Times"/>
        </w:rPr>
        <w:t>cell</w:t>
      </w:r>
      <w:r w:rsidR="003A0BE7">
        <w:rPr>
          <w:rFonts w:cs="Times"/>
        </w:rPr>
        <w:t xml:space="preserve"> in NIM. </w:t>
      </w:r>
      <w:r w:rsidR="00043BA4">
        <w:rPr>
          <w:rFonts w:cs="Times"/>
        </w:rPr>
        <w:t>(a) Time-series (0, 0.</w:t>
      </w:r>
      <w:r w:rsidR="00701A6F">
        <w:rPr>
          <w:rFonts w:cs="Times"/>
        </w:rPr>
        <w:t>0</w:t>
      </w:r>
      <w:r w:rsidR="00043BA4">
        <w:rPr>
          <w:rFonts w:cs="Times"/>
        </w:rPr>
        <w:t>1, 0.</w:t>
      </w:r>
      <w:r w:rsidR="00701A6F">
        <w:rPr>
          <w:rFonts w:cs="Times"/>
        </w:rPr>
        <w:t>0</w:t>
      </w:r>
      <w:r w:rsidR="00043BA4">
        <w:rPr>
          <w:rFonts w:cs="Times"/>
        </w:rPr>
        <w:t>2, 0.</w:t>
      </w:r>
      <w:r w:rsidR="00701A6F">
        <w:rPr>
          <w:rFonts w:cs="Times"/>
        </w:rPr>
        <w:t>0</w:t>
      </w:r>
      <w:r w:rsidR="00043BA4">
        <w:rPr>
          <w:rFonts w:cs="Times"/>
        </w:rPr>
        <w:t>3,</w:t>
      </w:r>
      <w:r w:rsidR="004D0711">
        <w:rPr>
          <w:rFonts w:cs="Times"/>
        </w:rPr>
        <w:t xml:space="preserve"> and</w:t>
      </w:r>
      <w:r w:rsidR="00043BA4">
        <w:rPr>
          <w:rFonts w:cs="Times"/>
        </w:rPr>
        <w:t xml:space="preserve"> 0.</w:t>
      </w:r>
      <w:r w:rsidR="00701A6F">
        <w:rPr>
          <w:rFonts w:cs="Times"/>
        </w:rPr>
        <w:t>1</w:t>
      </w:r>
      <w:r w:rsidR="00043BA4">
        <w:rPr>
          <w:rFonts w:cs="Times"/>
        </w:rPr>
        <w:t xml:space="preserve"> sec) diffusion behavior of </w:t>
      </w:r>
      <w:r w:rsidR="004D0711">
        <w:rPr>
          <w:rFonts w:cs="Times"/>
        </w:rPr>
        <w:t xml:space="preserve">instantaneous </w:t>
      </w:r>
      <w:r w:rsidR="00043BA4">
        <w:rPr>
          <w:rFonts w:cs="Times"/>
        </w:rPr>
        <w:t>H</w:t>
      </w:r>
      <w:r w:rsidR="00043BA4" w:rsidRPr="003A0BE7">
        <w:rPr>
          <w:rFonts w:cs="Times"/>
          <w:vertAlign w:val="subscript"/>
        </w:rPr>
        <w:t>2</w:t>
      </w:r>
      <w:r w:rsidR="00043BA4">
        <w:rPr>
          <w:rFonts w:cs="Times"/>
        </w:rPr>
        <w:t>O</w:t>
      </w:r>
      <w:r w:rsidR="00043BA4" w:rsidRPr="003A0BE7">
        <w:rPr>
          <w:rFonts w:cs="Times"/>
          <w:vertAlign w:val="subscript"/>
        </w:rPr>
        <w:t>2</w:t>
      </w:r>
      <w:r w:rsidR="00043BA4">
        <w:rPr>
          <w:rFonts w:cs="Times"/>
        </w:rPr>
        <w:t xml:space="preserve"> efflux wave </w:t>
      </w:r>
      <w:r w:rsidR="00701A6F">
        <w:rPr>
          <w:rFonts w:cs="Times"/>
        </w:rPr>
        <w:t>in flow channel</w:t>
      </w:r>
      <w:r w:rsidR="0027461E">
        <w:rPr>
          <w:rFonts w:cs="Times"/>
        </w:rPr>
        <w:t xml:space="preserve">. </w:t>
      </w:r>
      <w:r w:rsidR="00043BA4">
        <w:rPr>
          <w:rFonts w:cs="Times"/>
        </w:rPr>
        <w:t>Cell is located in 10 µm below the nanosensor array.</w:t>
      </w:r>
      <w:r w:rsidR="00701A6F">
        <w:rPr>
          <w:rFonts w:cs="Times"/>
        </w:rPr>
        <w:t xml:space="preserve"> </w:t>
      </w:r>
      <w:r w:rsidR="00FF02E2">
        <w:rPr>
          <w:rFonts w:cs="Times"/>
        </w:rPr>
        <w:t xml:space="preserve">Profiles were from </w:t>
      </w:r>
      <w:r w:rsidR="00FF02E2" w:rsidRPr="00FF02E2">
        <w:rPr>
          <w:rFonts w:cs="Times"/>
          <w:i/>
        </w:rPr>
        <w:t>x</w:t>
      </w:r>
      <w:r w:rsidR="00FF02E2">
        <w:rPr>
          <w:rFonts w:cs="Times"/>
        </w:rPr>
        <w:t>-</w:t>
      </w:r>
      <w:r w:rsidR="00FF02E2" w:rsidRPr="00FF02E2">
        <w:rPr>
          <w:rFonts w:cs="Times"/>
          <w:i/>
        </w:rPr>
        <w:t>z</w:t>
      </w:r>
      <w:r w:rsidR="00FF02E2">
        <w:rPr>
          <w:rFonts w:cs="Times"/>
        </w:rPr>
        <w:t xml:space="preserve"> plane and </w:t>
      </w:r>
      <w:r w:rsidR="00FF02E2" w:rsidRPr="00FF02E2">
        <w:rPr>
          <w:rFonts w:cs="Times"/>
          <w:i/>
        </w:rPr>
        <w:t>y</w:t>
      </w:r>
      <w:r w:rsidR="00701A6F">
        <w:rPr>
          <w:rFonts w:cs="Times"/>
          <w:i/>
        </w:rPr>
        <w:t xml:space="preserve"> </w:t>
      </w:r>
      <w:r w:rsidR="00FF02E2">
        <w:rPr>
          <w:rFonts w:cs="Times"/>
        </w:rPr>
        <w:t>=</w:t>
      </w:r>
      <w:r w:rsidR="00701A6F">
        <w:rPr>
          <w:rFonts w:cs="Times"/>
        </w:rPr>
        <w:t xml:space="preserve"> </w:t>
      </w:r>
      <w:r w:rsidR="00FF02E2">
        <w:rPr>
          <w:rFonts w:cs="Times"/>
        </w:rPr>
        <w:t xml:space="preserve">0. </w:t>
      </w:r>
      <w:r w:rsidR="00701A6F">
        <w:rPr>
          <w:rFonts w:cs="Times"/>
        </w:rPr>
        <w:t>(b) Calculated dynamics of H</w:t>
      </w:r>
      <w:r w:rsidR="00701A6F" w:rsidRPr="00701A6F">
        <w:rPr>
          <w:rFonts w:cs="Times"/>
          <w:vertAlign w:val="subscript"/>
        </w:rPr>
        <w:t>2</w:t>
      </w:r>
      <w:r w:rsidR="00701A6F">
        <w:rPr>
          <w:rFonts w:cs="Times"/>
        </w:rPr>
        <w:t>O</w:t>
      </w:r>
      <w:r w:rsidR="00701A6F" w:rsidRPr="00701A6F">
        <w:rPr>
          <w:rFonts w:cs="Times"/>
          <w:vertAlign w:val="subscript"/>
        </w:rPr>
        <w:t>2</w:t>
      </w:r>
      <w:r w:rsidR="00701A6F">
        <w:rPr>
          <w:rFonts w:cs="Times"/>
        </w:rPr>
        <w:t xml:space="preserve"> concentration at nanosensor array (</w:t>
      </w:r>
      <w:r w:rsidR="00701A6F" w:rsidRPr="00701A6F">
        <w:rPr>
          <w:rFonts w:cs="Times"/>
          <w:i/>
        </w:rPr>
        <w:t>C</w:t>
      </w:r>
      <w:r w:rsidR="00701A6F" w:rsidRPr="00701A6F">
        <w:rPr>
          <w:rFonts w:cs="Times"/>
          <w:vertAlign w:val="subscript"/>
        </w:rPr>
        <w:t>sensor</w:t>
      </w:r>
      <w:r w:rsidR="00701A6F">
        <w:rPr>
          <w:rFonts w:cs="Times"/>
        </w:rPr>
        <w:t>/</w:t>
      </w:r>
      <w:r w:rsidR="00701A6F" w:rsidRPr="00701A6F">
        <w:rPr>
          <w:rFonts w:cs="Times"/>
          <w:i/>
        </w:rPr>
        <w:t>C</w:t>
      </w:r>
      <w:r w:rsidR="00701A6F" w:rsidRPr="00701A6F">
        <w:rPr>
          <w:rFonts w:cs="Times"/>
          <w:vertAlign w:val="subscript"/>
        </w:rPr>
        <w:t>cell</w:t>
      </w:r>
      <w:r w:rsidR="00701A6F">
        <w:rPr>
          <w:rFonts w:cs="Times"/>
        </w:rPr>
        <w:t>) with various location from cell (</w:t>
      </w:r>
      <w:r w:rsidR="00701A6F" w:rsidRPr="00701A6F">
        <w:rPr>
          <w:rFonts w:cs="Times"/>
          <w:i/>
        </w:rPr>
        <w:t>L</w:t>
      </w:r>
      <w:r w:rsidR="00701A6F">
        <w:rPr>
          <w:rFonts w:cs="Times"/>
        </w:rPr>
        <w:t xml:space="preserve"> = 0, 2, 4, 6, 8, </w:t>
      </w:r>
      <w:r w:rsidR="004D0711">
        <w:rPr>
          <w:rFonts w:cs="Times"/>
        </w:rPr>
        <w:t xml:space="preserve">and </w:t>
      </w:r>
      <w:r w:rsidR="00701A6F">
        <w:rPr>
          <w:rFonts w:cs="Times"/>
        </w:rPr>
        <w:t xml:space="preserve">10 µm). </w:t>
      </w:r>
      <w:r w:rsidR="00043BA4">
        <w:rPr>
          <w:rFonts w:cs="Times"/>
        </w:rPr>
        <w:t>(</w:t>
      </w:r>
      <w:r w:rsidR="00701A6F">
        <w:rPr>
          <w:rFonts w:cs="Times"/>
        </w:rPr>
        <w:t>c</w:t>
      </w:r>
      <w:r w:rsidR="00043BA4">
        <w:rPr>
          <w:rFonts w:cs="Times"/>
        </w:rPr>
        <w:t>) Gradient profile (along Z-axis) of H</w:t>
      </w:r>
      <w:r w:rsidR="00043BA4" w:rsidRPr="00043BA4">
        <w:rPr>
          <w:rFonts w:cs="Times"/>
          <w:vertAlign w:val="subscript"/>
        </w:rPr>
        <w:t>2</w:t>
      </w:r>
      <w:r w:rsidR="00043BA4">
        <w:rPr>
          <w:rFonts w:cs="Times"/>
        </w:rPr>
        <w:t>O</w:t>
      </w:r>
      <w:r w:rsidR="00043BA4" w:rsidRPr="00043BA4">
        <w:rPr>
          <w:rFonts w:cs="Times"/>
          <w:vertAlign w:val="subscript"/>
        </w:rPr>
        <w:t>2</w:t>
      </w:r>
      <w:r w:rsidR="00043BA4">
        <w:rPr>
          <w:rFonts w:cs="Times"/>
        </w:rPr>
        <w:t xml:space="preserve"> local concentration between cell and nanosensor array</w:t>
      </w:r>
      <w:r w:rsidR="00701A6F">
        <w:rPr>
          <w:rFonts w:cs="Times"/>
        </w:rPr>
        <w:t xml:space="preserve"> (</w:t>
      </w:r>
      <w:r w:rsidR="00701A6F" w:rsidRPr="00701A6F">
        <w:rPr>
          <w:rFonts w:cs="Times"/>
          <w:i/>
        </w:rPr>
        <w:t>L</w:t>
      </w:r>
      <w:r w:rsidR="00701A6F">
        <w:rPr>
          <w:rFonts w:cs="Times"/>
        </w:rPr>
        <w:t xml:space="preserve"> = 0 µm, </w:t>
      </w:r>
      <w:proofErr w:type="spellStart"/>
      <w:r w:rsidR="00701A6F" w:rsidRPr="00701A6F">
        <w:rPr>
          <w:rFonts w:cs="Times"/>
          <w:i/>
        </w:rPr>
        <w:t>t</w:t>
      </w:r>
      <w:r w:rsidR="00701A6F" w:rsidRPr="00701A6F">
        <w:rPr>
          <w:rFonts w:cs="Times"/>
          <w:vertAlign w:val="subscript"/>
        </w:rPr>
        <w:t>max</w:t>
      </w:r>
      <w:proofErr w:type="spellEnd"/>
      <w:r w:rsidR="00701A6F">
        <w:rPr>
          <w:rFonts w:cs="Times"/>
        </w:rPr>
        <w:t xml:space="preserve"> = 0.01 sec)</w:t>
      </w:r>
      <w:r w:rsidR="00043BA4">
        <w:rPr>
          <w:rFonts w:cs="Times"/>
        </w:rPr>
        <w:t>. Color bar indicates relative H</w:t>
      </w:r>
      <w:r w:rsidR="00043BA4" w:rsidRPr="00043BA4">
        <w:rPr>
          <w:rFonts w:cs="Times"/>
          <w:vertAlign w:val="subscript"/>
        </w:rPr>
        <w:t>2</w:t>
      </w:r>
      <w:r w:rsidR="00043BA4">
        <w:rPr>
          <w:rFonts w:cs="Times"/>
        </w:rPr>
        <w:t>O</w:t>
      </w:r>
      <w:r w:rsidR="00043BA4" w:rsidRPr="00043BA4">
        <w:rPr>
          <w:rFonts w:cs="Times"/>
          <w:vertAlign w:val="subscript"/>
        </w:rPr>
        <w:t>2</w:t>
      </w:r>
      <w:r w:rsidR="00043BA4">
        <w:rPr>
          <w:rFonts w:cs="Times"/>
        </w:rPr>
        <w:t xml:space="preserve"> concentration normalized by </w:t>
      </w:r>
      <w:r w:rsidR="00701A6F">
        <w:rPr>
          <w:rFonts w:cs="Times"/>
        </w:rPr>
        <w:t>maximum H</w:t>
      </w:r>
      <w:r w:rsidR="00701A6F" w:rsidRPr="00095628">
        <w:rPr>
          <w:rFonts w:cs="Times"/>
          <w:vertAlign w:val="subscript"/>
        </w:rPr>
        <w:t>2</w:t>
      </w:r>
      <w:r w:rsidR="00701A6F">
        <w:rPr>
          <w:rFonts w:cs="Times"/>
        </w:rPr>
        <w:t>O</w:t>
      </w:r>
      <w:r w:rsidR="00701A6F" w:rsidRPr="00095628">
        <w:rPr>
          <w:rFonts w:cs="Times"/>
          <w:vertAlign w:val="subscript"/>
        </w:rPr>
        <w:t>2</w:t>
      </w:r>
      <w:r w:rsidR="00701A6F">
        <w:rPr>
          <w:rFonts w:cs="Times"/>
        </w:rPr>
        <w:t xml:space="preserve"> concentration at source</w:t>
      </w:r>
      <w:r w:rsidR="00043BA4">
        <w:rPr>
          <w:rFonts w:cs="Times"/>
        </w:rPr>
        <w:t xml:space="preserve"> (</w:t>
      </w:r>
      <w:r w:rsidR="00043BA4" w:rsidRPr="00043BA4">
        <w:rPr>
          <w:rFonts w:cs="Times"/>
          <w:i/>
        </w:rPr>
        <w:t>C</w:t>
      </w:r>
      <w:r w:rsidR="00701A6F" w:rsidRPr="00701A6F">
        <w:rPr>
          <w:rFonts w:cs="Times"/>
          <w:vertAlign w:val="subscript"/>
        </w:rPr>
        <w:t>cell</w:t>
      </w:r>
      <w:r w:rsidR="00043BA4">
        <w:rPr>
          <w:rFonts w:cs="Times"/>
        </w:rPr>
        <w:t xml:space="preserve"> at </w:t>
      </w:r>
      <w:proofErr w:type="spellStart"/>
      <w:r w:rsidR="00701A6F" w:rsidRPr="00701A6F">
        <w:rPr>
          <w:rFonts w:cs="Times"/>
          <w:i/>
        </w:rPr>
        <w:t>t</w:t>
      </w:r>
      <w:r w:rsidR="00701A6F" w:rsidRPr="00701A6F">
        <w:rPr>
          <w:rFonts w:cs="Times"/>
          <w:vertAlign w:val="subscript"/>
        </w:rPr>
        <w:t>max</w:t>
      </w:r>
      <w:proofErr w:type="spellEnd"/>
      <w:r w:rsidR="00043BA4">
        <w:rPr>
          <w:rFonts w:cs="Times"/>
        </w:rPr>
        <w:t xml:space="preserve">).  </w:t>
      </w:r>
    </w:p>
    <w:p w14:paraId="1EA2025F" w14:textId="77777777" w:rsidR="00D9070F" w:rsidRDefault="00D9070F" w:rsidP="00D9070F">
      <w:pPr>
        <w:spacing w:after="0" w:line="480" w:lineRule="auto"/>
        <w:rPr>
          <w:rFonts w:cs="Times"/>
          <w:szCs w:val="24"/>
          <w:shd w:val="clear" w:color="auto" w:fill="FFFFFF"/>
        </w:rPr>
      </w:pPr>
    </w:p>
    <w:p w14:paraId="0CCA501D" w14:textId="37DE7750" w:rsidR="009B6280" w:rsidRDefault="00D9070F" w:rsidP="00D9070F">
      <w:pPr>
        <w:spacing w:after="0" w:line="480" w:lineRule="auto"/>
        <w:ind w:firstLine="720"/>
        <w:rPr>
          <w:rFonts w:cs="Times"/>
          <w:szCs w:val="24"/>
        </w:rPr>
      </w:pPr>
      <w:r>
        <w:rPr>
          <w:rFonts w:cs="Times"/>
          <w:szCs w:val="24"/>
          <w:shd w:val="clear" w:color="auto" w:fill="FFFFFF"/>
        </w:rPr>
        <w:t>U</w:t>
      </w:r>
      <w:r w:rsidR="00FF02E2">
        <w:rPr>
          <w:rFonts w:cs="Times"/>
          <w:szCs w:val="24"/>
        </w:rPr>
        <w:t>sing equation (S1</w:t>
      </w:r>
      <w:r w:rsidR="00005938">
        <w:rPr>
          <w:rFonts w:cs="Times"/>
          <w:szCs w:val="24"/>
        </w:rPr>
        <w:t>1</w:t>
      </w:r>
      <w:r w:rsidR="00FF02E2">
        <w:rPr>
          <w:rFonts w:cs="Times"/>
          <w:szCs w:val="24"/>
        </w:rPr>
        <w:t xml:space="preserve">) with </w:t>
      </w:r>
      <w:r w:rsidR="00BA46FE" w:rsidRPr="00BA46FE">
        <w:rPr>
          <w:rFonts w:cs="Times"/>
          <w:i/>
          <w:szCs w:val="24"/>
        </w:rPr>
        <w:t>D</w:t>
      </w:r>
      <w:r w:rsidR="00BA46FE" w:rsidRPr="00BA46FE">
        <w:rPr>
          <w:rFonts w:cs="Times"/>
          <w:szCs w:val="24"/>
          <w:vertAlign w:val="subscript"/>
        </w:rPr>
        <w:t>H2O2</w:t>
      </w:r>
      <w:r w:rsidR="00BA46FE">
        <w:rPr>
          <w:rFonts w:cs="Times"/>
          <w:szCs w:val="24"/>
        </w:rPr>
        <w:t xml:space="preserve"> and </w:t>
      </w:r>
      <w:r w:rsidR="00BA46FE" w:rsidRPr="00BA46FE">
        <w:rPr>
          <w:rFonts w:cs="Times"/>
          <w:i/>
          <w:szCs w:val="24"/>
        </w:rPr>
        <w:t>K</w:t>
      </w:r>
      <w:r w:rsidR="00BA46FE" w:rsidRPr="00BA46FE">
        <w:rPr>
          <w:rFonts w:cs="Times"/>
          <w:szCs w:val="24"/>
          <w:vertAlign w:val="subscript"/>
        </w:rPr>
        <w:t>H2O2</w:t>
      </w:r>
      <w:r w:rsidR="00FF02E2">
        <w:rPr>
          <w:rFonts w:cs="Times"/>
          <w:szCs w:val="24"/>
        </w:rPr>
        <w:t xml:space="preserve">, </w:t>
      </w:r>
      <w:r w:rsidR="00005938">
        <w:rPr>
          <w:rFonts w:cs="Times"/>
          <w:szCs w:val="24"/>
        </w:rPr>
        <w:t xml:space="preserve">3D </w:t>
      </w:r>
      <w:r w:rsidR="00FF02E2">
        <w:rPr>
          <w:rFonts w:cs="Times"/>
          <w:szCs w:val="24"/>
        </w:rPr>
        <w:t xml:space="preserve">diffusion profiles of chemical efflux wave from single cell were calculated in time-series. </w:t>
      </w:r>
      <w:r w:rsidR="00005938">
        <w:rPr>
          <w:rFonts w:cs="Times"/>
          <w:szCs w:val="24"/>
        </w:rPr>
        <w:t xml:space="preserve">Here, </w:t>
      </w:r>
      <w:r w:rsidR="00005938" w:rsidRPr="00005938">
        <w:rPr>
          <w:rFonts w:cs="Times"/>
          <w:i/>
          <w:szCs w:val="24"/>
        </w:rPr>
        <w:t>x</w:t>
      </w:r>
      <w:r w:rsidR="00005938">
        <w:rPr>
          <w:rFonts w:cs="Times"/>
          <w:szCs w:val="24"/>
        </w:rPr>
        <w:t>-</w:t>
      </w:r>
      <w:r w:rsidR="00005938" w:rsidRPr="00005938">
        <w:rPr>
          <w:rFonts w:cs="Times"/>
          <w:i/>
          <w:szCs w:val="24"/>
        </w:rPr>
        <w:t>z</w:t>
      </w:r>
      <w:r w:rsidR="00005938">
        <w:rPr>
          <w:rFonts w:cs="Times"/>
          <w:szCs w:val="24"/>
        </w:rPr>
        <w:t xml:space="preserve"> plane profiles at </w:t>
      </w:r>
      <w:r w:rsidR="00005938" w:rsidRPr="00005938">
        <w:rPr>
          <w:rFonts w:cs="Times"/>
          <w:i/>
          <w:szCs w:val="24"/>
        </w:rPr>
        <w:t>y</w:t>
      </w:r>
      <w:r w:rsidR="00005938">
        <w:rPr>
          <w:rFonts w:cs="Times"/>
          <w:szCs w:val="24"/>
        </w:rPr>
        <w:t xml:space="preserve"> = 0 were calculated to highlight cross-sectional diffusion wave of stationary cell</w:t>
      </w:r>
      <w:r w:rsidR="00810BA6">
        <w:rPr>
          <w:rFonts w:cs="Times"/>
          <w:szCs w:val="24"/>
        </w:rPr>
        <w:t xml:space="preserve"> in flow channel</w:t>
      </w:r>
      <w:r w:rsidR="00005938">
        <w:rPr>
          <w:rFonts w:cs="Times"/>
          <w:szCs w:val="24"/>
        </w:rPr>
        <w:t>.</w:t>
      </w:r>
      <w:r w:rsidR="00005938" w:rsidRPr="00EB1931">
        <w:rPr>
          <w:rFonts w:cs="Times"/>
          <w:szCs w:val="24"/>
        </w:rPr>
        <w:t xml:space="preserve"> </w:t>
      </w:r>
      <w:r w:rsidR="00AD3A6C">
        <w:rPr>
          <w:rFonts w:cs="Times"/>
          <w:szCs w:val="24"/>
        </w:rPr>
        <w:t>Single H</w:t>
      </w:r>
      <w:r w:rsidR="00AD3A6C" w:rsidRPr="00AD3A6C">
        <w:rPr>
          <w:rFonts w:cs="Times"/>
          <w:szCs w:val="24"/>
          <w:vertAlign w:val="subscript"/>
        </w:rPr>
        <w:t>2</w:t>
      </w:r>
      <w:r w:rsidR="00AD3A6C">
        <w:rPr>
          <w:rFonts w:cs="Times"/>
          <w:szCs w:val="24"/>
        </w:rPr>
        <w:t>O</w:t>
      </w:r>
      <w:r w:rsidR="00AD3A6C" w:rsidRPr="00AD3A6C">
        <w:rPr>
          <w:rFonts w:cs="Times"/>
          <w:szCs w:val="24"/>
          <w:vertAlign w:val="subscript"/>
        </w:rPr>
        <w:t>2</w:t>
      </w:r>
      <w:r w:rsidR="00AD3A6C">
        <w:rPr>
          <w:rFonts w:cs="Times"/>
          <w:szCs w:val="24"/>
        </w:rPr>
        <w:t xml:space="preserve"> efflux wave w</w:t>
      </w:r>
      <w:r w:rsidR="001C06BB">
        <w:rPr>
          <w:rFonts w:cs="Times"/>
          <w:szCs w:val="24"/>
        </w:rPr>
        <w:t>as</w:t>
      </w:r>
      <w:r w:rsidR="00AD3A6C">
        <w:rPr>
          <w:rFonts w:cs="Times"/>
          <w:szCs w:val="24"/>
        </w:rPr>
        <w:t xml:space="preserve"> plotted with 3D surf function of MATLAB </w:t>
      </w:r>
      <w:r w:rsidR="00AD3A6C">
        <w:t xml:space="preserve">(Natick, MA) </w:t>
      </w:r>
      <w:r w:rsidR="00AD3A6C">
        <w:rPr>
          <w:rFonts w:cs="Times"/>
          <w:szCs w:val="24"/>
        </w:rPr>
        <w:t>(</w:t>
      </w:r>
      <w:r w:rsidR="00AD3A6C" w:rsidRPr="00884362">
        <w:rPr>
          <w:rFonts w:cs="Times"/>
          <w:b/>
          <w:szCs w:val="24"/>
        </w:rPr>
        <w:t>Figure S</w:t>
      </w:r>
      <w:r>
        <w:rPr>
          <w:rFonts w:cs="Times"/>
          <w:b/>
          <w:szCs w:val="24"/>
        </w:rPr>
        <w:t>1</w:t>
      </w:r>
      <w:r w:rsidR="00B431A9">
        <w:rPr>
          <w:rFonts w:cs="Times"/>
          <w:b/>
          <w:szCs w:val="24"/>
        </w:rPr>
        <w:t>9</w:t>
      </w:r>
      <w:r w:rsidR="00AD3A6C" w:rsidRPr="00884362">
        <w:rPr>
          <w:rFonts w:cs="Times"/>
          <w:b/>
          <w:szCs w:val="24"/>
        </w:rPr>
        <w:t>a</w:t>
      </w:r>
      <w:r w:rsidR="00AD3A6C">
        <w:rPr>
          <w:rFonts w:cs="Times"/>
          <w:szCs w:val="24"/>
        </w:rPr>
        <w:t>)</w:t>
      </w:r>
      <w:r w:rsidR="00AD3A6C">
        <w:t>.</w:t>
      </w:r>
      <w:r w:rsidR="00AD3A6C">
        <w:rPr>
          <w:rFonts w:cs="Times"/>
          <w:szCs w:val="24"/>
        </w:rPr>
        <w:t xml:space="preserve"> </w:t>
      </w:r>
      <w:r w:rsidR="0066700C">
        <w:rPr>
          <w:rFonts w:cs="Times"/>
          <w:szCs w:val="24"/>
        </w:rPr>
        <w:t>Assuming</w:t>
      </w:r>
      <w:r w:rsidR="0066700C" w:rsidRPr="00884362">
        <w:rPr>
          <w:rFonts w:cs="Times"/>
          <w:szCs w:val="24"/>
        </w:rPr>
        <w:t xml:space="preserve"> </w:t>
      </w:r>
      <w:r w:rsidR="00884362" w:rsidRPr="00884362">
        <w:rPr>
          <w:rFonts w:cs="Times"/>
          <w:szCs w:val="24"/>
        </w:rPr>
        <w:t>H</w:t>
      </w:r>
      <w:r w:rsidR="00884362" w:rsidRPr="00884362">
        <w:rPr>
          <w:rFonts w:cs="Times"/>
          <w:szCs w:val="24"/>
          <w:vertAlign w:val="subscript"/>
        </w:rPr>
        <w:t>2</w:t>
      </w:r>
      <w:r w:rsidR="00884362" w:rsidRPr="00884362">
        <w:rPr>
          <w:rFonts w:cs="Times"/>
          <w:szCs w:val="24"/>
        </w:rPr>
        <w:t>O</w:t>
      </w:r>
      <w:r w:rsidR="00884362" w:rsidRPr="00884362">
        <w:rPr>
          <w:rFonts w:cs="Times"/>
          <w:szCs w:val="24"/>
          <w:vertAlign w:val="subscript"/>
        </w:rPr>
        <w:t>2</w:t>
      </w:r>
      <w:r w:rsidR="00884362" w:rsidRPr="00884362">
        <w:rPr>
          <w:rFonts w:cs="Times"/>
          <w:szCs w:val="24"/>
        </w:rPr>
        <w:t xml:space="preserve"> </w:t>
      </w:r>
      <w:r w:rsidR="0066700C">
        <w:rPr>
          <w:rFonts w:cs="Times"/>
          <w:szCs w:val="24"/>
        </w:rPr>
        <w:t>efflux</w:t>
      </w:r>
      <w:r w:rsidR="0066700C" w:rsidRPr="00884362">
        <w:rPr>
          <w:rFonts w:cs="Times"/>
          <w:szCs w:val="24"/>
        </w:rPr>
        <w:t xml:space="preserve"> </w:t>
      </w:r>
      <w:r w:rsidR="00884362" w:rsidRPr="00884362">
        <w:rPr>
          <w:rFonts w:cs="Times"/>
          <w:szCs w:val="24"/>
        </w:rPr>
        <w:t>started</w:t>
      </w:r>
      <w:r w:rsidR="00884362">
        <w:rPr>
          <w:rFonts w:cs="Times"/>
          <w:szCs w:val="24"/>
        </w:rPr>
        <w:t xml:space="preserve"> </w:t>
      </w:r>
      <w:r w:rsidR="0066700C">
        <w:rPr>
          <w:rFonts w:cs="Times"/>
          <w:szCs w:val="24"/>
        </w:rPr>
        <w:t>within the cell</w:t>
      </w:r>
      <w:r w:rsidR="00884362">
        <w:rPr>
          <w:rFonts w:cs="Times"/>
          <w:szCs w:val="24"/>
        </w:rPr>
        <w:t>,</w:t>
      </w:r>
      <w:r w:rsidR="00FF02E2">
        <w:rPr>
          <w:rFonts w:cs="Times"/>
          <w:szCs w:val="24"/>
        </w:rPr>
        <w:t xml:space="preserve"> efflux cloud was fastly diffused throughout the near cell region </w:t>
      </w:r>
      <w:r w:rsidR="001B49A4">
        <w:rPr>
          <w:rFonts w:cs="Times"/>
          <w:szCs w:val="24"/>
        </w:rPr>
        <w:t xml:space="preserve">(around 35 µm region) </w:t>
      </w:r>
      <w:r w:rsidR="00884362">
        <w:rPr>
          <w:rFonts w:cs="Times"/>
          <w:szCs w:val="24"/>
        </w:rPr>
        <w:t xml:space="preserve">within </w:t>
      </w:r>
      <w:r w:rsidR="00BA46FE">
        <w:rPr>
          <w:rFonts w:cs="Times"/>
          <w:szCs w:val="24"/>
        </w:rPr>
        <w:t>0.01-0.02</w:t>
      </w:r>
      <w:r w:rsidR="00884362">
        <w:rPr>
          <w:rFonts w:cs="Times"/>
          <w:szCs w:val="24"/>
        </w:rPr>
        <w:t xml:space="preserve"> sec </w:t>
      </w:r>
      <w:r w:rsidR="001E3171">
        <w:rPr>
          <w:rFonts w:cs="Times"/>
          <w:szCs w:val="24"/>
        </w:rPr>
        <w:t>and</w:t>
      </w:r>
      <w:r w:rsidR="00884362">
        <w:rPr>
          <w:rFonts w:cs="Times"/>
          <w:szCs w:val="24"/>
        </w:rPr>
        <w:t xml:space="preserve"> diminished gradually </w:t>
      </w:r>
      <w:r w:rsidR="001C06BB">
        <w:rPr>
          <w:rFonts w:cs="Times"/>
          <w:szCs w:val="24"/>
        </w:rPr>
        <w:t>until</w:t>
      </w:r>
      <w:r w:rsidR="001B49A4">
        <w:rPr>
          <w:rFonts w:cs="Times"/>
          <w:szCs w:val="24"/>
        </w:rPr>
        <w:t xml:space="preserve"> </w:t>
      </w:r>
      <w:r w:rsidR="00884362">
        <w:rPr>
          <w:rFonts w:cs="Times"/>
          <w:szCs w:val="24"/>
        </w:rPr>
        <w:t>0.</w:t>
      </w:r>
      <w:r w:rsidR="001B49A4">
        <w:rPr>
          <w:rFonts w:cs="Times"/>
          <w:szCs w:val="24"/>
        </w:rPr>
        <w:t>1</w:t>
      </w:r>
      <w:r w:rsidR="00884362">
        <w:rPr>
          <w:rFonts w:cs="Times"/>
          <w:szCs w:val="24"/>
        </w:rPr>
        <w:t xml:space="preserve"> sec.</w:t>
      </w:r>
      <w:r w:rsidR="001B49A4">
        <w:rPr>
          <w:rFonts w:cs="Times"/>
          <w:szCs w:val="24"/>
        </w:rPr>
        <w:t xml:space="preserve"> </w:t>
      </w:r>
      <w:r w:rsidR="00BA46FE">
        <w:rPr>
          <w:rFonts w:cs="Times"/>
          <w:szCs w:val="24"/>
        </w:rPr>
        <w:t>Based on the model, r</w:t>
      </w:r>
      <w:r w:rsidR="001B49A4">
        <w:rPr>
          <w:rFonts w:cs="Times"/>
          <w:szCs w:val="24"/>
        </w:rPr>
        <w:t xml:space="preserve">eal-time </w:t>
      </w:r>
      <w:r w:rsidR="001B49A4">
        <w:rPr>
          <w:rFonts w:cs="Times"/>
        </w:rPr>
        <w:t>H</w:t>
      </w:r>
      <w:r w:rsidR="001B49A4" w:rsidRPr="00701A6F">
        <w:rPr>
          <w:rFonts w:cs="Times"/>
          <w:vertAlign w:val="subscript"/>
        </w:rPr>
        <w:t>2</w:t>
      </w:r>
      <w:r w:rsidR="001B49A4">
        <w:rPr>
          <w:rFonts w:cs="Times"/>
        </w:rPr>
        <w:t>O</w:t>
      </w:r>
      <w:r w:rsidR="001B49A4" w:rsidRPr="00701A6F">
        <w:rPr>
          <w:rFonts w:cs="Times"/>
          <w:vertAlign w:val="subscript"/>
        </w:rPr>
        <w:t>2</w:t>
      </w:r>
      <w:r w:rsidR="001B49A4">
        <w:rPr>
          <w:rFonts w:cs="Times"/>
        </w:rPr>
        <w:t xml:space="preserve"> concentration variation at nearest nanosensor array (</w:t>
      </w:r>
      <w:r w:rsidR="001B49A4" w:rsidRPr="001B49A4">
        <w:rPr>
          <w:rFonts w:cs="Times"/>
          <w:i/>
        </w:rPr>
        <w:t>C</w:t>
      </w:r>
      <w:r w:rsidR="001B49A4" w:rsidRPr="001B49A4">
        <w:rPr>
          <w:rFonts w:cs="Times"/>
          <w:vertAlign w:val="subscript"/>
        </w:rPr>
        <w:t>sensor</w:t>
      </w:r>
      <w:r w:rsidR="001B49A4" w:rsidRPr="001C06BB">
        <w:rPr>
          <w:rFonts w:cs="Times"/>
        </w:rPr>
        <w:t xml:space="preserve"> = </w:t>
      </w:r>
      <w:r w:rsidR="001B49A4" w:rsidRPr="001B49A4">
        <w:rPr>
          <w:rFonts w:cs="Times"/>
          <w:i/>
        </w:rPr>
        <w:t>C</w:t>
      </w:r>
      <w:r w:rsidR="001B49A4">
        <w:rPr>
          <w:rFonts w:cs="Times"/>
        </w:rPr>
        <w:t xml:space="preserve"> </w:t>
      </w:r>
      <w:r w:rsidR="001B49A4" w:rsidRPr="001B49A4">
        <w:rPr>
          <w:rFonts w:cs="Times"/>
        </w:rPr>
        <w:t xml:space="preserve">(0, 0, </w:t>
      </w:r>
      <w:proofErr w:type="spellStart"/>
      <w:r w:rsidR="001B49A4" w:rsidRPr="001B49A4">
        <w:rPr>
          <w:rFonts w:cs="Times"/>
          <w:i/>
        </w:rPr>
        <w:t>L</w:t>
      </w:r>
      <w:r w:rsidR="001B49A4" w:rsidRPr="001B49A4">
        <w:rPr>
          <w:rFonts w:cs="Times"/>
          <w:vertAlign w:val="subscript"/>
        </w:rPr>
        <w:t>eff</w:t>
      </w:r>
      <w:proofErr w:type="spellEnd"/>
      <w:r w:rsidR="001B49A4" w:rsidRPr="001B49A4">
        <w:rPr>
          <w:rFonts w:cs="Times"/>
        </w:rPr>
        <w:t>)</w:t>
      </w:r>
      <w:r w:rsidR="001B49A4">
        <w:rPr>
          <w:rFonts w:cs="Times"/>
        </w:rPr>
        <w:t xml:space="preserve">) </w:t>
      </w:r>
      <w:r w:rsidR="001B49A4">
        <w:rPr>
          <w:rFonts w:cs="Times"/>
          <w:szCs w:val="24"/>
        </w:rPr>
        <w:t>was calculated (</w:t>
      </w:r>
      <w:r w:rsidR="001B49A4" w:rsidRPr="001B49A4">
        <w:rPr>
          <w:rFonts w:cs="Times"/>
          <w:b/>
          <w:szCs w:val="24"/>
        </w:rPr>
        <w:t>Figure S</w:t>
      </w:r>
      <w:r>
        <w:rPr>
          <w:rFonts w:cs="Times"/>
          <w:b/>
          <w:szCs w:val="24"/>
        </w:rPr>
        <w:t>1</w:t>
      </w:r>
      <w:r w:rsidR="00B431A9">
        <w:rPr>
          <w:rFonts w:cs="Times"/>
          <w:b/>
          <w:szCs w:val="24"/>
        </w:rPr>
        <w:t>9</w:t>
      </w:r>
      <w:r w:rsidR="001B49A4" w:rsidRPr="001B49A4">
        <w:rPr>
          <w:rFonts w:cs="Times"/>
          <w:b/>
          <w:szCs w:val="24"/>
        </w:rPr>
        <w:t>b</w:t>
      </w:r>
      <w:r w:rsidR="001B49A4">
        <w:rPr>
          <w:rFonts w:cs="Times"/>
          <w:szCs w:val="24"/>
        </w:rPr>
        <w:t>).</w:t>
      </w:r>
      <w:r w:rsidR="00095628">
        <w:rPr>
          <w:rFonts w:cs="Times"/>
          <w:szCs w:val="24"/>
        </w:rPr>
        <w:t xml:space="preserve"> </w:t>
      </w:r>
      <w:r w:rsidR="001C06BB">
        <w:rPr>
          <w:rFonts w:cs="Times"/>
          <w:szCs w:val="24"/>
        </w:rPr>
        <w:t xml:space="preserve">Here, </w:t>
      </w:r>
      <w:proofErr w:type="spellStart"/>
      <w:r w:rsidR="001C06BB" w:rsidRPr="001C06BB">
        <w:rPr>
          <w:rFonts w:cs="Times"/>
          <w:i/>
          <w:szCs w:val="24"/>
        </w:rPr>
        <w:t>L</w:t>
      </w:r>
      <w:r w:rsidR="001C06BB" w:rsidRPr="001C06BB">
        <w:rPr>
          <w:rFonts w:cs="Times"/>
          <w:szCs w:val="24"/>
          <w:vertAlign w:val="subscript"/>
        </w:rPr>
        <w:t>eff</w:t>
      </w:r>
      <w:proofErr w:type="spellEnd"/>
      <w:r w:rsidR="001C06BB">
        <w:rPr>
          <w:rFonts w:cs="Times"/>
          <w:szCs w:val="24"/>
        </w:rPr>
        <w:t xml:space="preserve"> is </w:t>
      </w:r>
      <w:r w:rsidR="001C06BB" w:rsidRPr="001C06BB">
        <w:rPr>
          <w:rStyle w:val="Strong"/>
          <w:rFonts w:cs="Times"/>
          <w:b w:val="0"/>
          <w:szCs w:val="24"/>
          <w:shd w:val="clear" w:color="auto" w:fill="FFFFFF"/>
        </w:rPr>
        <w:t xml:space="preserve">effective distance between </w:t>
      </w:r>
      <w:r w:rsidR="001C06BB" w:rsidRPr="001C06BB">
        <w:rPr>
          <w:rStyle w:val="Strong"/>
          <w:rFonts w:cs="Times"/>
          <w:b w:val="0"/>
          <w:szCs w:val="24"/>
          <w:shd w:val="clear" w:color="auto" w:fill="FFFFFF"/>
        </w:rPr>
        <w:lastRenderedPageBreak/>
        <w:t>source and nanosensor array</w:t>
      </w:r>
      <w:r w:rsidR="001C06BB">
        <w:rPr>
          <w:rStyle w:val="Strong"/>
          <w:rFonts w:cs="Times"/>
          <w:b w:val="0"/>
          <w:szCs w:val="24"/>
          <w:shd w:val="clear" w:color="auto" w:fill="FFFFFF"/>
        </w:rPr>
        <w:t xml:space="preserve"> (</w:t>
      </w:r>
      <w:proofErr w:type="spellStart"/>
      <w:r w:rsidR="001C06BB" w:rsidRPr="001C06BB">
        <w:rPr>
          <w:rStyle w:val="Strong"/>
          <w:rFonts w:cs="Times"/>
          <w:b w:val="0"/>
          <w:i/>
          <w:szCs w:val="24"/>
          <w:shd w:val="clear" w:color="auto" w:fill="FFFFFF"/>
        </w:rPr>
        <w:t>L</w:t>
      </w:r>
      <w:r w:rsidR="001C06BB" w:rsidRPr="001C06BB">
        <w:rPr>
          <w:rStyle w:val="Strong"/>
          <w:rFonts w:cs="Times"/>
          <w:b w:val="0"/>
          <w:szCs w:val="24"/>
          <w:shd w:val="clear" w:color="auto" w:fill="FFFFFF"/>
          <w:vertAlign w:val="subscript"/>
        </w:rPr>
        <w:t>eff</w:t>
      </w:r>
      <w:proofErr w:type="spellEnd"/>
      <w:r w:rsidR="001C06BB" w:rsidRPr="001C06BB">
        <w:rPr>
          <w:rStyle w:val="Strong"/>
          <w:rFonts w:cs="Times"/>
          <w:b w:val="0"/>
          <w:szCs w:val="24"/>
          <w:shd w:val="clear" w:color="auto" w:fill="FFFFFF"/>
        </w:rPr>
        <w:t xml:space="preserve"> = </w:t>
      </w:r>
      <w:r w:rsidR="001C06BB" w:rsidRPr="001C06BB">
        <w:rPr>
          <w:rStyle w:val="Strong"/>
          <w:rFonts w:cs="Times"/>
          <w:b w:val="0"/>
          <w:i/>
          <w:szCs w:val="24"/>
          <w:shd w:val="clear" w:color="auto" w:fill="FFFFFF"/>
        </w:rPr>
        <w:t>L</w:t>
      </w:r>
      <w:r w:rsidR="001C06BB" w:rsidRPr="001C06BB">
        <w:rPr>
          <w:rStyle w:val="Strong"/>
          <w:rFonts w:cs="Times"/>
          <w:b w:val="0"/>
          <w:szCs w:val="24"/>
          <w:shd w:val="clear" w:color="auto" w:fill="FFFFFF"/>
        </w:rPr>
        <w:t xml:space="preserve"> + cell radius</w:t>
      </w:r>
      <w:r w:rsidR="001C06BB">
        <w:rPr>
          <w:rStyle w:val="Strong"/>
          <w:rFonts w:cs="Times"/>
          <w:b w:val="0"/>
          <w:szCs w:val="24"/>
          <w:shd w:val="clear" w:color="auto" w:fill="FFFFFF"/>
        </w:rPr>
        <w:t>)</w:t>
      </w:r>
      <w:r w:rsidR="001C06BB" w:rsidRPr="001C06BB">
        <w:rPr>
          <w:rStyle w:val="Strong"/>
          <w:rFonts w:cs="Times"/>
          <w:b w:val="0"/>
          <w:szCs w:val="24"/>
          <w:shd w:val="clear" w:color="auto" w:fill="FFFFFF"/>
        </w:rPr>
        <w:t xml:space="preserve">, where </w:t>
      </w:r>
      <w:r w:rsidR="001C06BB" w:rsidRPr="001C06BB">
        <w:rPr>
          <w:rStyle w:val="Strong"/>
          <w:rFonts w:cs="Times"/>
          <w:b w:val="0"/>
          <w:i/>
          <w:szCs w:val="24"/>
          <w:shd w:val="clear" w:color="auto" w:fill="FFFFFF"/>
        </w:rPr>
        <w:t>L</w:t>
      </w:r>
      <w:r w:rsidR="001C06BB" w:rsidRPr="001C06BB">
        <w:rPr>
          <w:rStyle w:val="Strong"/>
          <w:rFonts w:cs="Times"/>
          <w:b w:val="0"/>
          <w:szCs w:val="24"/>
          <w:shd w:val="clear" w:color="auto" w:fill="FFFFFF"/>
        </w:rPr>
        <w:t xml:space="preserve"> was assumed to be below 10 µm, as demonstrated in </w:t>
      </w:r>
      <w:r w:rsidR="001C06BB" w:rsidRPr="001C06BB">
        <w:rPr>
          <w:rStyle w:val="Strong"/>
          <w:rFonts w:cs="Times"/>
          <w:szCs w:val="24"/>
          <w:shd w:val="clear" w:color="auto" w:fill="FFFFFF"/>
        </w:rPr>
        <w:t>Figure 3e</w:t>
      </w:r>
      <w:r w:rsidR="001C06BB" w:rsidRPr="001C06BB">
        <w:rPr>
          <w:rStyle w:val="Strong"/>
          <w:rFonts w:cs="Times"/>
          <w:b w:val="0"/>
          <w:szCs w:val="24"/>
          <w:shd w:val="clear" w:color="auto" w:fill="FFFFFF"/>
        </w:rPr>
        <w:t>.</w:t>
      </w:r>
      <w:r w:rsidR="001C06BB">
        <w:rPr>
          <w:rStyle w:val="Strong"/>
          <w:rFonts w:cs="Times"/>
          <w:szCs w:val="24"/>
          <w:shd w:val="clear" w:color="auto" w:fill="FFFFFF"/>
        </w:rPr>
        <w:t xml:space="preserve"> </w:t>
      </w:r>
      <w:r w:rsidR="00095628">
        <w:rPr>
          <w:rFonts w:cs="Times"/>
          <w:szCs w:val="24"/>
        </w:rPr>
        <w:t xml:space="preserve">For higher </w:t>
      </w:r>
      <w:proofErr w:type="spellStart"/>
      <w:r w:rsidR="00095628" w:rsidRPr="001B49A4">
        <w:rPr>
          <w:rFonts w:cs="Times"/>
          <w:i/>
        </w:rPr>
        <w:t>L</w:t>
      </w:r>
      <w:r w:rsidR="00095628" w:rsidRPr="001B49A4">
        <w:rPr>
          <w:rFonts w:cs="Times"/>
          <w:vertAlign w:val="subscript"/>
        </w:rPr>
        <w:t>eff</w:t>
      </w:r>
      <w:proofErr w:type="spellEnd"/>
      <w:r w:rsidR="00095628" w:rsidRPr="00095628">
        <w:rPr>
          <w:rFonts w:cs="Times"/>
          <w:szCs w:val="24"/>
        </w:rPr>
        <w:t>,</w:t>
      </w:r>
      <w:r w:rsidR="00095628">
        <w:rPr>
          <w:rFonts w:cs="Times"/>
          <w:szCs w:val="24"/>
        </w:rPr>
        <w:t xml:space="preserve"> it takes longer time to reach the nanosensor array (</w:t>
      </w:r>
      <w:r w:rsidR="00BA46FE">
        <w:rPr>
          <w:rFonts w:cs="Times"/>
          <w:szCs w:val="24"/>
        </w:rPr>
        <w:t xml:space="preserve">0.01 </w:t>
      </w:r>
      <w:r w:rsidR="00BA46FE" w:rsidRPr="00BA46FE">
        <w:rPr>
          <w:rFonts w:cs="Times"/>
          <w:szCs w:val="24"/>
        </w:rPr>
        <w:sym w:font="Wingdings" w:char="F0E0"/>
      </w:r>
      <w:r w:rsidR="00BA46FE">
        <w:rPr>
          <w:rFonts w:cs="Times"/>
          <w:szCs w:val="24"/>
        </w:rPr>
        <w:t xml:space="preserve"> 0.04</w:t>
      </w:r>
      <w:r w:rsidR="00095628">
        <w:rPr>
          <w:rFonts w:cs="Times"/>
          <w:szCs w:val="24"/>
        </w:rPr>
        <w:t xml:space="preserve"> </w:t>
      </w:r>
      <w:r w:rsidR="00BA46FE">
        <w:rPr>
          <w:rFonts w:cs="Times"/>
          <w:szCs w:val="24"/>
        </w:rPr>
        <w:t>sec</w:t>
      </w:r>
      <w:r w:rsidR="00095628">
        <w:rPr>
          <w:rFonts w:cs="Times"/>
          <w:szCs w:val="24"/>
        </w:rPr>
        <w:t xml:space="preserve">) and maximum </w:t>
      </w:r>
      <w:r w:rsidR="00095628" w:rsidRPr="00095628">
        <w:rPr>
          <w:rFonts w:cs="Times"/>
          <w:i/>
          <w:szCs w:val="24"/>
        </w:rPr>
        <w:t>C</w:t>
      </w:r>
      <w:r w:rsidR="00095628" w:rsidRPr="00095628">
        <w:rPr>
          <w:rFonts w:cs="Times"/>
          <w:szCs w:val="24"/>
          <w:vertAlign w:val="subscript"/>
        </w:rPr>
        <w:t>cell</w:t>
      </w:r>
      <w:r w:rsidR="00095628">
        <w:rPr>
          <w:rFonts w:cs="Times"/>
          <w:szCs w:val="24"/>
        </w:rPr>
        <w:t xml:space="preserve"> is lower. For </w:t>
      </w:r>
      <w:proofErr w:type="spellStart"/>
      <w:r w:rsidR="00095628" w:rsidRPr="00EA5F41">
        <w:rPr>
          <w:rFonts w:cs="Times"/>
          <w:i/>
          <w:szCs w:val="24"/>
        </w:rPr>
        <w:t>L</w:t>
      </w:r>
      <w:r w:rsidR="00095628" w:rsidRPr="00EA5F41">
        <w:rPr>
          <w:rFonts w:cs="Times"/>
          <w:szCs w:val="24"/>
          <w:vertAlign w:val="subscript"/>
        </w:rPr>
        <w:t>eff</w:t>
      </w:r>
      <w:proofErr w:type="spellEnd"/>
      <w:r w:rsidR="00095628">
        <w:rPr>
          <w:rFonts w:cs="Times"/>
          <w:szCs w:val="24"/>
        </w:rPr>
        <w:t xml:space="preserve"> = 10 </w:t>
      </w:r>
      <w:r w:rsidR="00EA5F41">
        <w:rPr>
          <w:rFonts w:cs="Times"/>
        </w:rPr>
        <w:t>µ</w:t>
      </w:r>
      <w:r w:rsidR="00095628">
        <w:rPr>
          <w:rFonts w:cs="Times"/>
          <w:szCs w:val="24"/>
        </w:rPr>
        <w:t xml:space="preserve">m, </w:t>
      </w:r>
      <w:r w:rsidR="00095628">
        <w:rPr>
          <w:rFonts w:cs="Times"/>
        </w:rPr>
        <w:t>H</w:t>
      </w:r>
      <w:r w:rsidR="00095628" w:rsidRPr="00A30E6B">
        <w:rPr>
          <w:rFonts w:cs="Times"/>
          <w:vertAlign w:val="subscript"/>
        </w:rPr>
        <w:t>2</w:t>
      </w:r>
      <w:r w:rsidR="00095628">
        <w:rPr>
          <w:rFonts w:cs="Times"/>
        </w:rPr>
        <w:t>O</w:t>
      </w:r>
      <w:r w:rsidR="00095628" w:rsidRPr="00A30E6B">
        <w:rPr>
          <w:rFonts w:cs="Times"/>
          <w:vertAlign w:val="subscript"/>
        </w:rPr>
        <w:t>2</w:t>
      </w:r>
      <w:r w:rsidR="00095628">
        <w:rPr>
          <w:rFonts w:cs="Times"/>
        </w:rPr>
        <w:t xml:space="preserve"> efflux wave reached the nearest nanosensor array in </w:t>
      </w:r>
      <w:r w:rsidR="00EA5F41">
        <w:rPr>
          <w:rFonts w:cs="Times"/>
        </w:rPr>
        <w:t>shortest time (</w:t>
      </w:r>
      <w:proofErr w:type="spellStart"/>
      <w:r w:rsidR="00EA5F41" w:rsidRPr="00EA5F41">
        <w:rPr>
          <w:rFonts w:cs="Times"/>
          <w:i/>
        </w:rPr>
        <w:t>t</w:t>
      </w:r>
      <w:r w:rsidR="00EA5F41" w:rsidRPr="00EA5F41">
        <w:rPr>
          <w:rFonts w:cs="Times"/>
          <w:vertAlign w:val="subscript"/>
        </w:rPr>
        <w:t>max</w:t>
      </w:r>
      <w:proofErr w:type="spellEnd"/>
      <w:r w:rsidR="00EA5F41">
        <w:rPr>
          <w:rFonts w:cs="Times"/>
        </w:rPr>
        <w:t xml:space="preserve"> = </w:t>
      </w:r>
      <w:r w:rsidR="00095628">
        <w:rPr>
          <w:rFonts w:cs="Times"/>
        </w:rPr>
        <w:t>0.01 sec</w:t>
      </w:r>
      <w:r w:rsidR="00EA5F41">
        <w:rPr>
          <w:rFonts w:cs="Times"/>
        </w:rPr>
        <w:t>)</w:t>
      </w:r>
      <w:r w:rsidR="00095628">
        <w:rPr>
          <w:rFonts w:cs="Times"/>
        </w:rPr>
        <w:t xml:space="preserve"> with </w:t>
      </w:r>
      <w:r w:rsidR="00EA5F41">
        <w:rPr>
          <w:rFonts w:cs="Times"/>
        </w:rPr>
        <w:t>highest</w:t>
      </w:r>
      <w:r w:rsidR="00095628">
        <w:rPr>
          <w:rFonts w:cs="Times"/>
        </w:rPr>
        <w:t xml:space="preserve"> concentration (</w:t>
      </w:r>
      <w:r w:rsidR="00095628" w:rsidRPr="00A30E6B">
        <w:rPr>
          <w:rFonts w:cs="Times"/>
          <w:i/>
        </w:rPr>
        <w:t>C</w:t>
      </w:r>
      <w:r w:rsidR="00095628">
        <w:rPr>
          <w:rFonts w:cs="Times"/>
          <w:vertAlign w:val="subscript"/>
        </w:rPr>
        <w:t>sensor</w:t>
      </w:r>
      <w:r w:rsidR="00095628">
        <w:rPr>
          <w:rFonts w:cs="Times"/>
        </w:rPr>
        <w:t xml:space="preserve">) and gradient between </w:t>
      </w:r>
      <w:r w:rsidR="00095628" w:rsidRPr="00D5461F">
        <w:rPr>
          <w:rFonts w:cs="Times"/>
          <w:i/>
        </w:rPr>
        <w:t>C</w:t>
      </w:r>
      <w:r w:rsidR="00095628" w:rsidRPr="009731D5">
        <w:rPr>
          <w:rFonts w:cs="Times"/>
          <w:vertAlign w:val="subscript"/>
        </w:rPr>
        <w:t>sensor</w:t>
      </w:r>
      <w:r w:rsidR="00095628">
        <w:rPr>
          <w:rFonts w:cs="Times"/>
        </w:rPr>
        <w:t xml:space="preserve"> and </w:t>
      </w:r>
      <w:r w:rsidR="00095628" w:rsidRPr="00D5461F">
        <w:rPr>
          <w:rFonts w:cs="Times"/>
          <w:i/>
        </w:rPr>
        <w:t>C</w:t>
      </w:r>
      <w:r w:rsidR="00095628" w:rsidRPr="009731D5">
        <w:rPr>
          <w:rFonts w:cs="Times"/>
          <w:vertAlign w:val="subscript"/>
        </w:rPr>
        <w:t>cell</w:t>
      </w:r>
      <w:r w:rsidR="00095628">
        <w:rPr>
          <w:rFonts w:cs="Times"/>
        </w:rPr>
        <w:t xml:space="preserve"> was 0.193</w:t>
      </w:r>
      <w:r>
        <w:rPr>
          <w:rFonts w:cs="Times"/>
        </w:rPr>
        <w:t xml:space="preserve"> (</w:t>
      </w:r>
      <w:r w:rsidRPr="00D9070F">
        <w:rPr>
          <w:rFonts w:cs="Times"/>
          <w:b/>
        </w:rPr>
        <w:t>Figure S1</w:t>
      </w:r>
      <w:r w:rsidR="00B431A9">
        <w:rPr>
          <w:rFonts w:cs="Times"/>
          <w:b/>
        </w:rPr>
        <w:t>9</w:t>
      </w:r>
      <w:r w:rsidRPr="00D9070F">
        <w:rPr>
          <w:rFonts w:cs="Times"/>
          <w:b/>
        </w:rPr>
        <w:t>c</w:t>
      </w:r>
      <w:r>
        <w:rPr>
          <w:rFonts w:cs="Times"/>
        </w:rPr>
        <w:t>)</w:t>
      </w:r>
      <w:r w:rsidR="00095628">
        <w:rPr>
          <w:rFonts w:cs="Times"/>
        </w:rPr>
        <w:t>.</w:t>
      </w:r>
      <w:r w:rsidR="00EA5F41">
        <w:rPr>
          <w:rFonts w:cs="Times"/>
        </w:rPr>
        <w:t xml:space="preserve"> </w:t>
      </w:r>
      <w:r w:rsidR="0026212D">
        <w:rPr>
          <w:rFonts w:cs="Times"/>
        </w:rPr>
        <w:t>We assume</w:t>
      </w:r>
      <w:r w:rsidR="00442402">
        <w:rPr>
          <w:rFonts w:cs="Times"/>
        </w:rPr>
        <w:t>d</w:t>
      </w:r>
      <w:r w:rsidR="0026212D">
        <w:rPr>
          <w:rFonts w:cs="Times"/>
        </w:rPr>
        <w:t xml:space="preserve"> that our r</w:t>
      </w:r>
      <w:r w:rsidR="002330F0">
        <w:rPr>
          <w:rFonts w:cs="Times"/>
        </w:rPr>
        <w:t>eal-time measurement</w:t>
      </w:r>
      <w:r w:rsidR="00442402">
        <w:rPr>
          <w:rFonts w:cs="Times"/>
        </w:rPr>
        <w:t>s</w:t>
      </w:r>
      <w:r w:rsidR="002330F0">
        <w:rPr>
          <w:rFonts w:cs="Times"/>
        </w:rPr>
        <w:t xml:space="preserve"> of cellular lensing intensit</w:t>
      </w:r>
      <w:r w:rsidR="00442402">
        <w:rPr>
          <w:rFonts w:cs="Times"/>
        </w:rPr>
        <w:t>ies</w:t>
      </w:r>
      <w:r w:rsidR="002330F0">
        <w:rPr>
          <w:rFonts w:cs="Times"/>
        </w:rPr>
        <w:t xml:space="preserve"> </w:t>
      </w:r>
      <w:r w:rsidR="00442402">
        <w:rPr>
          <w:rFonts w:cs="Times"/>
        </w:rPr>
        <w:t>were</w:t>
      </w:r>
      <w:r w:rsidR="002330F0">
        <w:rPr>
          <w:rFonts w:cs="Times"/>
        </w:rPr>
        <w:t xml:space="preserve"> </w:t>
      </w:r>
      <w:r w:rsidR="00442402">
        <w:rPr>
          <w:rFonts w:cs="Times"/>
        </w:rPr>
        <w:t xml:space="preserve">from </w:t>
      </w:r>
      <w:r w:rsidR="002330F0">
        <w:rPr>
          <w:rFonts w:cs="Times"/>
        </w:rPr>
        <w:t>this highest H</w:t>
      </w:r>
      <w:r w:rsidR="002330F0" w:rsidRPr="008948F8">
        <w:rPr>
          <w:rFonts w:cs="Times"/>
          <w:vertAlign w:val="subscript"/>
        </w:rPr>
        <w:t>2</w:t>
      </w:r>
      <w:r w:rsidR="002330F0">
        <w:rPr>
          <w:rFonts w:cs="Times"/>
        </w:rPr>
        <w:t>O</w:t>
      </w:r>
      <w:r w:rsidR="002330F0" w:rsidRPr="008948F8">
        <w:rPr>
          <w:rFonts w:cs="Times"/>
          <w:vertAlign w:val="subscript"/>
        </w:rPr>
        <w:t>2</w:t>
      </w:r>
      <w:r w:rsidR="002330F0">
        <w:rPr>
          <w:rFonts w:cs="Times"/>
        </w:rPr>
        <w:t xml:space="preserve"> efflux wave reached on nanosensor array</w:t>
      </w:r>
      <w:r w:rsidR="00442402">
        <w:rPr>
          <w:rFonts w:cs="Times"/>
        </w:rPr>
        <w:t xml:space="preserve"> (</w:t>
      </w:r>
      <w:proofErr w:type="spellStart"/>
      <w:r w:rsidR="00442402" w:rsidRPr="00EA5F41">
        <w:rPr>
          <w:rFonts w:cs="Times"/>
          <w:i/>
          <w:szCs w:val="24"/>
        </w:rPr>
        <w:t>L</w:t>
      </w:r>
      <w:r w:rsidR="00442402" w:rsidRPr="00EA5F41">
        <w:rPr>
          <w:rFonts w:cs="Times"/>
          <w:szCs w:val="24"/>
          <w:vertAlign w:val="subscript"/>
        </w:rPr>
        <w:t>eff</w:t>
      </w:r>
      <w:proofErr w:type="spellEnd"/>
      <w:r w:rsidR="00442402">
        <w:rPr>
          <w:rFonts w:cs="Times"/>
          <w:szCs w:val="24"/>
        </w:rPr>
        <w:t xml:space="preserve"> = 10 </w:t>
      </w:r>
      <w:r w:rsidR="00442402">
        <w:rPr>
          <w:rFonts w:cs="Times"/>
        </w:rPr>
        <w:t>µ</w:t>
      </w:r>
      <w:r w:rsidR="00442402">
        <w:rPr>
          <w:rFonts w:cs="Times"/>
          <w:szCs w:val="24"/>
        </w:rPr>
        <w:t xml:space="preserve">m, </w:t>
      </w:r>
      <w:proofErr w:type="spellStart"/>
      <w:r w:rsidR="00442402" w:rsidRPr="00EA5F41">
        <w:rPr>
          <w:rFonts w:cs="Times"/>
          <w:i/>
        </w:rPr>
        <w:t>t</w:t>
      </w:r>
      <w:r w:rsidR="00442402" w:rsidRPr="00EA5F41">
        <w:rPr>
          <w:rFonts w:cs="Times"/>
          <w:vertAlign w:val="subscript"/>
        </w:rPr>
        <w:t>max</w:t>
      </w:r>
      <w:proofErr w:type="spellEnd"/>
      <w:r w:rsidR="00442402">
        <w:rPr>
          <w:rFonts w:cs="Times"/>
        </w:rPr>
        <w:t xml:space="preserve"> = 0.01 sec)</w:t>
      </w:r>
      <w:r w:rsidR="002330F0">
        <w:rPr>
          <w:rFonts w:cs="Times"/>
        </w:rPr>
        <w:t xml:space="preserve">. </w:t>
      </w:r>
      <w:r w:rsidR="00AD3A6C">
        <w:rPr>
          <w:rFonts w:cs="Times"/>
          <w:szCs w:val="24"/>
        </w:rPr>
        <w:t>Accordingly, H</w:t>
      </w:r>
      <w:r w:rsidR="00AD3A6C" w:rsidRPr="00AD3A6C">
        <w:rPr>
          <w:rFonts w:cs="Times"/>
          <w:szCs w:val="24"/>
          <w:vertAlign w:val="subscript"/>
        </w:rPr>
        <w:t>2</w:t>
      </w:r>
      <w:r w:rsidR="00AD3A6C">
        <w:rPr>
          <w:rFonts w:cs="Times"/>
          <w:szCs w:val="24"/>
        </w:rPr>
        <w:t>O</w:t>
      </w:r>
      <w:r w:rsidR="00AD3A6C" w:rsidRPr="00AD3A6C">
        <w:rPr>
          <w:rFonts w:cs="Times"/>
          <w:szCs w:val="24"/>
          <w:vertAlign w:val="subscript"/>
        </w:rPr>
        <w:t>2</w:t>
      </w:r>
      <w:r w:rsidR="00AD3A6C">
        <w:rPr>
          <w:rFonts w:cs="Times"/>
          <w:szCs w:val="24"/>
        </w:rPr>
        <w:t xml:space="preserve"> concentrations calculated from nIR signals of nanosensor array </w:t>
      </w:r>
      <w:r w:rsidR="00B17ED6">
        <w:rPr>
          <w:rFonts w:cs="Times"/>
          <w:szCs w:val="24"/>
        </w:rPr>
        <w:t>were</w:t>
      </w:r>
      <w:r w:rsidR="00AD3A6C">
        <w:rPr>
          <w:rFonts w:cs="Times"/>
          <w:szCs w:val="24"/>
        </w:rPr>
        <w:t xml:space="preserve"> about </w:t>
      </w:r>
      <w:r w:rsidR="002330F0">
        <w:rPr>
          <w:rFonts w:cs="Times"/>
          <w:szCs w:val="24"/>
        </w:rPr>
        <w:t>19.3</w:t>
      </w:r>
      <w:r w:rsidR="00AD3A6C">
        <w:rPr>
          <w:rFonts w:cs="Times"/>
          <w:szCs w:val="24"/>
        </w:rPr>
        <w:t xml:space="preserve">% diffused amounts of original cell concentration. </w:t>
      </w:r>
    </w:p>
    <w:p w14:paraId="6B82D898" w14:textId="6736EB4A" w:rsidR="009B6280" w:rsidRPr="00D85830" w:rsidRDefault="009B6280" w:rsidP="00D85830">
      <w:pPr>
        <w:spacing w:after="0" w:line="240" w:lineRule="auto"/>
        <w:jc w:val="left"/>
        <w:rPr>
          <w:rFonts w:cs="Times"/>
        </w:rPr>
      </w:pPr>
      <w:r w:rsidRPr="009B6280">
        <w:rPr>
          <w:rFonts w:cs="Times"/>
        </w:rPr>
        <w:br w:type="page"/>
      </w:r>
    </w:p>
    <w:p w14:paraId="07AE671F" w14:textId="61BCFC92" w:rsidR="00685BAB" w:rsidRDefault="00685BAB" w:rsidP="00685BAB">
      <w:pPr>
        <w:spacing w:after="0" w:line="240" w:lineRule="auto"/>
        <w:rPr>
          <w:rFonts w:cs="Times"/>
        </w:rPr>
      </w:pPr>
      <w:r>
        <w:rPr>
          <w:noProof/>
        </w:rPr>
        <w:lastRenderedPageBreak/>
        <w:drawing>
          <wp:inline distT="0" distB="0" distL="0" distR="0" wp14:anchorId="48B6D186" wp14:editId="7C230067">
            <wp:extent cx="5922240" cy="3045124"/>
            <wp:effectExtent l="0" t="0" r="254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r="2852" b="1780"/>
                    <a:stretch/>
                  </pic:blipFill>
                  <pic:spPr bwMode="auto">
                    <a:xfrm>
                      <a:off x="0" y="0"/>
                      <a:ext cx="5927493" cy="3047825"/>
                    </a:xfrm>
                    <a:prstGeom prst="rect">
                      <a:avLst/>
                    </a:prstGeom>
                    <a:ln>
                      <a:noFill/>
                    </a:ln>
                    <a:extLst>
                      <a:ext uri="{53640926-AAD7-44D8-BBD7-CCE9431645EC}">
                        <a14:shadowObscured xmlns:a14="http://schemas.microsoft.com/office/drawing/2010/main"/>
                      </a:ext>
                    </a:extLst>
                  </pic:spPr>
                </pic:pic>
              </a:graphicData>
            </a:graphic>
          </wp:inline>
        </w:drawing>
      </w:r>
      <w:r w:rsidRPr="004D21CC">
        <w:rPr>
          <w:rFonts w:cs="Times"/>
          <w:b/>
        </w:rPr>
        <w:t>Figure S</w:t>
      </w:r>
      <w:r w:rsidR="00B431A9">
        <w:rPr>
          <w:rFonts w:cs="Times"/>
          <w:b/>
        </w:rPr>
        <w:t>20</w:t>
      </w:r>
      <w:r w:rsidRPr="004D21CC">
        <w:rPr>
          <w:rFonts w:cs="Times"/>
        </w:rPr>
        <w:t xml:space="preserve">. </w:t>
      </w:r>
      <w:r>
        <w:rPr>
          <w:rFonts w:cs="Times"/>
        </w:rPr>
        <w:t>Automat</w:t>
      </w:r>
      <w:r w:rsidR="00857372">
        <w:rPr>
          <w:rFonts w:cs="Times"/>
        </w:rPr>
        <w:t>ed</w:t>
      </w:r>
      <w:r>
        <w:rPr>
          <w:rFonts w:cs="Times"/>
        </w:rPr>
        <w:t xml:space="preserve"> image analysis program using MATLAB</w:t>
      </w:r>
      <w:r w:rsidR="008206C8">
        <w:rPr>
          <w:rFonts w:cs="Times"/>
        </w:rPr>
        <w:t xml:space="preserve"> for NCC data extraction</w:t>
      </w:r>
      <w:r>
        <w:rPr>
          <w:rFonts w:cs="Times"/>
        </w:rPr>
        <w:t>. (a) Each single cell is identified and segmented from nIR raw data. (b) Cell size, eccentricity and RI of segmented single cell were calculated with dilation, thresholding, and FWHM calculations.</w:t>
      </w:r>
    </w:p>
    <w:p w14:paraId="4E19D8D6" w14:textId="77777777" w:rsidR="00685BAB" w:rsidRDefault="00685BAB" w:rsidP="00685BAB">
      <w:pPr>
        <w:spacing w:after="0" w:line="240" w:lineRule="auto"/>
        <w:rPr>
          <w:rFonts w:cs="Times"/>
          <w:szCs w:val="24"/>
        </w:rPr>
      </w:pPr>
    </w:p>
    <w:p w14:paraId="38EFA03B" w14:textId="6A432B66" w:rsidR="00685BAB" w:rsidRDefault="007832A8" w:rsidP="00CF23ED">
      <w:pPr>
        <w:spacing w:after="0" w:line="480" w:lineRule="auto"/>
        <w:ind w:firstLine="720"/>
        <w:rPr>
          <w:noProof/>
        </w:rPr>
      </w:pPr>
      <w:r>
        <w:rPr>
          <w:rFonts w:cs="Times"/>
          <w:szCs w:val="24"/>
          <w:shd w:val="clear" w:color="auto" w:fill="FFFFFF"/>
        </w:rPr>
        <w:t xml:space="preserve">Automatic </w:t>
      </w:r>
      <w:r w:rsidR="0087014D">
        <w:rPr>
          <w:rFonts w:cs="Times"/>
          <w:szCs w:val="24"/>
          <w:shd w:val="clear" w:color="auto" w:fill="FFFFFF"/>
        </w:rPr>
        <w:t>nIR i</w:t>
      </w:r>
      <w:r w:rsidR="0087014D">
        <w:t xml:space="preserve">mage analysis and quantitation was performed in MATLAB with the steps detailed below. Cell identification is performed by taking 1 frame of the nIR video (5000 sec, 0.1 sec of exposure time) convolving with a </w:t>
      </w:r>
      <w:r w:rsidR="00F56133">
        <w:t>L</w:t>
      </w:r>
      <w:r w:rsidR="0087014D">
        <w:t>aplacian of a Gaussian filter, and then thresholded by the user for each experiment batch</w:t>
      </w:r>
      <w:r w:rsidR="00685BAB">
        <w:t xml:space="preserve"> (</w:t>
      </w:r>
      <w:r w:rsidR="00685BAB" w:rsidRPr="00685BAB">
        <w:rPr>
          <w:b/>
        </w:rPr>
        <w:t>Figure S</w:t>
      </w:r>
      <w:r w:rsidR="00B431A9">
        <w:rPr>
          <w:b/>
        </w:rPr>
        <w:t>20</w:t>
      </w:r>
      <w:r w:rsidR="00685BAB" w:rsidRPr="00685BAB">
        <w:rPr>
          <w:b/>
        </w:rPr>
        <w:t>a</w:t>
      </w:r>
      <w:r w:rsidR="00685BAB">
        <w:t>)</w:t>
      </w:r>
      <w:r w:rsidR="0087014D">
        <w:t xml:space="preserve">. For each cell, the nIR image is then interpolated. Using the peak and trough of the nIR lensing spot, the image is normalized, and then statistics such as area and eccentricity are evaluated with </w:t>
      </w:r>
      <w:r w:rsidR="00685BAB">
        <w:t xml:space="preserve">dilation and thresholding of </w:t>
      </w:r>
      <w:r w:rsidR="0087014D">
        <w:t>“regionprops” function</w:t>
      </w:r>
      <w:r w:rsidR="00685BAB">
        <w:t xml:space="preserve"> (</w:t>
      </w:r>
      <w:r w:rsidR="00685BAB" w:rsidRPr="00685BAB">
        <w:rPr>
          <w:b/>
        </w:rPr>
        <w:t>Figure S</w:t>
      </w:r>
      <w:r w:rsidR="00B431A9">
        <w:rPr>
          <w:b/>
        </w:rPr>
        <w:t>20</w:t>
      </w:r>
      <w:r w:rsidR="00685BAB" w:rsidRPr="00685BAB">
        <w:rPr>
          <w:b/>
        </w:rPr>
        <w:t>b</w:t>
      </w:r>
      <w:r w:rsidR="00685BAB">
        <w:t>)</w:t>
      </w:r>
      <w:r w:rsidR="0087014D">
        <w:t xml:space="preserve">. The area values are dilated appropriately to coincide with the photonic nanojet model. </w:t>
      </w:r>
      <w:r w:rsidR="00685BAB">
        <w:t>RI of cell is calculated from FWHM</w:t>
      </w:r>
      <w:r w:rsidR="00F140B6">
        <w:t>-numerical</w:t>
      </w:r>
      <w:r w:rsidR="00685BAB">
        <w:t xml:space="preserve"> equation </w:t>
      </w:r>
      <w:r w:rsidR="00F140B6">
        <w:t>for spherical lens point spread functions (PSF)</w:t>
      </w:r>
      <w:r w:rsidR="00685BAB">
        <w:t xml:space="preserve">. </w:t>
      </w:r>
      <w:r w:rsidR="0087014D">
        <w:t>To avoid excess data interpolation, camera pixel intensities are used for subsequent analysis. The cell lensing intensity is found by choosing the camera pixel closest to the centroid. To calculate background, 16 pixels outside of the secondary peak of the lensing effect is chosen. Outliers are then removed, and background traces are averaged to use as normalization for the centroid intensity traces.</w:t>
      </w:r>
      <w:r w:rsidR="0087014D" w:rsidRPr="0087014D">
        <w:rPr>
          <w:noProof/>
        </w:rPr>
        <w:t xml:space="preserve"> </w:t>
      </w:r>
      <w:r w:rsidR="00685BAB">
        <w:rPr>
          <w:noProof/>
        </w:rPr>
        <w:br w:type="page"/>
      </w:r>
    </w:p>
    <w:p w14:paraId="78A916BB" w14:textId="3D061352" w:rsidR="00B66FC2" w:rsidRDefault="00B66FC2" w:rsidP="00B66FC2">
      <w:pPr>
        <w:spacing w:after="0" w:line="480" w:lineRule="auto"/>
        <w:jc w:val="left"/>
        <w:rPr>
          <w:rFonts w:cs="Times"/>
          <w:b/>
        </w:rPr>
      </w:pPr>
      <w:r w:rsidRPr="00002D90">
        <w:rPr>
          <w:rFonts w:cs="Times"/>
          <w:b/>
        </w:rPr>
        <w:lastRenderedPageBreak/>
        <w:t>S</w:t>
      </w:r>
      <w:r w:rsidR="00CF23ED">
        <w:rPr>
          <w:rFonts w:cs="Times"/>
          <w:b/>
        </w:rPr>
        <w:t>6</w:t>
      </w:r>
      <w:r w:rsidRPr="00002D90">
        <w:rPr>
          <w:rFonts w:cs="Times"/>
          <w:b/>
        </w:rPr>
        <w:t xml:space="preserve">. </w:t>
      </w:r>
      <w:r>
        <w:rPr>
          <w:rFonts w:cs="Times"/>
          <w:b/>
        </w:rPr>
        <w:t>3D cytometry plots</w:t>
      </w:r>
      <w:r>
        <w:rPr>
          <w:rFonts w:cs="Times"/>
          <w:b/>
          <w:noProof/>
        </w:rPr>
        <w:drawing>
          <wp:inline distT="0" distB="0" distL="0" distR="0" wp14:anchorId="7B62431A" wp14:editId="14690A61">
            <wp:extent cx="5943600" cy="189928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 S22.ti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1899285"/>
                    </a:xfrm>
                    <a:prstGeom prst="rect">
                      <a:avLst/>
                    </a:prstGeom>
                  </pic:spPr>
                </pic:pic>
              </a:graphicData>
            </a:graphic>
          </wp:inline>
        </w:drawing>
      </w:r>
    </w:p>
    <w:p w14:paraId="0109D31F" w14:textId="73DEDB32" w:rsidR="00B66FC2" w:rsidRDefault="00376ACA" w:rsidP="00E323E7">
      <w:pPr>
        <w:spacing w:after="0" w:line="240" w:lineRule="auto"/>
        <w:rPr>
          <w:rFonts w:cs="Times"/>
          <w:b/>
        </w:rPr>
      </w:pPr>
      <w:r>
        <w:rPr>
          <w:rFonts w:cs="Times"/>
          <w:b/>
        </w:rPr>
        <w:t>Figure S2</w:t>
      </w:r>
      <w:r w:rsidR="00B431A9">
        <w:rPr>
          <w:rFonts w:cs="Times"/>
          <w:b/>
        </w:rPr>
        <w:t>1</w:t>
      </w:r>
      <w:r>
        <w:rPr>
          <w:rFonts w:cs="Times"/>
          <w:b/>
        </w:rPr>
        <w:t xml:space="preserve">. </w:t>
      </w:r>
      <w:r w:rsidRPr="00376ACA">
        <w:rPr>
          <w:rFonts w:cs="Times"/>
        </w:rPr>
        <w:t>3D</w:t>
      </w:r>
      <w:r>
        <w:rPr>
          <w:rFonts w:cs="Times"/>
        </w:rPr>
        <w:t xml:space="preserve"> cytometry plots of -PMA and +PMA </w:t>
      </w:r>
      <w:r w:rsidR="00857372">
        <w:rPr>
          <w:rFonts w:cs="Times"/>
        </w:rPr>
        <w:t xml:space="preserve">human </w:t>
      </w:r>
      <w:r>
        <w:rPr>
          <w:rFonts w:cs="Times"/>
        </w:rPr>
        <w:t>monocyte populations. (a) H</w:t>
      </w:r>
      <w:r w:rsidRPr="00376ACA">
        <w:rPr>
          <w:rFonts w:cs="Times"/>
          <w:vertAlign w:val="subscript"/>
        </w:rPr>
        <w:t>2</w:t>
      </w:r>
      <w:r>
        <w:rPr>
          <w:rFonts w:cs="Times"/>
        </w:rPr>
        <w:t>O</w:t>
      </w:r>
      <w:r w:rsidRPr="00376ACA">
        <w:rPr>
          <w:rFonts w:cs="Times"/>
          <w:vertAlign w:val="subscript"/>
        </w:rPr>
        <w:t>2</w:t>
      </w:r>
      <w:r>
        <w:rPr>
          <w:rFonts w:cs="Times"/>
        </w:rPr>
        <w:t xml:space="preserve"> efflux rate </w:t>
      </w:r>
      <w:r w:rsidRPr="00376ACA">
        <w:rPr>
          <w:rFonts w:cs="Times"/>
          <w:i/>
        </w:rPr>
        <w:t>vs</w:t>
      </w:r>
      <w:r>
        <w:rPr>
          <w:rFonts w:cs="Times"/>
        </w:rPr>
        <w:t xml:space="preserve"> eccentricity </w:t>
      </w:r>
      <w:r w:rsidRPr="00376ACA">
        <w:rPr>
          <w:rFonts w:cs="Times"/>
          <w:i/>
        </w:rPr>
        <w:t>vs</w:t>
      </w:r>
      <w:r>
        <w:rPr>
          <w:rFonts w:cs="Times"/>
        </w:rPr>
        <w:t xml:space="preserve"> size. (b) H</w:t>
      </w:r>
      <w:r w:rsidRPr="00376ACA">
        <w:rPr>
          <w:rFonts w:cs="Times"/>
          <w:vertAlign w:val="subscript"/>
        </w:rPr>
        <w:t>2</w:t>
      </w:r>
      <w:r>
        <w:rPr>
          <w:rFonts w:cs="Times"/>
        </w:rPr>
        <w:t>O</w:t>
      </w:r>
      <w:r w:rsidRPr="00376ACA">
        <w:rPr>
          <w:rFonts w:cs="Times"/>
          <w:vertAlign w:val="subscript"/>
        </w:rPr>
        <w:t>2</w:t>
      </w:r>
      <w:r>
        <w:rPr>
          <w:rFonts w:cs="Times"/>
        </w:rPr>
        <w:t xml:space="preserve"> efflux rate </w:t>
      </w:r>
      <w:r w:rsidRPr="00376ACA">
        <w:rPr>
          <w:rFonts w:cs="Times"/>
          <w:i/>
        </w:rPr>
        <w:t>vs</w:t>
      </w:r>
      <w:r>
        <w:rPr>
          <w:rFonts w:cs="Times"/>
        </w:rPr>
        <w:t xml:space="preserve"> eccentricity </w:t>
      </w:r>
      <w:r w:rsidRPr="00376ACA">
        <w:rPr>
          <w:rFonts w:cs="Times"/>
          <w:i/>
        </w:rPr>
        <w:t>vs</w:t>
      </w:r>
      <w:r>
        <w:rPr>
          <w:rFonts w:cs="Times"/>
        </w:rPr>
        <w:t xml:space="preserve"> RI.</w:t>
      </w:r>
      <w:r w:rsidR="00E323E7">
        <w:rPr>
          <w:rFonts w:cs="Times"/>
        </w:rPr>
        <w:t xml:space="preserve"> (c) H</w:t>
      </w:r>
      <w:r w:rsidR="00E323E7" w:rsidRPr="00376ACA">
        <w:rPr>
          <w:rFonts w:cs="Times"/>
          <w:vertAlign w:val="subscript"/>
        </w:rPr>
        <w:t>2</w:t>
      </w:r>
      <w:r w:rsidR="00E323E7">
        <w:rPr>
          <w:rFonts w:cs="Times"/>
        </w:rPr>
        <w:t>O</w:t>
      </w:r>
      <w:r w:rsidR="00E323E7" w:rsidRPr="00376ACA">
        <w:rPr>
          <w:rFonts w:cs="Times"/>
          <w:vertAlign w:val="subscript"/>
        </w:rPr>
        <w:t>2</w:t>
      </w:r>
      <w:r w:rsidR="00E323E7">
        <w:rPr>
          <w:rFonts w:cs="Times"/>
        </w:rPr>
        <w:t xml:space="preserve"> efflux rate </w:t>
      </w:r>
      <w:r w:rsidR="00E323E7" w:rsidRPr="00376ACA">
        <w:rPr>
          <w:rFonts w:cs="Times"/>
          <w:i/>
        </w:rPr>
        <w:t>vs</w:t>
      </w:r>
      <w:r w:rsidR="00E323E7">
        <w:rPr>
          <w:rFonts w:cs="Times"/>
        </w:rPr>
        <w:t xml:space="preserve"> RI </w:t>
      </w:r>
      <w:r w:rsidR="00E323E7" w:rsidRPr="00E323E7">
        <w:rPr>
          <w:rFonts w:cs="Times"/>
          <w:i/>
        </w:rPr>
        <w:t>vs</w:t>
      </w:r>
      <w:r w:rsidR="00E323E7">
        <w:rPr>
          <w:rFonts w:cs="Times"/>
        </w:rPr>
        <w:t xml:space="preserve"> size. </w:t>
      </w:r>
      <w:r w:rsidR="00753AB6">
        <w:t xml:space="preserve">Data are </w:t>
      </w:r>
      <w:proofErr w:type="spellStart"/>
      <w:r w:rsidR="00753AB6" w:rsidRPr="00B346FB">
        <w:rPr>
          <w:i/>
        </w:rPr>
        <w:t>n</w:t>
      </w:r>
      <w:r w:rsidR="00753AB6" w:rsidRPr="009F7330">
        <w:rPr>
          <w:vertAlign w:val="subscript"/>
        </w:rPr>
        <w:t>cell</w:t>
      </w:r>
      <w:proofErr w:type="spellEnd"/>
      <w:r w:rsidR="00753AB6">
        <w:t xml:space="preserve"> = 413 for -PMA, </w:t>
      </w:r>
      <w:proofErr w:type="spellStart"/>
      <w:r w:rsidR="00753AB6" w:rsidRPr="00B346FB">
        <w:rPr>
          <w:i/>
        </w:rPr>
        <w:t>n</w:t>
      </w:r>
      <w:r w:rsidR="00753AB6" w:rsidRPr="009F7330">
        <w:rPr>
          <w:vertAlign w:val="subscript"/>
        </w:rPr>
        <w:t>cell</w:t>
      </w:r>
      <w:proofErr w:type="spellEnd"/>
      <w:r w:rsidR="00753AB6">
        <w:t xml:space="preserve"> = 414 for +PMA from </w:t>
      </w:r>
      <w:r w:rsidR="00753AB6" w:rsidRPr="002D548D">
        <w:rPr>
          <w:i/>
        </w:rPr>
        <w:t>n</w:t>
      </w:r>
      <w:r w:rsidR="00753AB6">
        <w:t xml:space="preserve"> = 6 </w:t>
      </w:r>
      <w:r w:rsidR="00753AB6">
        <w:rPr>
          <w:rFonts w:cs="Times"/>
        </w:rPr>
        <w:t>biologically independent samples</w:t>
      </w:r>
      <w:r w:rsidR="00753AB6">
        <w:t>.</w:t>
      </w:r>
      <w:r w:rsidR="00B66FC2">
        <w:rPr>
          <w:rFonts w:cs="Times"/>
          <w:b/>
        </w:rPr>
        <w:br w:type="page"/>
      </w:r>
    </w:p>
    <w:p w14:paraId="56B4BFA9" w14:textId="3EC950BE" w:rsidR="00B66FC2" w:rsidRDefault="00B66FC2" w:rsidP="00B66FC2">
      <w:pPr>
        <w:spacing w:after="0" w:line="480" w:lineRule="auto"/>
        <w:jc w:val="left"/>
        <w:rPr>
          <w:rFonts w:cs="Times"/>
          <w:b/>
        </w:rPr>
      </w:pPr>
      <w:r w:rsidRPr="00002D90">
        <w:rPr>
          <w:rFonts w:cs="Times"/>
          <w:b/>
        </w:rPr>
        <w:lastRenderedPageBreak/>
        <w:t>S</w:t>
      </w:r>
      <w:r w:rsidR="00CF23ED">
        <w:rPr>
          <w:rFonts w:cs="Times"/>
          <w:b/>
        </w:rPr>
        <w:t>7</w:t>
      </w:r>
      <w:r w:rsidRPr="00002D90">
        <w:rPr>
          <w:rFonts w:cs="Times"/>
          <w:b/>
        </w:rPr>
        <w:t xml:space="preserve">. </w:t>
      </w:r>
      <w:r>
        <w:rPr>
          <w:rFonts w:cs="Times"/>
          <w:b/>
        </w:rPr>
        <w:t>2D Kernel density estimation</w:t>
      </w:r>
      <w:r w:rsidR="003A4063">
        <w:rPr>
          <w:rFonts w:cs="Times"/>
          <w:b/>
        </w:rPr>
        <w:t xml:space="preserve"> o</w:t>
      </w:r>
      <w:r w:rsidR="003A4063" w:rsidRPr="003A4063">
        <w:rPr>
          <w:rFonts w:cs="Times"/>
          <w:b/>
        </w:rPr>
        <w:t xml:space="preserve">f </w:t>
      </w:r>
      <w:r w:rsidR="000D264C" w:rsidRPr="000D264C">
        <w:rPr>
          <w:b/>
        </w:rPr>
        <w:t>H2O2 efflux vs biophysical parameters plots</w:t>
      </w:r>
      <w:r>
        <w:rPr>
          <w:rFonts w:cs="Times"/>
          <w:b/>
        </w:rPr>
        <w:t>.</w:t>
      </w:r>
    </w:p>
    <w:p w14:paraId="7452F3BD" w14:textId="4A73947B" w:rsidR="00B66FC2" w:rsidRDefault="00B66FC2" w:rsidP="00B66FC2">
      <w:pPr>
        <w:spacing w:after="0" w:line="480" w:lineRule="auto"/>
        <w:jc w:val="left"/>
        <w:rPr>
          <w:rFonts w:cs="Times"/>
          <w:b/>
        </w:rPr>
      </w:pPr>
      <w:r>
        <w:rPr>
          <w:rFonts w:cs="Times"/>
          <w:b/>
          <w:noProof/>
        </w:rPr>
        <w:drawing>
          <wp:inline distT="0" distB="0" distL="0" distR="0" wp14:anchorId="75584F67" wp14:editId="12D9D957">
            <wp:extent cx="5943600" cy="312483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ure S23.ti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124835"/>
                    </a:xfrm>
                    <a:prstGeom prst="rect">
                      <a:avLst/>
                    </a:prstGeom>
                  </pic:spPr>
                </pic:pic>
              </a:graphicData>
            </a:graphic>
          </wp:inline>
        </w:drawing>
      </w:r>
    </w:p>
    <w:p w14:paraId="4F13FD29" w14:textId="632E9DCA" w:rsidR="00B66FC2" w:rsidRPr="002A34CA" w:rsidRDefault="00B66FC2" w:rsidP="00245CFE">
      <w:pPr>
        <w:spacing w:after="0" w:line="240" w:lineRule="auto"/>
        <w:rPr>
          <w:rFonts w:cs="Times"/>
        </w:rPr>
      </w:pPr>
      <w:r>
        <w:rPr>
          <w:rFonts w:cs="Times"/>
          <w:b/>
        </w:rPr>
        <w:t>Figure S2</w:t>
      </w:r>
      <w:r w:rsidR="00B431A9">
        <w:rPr>
          <w:rFonts w:cs="Times"/>
          <w:b/>
        </w:rPr>
        <w:t>2</w:t>
      </w:r>
      <w:r>
        <w:rPr>
          <w:rFonts w:cs="Times"/>
          <w:b/>
        </w:rPr>
        <w:t>.</w:t>
      </w:r>
      <w:r w:rsidR="00245CFE">
        <w:rPr>
          <w:rFonts w:cs="Times"/>
          <w:b/>
        </w:rPr>
        <w:t xml:space="preserve"> </w:t>
      </w:r>
      <w:r w:rsidR="00245CFE" w:rsidRPr="00245CFE">
        <w:rPr>
          <w:rFonts w:cs="Times"/>
        </w:rPr>
        <w:t xml:space="preserve">2D Kernel density estimations of cytometry plots in </w:t>
      </w:r>
      <w:r w:rsidR="00245CFE" w:rsidRPr="00245CFE">
        <w:rPr>
          <w:rFonts w:cs="Times"/>
          <w:b/>
        </w:rPr>
        <w:t>Figure 5</w:t>
      </w:r>
      <w:r w:rsidR="00245CFE">
        <w:rPr>
          <w:rFonts w:cs="Times"/>
          <w:b/>
        </w:rPr>
        <w:t>c</w:t>
      </w:r>
      <w:r w:rsidR="00245CFE" w:rsidRPr="00245CFE">
        <w:rPr>
          <w:rFonts w:cs="Times"/>
        </w:rPr>
        <w:t>.</w:t>
      </w:r>
      <w:r w:rsidR="00245CFE">
        <w:rPr>
          <w:rFonts w:cs="Times"/>
        </w:rPr>
        <w:t xml:space="preserve"> </w:t>
      </w:r>
      <w:r w:rsidR="002A34CA">
        <w:rPr>
          <w:rFonts w:cs="Times"/>
        </w:rPr>
        <w:t>Non-activated</w:t>
      </w:r>
      <w:r w:rsidR="00245CFE">
        <w:rPr>
          <w:rFonts w:cs="Times"/>
        </w:rPr>
        <w:t xml:space="preserve"> monocytes (-PMA) density profiles for (a1)</w:t>
      </w:r>
      <w:r w:rsidR="00245CFE" w:rsidRPr="00245CFE">
        <w:rPr>
          <w:rFonts w:cs="Times"/>
        </w:rPr>
        <w:t xml:space="preserve"> </w:t>
      </w:r>
      <w:r w:rsidR="00245CFE">
        <w:rPr>
          <w:rFonts w:cs="Times"/>
        </w:rPr>
        <w:t>H</w:t>
      </w:r>
      <w:r w:rsidR="00245CFE" w:rsidRPr="00376ACA">
        <w:rPr>
          <w:rFonts w:cs="Times"/>
          <w:vertAlign w:val="subscript"/>
        </w:rPr>
        <w:t>2</w:t>
      </w:r>
      <w:r w:rsidR="00245CFE">
        <w:rPr>
          <w:rFonts w:cs="Times"/>
        </w:rPr>
        <w:t>O</w:t>
      </w:r>
      <w:r w:rsidR="00245CFE" w:rsidRPr="00376ACA">
        <w:rPr>
          <w:rFonts w:cs="Times"/>
          <w:vertAlign w:val="subscript"/>
        </w:rPr>
        <w:t>2</w:t>
      </w:r>
      <w:r w:rsidR="00245CFE">
        <w:rPr>
          <w:rFonts w:cs="Times"/>
        </w:rPr>
        <w:t xml:space="preserve"> efflux rate </w:t>
      </w:r>
      <w:r w:rsidR="00245CFE" w:rsidRPr="00376ACA">
        <w:rPr>
          <w:rFonts w:cs="Times"/>
          <w:i/>
        </w:rPr>
        <w:t>vs</w:t>
      </w:r>
      <w:r w:rsidR="00245CFE">
        <w:rPr>
          <w:rFonts w:cs="Times"/>
        </w:rPr>
        <w:t xml:space="preserve"> size, (b) H</w:t>
      </w:r>
      <w:r w:rsidR="00245CFE" w:rsidRPr="00376ACA">
        <w:rPr>
          <w:rFonts w:cs="Times"/>
          <w:vertAlign w:val="subscript"/>
        </w:rPr>
        <w:t>2</w:t>
      </w:r>
      <w:r w:rsidR="00245CFE">
        <w:rPr>
          <w:rFonts w:cs="Times"/>
        </w:rPr>
        <w:t>O</w:t>
      </w:r>
      <w:r w:rsidR="00245CFE" w:rsidRPr="00376ACA">
        <w:rPr>
          <w:rFonts w:cs="Times"/>
          <w:vertAlign w:val="subscript"/>
        </w:rPr>
        <w:t>2</w:t>
      </w:r>
      <w:r w:rsidR="00245CFE">
        <w:rPr>
          <w:rFonts w:cs="Times"/>
        </w:rPr>
        <w:t xml:space="preserve"> efflux rate </w:t>
      </w:r>
      <w:r w:rsidR="00245CFE" w:rsidRPr="00376ACA">
        <w:rPr>
          <w:rFonts w:cs="Times"/>
          <w:i/>
        </w:rPr>
        <w:t>vs</w:t>
      </w:r>
      <w:r w:rsidR="00245CFE">
        <w:rPr>
          <w:rFonts w:cs="Times"/>
        </w:rPr>
        <w:t xml:space="preserve"> eccentricity, and (c1) H</w:t>
      </w:r>
      <w:r w:rsidR="00245CFE" w:rsidRPr="00376ACA">
        <w:rPr>
          <w:rFonts w:cs="Times"/>
          <w:vertAlign w:val="subscript"/>
        </w:rPr>
        <w:t>2</w:t>
      </w:r>
      <w:r w:rsidR="00245CFE">
        <w:rPr>
          <w:rFonts w:cs="Times"/>
        </w:rPr>
        <w:t>O</w:t>
      </w:r>
      <w:r w:rsidR="00245CFE" w:rsidRPr="00376ACA">
        <w:rPr>
          <w:rFonts w:cs="Times"/>
          <w:vertAlign w:val="subscript"/>
        </w:rPr>
        <w:t>2</w:t>
      </w:r>
      <w:r w:rsidR="00245CFE">
        <w:rPr>
          <w:rFonts w:cs="Times"/>
        </w:rPr>
        <w:t xml:space="preserve"> efflux rate </w:t>
      </w:r>
      <w:r w:rsidR="00245CFE" w:rsidRPr="00376ACA">
        <w:rPr>
          <w:rFonts w:cs="Times"/>
          <w:i/>
        </w:rPr>
        <w:t>vs</w:t>
      </w:r>
      <w:r w:rsidR="00245CFE">
        <w:rPr>
          <w:rFonts w:cs="Times"/>
        </w:rPr>
        <w:t xml:space="preserve"> RI. Activated monocytes (+PMA) density profiles for (a2)</w:t>
      </w:r>
      <w:r w:rsidR="00245CFE" w:rsidRPr="00245CFE">
        <w:rPr>
          <w:rFonts w:cs="Times"/>
        </w:rPr>
        <w:t xml:space="preserve"> </w:t>
      </w:r>
      <w:r w:rsidR="00245CFE">
        <w:rPr>
          <w:rFonts w:cs="Times"/>
        </w:rPr>
        <w:t>H</w:t>
      </w:r>
      <w:r w:rsidR="00245CFE" w:rsidRPr="00376ACA">
        <w:rPr>
          <w:rFonts w:cs="Times"/>
          <w:vertAlign w:val="subscript"/>
        </w:rPr>
        <w:t>2</w:t>
      </w:r>
      <w:r w:rsidR="00245CFE">
        <w:rPr>
          <w:rFonts w:cs="Times"/>
        </w:rPr>
        <w:t>O</w:t>
      </w:r>
      <w:r w:rsidR="00245CFE" w:rsidRPr="00376ACA">
        <w:rPr>
          <w:rFonts w:cs="Times"/>
          <w:vertAlign w:val="subscript"/>
        </w:rPr>
        <w:t>2</w:t>
      </w:r>
      <w:r w:rsidR="00245CFE">
        <w:rPr>
          <w:rFonts w:cs="Times"/>
        </w:rPr>
        <w:t xml:space="preserve"> efflux rate </w:t>
      </w:r>
      <w:r w:rsidR="00245CFE" w:rsidRPr="00376ACA">
        <w:rPr>
          <w:rFonts w:cs="Times"/>
          <w:i/>
        </w:rPr>
        <w:t>vs</w:t>
      </w:r>
      <w:r w:rsidR="00245CFE">
        <w:rPr>
          <w:rFonts w:cs="Times"/>
        </w:rPr>
        <w:t xml:space="preserve"> size, (b2) H</w:t>
      </w:r>
      <w:r w:rsidR="00245CFE" w:rsidRPr="00376ACA">
        <w:rPr>
          <w:rFonts w:cs="Times"/>
          <w:vertAlign w:val="subscript"/>
        </w:rPr>
        <w:t>2</w:t>
      </w:r>
      <w:r w:rsidR="00245CFE">
        <w:rPr>
          <w:rFonts w:cs="Times"/>
        </w:rPr>
        <w:t>O</w:t>
      </w:r>
      <w:r w:rsidR="00245CFE" w:rsidRPr="00376ACA">
        <w:rPr>
          <w:rFonts w:cs="Times"/>
          <w:vertAlign w:val="subscript"/>
        </w:rPr>
        <w:t>2</w:t>
      </w:r>
      <w:r w:rsidR="00245CFE">
        <w:rPr>
          <w:rFonts w:cs="Times"/>
        </w:rPr>
        <w:t xml:space="preserve"> efflux rate </w:t>
      </w:r>
      <w:r w:rsidR="00245CFE" w:rsidRPr="00376ACA">
        <w:rPr>
          <w:rFonts w:cs="Times"/>
          <w:i/>
        </w:rPr>
        <w:t>vs</w:t>
      </w:r>
      <w:r w:rsidR="00245CFE">
        <w:rPr>
          <w:rFonts w:cs="Times"/>
        </w:rPr>
        <w:t xml:space="preserve"> eccentricity, and (c2) H</w:t>
      </w:r>
      <w:r w:rsidR="00245CFE" w:rsidRPr="00376ACA">
        <w:rPr>
          <w:rFonts w:cs="Times"/>
          <w:vertAlign w:val="subscript"/>
        </w:rPr>
        <w:t>2</w:t>
      </w:r>
      <w:r w:rsidR="00245CFE">
        <w:rPr>
          <w:rFonts w:cs="Times"/>
        </w:rPr>
        <w:t>O</w:t>
      </w:r>
      <w:r w:rsidR="00245CFE" w:rsidRPr="00376ACA">
        <w:rPr>
          <w:rFonts w:cs="Times"/>
          <w:vertAlign w:val="subscript"/>
        </w:rPr>
        <w:t>2</w:t>
      </w:r>
      <w:r w:rsidR="00245CFE">
        <w:rPr>
          <w:rFonts w:cs="Times"/>
        </w:rPr>
        <w:t xml:space="preserve"> efflux rate </w:t>
      </w:r>
      <w:r w:rsidR="00245CFE" w:rsidRPr="00376ACA">
        <w:rPr>
          <w:rFonts w:cs="Times"/>
          <w:i/>
        </w:rPr>
        <w:t>vs</w:t>
      </w:r>
      <w:r w:rsidR="00245CFE">
        <w:rPr>
          <w:rFonts w:cs="Times"/>
        </w:rPr>
        <w:t xml:space="preserve"> RI. Bivariate Kernel density estimator was used and number of grid points in X/Y is 32. </w:t>
      </w:r>
      <w:r w:rsidR="00AD374B">
        <w:rPr>
          <w:rFonts w:cs="Times"/>
        </w:rPr>
        <w:t xml:space="preserve">Kernel density estimations clearly show that </w:t>
      </w:r>
      <w:r w:rsidR="002A34CA">
        <w:rPr>
          <w:rFonts w:cs="Times"/>
        </w:rPr>
        <w:t>non-activated</w:t>
      </w:r>
      <w:r w:rsidR="00443E0F">
        <w:rPr>
          <w:rFonts w:cs="Times"/>
        </w:rPr>
        <w:t xml:space="preserve"> and activated monocytes distinct H</w:t>
      </w:r>
      <w:r w:rsidR="00443E0F" w:rsidRPr="00443E0F">
        <w:rPr>
          <w:rFonts w:cs="Times"/>
          <w:vertAlign w:val="subscript"/>
        </w:rPr>
        <w:t>2</w:t>
      </w:r>
      <w:r w:rsidR="00443E0F">
        <w:rPr>
          <w:rFonts w:cs="Times"/>
        </w:rPr>
        <w:t>O</w:t>
      </w:r>
      <w:r w:rsidR="00443E0F" w:rsidRPr="00443E0F">
        <w:rPr>
          <w:rFonts w:cs="Times"/>
          <w:vertAlign w:val="subscript"/>
        </w:rPr>
        <w:t>2</w:t>
      </w:r>
      <w:r w:rsidR="00443E0F">
        <w:rPr>
          <w:rFonts w:cs="Times"/>
        </w:rPr>
        <w:t xml:space="preserve"> efflux behavior in terms of various biophysical parameters.</w:t>
      </w:r>
    </w:p>
    <w:p w14:paraId="18238158" w14:textId="77777777" w:rsidR="00B66FC2" w:rsidRDefault="00B66FC2">
      <w:pPr>
        <w:spacing w:after="0" w:line="240" w:lineRule="auto"/>
        <w:jc w:val="left"/>
        <w:rPr>
          <w:rFonts w:cs="Times"/>
          <w:b/>
        </w:rPr>
      </w:pPr>
      <w:r>
        <w:rPr>
          <w:rFonts w:cs="Times"/>
          <w:b/>
        </w:rPr>
        <w:br w:type="page"/>
      </w:r>
    </w:p>
    <w:p w14:paraId="3EC7593C" w14:textId="35ECFBEF" w:rsidR="003A4063" w:rsidRDefault="003A4063" w:rsidP="003A4063">
      <w:pPr>
        <w:spacing w:after="0" w:line="480" w:lineRule="auto"/>
        <w:jc w:val="left"/>
        <w:rPr>
          <w:noProof/>
        </w:rPr>
      </w:pPr>
      <w:r w:rsidRPr="00002D90">
        <w:rPr>
          <w:rFonts w:cs="Times"/>
          <w:b/>
        </w:rPr>
        <w:lastRenderedPageBreak/>
        <w:t>S</w:t>
      </w:r>
      <w:r w:rsidR="00CF23ED">
        <w:rPr>
          <w:rFonts w:cs="Times"/>
          <w:b/>
        </w:rPr>
        <w:t>8</w:t>
      </w:r>
      <w:r w:rsidRPr="00002D90">
        <w:rPr>
          <w:rFonts w:cs="Times"/>
          <w:b/>
        </w:rPr>
        <w:t xml:space="preserve">. </w:t>
      </w:r>
      <w:r w:rsidRPr="003A4063">
        <w:rPr>
          <w:rFonts w:cs="Times"/>
          <w:b/>
        </w:rPr>
        <w:t>NCC data comparison with commercial H</w:t>
      </w:r>
      <w:r w:rsidRPr="003A4063">
        <w:rPr>
          <w:rFonts w:cs="Times"/>
          <w:b/>
          <w:vertAlign w:val="subscript"/>
        </w:rPr>
        <w:t>2</w:t>
      </w:r>
      <w:r w:rsidRPr="003A4063">
        <w:rPr>
          <w:rFonts w:cs="Times"/>
          <w:b/>
        </w:rPr>
        <w:t>O</w:t>
      </w:r>
      <w:r w:rsidRPr="003A4063">
        <w:rPr>
          <w:rFonts w:cs="Times"/>
          <w:b/>
          <w:vertAlign w:val="subscript"/>
        </w:rPr>
        <w:t>2</w:t>
      </w:r>
      <w:r w:rsidRPr="003A4063">
        <w:rPr>
          <w:rFonts w:cs="Times"/>
          <w:b/>
        </w:rPr>
        <w:t xml:space="preserve"> assay kit.</w:t>
      </w:r>
    </w:p>
    <w:p w14:paraId="06B6D2CB" w14:textId="125AC1BE" w:rsidR="00E85FB5" w:rsidRDefault="00E85FB5" w:rsidP="00E85FB5">
      <w:pPr>
        <w:spacing w:after="0" w:line="480" w:lineRule="auto"/>
        <w:jc w:val="center"/>
        <w:rPr>
          <w:rFonts w:ascii="Times New Roman" w:hAnsi="Times New Roman"/>
          <w:b/>
          <w:szCs w:val="24"/>
          <w:lang w:eastAsia="ko-KR"/>
        </w:rPr>
      </w:pPr>
      <w:r>
        <w:rPr>
          <w:noProof/>
        </w:rPr>
        <w:drawing>
          <wp:inline distT="0" distB="0" distL="0" distR="0" wp14:anchorId="4381392E" wp14:editId="253DFFC7">
            <wp:extent cx="5149046" cy="402336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r="23117" b="7337"/>
                    <a:stretch/>
                  </pic:blipFill>
                  <pic:spPr bwMode="auto">
                    <a:xfrm>
                      <a:off x="0" y="0"/>
                      <a:ext cx="5171165" cy="4040643"/>
                    </a:xfrm>
                    <a:prstGeom prst="rect">
                      <a:avLst/>
                    </a:prstGeom>
                    <a:ln>
                      <a:noFill/>
                    </a:ln>
                    <a:extLst>
                      <a:ext uri="{53640926-AAD7-44D8-BBD7-CCE9431645EC}">
                        <a14:shadowObscured xmlns:a14="http://schemas.microsoft.com/office/drawing/2010/main"/>
                      </a:ext>
                    </a:extLst>
                  </pic:spPr>
                </pic:pic>
              </a:graphicData>
            </a:graphic>
          </wp:inline>
        </w:drawing>
      </w:r>
    </w:p>
    <w:p w14:paraId="2EC1621B" w14:textId="5042DD31" w:rsidR="00E85FB5" w:rsidRDefault="00E85FB5" w:rsidP="00E85FB5">
      <w:pPr>
        <w:spacing w:after="0" w:line="240" w:lineRule="auto"/>
        <w:rPr>
          <w:rFonts w:cs="Times"/>
          <w:szCs w:val="24"/>
        </w:rPr>
      </w:pPr>
      <w:r w:rsidRPr="004B24DD">
        <w:rPr>
          <w:rFonts w:ascii="Times New Roman" w:hAnsi="Times New Roman"/>
          <w:b/>
          <w:szCs w:val="24"/>
          <w:lang w:eastAsia="ko-KR"/>
        </w:rPr>
        <w:t>Figure S</w:t>
      </w:r>
      <w:r>
        <w:rPr>
          <w:rFonts w:ascii="Times New Roman" w:hAnsi="Times New Roman"/>
          <w:b/>
          <w:szCs w:val="24"/>
          <w:lang w:eastAsia="ko-KR"/>
        </w:rPr>
        <w:t>2</w:t>
      </w:r>
      <w:r w:rsidR="00B431A9">
        <w:rPr>
          <w:rFonts w:ascii="Times New Roman" w:hAnsi="Times New Roman"/>
          <w:b/>
          <w:szCs w:val="24"/>
          <w:lang w:eastAsia="ko-KR"/>
        </w:rPr>
        <w:t>3</w:t>
      </w:r>
      <w:r>
        <w:rPr>
          <w:rFonts w:ascii="Times New Roman" w:hAnsi="Times New Roman"/>
          <w:szCs w:val="24"/>
          <w:lang w:eastAsia="ko-KR"/>
        </w:rPr>
        <w:t xml:space="preserve">. </w:t>
      </w:r>
      <w:r w:rsidR="00857372">
        <w:rPr>
          <w:rFonts w:ascii="Times New Roman" w:hAnsi="Times New Roman"/>
          <w:szCs w:val="24"/>
          <w:lang w:eastAsia="ko-KR"/>
        </w:rPr>
        <w:t>Comparison of NCC and</w:t>
      </w:r>
      <w:r>
        <w:rPr>
          <w:rFonts w:ascii="Times New Roman" w:hAnsi="Times New Roman"/>
          <w:szCs w:val="24"/>
          <w:lang w:eastAsia="ko-KR"/>
        </w:rPr>
        <w:t xml:space="preserve"> commercial assay. (a) H</w:t>
      </w:r>
      <w:r w:rsidRPr="003C61D0">
        <w:rPr>
          <w:rFonts w:ascii="Times New Roman" w:hAnsi="Times New Roman"/>
          <w:szCs w:val="24"/>
          <w:vertAlign w:val="subscript"/>
          <w:lang w:eastAsia="ko-KR"/>
        </w:rPr>
        <w:t>2</w:t>
      </w:r>
      <w:r>
        <w:rPr>
          <w:rFonts w:ascii="Times New Roman" w:hAnsi="Times New Roman"/>
          <w:szCs w:val="24"/>
          <w:lang w:eastAsia="ko-KR"/>
        </w:rPr>
        <w:t>O</w:t>
      </w:r>
      <w:r w:rsidRPr="003C61D0">
        <w:rPr>
          <w:rFonts w:ascii="Times New Roman" w:hAnsi="Times New Roman"/>
          <w:szCs w:val="24"/>
          <w:vertAlign w:val="subscript"/>
          <w:lang w:eastAsia="ko-KR"/>
        </w:rPr>
        <w:t>2</w:t>
      </w:r>
      <w:r>
        <w:rPr>
          <w:rFonts w:ascii="Times New Roman" w:hAnsi="Times New Roman"/>
          <w:szCs w:val="24"/>
          <w:lang w:eastAsia="ko-KR"/>
        </w:rPr>
        <w:t xml:space="preserve"> calibration curve and signal from cell populations (three replicates for each group). (b) Statistics from measurement by our NIM system (left) and commercial assay kit (right). </w:t>
      </w:r>
      <w:r w:rsidR="00753AB6" w:rsidRPr="00117E3A">
        <w:rPr>
          <w:rFonts w:cs="Times"/>
        </w:rPr>
        <w:t xml:space="preserve">Data are mean ± </w:t>
      </w:r>
      <w:r w:rsidR="00753AB6">
        <w:rPr>
          <w:rFonts w:cs="Times"/>
          <w:szCs w:val="24"/>
          <w:shd w:val="clear" w:color="auto" w:fill="FFFFFF"/>
        </w:rPr>
        <w:t>σ (box)</w:t>
      </w:r>
      <w:r w:rsidR="00753AB6">
        <w:rPr>
          <w:rFonts w:cs="Times"/>
        </w:rPr>
        <w:t xml:space="preserve">, with </w:t>
      </w:r>
      <w:r w:rsidR="00753AB6" w:rsidRPr="00085161">
        <w:rPr>
          <w:rFonts w:cs="Times"/>
          <w:i/>
        </w:rPr>
        <w:t>n</w:t>
      </w:r>
      <w:r w:rsidR="00753AB6">
        <w:rPr>
          <w:rFonts w:cs="Times"/>
          <w:i/>
        </w:rPr>
        <w:t xml:space="preserve"> </w:t>
      </w:r>
      <w:r w:rsidR="00753AB6">
        <w:rPr>
          <w:rFonts w:cs="Times"/>
        </w:rPr>
        <w:t>= 3 technically independent samples</w:t>
      </w:r>
      <w:r w:rsidRPr="00104795">
        <w:rPr>
          <w:rFonts w:cs="Times"/>
          <w:szCs w:val="24"/>
        </w:rPr>
        <w:t xml:space="preserve">. </w:t>
      </w:r>
      <w:r w:rsidRPr="00104795">
        <w:rPr>
          <w:rFonts w:cs="Times"/>
          <w:i/>
          <w:szCs w:val="24"/>
        </w:rPr>
        <w:t>p</w:t>
      </w:r>
      <w:r w:rsidRPr="00104795">
        <w:rPr>
          <w:rFonts w:cs="Times"/>
          <w:szCs w:val="24"/>
        </w:rPr>
        <w:t xml:space="preserve"> values were calculated using one-way ANOVA, followed by Tukey analysis</w:t>
      </w:r>
      <w:r>
        <w:rPr>
          <w:rFonts w:cs="Times"/>
          <w:szCs w:val="24"/>
        </w:rPr>
        <w:t xml:space="preserve"> (</w:t>
      </w:r>
      <w:r w:rsidRPr="00104795">
        <w:rPr>
          <w:rFonts w:cs="Times"/>
          <w:szCs w:val="24"/>
        </w:rPr>
        <w:t>***</w:t>
      </w:r>
      <w:r w:rsidRPr="00104795">
        <w:rPr>
          <w:rFonts w:cs="Times"/>
          <w:i/>
          <w:szCs w:val="24"/>
        </w:rPr>
        <w:t>p</w:t>
      </w:r>
      <w:r w:rsidRPr="00104795">
        <w:rPr>
          <w:rFonts w:cs="Times"/>
          <w:szCs w:val="24"/>
        </w:rPr>
        <w:t xml:space="preserve"> &lt; 0.00</w:t>
      </w:r>
      <w:r>
        <w:rPr>
          <w:rFonts w:cs="Times"/>
          <w:szCs w:val="24"/>
        </w:rPr>
        <w:t>5).</w:t>
      </w:r>
    </w:p>
    <w:p w14:paraId="4BDD6DAA" w14:textId="77777777" w:rsidR="00E85FB5" w:rsidRDefault="00E85FB5" w:rsidP="00E85FB5">
      <w:pPr>
        <w:spacing w:after="0" w:line="240" w:lineRule="auto"/>
        <w:rPr>
          <w:rFonts w:cs="Times"/>
          <w:szCs w:val="24"/>
        </w:rPr>
      </w:pPr>
    </w:p>
    <w:p w14:paraId="08C4F405" w14:textId="0D1715D2" w:rsidR="003A4063" w:rsidRDefault="00E85FB5" w:rsidP="00E85FB5">
      <w:pPr>
        <w:spacing w:after="0" w:line="480" w:lineRule="auto"/>
        <w:ind w:firstLine="720"/>
        <w:rPr>
          <w:rFonts w:ascii="Times New Roman" w:hAnsi="Times New Roman"/>
          <w:szCs w:val="24"/>
          <w:lang w:eastAsia="ko-KR"/>
        </w:rPr>
      </w:pPr>
      <w:r w:rsidRPr="004B24DD">
        <w:rPr>
          <w:rFonts w:cs="Times"/>
          <w:szCs w:val="24"/>
          <w:shd w:val="clear" w:color="auto" w:fill="FFFFFF"/>
        </w:rPr>
        <w:t xml:space="preserve">Commercial </w:t>
      </w:r>
      <w:r w:rsidRPr="004B24DD">
        <w:rPr>
          <w:rFonts w:cs="Times"/>
          <w:szCs w:val="24"/>
          <w:lang w:eastAsia="ko-KR"/>
        </w:rPr>
        <w:t>H</w:t>
      </w:r>
      <w:r w:rsidRPr="004B24DD">
        <w:rPr>
          <w:rFonts w:cs="Times"/>
          <w:szCs w:val="24"/>
          <w:vertAlign w:val="subscript"/>
          <w:lang w:eastAsia="ko-KR"/>
        </w:rPr>
        <w:t>2</w:t>
      </w:r>
      <w:r w:rsidRPr="004B24DD">
        <w:rPr>
          <w:rFonts w:cs="Times"/>
          <w:szCs w:val="24"/>
          <w:lang w:eastAsia="ko-KR"/>
        </w:rPr>
        <w:t>O</w:t>
      </w:r>
      <w:r w:rsidRPr="004B24DD">
        <w:rPr>
          <w:rFonts w:cs="Times"/>
          <w:szCs w:val="24"/>
          <w:vertAlign w:val="subscript"/>
          <w:lang w:eastAsia="ko-KR"/>
        </w:rPr>
        <w:t>2</w:t>
      </w:r>
      <w:r w:rsidRPr="004B24DD">
        <w:rPr>
          <w:rFonts w:cs="Times"/>
          <w:szCs w:val="24"/>
          <w:lang w:eastAsia="ko-KR"/>
        </w:rPr>
        <w:t xml:space="preserve"> assay was measured via horseradish peroxidase based Amplex UltraRed reagent protocol (Thermofisher, A36006). 50 </w:t>
      </w:r>
      <w:r w:rsidRPr="004B24DD">
        <w:rPr>
          <w:rFonts w:cs="Times"/>
          <w:szCs w:val="24"/>
          <w:shd w:val="clear" w:color="auto" w:fill="FFFFFF"/>
        </w:rPr>
        <w:t>µL of c</w:t>
      </w:r>
      <w:r w:rsidRPr="004B24DD">
        <w:rPr>
          <w:rFonts w:cs="Times"/>
          <w:szCs w:val="24"/>
          <w:lang w:eastAsia="ko-KR"/>
        </w:rPr>
        <w:t>ells (</w:t>
      </w:r>
      <w:r w:rsidR="002A34CA">
        <w:rPr>
          <w:rFonts w:cs="Times"/>
          <w:szCs w:val="24"/>
          <w:lang w:eastAsia="ko-KR"/>
        </w:rPr>
        <w:t>-PMA</w:t>
      </w:r>
      <w:r w:rsidRPr="004B24DD">
        <w:rPr>
          <w:rFonts w:cs="Times"/>
          <w:szCs w:val="24"/>
          <w:lang w:eastAsia="ko-KR"/>
        </w:rPr>
        <w:t xml:space="preserve"> </w:t>
      </w:r>
      <w:r w:rsidR="002A34CA">
        <w:rPr>
          <w:rFonts w:cs="Times"/>
          <w:szCs w:val="24"/>
          <w:lang w:eastAsia="ko-KR"/>
        </w:rPr>
        <w:t>and +</w:t>
      </w:r>
      <w:r w:rsidRPr="004B24DD">
        <w:rPr>
          <w:rFonts w:cs="Times"/>
          <w:szCs w:val="24"/>
          <w:lang w:eastAsia="ko-KR"/>
        </w:rPr>
        <w:t xml:space="preserve">PMA) were mixed with the 50 </w:t>
      </w:r>
      <w:r w:rsidRPr="004B24DD">
        <w:rPr>
          <w:rFonts w:cs="Times"/>
          <w:szCs w:val="24"/>
          <w:shd w:val="clear" w:color="auto" w:fill="FFFFFF"/>
        </w:rPr>
        <w:t xml:space="preserve">µL </w:t>
      </w:r>
      <w:r w:rsidRPr="004B24DD">
        <w:rPr>
          <w:rFonts w:cs="Times"/>
          <w:szCs w:val="24"/>
          <w:lang w:eastAsia="ko-KR"/>
        </w:rPr>
        <w:t>Amplex UltraRed</w:t>
      </w:r>
      <w:r w:rsidRPr="00EF4D63">
        <w:rPr>
          <w:rFonts w:ascii="Times New Roman" w:hAnsi="Times New Roman"/>
          <w:szCs w:val="24"/>
          <w:lang w:eastAsia="ko-KR"/>
        </w:rPr>
        <w:t xml:space="preserve"> reagent working solution at 1:1 ratio and</w:t>
      </w:r>
      <w:r>
        <w:rPr>
          <w:rFonts w:ascii="Times New Roman" w:hAnsi="Times New Roman"/>
          <w:szCs w:val="24"/>
          <w:lang w:eastAsia="ko-KR"/>
        </w:rPr>
        <w:t xml:space="preserve"> incubated 15-30 min.</w:t>
      </w:r>
      <w:r w:rsidRPr="00EF4D63">
        <w:rPr>
          <w:rFonts w:ascii="Times New Roman" w:hAnsi="Times New Roman"/>
          <w:szCs w:val="24"/>
          <w:lang w:eastAsia="ko-KR"/>
        </w:rPr>
        <w:t xml:space="preserve"> </w:t>
      </w:r>
      <w:r>
        <w:rPr>
          <w:rFonts w:ascii="Times New Roman" w:hAnsi="Times New Roman"/>
          <w:szCs w:val="24"/>
          <w:lang w:eastAsia="ko-KR"/>
        </w:rPr>
        <w:t>Then, f</w:t>
      </w:r>
      <w:r w:rsidRPr="00EF4D63">
        <w:rPr>
          <w:rFonts w:ascii="Times New Roman" w:hAnsi="Times New Roman"/>
          <w:szCs w:val="24"/>
          <w:lang w:eastAsia="ko-KR"/>
        </w:rPr>
        <w:t xml:space="preserve">luorescence was measured after </w:t>
      </w:r>
      <w:r>
        <w:rPr>
          <w:rFonts w:ascii="Times New Roman" w:hAnsi="Times New Roman"/>
          <w:szCs w:val="24"/>
          <w:lang w:eastAsia="ko-KR"/>
        </w:rPr>
        <w:t>140</w:t>
      </w:r>
      <w:r w:rsidRPr="00EF4D63">
        <w:rPr>
          <w:rFonts w:ascii="Times New Roman" w:hAnsi="Times New Roman"/>
          <w:szCs w:val="24"/>
          <w:lang w:eastAsia="ko-KR"/>
        </w:rPr>
        <w:t xml:space="preserve"> min with excitation and emission channels set at 490 and 585</w:t>
      </w:r>
      <w:r>
        <w:rPr>
          <w:rFonts w:ascii="Times New Roman" w:hAnsi="Times New Roman"/>
          <w:szCs w:val="24"/>
          <w:lang w:eastAsia="ko-KR"/>
        </w:rPr>
        <w:t xml:space="preserve"> </w:t>
      </w:r>
      <w:r w:rsidRPr="00EF4D63">
        <w:rPr>
          <w:rFonts w:ascii="Times New Roman" w:hAnsi="Times New Roman"/>
          <w:szCs w:val="24"/>
          <w:lang w:eastAsia="ko-KR"/>
        </w:rPr>
        <w:t>nm. A standard curve</w:t>
      </w:r>
      <w:r>
        <w:rPr>
          <w:rFonts w:ascii="Times New Roman" w:hAnsi="Times New Roman"/>
          <w:szCs w:val="24"/>
          <w:lang w:eastAsia="ko-KR"/>
        </w:rPr>
        <w:t xml:space="preserve"> for H</w:t>
      </w:r>
      <w:r w:rsidRPr="00EF4D63">
        <w:rPr>
          <w:rFonts w:ascii="Times New Roman" w:hAnsi="Times New Roman"/>
          <w:szCs w:val="24"/>
          <w:vertAlign w:val="subscript"/>
          <w:lang w:eastAsia="ko-KR"/>
        </w:rPr>
        <w:t>2</w:t>
      </w:r>
      <w:r>
        <w:rPr>
          <w:rFonts w:ascii="Times New Roman" w:hAnsi="Times New Roman"/>
          <w:szCs w:val="24"/>
          <w:lang w:eastAsia="ko-KR"/>
        </w:rPr>
        <w:t>O</w:t>
      </w:r>
      <w:r w:rsidRPr="00EF4D63">
        <w:rPr>
          <w:rFonts w:ascii="Times New Roman" w:hAnsi="Times New Roman"/>
          <w:szCs w:val="24"/>
          <w:vertAlign w:val="subscript"/>
          <w:lang w:eastAsia="ko-KR"/>
        </w:rPr>
        <w:t>2</w:t>
      </w:r>
      <w:r w:rsidRPr="00EF4D63">
        <w:rPr>
          <w:rFonts w:ascii="Times New Roman" w:hAnsi="Times New Roman"/>
          <w:szCs w:val="24"/>
          <w:lang w:eastAsia="ko-KR"/>
        </w:rPr>
        <w:t xml:space="preserve"> was developed along with the samples to ensure the signals from the samples were within the linear range and converted for quantification of</w:t>
      </w:r>
      <w:r>
        <w:rPr>
          <w:rFonts w:ascii="Times New Roman" w:hAnsi="Times New Roman"/>
          <w:szCs w:val="24"/>
          <w:lang w:eastAsia="ko-KR"/>
        </w:rPr>
        <w:t xml:space="preserve"> H</w:t>
      </w:r>
      <w:r w:rsidRPr="00EF4D63">
        <w:rPr>
          <w:rFonts w:ascii="Times New Roman" w:hAnsi="Times New Roman"/>
          <w:szCs w:val="24"/>
          <w:vertAlign w:val="subscript"/>
          <w:lang w:eastAsia="ko-KR"/>
        </w:rPr>
        <w:t>2</w:t>
      </w:r>
      <w:r>
        <w:rPr>
          <w:rFonts w:ascii="Times New Roman" w:hAnsi="Times New Roman"/>
          <w:szCs w:val="24"/>
          <w:lang w:eastAsia="ko-KR"/>
        </w:rPr>
        <w:t>O</w:t>
      </w:r>
      <w:r w:rsidRPr="00EF4D63">
        <w:rPr>
          <w:rFonts w:ascii="Times New Roman" w:hAnsi="Times New Roman"/>
          <w:szCs w:val="24"/>
          <w:vertAlign w:val="subscript"/>
          <w:lang w:eastAsia="ko-KR"/>
        </w:rPr>
        <w:t>2</w:t>
      </w:r>
      <w:r w:rsidRPr="00EF4D63">
        <w:rPr>
          <w:rFonts w:ascii="Times New Roman" w:hAnsi="Times New Roman"/>
          <w:szCs w:val="24"/>
          <w:lang w:eastAsia="ko-KR"/>
        </w:rPr>
        <w:t>.</w:t>
      </w:r>
    </w:p>
    <w:p w14:paraId="49ACD78E" w14:textId="77777777" w:rsidR="003A4063" w:rsidRDefault="003A4063" w:rsidP="00E85FB5">
      <w:pPr>
        <w:spacing w:after="0" w:line="480" w:lineRule="auto"/>
        <w:ind w:firstLine="720"/>
        <w:rPr>
          <w:rFonts w:ascii="Times New Roman" w:hAnsi="Times New Roman"/>
          <w:szCs w:val="24"/>
          <w:lang w:eastAsia="ko-KR"/>
        </w:rPr>
      </w:pPr>
    </w:p>
    <w:p w14:paraId="719FFE96" w14:textId="45FA45BB" w:rsidR="003A4063" w:rsidRDefault="003A4063" w:rsidP="003A4063">
      <w:pPr>
        <w:spacing w:after="0" w:line="480" w:lineRule="auto"/>
        <w:jc w:val="left"/>
        <w:rPr>
          <w:rFonts w:ascii="Times New Roman" w:hAnsi="Times New Roman"/>
          <w:szCs w:val="24"/>
          <w:lang w:eastAsia="ko-KR"/>
        </w:rPr>
      </w:pPr>
      <w:r w:rsidRPr="00002D90">
        <w:rPr>
          <w:rFonts w:cs="Times"/>
          <w:b/>
        </w:rPr>
        <w:lastRenderedPageBreak/>
        <w:t>S</w:t>
      </w:r>
      <w:r w:rsidR="00CF23ED">
        <w:rPr>
          <w:rFonts w:cs="Times"/>
          <w:b/>
        </w:rPr>
        <w:t>9</w:t>
      </w:r>
      <w:r w:rsidRPr="00002D90">
        <w:rPr>
          <w:rFonts w:cs="Times"/>
          <w:b/>
        </w:rPr>
        <w:t xml:space="preserve">. </w:t>
      </w:r>
      <w:r>
        <w:rPr>
          <w:rFonts w:cs="Times"/>
          <w:b/>
        </w:rPr>
        <w:t xml:space="preserve">2D Kernel density estimation of </w:t>
      </w:r>
      <w:r w:rsidR="000D264C">
        <w:rPr>
          <w:rFonts w:cs="Times"/>
          <w:b/>
        </w:rPr>
        <w:t>biophysical parameter plots</w:t>
      </w:r>
      <w:r>
        <w:rPr>
          <w:rFonts w:cs="Times"/>
          <w:b/>
        </w:rPr>
        <w:t>.</w:t>
      </w:r>
    </w:p>
    <w:p w14:paraId="21F6C006" w14:textId="77777777" w:rsidR="003A4063" w:rsidRDefault="003A4063" w:rsidP="003A4063">
      <w:pPr>
        <w:spacing w:after="0" w:line="480" w:lineRule="auto"/>
        <w:jc w:val="left"/>
        <w:rPr>
          <w:rFonts w:cs="Times"/>
          <w:b/>
        </w:rPr>
      </w:pPr>
      <w:r>
        <w:rPr>
          <w:rFonts w:cs="Times"/>
          <w:b/>
          <w:noProof/>
        </w:rPr>
        <w:drawing>
          <wp:inline distT="0" distB="0" distL="0" distR="0" wp14:anchorId="0B2F495C" wp14:editId="301E1109">
            <wp:extent cx="5943600" cy="31267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ure S24.tif"/>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126740"/>
                    </a:xfrm>
                    <a:prstGeom prst="rect">
                      <a:avLst/>
                    </a:prstGeom>
                  </pic:spPr>
                </pic:pic>
              </a:graphicData>
            </a:graphic>
          </wp:inline>
        </w:drawing>
      </w:r>
    </w:p>
    <w:p w14:paraId="12315FA7" w14:textId="225628CA" w:rsidR="00623981" w:rsidRDefault="003A4063" w:rsidP="003A4063">
      <w:pPr>
        <w:spacing w:after="0" w:line="240" w:lineRule="auto"/>
        <w:rPr>
          <w:rFonts w:cs="Times"/>
        </w:rPr>
      </w:pPr>
      <w:r>
        <w:rPr>
          <w:rFonts w:cs="Times"/>
          <w:b/>
        </w:rPr>
        <w:t>Figure S2</w:t>
      </w:r>
      <w:r w:rsidR="00B431A9">
        <w:rPr>
          <w:rFonts w:cs="Times"/>
          <w:b/>
        </w:rPr>
        <w:t>4</w:t>
      </w:r>
      <w:r>
        <w:rPr>
          <w:rFonts w:cs="Times"/>
          <w:b/>
        </w:rPr>
        <w:t xml:space="preserve">. </w:t>
      </w:r>
      <w:r w:rsidRPr="00245CFE">
        <w:rPr>
          <w:rFonts w:cs="Times"/>
        </w:rPr>
        <w:t xml:space="preserve">2D Kernel density estimations of cytometry plots in </w:t>
      </w:r>
      <w:r w:rsidRPr="00245CFE">
        <w:rPr>
          <w:rFonts w:cs="Times"/>
          <w:b/>
        </w:rPr>
        <w:t>Figure 5</w:t>
      </w:r>
      <w:r>
        <w:rPr>
          <w:rFonts w:cs="Times"/>
          <w:b/>
        </w:rPr>
        <w:t>e</w:t>
      </w:r>
      <w:r w:rsidRPr="00245CFE">
        <w:rPr>
          <w:rFonts w:cs="Times"/>
        </w:rPr>
        <w:t>.</w:t>
      </w:r>
      <w:r>
        <w:rPr>
          <w:rFonts w:cs="Times"/>
        </w:rPr>
        <w:t xml:space="preserve"> Non-activated monocytes (-PMA) density profiles for (a1)</w:t>
      </w:r>
      <w:r w:rsidRPr="00245CFE">
        <w:rPr>
          <w:rFonts w:cs="Times"/>
        </w:rPr>
        <w:t xml:space="preserve"> </w:t>
      </w:r>
      <w:r>
        <w:rPr>
          <w:rFonts w:cs="Times"/>
        </w:rPr>
        <w:t xml:space="preserve">eccentricity </w:t>
      </w:r>
      <w:r w:rsidRPr="00376ACA">
        <w:rPr>
          <w:rFonts w:cs="Times"/>
          <w:i/>
        </w:rPr>
        <w:t>vs</w:t>
      </w:r>
      <w:r>
        <w:rPr>
          <w:rFonts w:cs="Times"/>
        </w:rPr>
        <w:t xml:space="preserve"> size, (b) RI </w:t>
      </w:r>
      <w:r w:rsidRPr="00376ACA">
        <w:rPr>
          <w:rFonts w:cs="Times"/>
          <w:i/>
        </w:rPr>
        <w:t>vs</w:t>
      </w:r>
      <w:r>
        <w:rPr>
          <w:rFonts w:cs="Times"/>
        </w:rPr>
        <w:t xml:space="preserve"> eccentricity, and (c1) size </w:t>
      </w:r>
      <w:r w:rsidRPr="00376ACA">
        <w:rPr>
          <w:rFonts w:cs="Times"/>
          <w:i/>
        </w:rPr>
        <w:t>vs</w:t>
      </w:r>
      <w:r>
        <w:rPr>
          <w:rFonts w:cs="Times"/>
        </w:rPr>
        <w:t xml:space="preserve"> RI. Activated monocytes (+PMA) density profiles for (a2)</w:t>
      </w:r>
      <w:r w:rsidRPr="00245CFE">
        <w:rPr>
          <w:rFonts w:cs="Times"/>
        </w:rPr>
        <w:t xml:space="preserve"> </w:t>
      </w:r>
      <w:r>
        <w:rPr>
          <w:rFonts w:cs="Times"/>
        </w:rPr>
        <w:t xml:space="preserve">eccentricity </w:t>
      </w:r>
      <w:r w:rsidRPr="00376ACA">
        <w:rPr>
          <w:rFonts w:cs="Times"/>
          <w:i/>
        </w:rPr>
        <w:t>vs</w:t>
      </w:r>
      <w:r>
        <w:rPr>
          <w:rFonts w:cs="Times"/>
        </w:rPr>
        <w:t xml:space="preserve"> size, (b2) RI </w:t>
      </w:r>
      <w:r w:rsidRPr="00376ACA">
        <w:rPr>
          <w:rFonts w:cs="Times"/>
          <w:i/>
        </w:rPr>
        <w:t>vs</w:t>
      </w:r>
      <w:r>
        <w:rPr>
          <w:rFonts w:cs="Times"/>
        </w:rPr>
        <w:t xml:space="preserve"> eccentricity, and (c2) size </w:t>
      </w:r>
      <w:r w:rsidRPr="00376ACA">
        <w:rPr>
          <w:rFonts w:cs="Times"/>
          <w:i/>
        </w:rPr>
        <w:t>vs</w:t>
      </w:r>
      <w:r>
        <w:rPr>
          <w:rFonts w:cs="Times"/>
        </w:rPr>
        <w:t xml:space="preserve"> RI. Bivariate Kernel density estimator was used and number of grid points in X/Y is 32. </w:t>
      </w:r>
    </w:p>
    <w:p w14:paraId="5E6780DB" w14:textId="77777777" w:rsidR="00623981" w:rsidRDefault="00623981">
      <w:pPr>
        <w:spacing w:after="0" w:line="240" w:lineRule="auto"/>
        <w:jc w:val="left"/>
        <w:rPr>
          <w:rFonts w:cs="Times"/>
        </w:rPr>
      </w:pPr>
      <w:r>
        <w:rPr>
          <w:rFonts w:cs="Times"/>
        </w:rPr>
        <w:br w:type="page"/>
      </w:r>
    </w:p>
    <w:p w14:paraId="06B273D5" w14:textId="3DD0739C" w:rsidR="00623981" w:rsidRPr="000A0FED" w:rsidRDefault="00623981" w:rsidP="00623981">
      <w:pPr>
        <w:spacing w:after="0" w:line="240" w:lineRule="auto"/>
        <w:rPr>
          <w:rFonts w:cs="Times"/>
          <w:b/>
          <w:szCs w:val="24"/>
        </w:rPr>
      </w:pPr>
      <w:r w:rsidRPr="000A0FED">
        <w:rPr>
          <w:rFonts w:cs="Times"/>
          <w:b/>
          <w:szCs w:val="24"/>
        </w:rPr>
        <w:lastRenderedPageBreak/>
        <w:t>S1</w:t>
      </w:r>
      <w:r w:rsidR="00CF23ED">
        <w:rPr>
          <w:rFonts w:cs="Times"/>
          <w:b/>
          <w:szCs w:val="24"/>
        </w:rPr>
        <w:t>0</w:t>
      </w:r>
      <w:r w:rsidRPr="000A0FED">
        <w:rPr>
          <w:rFonts w:cs="Times"/>
          <w:b/>
          <w:szCs w:val="24"/>
        </w:rPr>
        <w:t>. Parallel channel approach.</w:t>
      </w:r>
    </w:p>
    <w:p w14:paraId="7ECE3DE0" w14:textId="137C94DB" w:rsidR="00623981" w:rsidRDefault="00623981" w:rsidP="00623981">
      <w:pPr>
        <w:spacing w:after="0" w:line="240" w:lineRule="auto"/>
        <w:rPr>
          <w:rFonts w:cs="Times"/>
          <w:b/>
          <w:sz w:val="28"/>
        </w:rPr>
      </w:pPr>
      <w:r>
        <w:rPr>
          <w:rFonts w:cs="Times"/>
          <w:b/>
          <w:noProof/>
          <w:sz w:val="28"/>
        </w:rPr>
        <w:drawing>
          <wp:inline distT="0" distB="0" distL="0" distR="0" wp14:anchorId="7A8A9216" wp14:editId="4174BC2E">
            <wp:extent cx="5924550" cy="366238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ure S25.tif"/>
                    <pic:cNvPicPr/>
                  </pic:nvPicPr>
                  <pic:blipFill rotWithShape="1">
                    <a:blip r:embed="rId35" cstate="print">
                      <a:extLst>
                        <a:ext uri="{28A0092B-C50C-407E-A947-70E740481C1C}">
                          <a14:useLocalDpi xmlns:a14="http://schemas.microsoft.com/office/drawing/2010/main" val="0"/>
                        </a:ext>
                      </a:extLst>
                    </a:blip>
                    <a:srcRect l="1477" r="4730" b="1847"/>
                    <a:stretch/>
                  </pic:blipFill>
                  <pic:spPr bwMode="auto">
                    <a:xfrm>
                      <a:off x="0" y="0"/>
                      <a:ext cx="5932911" cy="3667553"/>
                    </a:xfrm>
                    <a:prstGeom prst="rect">
                      <a:avLst/>
                    </a:prstGeom>
                    <a:ln>
                      <a:noFill/>
                    </a:ln>
                    <a:extLst>
                      <a:ext uri="{53640926-AAD7-44D8-BBD7-CCE9431645EC}">
                        <a14:shadowObscured xmlns:a14="http://schemas.microsoft.com/office/drawing/2010/main"/>
                      </a:ext>
                    </a:extLst>
                  </pic:spPr>
                </pic:pic>
              </a:graphicData>
            </a:graphic>
          </wp:inline>
        </w:drawing>
      </w:r>
    </w:p>
    <w:p w14:paraId="0BAFA8B8" w14:textId="249171D4" w:rsidR="00A131E5" w:rsidRDefault="00A131E5" w:rsidP="00A131E5">
      <w:pPr>
        <w:widowControl w:val="0"/>
        <w:autoSpaceDE w:val="0"/>
        <w:autoSpaceDN w:val="0"/>
        <w:adjustRightInd w:val="0"/>
        <w:spacing w:after="0" w:line="240" w:lineRule="auto"/>
        <w:rPr>
          <w:rFonts w:cs="Times"/>
          <w:color w:val="000000" w:themeColor="text1"/>
          <w:szCs w:val="24"/>
        </w:rPr>
      </w:pPr>
      <w:r w:rsidRPr="00A131E5">
        <w:rPr>
          <w:rFonts w:cs="Times"/>
          <w:b/>
          <w:color w:val="000000" w:themeColor="text1"/>
          <w:szCs w:val="24"/>
        </w:rPr>
        <w:t xml:space="preserve">Figure </w:t>
      </w:r>
      <w:r>
        <w:rPr>
          <w:rFonts w:cs="Times"/>
          <w:b/>
          <w:color w:val="000000" w:themeColor="text1"/>
          <w:szCs w:val="24"/>
        </w:rPr>
        <w:t>S25</w:t>
      </w:r>
      <w:r w:rsidRPr="00A131E5">
        <w:rPr>
          <w:rFonts w:cs="Times"/>
          <w:color w:val="000000" w:themeColor="text1"/>
          <w:szCs w:val="24"/>
        </w:rPr>
        <w:t>. Multi-channel NIM approach for large number of cell</w:t>
      </w:r>
      <w:r w:rsidR="00AA3D9B">
        <w:rPr>
          <w:rFonts w:cs="Times"/>
          <w:color w:val="000000" w:themeColor="text1"/>
          <w:szCs w:val="24"/>
        </w:rPr>
        <w:t>s</w:t>
      </w:r>
      <w:r w:rsidRPr="00A131E5">
        <w:rPr>
          <w:rFonts w:cs="Times"/>
          <w:color w:val="000000" w:themeColor="text1"/>
          <w:szCs w:val="24"/>
        </w:rPr>
        <w:t xml:space="preserve"> analyzing. (a) Photograph of parallel three NIM channel within single microfluidic chip. (b) nIR images measured from each single channel at </w:t>
      </w:r>
      <w:r w:rsidRPr="00A131E5">
        <w:rPr>
          <w:rFonts w:cs="Times"/>
          <w:i/>
          <w:color w:val="000000" w:themeColor="text1"/>
          <w:szCs w:val="24"/>
        </w:rPr>
        <w:t>t</w:t>
      </w:r>
      <w:r w:rsidRPr="00A131E5">
        <w:rPr>
          <w:rFonts w:cs="Times"/>
          <w:color w:val="000000" w:themeColor="text1"/>
          <w:szCs w:val="24"/>
        </w:rPr>
        <w:t xml:space="preserve"> = 0 and </w:t>
      </w:r>
      <w:r w:rsidRPr="00A131E5">
        <w:rPr>
          <w:rFonts w:cs="Times"/>
          <w:i/>
          <w:color w:val="000000" w:themeColor="text1"/>
          <w:szCs w:val="24"/>
        </w:rPr>
        <w:t>E</w:t>
      </w:r>
      <w:r w:rsidRPr="00A131E5">
        <w:rPr>
          <w:rFonts w:cs="Times"/>
          <w:color w:val="000000" w:themeColor="text1"/>
          <w:szCs w:val="24"/>
          <w:vertAlign w:val="subscript"/>
        </w:rPr>
        <w:t>t</w:t>
      </w:r>
      <w:r w:rsidRPr="00A131E5">
        <w:rPr>
          <w:rFonts w:cs="Times"/>
          <w:color w:val="000000" w:themeColor="text1"/>
          <w:szCs w:val="24"/>
        </w:rPr>
        <w:t>. (c) Cytometry plots from each channel and summarized plot of data from each NIM channel.</w:t>
      </w:r>
    </w:p>
    <w:p w14:paraId="29413F84" w14:textId="472E86E4" w:rsidR="00D93ACC" w:rsidRDefault="00D93ACC" w:rsidP="00A131E5">
      <w:pPr>
        <w:widowControl w:val="0"/>
        <w:autoSpaceDE w:val="0"/>
        <w:autoSpaceDN w:val="0"/>
        <w:adjustRightInd w:val="0"/>
        <w:spacing w:after="0" w:line="240" w:lineRule="auto"/>
        <w:rPr>
          <w:rFonts w:cs="Times"/>
          <w:b/>
          <w:color w:val="000000" w:themeColor="text1"/>
          <w:szCs w:val="24"/>
          <w:shd w:val="clear" w:color="auto" w:fill="FFFFFF"/>
          <w:lang w:eastAsia="ko-KR"/>
        </w:rPr>
      </w:pPr>
    </w:p>
    <w:p w14:paraId="06D20E74" w14:textId="434664B9" w:rsidR="00E85FB5" w:rsidRDefault="003C2039" w:rsidP="000A0FED">
      <w:pPr>
        <w:widowControl w:val="0"/>
        <w:autoSpaceDE w:val="0"/>
        <w:autoSpaceDN w:val="0"/>
        <w:adjustRightInd w:val="0"/>
        <w:spacing w:after="0" w:line="480" w:lineRule="auto"/>
        <w:ind w:firstLine="720"/>
        <w:rPr>
          <w:rFonts w:cs="Times"/>
          <w:szCs w:val="24"/>
        </w:rPr>
      </w:pPr>
      <w:r>
        <w:rPr>
          <w:rFonts w:cs="Times"/>
          <w:color w:val="000000" w:themeColor="text1"/>
          <w:szCs w:val="24"/>
          <w:shd w:val="clear" w:color="auto" w:fill="FFFFFF"/>
          <w:lang w:eastAsia="ko-KR"/>
        </w:rPr>
        <w:t xml:space="preserve">Since our technique is multiplexable, </w:t>
      </w:r>
      <w:r w:rsidR="00D93ACC">
        <w:rPr>
          <w:rFonts w:cs="Times"/>
          <w:color w:val="000000" w:themeColor="text1"/>
          <w:szCs w:val="24"/>
          <w:shd w:val="clear" w:color="auto" w:fill="FFFFFF"/>
          <w:lang w:eastAsia="ko-KR"/>
        </w:rPr>
        <w:t>we can efficiently increase the total analyzing cell number by using multi-channel NIM approach. To demonstrate this, multiple nanosensor channel</w:t>
      </w:r>
      <w:r w:rsidR="000A0FED">
        <w:rPr>
          <w:rFonts w:cs="Times"/>
          <w:color w:val="000000" w:themeColor="text1"/>
          <w:szCs w:val="24"/>
          <w:shd w:val="clear" w:color="auto" w:fill="FFFFFF"/>
          <w:lang w:eastAsia="ko-KR"/>
        </w:rPr>
        <w:t xml:space="preserve">s were fabricated </w:t>
      </w:r>
      <w:r w:rsidR="00D93ACC">
        <w:rPr>
          <w:rFonts w:cs="Times"/>
          <w:color w:val="000000" w:themeColor="text1"/>
          <w:szCs w:val="24"/>
          <w:shd w:val="clear" w:color="auto" w:fill="FFFFFF"/>
          <w:lang w:eastAsia="ko-KR"/>
        </w:rPr>
        <w:t>within single microfluidic chip (</w:t>
      </w:r>
      <w:r w:rsidR="00D93ACC" w:rsidRPr="00250BA2">
        <w:rPr>
          <w:rFonts w:cs="Times"/>
          <w:b/>
          <w:color w:val="000000" w:themeColor="text1"/>
          <w:szCs w:val="24"/>
          <w:shd w:val="clear" w:color="auto" w:fill="FFFFFF"/>
          <w:lang w:eastAsia="ko-KR"/>
        </w:rPr>
        <w:t xml:space="preserve">Figure </w:t>
      </w:r>
      <w:r w:rsidR="000A0FED">
        <w:rPr>
          <w:rFonts w:cs="Times"/>
          <w:b/>
          <w:color w:val="000000" w:themeColor="text1"/>
          <w:szCs w:val="24"/>
          <w:shd w:val="clear" w:color="auto" w:fill="FFFFFF"/>
          <w:lang w:eastAsia="ko-KR"/>
        </w:rPr>
        <w:t>S25</w:t>
      </w:r>
      <w:r w:rsidR="00D93ACC">
        <w:rPr>
          <w:rFonts w:cs="Times"/>
          <w:b/>
          <w:color w:val="000000" w:themeColor="text1"/>
          <w:szCs w:val="24"/>
          <w:shd w:val="clear" w:color="auto" w:fill="FFFFFF"/>
          <w:lang w:eastAsia="ko-KR"/>
        </w:rPr>
        <w:t>a</w:t>
      </w:r>
      <w:r w:rsidR="00D93ACC">
        <w:rPr>
          <w:rFonts w:cs="Times"/>
          <w:color w:val="000000" w:themeColor="text1"/>
          <w:szCs w:val="24"/>
          <w:shd w:val="clear" w:color="auto" w:fill="FFFFFF"/>
          <w:lang w:eastAsia="ko-KR"/>
        </w:rPr>
        <w:t>). Target cell po</w:t>
      </w:r>
      <w:r>
        <w:rPr>
          <w:rFonts w:cs="Times"/>
          <w:color w:val="000000" w:themeColor="text1"/>
          <w:szCs w:val="24"/>
          <w:shd w:val="clear" w:color="auto" w:fill="FFFFFF"/>
          <w:lang w:eastAsia="ko-KR"/>
        </w:rPr>
        <w:t>p</w:t>
      </w:r>
      <w:r w:rsidR="00D93ACC">
        <w:rPr>
          <w:rFonts w:cs="Times"/>
          <w:color w:val="000000" w:themeColor="text1"/>
          <w:szCs w:val="24"/>
          <w:shd w:val="clear" w:color="auto" w:fill="FFFFFF"/>
          <w:lang w:eastAsia="ko-KR"/>
        </w:rPr>
        <w:t>u</w:t>
      </w:r>
      <w:r>
        <w:rPr>
          <w:rFonts w:cs="Times"/>
          <w:color w:val="000000" w:themeColor="text1"/>
          <w:szCs w:val="24"/>
          <w:shd w:val="clear" w:color="auto" w:fill="FFFFFF"/>
          <w:lang w:eastAsia="ko-KR"/>
        </w:rPr>
        <w:t>l</w:t>
      </w:r>
      <w:r w:rsidR="00D93ACC">
        <w:rPr>
          <w:rFonts w:cs="Times"/>
          <w:color w:val="000000" w:themeColor="text1"/>
          <w:szCs w:val="24"/>
          <w:shd w:val="clear" w:color="auto" w:fill="FFFFFF"/>
          <w:lang w:eastAsia="ko-KR"/>
        </w:rPr>
        <w:t xml:space="preserve">ations were equally injected through channel 1, channel 2, and channel 3, and fixed spot of each channels were measured at </w:t>
      </w:r>
      <w:r w:rsidR="00D93ACC" w:rsidRPr="000559D3">
        <w:rPr>
          <w:rFonts w:cs="Times"/>
          <w:i/>
          <w:color w:val="000000" w:themeColor="text1"/>
          <w:szCs w:val="24"/>
          <w:shd w:val="clear" w:color="auto" w:fill="FFFFFF"/>
          <w:lang w:eastAsia="ko-KR"/>
        </w:rPr>
        <w:t>t</w:t>
      </w:r>
      <w:r w:rsidR="00D93ACC">
        <w:rPr>
          <w:rFonts w:cs="Times"/>
          <w:color w:val="000000" w:themeColor="text1"/>
          <w:szCs w:val="24"/>
          <w:shd w:val="clear" w:color="auto" w:fill="FFFFFF"/>
          <w:lang w:eastAsia="ko-KR"/>
        </w:rPr>
        <w:t xml:space="preserve"> = 0 by stage</w:t>
      </w:r>
      <w:r w:rsidR="00D93ACC" w:rsidRPr="00DC6883">
        <w:rPr>
          <w:rFonts w:cs="Times"/>
          <w:color w:val="000000" w:themeColor="text1"/>
          <w:szCs w:val="24"/>
          <w:shd w:val="clear" w:color="auto" w:fill="FFFFFF"/>
          <w:lang w:eastAsia="ko-KR"/>
        </w:rPr>
        <w:t xml:space="preserve"> </w:t>
      </w:r>
      <w:r w:rsidR="00D93ACC">
        <w:rPr>
          <w:rFonts w:cs="Times"/>
          <w:color w:val="000000" w:themeColor="text1"/>
          <w:szCs w:val="24"/>
          <w:shd w:val="clear" w:color="auto" w:fill="FFFFFF"/>
          <w:lang w:eastAsia="ko-KR"/>
        </w:rPr>
        <w:t>moving. After wa</w:t>
      </w:r>
      <w:r>
        <w:rPr>
          <w:rFonts w:cs="Times"/>
          <w:color w:val="000000" w:themeColor="text1"/>
          <w:szCs w:val="24"/>
          <w:shd w:val="clear" w:color="auto" w:fill="FFFFFF"/>
          <w:lang w:eastAsia="ko-KR"/>
        </w:rPr>
        <w:t>i</w:t>
      </w:r>
      <w:r w:rsidR="00D93ACC">
        <w:rPr>
          <w:rFonts w:cs="Times"/>
          <w:color w:val="000000" w:themeColor="text1"/>
          <w:szCs w:val="24"/>
          <w:shd w:val="clear" w:color="auto" w:fill="FFFFFF"/>
          <w:lang w:eastAsia="ko-KR"/>
        </w:rPr>
        <w:t>t</w:t>
      </w:r>
      <w:r>
        <w:rPr>
          <w:rFonts w:cs="Times"/>
          <w:color w:val="000000" w:themeColor="text1"/>
          <w:szCs w:val="24"/>
          <w:shd w:val="clear" w:color="auto" w:fill="FFFFFF"/>
          <w:lang w:eastAsia="ko-KR"/>
        </w:rPr>
        <w:t>i</w:t>
      </w:r>
      <w:r w:rsidR="00D93ACC">
        <w:rPr>
          <w:rFonts w:cs="Times"/>
          <w:color w:val="000000" w:themeColor="text1"/>
          <w:szCs w:val="24"/>
          <w:shd w:val="clear" w:color="auto" w:fill="FFFFFF"/>
          <w:lang w:eastAsia="ko-KR"/>
        </w:rPr>
        <w:t xml:space="preserve">ng efflux time of the cells inside the channel (at </w:t>
      </w:r>
      <w:r w:rsidR="00D93ACC" w:rsidRPr="00EF035B">
        <w:rPr>
          <w:rFonts w:cs="Times"/>
          <w:i/>
          <w:color w:val="000000" w:themeColor="text1"/>
          <w:szCs w:val="24"/>
          <w:shd w:val="clear" w:color="auto" w:fill="FFFFFF"/>
          <w:lang w:eastAsia="ko-KR"/>
        </w:rPr>
        <w:t>t</w:t>
      </w:r>
      <w:r w:rsidR="00D93ACC">
        <w:rPr>
          <w:rFonts w:cs="Times"/>
          <w:color w:val="000000" w:themeColor="text1"/>
          <w:szCs w:val="24"/>
          <w:shd w:val="clear" w:color="auto" w:fill="FFFFFF"/>
          <w:lang w:eastAsia="ko-KR"/>
        </w:rPr>
        <w:t xml:space="preserve"> = </w:t>
      </w:r>
      <w:r w:rsidR="00D93ACC" w:rsidRPr="00EF035B">
        <w:rPr>
          <w:rFonts w:cs="Times"/>
          <w:i/>
          <w:color w:val="000000" w:themeColor="text1"/>
          <w:szCs w:val="24"/>
          <w:shd w:val="clear" w:color="auto" w:fill="FFFFFF"/>
          <w:lang w:eastAsia="ko-KR"/>
        </w:rPr>
        <w:t>E</w:t>
      </w:r>
      <w:r w:rsidR="00D93ACC" w:rsidRPr="00DC6883">
        <w:rPr>
          <w:rFonts w:cs="Times"/>
          <w:color w:val="000000" w:themeColor="text1"/>
          <w:szCs w:val="24"/>
          <w:shd w:val="clear" w:color="auto" w:fill="FFFFFF"/>
          <w:vertAlign w:val="subscript"/>
          <w:lang w:eastAsia="ko-KR"/>
        </w:rPr>
        <w:t>t</w:t>
      </w:r>
      <w:r w:rsidR="00D93ACC">
        <w:rPr>
          <w:rFonts w:cs="Times"/>
          <w:color w:val="000000" w:themeColor="text1"/>
          <w:szCs w:val="24"/>
          <w:shd w:val="clear" w:color="auto" w:fill="FFFFFF"/>
          <w:lang w:eastAsia="ko-KR"/>
        </w:rPr>
        <w:t>), nIR images of each spots were re-captured by stage moving again (</w:t>
      </w:r>
      <w:r w:rsidR="00D93ACC" w:rsidRPr="00EF035B">
        <w:rPr>
          <w:rFonts w:cs="Times"/>
          <w:b/>
          <w:color w:val="000000" w:themeColor="text1"/>
          <w:szCs w:val="24"/>
          <w:shd w:val="clear" w:color="auto" w:fill="FFFFFF"/>
          <w:lang w:eastAsia="ko-KR"/>
        </w:rPr>
        <w:t xml:space="preserve">Figure </w:t>
      </w:r>
      <w:r w:rsidR="000A0FED">
        <w:rPr>
          <w:rFonts w:cs="Times"/>
          <w:b/>
          <w:color w:val="000000" w:themeColor="text1"/>
          <w:szCs w:val="24"/>
          <w:shd w:val="clear" w:color="auto" w:fill="FFFFFF"/>
          <w:lang w:eastAsia="ko-KR"/>
        </w:rPr>
        <w:t>S25</w:t>
      </w:r>
      <w:r w:rsidR="00D93ACC" w:rsidRPr="00EF035B">
        <w:rPr>
          <w:rFonts w:cs="Times"/>
          <w:b/>
          <w:color w:val="000000" w:themeColor="text1"/>
          <w:szCs w:val="24"/>
          <w:shd w:val="clear" w:color="auto" w:fill="FFFFFF"/>
          <w:lang w:eastAsia="ko-KR"/>
        </w:rPr>
        <w:t>b</w:t>
      </w:r>
      <w:r w:rsidR="00D93ACC">
        <w:rPr>
          <w:rFonts w:cs="Times"/>
          <w:color w:val="000000" w:themeColor="text1"/>
          <w:szCs w:val="24"/>
          <w:shd w:val="clear" w:color="auto" w:fill="FFFFFF"/>
          <w:lang w:eastAsia="ko-KR"/>
        </w:rPr>
        <w:t xml:space="preserve">). Then, nIR sensor response of nanosensor array for </w:t>
      </w:r>
      <w:r w:rsidR="00D93ACC" w:rsidRPr="00DC6883">
        <w:rPr>
          <w:rFonts w:cs="Times"/>
          <w:i/>
          <w:color w:val="000000" w:themeColor="text1"/>
          <w:szCs w:val="24"/>
          <w:shd w:val="clear" w:color="auto" w:fill="FFFFFF"/>
          <w:lang w:eastAsia="ko-KR"/>
        </w:rPr>
        <w:t>E</w:t>
      </w:r>
      <w:r w:rsidR="00D93ACC" w:rsidRPr="00DC6883">
        <w:rPr>
          <w:rFonts w:cs="Times"/>
          <w:color w:val="000000" w:themeColor="text1"/>
          <w:szCs w:val="24"/>
          <w:shd w:val="clear" w:color="auto" w:fill="FFFFFF"/>
          <w:vertAlign w:val="subscript"/>
          <w:lang w:eastAsia="ko-KR"/>
        </w:rPr>
        <w:t>t</w:t>
      </w:r>
      <w:r w:rsidR="00D93ACC">
        <w:rPr>
          <w:rFonts w:cs="Times"/>
          <w:color w:val="000000" w:themeColor="text1"/>
          <w:szCs w:val="24"/>
          <w:shd w:val="clear" w:color="auto" w:fill="FFFFFF"/>
          <w:lang w:eastAsia="ko-KR"/>
        </w:rPr>
        <w:t xml:space="preserve"> could be attracted by frame subtraction of each channel. Accordingly, even though cell number from each flow channel is ~100 cells, total analyzed cell number could be ~300 cells since we used three parallel </w:t>
      </w:r>
      <w:proofErr w:type="gramStart"/>
      <w:r w:rsidR="00D93ACC">
        <w:rPr>
          <w:rFonts w:cs="Times"/>
          <w:color w:val="000000" w:themeColor="text1"/>
          <w:szCs w:val="24"/>
          <w:shd w:val="clear" w:color="auto" w:fill="FFFFFF"/>
          <w:lang w:eastAsia="ko-KR"/>
        </w:rPr>
        <w:t>channel</w:t>
      </w:r>
      <w:proofErr w:type="gramEnd"/>
      <w:r w:rsidR="00D93ACC">
        <w:rPr>
          <w:rFonts w:cs="Times"/>
          <w:color w:val="000000" w:themeColor="text1"/>
          <w:szCs w:val="24"/>
          <w:shd w:val="clear" w:color="auto" w:fill="FFFFFF"/>
          <w:lang w:eastAsia="ko-KR"/>
        </w:rPr>
        <w:t xml:space="preserve"> </w:t>
      </w:r>
      <w:r>
        <w:rPr>
          <w:rFonts w:cs="Times"/>
          <w:color w:val="000000" w:themeColor="text1"/>
          <w:szCs w:val="24"/>
          <w:shd w:val="clear" w:color="auto" w:fill="FFFFFF"/>
          <w:lang w:eastAsia="ko-KR"/>
        </w:rPr>
        <w:t>f</w:t>
      </w:r>
      <w:r w:rsidR="00D93ACC">
        <w:rPr>
          <w:rFonts w:cs="Times"/>
          <w:color w:val="000000" w:themeColor="text1"/>
          <w:szCs w:val="24"/>
          <w:shd w:val="clear" w:color="auto" w:fill="FFFFFF"/>
          <w:lang w:eastAsia="ko-KR"/>
        </w:rPr>
        <w:t>or single microfluidic chip (</w:t>
      </w:r>
      <w:r w:rsidR="00D93ACC" w:rsidRPr="00DC6883">
        <w:rPr>
          <w:rFonts w:cs="Times"/>
          <w:b/>
          <w:color w:val="000000" w:themeColor="text1"/>
          <w:szCs w:val="24"/>
          <w:shd w:val="clear" w:color="auto" w:fill="FFFFFF"/>
          <w:lang w:eastAsia="ko-KR"/>
        </w:rPr>
        <w:t xml:space="preserve">Figure </w:t>
      </w:r>
      <w:r w:rsidR="000A0FED">
        <w:rPr>
          <w:rFonts w:cs="Times"/>
          <w:b/>
          <w:color w:val="000000" w:themeColor="text1"/>
          <w:szCs w:val="24"/>
          <w:shd w:val="clear" w:color="auto" w:fill="FFFFFF"/>
          <w:lang w:eastAsia="ko-KR"/>
        </w:rPr>
        <w:t>S25c</w:t>
      </w:r>
      <w:r w:rsidR="00D93ACC">
        <w:rPr>
          <w:rFonts w:cs="Times"/>
          <w:color w:val="000000" w:themeColor="text1"/>
          <w:szCs w:val="24"/>
          <w:shd w:val="clear" w:color="auto" w:fill="FFFFFF"/>
          <w:lang w:eastAsia="ko-KR"/>
        </w:rPr>
        <w:t xml:space="preserve">). </w:t>
      </w:r>
      <w:r w:rsidR="00E85FB5">
        <w:rPr>
          <w:rFonts w:cs="Times"/>
          <w:szCs w:val="24"/>
        </w:rPr>
        <w:br w:type="page"/>
      </w:r>
    </w:p>
    <w:p w14:paraId="6C571A65" w14:textId="0EFE983A" w:rsidR="008D0FC0" w:rsidRDefault="008D0FC0" w:rsidP="008D0FC0">
      <w:pPr>
        <w:spacing w:after="0" w:line="480" w:lineRule="auto"/>
        <w:jc w:val="left"/>
        <w:rPr>
          <w:rFonts w:cs="Times"/>
          <w:b/>
        </w:rPr>
      </w:pPr>
      <w:r w:rsidRPr="00002D90">
        <w:rPr>
          <w:rFonts w:cs="Times"/>
          <w:b/>
        </w:rPr>
        <w:lastRenderedPageBreak/>
        <w:t>S</w:t>
      </w:r>
      <w:r w:rsidR="00B66FC2">
        <w:rPr>
          <w:rFonts w:cs="Times"/>
          <w:b/>
        </w:rPr>
        <w:t>1</w:t>
      </w:r>
      <w:r w:rsidR="00CF23ED">
        <w:rPr>
          <w:rFonts w:cs="Times"/>
          <w:b/>
        </w:rPr>
        <w:t>1</w:t>
      </w:r>
      <w:r w:rsidRPr="00002D90">
        <w:rPr>
          <w:rFonts w:cs="Times"/>
          <w:b/>
        </w:rPr>
        <w:t xml:space="preserve">. </w:t>
      </w:r>
      <w:r w:rsidR="004B24DD">
        <w:rPr>
          <w:rFonts w:cs="Times"/>
          <w:b/>
        </w:rPr>
        <w:t>Cell viability assay</w:t>
      </w:r>
      <w:r w:rsidR="00E17686">
        <w:rPr>
          <w:rFonts w:cs="Times"/>
          <w:b/>
        </w:rPr>
        <w:t>.</w:t>
      </w:r>
    </w:p>
    <w:p w14:paraId="597F1FBC" w14:textId="77777777" w:rsidR="00E351AC" w:rsidRDefault="008E2761" w:rsidP="00E351AC">
      <w:pPr>
        <w:spacing w:after="0" w:line="480" w:lineRule="auto"/>
        <w:jc w:val="center"/>
        <w:rPr>
          <w:rFonts w:cs="Times"/>
        </w:rPr>
      </w:pPr>
      <w:r>
        <w:rPr>
          <w:noProof/>
        </w:rPr>
        <w:drawing>
          <wp:inline distT="0" distB="0" distL="0" distR="0" wp14:anchorId="7E6E1A29" wp14:editId="624E906D">
            <wp:extent cx="3467100" cy="3444875"/>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506789" cy="3484310"/>
                    </a:xfrm>
                    <a:prstGeom prst="rect">
                      <a:avLst/>
                    </a:prstGeom>
                  </pic:spPr>
                </pic:pic>
              </a:graphicData>
            </a:graphic>
          </wp:inline>
        </w:drawing>
      </w:r>
    </w:p>
    <w:p w14:paraId="632EC040" w14:textId="6B010E3A" w:rsidR="008D0FC0" w:rsidRPr="00E351AC" w:rsidRDefault="008D0FC0" w:rsidP="00E351AC">
      <w:pPr>
        <w:spacing w:after="0" w:line="240" w:lineRule="auto"/>
        <w:rPr>
          <w:rFonts w:cs="Times"/>
        </w:rPr>
      </w:pPr>
      <w:r w:rsidRPr="004D21CC">
        <w:rPr>
          <w:rFonts w:cs="Times"/>
          <w:b/>
        </w:rPr>
        <w:t>Figure S</w:t>
      </w:r>
      <w:r w:rsidR="001E0548">
        <w:rPr>
          <w:rFonts w:cs="Times"/>
          <w:b/>
        </w:rPr>
        <w:t>2</w:t>
      </w:r>
      <w:r w:rsidR="00623981">
        <w:rPr>
          <w:rFonts w:cs="Times"/>
          <w:b/>
        </w:rPr>
        <w:t>6</w:t>
      </w:r>
      <w:r w:rsidRPr="004D21CC">
        <w:rPr>
          <w:rFonts w:cs="Times"/>
          <w:b/>
        </w:rPr>
        <w:t>.</w:t>
      </w:r>
      <w:r>
        <w:rPr>
          <w:rFonts w:cs="Times"/>
          <w:b/>
        </w:rPr>
        <w:t xml:space="preserve"> </w:t>
      </w:r>
      <w:r w:rsidRPr="008D0FC0">
        <w:rPr>
          <w:rFonts w:cs="Times"/>
        </w:rPr>
        <w:t xml:space="preserve">Viabilities of </w:t>
      </w:r>
      <w:r w:rsidRPr="00B12068">
        <w:rPr>
          <w:rFonts w:cs="Times"/>
          <w:szCs w:val="24"/>
        </w:rPr>
        <w:t>cells from incubators (reference) and after flowing channel (measured cell</w:t>
      </w:r>
      <w:r w:rsidR="00ED7055" w:rsidRPr="00B12068">
        <w:rPr>
          <w:rFonts w:cs="Times"/>
          <w:szCs w:val="24"/>
        </w:rPr>
        <w:t>; 10 min excitation laser exposed and flowing inlet-NIM-outlet channel</w:t>
      </w:r>
      <w:r w:rsidRPr="00B12068">
        <w:rPr>
          <w:rFonts w:cs="Times"/>
          <w:szCs w:val="24"/>
        </w:rPr>
        <w:t>).</w:t>
      </w:r>
      <w:r w:rsidRPr="00B12068">
        <w:rPr>
          <w:rFonts w:cs="Times"/>
          <w:b/>
          <w:szCs w:val="24"/>
        </w:rPr>
        <w:t xml:space="preserve"> </w:t>
      </w:r>
      <w:r w:rsidR="00DD179A" w:rsidRPr="00117E3A">
        <w:rPr>
          <w:rFonts w:cs="Times"/>
        </w:rPr>
        <w:t xml:space="preserve">Data are mean ± </w:t>
      </w:r>
      <w:r w:rsidR="00DD179A">
        <w:rPr>
          <w:rFonts w:cs="Times"/>
          <w:szCs w:val="24"/>
          <w:shd w:val="clear" w:color="auto" w:fill="FFFFFF"/>
        </w:rPr>
        <w:t>σ (box)</w:t>
      </w:r>
      <w:r w:rsidR="00DD179A">
        <w:rPr>
          <w:rFonts w:cs="Times"/>
        </w:rPr>
        <w:t xml:space="preserve">, with </w:t>
      </w:r>
      <w:r w:rsidR="00DD179A" w:rsidRPr="00085161">
        <w:rPr>
          <w:rFonts w:cs="Times"/>
          <w:i/>
        </w:rPr>
        <w:t>n</w:t>
      </w:r>
      <w:r w:rsidR="00DD179A">
        <w:rPr>
          <w:rFonts w:cs="Times"/>
          <w:i/>
        </w:rPr>
        <w:t xml:space="preserve"> </w:t>
      </w:r>
      <w:r w:rsidR="00DD179A">
        <w:rPr>
          <w:rFonts w:cs="Times"/>
        </w:rPr>
        <w:t>= 5 technically independent samples</w:t>
      </w:r>
      <w:r w:rsidR="00DD179A" w:rsidRPr="00104795">
        <w:rPr>
          <w:rFonts w:cs="Times"/>
          <w:szCs w:val="24"/>
        </w:rPr>
        <w:t>.</w:t>
      </w:r>
    </w:p>
    <w:p w14:paraId="3A62400D" w14:textId="663FF901" w:rsidR="00E351AC" w:rsidRDefault="00E351AC" w:rsidP="00376ACA">
      <w:pPr>
        <w:autoSpaceDE w:val="0"/>
        <w:autoSpaceDN w:val="0"/>
        <w:adjustRightInd w:val="0"/>
        <w:spacing w:after="0" w:line="240" w:lineRule="auto"/>
        <w:rPr>
          <w:rFonts w:cs="Times"/>
          <w:b/>
        </w:rPr>
      </w:pPr>
    </w:p>
    <w:p w14:paraId="3F4083BD" w14:textId="516ACD14" w:rsidR="00AF0EE4" w:rsidRDefault="00E351AC" w:rsidP="00623981">
      <w:pPr>
        <w:spacing w:after="0" w:line="480" w:lineRule="auto"/>
        <w:ind w:firstLine="720"/>
        <w:rPr>
          <w:rFonts w:cs="Times"/>
          <w:szCs w:val="24"/>
          <w:shd w:val="clear" w:color="auto" w:fill="FFFFFF"/>
        </w:rPr>
      </w:pPr>
      <w:r>
        <w:rPr>
          <w:rFonts w:cs="Times"/>
          <w:szCs w:val="24"/>
          <w:shd w:val="clear" w:color="auto" w:fill="FFFFFF"/>
        </w:rPr>
        <w:t>Viability of the cells were investigated by CellTiter-</w:t>
      </w:r>
      <w:proofErr w:type="spellStart"/>
      <w:r>
        <w:rPr>
          <w:rFonts w:cs="Times"/>
          <w:szCs w:val="24"/>
          <w:shd w:val="clear" w:color="auto" w:fill="FFFFFF"/>
        </w:rPr>
        <w:t>Glo</w:t>
      </w:r>
      <w:r w:rsidRPr="00A51B01">
        <w:rPr>
          <w:rFonts w:cs="Times"/>
          <w:szCs w:val="24"/>
          <w:shd w:val="clear" w:color="auto" w:fill="FFFFFF"/>
          <w:vertAlign w:val="superscript"/>
        </w:rPr>
        <w:t>R</w:t>
      </w:r>
      <w:proofErr w:type="spellEnd"/>
      <w:r>
        <w:rPr>
          <w:rFonts w:cs="Times"/>
          <w:szCs w:val="24"/>
          <w:shd w:val="clear" w:color="auto" w:fill="FFFFFF"/>
        </w:rPr>
        <w:t xml:space="preserve"> 2.0 assay (Promega). Frozen CellTiter-Glo 2.0 reagent was thawed at 4°C overnight and equilibrated to room temperature for 30 min. 200 µL of the media including cells (from incubator for reference and from channel measurement) were loaded on opaque-walled 96-well plates (white for assay; VWR) and 100 µL of reagents were added to each well. Control wells containing media without cells were prepared to determine background luminescence and RPMI-1640 without phenol red </w:t>
      </w:r>
      <w:r w:rsidR="0071585E">
        <w:rPr>
          <w:rFonts w:cs="Times"/>
          <w:szCs w:val="24"/>
          <w:shd w:val="clear" w:color="auto" w:fill="FFFFFF"/>
        </w:rPr>
        <w:t xml:space="preserve">(Sigma Aldrich, </w:t>
      </w:r>
      <w:r w:rsidR="0071585E" w:rsidRPr="0071585E">
        <w:rPr>
          <w:rFonts w:cs="Times"/>
          <w:szCs w:val="24"/>
          <w:shd w:val="clear" w:color="auto" w:fill="FFFFFF"/>
        </w:rPr>
        <w:t>R1780</w:t>
      </w:r>
      <w:r w:rsidR="0071585E">
        <w:rPr>
          <w:rFonts w:cs="Times"/>
          <w:szCs w:val="24"/>
          <w:shd w:val="clear" w:color="auto" w:fill="FFFFFF"/>
        </w:rPr>
        <w:t xml:space="preserve">) </w:t>
      </w:r>
      <w:r>
        <w:rPr>
          <w:rFonts w:cs="Times"/>
          <w:szCs w:val="24"/>
          <w:shd w:val="clear" w:color="auto" w:fill="FFFFFF"/>
        </w:rPr>
        <w:t xml:space="preserve">was used for </w:t>
      </w:r>
      <w:r w:rsidR="0071585E">
        <w:rPr>
          <w:rFonts w:cs="Times"/>
          <w:szCs w:val="24"/>
          <w:shd w:val="clear" w:color="auto" w:fill="FFFFFF"/>
        </w:rPr>
        <w:t xml:space="preserve">the </w:t>
      </w:r>
      <w:r>
        <w:rPr>
          <w:rFonts w:cs="Times"/>
          <w:szCs w:val="24"/>
          <w:shd w:val="clear" w:color="auto" w:fill="FFFFFF"/>
        </w:rPr>
        <w:t>assay. Cells were mixed on an orbital shaker for 10 min to induce cell lysis and incubated at room temperature for 10 min to stabilize the luminescent. Luminescence was measured by microplate reader (</w:t>
      </w:r>
      <w:proofErr w:type="spellStart"/>
      <w:r>
        <w:rPr>
          <w:rFonts w:cs="Times"/>
          <w:szCs w:val="24"/>
          <w:shd w:val="clear" w:color="auto" w:fill="FFFFFF"/>
        </w:rPr>
        <w:t>Varioskan</w:t>
      </w:r>
      <w:r>
        <w:rPr>
          <w:rFonts w:cs="Times"/>
          <w:szCs w:val="24"/>
          <w:shd w:val="clear" w:color="auto" w:fill="FFFFFF"/>
          <w:vertAlign w:val="superscript"/>
        </w:rPr>
        <w:t>R</w:t>
      </w:r>
      <w:proofErr w:type="spellEnd"/>
      <w:r>
        <w:rPr>
          <w:rFonts w:cs="Times"/>
          <w:szCs w:val="24"/>
          <w:shd w:val="clear" w:color="auto" w:fill="FFFFFF"/>
        </w:rPr>
        <w:t xml:space="preserve"> Flash, Thermo Scientific) with 485 nm excitation and 520 nm emission reading.</w:t>
      </w:r>
    </w:p>
    <w:p w14:paraId="795E869B" w14:textId="43E7D801" w:rsidR="00AF0EE4" w:rsidRPr="00AF0EE4" w:rsidRDefault="00AF0EE4" w:rsidP="00AF0EE4">
      <w:pPr>
        <w:spacing w:after="0" w:line="240" w:lineRule="auto"/>
        <w:rPr>
          <w:rFonts w:cs="Times"/>
          <w:b/>
          <w:szCs w:val="24"/>
        </w:rPr>
      </w:pPr>
      <w:r>
        <w:rPr>
          <w:rFonts w:cs="Times"/>
          <w:szCs w:val="24"/>
          <w:shd w:val="clear" w:color="auto" w:fill="FFFFFF"/>
        </w:rPr>
        <w:br w:type="page"/>
      </w:r>
      <w:r w:rsidRPr="00AF0EE4">
        <w:rPr>
          <w:rFonts w:cs="Times"/>
          <w:b/>
          <w:szCs w:val="24"/>
        </w:rPr>
        <w:lastRenderedPageBreak/>
        <w:t>S1</w:t>
      </w:r>
      <w:r w:rsidR="00CF23ED">
        <w:rPr>
          <w:rFonts w:cs="Times"/>
          <w:b/>
          <w:szCs w:val="24"/>
        </w:rPr>
        <w:t>2</w:t>
      </w:r>
      <w:r w:rsidRPr="00AF0EE4">
        <w:rPr>
          <w:rFonts w:cs="Times"/>
          <w:b/>
          <w:szCs w:val="24"/>
        </w:rPr>
        <w:t>. Versatility of NCC platform.</w:t>
      </w:r>
    </w:p>
    <w:p w14:paraId="63788FF4" w14:textId="77777777" w:rsidR="00AF0EE4" w:rsidRDefault="00AF0EE4" w:rsidP="00AF0EE4">
      <w:pPr>
        <w:spacing w:after="0" w:line="240" w:lineRule="auto"/>
        <w:jc w:val="left"/>
        <w:rPr>
          <w:rFonts w:cs="Times"/>
          <w:szCs w:val="24"/>
          <w:shd w:val="clear" w:color="auto" w:fill="FFFFFF"/>
        </w:rPr>
      </w:pPr>
    </w:p>
    <w:p w14:paraId="108E186C" w14:textId="7E0FB2D3" w:rsidR="00AF0EE4" w:rsidRDefault="00AF0EE4" w:rsidP="00801D3C">
      <w:pPr>
        <w:spacing w:after="0" w:line="240" w:lineRule="auto"/>
        <w:rPr>
          <w:rFonts w:cs="Times"/>
          <w:color w:val="000000" w:themeColor="text1"/>
          <w:szCs w:val="24"/>
        </w:rPr>
      </w:pPr>
      <w:r>
        <w:rPr>
          <w:rFonts w:cs="Times"/>
          <w:noProof/>
          <w:szCs w:val="24"/>
          <w:shd w:val="clear" w:color="auto" w:fill="FFFFFF"/>
        </w:rPr>
        <w:drawing>
          <wp:inline distT="0" distB="0" distL="0" distR="0" wp14:anchorId="2283B520" wp14:editId="7A34036D">
            <wp:extent cx="5888736" cy="4622933"/>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ure S27.tif"/>
                    <pic:cNvPicPr/>
                  </pic:nvPicPr>
                  <pic:blipFill rotWithShape="1">
                    <a:blip r:embed="rId37">
                      <a:extLst>
                        <a:ext uri="{28A0092B-C50C-407E-A947-70E740481C1C}">
                          <a14:useLocalDpi xmlns:a14="http://schemas.microsoft.com/office/drawing/2010/main" val="0"/>
                        </a:ext>
                      </a:extLst>
                    </a:blip>
                    <a:srcRect t="5781" r="9322" b="1734"/>
                    <a:stretch/>
                  </pic:blipFill>
                  <pic:spPr bwMode="auto">
                    <a:xfrm>
                      <a:off x="0" y="0"/>
                      <a:ext cx="5903121" cy="4634226"/>
                    </a:xfrm>
                    <a:prstGeom prst="rect">
                      <a:avLst/>
                    </a:prstGeom>
                    <a:ln>
                      <a:noFill/>
                    </a:ln>
                    <a:extLst>
                      <a:ext uri="{53640926-AAD7-44D8-BBD7-CCE9431645EC}">
                        <a14:shadowObscured xmlns:a14="http://schemas.microsoft.com/office/drawing/2010/main"/>
                      </a:ext>
                    </a:extLst>
                  </pic:spPr>
                </pic:pic>
              </a:graphicData>
            </a:graphic>
          </wp:inline>
        </w:drawing>
      </w:r>
      <w:r>
        <w:rPr>
          <w:rFonts w:cs="Times"/>
          <w:szCs w:val="24"/>
          <w:shd w:val="clear" w:color="auto" w:fill="FFFFFF"/>
        </w:rPr>
        <w:br/>
      </w:r>
      <w:r w:rsidRPr="000D264C">
        <w:rPr>
          <w:rFonts w:cs="Times"/>
          <w:b/>
        </w:rPr>
        <w:t>Figure S2</w:t>
      </w:r>
      <w:r>
        <w:rPr>
          <w:rFonts w:cs="Times"/>
          <w:b/>
        </w:rPr>
        <w:t>7</w:t>
      </w:r>
      <w:r w:rsidRPr="000D264C">
        <w:rPr>
          <w:rFonts w:cs="Times"/>
          <w:b/>
        </w:rPr>
        <w:t xml:space="preserve">. </w:t>
      </w:r>
      <w:r>
        <w:rPr>
          <w:rFonts w:cs="Times"/>
        </w:rPr>
        <w:t>iN</w:t>
      </w:r>
      <w:r w:rsidRPr="00D93ACC">
        <w:rPr>
          <w:rFonts w:cs="Times"/>
          <w:szCs w:val="24"/>
        </w:rPr>
        <w:t>OS (inducible nitric oxide synthase) heterogeneity monitoring of macrophage populations.</w:t>
      </w:r>
      <w:r w:rsidR="00D93ACC" w:rsidRPr="00D93ACC">
        <w:rPr>
          <w:rFonts w:cs="Times"/>
          <w:color w:val="000000" w:themeColor="text1"/>
          <w:szCs w:val="24"/>
        </w:rPr>
        <w:t xml:space="preserve"> (</w:t>
      </w:r>
      <w:r w:rsidR="00D93ACC">
        <w:rPr>
          <w:rFonts w:cs="Times"/>
          <w:color w:val="000000" w:themeColor="text1"/>
          <w:szCs w:val="24"/>
        </w:rPr>
        <w:t>a</w:t>
      </w:r>
      <w:r w:rsidR="00D93ACC" w:rsidRPr="00D93ACC">
        <w:rPr>
          <w:rFonts w:cs="Times"/>
          <w:color w:val="000000" w:themeColor="text1"/>
          <w:szCs w:val="24"/>
        </w:rPr>
        <w:t>) nIR image of macrophage in NIM with cell lensing effects. (</w:t>
      </w:r>
      <w:r w:rsidR="00D93ACC">
        <w:rPr>
          <w:rFonts w:cs="Times"/>
          <w:color w:val="000000" w:themeColor="text1"/>
          <w:szCs w:val="24"/>
        </w:rPr>
        <w:t>b</w:t>
      </w:r>
      <w:r w:rsidR="00D93ACC" w:rsidRPr="00D93ACC">
        <w:rPr>
          <w:rFonts w:cs="Times"/>
          <w:color w:val="000000" w:themeColor="text1"/>
          <w:szCs w:val="24"/>
        </w:rPr>
        <w:t xml:space="preserve">) NCC cytometry plots of macrophage populations. Data are </w:t>
      </w:r>
      <w:proofErr w:type="spellStart"/>
      <w:r w:rsidR="00D93ACC" w:rsidRPr="00D93ACC">
        <w:rPr>
          <w:rFonts w:cs="Times"/>
          <w:i/>
          <w:color w:val="000000" w:themeColor="text1"/>
          <w:szCs w:val="24"/>
        </w:rPr>
        <w:t>n</w:t>
      </w:r>
      <w:r w:rsidR="00D93ACC" w:rsidRPr="00D93ACC">
        <w:rPr>
          <w:rFonts w:cs="Times"/>
          <w:color w:val="000000" w:themeColor="text1"/>
          <w:szCs w:val="24"/>
          <w:vertAlign w:val="subscript"/>
        </w:rPr>
        <w:t>cell</w:t>
      </w:r>
      <w:proofErr w:type="spellEnd"/>
      <w:r w:rsidR="00D93ACC" w:rsidRPr="00D93ACC">
        <w:rPr>
          <w:rFonts w:cs="Times"/>
          <w:color w:val="000000" w:themeColor="text1"/>
          <w:szCs w:val="24"/>
        </w:rPr>
        <w:t xml:space="preserve"> = </w:t>
      </w:r>
      <w:r w:rsidR="0069791A">
        <w:rPr>
          <w:rFonts w:cs="Times"/>
          <w:color w:val="000000" w:themeColor="text1"/>
          <w:szCs w:val="24"/>
        </w:rPr>
        <w:t>321</w:t>
      </w:r>
      <w:r w:rsidR="00D93ACC" w:rsidRPr="00D93ACC">
        <w:rPr>
          <w:rFonts w:cs="Times"/>
          <w:color w:val="000000" w:themeColor="text1"/>
          <w:szCs w:val="24"/>
        </w:rPr>
        <w:t xml:space="preserve"> for -LPS, </w:t>
      </w:r>
      <w:proofErr w:type="spellStart"/>
      <w:r w:rsidR="00D93ACC" w:rsidRPr="00D93ACC">
        <w:rPr>
          <w:rFonts w:cs="Times"/>
          <w:i/>
          <w:color w:val="000000" w:themeColor="text1"/>
          <w:szCs w:val="24"/>
        </w:rPr>
        <w:t>n</w:t>
      </w:r>
      <w:r w:rsidR="00D93ACC" w:rsidRPr="00D93ACC">
        <w:rPr>
          <w:rFonts w:cs="Times"/>
          <w:color w:val="000000" w:themeColor="text1"/>
          <w:szCs w:val="24"/>
          <w:vertAlign w:val="subscript"/>
        </w:rPr>
        <w:t>cell</w:t>
      </w:r>
      <w:proofErr w:type="spellEnd"/>
      <w:r w:rsidR="00D93ACC" w:rsidRPr="00D93ACC">
        <w:rPr>
          <w:rFonts w:cs="Times"/>
          <w:color w:val="000000" w:themeColor="text1"/>
          <w:szCs w:val="24"/>
        </w:rPr>
        <w:t xml:space="preserve"> = </w:t>
      </w:r>
      <w:r w:rsidR="0069791A">
        <w:rPr>
          <w:rFonts w:cs="Times"/>
          <w:color w:val="000000" w:themeColor="text1"/>
          <w:szCs w:val="24"/>
        </w:rPr>
        <w:t>405</w:t>
      </w:r>
      <w:r w:rsidR="00D93ACC" w:rsidRPr="00D93ACC">
        <w:rPr>
          <w:rFonts w:cs="Times"/>
          <w:color w:val="000000" w:themeColor="text1"/>
          <w:szCs w:val="24"/>
        </w:rPr>
        <w:t xml:space="preserve"> for +LPS from </w:t>
      </w:r>
      <w:r w:rsidR="00D93ACC" w:rsidRPr="00D93ACC">
        <w:rPr>
          <w:rFonts w:cs="Times"/>
          <w:i/>
          <w:color w:val="000000" w:themeColor="text1"/>
          <w:szCs w:val="24"/>
        </w:rPr>
        <w:t>n</w:t>
      </w:r>
      <w:r w:rsidR="00D93ACC" w:rsidRPr="00D93ACC">
        <w:rPr>
          <w:rFonts w:cs="Times"/>
          <w:color w:val="000000" w:themeColor="text1"/>
          <w:szCs w:val="24"/>
        </w:rPr>
        <w:t xml:space="preserve"> = </w:t>
      </w:r>
      <w:r w:rsidR="0069791A">
        <w:rPr>
          <w:rFonts w:cs="Times"/>
          <w:color w:val="000000" w:themeColor="text1"/>
          <w:szCs w:val="24"/>
        </w:rPr>
        <w:t>7</w:t>
      </w:r>
      <w:r w:rsidR="00D93ACC" w:rsidRPr="00D93ACC">
        <w:rPr>
          <w:rFonts w:cs="Times"/>
          <w:color w:val="000000" w:themeColor="text1"/>
          <w:szCs w:val="24"/>
        </w:rPr>
        <w:t xml:space="preserve"> biologically independent samples. (</w:t>
      </w:r>
      <w:r w:rsidR="00D93ACC">
        <w:rPr>
          <w:rFonts w:cs="Times"/>
          <w:color w:val="000000" w:themeColor="text1"/>
          <w:szCs w:val="24"/>
        </w:rPr>
        <w:t>c</w:t>
      </w:r>
      <w:r w:rsidR="00D93ACC" w:rsidRPr="00D93ACC">
        <w:rPr>
          <w:rFonts w:cs="Times"/>
          <w:color w:val="000000" w:themeColor="text1"/>
          <w:szCs w:val="24"/>
        </w:rPr>
        <w:t>)</w:t>
      </w:r>
      <w:r w:rsidR="00D93ACC" w:rsidRPr="00D93ACC">
        <w:rPr>
          <w:szCs w:val="24"/>
        </w:rPr>
        <w:t xml:space="preserve"> </w:t>
      </w:r>
      <w:r w:rsidR="00D93ACC" w:rsidRPr="00D93ACC">
        <w:rPr>
          <w:rFonts w:cs="Times"/>
          <w:color w:val="000000" w:themeColor="text1"/>
          <w:szCs w:val="24"/>
        </w:rPr>
        <w:t>NCC distribution curves of NO efflux rates</w:t>
      </w:r>
      <w:r w:rsidR="0069791A">
        <w:rPr>
          <w:rFonts w:cs="Times"/>
          <w:color w:val="000000" w:themeColor="text1"/>
          <w:szCs w:val="24"/>
        </w:rPr>
        <w:t xml:space="preserve"> with </w:t>
      </w:r>
      <w:r w:rsidR="0069791A" w:rsidRPr="0069791A">
        <w:rPr>
          <w:rFonts w:cs="Times"/>
          <w:color w:val="000000" w:themeColor="text1"/>
          <w:szCs w:val="24"/>
        </w:rPr>
        <w:t>data from commercial assay kit</w:t>
      </w:r>
      <w:r w:rsidR="0069791A">
        <w:rPr>
          <w:rFonts w:cs="Times"/>
          <w:color w:val="000000" w:themeColor="text1"/>
          <w:szCs w:val="24"/>
        </w:rPr>
        <w:t xml:space="preserve"> (Griess assay)</w:t>
      </w:r>
      <w:r w:rsidR="00D93ACC" w:rsidRPr="00D93ACC">
        <w:rPr>
          <w:rFonts w:cs="Times"/>
          <w:color w:val="000000" w:themeColor="text1"/>
          <w:szCs w:val="24"/>
        </w:rPr>
        <w:t>.</w:t>
      </w:r>
      <w:r w:rsidR="00801D3C">
        <w:rPr>
          <w:rFonts w:cs="Times"/>
          <w:color w:val="000000" w:themeColor="text1"/>
          <w:szCs w:val="24"/>
        </w:rPr>
        <w:t xml:space="preserve"> (d) </w:t>
      </w:r>
      <w:r w:rsidR="00801D3C" w:rsidRPr="00245E0C">
        <w:rPr>
          <w:rFonts w:cs="Times"/>
        </w:rPr>
        <w:t>Schematics illustrations for cell properties variations of macrophage populations with immune activations</w:t>
      </w:r>
      <w:r w:rsidR="00801D3C">
        <w:rPr>
          <w:rFonts w:cs="Times"/>
        </w:rPr>
        <w:t>.</w:t>
      </w:r>
    </w:p>
    <w:p w14:paraId="2A66A2AD" w14:textId="77777777" w:rsidR="00801D3C" w:rsidRDefault="00801D3C" w:rsidP="00801D3C">
      <w:pPr>
        <w:spacing w:after="0" w:line="480" w:lineRule="auto"/>
        <w:ind w:firstLine="720"/>
        <w:rPr>
          <w:rFonts w:cs="Times"/>
          <w:color w:val="000000" w:themeColor="text1"/>
          <w:szCs w:val="24"/>
        </w:rPr>
      </w:pPr>
    </w:p>
    <w:p w14:paraId="409C90C6" w14:textId="340114D6" w:rsidR="00E351AC" w:rsidRPr="00623981" w:rsidRDefault="00AF0EE4" w:rsidP="00801D3C">
      <w:pPr>
        <w:spacing w:after="0" w:line="480" w:lineRule="auto"/>
        <w:ind w:firstLine="720"/>
        <w:rPr>
          <w:rFonts w:cs="Times"/>
          <w:szCs w:val="24"/>
          <w:shd w:val="clear" w:color="auto" w:fill="FFFFFF"/>
        </w:rPr>
      </w:pPr>
      <w:r>
        <w:rPr>
          <w:rFonts w:cs="Times"/>
          <w:color w:val="000000" w:themeColor="text1"/>
          <w:szCs w:val="24"/>
        </w:rPr>
        <w:t>A</w:t>
      </w:r>
      <w:r w:rsidRPr="0026684B">
        <w:rPr>
          <w:rFonts w:cs="Times"/>
          <w:color w:val="000000" w:themeColor="text1"/>
          <w:szCs w:val="24"/>
        </w:rPr>
        <w:t xml:space="preserve">dditional experiments </w:t>
      </w:r>
      <w:r>
        <w:rPr>
          <w:rFonts w:cs="Times"/>
          <w:color w:val="000000" w:themeColor="text1"/>
          <w:szCs w:val="24"/>
        </w:rPr>
        <w:t xml:space="preserve">were conducted </w:t>
      </w:r>
      <w:r w:rsidRPr="0026684B">
        <w:rPr>
          <w:rFonts w:cs="Times"/>
          <w:color w:val="000000" w:themeColor="text1"/>
          <w:szCs w:val="24"/>
        </w:rPr>
        <w:t xml:space="preserve">to demonstrate the versatility of our technique on completely different </w:t>
      </w:r>
      <w:r>
        <w:rPr>
          <w:rFonts w:cs="Times"/>
          <w:color w:val="000000" w:themeColor="text1"/>
          <w:szCs w:val="24"/>
        </w:rPr>
        <w:t xml:space="preserve">cell and efflux: </w:t>
      </w:r>
      <w:r w:rsidRPr="008D4DEE">
        <w:rPr>
          <w:rFonts w:cs="Times"/>
          <w:color w:val="000000" w:themeColor="text1"/>
          <w:szCs w:val="24"/>
        </w:rPr>
        <w:t>monitoring of inducible nitric oxide synthase (iNOS) heterogeneity of macrophage (Raw 264.7). By quantifying nitric oxide (NO) efflux of single cell, immune mechanism of macrophage and pat</w:t>
      </w:r>
      <w:r w:rsidR="00D93ACC">
        <w:rPr>
          <w:rFonts w:cs="Times"/>
          <w:color w:val="000000" w:themeColor="text1"/>
          <w:szCs w:val="24"/>
        </w:rPr>
        <w:t>h</w:t>
      </w:r>
      <w:r w:rsidRPr="008D4DEE">
        <w:rPr>
          <w:rFonts w:cs="Times"/>
          <w:color w:val="000000" w:themeColor="text1"/>
          <w:szCs w:val="24"/>
        </w:rPr>
        <w:t>ogen (</w:t>
      </w:r>
      <w:r w:rsidRPr="008D4DEE">
        <w:rPr>
          <w:rFonts w:cs="Times"/>
          <w:i/>
          <w:color w:val="000000" w:themeColor="text1"/>
          <w:szCs w:val="24"/>
        </w:rPr>
        <w:t>i.e</w:t>
      </w:r>
      <w:r w:rsidRPr="008D4DEE">
        <w:rPr>
          <w:rFonts w:cs="Times"/>
          <w:color w:val="000000" w:themeColor="text1"/>
          <w:szCs w:val="24"/>
        </w:rPr>
        <w:t xml:space="preserve">. lipopolysaccharide (LPS)) can be precisely characterized. </w:t>
      </w:r>
      <w:r w:rsidR="00EA7C1A">
        <w:rPr>
          <w:rFonts w:cs="Times"/>
          <w:color w:val="000000" w:themeColor="text1"/>
          <w:szCs w:val="24"/>
        </w:rPr>
        <w:t xml:space="preserve">New </w:t>
      </w:r>
      <w:r>
        <w:rPr>
          <w:rFonts w:cs="Times"/>
          <w:color w:val="000000" w:themeColor="text1"/>
          <w:szCs w:val="24"/>
        </w:rPr>
        <w:t>NO nanosensors (</w:t>
      </w:r>
      <w:r w:rsidRPr="008D4DEE">
        <w:rPr>
          <w:rFonts w:cs="Times"/>
          <w:color w:val="000000" w:themeColor="text1"/>
          <w:szCs w:val="24"/>
        </w:rPr>
        <w:t>(AT)</w:t>
      </w:r>
      <w:r w:rsidRPr="0043637A">
        <w:rPr>
          <w:rFonts w:cs="Times"/>
          <w:color w:val="000000" w:themeColor="text1"/>
          <w:szCs w:val="24"/>
          <w:vertAlign w:val="subscript"/>
        </w:rPr>
        <w:t>15</w:t>
      </w:r>
      <w:r>
        <w:rPr>
          <w:rFonts w:cs="Times"/>
          <w:color w:val="000000" w:themeColor="text1"/>
          <w:szCs w:val="24"/>
        </w:rPr>
        <w:t xml:space="preserve">/SWNT) were integrated within </w:t>
      </w:r>
      <w:r>
        <w:rPr>
          <w:rFonts w:cs="Times"/>
          <w:color w:val="000000" w:themeColor="text1"/>
          <w:szCs w:val="24"/>
        </w:rPr>
        <w:lastRenderedPageBreak/>
        <w:t>microfluidic channel and target macrophage populations were injection into NIM and let them settled on nanosensor array for efflux measurements. Injected macrophages were densely adhered on nanosensor array with ~200 cells in one frame, showing clear cellular lensing effects (</w:t>
      </w:r>
      <w:r w:rsidRPr="007D6A71">
        <w:rPr>
          <w:rFonts w:cs="Times"/>
          <w:b/>
          <w:color w:val="000000" w:themeColor="text1"/>
          <w:szCs w:val="24"/>
        </w:rPr>
        <w:t xml:space="preserve">Figure </w:t>
      </w:r>
      <w:r w:rsidR="00EA7C1A">
        <w:rPr>
          <w:rFonts w:cs="Times"/>
          <w:b/>
          <w:color w:val="000000" w:themeColor="text1"/>
          <w:szCs w:val="24"/>
        </w:rPr>
        <w:t>S27a</w:t>
      </w:r>
      <w:r>
        <w:rPr>
          <w:rFonts w:cs="Times"/>
          <w:color w:val="000000" w:themeColor="text1"/>
          <w:szCs w:val="24"/>
        </w:rPr>
        <w:t xml:space="preserve">). </w:t>
      </w:r>
      <w:r>
        <w:rPr>
          <w:rFonts w:cs="Times"/>
          <w:szCs w:val="24"/>
          <w:shd w:val="clear" w:color="auto" w:fill="FFFFFF"/>
        </w:rPr>
        <w:t>To measure NO efflux from iNOS, LPS containing med</w:t>
      </w:r>
      <w:r w:rsidR="00EA7C1A">
        <w:rPr>
          <w:rFonts w:cs="Times"/>
          <w:szCs w:val="24"/>
          <w:shd w:val="clear" w:color="auto" w:fill="FFFFFF"/>
        </w:rPr>
        <w:t>i</w:t>
      </w:r>
      <w:r>
        <w:rPr>
          <w:rFonts w:cs="Times"/>
          <w:szCs w:val="24"/>
          <w:shd w:val="clear" w:color="auto" w:fill="FFFFFF"/>
        </w:rPr>
        <w:t>a was added into channel. We</w:t>
      </w:r>
      <w:r w:rsidRPr="00743723">
        <w:rPr>
          <w:rFonts w:cs="Times"/>
          <w:szCs w:val="24"/>
          <w:shd w:val="clear" w:color="auto" w:fill="FFFFFF"/>
        </w:rPr>
        <w:t xml:space="preserve"> plot the real-time </w:t>
      </w:r>
      <w:r>
        <w:rPr>
          <w:rFonts w:cs="Times"/>
          <w:szCs w:val="24"/>
          <w:shd w:val="clear" w:color="auto" w:fill="FFFFFF"/>
        </w:rPr>
        <w:t>NO</w:t>
      </w:r>
      <w:r w:rsidRPr="00743723">
        <w:rPr>
          <w:rFonts w:cs="Times"/>
          <w:szCs w:val="24"/>
          <w:shd w:val="clear" w:color="auto" w:fill="FFFFFF"/>
        </w:rPr>
        <w:t xml:space="preserve"> efflux rates of two distinct groups versus </w:t>
      </w:r>
      <w:r>
        <w:rPr>
          <w:rFonts w:cs="Times"/>
          <w:szCs w:val="24"/>
          <w:shd w:val="clear" w:color="auto" w:fill="FFFFFF"/>
        </w:rPr>
        <w:t>lensing</w:t>
      </w:r>
      <w:r w:rsidRPr="00743723">
        <w:rPr>
          <w:rFonts w:cs="Times"/>
          <w:szCs w:val="24"/>
          <w:shd w:val="clear" w:color="auto" w:fill="FFFFFF"/>
        </w:rPr>
        <w:t xml:space="preserve"> properties of each individual cell (</w:t>
      </w:r>
      <w:r w:rsidRPr="00743723">
        <w:rPr>
          <w:rFonts w:cs="Times"/>
          <w:b/>
          <w:szCs w:val="24"/>
          <w:shd w:val="clear" w:color="auto" w:fill="FFFFFF"/>
        </w:rPr>
        <w:t xml:space="preserve">Figure </w:t>
      </w:r>
      <w:r w:rsidR="00EA7C1A">
        <w:rPr>
          <w:rFonts w:cs="Times"/>
          <w:b/>
          <w:szCs w:val="24"/>
          <w:shd w:val="clear" w:color="auto" w:fill="FFFFFF"/>
        </w:rPr>
        <w:t>S27b</w:t>
      </w:r>
      <w:r w:rsidRPr="00743723">
        <w:rPr>
          <w:rFonts w:cs="Times"/>
          <w:szCs w:val="24"/>
          <w:shd w:val="clear" w:color="auto" w:fill="FFFFFF"/>
        </w:rPr>
        <w:t>). Upon</w:t>
      </w:r>
      <w:r>
        <w:rPr>
          <w:rFonts w:cs="Times"/>
          <w:szCs w:val="24"/>
          <w:shd w:val="clear" w:color="auto" w:fill="FFFFFF"/>
        </w:rPr>
        <w:t xml:space="preserve"> LPS</w:t>
      </w:r>
      <w:r w:rsidRPr="00743723">
        <w:rPr>
          <w:rFonts w:cs="Times"/>
          <w:szCs w:val="24"/>
          <w:shd w:val="clear" w:color="auto" w:fill="FFFFFF"/>
        </w:rPr>
        <w:t xml:space="preserve"> immune activation, we find that </w:t>
      </w:r>
      <w:r w:rsidR="003123BB">
        <w:rPr>
          <w:rFonts w:cs="Times"/>
          <w:szCs w:val="24"/>
          <w:shd w:val="clear" w:color="auto" w:fill="FFFFFF"/>
        </w:rPr>
        <w:t xml:space="preserve">sensor responses of the single cells from </w:t>
      </w:r>
      <w:r>
        <w:rPr>
          <w:rFonts w:cs="Times"/>
          <w:szCs w:val="24"/>
          <w:shd w:val="clear" w:color="auto" w:fill="FFFFFF"/>
        </w:rPr>
        <w:t>NO efflux increase with increases</w:t>
      </w:r>
      <w:r w:rsidRPr="00743723">
        <w:rPr>
          <w:rFonts w:cs="Times"/>
          <w:szCs w:val="24"/>
          <w:shd w:val="clear" w:color="auto" w:fill="FFFFFF"/>
        </w:rPr>
        <w:t xml:space="preserve"> </w:t>
      </w:r>
      <w:r>
        <w:rPr>
          <w:rFonts w:cs="Times"/>
          <w:szCs w:val="24"/>
          <w:shd w:val="clear" w:color="auto" w:fill="FFFFFF"/>
        </w:rPr>
        <w:t xml:space="preserve">of </w:t>
      </w:r>
      <w:r w:rsidRPr="00743723">
        <w:rPr>
          <w:rFonts w:cs="Times"/>
          <w:i/>
          <w:szCs w:val="24"/>
          <w:shd w:val="clear" w:color="auto" w:fill="FFFFFF"/>
        </w:rPr>
        <w:t>I</w:t>
      </w:r>
      <w:r w:rsidRPr="00743723">
        <w:rPr>
          <w:rFonts w:cs="Times"/>
          <w:szCs w:val="24"/>
          <w:shd w:val="clear" w:color="auto" w:fill="FFFFFF"/>
          <w:vertAlign w:val="subscript"/>
        </w:rPr>
        <w:t>0</w:t>
      </w:r>
      <w:r>
        <w:rPr>
          <w:rFonts w:cs="Times"/>
          <w:szCs w:val="24"/>
          <w:shd w:val="clear" w:color="auto" w:fill="FFFFFF"/>
        </w:rPr>
        <w:t xml:space="preserve">, indicating that RI of the cell became higher than non-activated status. This is attributed to that infected macrophage showed higher protein concentration </w:t>
      </w:r>
      <w:r w:rsidRPr="008B6D1F">
        <w:rPr>
          <w:rFonts w:cs="Times"/>
          <w:szCs w:val="24"/>
          <w:shd w:val="clear" w:color="auto" w:fill="FFFFFF"/>
        </w:rPr>
        <w:t>due to the production of iNOS.</w:t>
      </w:r>
      <w:r w:rsidR="00EA7C1A">
        <w:rPr>
          <w:rFonts w:cs="Times"/>
          <w:szCs w:val="24"/>
          <w:shd w:val="clear" w:color="auto" w:fill="FFFFFF"/>
        </w:rPr>
        <w:t xml:space="preserve"> </w:t>
      </w:r>
      <w:r w:rsidR="003123BB">
        <w:rPr>
          <w:rFonts w:cs="Times"/>
          <w:szCs w:val="24"/>
          <w:shd w:val="clear" w:color="auto" w:fill="FFFFFF"/>
        </w:rPr>
        <w:t xml:space="preserve">From these cytometry plots, it is </w:t>
      </w:r>
      <w:r w:rsidR="003123BB" w:rsidRPr="00DA38FB">
        <w:rPr>
          <w:rFonts w:cs="Times"/>
          <w:szCs w:val="24"/>
          <w:shd w:val="clear" w:color="auto" w:fill="FFFFFF"/>
        </w:rPr>
        <w:t xml:space="preserve">clear that the average </w:t>
      </w:r>
      <w:r w:rsidR="003123BB">
        <w:rPr>
          <w:rFonts w:cs="Times"/>
          <w:szCs w:val="24"/>
          <w:shd w:val="clear" w:color="auto" w:fill="FFFFFF"/>
        </w:rPr>
        <w:t>NO</w:t>
      </w:r>
      <w:r w:rsidR="003123BB" w:rsidRPr="00DA38FB">
        <w:rPr>
          <w:rFonts w:cs="Times"/>
          <w:szCs w:val="24"/>
          <w:shd w:val="clear" w:color="auto" w:fill="FFFFFF"/>
        </w:rPr>
        <w:t xml:space="preserve"> </w:t>
      </w:r>
      <w:r w:rsidR="003123BB">
        <w:rPr>
          <w:rFonts w:cs="Times"/>
          <w:szCs w:val="24"/>
          <w:shd w:val="clear" w:color="auto" w:fill="FFFFFF"/>
        </w:rPr>
        <w:t>efflux</w:t>
      </w:r>
      <w:r w:rsidR="003123BB" w:rsidRPr="00DA38FB">
        <w:rPr>
          <w:rFonts w:cs="Times"/>
          <w:szCs w:val="24"/>
          <w:shd w:val="clear" w:color="auto" w:fill="FFFFFF"/>
        </w:rPr>
        <w:t xml:space="preserve"> rate of activated </w:t>
      </w:r>
      <w:r w:rsidR="003123BB">
        <w:rPr>
          <w:rFonts w:cs="Times"/>
          <w:szCs w:val="24"/>
          <w:shd w:val="clear" w:color="auto" w:fill="FFFFFF"/>
        </w:rPr>
        <w:t>macrophage</w:t>
      </w:r>
      <w:r w:rsidR="003123BB" w:rsidRPr="00DA38FB">
        <w:rPr>
          <w:rFonts w:cs="Times"/>
          <w:szCs w:val="24"/>
          <w:shd w:val="clear" w:color="auto" w:fill="FFFFFF"/>
        </w:rPr>
        <w:t xml:space="preserve"> population w</w:t>
      </w:r>
      <w:r w:rsidR="00291459">
        <w:rPr>
          <w:rFonts w:cs="Times"/>
          <w:szCs w:val="24"/>
          <w:shd w:val="clear" w:color="auto" w:fill="FFFFFF"/>
        </w:rPr>
        <w:t>as</w:t>
      </w:r>
      <w:r w:rsidR="003123BB" w:rsidRPr="00DA38FB">
        <w:rPr>
          <w:rFonts w:cs="Times"/>
          <w:szCs w:val="24"/>
          <w:shd w:val="clear" w:color="auto" w:fill="FFFFFF"/>
        </w:rPr>
        <w:t xml:space="preserve"> elevated by </w:t>
      </w:r>
      <w:r w:rsidR="003123BB">
        <w:rPr>
          <w:rFonts w:cs="Times"/>
          <w:szCs w:val="24"/>
          <w:shd w:val="clear" w:color="auto" w:fill="FFFFFF"/>
        </w:rPr>
        <w:t>35</w:t>
      </w:r>
      <w:r w:rsidR="003123BB" w:rsidRPr="00DA38FB">
        <w:rPr>
          <w:rFonts w:cs="Times"/>
          <w:szCs w:val="24"/>
          <w:shd w:val="clear" w:color="auto" w:fill="FFFFFF"/>
        </w:rPr>
        <w:t xml:space="preserve">% with </w:t>
      </w:r>
      <w:r w:rsidR="003123BB">
        <w:rPr>
          <w:rFonts w:cs="Times"/>
          <w:szCs w:val="24"/>
          <w:shd w:val="clear" w:color="auto" w:fill="FFFFFF"/>
        </w:rPr>
        <w:t xml:space="preserve">a 3% </w:t>
      </w:r>
      <w:r w:rsidR="003123BB" w:rsidRPr="00DA38FB">
        <w:rPr>
          <w:rFonts w:cs="Times"/>
          <w:szCs w:val="24"/>
          <w:shd w:val="clear" w:color="auto" w:fill="FFFFFF"/>
        </w:rPr>
        <w:t>larger increase in the variance of the distribution compared to non-a</w:t>
      </w:r>
      <w:r w:rsidR="003123BB">
        <w:rPr>
          <w:rFonts w:cs="Times"/>
          <w:szCs w:val="24"/>
          <w:shd w:val="clear" w:color="auto" w:fill="FFFFFF"/>
        </w:rPr>
        <w:t>ctivated populations (</w:t>
      </w:r>
      <w:r w:rsidR="003123BB" w:rsidRPr="00790595">
        <w:rPr>
          <w:rFonts w:cs="Times"/>
          <w:b/>
          <w:bCs/>
          <w:szCs w:val="24"/>
          <w:shd w:val="clear" w:color="auto" w:fill="FFFFFF"/>
        </w:rPr>
        <w:t xml:space="preserve">Figure </w:t>
      </w:r>
      <w:r w:rsidR="003123BB">
        <w:rPr>
          <w:rFonts w:cs="Times"/>
          <w:b/>
          <w:bCs/>
          <w:szCs w:val="24"/>
          <w:shd w:val="clear" w:color="auto" w:fill="FFFFFF"/>
        </w:rPr>
        <w:t>S27c</w:t>
      </w:r>
      <w:r w:rsidR="003123BB">
        <w:rPr>
          <w:rFonts w:cs="Times"/>
          <w:szCs w:val="24"/>
          <w:shd w:val="clear" w:color="auto" w:fill="FFFFFF"/>
        </w:rPr>
        <w:t xml:space="preserve">). </w:t>
      </w:r>
      <w:r w:rsidR="003123BB" w:rsidRPr="00DA38FB">
        <w:rPr>
          <w:rFonts w:cs="Times"/>
          <w:szCs w:val="24"/>
          <w:shd w:val="clear" w:color="auto" w:fill="FFFFFF"/>
        </w:rPr>
        <w:t xml:space="preserve">The nanosensor array allows us to quantify the mean </w:t>
      </w:r>
      <w:r w:rsidR="003123BB">
        <w:rPr>
          <w:rFonts w:cs="Times"/>
          <w:szCs w:val="24"/>
          <w:shd w:val="clear" w:color="auto" w:fill="FFFFFF"/>
        </w:rPr>
        <w:t>NO</w:t>
      </w:r>
      <w:r w:rsidR="003123BB" w:rsidRPr="00DA38FB">
        <w:rPr>
          <w:rFonts w:cs="Times"/>
          <w:szCs w:val="24"/>
          <w:shd w:val="clear" w:color="auto" w:fill="FFFFFF"/>
        </w:rPr>
        <w:t xml:space="preserve"> efflux rates of these two populations as </w:t>
      </w:r>
      <w:r w:rsidR="003123BB">
        <w:rPr>
          <w:rFonts w:cs="Times"/>
          <w:szCs w:val="24"/>
          <w:shd w:val="clear" w:color="auto" w:fill="FFFFFF"/>
        </w:rPr>
        <w:t>342</w:t>
      </w:r>
      <w:r w:rsidR="003123BB" w:rsidRPr="00DA38FB">
        <w:rPr>
          <w:rFonts w:cs="Times"/>
          <w:szCs w:val="24"/>
          <w:shd w:val="clear" w:color="auto" w:fill="FFFFFF"/>
        </w:rPr>
        <w:t xml:space="preserve"> and </w:t>
      </w:r>
      <w:r w:rsidR="003123BB">
        <w:rPr>
          <w:rFonts w:cs="Times"/>
          <w:szCs w:val="24"/>
          <w:shd w:val="clear" w:color="auto" w:fill="FFFFFF"/>
        </w:rPr>
        <w:t>46</w:t>
      </w:r>
      <w:r w:rsidR="003123BB" w:rsidRPr="00DA38FB">
        <w:rPr>
          <w:rFonts w:cs="Times"/>
          <w:szCs w:val="24"/>
          <w:shd w:val="clear" w:color="auto" w:fill="FFFFFF"/>
        </w:rPr>
        <w:t>4 at</w:t>
      </w:r>
      <w:r w:rsidR="003123BB">
        <w:rPr>
          <w:rFonts w:cs="Times"/>
          <w:szCs w:val="24"/>
          <w:shd w:val="clear" w:color="auto" w:fill="FFFFFF"/>
        </w:rPr>
        <w:t>to</w:t>
      </w:r>
      <w:r w:rsidR="003123BB" w:rsidRPr="00DA38FB">
        <w:rPr>
          <w:rFonts w:cs="Times"/>
          <w:szCs w:val="24"/>
          <w:shd w:val="clear" w:color="auto" w:fill="FFFFFF"/>
        </w:rPr>
        <w:t xml:space="preserve">mole/cell·min but with </w:t>
      </w:r>
      <w:r w:rsidR="003123BB">
        <w:rPr>
          <w:rFonts w:cs="Times"/>
          <w:szCs w:val="24"/>
          <w:shd w:val="clear" w:color="auto" w:fill="FFFFFF"/>
        </w:rPr>
        <w:t>σ</w:t>
      </w:r>
      <w:r w:rsidR="003123BB" w:rsidRPr="00DA38FB">
        <w:rPr>
          <w:rFonts w:cs="Times"/>
          <w:szCs w:val="24"/>
          <w:shd w:val="clear" w:color="auto" w:fill="FFFFFF"/>
        </w:rPr>
        <w:t xml:space="preserve"> of </w:t>
      </w:r>
      <w:r w:rsidR="003123BB">
        <w:rPr>
          <w:rFonts w:cs="Times"/>
          <w:szCs w:val="24"/>
          <w:shd w:val="clear" w:color="auto" w:fill="FFFFFF"/>
        </w:rPr>
        <w:t>199</w:t>
      </w:r>
      <w:r w:rsidR="003123BB" w:rsidRPr="00DA38FB">
        <w:rPr>
          <w:rFonts w:cs="Times"/>
          <w:szCs w:val="24"/>
          <w:shd w:val="clear" w:color="auto" w:fill="FFFFFF"/>
        </w:rPr>
        <w:t xml:space="preserve"> and </w:t>
      </w:r>
      <w:r w:rsidR="003123BB">
        <w:rPr>
          <w:rFonts w:cs="Times"/>
          <w:szCs w:val="24"/>
          <w:shd w:val="clear" w:color="auto" w:fill="FFFFFF"/>
        </w:rPr>
        <w:t>206</w:t>
      </w:r>
      <w:r w:rsidR="003123BB" w:rsidRPr="00DA38FB">
        <w:rPr>
          <w:rFonts w:cs="Times"/>
          <w:szCs w:val="24"/>
          <w:shd w:val="clear" w:color="auto" w:fill="FFFFFF"/>
        </w:rPr>
        <w:t xml:space="preserve"> at</w:t>
      </w:r>
      <w:r w:rsidR="003123BB">
        <w:rPr>
          <w:rFonts w:cs="Times"/>
          <w:szCs w:val="24"/>
          <w:shd w:val="clear" w:color="auto" w:fill="FFFFFF"/>
        </w:rPr>
        <w:t>to</w:t>
      </w:r>
      <w:r w:rsidR="003123BB" w:rsidRPr="00DA38FB">
        <w:rPr>
          <w:rFonts w:cs="Times"/>
          <w:szCs w:val="24"/>
          <w:shd w:val="clear" w:color="auto" w:fill="FFFFFF"/>
        </w:rPr>
        <w:t>mole/cell·min for -</w:t>
      </w:r>
      <w:r w:rsidR="003123BB">
        <w:rPr>
          <w:rFonts w:cs="Times"/>
          <w:szCs w:val="24"/>
          <w:shd w:val="clear" w:color="auto" w:fill="FFFFFF"/>
        </w:rPr>
        <w:t>LPS</w:t>
      </w:r>
      <w:r w:rsidR="003123BB" w:rsidRPr="00DA38FB">
        <w:rPr>
          <w:rFonts w:cs="Times"/>
          <w:szCs w:val="24"/>
          <w:shd w:val="clear" w:color="auto" w:fill="FFFFFF"/>
        </w:rPr>
        <w:t xml:space="preserve"> and +</w:t>
      </w:r>
      <w:r w:rsidR="003123BB">
        <w:rPr>
          <w:rFonts w:cs="Times"/>
          <w:szCs w:val="24"/>
          <w:shd w:val="clear" w:color="auto" w:fill="FFFFFF"/>
        </w:rPr>
        <w:t>LPS</w:t>
      </w:r>
      <w:r w:rsidR="003123BB" w:rsidRPr="00DA38FB">
        <w:rPr>
          <w:rFonts w:cs="Times"/>
          <w:szCs w:val="24"/>
          <w:shd w:val="clear" w:color="auto" w:fill="FFFFFF"/>
        </w:rPr>
        <w:t>, respectively</w:t>
      </w:r>
      <w:r w:rsidR="003123BB">
        <w:rPr>
          <w:rFonts w:cs="Times"/>
          <w:szCs w:val="24"/>
          <w:shd w:val="clear" w:color="auto" w:fill="FFFFFF"/>
        </w:rPr>
        <w:t>.</w:t>
      </w:r>
      <w:r w:rsidR="003123BB">
        <w:rPr>
          <w:rStyle w:val="Strong"/>
          <w:rFonts w:cs="Times"/>
          <w:szCs w:val="24"/>
          <w:shd w:val="clear" w:color="auto" w:fill="FFFFFF"/>
        </w:rPr>
        <w:t xml:space="preserve"> </w:t>
      </w:r>
      <w:r w:rsidR="003123BB">
        <w:rPr>
          <w:rFonts w:cs="Times"/>
          <w:szCs w:val="24"/>
          <w:shd w:val="clear" w:color="auto" w:fill="FFFFFF"/>
        </w:rPr>
        <w:t>In comparison, we measure average values of 358 (-LPS) and 419 (+LPS) attomole/</w:t>
      </w:r>
      <w:r w:rsidR="003123BB" w:rsidRPr="00FD44FF">
        <w:rPr>
          <w:rFonts w:cs="Times"/>
          <w:szCs w:val="24"/>
          <w:shd w:val="clear" w:color="auto" w:fill="FFFFFF"/>
        </w:rPr>
        <w:t>cell·mi</w:t>
      </w:r>
      <w:r w:rsidR="003123BB">
        <w:rPr>
          <w:rFonts w:cs="Times"/>
          <w:szCs w:val="24"/>
          <w:shd w:val="clear" w:color="auto" w:fill="FFFFFF"/>
        </w:rPr>
        <w:t>n from the commercial NO assay kit (Gr</w:t>
      </w:r>
      <w:r w:rsidR="004D529F">
        <w:rPr>
          <w:rFonts w:cs="Times"/>
          <w:szCs w:val="24"/>
          <w:shd w:val="clear" w:color="auto" w:fill="FFFFFF"/>
        </w:rPr>
        <w:t>i</w:t>
      </w:r>
      <w:r w:rsidR="003123BB">
        <w:rPr>
          <w:rFonts w:cs="Times"/>
          <w:szCs w:val="24"/>
          <w:shd w:val="clear" w:color="auto" w:fill="FFFFFF"/>
        </w:rPr>
        <w:t xml:space="preserve">ess method). The </w:t>
      </w:r>
      <w:r w:rsidR="004D529F">
        <w:rPr>
          <w:rFonts w:cs="Times"/>
          <w:szCs w:val="24"/>
          <w:shd w:val="clear" w:color="auto" w:fill="FFFFFF"/>
        </w:rPr>
        <w:t>mean</w:t>
      </w:r>
      <w:r w:rsidR="003123BB" w:rsidRPr="00903F48">
        <w:rPr>
          <w:rFonts w:cs="Times"/>
          <w:szCs w:val="24"/>
          <w:shd w:val="clear" w:color="auto" w:fill="FFFFFF"/>
        </w:rPr>
        <w:t xml:space="preserve"> values are in good agreement for the NCC population and </w:t>
      </w:r>
      <w:r w:rsidR="003123BB">
        <w:rPr>
          <w:rFonts w:cs="Times"/>
          <w:szCs w:val="24"/>
          <w:shd w:val="clear" w:color="auto" w:fill="FFFFFF"/>
        </w:rPr>
        <w:t>commercial assay</w:t>
      </w:r>
      <w:r w:rsidR="003123BB" w:rsidRPr="00903F48">
        <w:rPr>
          <w:rFonts w:cs="Times"/>
          <w:szCs w:val="24"/>
          <w:shd w:val="clear" w:color="auto" w:fill="FFFFFF"/>
        </w:rPr>
        <w:t xml:space="preserve">. </w:t>
      </w:r>
      <w:r w:rsidR="003123BB">
        <w:rPr>
          <w:rFonts w:cs="Times"/>
          <w:szCs w:val="24"/>
          <w:shd w:val="clear" w:color="auto" w:fill="FFFFFF"/>
        </w:rPr>
        <w:t xml:space="preserve"> </w:t>
      </w:r>
      <w:r w:rsidR="00801D3C" w:rsidRPr="00245E0C">
        <w:rPr>
          <w:rFonts w:cs="Times"/>
          <w:b/>
          <w:szCs w:val="24"/>
          <w:shd w:val="clear" w:color="auto" w:fill="FFFFFF"/>
        </w:rPr>
        <w:t xml:space="preserve">Figure </w:t>
      </w:r>
      <w:r w:rsidR="00801D3C">
        <w:rPr>
          <w:rFonts w:cs="Times"/>
          <w:b/>
          <w:szCs w:val="24"/>
          <w:shd w:val="clear" w:color="auto" w:fill="FFFFFF"/>
        </w:rPr>
        <w:t>S27d</w:t>
      </w:r>
      <w:r w:rsidR="00801D3C" w:rsidRPr="00245E0C">
        <w:rPr>
          <w:rFonts w:cs="Times"/>
          <w:szCs w:val="24"/>
          <w:shd w:val="clear" w:color="auto" w:fill="FFFFFF"/>
        </w:rPr>
        <w:t xml:space="preserve"> summarizes the variation in macrophage characteristics before and after the immune activation process</w:t>
      </w:r>
      <w:r w:rsidR="00801D3C">
        <w:rPr>
          <w:rFonts w:cs="Times"/>
          <w:szCs w:val="24"/>
          <w:shd w:val="clear" w:color="auto" w:fill="FFFFFF"/>
        </w:rPr>
        <w:t xml:space="preserve"> that we characterized</w:t>
      </w:r>
      <w:r w:rsidR="00801D3C" w:rsidRPr="00245E0C">
        <w:rPr>
          <w:rFonts w:cs="Times"/>
          <w:szCs w:val="24"/>
          <w:shd w:val="clear" w:color="auto" w:fill="FFFFFF"/>
        </w:rPr>
        <w:t>.</w:t>
      </w:r>
      <w:r w:rsidR="00801D3C">
        <w:rPr>
          <w:rFonts w:cs="Times"/>
          <w:szCs w:val="24"/>
          <w:shd w:val="clear" w:color="auto" w:fill="FFFFFF"/>
        </w:rPr>
        <w:t xml:space="preserve"> </w:t>
      </w:r>
      <w:r w:rsidR="00EA7C1A" w:rsidRPr="008B6D1F">
        <w:rPr>
          <w:rFonts w:cs="Times"/>
          <w:szCs w:val="24"/>
          <w:shd w:val="clear" w:color="auto" w:fill="FFFFFF"/>
        </w:rPr>
        <w:t>Accordin</w:t>
      </w:r>
      <w:r w:rsidR="00EA7C1A">
        <w:rPr>
          <w:rFonts w:cs="Times"/>
          <w:szCs w:val="24"/>
          <w:shd w:val="clear" w:color="auto" w:fill="FFFFFF"/>
        </w:rPr>
        <w:t>g</w:t>
      </w:r>
      <w:r w:rsidR="00EA7C1A" w:rsidRPr="008B6D1F">
        <w:rPr>
          <w:rFonts w:cs="Times"/>
          <w:szCs w:val="24"/>
          <w:shd w:val="clear" w:color="auto" w:fill="FFFFFF"/>
        </w:rPr>
        <w:t>ly, we believe that our platform could be widely applied onto unlimited chemical efflux or target cells.</w:t>
      </w:r>
    </w:p>
    <w:sectPr w:rsidR="00E351AC" w:rsidRPr="00623981" w:rsidSect="000B5610">
      <w:footerReference w:type="even" r:id="rId38"/>
      <w:footerReference w:type="default" r:id="rId39"/>
      <w:type w:val="continuous"/>
      <w:pgSz w:w="12240" w:h="15840"/>
      <w:pgMar w:top="1440" w:right="1440" w:bottom="1440" w:left="1440" w:header="0" w:footer="0" w:gutter="0"/>
      <w:cols w:space="475"/>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9F68139" w14:textId="77777777" w:rsidR="00162A09" w:rsidRDefault="00162A09">
      <w:r>
        <w:separator/>
      </w:r>
    </w:p>
    <w:p w14:paraId="60C8582C" w14:textId="77777777" w:rsidR="00162A09" w:rsidRDefault="00162A09"/>
    <w:p w14:paraId="00EB827B" w14:textId="77777777" w:rsidR="00162A09" w:rsidRDefault="00162A09" w:rsidP="00D80B85"/>
    <w:p w14:paraId="65F94AC6" w14:textId="77777777" w:rsidR="00162A09" w:rsidRDefault="00162A09" w:rsidP="0024593C"/>
  </w:endnote>
  <w:endnote w:type="continuationSeparator" w:id="0">
    <w:p w14:paraId="1F6F42E6" w14:textId="77777777" w:rsidR="00162A09" w:rsidRDefault="00162A09">
      <w:r>
        <w:continuationSeparator/>
      </w:r>
    </w:p>
    <w:p w14:paraId="0A662D93" w14:textId="77777777" w:rsidR="00162A09" w:rsidRDefault="00162A09"/>
    <w:p w14:paraId="0CEF26D7" w14:textId="77777777" w:rsidR="00162A09" w:rsidRDefault="00162A09" w:rsidP="00D80B85"/>
    <w:p w14:paraId="4DB1AFB1" w14:textId="77777777" w:rsidR="00162A09" w:rsidRDefault="00162A09" w:rsidP="0024593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w:panose1 w:val="02020603050405020304"/>
    <w:charset w:val="00"/>
    <w:family w:val="roman"/>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ew York">
    <w:altName w:val="Tahoma"/>
    <w:panose1 w:val="02040503060506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no Pro">
    <w:altName w:val="Constantia"/>
    <w:panose1 w:val="00000000000000000000"/>
    <w:charset w:val="00"/>
    <w:family w:val="roman"/>
    <w:notTrueType/>
    <w:pitch w:val="variable"/>
    <w:sig w:usb0="60000287" w:usb1="00000001" w:usb2="00000000" w:usb3="00000000" w:csb0="0000019F" w:csb1="00000000"/>
  </w:font>
  <w:font w:name="바탕">
    <w:altName w:val="Batang"/>
    <w:panose1 w:val="02030600000101010101"/>
    <w:charset w:val="81"/>
    <w:family w:val="roman"/>
    <w:pitch w:val="variable"/>
    <w:sig w:usb0="B00002AF" w:usb1="69D77CFB" w:usb2="00000030" w:usb3="00000000" w:csb0="0008009F" w:csb1="00000000"/>
  </w:font>
  <w:font w:name="Liberation Serif">
    <w:altName w:val="Times New Roman"/>
    <w:charset w:val="00"/>
    <w:family w:val="roman"/>
    <w:pitch w:val="variable"/>
    <w:sig w:usb0="E0000AFF" w:usb1="500078FF" w:usb2="00000021" w:usb3="00000000" w:csb0="000001BF" w:csb1="00000000"/>
  </w:font>
  <w:font w:name="Noto Serif CJK SC">
    <w:altName w:val="Calibri"/>
    <w:charset w:val="00"/>
    <w:family w:val="auto"/>
    <w:pitch w:val="variable"/>
  </w:font>
  <w:font w:name="Lohit Devanagari">
    <w:altName w:val="Calibri"/>
    <w:charset w:val="00"/>
    <w:family w:val="auto"/>
    <w:pitch w:val="variable"/>
  </w:font>
  <w:font w:name="맑은 고딕">
    <w:panose1 w:val="020B0503020000020004"/>
    <w:charset w:val="81"/>
    <w:family w:val="modern"/>
    <w:pitch w:val="variable"/>
    <w:sig w:usb0="9000002F" w:usb1="29D77CFB" w:usb2="00000012" w:usb3="00000000" w:csb0="00080001" w:csb1="00000000"/>
  </w:font>
  <w:font w:name="MS Mincho">
    <w:altName w:val="ＭＳ 明朝"/>
    <w:panose1 w:val="02020609040205080304"/>
    <w:charset w:val="80"/>
    <w:family w:val="modern"/>
    <w:pitch w:val="fixed"/>
    <w:sig w:usb0="E00002FF" w:usb1="6AC7FDFB" w:usb2="08000012" w:usb3="00000000" w:csb0="0002009F" w:csb1="00000000"/>
  </w:font>
  <w:font w:name="바탕체">
    <w:altName w:val="Arial Unicode MS"/>
    <w:panose1 w:val="02030609000101010101"/>
    <w:charset w:val="81"/>
    <w:family w:val="roman"/>
    <w:pitch w:val="fixed"/>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DA61A4" w14:textId="26BF0EBC" w:rsidR="00E2294C" w:rsidRDefault="00E2294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25E096A3" w14:textId="77777777" w:rsidR="00E2294C" w:rsidRDefault="00E2294C">
    <w:pPr>
      <w:pStyle w:val="Footer"/>
      <w:ind w:right="360"/>
    </w:pPr>
  </w:p>
  <w:p w14:paraId="3552DD5E" w14:textId="77777777" w:rsidR="00E2294C" w:rsidRDefault="00E2294C"/>
  <w:p w14:paraId="66034540" w14:textId="77777777" w:rsidR="00E2294C" w:rsidRDefault="00E2294C" w:rsidP="00D80B85"/>
  <w:p w14:paraId="28EAE335" w14:textId="77777777" w:rsidR="00E2294C" w:rsidRDefault="00E2294C" w:rsidP="0024593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4326BF" w14:textId="60577F6A" w:rsidR="00E2294C" w:rsidRDefault="00E2294C" w:rsidP="00E95358">
    <w:pPr>
      <w:pStyle w:val="Footer"/>
      <w:framePr w:wrap="around" w:vAnchor="text" w:hAnchor="page" w:x="5946" w:yAlign="top"/>
      <w:jc w:val="center"/>
      <w:rPr>
        <w:rStyle w:val="PageNumber"/>
      </w:rPr>
    </w:pPr>
    <w:r>
      <w:rPr>
        <w:rStyle w:val="PageNumber"/>
      </w:rPr>
      <w:t>S-</w:t>
    </w:r>
    <w:r>
      <w:rPr>
        <w:rStyle w:val="PageNumber"/>
      </w:rPr>
      <w:fldChar w:fldCharType="begin"/>
    </w:r>
    <w:r>
      <w:rPr>
        <w:rStyle w:val="PageNumber"/>
      </w:rPr>
      <w:instrText xml:space="preserve">PAGE  </w:instrText>
    </w:r>
    <w:r>
      <w:rPr>
        <w:rStyle w:val="PageNumber"/>
      </w:rPr>
      <w:fldChar w:fldCharType="separate"/>
    </w:r>
    <w:r w:rsidR="0066700C">
      <w:rPr>
        <w:rStyle w:val="PageNumber"/>
        <w:noProof/>
      </w:rPr>
      <w:t>34</w:t>
    </w:r>
    <w:r>
      <w:rPr>
        <w:rStyle w:val="PageNumber"/>
      </w:rPr>
      <w:fldChar w:fldCharType="end"/>
    </w:r>
  </w:p>
  <w:p w14:paraId="2C327229" w14:textId="77777777" w:rsidR="00E2294C" w:rsidRDefault="00E2294C" w:rsidP="00474F42">
    <w:pPr>
      <w:pStyle w:val="Footer"/>
      <w:ind w:right="360"/>
      <w:rPr>
        <w:lang w:eastAsia="ko-K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9EA0A5D" w14:textId="77777777" w:rsidR="00162A09" w:rsidRDefault="00162A09">
      <w:r>
        <w:separator/>
      </w:r>
    </w:p>
    <w:p w14:paraId="029C8614" w14:textId="77777777" w:rsidR="00162A09" w:rsidRDefault="00162A09"/>
    <w:p w14:paraId="49D05D25" w14:textId="77777777" w:rsidR="00162A09" w:rsidRDefault="00162A09" w:rsidP="00D80B85"/>
    <w:p w14:paraId="599230E7" w14:textId="77777777" w:rsidR="00162A09" w:rsidRDefault="00162A09" w:rsidP="0024593C"/>
  </w:footnote>
  <w:footnote w:type="continuationSeparator" w:id="0">
    <w:p w14:paraId="1C90FDE1" w14:textId="77777777" w:rsidR="00162A09" w:rsidRDefault="00162A09">
      <w:r>
        <w:continuationSeparator/>
      </w:r>
    </w:p>
    <w:p w14:paraId="0168568A" w14:textId="77777777" w:rsidR="00162A09" w:rsidRDefault="00162A09"/>
    <w:p w14:paraId="1ACCAFA5" w14:textId="77777777" w:rsidR="00162A09" w:rsidRDefault="00162A09" w:rsidP="00D80B85"/>
    <w:p w14:paraId="397B19AB" w14:textId="77777777" w:rsidR="00162A09" w:rsidRDefault="00162A09" w:rsidP="0024593C"/>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647C33"/>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B0D4588"/>
    <w:multiLevelType w:val="hybridMultilevel"/>
    <w:tmpl w:val="56DCB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E01202A"/>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EC86632"/>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5"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6"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7"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8"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9"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abstractNum w:abstractNumId="10" w15:restartNumberingAfterBreak="0">
    <w:nsid w:val="594022BE"/>
    <w:multiLevelType w:val="hybridMultilevel"/>
    <w:tmpl w:val="59E0441C"/>
    <w:lvl w:ilvl="0" w:tplc="8D06BC54">
      <w:start w:val="1"/>
      <w:numFmt w:val="decimal"/>
      <w:lvlText w:val="%1."/>
      <w:lvlJc w:val="left"/>
      <w:pPr>
        <w:ind w:left="1120" w:hanging="360"/>
      </w:pPr>
      <w:rPr>
        <w:rFonts w:hint="default"/>
        <w:b w:val="0"/>
      </w:rPr>
    </w:lvl>
    <w:lvl w:ilvl="1" w:tplc="04090019" w:tentative="1">
      <w:start w:val="1"/>
      <w:numFmt w:val="upperLetter"/>
      <w:lvlText w:val="%2."/>
      <w:lvlJc w:val="left"/>
      <w:pPr>
        <w:ind w:left="1560" w:hanging="400"/>
      </w:pPr>
    </w:lvl>
    <w:lvl w:ilvl="2" w:tplc="0409001B" w:tentative="1">
      <w:start w:val="1"/>
      <w:numFmt w:val="lowerRoman"/>
      <w:lvlText w:val="%3."/>
      <w:lvlJc w:val="right"/>
      <w:pPr>
        <w:ind w:left="1960" w:hanging="400"/>
      </w:pPr>
    </w:lvl>
    <w:lvl w:ilvl="3" w:tplc="0409000F" w:tentative="1">
      <w:start w:val="1"/>
      <w:numFmt w:val="decimal"/>
      <w:lvlText w:val="%4."/>
      <w:lvlJc w:val="left"/>
      <w:pPr>
        <w:ind w:left="2360" w:hanging="400"/>
      </w:pPr>
    </w:lvl>
    <w:lvl w:ilvl="4" w:tplc="04090019" w:tentative="1">
      <w:start w:val="1"/>
      <w:numFmt w:val="upperLetter"/>
      <w:lvlText w:val="%5."/>
      <w:lvlJc w:val="left"/>
      <w:pPr>
        <w:ind w:left="2760" w:hanging="400"/>
      </w:pPr>
    </w:lvl>
    <w:lvl w:ilvl="5" w:tplc="0409001B" w:tentative="1">
      <w:start w:val="1"/>
      <w:numFmt w:val="lowerRoman"/>
      <w:lvlText w:val="%6."/>
      <w:lvlJc w:val="right"/>
      <w:pPr>
        <w:ind w:left="3160" w:hanging="400"/>
      </w:pPr>
    </w:lvl>
    <w:lvl w:ilvl="6" w:tplc="0409000F" w:tentative="1">
      <w:start w:val="1"/>
      <w:numFmt w:val="decimal"/>
      <w:lvlText w:val="%7."/>
      <w:lvlJc w:val="left"/>
      <w:pPr>
        <w:ind w:left="3560" w:hanging="400"/>
      </w:pPr>
    </w:lvl>
    <w:lvl w:ilvl="7" w:tplc="04090019" w:tentative="1">
      <w:start w:val="1"/>
      <w:numFmt w:val="upperLetter"/>
      <w:lvlText w:val="%8."/>
      <w:lvlJc w:val="left"/>
      <w:pPr>
        <w:ind w:left="3960" w:hanging="400"/>
      </w:pPr>
    </w:lvl>
    <w:lvl w:ilvl="8" w:tplc="0409001B" w:tentative="1">
      <w:start w:val="1"/>
      <w:numFmt w:val="lowerRoman"/>
      <w:lvlText w:val="%9."/>
      <w:lvlJc w:val="right"/>
      <w:pPr>
        <w:ind w:left="4360" w:hanging="400"/>
      </w:pPr>
    </w:lvl>
  </w:abstractNum>
  <w:num w:numId="1">
    <w:abstractNumId w:val="8"/>
  </w:num>
  <w:num w:numId="2">
    <w:abstractNumId w:val="6"/>
  </w:num>
  <w:num w:numId="3">
    <w:abstractNumId w:val="9"/>
  </w:num>
  <w:num w:numId="4">
    <w:abstractNumId w:val="7"/>
  </w:num>
  <w:num w:numId="5">
    <w:abstractNumId w:val="5"/>
  </w:num>
  <w:num w:numId="6">
    <w:abstractNumId w:val="4"/>
  </w:num>
  <w:num w:numId="7">
    <w:abstractNumId w:val="3"/>
  </w:num>
  <w:num w:numId="8">
    <w:abstractNumId w:val="1"/>
  </w:num>
  <w:num w:numId="9">
    <w:abstractNumId w:val="0"/>
  </w:num>
  <w:num w:numId="10">
    <w:abstractNumId w:val="2"/>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sDC3NLG0MDW0NDAxMzJV0lEKTi0uzszPAykwqwUAAOoGQiwAAAA="/>
  </w:docVars>
  <w:rsids>
    <w:rsidRoot w:val="0041502D"/>
    <w:rsid w:val="000002F2"/>
    <w:rsid w:val="00002D90"/>
    <w:rsid w:val="00005938"/>
    <w:rsid w:val="00010EA4"/>
    <w:rsid w:val="00011897"/>
    <w:rsid w:val="00013DBF"/>
    <w:rsid w:val="000164F8"/>
    <w:rsid w:val="0002787B"/>
    <w:rsid w:val="0003162D"/>
    <w:rsid w:val="0003346D"/>
    <w:rsid w:val="00037E6F"/>
    <w:rsid w:val="00043BA4"/>
    <w:rsid w:val="00046F79"/>
    <w:rsid w:val="00053682"/>
    <w:rsid w:val="000539D8"/>
    <w:rsid w:val="0005660F"/>
    <w:rsid w:val="00060708"/>
    <w:rsid w:val="000702AD"/>
    <w:rsid w:val="000860DB"/>
    <w:rsid w:val="0009003A"/>
    <w:rsid w:val="000902E1"/>
    <w:rsid w:val="000924D5"/>
    <w:rsid w:val="00095628"/>
    <w:rsid w:val="000A0FED"/>
    <w:rsid w:val="000A1840"/>
    <w:rsid w:val="000A1F97"/>
    <w:rsid w:val="000A21BE"/>
    <w:rsid w:val="000A4156"/>
    <w:rsid w:val="000B11CD"/>
    <w:rsid w:val="000B27C5"/>
    <w:rsid w:val="000B2EEB"/>
    <w:rsid w:val="000B3F2D"/>
    <w:rsid w:val="000B5610"/>
    <w:rsid w:val="000C05CC"/>
    <w:rsid w:val="000D25B3"/>
    <w:rsid w:val="000D264C"/>
    <w:rsid w:val="000D7570"/>
    <w:rsid w:val="000E0F0E"/>
    <w:rsid w:val="000E432E"/>
    <w:rsid w:val="000F073E"/>
    <w:rsid w:val="000F22E9"/>
    <w:rsid w:val="00114C2F"/>
    <w:rsid w:val="00122A1C"/>
    <w:rsid w:val="001231B3"/>
    <w:rsid w:val="00125079"/>
    <w:rsid w:val="0012555A"/>
    <w:rsid w:val="00126394"/>
    <w:rsid w:val="00132AAC"/>
    <w:rsid w:val="00137709"/>
    <w:rsid w:val="0014123D"/>
    <w:rsid w:val="001429D7"/>
    <w:rsid w:val="001445D4"/>
    <w:rsid w:val="00147347"/>
    <w:rsid w:val="00151F96"/>
    <w:rsid w:val="00162A09"/>
    <w:rsid w:val="00164043"/>
    <w:rsid w:val="0016413B"/>
    <w:rsid w:val="00167D02"/>
    <w:rsid w:val="00170500"/>
    <w:rsid w:val="001717D2"/>
    <w:rsid w:val="00180AC1"/>
    <w:rsid w:val="00184ED7"/>
    <w:rsid w:val="00186C59"/>
    <w:rsid w:val="00192530"/>
    <w:rsid w:val="00195ACA"/>
    <w:rsid w:val="001A7A90"/>
    <w:rsid w:val="001B13FC"/>
    <w:rsid w:val="001B44AC"/>
    <w:rsid w:val="001B49A4"/>
    <w:rsid w:val="001B69E9"/>
    <w:rsid w:val="001C06BB"/>
    <w:rsid w:val="001C20CC"/>
    <w:rsid w:val="001C2F8E"/>
    <w:rsid w:val="001C4670"/>
    <w:rsid w:val="001C600C"/>
    <w:rsid w:val="001C690A"/>
    <w:rsid w:val="001D54B4"/>
    <w:rsid w:val="001D76D4"/>
    <w:rsid w:val="001E0548"/>
    <w:rsid w:val="001E0BEB"/>
    <w:rsid w:val="001E3171"/>
    <w:rsid w:val="001F5876"/>
    <w:rsid w:val="001F6508"/>
    <w:rsid w:val="00203D81"/>
    <w:rsid w:val="00205C00"/>
    <w:rsid w:val="00206D91"/>
    <w:rsid w:val="00212B1D"/>
    <w:rsid w:val="00221C29"/>
    <w:rsid w:val="00222D75"/>
    <w:rsid w:val="002234CC"/>
    <w:rsid w:val="00224526"/>
    <w:rsid w:val="00227A35"/>
    <w:rsid w:val="002330F0"/>
    <w:rsid w:val="00233C2F"/>
    <w:rsid w:val="00234800"/>
    <w:rsid w:val="00235427"/>
    <w:rsid w:val="002413E0"/>
    <w:rsid w:val="0024386C"/>
    <w:rsid w:val="0024593C"/>
    <w:rsid w:val="00245CFE"/>
    <w:rsid w:val="002500F3"/>
    <w:rsid w:val="0025309D"/>
    <w:rsid w:val="00256B53"/>
    <w:rsid w:val="0026212D"/>
    <w:rsid w:val="0026468C"/>
    <w:rsid w:val="002678DE"/>
    <w:rsid w:val="00271A02"/>
    <w:rsid w:val="002728C5"/>
    <w:rsid w:val="0027405E"/>
    <w:rsid w:val="0027461E"/>
    <w:rsid w:val="00275A22"/>
    <w:rsid w:val="00283BCE"/>
    <w:rsid w:val="00290161"/>
    <w:rsid w:val="00291459"/>
    <w:rsid w:val="0029248E"/>
    <w:rsid w:val="00292CCE"/>
    <w:rsid w:val="002A34CA"/>
    <w:rsid w:val="002A6C58"/>
    <w:rsid w:val="002A7493"/>
    <w:rsid w:val="002B6E39"/>
    <w:rsid w:val="002C3431"/>
    <w:rsid w:val="002C6183"/>
    <w:rsid w:val="002C7143"/>
    <w:rsid w:val="002C74A3"/>
    <w:rsid w:val="002D2206"/>
    <w:rsid w:val="002E21AB"/>
    <w:rsid w:val="002F421E"/>
    <w:rsid w:val="002F61D2"/>
    <w:rsid w:val="002F7326"/>
    <w:rsid w:val="00300F31"/>
    <w:rsid w:val="003024DB"/>
    <w:rsid w:val="003027E6"/>
    <w:rsid w:val="00303844"/>
    <w:rsid w:val="003123BB"/>
    <w:rsid w:val="0031373B"/>
    <w:rsid w:val="0031698A"/>
    <w:rsid w:val="0031736B"/>
    <w:rsid w:val="00324128"/>
    <w:rsid w:val="00325F84"/>
    <w:rsid w:val="00331728"/>
    <w:rsid w:val="00332FCC"/>
    <w:rsid w:val="00334EB7"/>
    <w:rsid w:val="0033688D"/>
    <w:rsid w:val="00343054"/>
    <w:rsid w:val="00343303"/>
    <w:rsid w:val="003464D6"/>
    <w:rsid w:val="003511BE"/>
    <w:rsid w:val="00361E35"/>
    <w:rsid w:val="003664E9"/>
    <w:rsid w:val="00366939"/>
    <w:rsid w:val="0036748C"/>
    <w:rsid w:val="003679A1"/>
    <w:rsid w:val="00376ACA"/>
    <w:rsid w:val="00377CBF"/>
    <w:rsid w:val="00381B09"/>
    <w:rsid w:val="00382BE6"/>
    <w:rsid w:val="00382E7D"/>
    <w:rsid w:val="003833E1"/>
    <w:rsid w:val="00392DE9"/>
    <w:rsid w:val="003A016D"/>
    <w:rsid w:val="003A0BE7"/>
    <w:rsid w:val="003A2C8C"/>
    <w:rsid w:val="003A39D3"/>
    <w:rsid w:val="003A4063"/>
    <w:rsid w:val="003A42F0"/>
    <w:rsid w:val="003A493F"/>
    <w:rsid w:val="003B458E"/>
    <w:rsid w:val="003B4AF3"/>
    <w:rsid w:val="003B57C6"/>
    <w:rsid w:val="003C1446"/>
    <w:rsid w:val="003C2039"/>
    <w:rsid w:val="003C21BA"/>
    <w:rsid w:val="003C61D0"/>
    <w:rsid w:val="003D7A36"/>
    <w:rsid w:val="003E1F76"/>
    <w:rsid w:val="003E5938"/>
    <w:rsid w:val="003F7A64"/>
    <w:rsid w:val="004112CC"/>
    <w:rsid w:val="00411E53"/>
    <w:rsid w:val="00413B12"/>
    <w:rsid w:val="0041502D"/>
    <w:rsid w:val="00426F5B"/>
    <w:rsid w:val="00427860"/>
    <w:rsid w:val="00442402"/>
    <w:rsid w:val="00443E0F"/>
    <w:rsid w:val="004517B0"/>
    <w:rsid w:val="00474B60"/>
    <w:rsid w:val="00474F42"/>
    <w:rsid w:val="00475FD2"/>
    <w:rsid w:val="00480708"/>
    <w:rsid w:val="004B1948"/>
    <w:rsid w:val="004B24DD"/>
    <w:rsid w:val="004C2E5E"/>
    <w:rsid w:val="004D0711"/>
    <w:rsid w:val="004D21CC"/>
    <w:rsid w:val="004D274F"/>
    <w:rsid w:val="004D529F"/>
    <w:rsid w:val="004D6D50"/>
    <w:rsid w:val="004D7409"/>
    <w:rsid w:val="004E283C"/>
    <w:rsid w:val="004E2A0B"/>
    <w:rsid w:val="004E4B97"/>
    <w:rsid w:val="004E7185"/>
    <w:rsid w:val="004E737C"/>
    <w:rsid w:val="004F2550"/>
    <w:rsid w:val="004F3A01"/>
    <w:rsid w:val="004F4463"/>
    <w:rsid w:val="00500BFE"/>
    <w:rsid w:val="005017DD"/>
    <w:rsid w:val="0051195C"/>
    <w:rsid w:val="0051598F"/>
    <w:rsid w:val="00515B7D"/>
    <w:rsid w:val="00524794"/>
    <w:rsid w:val="005265C5"/>
    <w:rsid w:val="00536A1A"/>
    <w:rsid w:val="0054705D"/>
    <w:rsid w:val="005502E1"/>
    <w:rsid w:val="00551030"/>
    <w:rsid w:val="00551AC9"/>
    <w:rsid w:val="00551C4C"/>
    <w:rsid w:val="00554978"/>
    <w:rsid w:val="005553EF"/>
    <w:rsid w:val="005557E0"/>
    <w:rsid w:val="0055599D"/>
    <w:rsid w:val="005576CD"/>
    <w:rsid w:val="00560A4D"/>
    <w:rsid w:val="00561FC5"/>
    <w:rsid w:val="005679A1"/>
    <w:rsid w:val="00567E81"/>
    <w:rsid w:val="00570BEB"/>
    <w:rsid w:val="0057520A"/>
    <w:rsid w:val="00576B23"/>
    <w:rsid w:val="00582541"/>
    <w:rsid w:val="00591A57"/>
    <w:rsid w:val="005A2159"/>
    <w:rsid w:val="005A23AF"/>
    <w:rsid w:val="005A63A8"/>
    <w:rsid w:val="005A74E2"/>
    <w:rsid w:val="005B3CDA"/>
    <w:rsid w:val="005B48F4"/>
    <w:rsid w:val="005B6D83"/>
    <w:rsid w:val="005B6DCF"/>
    <w:rsid w:val="005C2F8F"/>
    <w:rsid w:val="005C4EA5"/>
    <w:rsid w:val="005D0C10"/>
    <w:rsid w:val="005D3114"/>
    <w:rsid w:val="005E1A0D"/>
    <w:rsid w:val="005E38F0"/>
    <w:rsid w:val="0060141B"/>
    <w:rsid w:val="00620690"/>
    <w:rsid w:val="00623981"/>
    <w:rsid w:val="006400CF"/>
    <w:rsid w:val="00640F4E"/>
    <w:rsid w:val="00642046"/>
    <w:rsid w:val="00643949"/>
    <w:rsid w:val="006455A5"/>
    <w:rsid w:val="00647778"/>
    <w:rsid w:val="006544C6"/>
    <w:rsid w:val="0066700C"/>
    <w:rsid w:val="00674291"/>
    <w:rsid w:val="00683131"/>
    <w:rsid w:val="00683F93"/>
    <w:rsid w:val="006859E3"/>
    <w:rsid w:val="00685BAB"/>
    <w:rsid w:val="00686A72"/>
    <w:rsid w:val="00692162"/>
    <w:rsid w:val="0069791A"/>
    <w:rsid w:val="006A08EF"/>
    <w:rsid w:val="006A2ACB"/>
    <w:rsid w:val="006A3E34"/>
    <w:rsid w:val="006A3FA3"/>
    <w:rsid w:val="006B2581"/>
    <w:rsid w:val="006E23CA"/>
    <w:rsid w:val="006E29A6"/>
    <w:rsid w:val="006F1C92"/>
    <w:rsid w:val="007000D9"/>
    <w:rsid w:val="00701A6F"/>
    <w:rsid w:val="007022AA"/>
    <w:rsid w:val="00705771"/>
    <w:rsid w:val="0071585E"/>
    <w:rsid w:val="00727DA8"/>
    <w:rsid w:val="007308D2"/>
    <w:rsid w:val="00740F0C"/>
    <w:rsid w:val="00747701"/>
    <w:rsid w:val="00753AB6"/>
    <w:rsid w:val="00755337"/>
    <w:rsid w:val="007614DE"/>
    <w:rsid w:val="007629D3"/>
    <w:rsid w:val="00767F9E"/>
    <w:rsid w:val="007823C6"/>
    <w:rsid w:val="007832A8"/>
    <w:rsid w:val="00784B8F"/>
    <w:rsid w:val="00785AB2"/>
    <w:rsid w:val="00794616"/>
    <w:rsid w:val="00795AF1"/>
    <w:rsid w:val="00797992"/>
    <w:rsid w:val="007A11AA"/>
    <w:rsid w:val="007A11AD"/>
    <w:rsid w:val="007A7F7C"/>
    <w:rsid w:val="007B1F8E"/>
    <w:rsid w:val="007B4364"/>
    <w:rsid w:val="007C0F92"/>
    <w:rsid w:val="007C29A5"/>
    <w:rsid w:val="007C4CF9"/>
    <w:rsid w:val="007C6AA6"/>
    <w:rsid w:val="007D600D"/>
    <w:rsid w:val="007E0F63"/>
    <w:rsid w:val="007F0A40"/>
    <w:rsid w:val="0080059A"/>
    <w:rsid w:val="00801D3C"/>
    <w:rsid w:val="008038D8"/>
    <w:rsid w:val="008047DE"/>
    <w:rsid w:val="00810BA6"/>
    <w:rsid w:val="00814641"/>
    <w:rsid w:val="0081650E"/>
    <w:rsid w:val="008206C8"/>
    <w:rsid w:val="008230B5"/>
    <w:rsid w:val="00823B2D"/>
    <w:rsid w:val="0082434E"/>
    <w:rsid w:val="008279F1"/>
    <w:rsid w:val="00830506"/>
    <w:rsid w:val="0084341A"/>
    <w:rsid w:val="0084355C"/>
    <w:rsid w:val="0085020A"/>
    <w:rsid w:val="00851B7E"/>
    <w:rsid w:val="00854FEA"/>
    <w:rsid w:val="00856532"/>
    <w:rsid w:val="00857372"/>
    <w:rsid w:val="00860EE6"/>
    <w:rsid w:val="00863137"/>
    <w:rsid w:val="008633FA"/>
    <w:rsid w:val="008655C0"/>
    <w:rsid w:val="0087014D"/>
    <w:rsid w:val="00873C7E"/>
    <w:rsid w:val="00874387"/>
    <w:rsid w:val="0087515F"/>
    <w:rsid w:val="008762DD"/>
    <w:rsid w:val="00882848"/>
    <w:rsid w:val="00884362"/>
    <w:rsid w:val="008911AC"/>
    <w:rsid w:val="00892FE2"/>
    <w:rsid w:val="008948F8"/>
    <w:rsid w:val="0089500F"/>
    <w:rsid w:val="008A5D29"/>
    <w:rsid w:val="008B57D3"/>
    <w:rsid w:val="008C34F4"/>
    <w:rsid w:val="008C53C1"/>
    <w:rsid w:val="008D02EE"/>
    <w:rsid w:val="008D0FC0"/>
    <w:rsid w:val="008D30F9"/>
    <w:rsid w:val="008D3F89"/>
    <w:rsid w:val="008D53B2"/>
    <w:rsid w:val="008E20DA"/>
    <w:rsid w:val="008E2761"/>
    <w:rsid w:val="008E2F1C"/>
    <w:rsid w:val="008E7107"/>
    <w:rsid w:val="008E7D06"/>
    <w:rsid w:val="008F0105"/>
    <w:rsid w:val="008F1091"/>
    <w:rsid w:val="008F11E1"/>
    <w:rsid w:val="008F2595"/>
    <w:rsid w:val="008F54AC"/>
    <w:rsid w:val="008F5554"/>
    <w:rsid w:val="008F57CF"/>
    <w:rsid w:val="00900C1E"/>
    <w:rsid w:val="00910F78"/>
    <w:rsid w:val="00911493"/>
    <w:rsid w:val="00912169"/>
    <w:rsid w:val="0092037A"/>
    <w:rsid w:val="00921EF9"/>
    <w:rsid w:val="009246AD"/>
    <w:rsid w:val="00925D33"/>
    <w:rsid w:val="00952EAD"/>
    <w:rsid w:val="00955694"/>
    <w:rsid w:val="00967B0A"/>
    <w:rsid w:val="0097527A"/>
    <w:rsid w:val="00980AC4"/>
    <w:rsid w:val="009845BD"/>
    <w:rsid w:val="00995482"/>
    <w:rsid w:val="009A04A1"/>
    <w:rsid w:val="009A3736"/>
    <w:rsid w:val="009A42B4"/>
    <w:rsid w:val="009B6280"/>
    <w:rsid w:val="009C0B88"/>
    <w:rsid w:val="009C3496"/>
    <w:rsid w:val="009C5181"/>
    <w:rsid w:val="009C69FC"/>
    <w:rsid w:val="009D09A0"/>
    <w:rsid w:val="009D35F2"/>
    <w:rsid w:val="009D5162"/>
    <w:rsid w:val="009D54FB"/>
    <w:rsid w:val="009E131A"/>
    <w:rsid w:val="009E363B"/>
    <w:rsid w:val="009F2E7E"/>
    <w:rsid w:val="009F6432"/>
    <w:rsid w:val="00A00871"/>
    <w:rsid w:val="00A02D62"/>
    <w:rsid w:val="00A0797E"/>
    <w:rsid w:val="00A11D48"/>
    <w:rsid w:val="00A131E5"/>
    <w:rsid w:val="00A14597"/>
    <w:rsid w:val="00A20091"/>
    <w:rsid w:val="00A20EB5"/>
    <w:rsid w:val="00A31282"/>
    <w:rsid w:val="00A31307"/>
    <w:rsid w:val="00A32434"/>
    <w:rsid w:val="00A3599A"/>
    <w:rsid w:val="00A3670A"/>
    <w:rsid w:val="00A53D5E"/>
    <w:rsid w:val="00A564D1"/>
    <w:rsid w:val="00A64A60"/>
    <w:rsid w:val="00A7395E"/>
    <w:rsid w:val="00A764EF"/>
    <w:rsid w:val="00A82E13"/>
    <w:rsid w:val="00A8389B"/>
    <w:rsid w:val="00A911F3"/>
    <w:rsid w:val="00A92E61"/>
    <w:rsid w:val="00A945DB"/>
    <w:rsid w:val="00A97906"/>
    <w:rsid w:val="00A97C02"/>
    <w:rsid w:val="00AA1D0B"/>
    <w:rsid w:val="00AA3D9B"/>
    <w:rsid w:val="00AB20C5"/>
    <w:rsid w:val="00AB34C5"/>
    <w:rsid w:val="00AB5BB4"/>
    <w:rsid w:val="00AD374B"/>
    <w:rsid w:val="00AD3A6C"/>
    <w:rsid w:val="00AD43C0"/>
    <w:rsid w:val="00AD5B33"/>
    <w:rsid w:val="00AF0EE4"/>
    <w:rsid w:val="00AF10CA"/>
    <w:rsid w:val="00AF1743"/>
    <w:rsid w:val="00AF4F6D"/>
    <w:rsid w:val="00AF588F"/>
    <w:rsid w:val="00AF7F6A"/>
    <w:rsid w:val="00B0223E"/>
    <w:rsid w:val="00B05A88"/>
    <w:rsid w:val="00B07163"/>
    <w:rsid w:val="00B073AE"/>
    <w:rsid w:val="00B12068"/>
    <w:rsid w:val="00B14CC2"/>
    <w:rsid w:val="00B14EE6"/>
    <w:rsid w:val="00B16679"/>
    <w:rsid w:val="00B17ED6"/>
    <w:rsid w:val="00B21F21"/>
    <w:rsid w:val="00B239CE"/>
    <w:rsid w:val="00B27185"/>
    <w:rsid w:val="00B3136D"/>
    <w:rsid w:val="00B35692"/>
    <w:rsid w:val="00B431A9"/>
    <w:rsid w:val="00B44641"/>
    <w:rsid w:val="00B45BA9"/>
    <w:rsid w:val="00B472FD"/>
    <w:rsid w:val="00B60903"/>
    <w:rsid w:val="00B60975"/>
    <w:rsid w:val="00B66FC2"/>
    <w:rsid w:val="00B67093"/>
    <w:rsid w:val="00B750CF"/>
    <w:rsid w:val="00B75C26"/>
    <w:rsid w:val="00B7618D"/>
    <w:rsid w:val="00B818C8"/>
    <w:rsid w:val="00B81C08"/>
    <w:rsid w:val="00B83954"/>
    <w:rsid w:val="00B90975"/>
    <w:rsid w:val="00B92A7F"/>
    <w:rsid w:val="00B9626B"/>
    <w:rsid w:val="00B96E31"/>
    <w:rsid w:val="00BA46FE"/>
    <w:rsid w:val="00BB0A17"/>
    <w:rsid w:val="00BB6F81"/>
    <w:rsid w:val="00BC4B6B"/>
    <w:rsid w:val="00BC5EF1"/>
    <w:rsid w:val="00BC6B83"/>
    <w:rsid w:val="00BC6E84"/>
    <w:rsid w:val="00BD2C44"/>
    <w:rsid w:val="00BD3050"/>
    <w:rsid w:val="00BD5E00"/>
    <w:rsid w:val="00BD668F"/>
    <w:rsid w:val="00BF21AC"/>
    <w:rsid w:val="00BF76D5"/>
    <w:rsid w:val="00C0496C"/>
    <w:rsid w:val="00C06604"/>
    <w:rsid w:val="00C07B9D"/>
    <w:rsid w:val="00C10EE0"/>
    <w:rsid w:val="00C12556"/>
    <w:rsid w:val="00C20CE2"/>
    <w:rsid w:val="00C27C2C"/>
    <w:rsid w:val="00C45213"/>
    <w:rsid w:val="00C51E0F"/>
    <w:rsid w:val="00C57BB8"/>
    <w:rsid w:val="00C60F72"/>
    <w:rsid w:val="00C6170A"/>
    <w:rsid w:val="00C635AE"/>
    <w:rsid w:val="00C77587"/>
    <w:rsid w:val="00C81843"/>
    <w:rsid w:val="00C92686"/>
    <w:rsid w:val="00CA52A0"/>
    <w:rsid w:val="00CA5510"/>
    <w:rsid w:val="00CA6530"/>
    <w:rsid w:val="00CB0DB7"/>
    <w:rsid w:val="00CB23A7"/>
    <w:rsid w:val="00CC0F3F"/>
    <w:rsid w:val="00CD02DD"/>
    <w:rsid w:val="00CE3C1E"/>
    <w:rsid w:val="00CF1D01"/>
    <w:rsid w:val="00CF23ED"/>
    <w:rsid w:val="00CF3092"/>
    <w:rsid w:val="00CF51C3"/>
    <w:rsid w:val="00D01E61"/>
    <w:rsid w:val="00D02616"/>
    <w:rsid w:val="00D05C3E"/>
    <w:rsid w:val="00D0744B"/>
    <w:rsid w:val="00D15321"/>
    <w:rsid w:val="00D20BE8"/>
    <w:rsid w:val="00D318E5"/>
    <w:rsid w:val="00D32E24"/>
    <w:rsid w:val="00D3341C"/>
    <w:rsid w:val="00D33C9A"/>
    <w:rsid w:val="00D37A49"/>
    <w:rsid w:val="00D37ED4"/>
    <w:rsid w:val="00D474F7"/>
    <w:rsid w:val="00D52F60"/>
    <w:rsid w:val="00D6702D"/>
    <w:rsid w:val="00D73E16"/>
    <w:rsid w:val="00D7786B"/>
    <w:rsid w:val="00D80B85"/>
    <w:rsid w:val="00D81141"/>
    <w:rsid w:val="00D83848"/>
    <w:rsid w:val="00D8389E"/>
    <w:rsid w:val="00D84C46"/>
    <w:rsid w:val="00D85830"/>
    <w:rsid w:val="00D867B1"/>
    <w:rsid w:val="00D87F6A"/>
    <w:rsid w:val="00D9070F"/>
    <w:rsid w:val="00D91ED2"/>
    <w:rsid w:val="00D93ACC"/>
    <w:rsid w:val="00D940A8"/>
    <w:rsid w:val="00D95C9E"/>
    <w:rsid w:val="00D97560"/>
    <w:rsid w:val="00DA3293"/>
    <w:rsid w:val="00DA6BE8"/>
    <w:rsid w:val="00DB0030"/>
    <w:rsid w:val="00DB0A72"/>
    <w:rsid w:val="00DB5F6B"/>
    <w:rsid w:val="00DB7261"/>
    <w:rsid w:val="00DC02C6"/>
    <w:rsid w:val="00DC37FA"/>
    <w:rsid w:val="00DD179A"/>
    <w:rsid w:val="00DD487F"/>
    <w:rsid w:val="00DD52D7"/>
    <w:rsid w:val="00DD6DBB"/>
    <w:rsid w:val="00DE2878"/>
    <w:rsid w:val="00DF5F18"/>
    <w:rsid w:val="00DF65C4"/>
    <w:rsid w:val="00E074F2"/>
    <w:rsid w:val="00E17686"/>
    <w:rsid w:val="00E2294C"/>
    <w:rsid w:val="00E23A60"/>
    <w:rsid w:val="00E319EB"/>
    <w:rsid w:val="00E323E7"/>
    <w:rsid w:val="00E351AC"/>
    <w:rsid w:val="00E35BDB"/>
    <w:rsid w:val="00E46732"/>
    <w:rsid w:val="00E471EC"/>
    <w:rsid w:val="00E512BC"/>
    <w:rsid w:val="00E5182A"/>
    <w:rsid w:val="00E5311D"/>
    <w:rsid w:val="00E61E10"/>
    <w:rsid w:val="00E778BA"/>
    <w:rsid w:val="00E84A8B"/>
    <w:rsid w:val="00E84B74"/>
    <w:rsid w:val="00E85FB5"/>
    <w:rsid w:val="00E91482"/>
    <w:rsid w:val="00E95358"/>
    <w:rsid w:val="00E96302"/>
    <w:rsid w:val="00EA1305"/>
    <w:rsid w:val="00EA3F65"/>
    <w:rsid w:val="00EA5F41"/>
    <w:rsid w:val="00EA71C6"/>
    <w:rsid w:val="00EA7C1A"/>
    <w:rsid w:val="00EB03FE"/>
    <w:rsid w:val="00EB1931"/>
    <w:rsid w:val="00EC10BB"/>
    <w:rsid w:val="00ED22ED"/>
    <w:rsid w:val="00ED54B0"/>
    <w:rsid w:val="00ED7055"/>
    <w:rsid w:val="00EE1185"/>
    <w:rsid w:val="00EE330B"/>
    <w:rsid w:val="00EF49E4"/>
    <w:rsid w:val="00F03E8E"/>
    <w:rsid w:val="00F132F8"/>
    <w:rsid w:val="00F134F5"/>
    <w:rsid w:val="00F138ED"/>
    <w:rsid w:val="00F140B6"/>
    <w:rsid w:val="00F15CDA"/>
    <w:rsid w:val="00F47B85"/>
    <w:rsid w:val="00F51396"/>
    <w:rsid w:val="00F54BDD"/>
    <w:rsid w:val="00F56133"/>
    <w:rsid w:val="00F5645C"/>
    <w:rsid w:val="00F565C1"/>
    <w:rsid w:val="00F635DD"/>
    <w:rsid w:val="00F70C06"/>
    <w:rsid w:val="00F742C4"/>
    <w:rsid w:val="00F75ABB"/>
    <w:rsid w:val="00F76D2E"/>
    <w:rsid w:val="00F8479E"/>
    <w:rsid w:val="00F92815"/>
    <w:rsid w:val="00F97D16"/>
    <w:rsid w:val="00FA27F8"/>
    <w:rsid w:val="00FA50A3"/>
    <w:rsid w:val="00FA66A1"/>
    <w:rsid w:val="00FB20E0"/>
    <w:rsid w:val="00FB7E14"/>
    <w:rsid w:val="00FC4759"/>
    <w:rsid w:val="00FC4AD0"/>
    <w:rsid w:val="00FC4B22"/>
    <w:rsid w:val="00FD1FD0"/>
    <w:rsid w:val="00FE4C17"/>
    <w:rsid w:val="00FE6219"/>
    <w:rsid w:val="00FE7EBC"/>
    <w:rsid w:val="00FE7FF5"/>
    <w:rsid w:val="00FF02E2"/>
    <w:rsid w:val="00FF1714"/>
    <w:rsid w:val="00FF2D4B"/>
    <w:rsid w:val="00FF2DE2"/>
    <w:rsid w:val="00FF41CC"/>
    <w:rsid w:val="00FF4F89"/>
    <w:rsid w:val="00FF65B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A4AD97C"/>
  <w15:docId w15:val="{68BA9979-96A5-49ED-A4E2-98AC14F7C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New York" w:eastAsia="Times New Roman" w:hAnsi="New York"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3C1446"/>
    <w:pPr>
      <w:spacing w:after="360" w:line="360" w:lineRule="auto"/>
      <w:jc w:val="both"/>
    </w:pPr>
    <w:rPr>
      <w:rFonts w:ascii="Times" w:hAnsi="Times"/>
      <w:sz w:val="24"/>
    </w:rPr>
  </w:style>
  <w:style w:type="paragraph" w:styleId="Heading1">
    <w:name w:val="heading 1"/>
    <w:basedOn w:val="BGKeywords"/>
    <w:next w:val="Normal"/>
    <w:link w:val="Heading1Char"/>
    <w:qFormat/>
    <w:rsid w:val="00D80B85"/>
    <w:pPr>
      <w:outlineLvl w:val="0"/>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llowedHyperlink">
    <w:name w:val="FollowedHyperlink"/>
    <w:rPr>
      <w:color w:val="800080"/>
      <w:u w:val="single"/>
    </w:rPr>
  </w:style>
  <w:style w:type="paragraph" w:styleId="BodyText">
    <w:name w:val="Body Text"/>
    <w:basedOn w:val="Normal"/>
    <w:pPr>
      <w:jc w:val="center"/>
    </w:pPr>
    <w:rPr>
      <w:b/>
      <w:sz w:val="40"/>
    </w:rPr>
  </w:style>
  <w:style w:type="paragraph" w:styleId="FootnoteText">
    <w:name w:val="footnote text"/>
    <w:basedOn w:val="Normal"/>
    <w:next w:val="TFReferencesSection"/>
    <w:semiHidden/>
  </w:style>
  <w:style w:type="paragraph" w:customStyle="1" w:styleId="TFReferencesSection">
    <w:name w:val="TF_References_Section"/>
    <w:basedOn w:val="Normal"/>
    <w:pPr>
      <w:ind w:firstLine="187"/>
    </w:pPr>
  </w:style>
  <w:style w:type="paragraph" w:customStyle="1" w:styleId="TAMainText">
    <w:name w:val="TA_Main_Text"/>
    <w:basedOn w:val="Normal"/>
    <w:pPr>
      <w:spacing w:after="0"/>
      <w:ind w:firstLine="202"/>
    </w:pPr>
  </w:style>
  <w:style w:type="paragraph" w:customStyle="1" w:styleId="BATitle">
    <w:name w:val="BA_Title"/>
    <w:basedOn w:val="Normal"/>
    <w:next w:val="BBAuthorName"/>
    <w:pPr>
      <w:spacing w:before="720"/>
      <w:jc w:val="center"/>
    </w:pPr>
    <w:rPr>
      <w:rFonts w:ascii="Times New Roman" w:hAnsi="Times New Roman"/>
      <w:sz w:val="44"/>
    </w:rPr>
  </w:style>
  <w:style w:type="paragraph" w:customStyle="1" w:styleId="BBAuthorName">
    <w:name w:val="BB_Author_Name"/>
    <w:basedOn w:val="Normal"/>
    <w:next w:val="BCAuthorAddress"/>
    <w:pPr>
      <w:spacing w:after="240"/>
      <w:jc w:val="center"/>
    </w:pPr>
    <w:rPr>
      <w:i/>
    </w:rPr>
  </w:style>
  <w:style w:type="paragraph" w:customStyle="1" w:styleId="BCAuthorAddress">
    <w:name w:val="BC_Author_Address"/>
    <w:basedOn w:val="Normal"/>
    <w:next w:val="BIEmailAddress"/>
    <w:pPr>
      <w:spacing w:after="240"/>
      <w:jc w:val="center"/>
    </w:pPr>
  </w:style>
  <w:style w:type="paragraph" w:customStyle="1" w:styleId="BIEmailAddress">
    <w:name w:val="BI_Email_Address"/>
    <w:basedOn w:val="Normal"/>
    <w:next w:val="AIReceivedDate"/>
  </w:style>
  <w:style w:type="paragraph" w:customStyle="1" w:styleId="AIReceivedDate">
    <w:name w:val="AI_Received_Date"/>
    <w:basedOn w:val="Normal"/>
    <w:next w:val="BDAbstract"/>
    <w:pPr>
      <w:spacing w:after="240"/>
    </w:pPr>
    <w:rPr>
      <w:b/>
    </w:rPr>
  </w:style>
  <w:style w:type="paragraph" w:customStyle="1" w:styleId="BDAbstract">
    <w:name w:val="BD_Abstract"/>
    <w:basedOn w:val="Normal"/>
    <w:next w:val="TAMainText"/>
  </w:style>
  <w:style w:type="paragraph" w:customStyle="1" w:styleId="TDAcknowledgments">
    <w:name w:val="TD_Acknowledgments"/>
    <w:basedOn w:val="Normal"/>
    <w:next w:val="Normal"/>
    <w:pPr>
      <w:spacing w:before="200"/>
      <w:ind w:firstLine="202"/>
    </w:pPr>
  </w:style>
  <w:style w:type="paragraph" w:customStyle="1" w:styleId="TESupportingInformation">
    <w:name w:val="TE_Supporting_Information"/>
    <w:basedOn w:val="Normal"/>
    <w:next w:val="Normal"/>
    <w:pPr>
      <w:ind w:firstLine="187"/>
    </w:pPr>
  </w:style>
  <w:style w:type="paragraph" w:customStyle="1" w:styleId="VCSchemeTitle">
    <w:name w:val="VC_Scheme_Title"/>
    <w:basedOn w:val="Normal"/>
    <w:next w:val="Normal"/>
  </w:style>
  <w:style w:type="paragraph" w:customStyle="1" w:styleId="VDTableTitle">
    <w:name w:val="VD_Table_Title"/>
    <w:basedOn w:val="Normal"/>
    <w:next w:val="Normal"/>
  </w:style>
  <w:style w:type="paragraph" w:customStyle="1" w:styleId="VAFigureCaption">
    <w:name w:val="VA_Figure_Caption"/>
    <w:basedOn w:val="Normal"/>
    <w:next w:val="Normal"/>
  </w:style>
  <w:style w:type="paragraph" w:customStyle="1" w:styleId="VBChartTitle">
    <w:name w:val="VB_Chart_Title"/>
    <w:basedOn w:val="Normal"/>
    <w:next w:val="Normal"/>
  </w:style>
  <w:style w:type="paragraph" w:customStyle="1" w:styleId="FETableFootnote">
    <w:name w:val="FE_Table_Footnote"/>
    <w:basedOn w:val="Normal"/>
    <w:next w:val="Normal"/>
    <w:pPr>
      <w:ind w:firstLine="187"/>
    </w:pPr>
  </w:style>
  <w:style w:type="paragraph" w:customStyle="1" w:styleId="FCChartFootnote">
    <w:name w:val="FC_Chart_Footnote"/>
    <w:basedOn w:val="Normal"/>
    <w:next w:val="Normal"/>
    <w:pPr>
      <w:ind w:firstLine="187"/>
    </w:pPr>
  </w:style>
  <w:style w:type="paragraph" w:customStyle="1" w:styleId="FDSchemeFootnote">
    <w:name w:val="FD_Scheme_Footnote"/>
    <w:basedOn w:val="Normal"/>
    <w:next w:val="Normal"/>
    <w:pPr>
      <w:ind w:firstLine="187"/>
    </w:pPr>
  </w:style>
  <w:style w:type="paragraph" w:customStyle="1" w:styleId="TCTableBody">
    <w:name w:val="TC_Table_Body"/>
    <w:basedOn w:val="Normal"/>
  </w:style>
  <w:style w:type="paragraph" w:customStyle="1" w:styleId="AFTitleRunningHead">
    <w:name w:val="AF_Title_Running_Head"/>
    <w:basedOn w:val="Normal"/>
    <w:next w:val="TAMainText"/>
  </w:style>
  <w:style w:type="paragraph" w:customStyle="1" w:styleId="BEAuthorBiography">
    <w:name w:val="BE_Author_Biography"/>
    <w:basedOn w:val="Normal"/>
  </w:style>
  <w:style w:type="paragraph" w:customStyle="1" w:styleId="FACorrespondingAuthorFootnote">
    <w:name w:val="FA_Corresponding_Author_Footnote"/>
    <w:basedOn w:val="Normal"/>
    <w:next w:val="TAMainText"/>
  </w:style>
  <w:style w:type="paragraph" w:customStyle="1" w:styleId="SNSynopsisTOC">
    <w:name w:val="SN_Synopsis_TOC"/>
    <w:basedOn w:val="Normal"/>
  </w:style>
  <w:style w:type="character" w:styleId="Hyperlink">
    <w:name w:val="Hyperlink"/>
    <w:rPr>
      <w:color w:val="0000FF"/>
      <w:u w:val="single"/>
    </w:rPr>
  </w:style>
  <w:style w:type="paragraph" w:styleId="Footer">
    <w:name w:val="footer"/>
    <w:basedOn w:val="Normal"/>
    <w:pPr>
      <w:tabs>
        <w:tab w:val="center" w:pos="4320"/>
        <w:tab w:val="right" w:pos="8640"/>
      </w:tabs>
    </w:pPr>
  </w:style>
  <w:style w:type="paragraph" w:customStyle="1" w:styleId="BGKeywords">
    <w:name w:val="BG_Keywords"/>
    <w:basedOn w:val="Normal"/>
  </w:style>
  <w:style w:type="paragraph" w:customStyle="1" w:styleId="BHBriefs">
    <w:name w:val="BH_Briefs"/>
    <w:basedOn w:val="Normal"/>
  </w:style>
  <w:style w:type="character" w:styleId="PageNumber">
    <w:name w:val="page number"/>
    <w:basedOn w:val="DefaultParagraphFont"/>
  </w:style>
  <w:style w:type="paragraph" w:styleId="BalloonText">
    <w:name w:val="Balloon Text"/>
    <w:basedOn w:val="Normal"/>
    <w:semiHidden/>
    <w:rsid w:val="00E96302"/>
    <w:rPr>
      <w:rFonts w:ascii="Tahoma" w:hAnsi="Tahoma" w:cs="Tahoma"/>
      <w:sz w:val="16"/>
      <w:szCs w:val="16"/>
    </w:rPr>
  </w:style>
  <w:style w:type="paragraph" w:customStyle="1" w:styleId="StyleFACorrespondingAuthorFootnote7pt">
    <w:name w:val="Style FA_Corresponding_Author_Footnote + 7 pt"/>
    <w:basedOn w:val="Normal"/>
    <w:next w:val="BGKeywords"/>
    <w:link w:val="StyleFACorrespondingAuthorFootnote7ptChar"/>
    <w:autoRedefine/>
    <w:rsid w:val="00C10EE0"/>
    <w:pPr>
      <w:spacing w:after="0"/>
      <w:jc w:val="left"/>
    </w:pPr>
    <w:rPr>
      <w:rFonts w:ascii="Arno Pro" w:hAnsi="Arno Pro"/>
      <w:kern w:val="20"/>
      <w:sz w:val="18"/>
    </w:rPr>
  </w:style>
  <w:style w:type="character" w:customStyle="1" w:styleId="StyleFACorrespondingAuthorFootnote7ptChar">
    <w:name w:val="Style FA_Corresponding_Author_Footnote + 7 pt Char"/>
    <w:link w:val="StyleFACorrespondingAuthorFootnote7pt"/>
    <w:rsid w:val="00C10EE0"/>
    <w:rPr>
      <w:rFonts w:ascii="Arno Pro" w:hAnsi="Arno Pro"/>
      <w:kern w:val="20"/>
      <w:sz w:val="18"/>
    </w:rPr>
  </w:style>
  <w:style w:type="paragraph" w:customStyle="1" w:styleId="FAAuthorInfoSubtitle">
    <w:name w:val="FA_Author_Info_Subtitle"/>
    <w:basedOn w:val="Normal"/>
    <w:link w:val="FAAuthorInfoSubtitleChar"/>
    <w:autoRedefine/>
    <w:rsid w:val="00DD6DBB"/>
    <w:pPr>
      <w:spacing w:before="120" w:after="60"/>
      <w:jc w:val="left"/>
    </w:pPr>
    <w:rPr>
      <w:b/>
    </w:rPr>
  </w:style>
  <w:style w:type="character" w:customStyle="1" w:styleId="FAAuthorInfoSubtitleChar">
    <w:name w:val="FA_Author_Info_Subtitle Char"/>
    <w:link w:val="FAAuthorInfoSubtitle"/>
    <w:rsid w:val="00DD6DBB"/>
    <w:rPr>
      <w:rFonts w:ascii="Times" w:hAnsi="Times"/>
      <w:b/>
      <w:sz w:val="24"/>
    </w:rPr>
  </w:style>
  <w:style w:type="paragraph" w:customStyle="1" w:styleId="Default">
    <w:name w:val="Default"/>
    <w:rsid w:val="001A7A90"/>
    <w:pPr>
      <w:autoSpaceDE w:val="0"/>
      <w:autoSpaceDN w:val="0"/>
      <w:adjustRightInd w:val="0"/>
    </w:pPr>
    <w:rPr>
      <w:rFonts w:ascii="Symbol" w:hAnsi="Symbol" w:cs="Symbol"/>
      <w:color w:val="000000"/>
      <w:sz w:val="24"/>
      <w:szCs w:val="24"/>
    </w:rPr>
  </w:style>
  <w:style w:type="paragraph" w:styleId="Header">
    <w:name w:val="header"/>
    <w:basedOn w:val="Normal"/>
    <w:link w:val="HeaderChar"/>
    <w:unhideWhenUsed/>
    <w:rsid w:val="001D76D4"/>
    <w:pPr>
      <w:tabs>
        <w:tab w:val="center" w:pos="4680"/>
        <w:tab w:val="right" w:pos="9360"/>
      </w:tabs>
      <w:spacing w:after="0"/>
    </w:pPr>
  </w:style>
  <w:style w:type="character" w:customStyle="1" w:styleId="HeaderChar">
    <w:name w:val="Header Char"/>
    <w:basedOn w:val="DefaultParagraphFont"/>
    <w:link w:val="Header"/>
    <w:rsid w:val="001D76D4"/>
    <w:rPr>
      <w:rFonts w:ascii="Times" w:hAnsi="Times"/>
      <w:sz w:val="24"/>
    </w:rPr>
  </w:style>
  <w:style w:type="character" w:customStyle="1" w:styleId="UnresolvedMention1">
    <w:name w:val="Unresolved Mention1"/>
    <w:basedOn w:val="DefaultParagraphFont"/>
    <w:uiPriority w:val="99"/>
    <w:semiHidden/>
    <w:unhideWhenUsed/>
    <w:rsid w:val="000F073E"/>
    <w:rPr>
      <w:color w:val="605E5C"/>
      <w:shd w:val="clear" w:color="auto" w:fill="E1DFDD"/>
    </w:rPr>
  </w:style>
  <w:style w:type="character" w:customStyle="1" w:styleId="Heading1Char">
    <w:name w:val="Heading 1 Char"/>
    <w:basedOn w:val="DefaultParagraphFont"/>
    <w:link w:val="Heading1"/>
    <w:rsid w:val="00D80B85"/>
    <w:rPr>
      <w:rFonts w:ascii="Times" w:hAnsi="Times"/>
      <w:b/>
      <w:bCs/>
      <w:sz w:val="24"/>
    </w:rPr>
  </w:style>
  <w:style w:type="paragraph" w:styleId="Title">
    <w:name w:val="Title"/>
    <w:basedOn w:val="BATitle"/>
    <w:next w:val="Normal"/>
    <w:link w:val="TitleChar"/>
    <w:qFormat/>
    <w:rsid w:val="00D80B85"/>
    <w:pPr>
      <w:jc w:val="left"/>
    </w:pPr>
  </w:style>
  <w:style w:type="character" w:customStyle="1" w:styleId="TitleChar">
    <w:name w:val="Title Char"/>
    <w:basedOn w:val="DefaultParagraphFont"/>
    <w:link w:val="Title"/>
    <w:rsid w:val="00D80B85"/>
    <w:rPr>
      <w:rFonts w:ascii="Times New Roman" w:hAnsi="Times New Roman"/>
      <w:sz w:val="44"/>
    </w:rPr>
  </w:style>
  <w:style w:type="paragraph" w:styleId="Subtitle">
    <w:name w:val="Subtitle"/>
    <w:basedOn w:val="BCAuthorAddress"/>
    <w:next w:val="Normal"/>
    <w:link w:val="SubtitleChar"/>
    <w:qFormat/>
    <w:rsid w:val="0024593C"/>
    <w:pPr>
      <w:jc w:val="left"/>
    </w:pPr>
  </w:style>
  <w:style w:type="character" w:customStyle="1" w:styleId="SubtitleChar">
    <w:name w:val="Subtitle Char"/>
    <w:basedOn w:val="DefaultParagraphFont"/>
    <w:link w:val="Subtitle"/>
    <w:rsid w:val="0024593C"/>
    <w:rPr>
      <w:rFonts w:ascii="Times" w:hAnsi="Times"/>
      <w:sz w:val="24"/>
    </w:rPr>
  </w:style>
  <w:style w:type="paragraph" w:customStyle="1" w:styleId="THeading3">
    <w:name w:val="T Heading 3"/>
    <w:basedOn w:val="Normal"/>
    <w:autoRedefine/>
    <w:qFormat/>
    <w:rsid w:val="00B750CF"/>
    <w:pPr>
      <w:spacing w:after="0"/>
      <w:contextualSpacing/>
    </w:pPr>
    <w:rPr>
      <w:rFonts w:ascii="Times New Roman" w:eastAsia="바탕" w:hAnsi="Times New Roman"/>
      <w:b/>
      <w:bCs/>
      <w:i/>
      <w:sz w:val="22"/>
      <w:szCs w:val="22"/>
    </w:rPr>
  </w:style>
  <w:style w:type="paragraph" w:styleId="Caption">
    <w:name w:val="caption"/>
    <w:basedOn w:val="Normal"/>
    <w:next w:val="Normal"/>
    <w:unhideWhenUsed/>
    <w:qFormat/>
    <w:rsid w:val="00785AB2"/>
    <w:pPr>
      <w:spacing w:line="240" w:lineRule="auto"/>
      <w:jc w:val="left"/>
    </w:pPr>
    <w:rPr>
      <w:rFonts w:ascii="Times New Roman" w:eastAsia="바탕" w:hAnsi="Times New Roman"/>
      <w:iCs/>
      <w:szCs w:val="22"/>
    </w:rPr>
  </w:style>
  <w:style w:type="paragraph" w:customStyle="1" w:styleId="Standard">
    <w:name w:val="Standard"/>
    <w:rsid w:val="00170500"/>
    <w:pPr>
      <w:suppressAutoHyphens/>
      <w:autoSpaceDN w:val="0"/>
      <w:textAlignment w:val="baseline"/>
    </w:pPr>
    <w:rPr>
      <w:rFonts w:ascii="Liberation Serif" w:eastAsia="Noto Serif CJK SC" w:hAnsi="Liberation Serif" w:cs="Lohit Devanagari"/>
      <w:kern w:val="3"/>
      <w:sz w:val="24"/>
      <w:szCs w:val="24"/>
      <w:lang w:eastAsia="zh-CN" w:bidi="hi-IN"/>
    </w:rPr>
  </w:style>
  <w:style w:type="paragraph" w:styleId="ListParagraph">
    <w:name w:val="List Paragraph"/>
    <w:basedOn w:val="Normal"/>
    <w:uiPriority w:val="34"/>
    <w:qFormat/>
    <w:rsid w:val="00F51396"/>
    <w:pPr>
      <w:spacing w:after="0" w:line="240" w:lineRule="auto"/>
      <w:ind w:left="720"/>
      <w:contextualSpacing/>
      <w:jc w:val="left"/>
    </w:pPr>
    <w:rPr>
      <w:rFonts w:ascii="Times New Roman" w:eastAsia="바탕" w:hAnsi="Times New Roman" w:cstheme="minorBidi"/>
      <w:sz w:val="22"/>
      <w:szCs w:val="24"/>
    </w:rPr>
  </w:style>
  <w:style w:type="paragraph" w:customStyle="1" w:styleId="Normal1">
    <w:name w:val="Normal1"/>
    <w:rsid w:val="00382E7D"/>
    <w:rPr>
      <w:rFonts w:ascii="Times New Roman" w:eastAsia="맑은 고딕" w:hAnsi="Times New Roman"/>
      <w:color w:val="000000"/>
      <w:kern w:val="2"/>
      <w:sz w:val="24"/>
      <w:szCs w:val="24"/>
      <w:lang w:eastAsia="ko-KR"/>
    </w:rPr>
  </w:style>
  <w:style w:type="paragraph" w:customStyle="1" w:styleId="SMHeading">
    <w:name w:val="SM Heading"/>
    <w:basedOn w:val="Heading1"/>
    <w:qFormat/>
    <w:rsid w:val="006544C6"/>
    <w:pPr>
      <w:keepNext/>
      <w:spacing w:before="240" w:after="60" w:line="240" w:lineRule="auto"/>
      <w:jc w:val="left"/>
    </w:pPr>
    <w:rPr>
      <w:rFonts w:ascii="Times New Roman" w:eastAsiaTheme="minorEastAsia" w:hAnsi="Times New Roman"/>
      <w:kern w:val="32"/>
      <w:szCs w:val="24"/>
    </w:rPr>
  </w:style>
  <w:style w:type="character" w:styleId="Emphasis">
    <w:name w:val="Emphasis"/>
    <w:basedOn w:val="DefaultParagraphFont"/>
    <w:uiPriority w:val="20"/>
    <w:qFormat/>
    <w:rsid w:val="00DF65C4"/>
    <w:rPr>
      <w:i/>
      <w:iCs/>
    </w:rPr>
  </w:style>
  <w:style w:type="table" w:styleId="TableGrid">
    <w:name w:val="Table Grid"/>
    <w:basedOn w:val="TableNormal"/>
    <w:rsid w:val="008038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unhideWhenUsed/>
    <w:rsid w:val="00CF1D01"/>
    <w:rPr>
      <w:sz w:val="16"/>
      <w:szCs w:val="16"/>
    </w:rPr>
  </w:style>
  <w:style w:type="paragraph" w:styleId="CommentText">
    <w:name w:val="annotation text"/>
    <w:basedOn w:val="Normal"/>
    <w:link w:val="CommentTextChar"/>
    <w:semiHidden/>
    <w:unhideWhenUsed/>
    <w:rsid w:val="00CF1D01"/>
    <w:pPr>
      <w:spacing w:line="240" w:lineRule="auto"/>
    </w:pPr>
    <w:rPr>
      <w:rFonts w:eastAsia="MS Mincho"/>
      <w:sz w:val="20"/>
    </w:rPr>
  </w:style>
  <w:style w:type="character" w:customStyle="1" w:styleId="CommentTextChar">
    <w:name w:val="Comment Text Char"/>
    <w:basedOn w:val="DefaultParagraphFont"/>
    <w:link w:val="CommentText"/>
    <w:semiHidden/>
    <w:rsid w:val="00CF1D01"/>
    <w:rPr>
      <w:rFonts w:ascii="Times" w:eastAsia="MS Mincho" w:hAnsi="Times"/>
    </w:rPr>
  </w:style>
  <w:style w:type="character" w:customStyle="1" w:styleId="UnresolvedMention2">
    <w:name w:val="Unresolved Mention2"/>
    <w:basedOn w:val="DefaultParagraphFont"/>
    <w:uiPriority w:val="99"/>
    <w:semiHidden/>
    <w:unhideWhenUsed/>
    <w:rsid w:val="00CF1D01"/>
    <w:rPr>
      <w:color w:val="605E5C"/>
      <w:shd w:val="clear" w:color="auto" w:fill="E1DFDD"/>
    </w:rPr>
  </w:style>
  <w:style w:type="paragraph" w:styleId="NormalWeb">
    <w:name w:val="Normal (Web)"/>
    <w:basedOn w:val="Normal"/>
    <w:uiPriority w:val="99"/>
    <w:semiHidden/>
    <w:unhideWhenUsed/>
    <w:rsid w:val="00BC6B83"/>
    <w:pPr>
      <w:spacing w:before="100" w:beforeAutospacing="1" w:after="100" w:afterAutospacing="1" w:line="240" w:lineRule="auto"/>
      <w:jc w:val="left"/>
    </w:pPr>
    <w:rPr>
      <w:rFonts w:ascii="Times New Roman" w:hAnsi="Times New Roman"/>
      <w:szCs w:val="24"/>
    </w:rPr>
  </w:style>
  <w:style w:type="character" w:styleId="Strong">
    <w:name w:val="Strong"/>
    <w:basedOn w:val="DefaultParagraphFont"/>
    <w:uiPriority w:val="22"/>
    <w:qFormat/>
    <w:rsid w:val="0069216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675718">
      <w:bodyDiv w:val="1"/>
      <w:marLeft w:val="0"/>
      <w:marRight w:val="0"/>
      <w:marTop w:val="0"/>
      <w:marBottom w:val="0"/>
      <w:divBdr>
        <w:top w:val="none" w:sz="0" w:space="0" w:color="auto"/>
        <w:left w:val="none" w:sz="0" w:space="0" w:color="auto"/>
        <w:bottom w:val="none" w:sz="0" w:space="0" w:color="auto"/>
        <w:right w:val="none" w:sz="0" w:space="0" w:color="auto"/>
      </w:divBdr>
    </w:div>
    <w:div w:id="1437216505">
      <w:bodyDiv w:val="1"/>
      <w:marLeft w:val="0"/>
      <w:marRight w:val="0"/>
      <w:marTop w:val="0"/>
      <w:marBottom w:val="0"/>
      <w:divBdr>
        <w:top w:val="none" w:sz="0" w:space="0" w:color="auto"/>
        <w:left w:val="none" w:sz="0" w:space="0" w:color="auto"/>
        <w:bottom w:val="none" w:sz="0" w:space="0" w:color="auto"/>
        <w:right w:val="none" w:sz="0" w:space="0" w:color="auto"/>
      </w:divBdr>
    </w:div>
    <w:div w:id="1479111114">
      <w:bodyDiv w:val="1"/>
      <w:marLeft w:val="0"/>
      <w:marRight w:val="0"/>
      <w:marTop w:val="0"/>
      <w:marBottom w:val="0"/>
      <w:divBdr>
        <w:top w:val="none" w:sz="0" w:space="0" w:color="auto"/>
        <w:left w:val="none" w:sz="0" w:space="0" w:color="auto"/>
        <w:bottom w:val="none" w:sz="0" w:space="0" w:color="auto"/>
        <w:right w:val="none" w:sz="0" w:space="0" w:color="auto"/>
      </w:divBdr>
    </w:div>
    <w:div w:id="1845975765">
      <w:bodyDiv w:val="1"/>
      <w:marLeft w:val="0"/>
      <w:marRight w:val="0"/>
      <w:marTop w:val="0"/>
      <w:marBottom w:val="0"/>
      <w:divBdr>
        <w:top w:val="none" w:sz="0" w:space="0" w:color="auto"/>
        <w:left w:val="none" w:sz="0" w:space="0" w:color="auto"/>
        <w:bottom w:val="none" w:sz="0" w:space="0" w:color="auto"/>
        <w:right w:val="none" w:sz="0" w:space="0" w:color="auto"/>
      </w:divBdr>
    </w:div>
    <w:div w:id="1885629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iff"/><Relationship Id="rId18" Type="http://schemas.openxmlformats.org/officeDocument/2006/relationships/image" Target="media/image10.tiff"/><Relationship Id="rId26" Type="http://schemas.microsoft.com/office/2007/relationships/hdphoto" Target="media/hdphoto1.wdp"/><Relationship Id="rId39" Type="http://schemas.openxmlformats.org/officeDocument/2006/relationships/footer" Target="footer2.xml"/><Relationship Id="rId21" Type="http://schemas.openxmlformats.org/officeDocument/2006/relationships/image" Target="media/image13.tif"/><Relationship Id="rId34" Type="http://schemas.openxmlformats.org/officeDocument/2006/relationships/image" Target="media/image25.tif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tiff"/><Relationship Id="rId29" Type="http://schemas.openxmlformats.org/officeDocument/2006/relationships/image" Target="media/image20.ti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image" Target="media/image16.tiff"/><Relationship Id="rId32" Type="http://schemas.openxmlformats.org/officeDocument/2006/relationships/image" Target="media/image23.tiff"/><Relationship Id="rId37" Type="http://schemas.openxmlformats.org/officeDocument/2006/relationships/image" Target="media/image28.tif"/><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5.tif"/><Relationship Id="rId28" Type="http://schemas.openxmlformats.org/officeDocument/2006/relationships/image" Target="media/image19.tiff"/><Relationship Id="rId36" Type="http://schemas.openxmlformats.org/officeDocument/2006/relationships/image" Target="media/image27.png"/><Relationship Id="rId10" Type="http://schemas.openxmlformats.org/officeDocument/2006/relationships/image" Target="media/image2.png"/><Relationship Id="rId19" Type="http://schemas.openxmlformats.org/officeDocument/2006/relationships/image" Target="media/image11.tiff"/><Relationship Id="rId31" Type="http://schemas.openxmlformats.org/officeDocument/2006/relationships/image" Target="media/image22.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tiff"/><Relationship Id="rId22" Type="http://schemas.openxmlformats.org/officeDocument/2006/relationships/image" Target="media/image14.tif"/><Relationship Id="rId27" Type="http://schemas.openxmlformats.org/officeDocument/2006/relationships/image" Target="media/image18.tiff"/><Relationship Id="rId30" Type="http://schemas.openxmlformats.org/officeDocument/2006/relationships/image" Target="media/image21.tiff"/><Relationship Id="rId35" Type="http://schemas.openxmlformats.org/officeDocument/2006/relationships/image" Target="media/image26.tiff"/><Relationship Id="rId8" Type="http://schemas.openxmlformats.org/officeDocument/2006/relationships/hyperlink" Target="mailto:strano@mit.edu" TargetMode="External"/><Relationship Id="rId3" Type="http://schemas.openxmlformats.org/officeDocument/2006/relationships/styles" Target="styles.xml"/><Relationship Id="rId12" Type="http://schemas.openxmlformats.org/officeDocument/2006/relationships/image" Target="media/image4.tif"/><Relationship Id="rId17" Type="http://schemas.openxmlformats.org/officeDocument/2006/relationships/image" Target="media/image9.tiff"/><Relationship Id="rId25" Type="http://schemas.openxmlformats.org/officeDocument/2006/relationships/image" Target="media/image17.png"/><Relationship Id="rId33" Type="http://schemas.openxmlformats.org/officeDocument/2006/relationships/image" Target="media/image24.tif"/><Relationship Id="rId38"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aich\Downloads\acstemplate_msw201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9A8F52-850C-4EA8-BA8F-52452E7974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acstemplate_msw2010</Template>
  <TotalTime>2481</TotalTime>
  <Pages>1</Pages>
  <Words>4276</Words>
  <Characters>24377</Characters>
  <Application>Microsoft Office Word</Application>
  <DocSecurity>0</DocSecurity>
  <Lines>203</Lines>
  <Paragraphs>57</Paragraphs>
  <ScaleCrop>false</ScaleCrop>
  <HeadingPairs>
    <vt:vector size="4" baseType="variant">
      <vt:variant>
        <vt:lpstr>Title</vt:lpstr>
      </vt:variant>
      <vt:variant>
        <vt:i4>1</vt:i4>
      </vt:variant>
      <vt:variant>
        <vt:lpstr>제목</vt:lpstr>
      </vt:variant>
      <vt:variant>
        <vt:i4>1</vt:i4>
      </vt:variant>
    </vt:vector>
  </HeadingPairs>
  <TitlesOfParts>
    <vt:vector size="2" baseType="lpstr">
      <vt:lpstr>Template for Electronic Submission to ACS Journals</vt:lpstr>
      <vt:lpstr>Template for Electronic Submission to ACS Journals</vt:lpstr>
    </vt:vector>
  </TitlesOfParts>
  <Company>ACS</Company>
  <LinksUpToDate>false</LinksUpToDate>
  <CharactersWithSpaces>28596</CharactersWithSpaces>
  <SharedDoc>false</SharedDoc>
  <HLinks>
    <vt:vector size="6" baseType="variant">
      <vt:variant>
        <vt:i4>4849748</vt:i4>
      </vt:variant>
      <vt:variant>
        <vt:i4>0</vt:i4>
      </vt:variant>
      <vt:variant>
        <vt:i4>0</vt:i4>
      </vt:variant>
      <vt:variant>
        <vt:i4>5</vt:i4>
      </vt:variant>
      <vt:variant>
        <vt:lpwstr>http://pubs.acs.org/page/4authors/index.html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subject/>
  <dc:creator>Daichi Kozawa</dc:creator>
  <cp:keywords/>
  <cp:lastModifiedBy>Cho Sooyeon</cp:lastModifiedBy>
  <cp:revision>359</cp:revision>
  <cp:lastPrinted>2008-06-11T21:33:00Z</cp:lastPrinted>
  <dcterms:created xsi:type="dcterms:W3CDTF">2019-07-28T13:42:00Z</dcterms:created>
  <dcterms:modified xsi:type="dcterms:W3CDTF">2020-11-09T20:02:00Z</dcterms:modified>
</cp:coreProperties>
</file>