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E09E" w14:textId="77777777" w:rsidR="00E00227" w:rsidRPr="005E2527" w:rsidRDefault="00000000">
      <w:pPr>
        <w:pStyle w:val="Nagwek1"/>
        <w:jc w:val="center"/>
        <w:rPr>
          <w:rFonts w:ascii="Times New Roman" w:hAnsi="Times New Roman" w:cs="Times New Roman"/>
          <w:color w:val="000000" w:themeColor="text1"/>
        </w:rPr>
      </w:pPr>
      <w:r w:rsidRPr="005E2527">
        <w:rPr>
          <w:rFonts w:ascii="Times New Roman" w:hAnsi="Times New Roman" w:cs="Times New Roman"/>
          <w:color w:val="000000" w:themeColor="text1"/>
        </w:rPr>
        <w:t>Supplementary Table S1</w:t>
      </w:r>
      <w:r w:rsidRPr="005E2527">
        <w:rPr>
          <w:rFonts w:ascii="Times New Roman" w:hAnsi="Times New Roman" w:cs="Times New Roman"/>
          <w:color w:val="000000" w:themeColor="text1"/>
        </w:rPr>
        <w:br/>
        <w:t>Domains Assessed by the Study-specific Questionnaire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E00227" w14:paraId="2901CE97" w14:textId="77777777">
        <w:tc>
          <w:tcPr>
            <w:tcW w:w="2880" w:type="dxa"/>
          </w:tcPr>
          <w:p w14:paraId="0C331566" w14:textId="77777777" w:rsidR="00E00227" w:rsidRDefault="00000000">
            <w:r>
              <w:t>Domain</w:t>
            </w:r>
          </w:p>
        </w:tc>
        <w:tc>
          <w:tcPr>
            <w:tcW w:w="2880" w:type="dxa"/>
          </w:tcPr>
          <w:p w14:paraId="1EC8913F" w14:textId="77777777" w:rsidR="00E00227" w:rsidRDefault="00000000">
            <w:r>
              <w:t>Items</w:t>
            </w:r>
          </w:p>
        </w:tc>
        <w:tc>
          <w:tcPr>
            <w:tcW w:w="2880" w:type="dxa"/>
          </w:tcPr>
          <w:p w14:paraId="0F78D14A" w14:textId="77777777" w:rsidR="00E00227" w:rsidRDefault="00000000">
            <w:r>
              <w:t>Purpose</w:t>
            </w:r>
          </w:p>
        </w:tc>
      </w:tr>
      <w:tr w:rsidR="00E00227" w14:paraId="0BC5D159" w14:textId="77777777">
        <w:tc>
          <w:tcPr>
            <w:tcW w:w="2880" w:type="dxa"/>
          </w:tcPr>
          <w:p w14:paraId="455F2E01" w14:textId="77777777" w:rsidR="00E00227" w:rsidRDefault="00000000">
            <w:r>
              <w:t>Demographic characteristics</w:t>
            </w:r>
          </w:p>
        </w:tc>
        <w:tc>
          <w:tcPr>
            <w:tcW w:w="2880" w:type="dxa"/>
          </w:tcPr>
          <w:p w14:paraId="6F74AA36" w14:textId="77777777" w:rsidR="00E00227" w:rsidRDefault="00000000">
            <w:r>
              <w:t>Sex, age, education</w:t>
            </w:r>
          </w:p>
        </w:tc>
        <w:tc>
          <w:tcPr>
            <w:tcW w:w="2880" w:type="dxa"/>
          </w:tcPr>
          <w:p w14:paraId="69B2CF41" w14:textId="77777777" w:rsidR="00E00227" w:rsidRDefault="00000000">
            <w:r>
              <w:t>Participant description</w:t>
            </w:r>
          </w:p>
        </w:tc>
      </w:tr>
      <w:tr w:rsidR="00E00227" w14:paraId="1B90A95A" w14:textId="77777777">
        <w:tc>
          <w:tcPr>
            <w:tcW w:w="2880" w:type="dxa"/>
          </w:tcPr>
          <w:p w14:paraId="3EFD09EA" w14:textId="77777777" w:rsidR="00E00227" w:rsidRDefault="00000000">
            <w:r>
              <w:t>Disease characteristics</w:t>
            </w:r>
          </w:p>
        </w:tc>
        <w:tc>
          <w:tcPr>
            <w:tcW w:w="2880" w:type="dxa"/>
          </w:tcPr>
          <w:p w14:paraId="0C7233E5" w14:textId="77777777" w:rsidR="00E00227" w:rsidRDefault="00000000">
            <w:r>
              <w:t>Disease duration, institutional stay</w:t>
            </w:r>
          </w:p>
        </w:tc>
        <w:tc>
          <w:tcPr>
            <w:tcW w:w="2880" w:type="dxa"/>
          </w:tcPr>
          <w:p w14:paraId="143DA286" w14:textId="77777777" w:rsidR="00E00227" w:rsidRDefault="00000000">
            <w:r>
              <w:t>Clinical characteristics</w:t>
            </w:r>
          </w:p>
        </w:tc>
      </w:tr>
      <w:tr w:rsidR="00E00227" w14:paraId="67F78CC7" w14:textId="77777777">
        <w:tc>
          <w:tcPr>
            <w:tcW w:w="2880" w:type="dxa"/>
          </w:tcPr>
          <w:p w14:paraId="17BD9DCA" w14:textId="77777777" w:rsidR="00E00227" w:rsidRDefault="00000000">
            <w:r>
              <w:t>Sleep history</w:t>
            </w:r>
          </w:p>
        </w:tc>
        <w:tc>
          <w:tcPr>
            <w:tcW w:w="2880" w:type="dxa"/>
          </w:tcPr>
          <w:p w14:paraId="605B1BC8" w14:textId="77777777" w:rsidR="00E00227" w:rsidRDefault="00000000">
            <w:r>
              <w:t>Premorbid sleep, insomnia symptoms</w:t>
            </w:r>
          </w:p>
        </w:tc>
        <w:tc>
          <w:tcPr>
            <w:tcW w:w="2880" w:type="dxa"/>
          </w:tcPr>
          <w:p w14:paraId="2245B9D9" w14:textId="77777777" w:rsidR="00E00227" w:rsidRDefault="00000000">
            <w:r>
              <w:t>Sleep assessment</w:t>
            </w:r>
          </w:p>
        </w:tc>
      </w:tr>
      <w:tr w:rsidR="00E00227" w14:paraId="2790AC2D" w14:textId="77777777">
        <w:tc>
          <w:tcPr>
            <w:tcW w:w="2880" w:type="dxa"/>
          </w:tcPr>
          <w:p w14:paraId="1EE08B0E" w14:textId="77777777" w:rsidR="00E00227" w:rsidRDefault="00000000">
            <w:r>
              <w:t>Daytime function</w:t>
            </w:r>
          </w:p>
        </w:tc>
        <w:tc>
          <w:tcPr>
            <w:tcW w:w="2880" w:type="dxa"/>
          </w:tcPr>
          <w:p w14:paraId="27436CFB" w14:textId="77777777" w:rsidR="00E00227" w:rsidRDefault="00000000">
            <w:r>
              <w:t>Activity, naps, daytime sleepiness</w:t>
            </w:r>
          </w:p>
        </w:tc>
        <w:tc>
          <w:tcPr>
            <w:tcW w:w="2880" w:type="dxa"/>
          </w:tcPr>
          <w:p w14:paraId="60B8AB4E" w14:textId="77777777" w:rsidR="00E00227" w:rsidRDefault="00000000">
            <w:r>
              <w:t>Functional assessment</w:t>
            </w:r>
          </w:p>
        </w:tc>
      </w:tr>
      <w:tr w:rsidR="00E00227" w14:paraId="1EC40E12" w14:textId="77777777">
        <w:tc>
          <w:tcPr>
            <w:tcW w:w="2880" w:type="dxa"/>
          </w:tcPr>
          <w:p w14:paraId="7429EFD8" w14:textId="77777777" w:rsidR="00E00227" w:rsidRDefault="00000000">
            <w:r>
              <w:t>Environment</w:t>
            </w:r>
          </w:p>
        </w:tc>
        <w:tc>
          <w:tcPr>
            <w:tcW w:w="2880" w:type="dxa"/>
          </w:tcPr>
          <w:p w14:paraId="07E325D6" w14:textId="77777777" w:rsidR="00E00227" w:rsidRDefault="00000000">
            <w:r>
              <w:t>Sleeping conditions</w:t>
            </w:r>
          </w:p>
        </w:tc>
        <w:tc>
          <w:tcPr>
            <w:tcW w:w="2880" w:type="dxa"/>
          </w:tcPr>
          <w:p w14:paraId="302F39AA" w14:textId="77777777" w:rsidR="00E00227" w:rsidRDefault="00000000">
            <w:r>
              <w:t>Environmental assessment</w:t>
            </w:r>
          </w:p>
        </w:tc>
      </w:tr>
      <w:tr w:rsidR="00E00227" w14:paraId="39524C8C" w14:textId="77777777">
        <w:tc>
          <w:tcPr>
            <w:tcW w:w="2880" w:type="dxa"/>
          </w:tcPr>
          <w:p w14:paraId="625C7DD0" w14:textId="77777777" w:rsidR="00E00227" w:rsidRDefault="00000000">
            <w:r>
              <w:t>Medication &amp; pain</w:t>
            </w:r>
          </w:p>
        </w:tc>
        <w:tc>
          <w:tcPr>
            <w:tcW w:w="2880" w:type="dxa"/>
          </w:tcPr>
          <w:p w14:paraId="11537406" w14:textId="77777777" w:rsidR="00E00227" w:rsidRDefault="00000000">
            <w:r>
              <w:t>Hypnotics, pain</w:t>
            </w:r>
          </w:p>
        </w:tc>
        <w:tc>
          <w:tcPr>
            <w:tcW w:w="2880" w:type="dxa"/>
          </w:tcPr>
          <w:p w14:paraId="4996CD64" w14:textId="77777777" w:rsidR="00E00227" w:rsidRDefault="00000000">
            <w:r>
              <w:t>Potential confounders</w:t>
            </w:r>
          </w:p>
        </w:tc>
      </w:tr>
    </w:tbl>
    <w:p w14:paraId="254F5AD2" w14:textId="77777777" w:rsidR="00F24CE9" w:rsidRDefault="00F24CE9"/>
    <w:sectPr w:rsidR="00F24C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5910377">
    <w:abstractNumId w:val="8"/>
  </w:num>
  <w:num w:numId="2" w16cid:durableId="775753238">
    <w:abstractNumId w:val="6"/>
  </w:num>
  <w:num w:numId="3" w16cid:durableId="1221667974">
    <w:abstractNumId w:val="5"/>
  </w:num>
  <w:num w:numId="4" w16cid:durableId="305866235">
    <w:abstractNumId w:val="4"/>
  </w:num>
  <w:num w:numId="5" w16cid:durableId="537400123">
    <w:abstractNumId w:val="7"/>
  </w:num>
  <w:num w:numId="6" w16cid:durableId="745414966">
    <w:abstractNumId w:val="3"/>
  </w:num>
  <w:num w:numId="7" w16cid:durableId="39208654">
    <w:abstractNumId w:val="2"/>
  </w:num>
  <w:num w:numId="8" w16cid:durableId="1116870894">
    <w:abstractNumId w:val="1"/>
  </w:num>
  <w:num w:numId="9" w16cid:durableId="54560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100"/>
    <w:rsid w:val="005E2527"/>
    <w:rsid w:val="00AA1D8D"/>
    <w:rsid w:val="00B47730"/>
    <w:rsid w:val="00CB0664"/>
    <w:rsid w:val="00E00227"/>
    <w:rsid w:val="00F24C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48DF6"/>
  <w14:defaultImageDpi w14:val="300"/>
  <w15:docId w15:val="{D78F159C-C050-4D45-8C6E-A8EAAAD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461</Characters>
  <Application>Microsoft Office Word</Application>
  <DocSecurity>0</DocSecurity>
  <Lines>27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Wójcik-Pędziwiatr</cp:lastModifiedBy>
  <cp:revision>2</cp:revision>
  <dcterms:created xsi:type="dcterms:W3CDTF">2026-07-07T11:00:00Z</dcterms:created>
  <dcterms:modified xsi:type="dcterms:W3CDTF">2026-07-07T11:00:00Z</dcterms:modified>
  <cp:category/>
</cp:coreProperties>
</file>