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A3BF7" w14:textId="11B323F4" w:rsidR="006E3CD0" w:rsidRPr="006E3CD0" w:rsidRDefault="006E3CD0" w:rsidP="005C05F9">
      <w:pPr>
        <w:pStyle w:val="Textoindependiente"/>
        <w:tabs>
          <w:tab w:val="left" w:pos="6804"/>
        </w:tabs>
        <w:rPr>
          <w:rFonts w:ascii="Calibri Light" w:eastAsia="Times New Roman" w:hAnsi="Calibri Light" w:cs="Calibri Light"/>
          <w:i w:val="0"/>
          <w:color w:val="1F1F1F"/>
          <w:kern w:val="2"/>
          <w:lang w:eastAsia="en-US" w:bidi="ar-SA"/>
          <w14:ligatures w14:val="standardContextual"/>
        </w:rPr>
      </w:pPr>
      <w:r>
        <w:rPr>
          <w:rFonts w:ascii="Calibri Light" w:eastAsia="Times New Roman" w:hAnsi="Calibri Light" w:cs="Calibri Light"/>
          <w:b/>
          <w:bCs/>
          <w:i w:val="0"/>
          <w:color w:val="1F1F1F"/>
          <w:kern w:val="2"/>
          <w:lang w:eastAsia="en-US" w:bidi="ar-SA"/>
          <w14:ligatures w14:val="standardContextual"/>
        </w:rPr>
        <w:t xml:space="preserve">Table 3. </w:t>
      </w:r>
      <w:r w:rsidRPr="006E3CD0">
        <w:rPr>
          <w:rFonts w:ascii="Calibri Light" w:eastAsia="Times New Roman" w:hAnsi="Calibri Light" w:cs="Calibri Light"/>
          <w:i w:val="0"/>
          <w:color w:val="1F1F1F"/>
          <w:kern w:val="2"/>
          <w:lang w:eastAsia="en-US" w:bidi="ar-SA"/>
          <w14:ligatures w14:val="standardContextual"/>
        </w:rPr>
        <w:t>Summary of stepwise selection in regression analysis (development sample).</w:t>
      </w:r>
    </w:p>
    <w:p w14:paraId="632B540F" w14:textId="77777777" w:rsidR="006E3CD0" w:rsidRPr="00160A88" w:rsidRDefault="006E3CD0" w:rsidP="006E3CD0">
      <w:pPr>
        <w:pStyle w:val="Textoindependiente"/>
        <w:tabs>
          <w:tab w:val="left" w:pos="6804"/>
        </w:tabs>
        <w:spacing w:line="480" w:lineRule="auto"/>
        <w:rPr>
          <w:i w:val="0"/>
          <w:sz w:val="10"/>
        </w:rPr>
      </w:pPr>
    </w:p>
    <w:tbl>
      <w:tblPr>
        <w:tblStyle w:val="TableNormal1"/>
        <w:tblW w:w="8810" w:type="dxa"/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850"/>
        <w:gridCol w:w="993"/>
        <w:gridCol w:w="992"/>
        <w:gridCol w:w="650"/>
        <w:gridCol w:w="1051"/>
        <w:gridCol w:w="709"/>
        <w:gridCol w:w="567"/>
        <w:gridCol w:w="446"/>
      </w:tblGrid>
      <w:tr w:rsidR="006E3CD0" w:rsidRPr="00B926D6" w14:paraId="3C10534B" w14:textId="77777777" w:rsidTr="00C4589C">
        <w:trPr>
          <w:trHeight w:val="446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14:paraId="1044C1C8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Step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38CAD293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Predictors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FD1EBA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Partial</w:t>
            </w:r>
          </w:p>
          <w:p w14:paraId="2490B0CB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highlight w:val="yellow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r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DB32D0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Adjusted</w:t>
            </w:r>
          </w:p>
          <w:p w14:paraId="3D3931F3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highlight w:val="yellow"/>
                <w:vertAlign w:val="superscript"/>
              </w:rPr>
            </w:pPr>
            <w:r w:rsidRPr="00B926D6">
              <w:rPr>
                <w:rFonts w:ascii="Calibri Light" w:hAnsi="Calibri Light" w:cs="Calibri Light"/>
                <w:position w:val="-5"/>
              </w:rPr>
              <w:t>R</w:t>
            </w:r>
            <w:r w:rsidRPr="00B926D6">
              <w:rPr>
                <w:rFonts w:ascii="Calibri Light" w:hAnsi="Calibri Light" w:cs="Calibri Light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3E0FB1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ind w:left="91" w:hanging="91"/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R</w:t>
            </w:r>
            <w:r w:rsidRPr="00B926D6">
              <w:rPr>
                <w:rFonts w:ascii="Calibri Light" w:hAnsi="Calibri Light" w:cs="Calibri Light"/>
                <w:position w:val="6"/>
                <w:vertAlign w:val="superscript"/>
              </w:rPr>
              <w:t>2</w:t>
            </w:r>
            <w:r w:rsidRPr="00B926D6">
              <w:rPr>
                <w:rFonts w:ascii="Calibri Light" w:hAnsi="Calibri Light" w:cs="Calibri Light"/>
                <w:position w:val="6"/>
              </w:rPr>
              <w:t xml:space="preserve"> </w:t>
            </w:r>
            <w:r w:rsidRPr="00B926D6">
              <w:rPr>
                <w:rFonts w:ascii="Calibri Light" w:hAnsi="Calibri Light" w:cs="Calibri Light"/>
              </w:rPr>
              <w:t xml:space="preserve"> </w:t>
            </w:r>
          </w:p>
          <w:p w14:paraId="25ECE008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ind w:left="91" w:hanging="91"/>
              <w:jc w:val="center"/>
              <w:rPr>
                <w:rFonts w:ascii="Calibri Light" w:hAnsi="Calibri Light" w:cs="Calibri Light"/>
                <w:highlight w:val="yellow"/>
                <w:vertAlign w:val="subscript"/>
              </w:rPr>
            </w:pPr>
            <w:r w:rsidRPr="00B926D6">
              <w:rPr>
                <w:rFonts w:ascii="Calibri Light" w:hAnsi="Calibri Light" w:cs="Calibri Light"/>
              </w:rPr>
              <w:t>Change</w:t>
            </w:r>
          </w:p>
        </w:tc>
        <w:tc>
          <w:tcPr>
            <w:tcW w:w="6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5B4782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highlight w:val="yellow"/>
              </w:rPr>
            </w:pPr>
            <w:r w:rsidRPr="00B926D6">
              <w:rPr>
                <w:rFonts w:ascii="Calibri Light" w:hAnsi="Calibri Light" w:cs="Calibri Light"/>
              </w:rPr>
              <w:t>SEE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D30D55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ind w:left="136" w:hanging="136"/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F</w:t>
            </w:r>
          </w:p>
          <w:p w14:paraId="06B35E2F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ind w:left="136" w:hanging="136"/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 xml:space="preserve"> Change in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30DE8F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P</w:t>
            </w:r>
          </w:p>
          <w:p w14:paraId="2FD6D13E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highlight w:val="yellow"/>
              </w:rPr>
            </w:pPr>
            <w:r w:rsidRPr="00B926D6">
              <w:rPr>
                <w:rFonts w:ascii="Calibri Light" w:hAnsi="Calibri Light" w:cs="Calibri Light"/>
              </w:rPr>
              <w:t>value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260154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highlight w:val="yellow"/>
              </w:rPr>
            </w:pPr>
            <w:r w:rsidRPr="00B926D6">
              <w:rPr>
                <w:rFonts w:ascii="Calibri Light" w:hAnsi="Calibri Light" w:cs="Calibri Light"/>
              </w:rPr>
              <w:t>DW</w:t>
            </w:r>
          </w:p>
        </w:tc>
        <w:tc>
          <w:tcPr>
            <w:tcW w:w="4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0DCA22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right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VIF</w:t>
            </w:r>
          </w:p>
        </w:tc>
      </w:tr>
      <w:tr w:rsidR="006E3CD0" w:rsidRPr="00B926D6" w14:paraId="1482C1A1" w14:textId="77777777" w:rsidTr="00C4589C">
        <w:trPr>
          <w:trHeight w:val="282"/>
        </w:trPr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59582F06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vAlign w:val="center"/>
          </w:tcPr>
          <w:p w14:paraId="2710DDA9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4D146620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80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vAlign w:val="center"/>
          </w:tcPr>
          <w:p w14:paraId="229EA947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3BD0BF7E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640</w:t>
            </w:r>
          </w:p>
        </w:tc>
        <w:tc>
          <w:tcPr>
            <w:tcW w:w="650" w:type="dxa"/>
            <w:tcBorders>
              <w:top w:val="single" w:sz="4" w:space="0" w:color="000000"/>
            </w:tcBorders>
            <w:vAlign w:val="center"/>
          </w:tcPr>
          <w:p w14:paraId="524F0F2D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937</w:t>
            </w:r>
          </w:p>
        </w:tc>
        <w:tc>
          <w:tcPr>
            <w:tcW w:w="1051" w:type="dxa"/>
            <w:tcBorders>
              <w:top w:val="single" w:sz="4" w:space="0" w:color="000000"/>
            </w:tcBorders>
            <w:vAlign w:val="center"/>
          </w:tcPr>
          <w:p w14:paraId="3E061959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458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61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0B0749AC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31A1F2E6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1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16</w:t>
            </w:r>
          </w:p>
        </w:tc>
        <w:tc>
          <w:tcPr>
            <w:tcW w:w="446" w:type="dxa"/>
            <w:tcBorders>
              <w:top w:val="single" w:sz="4" w:space="0" w:color="000000"/>
            </w:tcBorders>
            <w:vAlign w:val="center"/>
          </w:tcPr>
          <w:p w14:paraId="2CF029DD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E3CD0" w:rsidRPr="00B926D6" w14:paraId="5D5DC564" w14:textId="77777777" w:rsidTr="00C4589C">
        <w:trPr>
          <w:trHeight w:val="285"/>
        </w:trPr>
        <w:tc>
          <w:tcPr>
            <w:tcW w:w="567" w:type="dxa"/>
            <w:vAlign w:val="center"/>
          </w:tcPr>
          <w:p w14:paraId="774AF5C2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2</w:t>
            </w:r>
          </w:p>
        </w:tc>
        <w:tc>
          <w:tcPr>
            <w:tcW w:w="1985" w:type="dxa"/>
            <w:vAlign w:val="center"/>
          </w:tcPr>
          <w:p w14:paraId="11C2FD21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</w:t>
            </w:r>
          </w:p>
        </w:tc>
        <w:tc>
          <w:tcPr>
            <w:tcW w:w="850" w:type="dxa"/>
            <w:vAlign w:val="center"/>
          </w:tcPr>
          <w:p w14:paraId="007592F7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82</w:t>
            </w:r>
          </w:p>
        </w:tc>
        <w:tc>
          <w:tcPr>
            <w:tcW w:w="993" w:type="dxa"/>
            <w:vAlign w:val="center"/>
          </w:tcPr>
          <w:p w14:paraId="3993B525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67</w:t>
            </w:r>
          </w:p>
        </w:tc>
        <w:tc>
          <w:tcPr>
            <w:tcW w:w="992" w:type="dxa"/>
            <w:vAlign w:val="center"/>
          </w:tcPr>
          <w:p w14:paraId="729914BF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033</w:t>
            </w:r>
          </w:p>
        </w:tc>
        <w:tc>
          <w:tcPr>
            <w:tcW w:w="650" w:type="dxa"/>
            <w:vAlign w:val="center"/>
          </w:tcPr>
          <w:p w14:paraId="75BDD38D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896</w:t>
            </w:r>
          </w:p>
        </w:tc>
        <w:tc>
          <w:tcPr>
            <w:tcW w:w="1051" w:type="dxa"/>
            <w:vAlign w:val="center"/>
          </w:tcPr>
          <w:p w14:paraId="0E69C548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25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66</w:t>
            </w:r>
          </w:p>
        </w:tc>
        <w:tc>
          <w:tcPr>
            <w:tcW w:w="709" w:type="dxa"/>
            <w:vAlign w:val="center"/>
          </w:tcPr>
          <w:p w14:paraId="0AC214C8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000</w:t>
            </w:r>
          </w:p>
        </w:tc>
        <w:tc>
          <w:tcPr>
            <w:tcW w:w="567" w:type="dxa"/>
            <w:vAlign w:val="center"/>
          </w:tcPr>
          <w:p w14:paraId="52A3E3EB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1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22</w:t>
            </w:r>
          </w:p>
        </w:tc>
        <w:tc>
          <w:tcPr>
            <w:tcW w:w="446" w:type="dxa"/>
            <w:vAlign w:val="center"/>
          </w:tcPr>
          <w:p w14:paraId="746B8F1A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E3CD0" w:rsidRPr="00B926D6" w14:paraId="6C18F351" w14:textId="77777777" w:rsidTr="00C4589C">
        <w:trPr>
          <w:trHeight w:val="283"/>
        </w:trPr>
        <w:tc>
          <w:tcPr>
            <w:tcW w:w="567" w:type="dxa"/>
            <w:vAlign w:val="center"/>
          </w:tcPr>
          <w:p w14:paraId="716A6B5C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3</w:t>
            </w:r>
          </w:p>
        </w:tc>
        <w:tc>
          <w:tcPr>
            <w:tcW w:w="1985" w:type="dxa"/>
            <w:vAlign w:val="center"/>
          </w:tcPr>
          <w:p w14:paraId="1AA5A70E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</w:t>
            </w:r>
          </w:p>
        </w:tc>
        <w:tc>
          <w:tcPr>
            <w:tcW w:w="850" w:type="dxa"/>
            <w:vAlign w:val="center"/>
          </w:tcPr>
          <w:p w14:paraId="600676A9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83</w:t>
            </w:r>
          </w:p>
        </w:tc>
        <w:tc>
          <w:tcPr>
            <w:tcW w:w="993" w:type="dxa"/>
            <w:vAlign w:val="center"/>
          </w:tcPr>
          <w:p w14:paraId="73032289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68</w:t>
            </w:r>
          </w:p>
        </w:tc>
        <w:tc>
          <w:tcPr>
            <w:tcW w:w="992" w:type="dxa"/>
            <w:vAlign w:val="center"/>
          </w:tcPr>
          <w:p w14:paraId="5A50C63F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014</w:t>
            </w:r>
          </w:p>
        </w:tc>
        <w:tc>
          <w:tcPr>
            <w:tcW w:w="650" w:type="dxa"/>
            <w:vAlign w:val="center"/>
          </w:tcPr>
          <w:p w14:paraId="67D24F0D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879</w:t>
            </w:r>
          </w:p>
        </w:tc>
        <w:tc>
          <w:tcPr>
            <w:tcW w:w="1051" w:type="dxa"/>
            <w:vAlign w:val="center"/>
          </w:tcPr>
          <w:p w14:paraId="0A2FA2B5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11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14:paraId="6081AC54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001</w:t>
            </w:r>
          </w:p>
        </w:tc>
        <w:tc>
          <w:tcPr>
            <w:tcW w:w="567" w:type="dxa"/>
            <w:vAlign w:val="center"/>
          </w:tcPr>
          <w:p w14:paraId="69BD03A8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23</w:t>
            </w:r>
          </w:p>
        </w:tc>
        <w:tc>
          <w:tcPr>
            <w:tcW w:w="446" w:type="dxa"/>
            <w:vAlign w:val="center"/>
          </w:tcPr>
          <w:p w14:paraId="13422883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E3CD0" w:rsidRPr="00B926D6" w14:paraId="49D779D6" w14:textId="77777777" w:rsidTr="00C4589C">
        <w:trPr>
          <w:trHeight w:val="283"/>
        </w:trPr>
        <w:tc>
          <w:tcPr>
            <w:tcW w:w="567" w:type="dxa"/>
            <w:vAlign w:val="center"/>
          </w:tcPr>
          <w:p w14:paraId="143B6071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4</w:t>
            </w:r>
          </w:p>
        </w:tc>
        <w:tc>
          <w:tcPr>
            <w:tcW w:w="1985" w:type="dxa"/>
            <w:vAlign w:val="center"/>
          </w:tcPr>
          <w:p w14:paraId="44EF85D3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W+L+HC+TST</w:t>
            </w:r>
          </w:p>
        </w:tc>
        <w:tc>
          <w:tcPr>
            <w:tcW w:w="850" w:type="dxa"/>
            <w:vAlign w:val="center"/>
          </w:tcPr>
          <w:p w14:paraId="33EDC107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83</w:t>
            </w:r>
          </w:p>
        </w:tc>
        <w:tc>
          <w:tcPr>
            <w:tcW w:w="993" w:type="dxa"/>
            <w:vAlign w:val="center"/>
          </w:tcPr>
          <w:p w14:paraId="4312E70F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69</w:t>
            </w:r>
          </w:p>
        </w:tc>
        <w:tc>
          <w:tcPr>
            <w:tcW w:w="992" w:type="dxa"/>
            <w:vAlign w:val="center"/>
          </w:tcPr>
          <w:p w14:paraId="47370929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009</w:t>
            </w:r>
          </w:p>
        </w:tc>
        <w:tc>
          <w:tcPr>
            <w:tcW w:w="650" w:type="dxa"/>
            <w:vAlign w:val="center"/>
          </w:tcPr>
          <w:p w14:paraId="25673427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868</w:t>
            </w:r>
          </w:p>
        </w:tc>
        <w:tc>
          <w:tcPr>
            <w:tcW w:w="1051" w:type="dxa"/>
            <w:vAlign w:val="center"/>
          </w:tcPr>
          <w:p w14:paraId="03486FDF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7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18</w:t>
            </w:r>
          </w:p>
        </w:tc>
        <w:tc>
          <w:tcPr>
            <w:tcW w:w="709" w:type="dxa"/>
            <w:vAlign w:val="center"/>
          </w:tcPr>
          <w:p w14:paraId="0CF87E3B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008</w:t>
            </w:r>
          </w:p>
        </w:tc>
        <w:tc>
          <w:tcPr>
            <w:tcW w:w="567" w:type="dxa"/>
            <w:vAlign w:val="center"/>
          </w:tcPr>
          <w:p w14:paraId="340F441A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26</w:t>
            </w:r>
          </w:p>
        </w:tc>
        <w:tc>
          <w:tcPr>
            <w:tcW w:w="446" w:type="dxa"/>
            <w:vAlign w:val="center"/>
          </w:tcPr>
          <w:p w14:paraId="48B4596D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E3CD0" w:rsidRPr="00B926D6" w14:paraId="576A25D3" w14:textId="77777777" w:rsidTr="00C4589C">
        <w:trPr>
          <w:trHeight w:val="283"/>
        </w:trPr>
        <w:tc>
          <w:tcPr>
            <w:tcW w:w="567" w:type="dxa"/>
            <w:vAlign w:val="center"/>
          </w:tcPr>
          <w:p w14:paraId="6A69D09F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5</w:t>
            </w:r>
          </w:p>
        </w:tc>
        <w:tc>
          <w:tcPr>
            <w:tcW w:w="1985" w:type="dxa"/>
            <w:vAlign w:val="center"/>
          </w:tcPr>
          <w:p w14:paraId="78754158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W+L+HC+TST+A</w:t>
            </w:r>
          </w:p>
        </w:tc>
        <w:tc>
          <w:tcPr>
            <w:tcW w:w="850" w:type="dxa"/>
            <w:vAlign w:val="center"/>
          </w:tcPr>
          <w:p w14:paraId="4558C827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84</w:t>
            </w:r>
          </w:p>
        </w:tc>
        <w:tc>
          <w:tcPr>
            <w:tcW w:w="993" w:type="dxa"/>
            <w:vAlign w:val="center"/>
          </w:tcPr>
          <w:p w14:paraId="7A034B51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70</w:t>
            </w:r>
          </w:p>
        </w:tc>
        <w:tc>
          <w:tcPr>
            <w:tcW w:w="992" w:type="dxa"/>
            <w:vAlign w:val="center"/>
          </w:tcPr>
          <w:p w14:paraId="6B6D69BE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007</w:t>
            </w:r>
          </w:p>
        </w:tc>
        <w:tc>
          <w:tcPr>
            <w:tcW w:w="650" w:type="dxa"/>
            <w:vAlign w:val="center"/>
          </w:tcPr>
          <w:p w14:paraId="5F7EA006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860</w:t>
            </w:r>
          </w:p>
        </w:tc>
        <w:tc>
          <w:tcPr>
            <w:tcW w:w="1051" w:type="dxa"/>
            <w:vAlign w:val="center"/>
          </w:tcPr>
          <w:p w14:paraId="17CDE5B7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5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14:paraId="50F267A9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016</w:t>
            </w:r>
          </w:p>
        </w:tc>
        <w:tc>
          <w:tcPr>
            <w:tcW w:w="567" w:type="dxa"/>
            <w:vAlign w:val="center"/>
          </w:tcPr>
          <w:p w14:paraId="7E7F917D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1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25</w:t>
            </w:r>
          </w:p>
        </w:tc>
        <w:tc>
          <w:tcPr>
            <w:tcW w:w="446" w:type="dxa"/>
            <w:vAlign w:val="center"/>
          </w:tcPr>
          <w:p w14:paraId="7EFD531B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&gt;10</w:t>
            </w:r>
          </w:p>
        </w:tc>
      </w:tr>
      <w:tr w:rsidR="006E3CD0" w:rsidRPr="00B926D6" w14:paraId="66A45BB0" w14:textId="77777777" w:rsidTr="00C4589C">
        <w:trPr>
          <w:trHeight w:val="286"/>
        </w:trPr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1E39E29A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6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2DB6E458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W+L+HC+TST+A+AC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5C62D8DC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84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57266868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77803A9D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005</w:t>
            </w:r>
          </w:p>
        </w:tc>
        <w:tc>
          <w:tcPr>
            <w:tcW w:w="650" w:type="dxa"/>
            <w:tcBorders>
              <w:bottom w:val="single" w:sz="4" w:space="0" w:color="000000"/>
            </w:tcBorders>
            <w:vAlign w:val="center"/>
          </w:tcPr>
          <w:p w14:paraId="0D559B44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854</w:t>
            </w:r>
          </w:p>
        </w:tc>
        <w:tc>
          <w:tcPr>
            <w:tcW w:w="1051" w:type="dxa"/>
            <w:tcBorders>
              <w:bottom w:val="single" w:sz="4" w:space="0" w:color="000000"/>
            </w:tcBorders>
            <w:vAlign w:val="center"/>
          </w:tcPr>
          <w:p w14:paraId="2832277E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4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37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721D18F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037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57712B0C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1</w:t>
            </w:r>
            <w:r>
              <w:rPr>
                <w:rFonts w:ascii="Calibri Light" w:hAnsi="Calibri Light" w:cs="Calibri Light"/>
                <w:color w:val="000104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28</w:t>
            </w:r>
          </w:p>
        </w:tc>
        <w:tc>
          <w:tcPr>
            <w:tcW w:w="446" w:type="dxa"/>
            <w:tcBorders>
              <w:bottom w:val="single" w:sz="4" w:space="0" w:color="000000"/>
            </w:tcBorders>
            <w:vAlign w:val="center"/>
          </w:tcPr>
          <w:p w14:paraId="2B8D4BDE" w14:textId="77777777" w:rsidR="006E3CD0" w:rsidRPr="00B926D6" w:rsidRDefault="006E3CD0" w:rsidP="005C05F9">
            <w:pPr>
              <w:pStyle w:val="TableParagraph"/>
              <w:tabs>
                <w:tab w:val="left" w:pos="6804"/>
              </w:tabs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color w:val="000104"/>
                <w:sz w:val="20"/>
                <w:szCs w:val="20"/>
              </w:rPr>
              <w:t>&gt;10</w:t>
            </w:r>
          </w:p>
        </w:tc>
      </w:tr>
    </w:tbl>
    <w:p w14:paraId="5D183370" w14:textId="77777777" w:rsidR="005C05F9" w:rsidRDefault="005C05F9" w:rsidP="005C05F9">
      <w:pPr>
        <w:tabs>
          <w:tab w:val="left" w:pos="6804"/>
        </w:tabs>
        <w:spacing w:line="240" w:lineRule="auto"/>
        <w:jc w:val="both"/>
        <w:rPr>
          <w:rFonts w:ascii="Calibri Light" w:hAnsi="Calibri Light" w:cs="Calibri Light"/>
          <w:iCs/>
          <w:sz w:val="22"/>
          <w:szCs w:val="22"/>
        </w:rPr>
      </w:pPr>
      <w:bookmarkStart w:id="0" w:name="_Hlk215587766"/>
    </w:p>
    <w:p w14:paraId="4A5E592F" w14:textId="39B12D00" w:rsidR="006E3CD0" w:rsidRPr="00B926D6" w:rsidRDefault="006E3CD0" w:rsidP="005C05F9">
      <w:pPr>
        <w:tabs>
          <w:tab w:val="left" w:pos="6804"/>
        </w:tabs>
        <w:spacing w:line="240" w:lineRule="auto"/>
        <w:jc w:val="both"/>
        <w:rPr>
          <w:rFonts w:ascii="Calibri Light" w:hAnsi="Calibri Light" w:cs="Calibri Light"/>
          <w:iCs/>
          <w:sz w:val="22"/>
          <w:szCs w:val="22"/>
        </w:rPr>
      </w:pPr>
      <w:r w:rsidRPr="00B926D6">
        <w:rPr>
          <w:rFonts w:ascii="Calibri Light" w:hAnsi="Calibri Light" w:cs="Calibri Light"/>
          <w:iCs/>
          <w:sz w:val="22"/>
          <w:szCs w:val="22"/>
        </w:rPr>
        <w:t xml:space="preserve">W: weight (kg); L: length (cm): HC: head circumference (cm); TST: triceps skinfold thickness (mm); AC: arm circumference (cm) </w:t>
      </w:r>
      <w:bookmarkEnd w:id="0"/>
      <w:r w:rsidRPr="00B926D6">
        <w:rPr>
          <w:rFonts w:ascii="Calibri Light" w:hAnsi="Calibri Light" w:cs="Calibri Light"/>
          <w:iCs/>
          <w:sz w:val="22"/>
          <w:szCs w:val="22"/>
        </w:rPr>
        <w:t>and A: age (months); SEE:</w:t>
      </w:r>
      <w:r w:rsidRPr="00B926D6">
        <w:rPr>
          <w:rFonts w:ascii="Calibri Light" w:hAnsi="Calibri Light" w:cs="Calibri Light"/>
          <w:iCs/>
          <w:spacing w:val="-10"/>
          <w:sz w:val="22"/>
          <w:szCs w:val="22"/>
        </w:rPr>
        <w:t xml:space="preserve"> S</w:t>
      </w:r>
      <w:r w:rsidRPr="00B926D6">
        <w:rPr>
          <w:rFonts w:ascii="Calibri Light" w:hAnsi="Calibri Light" w:cs="Calibri Light"/>
          <w:iCs/>
          <w:sz w:val="22"/>
          <w:szCs w:val="22"/>
        </w:rPr>
        <w:t>tandard</w:t>
      </w:r>
      <w:r w:rsidRPr="00B926D6">
        <w:rPr>
          <w:rFonts w:ascii="Calibri Light" w:hAnsi="Calibri Light" w:cs="Calibri Light"/>
          <w:iCs/>
          <w:spacing w:val="-5"/>
          <w:sz w:val="22"/>
          <w:szCs w:val="22"/>
        </w:rPr>
        <w:t xml:space="preserve"> error of </w:t>
      </w:r>
      <w:r w:rsidRPr="00B926D6">
        <w:rPr>
          <w:rFonts w:ascii="Calibri Light" w:hAnsi="Calibri Light" w:cs="Calibri Light"/>
          <w:iCs/>
          <w:sz w:val="22"/>
          <w:szCs w:val="22"/>
        </w:rPr>
        <w:t>estimation</w:t>
      </w:r>
      <w:r w:rsidRPr="00B926D6">
        <w:rPr>
          <w:rFonts w:ascii="Calibri Light" w:hAnsi="Calibri Light" w:cs="Calibri Light"/>
          <w:iCs/>
          <w:color w:val="201D1E"/>
          <w:sz w:val="22"/>
          <w:szCs w:val="22"/>
        </w:rPr>
        <w:t>;</w:t>
      </w:r>
      <w:r w:rsidRPr="00B926D6">
        <w:rPr>
          <w:rFonts w:ascii="Calibri Light" w:hAnsi="Calibri Light" w:cs="Calibri Light"/>
          <w:iCs/>
          <w:color w:val="201D1E"/>
          <w:spacing w:val="-9"/>
          <w:sz w:val="22"/>
          <w:szCs w:val="22"/>
        </w:rPr>
        <w:t xml:space="preserve"> </w:t>
      </w:r>
      <w:r w:rsidRPr="00B926D6">
        <w:rPr>
          <w:rFonts w:ascii="Calibri Light" w:hAnsi="Calibri Light" w:cs="Calibri Light"/>
          <w:iCs/>
          <w:color w:val="201D1E"/>
          <w:spacing w:val="4"/>
          <w:sz w:val="22"/>
          <w:szCs w:val="22"/>
        </w:rPr>
        <w:t>DW:</w:t>
      </w:r>
      <w:r w:rsidRPr="00B926D6">
        <w:rPr>
          <w:rFonts w:ascii="Calibri Light" w:hAnsi="Calibri Light" w:cs="Calibri Light"/>
          <w:iCs/>
          <w:color w:val="201D1E"/>
          <w:spacing w:val="-9"/>
          <w:sz w:val="22"/>
          <w:szCs w:val="22"/>
        </w:rPr>
        <w:t xml:space="preserve"> </w:t>
      </w:r>
      <w:r w:rsidRPr="00B926D6">
        <w:rPr>
          <w:rFonts w:ascii="Calibri Light" w:hAnsi="Calibri Light" w:cs="Calibri Light"/>
          <w:iCs/>
          <w:sz w:val="22"/>
          <w:szCs w:val="22"/>
        </w:rPr>
        <w:t xml:space="preserve">Durbin-Watson </w:t>
      </w:r>
      <w:r w:rsidRPr="00B926D6">
        <w:rPr>
          <w:rFonts w:ascii="Calibri Light" w:hAnsi="Calibri Light" w:cs="Calibri Light"/>
          <w:iCs/>
          <w:color w:val="201D1E"/>
          <w:spacing w:val="-9"/>
          <w:sz w:val="22"/>
          <w:szCs w:val="22"/>
        </w:rPr>
        <w:t>statistic</w:t>
      </w:r>
      <w:r w:rsidRPr="00B926D6">
        <w:rPr>
          <w:rFonts w:ascii="Calibri Light" w:hAnsi="Calibri Light" w:cs="Calibri Light"/>
          <w:iCs/>
          <w:sz w:val="22"/>
          <w:szCs w:val="22"/>
        </w:rPr>
        <w:t>;</w:t>
      </w:r>
      <w:r w:rsidRPr="00B926D6">
        <w:rPr>
          <w:rFonts w:ascii="Calibri Light" w:hAnsi="Calibri Light" w:cs="Calibri Light"/>
          <w:iCs/>
          <w:spacing w:val="-4"/>
          <w:sz w:val="22"/>
          <w:szCs w:val="22"/>
        </w:rPr>
        <w:t xml:space="preserve"> </w:t>
      </w:r>
      <w:r w:rsidRPr="00B926D6">
        <w:rPr>
          <w:rFonts w:ascii="Calibri Light" w:hAnsi="Calibri Light" w:cs="Calibri Light"/>
          <w:iCs/>
          <w:sz w:val="22"/>
          <w:szCs w:val="22"/>
        </w:rPr>
        <w:t>VIF:</w:t>
      </w:r>
      <w:r w:rsidRPr="00B926D6">
        <w:rPr>
          <w:rFonts w:ascii="Calibri Light" w:hAnsi="Calibri Light" w:cs="Calibri Light"/>
          <w:iCs/>
          <w:spacing w:val="-9"/>
          <w:sz w:val="22"/>
          <w:szCs w:val="22"/>
        </w:rPr>
        <w:t xml:space="preserve"> Variance inflation factor</w:t>
      </w:r>
    </w:p>
    <w:p w14:paraId="020D1666" w14:textId="77777777" w:rsidR="00C20972" w:rsidRDefault="00C20972"/>
    <w:sectPr w:rsidR="00C209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D0"/>
    <w:rsid w:val="00536D3B"/>
    <w:rsid w:val="005C05F9"/>
    <w:rsid w:val="006E3CD0"/>
    <w:rsid w:val="00801992"/>
    <w:rsid w:val="009F57D7"/>
    <w:rsid w:val="00C20972"/>
    <w:rsid w:val="00D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EA75B7"/>
  <w15:chartTrackingRefBased/>
  <w15:docId w15:val="{9C5ABCC1-C733-442F-BFDF-AA20BE48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CD0"/>
    <w:pPr>
      <w:spacing w:line="278" w:lineRule="auto"/>
    </w:pPr>
    <w:rPr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6E3C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3C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3CD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3CD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3CD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3CD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3CD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3CD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3CD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3C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3C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3C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3C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3CD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3C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3C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3C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3C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3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6E3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3CD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6E3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3CD0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6E3C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3CD0"/>
    <w:pPr>
      <w:spacing w:line="259" w:lineRule="auto"/>
      <w:ind w:left="720"/>
      <w:contextualSpacing/>
    </w:pPr>
    <w:rPr>
      <w:sz w:val="22"/>
      <w:szCs w:val="22"/>
      <w:lang w:val="es-ES"/>
    </w:rPr>
  </w:style>
  <w:style w:type="character" w:styleId="nfasisintenso">
    <w:name w:val="Intense Emphasis"/>
    <w:basedOn w:val="Fuentedeprrafopredeter"/>
    <w:uiPriority w:val="21"/>
    <w:qFormat/>
    <w:rsid w:val="006E3CD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3C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3CD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3CD0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E3CD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E3C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s-ES" w:bidi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6E3C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kern w:val="0"/>
      <w:lang w:val="en-US" w:eastAsia="es-ES" w:bidi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E3CD0"/>
    <w:rPr>
      <w:rFonts w:ascii="Arial" w:eastAsia="Arial" w:hAnsi="Arial" w:cs="Arial"/>
      <w:i/>
      <w:kern w:val="0"/>
      <w:sz w:val="24"/>
      <w:szCs w:val="24"/>
      <w:lang w:val="en-US" w:eastAsia="es-ES" w:bidi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605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María Elena Díaz Sánchez</cp:lastModifiedBy>
  <cp:revision>2</cp:revision>
  <dcterms:created xsi:type="dcterms:W3CDTF">2026-07-13T19:19:00Z</dcterms:created>
  <dcterms:modified xsi:type="dcterms:W3CDTF">2026-08-09T04:26:00Z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5223c6b1-b0cd-4290-bf47-93a045e1d728</vt:lpwstr>
  </property>
</Properties>
</file>