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AF62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>Extended Data Figures</w:t>
      </w:r>
    </w:p>
    <w:p w14:paraId="189C3206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</w:p>
    <w:p w14:paraId="3B37C77A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drawing>
          <wp:inline distT="0" distB="0" distL="0" distR="0" wp14:anchorId="37513AAE" wp14:editId="42450066">
            <wp:extent cx="3524250" cy="3352800"/>
            <wp:effectExtent l="0" t="0" r="0" b="0"/>
            <wp:docPr id="935838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6F1B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Extended Data Fig. 1: Lgl1 deletion in cortical progenitors causes heterotopia formation. a, </w:t>
      </w:r>
      <w:r w:rsidRPr="0047348F">
        <w:rPr>
          <w:rFonts w:ascii="Arial" w:hAnsi="Arial" w:cs="Arial"/>
        </w:rPr>
        <w:t>Representative H&amp;E images of cortical sections of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 and Control littermates. Scale bar E12.5, 500 µm. Scale bar E14.5-P0, 1000 µm.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>Zoomed H&amp;E images of cortical sections of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 and Control littermates.  Heterotopia area distinguished from normal cortex by yellow dashed line. Scale bars, 100 µm. </w:t>
      </w:r>
    </w:p>
    <w:p w14:paraId="3A6F4C34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5ACB4839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439E8AAC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6C2D2510" wp14:editId="1AF3D91E">
            <wp:extent cx="3476625" cy="2400300"/>
            <wp:effectExtent l="0" t="0" r="9525" b="0"/>
            <wp:docPr id="2369495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20" b="2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ACBC4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Extended Data Fig. 2: Lgl1 deletion leads to increased cell death and ventricular length.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 xml:space="preserve">Representative IF images of γH2AX and CC3 staining at E14.5 in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. Scale bar, 50 µm.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 xml:space="preserve">Quantification of γH2Ax+ cells in </w:t>
      </w:r>
      <w:r w:rsidRPr="0047348F">
        <w:rPr>
          <w:rFonts w:ascii="Arial" w:hAnsi="Arial" w:cs="Arial"/>
          <w:b/>
          <w:bCs/>
        </w:rPr>
        <w:t>(a)</w:t>
      </w:r>
      <w:r w:rsidRPr="0047348F">
        <w:rPr>
          <w:rFonts w:ascii="Arial" w:hAnsi="Arial" w:cs="Arial"/>
        </w:rPr>
        <w:t xml:space="preserve">. Control n=5;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n=8. </w:t>
      </w:r>
      <w:r w:rsidRPr="0047348F">
        <w:rPr>
          <w:rFonts w:ascii="Arial" w:hAnsi="Arial" w:cs="Arial"/>
          <w:b/>
          <w:bCs/>
        </w:rPr>
        <w:t xml:space="preserve">c, </w:t>
      </w:r>
      <w:r w:rsidRPr="0047348F">
        <w:rPr>
          <w:rFonts w:ascii="Arial" w:hAnsi="Arial" w:cs="Arial"/>
        </w:rPr>
        <w:t xml:space="preserve">Quantification of CC3+ cells in </w:t>
      </w:r>
      <w:r w:rsidRPr="0047348F">
        <w:rPr>
          <w:rFonts w:ascii="Arial" w:hAnsi="Arial" w:cs="Arial"/>
          <w:b/>
          <w:bCs/>
        </w:rPr>
        <w:t>(a)</w:t>
      </w:r>
      <w:r w:rsidRPr="0047348F">
        <w:rPr>
          <w:rFonts w:ascii="Arial" w:hAnsi="Arial" w:cs="Arial"/>
        </w:rPr>
        <w:t xml:space="preserve">. Control n=5;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n=8. </w:t>
      </w:r>
      <w:r w:rsidRPr="0047348F">
        <w:rPr>
          <w:rFonts w:ascii="Arial" w:hAnsi="Arial" w:cs="Arial"/>
          <w:b/>
          <w:bCs/>
        </w:rPr>
        <w:t xml:space="preserve">d, </w:t>
      </w:r>
      <w:r w:rsidRPr="0047348F">
        <w:rPr>
          <w:rFonts w:ascii="Arial" w:hAnsi="Arial" w:cs="Arial"/>
        </w:rPr>
        <w:t xml:space="preserve">Representative H&amp;E staining at E14.5 of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. The red line indicates the length measured in </w:t>
      </w:r>
      <w:r w:rsidRPr="0047348F">
        <w:rPr>
          <w:rFonts w:ascii="Arial" w:hAnsi="Arial" w:cs="Arial"/>
          <w:b/>
          <w:bCs/>
        </w:rPr>
        <w:t>(e)</w:t>
      </w:r>
      <w:r w:rsidRPr="0047348F">
        <w:rPr>
          <w:rFonts w:ascii="Arial" w:hAnsi="Arial" w:cs="Arial"/>
        </w:rPr>
        <w:t xml:space="preserve">. Scale bar, 500 µm. </w:t>
      </w:r>
      <w:r w:rsidRPr="0047348F">
        <w:rPr>
          <w:rFonts w:ascii="Arial" w:hAnsi="Arial" w:cs="Arial"/>
          <w:b/>
          <w:bCs/>
        </w:rPr>
        <w:t xml:space="preserve">e, </w:t>
      </w:r>
      <w:r w:rsidRPr="0047348F">
        <w:rPr>
          <w:rFonts w:ascii="Arial" w:hAnsi="Arial" w:cs="Arial"/>
        </w:rPr>
        <w:t xml:space="preserve">Quantification of total lateral ventricular length in </w:t>
      </w:r>
      <w:r w:rsidRPr="0047348F">
        <w:rPr>
          <w:rFonts w:ascii="Arial" w:hAnsi="Arial" w:cs="Arial"/>
          <w:b/>
          <w:bCs/>
        </w:rPr>
        <w:t>(d)</w:t>
      </w:r>
      <w:r w:rsidRPr="0047348F">
        <w:rPr>
          <w:rFonts w:ascii="Arial" w:hAnsi="Arial" w:cs="Arial"/>
        </w:rPr>
        <w:t xml:space="preserve">.   Data are </w:t>
      </w:r>
      <w:proofErr w:type="gramStart"/>
      <w:r w:rsidRPr="0047348F">
        <w:rPr>
          <w:rFonts w:ascii="Arial" w:hAnsi="Arial" w:cs="Arial"/>
        </w:rPr>
        <w:t>mean ± </w:t>
      </w:r>
      <w:proofErr w:type="spellStart"/>
      <w:r w:rsidRPr="0047348F">
        <w:rPr>
          <w:rFonts w:ascii="Arial" w:hAnsi="Arial" w:cs="Arial"/>
        </w:rPr>
        <w:t>s.e</w:t>
      </w:r>
      <w:proofErr w:type="gramEnd"/>
      <w:r w:rsidRPr="0047348F">
        <w:rPr>
          <w:rFonts w:ascii="Arial" w:hAnsi="Arial" w:cs="Arial"/>
        </w:rPr>
        <w:t>.m.</w:t>
      </w:r>
      <w:proofErr w:type="spellEnd"/>
      <w:r w:rsidRPr="0047348F">
        <w:rPr>
          <w:rFonts w:ascii="Arial" w:hAnsi="Arial" w:cs="Arial"/>
        </w:rPr>
        <w:t xml:space="preserve"> Each data point represents the average of 1-2 sections per sample. Mann-Whitney test was performed for </w:t>
      </w:r>
      <w:r w:rsidRPr="0047348F">
        <w:rPr>
          <w:rFonts w:ascii="Arial" w:hAnsi="Arial" w:cs="Arial"/>
          <w:b/>
          <w:bCs/>
        </w:rPr>
        <w:t>(b)</w:t>
      </w:r>
      <w:r w:rsidRPr="0047348F">
        <w:rPr>
          <w:rFonts w:ascii="Arial" w:hAnsi="Arial" w:cs="Arial"/>
        </w:rPr>
        <w:t xml:space="preserve"> and </w:t>
      </w:r>
      <w:r w:rsidRPr="0047348F">
        <w:rPr>
          <w:rFonts w:ascii="Arial" w:hAnsi="Arial" w:cs="Arial"/>
          <w:b/>
          <w:bCs/>
        </w:rPr>
        <w:t>(c).</w:t>
      </w:r>
      <w:r w:rsidRPr="0047348F">
        <w:rPr>
          <w:rFonts w:ascii="Arial" w:hAnsi="Arial" w:cs="Arial"/>
        </w:rPr>
        <w:t xml:space="preserve"> Unpaired students' t-test was performed for </w:t>
      </w:r>
      <w:r w:rsidRPr="0047348F">
        <w:rPr>
          <w:rFonts w:ascii="Arial" w:hAnsi="Arial" w:cs="Arial"/>
          <w:b/>
          <w:bCs/>
        </w:rPr>
        <w:t>(e).</w:t>
      </w:r>
    </w:p>
    <w:p w14:paraId="4EA7EB87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17DD0295" wp14:editId="14B8C7D4">
            <wp:extent cx="5105400" cy="4219575"/>
            <wp:effectExtent l="0" t="0" r="0" b="9525"/>
            <wp:docPr id="19214338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8545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b/>
          <w:bCs/>
        </w:rPr>
        <w:t xml:space="preserve">Extended Data Fig 3: Lgl1 deletion leads to disrupted junctions and expanded apical proteins Par3 and </w:t>
      </w:r>
      <w:proofErr w:type="spellStart"/>
      <w:r w:rsidRPr="0047348F">
        <w:rPr>
          <w:rFonts w:ascii="Arial" w:hAnsi="Arial" w:cs="Arial"/>
          <w:b/>
          <w:bCs/>
        </w:rPr>
        <w:t>Crbs</w:t>
      </w:r>
      <w:proofErr w:type="spellEnd"/>
      <w:r w:rsidRPr="0047348F">
        <w:rPr>
          <w:rFonts w:ascii="Arial" w:hAnsi="Arial" w:cs="Arial"/>
          <w:b/>
          <w:bCs/>
        </w:rPr>
        <w:t xml:space="preserve">, with concurrent KO of Crb1/2 restoring junction defects.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>Representative IF images of Par3 staining in E11.5 cortices in Control and</w:t>
      </w:r>
      <w:r w:rsidRPr="0047348F">
        <w:rPr>
          <w:rFonts w:ascii="Arial" w:hAnsi="Arial" w:cs="Arial"/>
          <w:i/>
          <w:iCs/>
        </w:rPr>
        <w:t> 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. Scale bar, 10 </w:t>
      </w:r>
      <w:proofErr w:type="spellStart"/>
      <w:r w:rsidRPr="0047348F">
        <w:rPr>
          <w:rFonts w:ascii="Arial" w:hAnsi="Arial" w:cs="Arial"/>
        </w:rPr>
        <w:t>μm</w:t>
      </w:r>
      <w:proofErr w:type="spellEnd"/>
      <w:r w:rsidRPr="0047348F">
        <w:rPr>
          <w:rFonts w:ascii="Arial" w:hAnsi="Arial" w:cs="Arial"/>
        </w:rPr>
        <w:t xml:space="preserve">.  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>Representative IF images of Par3 staining in E14.5 cortices in Control and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>. Scale bar,10 µm.   </w:t>
      </w:r>
      <w:r w:rsidRPr="0047348F">
        <w:rPr>
          <w:rFonts w:ascii="Arial" w:hAnsi="Arial" w:cs="Arial"/>
          <w:b/>
          <w:bCs/>
        </w:rPr>
        <w:t xml:space="preserve">c, </w:t>
      </w:r>
      <w:r w:rsidRPr="0047348F">
        <w:rPr>
          <w:rFonts w:ascii="Arial" w:hAnsi="Arial" w:cs="Arial"/>
        </w:rPr>
        <w:t>Representative IF images of Control and</w:t>
      </w:r>
      <w:r w:rsidRPr="0047348F">
        <w:rPr>
          <w:rFonts w:ascii="Arial" w:hAnsi="Arial" w:cs="Arial"/>
          <w:i/>
          <w:iCs/>
        </w:rPr>
        <w:t> 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, Crb1/2/Lgl1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 at E11.5 with </w:t>
      </w:r>
      <w:proofErr w:type="spellStart"/>
      <w:r w:rsidRPr="0047348F">
        <w:rPr>
          <w:rFonts w:ascii="Arial" w:hAnsi="Arial" w:cs="Arial"/>
        </w:rPr>
        <w:t>PanCrb</w:t>
      </w:r>
      <w:proofErr w:type="spellEnd"/>
      <w:r w:rsidRPr="0047348F">
        <w:rPr>
          <w:rFonts w:ascii="Arial" w:hAnsi="Arial" w:cs="Arial"/>
        </w:rPr>
        <w:t xml:space="preserve"> </w:t>
      </w:r>
      <w:proofErr w:type="gramStart"/>
      <w:r w:rsidRPr="0047348F">
        <w:rPr>
          <w:rFonts w:ascii="Arial" w:hAnsi="Arial" w:cs="Arial"/>
        </w:rPr>
        <w:t>and b</w:t>
      </w:r>
      <w:proofErr w:type="gramEnd"/>
      <w:r w:rsidRPr="0047348F">
        <w:rPr>
          <w:rFonts w:ascii="Arial" w:hAnsi="Arial" w:cs="Arial"/>
        </w:rPr>
        <w:t xml:space="preserve">-Catenin staining. Scale bars, 10 µm. </w:t>
      </w:r>
      <w:r w:rsidRPr="0047348F">
        <w:rPr>
          <w:rFonts w:ascii="Arial" w:hAnsi="Arial" w:cs="Arial"/>
          <w:b/>
          <w:bCs/>
        </w:rPr>
        <w:t xml:space="preserve">d, </w:t>
      </w:r>
      <w:r w:rsidRPr="0047348F">
        <w:rPr>
          <w:rFonts w:ascii="Arial" w:hAnsi="Arial" w:cs="Arial"/>
        </w:rPr>
        <w:t xml:space="preserve">Representative IF images of Control, 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, and Crb1/2/Lgl1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 at E14.5 with </w:t>
      </w:r>
      <w:proofErr w:type="spellStart"/>
      <w:r w:rsidRPr="0047348F">
        <w:rPr>
          <w:rFonts w:ascii="Arial" w:hAnsi="Arial" w:cs="Arial"/>
        </w:rPr>
        <w:t>PanCrb</w:t>
      </w:r>
      <w:proofErr w:type="spellEnd"/>
      <w:r w:rsidRPr="0047348F">
        <w:rPr>
          <w:rFonts w:ascii="Arial" w:hAnsi="Arial" w:cs="Arial"/>
        </w:rPr>
        <w:t xml:space="preserve"> and b-Catenin. Scale bars, 10µm.</w:t>
      </w:r>
    </w:p>
    <w:p w14:paraId="711C58C4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</w:p>
    <w:p w14:paraId="678659F3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 </w:t>
      </w:r>
    </w:p>
    <w:p w14:paraId="2835BE22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</w:p>
    <w:p w14:paraId="30CBE5AF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0FD6BE40" wp14:editId="3C4D5380">
            <wp:extent cx="5153025" cy="7410450"/>
            <wp:effectExtent l="0" t="0" r="9525" b="0"/>
            <wp:docPr id="9177093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7416B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b/>
          <w:bCs/>
        </w:rPr>
        <w:t xml:space="preserve">Extended Data Fig. 4: Heterotopia, layer, and hippocampus formation in Lgl1 mutants is partially rescued by Crb1/Crb1 genetic deletion.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 xml:space="preserve">Representative IF images of Cux1 and Ctip2 layer staining in P21 cortical sections in Control,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and Crb1/2/Lgl1 </w:t>
      </w:r>
      <w:proofErr w:type="spellStart"/>
      <w:r w:rsidRPr="0047348F">
        <w:rPr>
          <w:rFonts w:ascii="Arial" w:hAnsi="Arial" w:cs="Arial"/>
        </w:rPr>
        <w:lastRenderedPageBreak/>
        <w:t>tcKO</w:t>
      </w:r>
      <w:proofErr w:type="spellEnd"/>
      <w:r w:rsidRPr="0047348F">
        <w:rPr>
          <w:rFonts w:ascii="Arial" w:hAnsi="Arial" w:cs="Arial"/>
        </w:rPr>
        <w:t xml:space="preserve">. Scale bar, 50 µm.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 xml:space="preserve">Quantification of Cux1+ cells in the </w:t>
      </w:r>
      <w:proofErr w:type="spellStart"/>
      <w:r w:rsidRPr="0047348F">
        <w:rPr>
          <w:rFonts w:ascii="Arial" w:hAnsi="Arial" w:cs="Arial"/>
        </w:rPr>
        <w:t>normotopic</w:t>
      </w:r>
      <w:proofErr w:type="spellEnd"/>
      <w:r w:rsidRPr="0047348F">
        <w:rPr>
          <w:rFonts w:ascii="Arial" w:hAnsi="Arial" w:cs="Arial"/>
        </w:rPr>
        <w:t xml:space="preserve"> cortex region in </w:t>
      </w:r>
      <w:r w:rsidRPr="0047348F">
        <w:rPr>
          <w:rFonts w:ascii="Arial" w:hAnsi="Arial" w:cs="Arial"/>
          <w:b/>
          <w:bCs/>
        </w:rPr>
        <w:t>(a).</w:t>
      </w:r>
      <w:r w:rsidRPr="0047348F">
        <w:rPr>
          <w:rFonts w:ascii="Arial" w:hAnsi="Arial" w:cs="Arial"/>
        </w:rPr>
        <w:t xml:space="preserve"> Control n= 5;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n=4;</w:t>
      </w:r>
      <w:r w:rsidRPr="0047348F">
        <w:rPr>
          <w:rFonts w:ascii="Arial" w:hAnsi="Arial" w:cs="Arial"/>
          <w:i/>
          <w:iCs/>
        </w:rPr>
        <w:t> Crb1/Crb2/Lgl1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n=4.  </w:t>
      </w:r>
      <w:r w:rsidRPr="0047348F">
        <w:rPr>
          <w:rFonts w:ascii="Arial" w:hAnsi="Arial" w:cs="Arial"/>
          <w:b/>
          <w:bCs/>
        </w:rPr>
        <w:t xml:space="preserve">c, </w:t>
      </w:r>
      <w:r w:rsidRPr="0047348F">
        <w:rPr>
          <w:rFonts w:ascii="Arial" w:hAnsi="Arial" w:cs="Arial"/>
        </w:rPr>
        <w:t xml:space="preserve">Quantification of Ctip2+ cells in the </w:t>
      </w:r>
      <w:proofErr w:type="spellStart"/>
      <w:r w:rsidRPr="0047348F">
        <w:rPr>
          <w:rFonts w:ascii="Arial" w:hAnsi="Arial" w:cs="Arial"/>
        </w:rPr>
        <w:t>normotopic</w:t>
      </w:r>
      <w:proofErr w:type="spellEnd"/>
      <w:r w:rsidRPr="0047348F">
        <w:rPr>
          <w:rFonts w:ascii="Arial" w:hAnsi="Arial" w:cs="Arial"/>
        </w:rPr>
        <w:t xml:space="preserve"> cortex region in </w:t>
      </w:r>
      <w:r w:rsidRPr="0047348F">
        <w:rPr>
          <w:rFonts w:ascii="Arial" w:hAnsi="Arial" w:cs="Arial"/>
          <w:b/>
          <w:bCs/>
        </w:rPr>
        <w:t>(a).</w:t>
      </w:r>
      <w:r w:rsidRPr="0047348F">
        <w:rPr>
          <w:rFonts w:ascii="Arial" w:hAnsi="Arial" w:cs="Arial"/>
        </w:rPr>
        <w:t xml:space="preserve"> Control n= 5;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n=4;</w:t>
      </w:r>
      <w:r w:rsidRPr="0047348F">
        <w:rPr>
          <w:rFonts w:ascii="Arial" w:hAnsi="Arial" w:cs="Arial"/>
          <w:i/>
          <w:iCs/>
        </w:rPr>
        <w:t> Crb1/Crb2/Lgl1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n=4.  </w:t>
      </w:r>
      <w:r w:rsidRPr="0047348F">
        <w:rPr>
          <w:rFonts w:ascii="Arial" w:hAnsi="Arial" w:cs="Arial"/>
          <w:b/>
          <w:bCs/>
        </w:rPr>
        <w:t xml:space="preserve">d, </w:t>
      </w:r>
      <w:r w:rsidRPr="0047348F">
        <w:rPr>
          <w:rFonts w:ascii="Arial" w:hAnsi="Arial" w:cs="Arial"/>
        </w:rPr>
        <w:t>Quantification of Cux1+ cells in the heterotopic cortex region in </w:t>
      </w:r>
      <w:r w:rsidRPr="0047348F">
        <w:rPr>
          <w:rFonts w:ascii="Arial" w:hAnsi="Arial" w:cs="Arial"/>
          <w:b/>
          <w:bCs/>
        </w:rPr>
        <w:t>(a).</w:t>
      </w:r>
      <w:r w:rsidRPr="0047348F">
        <w:rPr>
          <w:rFonts w:ascii="Arial" w:hAnsi="Arial" w:cs="Arial"/>
        </w:rPr>
        <w:t xml:space="preserve"> Control n= 5;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n=4;</w:t>
      </w:r>
      <w:r w:rsidRPr="0047348F">
        <w:rPr>
          <w:rFonts w:ascii="Arial" w:hAnsi="Arial" w:cs="Arial"/>
          <w:i/>
          <w:iCs/>
        </w:rPr>
        <w:t> Crb1/Crb2/Lgl1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n=4.  </w:t>
      </w:r>
      <w:r w:rsidRPr="0047348F">
        <w:rPr>
          <w:rFonts w:ascii="Arial" w:hAnsi="Arial" w:cs="Arial"/>
          <w:b/>
          <w:bCs/>
        </w:rPr>
        <w:t xml:space="preserve">e, </w:t>
      </w:r>
      <w:r w:rsidRPr="0047348F">
        <w:rPr>
          <w:rFonts w:ascii="Arial" w:hAnsi="Arial" w:cs="Arial"/>
        </w:rPr>
        <w:t>Quantification of Ctip2+ cells in the heterotopic cortex region in </w:t>
      </w:r>
      <w:r w:rsidRPr="0047348F">
        <w:rPr>
          <w:rFonts w:ascii="Arial" w:hAnsi="Arial" w:cs="Arial"/>
          <w:b/>
          <w:bCs/>
        </w:rPr>
        <w:t>(a).</w:t>
      </w:r>
      <w:r w:rsidRPr="0047348F">
        <w:rPr>
          <w:rFonts w:ascii="Arial" w:hAnsi="Arial" w:cs="Arial"/>
        </w:rPr>
        <w:t xml:space="preserve"> Control n= 5;</w:t>
      </w:r>
      <w:r w:rsidRPr="0047348F">
        <w:rPr>
          <w:rFonts w:ascii="Arial" w:hAnsi="Arial" w:cs="Arial"/>
          <w:i/>
          <w:iCs/>
        </w:rPr>
        <w:t> 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n=4;</w:t>
      </w:r>
      <w:r w:rsidRPr="0047348F">
        <w:rPr>
          <w:rFonts w:ascii="Arial" w:hAnsi="Arial" w:cs="Arial"/>
          <w:i/>
          <w:iCs/>
        </w:rPr>
        <w:t> Crb1/Crb2/Lgl1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n=4.  </w:t>
      </w:r>
      <w:r w:rsidRPr="0047348F">
        <w:rPr>
          <w:rFonts w:ascii="Arial" w:hAnsi="Arial" w:cs="Arial"/>
          <w:b/>
          <w:bCs/>
        </w:rPr>
        <w:t xml:space="preserve">f, </w:t>
      </w:r>
      <w:r w:rsidRPr="0047348F">
        <w:rPr>
          <w:rFonts w:ascii="Arial" w:hAnsi="Arial" w:cs="Arial"/>
        </w:rPr>
        <w:t>Representative H&amp;E images of cortical sections of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>,</w:t>
      </w:r>
      <w:r w:rsidRPr="0047348F">
        <w:rPr>
          <w:rFonts w:ascii="Arial" w:hAnsi="Arial" w:cs="Arial"/>
          <w:i/>
          <w:iCs/>
        </w:rPr>
        <w:t> Crb1/Crb2/Lgl</w:t>
      </w:r>
      <w:proofErr w:type="gramStart"/>
      <w:r w:rsidRPr="0047348F">
        <w:rPr>
          <w:rFonts w:ascii="Arial" w:hAnsi="Arial" w:cs="Arial"/>
          <w:i/>
          <w:iCs/>
        </w:rPr>
        <w:t>1</w:t>
      </w:r>
      <w:r w:rsidRPr="0047348F">
        <w:rPr>
          <w:rFonts w:ascii="Arial" w:hAnsi="Arial" w:cs="Arial"/>
        </w:rPr>
        <w:t xml:space="preserve"> 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proofErr w:type="gramEnd"/>
      <w:r w:rsidRPr="0047348F">
        <w:rPr>
          <w:rFonts w:ascii="Arial" w:hAnsi="Arial" w:cs="Arial"/>
        </w:rPr>
        <w:t xml:space="preserve">, and Control littermates at P21. Scale bar, 1000 µm. </w:t>
      </w:r>
      <w:r w:rsidRPr="0047348F">
        <w:rPr>
          <w:rFonts w:ascii="Arial" w:hAnsi="Arial" w:cs="Arial"/>
          <w:b/>
          <w:bCs/>
        </w:rPr>
        <w:t xml:space="preserve">g, </w:t>
      </w:r>
      <w:r w:rsidRPr="0047348F">
        <w:rPr>
          <w:rFonts w:ascii="Arial" w:hAnsi="Arial" w:cs="Arial"/>
        </w:rPr>
        <w:t xml:space="preserve">Quantification of hippocampus area in </w:t>
      </w:r>
      <w:r w:rsidRPr="0047348F">
        <w:rPr>
          <w:rFonts w:ascii="Arial" w:hAnsi="Arial" w:cs="Arial"/>
          <w:b/>
          <w:bCs/>
        </w:rPr>
        <w:t>(f).</w:t>
      </w:r>
      <w:r w:rsidRPr="0047348F">
        <w:rPr>
          <w:rFonts w:ascii="Arial" w:hAnsi="Arial" w:cs="Arial"/>
        </w:rPr>
        <w:t xml:space="preserve"> Control n=4;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n=3; Crb1/2/Lgl1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n=4. </w:t>
      </w:r>
      <w:r w:rsidRPr="0047348F">
        <w:rPr>
          <w:rFonts w:ascii="Arial" w:hAnsi="Arial" w:cs="Arial"/>
          <w:b/>
          <w:bCs/>
        </w:rPr>
        <w:t xml:space="preserve">h, </w:t>
      </w:r>
      <w:r w:rsidRPr="0047348F">
        <w:rPr>
          <w:rFonts w:ascii="Arial" w:hAnsi="Arial" w:cs="Arial"/>
        </w:rPr>
        <w:t xml:space="preserve">Representative IF images of Ctip2 in the hippocampus of P21 cortical sections. Scale bars, 100 µm. </w:t>
      </w:r>
      <w:proofErr w:type="spellStart"/>
      <w:r w:rsidRPr="0047348F">
        <w:rPr>
          <w:rFonts w:ascii="Arial" w:hAnsi="Arial" w:cs="Arial"/>
          <w:b/>
          <w:bCs/>
        </w:rPr>
        <w:t>i</w:t>
      </w:r>
      <w:proofErr w:type="spellEnd"/>
      <w:r w:rsidRPr="0047348F">
        <w:rPr>
          <w:rFonts w:ascii="Arial" w:hAnsi="Arial" w:cs="Arial"/>
          <w:b/>
          <w:bCs/>
        </w:rPr>
        <w:t xml:space="preserve">, </w:t>
      </w:r>
      <w:r w:rsidRPr="0047348F">
        <w:rPr>
          <w:rFonts w:ascii="Arial" w:hAnsi="Arial" w:cs="Arial"/>
        </w:rPr>
        <w:t xml:space="preserve">Quantification of Ctip2+ cells in the hippocampus. Control n=4;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n=4; Crb1/2/Lgl1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n=4. Each data point represents the average of 1-2 sections per sample. All data bars presented as the mean ± </w:t>
      </w:r>
      <w:proofErr w:type="spellStart"/>
      <w:r w:rsidRPr="0047348F">
        <w:rPr>
          <w:rFonts w:ascii="Arial" w:hAnsi="Arial" w:cs="Arial"/>
        </w:rPr>
        <w:t>s.e.m.</w:t>
      </w:r>
      <w:proofErr w:type="spellEnd"/>
      <w:r w:rsidRPr="0047348F">
        <w:rPr>
          <w:rFonts w:ascii="Arial" w:hAnsi="Arial" w:cs="Arial"/>
        </w:rPr>
        <w:t>; statistical significance was determined by Ordinary one-way ANOVA with Tukey’s multiple comparisons test between groups.  </w:t>
      </w:r>
    </w:p>
    <w:p w14:paraId="77D56D59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51D0FA79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</w:p>
    <w:p w14:paraId="5925D9A2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7D891C74" wp14:editId="10158EDF">
            <wp:extent cx="3328527" cy="3286125"/>
            <wp:effectExtent l="0" t="0" r="5715" b="0"/>
            <wp:docPr id="8870788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83" b="1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63" cy="32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B085A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b/>
          <w:bCs/>
        </w:rPr>
        <w:t>Extended Data Fig 5: Crb1/Crb2 are required for junction formation during late neurogenesis.</w:t>
      </w:r>
      <w:r w:rsidRPr="0047348F">
        <w:rPr>
          <w:rFonts w:ascii="Arial" w:hAnsi="Arial" w:cs="Arial"/>
        </w:rPr>
        <w:t xml:space="preserve">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>Representative IF images of Pals1 and N-cadherin in E16.5 cortical sections of Control,</w:t>
      </w:r>
      <w:r w:rsidRPr="0047348F">
        <w:rPr>
          <w:rFonts w:ascii="Arial" w:hAnsi="Arial" w:cs="Arial"/>
          <w:i/>
          <w:iCs/>
        </w:rPr>
        <w:t> 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and </w:t>
      </w:r>
      <w:r w:rsidRPr="0047348F">
        <w:rPr>
          <w:rFonts w:ascii="Arial" w:hAnsi="Arial" w:cs="Arial"/>
          <w:i/>
          <w:iCs/>
        </w:rPr>
        <w:t>Crb1/Crb2/Lgl1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. Scale bars top, 50 µm. Zoomed scale bars, 10 µm.  </w:t>
      </w:r>
    </w:p>
    <w:p w14:paraId="541C18C5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54EF209F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</w:rPr>
        <w:t> </w:t>
      </w:r>
    </w:p>
    <w:p w14:paraId="74C3528B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04429616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09847993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3A38BCFE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2DB725C8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66312466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064E467C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03F2A5F8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2616B6E3" wp14:editId="5072ECF1">
            <wp:extent cx="6519134" cy="3801439"/>
            <wp:effectExtent l="0" t="0" r="0" b="8890"/>
            <wp:docPr id="2783534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1" r="1358" b="1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549" cy="380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5C0F0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Extended Data Fig. 6: Notch signaling is unaltered in </w:t>
      </w:r>
      <w:r w:rsidRPr="0047348F">
        <w:rPr>
          <w:rFonts w:ascii="Arial" w:hAnsi="Arial" w:cs="Arial"/>
          <w:b/>
          <w:bCs/>
          <w:i/>
          <w:iCs/>
        </w:rPr>
        <w:t xml:space="preserve">Lgl1 </w:t>
      </w:r>
      <w:proofErr w:type="spellStart"/>
      <w:r w:rsidRPr="0047348F">
        <w:rPr>
          <w:rFonts w:ascii="Arial" w:hAnsi="Arial" w:cs="Arial"/>
          <w:b/>
          <w:bCs/>
        </w:rPr>
        <w:t>cKO</w:t>
      </w:r>
      <w:proofErr w:type="spellEnd"/>
      <w:r w:rsidRPr="0047348F">
        <w:rPr>
          <w:rFonts w:ascii="Arial" w:hAnsi="Arial" w:cs="Arial"/>
          <w:b/>
          <w:bCs/>
        </w:rPr>
        <w:t xml:space="preserve">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 xml:space="preserve">Gene set enrichment analysis of bulk RNA sequencing data of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vs Control. </w:t>
      </w:r>
      <w:proofErr w:type="gramStart"/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 xml:space="preserve"> Gene</w:t>
      </w:r>
      <w:proofErr w:type="gramEnd"/>
      <w:r w:rsidRPr="0047348F">
        <w:rPr>
          <w:rFonts w:ascii="Arial" w:hAnsi="Arial" w:cs="Arial"/>
        </w:rPr>
        <w:t xml:space="preserve"> set enrichment analysis of bulk RNA sequencing data of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vs Crb1/2/Lgl1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. </w:t>
      </w:r>
      <w:r w:rsidRPr="0047348F">
        <w:rPr>
          <w:rFonts w:ascii="Arial" w:hAnsi="Arial" w:cs="Arial"/>
          <w:b/>
          <w:bCs/>
        </w:rPr>
        <w:t xml:space="preserve">c, </w:t>
      </w:r>
      <w:r w:rsidRPr="0047348F">
        <w:rPr>
          <w:rFonts w:ascii="Arial" w:hAnsi="Arial" w:cs="Arial"/>
        </w:rPr>
        <w:t xml:space="preserve">Representative IF images of Nicd staining at E11.5 in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. Scale bar, 10 µm.  </w:t>
      </w:r>
      <w:r w:rsidRPr="0047348F">
        <w:rPr>
          <w:rFonts w:ascii="Arial" w:hAnsi="Arial" w:cs="Arial"/>
          <w:b/>
          <w:bCs/>
        </w:rPr>
        <w:t xml:space="preserve">d, </w:t>
      </w:r>
      <w:r w:rsidRPr="0047348F">
        <w:rPr>
          <w:rFonts w:ascii="Arial" w:hAnsi="Arial" w:cs="Arial"/>
        </w:rPr>
        <w:t xml:space="preserve">Quantification of 100 µm width of cortex for nuclear Nicd in </w:t>
      </w:r>
      <w:r w:rsidRPr="0047348F">
        <w:rPr>
          <w:rFonts w:ascii="Arial" w:hAnsi="Arial" w:cs="Arial"/>
          <w:b/>
          <w:bCs/>
        </w:rPr>
        <w:t>(c).</w:t>
      </w:r>
      <w:r w:rsidRPr="0047348F">
        <w:rPr>
          <w:rFonts w:ascii="Arial" w:hAnsi="Arial" w:cs="Arial"/>
        </w:rPr>
        <w:t xml:space="preserve"> Control n=3;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n=4.  </w:t>
      </w:r>
      <w:r w:rsidRPr="0047348F">
        <w:rPr>
          <w:rFonts w:ascii="Arial" w:hAnsi="Arial" w:cs="Arial"/>
          <w:b/>
          <w:bCs/>
        </w:rPr>
        <w:t xml:space="preserve">e, </w:t>
      </w:r>
      <w:r w:rsidRPr="0047348F">
        <w:rPr>
          <w:rFonts w:ascii="Arial" w:hAnsi="Arial" w:cs="Arial"/>
        </w:rPr>
        <w:t xml:space="preserve">Representative IF images of Nicd staining at E14.5 in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. Scale bar, 10 µm.  </w:t>
      </w:r>
      <w:r w:rsidRPr="0047348F">
        <w:rPr>
          <w:rFonts w:ascii="Arial" w:hAnsi="Arial" w:cs="Arial"/>
          <w:b/>
          <w:bCs/>
        </w:rPr>
        <w:t xml:space="preserve">f, </w:t>
      </w:r>
      <w:r w:rsidRPr="0047348F">
        <w:rPr>
          <w:rFonts w:ascii="Arial" w:hAnsi="Arial" w:cs="Arial"/>
        </w:rPr>
        <w:t xml:space="preserve">Quantification of 100 µm width of cortex for nuclear Nicd in </w:t>
      </w:r>
      <w:r w:rsidRPr="0047348F">
        <w:rPr>
          <w:rFonts w:ascii="Arial" w:hAnsi="Arial" w:cs="Arial"/>
          <w:b/>
          <w:bCs/>
        </w:rPr>
        <w:t>(e)</w:t>
      </w:r>
      <w:r w:rsidRPr="0047348F">
        <w:rPr>
          <w:rFonts w:ascii="Arial" w:hAnsi="Arial" w:cs="Arial"/>
        </w:rPr>
        <w:t>. Control n=2;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n=5.  </w:t>
      </w:r>
      <w:r w:rsidRPr="0047348F">
        <w:rPr>
          <w:rFonts w:ascii="Arial" w:hAnsi="Arial" w:cs="Arial"/>
          <w:b/>
          <w:bCs/>
        </w:rPr>
        <w:t xml:space="preserve">g, </w:t>
      </w:r>
      <w:r w:rsidRPr="0047348F">
        <w:rPr>
          <w:rFonts w:ascii="Arial" w:hAnsi="Arial" w:cs="Arial"/>
        </w:rPr>
        <w:t xml:space="preserve">Western blot for Nicd and </w:t>
      </w:r>
      <w:proofErr w:type="spellStart"/>
      <w:r w:rsidRPr="0047348F">
        <w:rPr>
          <w:rFonts w:ascii="Arial" w:hAnsi="Arial" w:cs="Arial"/>
        </w:rPr>
        <w:t>Gapdh</w:t>
      </w:r>
      <w:proofErr w:type="spellEnd"/>
      <w:r w:rsidRPr="0047348F">
        <w:rPr>
          <w:rFonts w:ascii="Arial" w:hAnsi="Arial" w:cs="Arial"/>
        </w:rPr>
        <w:t xml:space="preserve"> control. </w:t>
      </w:r>
      <w:r w:rsidRPr="0047348F">
        <w:rPr>
          <w:rFonts w:ascii="Arial" w:hAnsi="Arial" w:cs="Arial"/>
          <w:b/>
          <w:bCs/>
        </w:rPr>
        <w:t xml:space="preserve">h, </w:t>
      </w:r>
      <w:r w:rsidRPr="0047348F">
        <w:rPr>
          <w:rFonts w:ascii="Arial" w:hAnsi="Arial" w:cs="Arial"/>
        </w:rPr>
        <w:t xml:space="preserve">Quantification of blot in </w:t>
      </w:r>
      <w:r w:rsidRPr="0047348F">
        <w:rPr>
          <w:rFonts w:ascii="Arial" w:hAnsi="Arial" w:cs="Arial"/>
          <w:b/>
          <w:bCs/>
        </w:rPr>
        <w:t>(g)</w:t>
      </w:r>
      <w:r w:rsidRPr="0047348F">
        <w:rPr>
          <w:rFonts w:ascii="Arial" w:hAnsi="Arial" w:cs="Arial"/>
        </w:rPr>
        <w:t xml:space="preserve">. Control n=4;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n=5. </w:t>
      </w:r>
      <w:proofErr w:type="spellStart"/>
      <w:r w:rsidRPr="0047348F">
        <w:rPr>
          <w:rFonts w:ascii="Arial" w:hAnsi="Arial" w:cs="Arial"/>
          <w:b/>
          <w:bCs/>
        </w:rPr>
        <w:t>i</w:t>
      </w:r>
      <w:proofErr w:type="spellEnd"/>
      <w:r w:rsidRPr="0047348F">
        <w:rPr>
          <w:rFonts w:ascii="Arial" w:hAnsi="Arial" w:cs="Arial"/>
          <w:b/>
          <w:bCs/>
        </w:rPr>
        <w:t xml:space="preserve">, </w:t>
      </w:r>
      <w:r w:rsidRPr="0047348F">
        <w:rPr>
          <w:rFonts w:ascii="Arial" w:hAnsi="Arial" w:cs="Arial"/>
        </w:rPr>
        <w:t xml:space="preserve">Representative IF images of Notch and N-cadherin staining at E11.5 in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. Scale bar, 10 µm.  </w:t>
      </w:r>
      <w:proofErr w:type="gramStart"/>
      <w:r w:rsidRPr="0047348F">
        <w:rPr>
          <w:rFonts w:ascii="Arial" w:hAnsi="Arial" w:cs="Arial"/>
          <w:b/>
          <w:bCs/>
        </w:rPr>
        <w:t xml:space="preserve">j,  </w:t>
      </w:r>
      <w:r w:rsidRPr="0047348F">
        <w:rPr>
          <w:rFonts w:ascii="Arial" w:hAnsi="Arial" w:cs="Arial"/>
        </w:rPr>
        <w:t>Representative</w:t>
      </w:r>
      <w:proofErr w:type="gramEnd"/>
      <w:r w:rsidRPr="0047348F">
        <w:rPr>
          <w:rFonts w:ascii="Arial" w:hAnsi="Arial" w:cs="Arial"/>
        </w:rPr>
        <w:t xml:space="preserve"> IF images of Notch and N-cadherin staining at E14.5 in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>. Scale bar, 10 µm.  Each data point (n) represents 1-2 sections per sample. All data bars presented as the mean ± </w:t>
      </w:r>
      <w:proofErr w:type="spellStart"/>
      <w:r w:rsidRPr="0047348F">
        <w:rPr>
          <w:rFonts w:ascii="Arial" w:hAnsi="Arial" w:cs="Arial"/>
        </w:rPr>
        <w:t>s.e.m.</w:t>
      </w:r>
      <w:proofErr w:type="spellEnd"/>
      <w:r w:rsidRPr="0047348F">
        <w:rPr>
          <w:rFonts w:ascii="Arial" w:hAnsi="Arial" w:cs="Arial"/>
        </w:rPr>
        <w:t xml:space="preserve"> Unpaired t test </w:t>
      </w:r>
      <w:r w:rsidRPr="0047348F">
        <w:rPr>
          <w:rFonts w:ascii="Arial" w:hAnsi="Arial" w:cs="Arial"/>
          <w:b/>
          <w:bCs/>
        </w:rPr>
        <w:t>(</w:t>
      </w:r>
      <w:proofErr w:type="spellStart"/>
      <w:proofErr w:type="gramStart"/>
      <w:r w:rsidRPr="0047348F">
        <w:rPr>
          <w:rFonts w:ascii="Arial" w:hAnsi="Arial" w:cs="Arial"/>
          <w:b/>
          <w:bCs/>
        </w:rPr>
        <w:t>d,h</w:t>
      </w:r>
      <w:proofErr w:type="spellEnd"/>
      <w:proofErr w:type="gramEnd"/>
      <w:r w:rsidRPr="0047348F">
        <w:rPr>
          <w:rFonts w:ascii="Arial" w:hAnsi="Arial" w:cs="Arial"/>
          <w:b/>
          <w:bCs/>
        </w:rPr>
        <w:t>)</w:t>
      </w:r>
      <w:r w:rsidRPr="0047348F">
        <w:rPr>
          <w:rFonts w:ascii="Arial" w:hAnsi="Arial" w:cs="Arial"/>
        </w:rPr>
        <w:t xml:space="preserve">; Mann-Whitney test </w:t>
      </w:r>
      <w:r w:rsidRPr="0047348F">
        <w:rPr>
          <w:rFonts w:ascii="Arial" w:hAnsi="Arial" w:cs="Arial"/>
          <w:b/>
          <w:bCs/>
        </w:rPr>
        <w:t>(f)</w:t>
      </w:r>
      <w:r w:rsidRPr="0047348F">
        <w:rPr>
          <w:rFonts w:ascii="Arial" w:hAnsi="Arial" w:cs="Arial"/>
        </w:rPr>
        <w:t xml:space="preserve">. </w:t>
      </w:r>
    </w:p>
    <w:p w14:paraId="39576040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63F8C885" wp14:editId="5A317087">
            <wp:extent cx="4894729" cy="3469184"/>
            <wp:effectExtent l="0" t="0" r="1270" b="0"/>
            <wp:docPr id="20537673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06" b="46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57" cy="347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43F67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Extended Data Fig 7: Single-cell RNA transcriptomic analysis performed at E15.5 cortices yields 9 distinct clusters.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 xml:space="preserve">Violin plot of select markers across all clusters.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 xml:space="preserve">Uniform manifold approximation and projection (UMAP) of Control and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with corresponding cluster identities corresponding to </w:t>
      </w:r>
      <w:r w:rsidRPr="0047348F">
        <w:rPr>
          <w:rFonts w:ascii="Arial" w:hAnsi="Arial" w:cs="Arial"/>
          <w:b/>
          <w:bCs/>
        </w:rPr>
        <w:t>(a)</w:t>
      </w:r>
      <w:r w:rsidRPr="0047348F">
        <w:rPr>
          <w:rFonts w:ascii="Arial" w:hAnsi="Arial" w:cs="Arial"/>
        </w:rPr>
        <w:t xml:space="preserve">. </w:t>
      </w:r>
    </w:p>
    <w:p w14:paraId="6BD14F8C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35B6DF8F" wp14:editId="43AB35BC">
            <wp:extent cx="4648200" cy="6096000"/>
            <wp:effectExtent l="0" t="0" r="0" b="0"/>
            <wp:docPr id="13769938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94BC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Extended Data Fig 8: Heterotopia, layer, and hippocampus formation in </w:t>
      </w:r>
      <w:r w:rsidRPr="0047348F">
        <w:rPr>
          <w:rFonts w:ascii="Arial" w:hAnsi="Arial" w:cs="Arial"/>
          <w:b/>
          <w:bCs/>
          <w:i/>
          <w:iCs/>
        </w:rPr>
        <w:t xml:space="preserve">Lgl1 </w:t>
      </w:r>
      <w:proofErr w:type="spellStart"/>
      <w:r w:rsidRPr="0047348F">
        <w:rPr>
          <w:rFonts w:ascii="Arial" w:hAnsi="Arial" w:cs="Arial"/>
          <w:b/>
          <w:bCs/>
        </w:rPr>
        <w:t>cKO</w:t>
      </w:r>
      <w:proofErr w:type="spellEnd"/>
      <w:r w:rsidRPr="0047348F">
        <w:rPr>
          <w:rFonts w:ascii="Arial" w:hAnsi="Arial" w:cs="Arial"/>
          <w:b/>
          <w:bCs/>
        </w:rPr>
        <w:t xml:space="preserve"> is partially rescued by Yap/Taz genetic deletion.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  <w:b/>
          <w:bCs/>
        </w:rPr>
        <w:t xml:space="preserve"> </w:t>
      </w:r>
      <w:r w:rsidRPr="0047348F">
        <w:rPr>
          <w:rFonts w:ascii="Arial" w:hAnsi="Arial" w:cs="Arial"/>
        </w:rPr>
        <w:t>Representative IF images of Cux1 and Ctip2 layer staining in P21 cortical sections in Control,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and </w:t>
      </w:r>
      <w:r w:rsidRPr="0047348F">
        <w:rPr>
          <w:rFonts w:ascii="Arial" w:hAnsi="Arial" w:cs="Arial"/>
          <w:i/>
          <w:iCs/>
        </w:rPr>
        <w:t>Yap/Taz/Lgl1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. Scale bar, 50 </w:t>
      </w:r>
      <w:proofErr w:type="spellStart"/>
      <w:r w:rsidRPr="0047348F">
        <w:rPr>
          <w:rFonts w:ascii="Arial" w:hAnsi="Arial" w:cs="Arial"/>
        </w:rPr>
        <w:t>μm</w:t>
      </w:r>
      <w:proofErr w:type="spellEnd"/>
      <w:r w:rsidRPr="0047348F">
        <w:rPr>
          <w:rFonts w:ascii="Arial" w:hAnsi="Arial" w:cs="Arial"/>
        </w:rPr>
        <w:t xml:space="preserve">.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 xml:space="preserve">Quantification of Cux1+ cells in the </w:t>
      </w:r>
      <w:proofErr w:type="spellStart"/>
      <w:r w:rsidRPr="0047348F">
        <w:rPr>
          <w:rFonts w:ascii="Arial" w:hAnsi="Arial" w:cs="Arial"/>
        </w:rPr>
        <w:t>normotopic</w:t>
      </w:r>
      <w:proofErr w:type="spellEnd"/>
      <w:r w:rsidRPr="0047348F">
        <w:rPr>
          <w:rFonts w:ascii="Arial" w:hAnsi="Arial" w:cs="Arial"/>
        </w:rPr>
        <w:t xml:space="preserve"> cortex region in </w:t>
      </w:r>
      <w:r w:rsidRPr="0047348F">
        <w:rPr>
          <w:rFonts w:ascii="Arial" w:hAnsi="Arial" w:cs="Arial"/>
          <w:b/>
          <w:bCs/>
        </w:rPr>
        <w:t>(a).</w:t>
      </w:r>
      <w:r w:rsidRPr="0047348F">
        <w:rPr>
          <w:rFonts w:ascii="Arial" w:hAnsi="Arial" w:cs="Arial"/>
        </w:rPr>
        <w:t xml:space="preserve"> Control n= 3;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n=3;</w:t>
      </w:r>
      <w:r w:rsidRPr="0047348F">
        <w:rPr>
          <w:rFonts w:ascii="Arial" w:hAnsi="Arial" w:cs="Arial"/>
          <w:i/>
          <w:iCs/>
        </w:rPr>
        <w:t> Yap/Taz/Lgl1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n=5.  </w:t>
      </w:r>
    </w:p>
    <w:p w14:paraId="1D87D946" w14:textId="77777777" w:rsidR="009F7BC2" w:rsidRPr="0047348F" w:rsidRDefault="009F7BC2" w:rsidP="009F7BC2">
      <w:pPr>
        <w:spacing w:after="0" w:line="480" w:lineRule="auto"/>
        <w:rPr>
          <w:rFonts w:ascii="Arial" w:hAnsi="Arial" w:cs="Arial"/>
        </w:rPr>
      </w:pPr>
    </w:p>
    <w:p w14:paraId="7FA71842" w14:textId="77777777" w:rsidR="009F7BC2" w:rsidRPr="0047348F" w:rsidRDefault="009F7BC2" w:rsidP="009F7BC2">
      <w:pPr>
        <w:spacing w:after="0"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lastRenderedPageBreak/>
        <w:t xml:space="preserve">c, </w:t>
      </w:r>
      <w:r w:rsidRPr="0047348F">
        <w:rPr>
          <w:rFonts w:ascii="Arial" w:hAnsi="Arial" w:cs="Arial"/>
        </w:rPr>
        <w:t xml:space="preserve">Quantification of Ctip2+ cells in the </w:t>
      </w:r>
      <w:proofErr w:type="spellStart"/>
      <w:r w:rsidRPr="0047348F">
        <w:rPr>
          <w:rFonts w:ascii="Arial" w:hAnsi="Arial" w:cs="Arial"/>
        </w:rPr>
        <w:t>normotopic</w:t>
      </w:r>
      <w:proofErr w:type="spellEnd"/>
      <w:r w:rsidRPr="0047348F">
        <w:rPr>
          <w:rFonts w:ascii="Arial" w:hAnsi="Arial" w:cs="Arial"/>
        </w:rPr>
        <w:t xml:space="preserve"> cortex region in </w:t>
      </w:r>
      <w:r w:rsidRPr="0047348F">
        <w:rPr>
          <w:rFonts w:ascii="Arial" w:hAnsi="Arial" w:cs="Arial"/>
          <w:b/>
          <w:bCs/>
        </w:rPr>
        <w:t>(a)</w:t>
      </w:r>
      <w:r w:rsidRPr="0047348F">
        <w:rPr>
          <w:rFonts w:ascii="Arial" w:hAnsi="Arial" w:cs="Arial"/>
        </w:rPr>
        <w:t>. Control n= 3;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n=3;</w:t>
      </w:r>
      <w:r w:rsidRPr="0047348F">
        <w:rPr>
          <w:rFonts w:ascii="Arial" w:hAnsi="Arial" w:cs="Arial"/>
          <w:i/>
          <w:iCs/>
        </w:rPr>
        <w:t> Yap/Taz/Lgl1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n=5.  </w:t>
      </w:r>
      <w:r w:rsidRPr="0047348F">
        <w:rPr>
          <w:rFonts w:ascii="Arial" w:hAnsi="Arial" w:cs="Arial"/>
          <w:b/>
          <w:bCs/>
        </w:rPr>
        <w:t xml:space="preserve">d, </w:t>
      </w:r>
      <w:r w:rsidRPr="0047348F">
        <w:rPr>
          <w:rFonts w:ascii="Arial" w:hAnsi="Arial" w:cs="Arial"/>
        </w:rPr>
        <w:t>Quantification of Cux1+ cells in the heterotopic cortex region in </w:t>
      </w:r>
      <w:r w:rsidRPr="0047348F">
        <w:rPr>
          <w:rFonts w:ascii="Arial" w:hAnsi="Arial" w:cs="Arial"/>
          <w:b/>
          <w:bCs/>
        </w:rPr>
        <w:t>(a)</w:t>
      </w:r>
      <w:r w:rsidRPr="0047348F">
        <w:rPr>
          <w:rFonts w:ascii="Arial" w:hAnsi="Arial" w:cs="Arial"/>
        </w:rPr>
        <w:t>. Control n= 3;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n=3;</w:t>
      </w:r>
      <w:r w:rsidRPr="0047348F">
        <w:rPr>
          <w:rFonts w:ascii="Arial" w:hAnsi="Arial" w:cs="Arial"/>
          <w:i/>
          <w:iCs/>
        </w:rPr>
        <w:t> Yap/Taz/Lgl1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n=5.  </w:t>
      </w:r>
      <w:proofErr w:type="gramStart"/>
      <w:r w:rsidRPr="0047348F">
        <w:rPr>
          <w:rFonts w:ascii="Arial" w:hAnsi="Arial" w:cs="Arial"/>
          <w:b/>
          <w:bCs/>
        </w:rPr>
        <w:t xml:space="preserve">e,  </w:t>
      </w:r>
      <w:r w:rsidRPr="0047348F">
        <w:rPr>
          <w:rFonts w:ascii="Arial" w:hAnsi="Arial" w:cs="Arial"/>
        </w:rPr>
        <w:t>Quantification</w:t>
      </w:r>
      <w:proofErr w:type="gramEnd"/>
      <w:r w:rsidRPr="0047348F">
        <w:rPr>
          <w:rFonts w:ascii="Arial" w:hAnsi="Arial" w:cs="Arial"/>
        </w:rPr>
        <w:t xml:space="preserve"> of Ctip2+ cells in the heterotopic cortex region in </w:t>
      </w:r>
      <w:r w:rsidRPr="0047348F">
        <w:rPr>
          <w:rFonts w:ascii="Arial" w:hAnsi="Arial" w:cs="Arial"/>
          <w:b/>
          <w:bCs/>
        </w:rPr>
        <w:t>(a).</w:t>
      </w:r>
      <w:r w:rsidRPr="0047348F">
        <w:rPr>
          <w:rFonts w:ascii="Arial" w:hAnsi="Arial" w:cs="Arial"/>
        </w:rPr>
        <w:t> Control n= 3;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n=3;</w:t>
      </w:r>
      <w:r w:rsidRPr="0047348F">
        <w:rPr>
          <w:rFonts w:ascii="Arial" w:hAnsi="Arial" w:cs="Arial"/>
          <w:i/>
          <w:iCs/>
        </w:rPr>
        <w:t> Yap/Taz/Lgl</w:t>
      </w:r>
      <w:r w:rsidRPr="0047348F">
        <w:rPr>
          <w:rFonts w:ascii="Arial" w:hAnsi="Arial" w:cs="Arial"/>
        </w:rPr>
        <w:t>1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n=5.  </w:t>
      </w:r>
      <w:r w:rsidRPr="0047348F">
        <w:rPr>
          <w:rFonts w:ascii="Arial" w:hAnsi="Arial" w:cs="Arial"/>
          <w:b/>
          <w:bCs/>
        </w:rPr>
        <w:t xml:space="preserve">f, </w:t>
      </w:r>
      <w:r w:rsidRPr="0047348F">
        <w:rPr>
          <w:rFonts w:ascii="Arial" w:hAnsi="Arial" w:cs="Arial"/>
        </w:rPr>
        <w:t>Representative H&amp;E images of cortical sections of </w:t>
      </w:r>
      <w:r w:rsidRPr="0047348F">
        <w:rPr>
          <w:rFonts w:ascii="Arial" w:hAnsi="Arial" w:cs="Arial"/>
          <w:i/>
          <w:iCs/>
        </w:rPr>
        <w:t>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>,</w:t>
      </w:r>
      <w:r w:rsidRPr="0047348F">
        <w:rPr>
          <w:rFonts w:ascii="Arial" w:hAnsi="Arial" w:cs="Arial"/>
          <w:i/>
          <w:iCs/>
        </w:rPr>
        <w:t> Yap/Taz/Lgl1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, and Control littermates at P21. Scale bar, 1000 </w:t>
      </w:r>
      <w:proofErr w:type="spellStart"/>
      <w:r w:rsidRPr="0047348F">
        <w:rPr>
          <w:rFonts w:ascii="Arial" w:hAnsi="Arial" w:cs="Arial"/>
        </w:rPr>
        <w:t>μm</w:t>
      </w:r>
      <w:proofErr w:type="spellEnd"/>
      <w:r w:rsidRPr="0047348F">
        <w:rPr>
          <w:rFonts w:ascii="Arial" w:hAnsi="Arial" w:cs="Arial"/>
        </w:rPr>
        <w:t xml:space="preserve">. </w:t>
      </w:r>
      <w:r w:rsidRPr="0047348F">
        <w:rPr>
          <w:rFonts w:ascii="Arial" w:hAnsi="Arial" w:cs="Arial"/>
          <w:b/>
          <w:bCs/>
        </w:rPr>
        <w:t xml:space="preserve">g, </w:t>
      </w:r>
      <w:r w:rsidRPr="0047348F">
        <w:rPr>
          <w:rFonts w:ascii="Arial" w:hAnsi="Arial" w:cs="Arial"/>
        </w:rPr>
        <w:t xml:space="preserve">Quantification of hippocampus area in </w:t>
      </w:r>
      <w:r w:rsidRPr="0047348F">
        <w:rPr>
          <w:rFonts w:ascii="Arial" w:hAnsi="Arial" w:cs="Arial"/>
          <w:b/>
          <w:bCs/>
        </w:rPr>
        <w:t>(f).</w:t>
      </w:r>
      <w:r w:rsidRPr="0047348F">
        <w:rPr>
          <w:rFonts w:ascii="Arial" w:hAnsi="Arial" w:cs="Arial"/>
        </w:rPr>
        <w:t xml:space="preserve"> Control n=5;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n=4;</w:t>
      </w:r>
      <w:r w:rsidRPr="0047348F">
        <w:rPr>
          <w:rFonts w:ascii="Arial" w:hAnsi="Arial" w:cs="Arial"/>
          <w:i/>
          <w:iCs/>
        </w:rPr>
        <w:t> Yap/Taz/Lgl1</w:t>
      </w:r>
      <w:r w:rsidRPr="0047348F">
        <w:rPr>
          <w:rFonts w:ascii="Arial" w:hAnsi="Arial" w:cs="Arial"/>
        </w:rPr>
        <w:t> 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n=6.   </w:t>
      </w:r>
      <w:r w:rsidRPr="0047348F">
        <w:rPr>
          <w:rFonts w:ascii="Arial" w:hAnsi="Arial" w:cs="Arial"/>
          <w:b/>
          <w:bCs/>
        </w:rPr>
        <w:t xml:space="preserve">h, </w:t>
      </w:r>
      <w:r w:rsidRPr="0047348F">
        <w:rPr>
          <w:rFonts w:ascii="Arial" w:hAnsi="Arial" w:cs="Arial"/>
        </w:rPr>
        <w:t xml:space="preserve">Representative IF images of Ctip2 in the hippocampus of P21 cortical sections. Scale bars, 100 </w:t>
      </w:r>
      <w:proofErr w:type="spellStart"/>
      <w:r w:rsidRPr="0047348F">
        <w:rPr>
          <w:rFonts w:ascii="Arial" w:hAnsi="Arial" w:cs="Arial"/>
        </w:rPr>
        <w:t>μm</w:t>
      </w:r>
      <w:proofErr w:type="spellEnd"/>
      <w:r w:rsidRPr="0047348F">
        <w:rPr>
          <w:rFonts w:ascii="Arial" w:hAnsi="Arial" w:cs="Arial"/>
        </w:rPr>
        <w:t xml:space="preserve">. </w:t>
      </w:r>
      <w:proofErr w:type="spellStart"/>
      <w:r w:rsidRPr="0047348F">
        <w:rPr>
          <w:rFonts w:ascii="Arial" w:hAnsi="Arial" w:cs="Arial"/>
          <w:b/>
          <w:bCs/>
        </w:rPr>
        <w:t>i</w:t>
      </w:r>
      <w:proofErr w:type="spellEnd"/>
      <w:r w:rsidRPr="0047348F">
        <w:rPr>
          <w:rFonts w:ascii="Arial" w:hAnsi="Arial" w:cs="Arial"/>
          <w:b/>
          <w:bCs/>
        </w:rPr>
        <w:t xml:space="preserve">, </w:t>
      </w:r>
      <w:r w:rsidRPr="0047348F">
        <w:rPr>
          <w:rFonts w:ascii="Arial" w:hAnsi="Arial" w:cs="Arial"/>
        </w:rPr>
        <w:t xml:space="preserve">Quantification of Ctip2+ cells in the hippocampus. Control n=3; </w:t>
      </w:r>
      <w:r w:rsidRPr="0047348F">
        <w:rPr>
          <w:rFonts w:ascii="Arial" w:hAnsi="Arial" w:cs="Arial"/>
          <w:i/>
          <w:iCs/>
        </w:rPr>
        <w:t xml:space="preserve">Lgl1 </w:t>
      </w:r>
      <w:proofErr w:type="spellStart"/>
      <w:r w:rsidRPr="0047348F">
        <w:rPr>
          <w:rFonts w:ascii="Arial" w:hAnsi="Arial" w:cs="Arial"/>
        </w:rPr>
        <w:t>cKO</w:t>
      </w:r>
      <w:proofErr w:type="spellEnd"/>
      <w:r w:rsidRPr="0047348F">
        <w:rPr>
          <w:rFonts w:ascii="Arial" w:hAnsi="Arial" w:cs="Arial"/>
        </w:rPr>
        <w:t xml:space="preserve"> n=3; </w:t>
      </w:r>
      <w:r w:rsidRPr="0047348F">
        <w:rPr>
          <w:rFonts w:ascii="Arial" w:hAnsi="Arial" w:cs="Arial"/>
          <w:i/>
          <w:iCs/>
        </w:rPr>
        <w:t xml:space="preserve">Yap/Taz/Lgl1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n=5. Each data point represents the average of 1-2 sections per sample. All data bars presented as the mean ± </w:t>
      </w:r>
      <w:proofErr w:type="spellStart"/>
      <w:r w:rsidRPr="0047348F">
        <w:rPr>
          <w:rFonts w:ascii="Arial" w:hAnsi="Arial" w:cs="Arial"/>
        </w:rPr>
        <w:t>s.e.m.</w:t>
      </w:r>
      <w:proofErr w:type="spellEnd"/>
      <w:r w:rsidRPr="0047348F">
        <w:rPr>
          <w:rFonts w:ascii="Arial" w:hAnsi="Arial" w:cs="Arial"/>
        </w:rPr>
        <w:t>; statistical significance was determined by Ordinary one-way ANOVA with Tukey’s multiple comparisons test between groups. </w:t>
      </w:r>
    </w:p>
    <w:p w14:paraId="485AA745" w14:textId="77777777" w:rsidR="009F7BC2" w:rsidRPr="0047348F" w:rsidRDefault="009F7BC2" w:rsidP="009F7BC2">
      <w:pPr>
        <w:spacing w:line="480" w:lineRule="auto"/>
        <w:rPr>
          <w:rFonts w:ascii="Arial" w:hAnsi="Arial" w:cs="Arial"/>
        </w:rPr>
      </w:pPr>
      <w:r w:rsidRPr="0047348F">
        <w:rPr>
          <w:rFonts w:ascii="Arial" w:hAnsi="Arial" w:cs="Arial"/>
        </w:rPr>
        <w:br w:type="page"/>
      </w:r>
      <w:r w:rsidRPr="0047348F">
        <w:rPr>
          <w:rFonts w:ascii="Arial" w:hAnsi="Arial" w:cs="Arial"/>
          <w:noProof/>
        </w:rPr>
        <w:lastRenderedPageBreak/>
        <w:drawing>
          <wp:inline distT="0" distB="0" distL="0" distR="0" wp14:anchorId="1A393D66" wp14:editId="20F52C34">
            <wp:extent cx="4505325" cy="5143500"/>
            <wp:effectExtent l="0" t="0" r="9525" b="0"/>
            <wp:docPr id="18477626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59F7" w14:textId="1A316E72" w:rsidR="00C6465A" w:rsidRPr="009F7BC2" w:rsidRDefault="009F7BC2" w:rsidP="009F7BC2">
      <w:pPr>
        <w:spacing w:line="480" w:lineRule="auto"/>
        <w:rPr>
          <w:rFonts w:ascii="Arial" w:hAnsi="Arial" w:cs="Arial"/>
          <w:b/>
          <w:bCs/>
        </w:rPr>
      </w:pPr>
      <w:r w:rsidRPr="0047348F">
        <w:rPr>
          <w:rFonts w:ascii="Arial" w:hAnsi="Arial" w:cs="Arial"/>
          <w:b/>
          <w:bCs/>
        </w:rPr>
        <w:t xml:space="preserve">Extended Data Fig 9: Yap/Taz deletion does not restore apical expansion, ectopic AJ, or apical </w:t>
      </w:r>
      <w:proofErr w:type="spellStart"/>
      <w:r w:rsidRPr="0047348F">
        <w:rPr>
          <w:rFonts w:ascii="Arial" w:hAnsi="Arial" w:cs="Arial"/>
          <w:b/>
          <w:bCs/>
        </w:rPr>
        <w:t>endfeet</w:t>
      </w:r>
      <w:proofErr w:type="spellEnd"/>
      <w:r w:rsidRPr="0047348F">
        <w:rPr>
          <w:rFonts w:ascii="Arial" w:hAnsi="Arial" w:cs="Arial"/>
          <w:b/>
          <w:bCs/>
        </w:rPr>
        <w:t xml:space="preserve"> widening. </w:t>
      </w:r>
      <w:proofErr w:type="gramStart"/>
      <w:r w:rsidRPr="0047348F">
        <w:rPr>
          <w:rFonts w:ascii="Arial" w:hAnsi="Arial" w:cs="Arial"/>
          <w:b/>
          <w:bCs/>
        </w:rPr>
        <w:t>a,</w:t>
      </w:r>
      <w:proofErr w:type="gramEnd"/>
      <w:r w:rsidRPr="0047348F">
        <w:rPr>
          <w:rFonts w:ascii="Arial" w:hAnsi="Arial" w:cs="Arial"/>
        </w:rPr>
        <w:t xml:space="preserve"> Representative IF images of Pals1 and N-cadherin in Control and </w:t>
      </w:r>
      <w:r w:rsidRPr="0047348F">
        <w:rPr>
          <w:rFonts w:ascii="Arial" w:hAnsi="Arial" w:cs="Arial"/>
          <w:i/>
          <w:iCs/>
        </w:rPr>
        <w:t xml:space="preserve">Yap/Taz/Lgl1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littermates at E11.5. Scale bars, 10 µm. </w:t>
      </w:r>
      <w:r w:rsidRPr="0047348F">
        <w:rPr>
          <w:rFonts w:ascii="Arial" w:hAnsi="Arial" w:cs="Arial"/>
          <w:b/>
          <w:bCs/>
        </w:rPr>
        <w:t xml:space="preserve">b, </w:t>
      </w:r>
      <w:r w:rsidRPr="0047348F">
        <w:rPr>
          <w:rFonts w:ascii="Arial" w:hAnsi="Arial" w:cs="Arial"/>
        </w:rPr>
        <w:t xml:space="preserve">Representative IF images of Pals1 and N-cadherin in Control and </w:t>
      </w:r>
      <w:r w:rsidRPr="0047348F">
        <w:rPr>
          <w:rFonts w:ascii="Arial" w:hAnsi="Arial" w:cs="Arial"/>
          <w:i/>
          <w:iCs/>
        </w:rPr>
        <w:t xml:space="preserve">Yap/Taz/Lgl1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littermates at E14.5. Scale bars, 20 µm.</w:t>
      </w:r>
      <w:r w:rsidRPr="0047348F">
        <w:rPr>
          <w:rFonts w:ascii="Arial" w:hAnsi="Arial" w:cs="Arial"/>
          <w:b/>
          <w:bCs/>
        </w:rPr>
        <w:t xml:space="preserve"> c, </w:t>
      </w:r>
      <w:proofErr w:type="spellStart"/>
      <w:r w:rsidRPr="0047348F">
        <w:rPr>
          <w:rFonts w:ascii="Arial" w:hAnsi="Arial" w:cs="Arial"/>
        </w:rPr>
        <w:t>Imaris</w:t>
      </w:r>
      <w:proofErr w:type="spellEnd"/>
      <w:r w:rsidRPr="0047348F">
        <w:rPr>
          <w:rFonts w:ascii="Arial" w:hAnsi="Arial" w:cs="Arial"/>
        </w:rPr>
        <w:t xml:space="preserve"> reconstruction of E11.5 Pals1 staining. Scale bars, 5 µm. </w:t>
      </w:r>
      <w:r w:rsidRPr="0047348F">
        <w:rPr>
          <w:rFonts w:ascii="Arial" w:hAnsi="Arial" w:cs="Arial"/>
          <w:b/>
          <w:bCs/>
        </w:rPr>
        <w:t xml:space="preserve">d, </w:t>
      </w:r>
      <w:r w:rsidRPr="0047348F">
        <w:rPr>
          <w:rFonts w:ascii="Arial" w:hAnsi="Arial" w:cs="Arial"/>
        </w:rPr>
        <w:t xml:space="preserve">Apical explant staining visualizing apical </w:t>
      </w:r>
      <w:proofErr w:type="spellStart"/>
      <w:r w:rsidRPr="0047348F">
        <w:rPr>
          <w:rFonts w:ascii="Arial" w:hAnsi="Arial" w:cs="Arial"/>
        </w:rPr>
        <w:t>endfeet</w:t>
      </w:r>
      <w:proofErr w:type="spellEnd"/>
      <w:r w:rsidRPr="0047348F">
        <w:rPr>
          <w:rFonts w:ascii="Arial" w:hAnsi="Arial" w:cs="Arial"/>
        </w:rPr>
        <w:t xml:space="preserve">. Scale bar, 5 µm. </w:t>
      </w:r>
      <w:r w:rsidRPr="0047348F">
        <w:rPr>
          <w:rFonts w:ascii="Arial" w:hAnsi="Arial" w:cs="Arial"/>
          <w:b/>
          <w:bCs/>
        </w:rPr>
        <w:t xml:space="preserve">e, </w:t>
      </w:r>
      <w:r w:rsidRPr="0047348F">
        <w:rPr>
          <w:rFonts w:ascii="Arial" w:hAnsi="Arial" w:cs="Arial"/>
        </w:rPr>
        <w:t xml:space="preserve">Quantification of </w:t>
      </w:r>
      <w:proofErr w:type="spellStart"/>
      <w:r w:rsidRPr="0047348F">
        <w:rPr>
          <w:rFonts w:ascii="Arial" w:hAnsi="Arial" w:cs="Arial"/>
        </w:rPr>
        <w:t>endfeet</w:t>
      </w:r>
      <w:proofErr w:type="spellEnd"/>
      <w:r w:rsidRPr="0047348F">
        <w:rPr>
          <w:rFonts w:ascii="Arial" w:hAnsi="Arial" w:cs="Arial"/>
        </w:rPr>
        <w:t xml:space="preserve"> area. Control n=3; </w:t>
      </w:r>
      <w:r w:rsidRPr="0047348F">
        <w:rPr>
          <w:rFonts w:ascii="Arial" w:hAnsi="Arial" w:cs="Arial"/>
          <w:i/>
          <w:iCs/>
        </w:rPr>
        <w:t xml:space="preserve">Yap/Taz/Lgl1 </w:t>
      </w:r>
      <w:proofErr w:type="spellStart"/>
      <w:r w:rsidRPr="0047348F">
        <w:rPr>
          <w:rFonts w:ascii="Arial" w:hAnsi="Arial" w:cs="Arial"/>
        </w:rPr>
        <w:t>tcKO</w:t>
      </w:r>
      <w:proofErr w:type="spellEnd"/>
      <w:r w:rsidRPr="0047348F">
        <w:rPr>
          <w:rFonts w:ascii="Arial" w:hAnsi="Arial" w:cs="Arial"/>
        </w:rPr>
        <w:t xml:space="preserve"> n=3. Data bars presented as the mean ± </w:t>
      </w:r>
      <w:proofErr w:type="spellStart"/>
      <w:r w:rsidRPr="0047348F">
        <w:rPr>
          <w:rFonts w:ascii="Arial" w:hAnsi="Arial" w:cs="Arial"/>
        </w:rPr>
        <w:t>s.e.m.</w:t>
      </w:r>
      <w:proofErr w:type="spellEnd"/>
      <w:r w:rsidRPr="0047348F">
        <w:rPr>
          <w:rFonts w:ascii="Arial" w:hAnsi="Arial" w:cs="Arial"/>
        </w:rPr>
        <w:t xml:space="preserve">; statistical significance was determined by students' t-test. </w:t>
      </w:r>
    </w:p>
    <w:sectPr w:rsidR="00C6465A" w:rsidRPr="009F7BC2" w:rsidSect="009F7BC2">
      <w:footerReference w:type="default" r:id="rId13"/>
      <w:pgSz w:w="12240" w:h="15840" w:code="1"/>
      <w:pgMar w:top="1152" w:right="1152" w:bottom="1152" w:left="1152" w:header="864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39164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8AD7891" w14:textId="77777777" w:rsidR="009F7BC2" w:rsidRPr="00260D5C" w:rsidRDefault="009F7BC2">
        <w:pPr>
          <w:pStyle w:val="Footer"/>
          <w:jc w:val="right"/>
          <w:rPr>
            <w:rFonts w:ascii="Arial" w:hAnsi="Arial" w:cs="Arial"/>
          </w:rPr>
        </w:pPr>
        <w:r w:rsidRPr="00260D5C">
          <w:rPr>
            <w:rFonts w:ascii="Arial" w:hAnsi="Arial" w:cs="Arial"/>
          </w:rPr>
          <w:fldChar w:fldCharType="begin"/>
        </w:r>
        <w:r w:rsidRPr="00260D5C">
          <w:rPr>
            <w:rFonts w:ascii="Arial" w:hAnsi="Arial" w:cs="Arial"/>
          </w:rPr>
          <w:instrText xml:space="preserve"> PAGE   \* MERGEFORMAT </w:instrText>
        </w:r>
        <w:r w:rsidRPr="00260D5C">
          <w:rPr>
            <w:rFonts w:ascii="Arial" w:hAnsi="Arial" w:cs="Arial"/>
          </w:rPr>
          <w:fldChar w:fldCharType="separate"/>
        </w:r>
        <w:r w:rsidRPr="00260D5C">
          <w:rPr>
            <w:rFonts w:ascii="Arial" w:hAnsi="Arial" w:cs="Arial"/>
            <w:noProof/>
          </w:rPr>
          <w:t>2</w:t>
        </w:r>
        <w:r w:rsidRPr="00260D5C">
          <w:rPr>
            <w:rFonts w:ascii="Arial" w:hAnsi="Arial" w:cs="Arial"/>
            <w:noProof/>
          </w:rPr>
          <w:fldChar w:fldCharType="end"/>
        </w:r>
      </w:p>
    </w:sdtContent>
  </w:sdt>
  <w:p w14:paraId="31F73CED" w14:textId="77777777" w:rsidR="009F7BC2" w:rsidRDefault="009F7BC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C2"/>
    <w:rsid w:val="000905F0"/>
    <w:rsid w:val="00112C91"/>
    <w:rsid w:val="00242B4F"/>
    <w:rsid w:val="002B3638"/>
    <w:rsid w:val="00302F9E"/>
    <w:rsid w:val="004E23CF"/>
    <w:rsid w:val="006D5216"/>
    <w:rsid w:val="009F7BC2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8A60"/>
  <w15:chartTrackingRefBased/>
  <w15:docId w15:val="{B494FF00-77E4-426E-8EC5-8ADB18A9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BC2"/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7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7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BC2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7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BC2"/>
    <w:pPr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7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BC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F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BC2"/>
    <w:rPr>
      <w:rFonts w:eastAsiaTheme="minorEastAsia"/>
      <w:kern w:val="0"/>
      <w:lang w:val="en-US"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F7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903</Words>
  <Characters>6220</Characters>
  <Application>Microsoft Office Word</Application>
  <DocSecurity>0</DocSecurity>
  <Lines>105</Lines>
  <Paragraphs>19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2026-09-11T06:24:00Z</dcterms:created>
  <dcterms:modified xsi:type="dcterms:W3CDTF">2026-09-11T06:24:00Z</dcterms:modified>
</cp:coreProperties>
</file>