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4945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</w:t>
      </w:r>
    </w:p>
    <w:p w14:paraId="6496BB4C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able 1 Preoperative comparison</w:t>
      </w:r>
    </w:p>
    <w:tbl>
      <w:tblPr>
        <w:tblW w:w="4998" w:type="pct"/>
        <w:jc w:val="center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1693"/>
        <w:gridCol w:w="1694"/>
        <w:gridCol w:w="1694"/>
        <w:gridCol w:w="800"/>
      </w:tblGrid>
      <w:tr w:rsidR="00F86B6C" w14:paraId="44806930" w14:textId="77777777" w:rsidTr="00E30591">
        <w:trPr>
          <w:trHeight w:val="312"/>
          <w:tblHeader/>
          <w:jc w:val="center"/>
        </w:trPr>
        <w:tc>
          <w:tcPr>
            <w:tcW w:w="1457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4DA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Variables</w:t>
            </w:r>
          </w:p>
        </w:tc>
        <w:tc>
          <w:tcPr>
            <w:tcW w:w="101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B702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Total</w:t>
            </w:r>
          </w:p>
          <w:p w14:paraId="46EA97B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(n = 60)</w:t>
            </w:r>
          </w:p>
        </w:tc>
        <w:tc>
          <w:tcPr>
            <w:tcW w:w="102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BBBA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RFA</w:t>
            </w:r>
          </w:p>
          <w:p w14:paraId="12EB8E0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(n = 30)</w:t>
            </w:r>
          </w:p>
        </w:tc>
        <w:tc>
          <w:tcPr>
            <w:tcW w:w="102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570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PFA</w:t>
            </w:r>
          </w:p>
          <w:p w14:paraId="54D853E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(n = 30)</w:t>
            </w:r>
          </w:p>
        </w:tc>
        <w:tc>
          <w:tcPr>
            <w:tcW w:w="48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8CC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</w:t>
            </w:r>
          </w:p>
        </w:tc>
      </w:tr>
      <w:tr w:rsidR="00F86B6C" w14:paraId="0C2BF3C7" w14:textId="77777777" w:rsidTr="00E30591">
        <w:trPr>
          <w:trHeight w:val="312"/>
          <w:tblHeader/>
          <w:jc w:val="center"/>
        </w:trPr>
        <w:tc>
          <w:tcPr>
            <w:tcW w:w="1457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277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1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B4B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108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AD0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8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042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F86B6C" w14:paraId="69DFA72C" w14:textId="77777777" w:rsidTr="00E30591">
        <w:trPr>
          <w:jc w:val="center"/>
        </w:trPr>
        <w:tc>
          <w:tcPr>
            <w:tcW w:w="145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DCF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s-Tn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ng/L</w:t>
            </w:r>
          </w:p>
        </w:tc>
        <w:tc>
          <w:tcPr>
            <w:tcW w:w="101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574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9.62 ± 15.14</w:t>
            </w:r>
          </w:p>
        </w:tc>
        <w:tc>
          <w:tcPr>
            <w:tcW w:w="102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21CE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11.52 ± 20.58</w:t>
            </w:r>
          </w:p>
        </w:tc>
        <w:tc>
          <w:tcPr>
            <w:tcW w:w="102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CCF3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7.71 ± 5.96</w:t>
            </w:r>
          </w:p>
        </w:tc>
        <w:tc>
          <w:tcPr>
            <w:tcW w:w="4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763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0.335</w:t>
            </w:r>
          </w:p>
        </w:tc>
      </w:tr>
      <w:tr w:rsidR="00F86B6C" w14:paraId="3D4A575B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38D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CREA,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ABF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61.88 ± 16.22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A8A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63.49 ± 17.17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CF8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60.27 ± 15.33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C5FF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0.447</w:t>
            </w:r>
          </w:p>
        </w:tc>
      </w:tr>
      <w:tr w:rsidR="00F86B6C" w14:paraId="776EC394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029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Free Hemoglobin,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mg/L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48F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136.26 ± 91.79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A58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132.06 ± 95.82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698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140.46 ± 89.01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6EA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0.726</w:t>
            </w:r>
          </w:p>
        </w:tc>
      </w:tr>
      <w:tr w:rsidR="00F86B6C" w14:paraId="62658295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F1B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AST,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U/L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B12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21.03 ± 7.03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FD8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20.77 ± 6.52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443F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21.30 ± 7.60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F9A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0.772</w:t>
            </w:r>
          </w:p>
        </w:tc>
      </w:tr>
      <w:tr w:rsidR="00F86B6C" w14:paraId="0F40C68E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79F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47B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9.03 ± 4.36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A8C8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8.44 ± 3.62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F3D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9.62 ± 4.99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3B48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0.298</w:t>
            </w:r>
          </w:p>
        </w:tc>
      </w:tr>
      <w:tr w:rsidR="00F86B6C" w14:paraId="4455499D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DFBA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BC6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3.85 ± 1.55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EF5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3.76 ± 1.42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FB3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3.94 ± 1.69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A84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0.668</w:t>
            </w:r>
          </w:p>
        </w:tc>
      </w:tr>
      <w:tr w:rsidR="00F86B6C" w14:paraId="2C43E33D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F11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FC0A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5.22 ± 2.92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E755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4.75 ± 2.32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B77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5.69 ± 3.39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2BC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0.216</w:t>
            </w:r>
          </w:p>
        </w:tc>
      </w:tr>
      <w:tr w:rsidR="00F86B6C" w14:paraId="27366BC5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627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BUN,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529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5.43 ± 1.55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3EE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5.65 ± 1.79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22A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5.20 ± 1.25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C76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0.265</w:t>
            </w:r>
          </w:p>
        </w:tc>
      </w:tr>
      <w:tr w:rsidR="00F86B6C" w14:paraId="4F41FF81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196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7ED5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3.61 ± 0.27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8FE8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3.60 ± 0.29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9EF7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3.63 ± 0.25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815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0.676</w:t>
            </w:r>
          </w:p>
        </w:tc>
      </w:tr>
      <w:tr w:rsidR="00F86B6C" w14:paraId="617C0F8A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D41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Na⁺,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B3E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141.38 ± 1.73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53B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141.12 ± 1.89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AFAA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141.63 ± 1.55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BA5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0.258</w:t>
            </w:r>
          </w:p>
        </w:tc>
      </w:tr>
      <w:tr w:rsidR="00F86B6C" w14:paraId="51B09E85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D17F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Cl⁻,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621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104.29 ± 2.49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8832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103.66 ± 2.46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C8C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104.92 ± 2.40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60A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0.050</w:t>
            </w:r>
          </w:p>
        </w:tc>
      </w:tr>
      <w:tr w:rsidR="00F86B6C" w14:paraId="1F1C7E99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2DB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Mg²⁺,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C46F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2.61 ± 13.57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D6F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0.84 ± 0.09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1812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4.38 ± 19.19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5092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0.318</w:t>
            </w:r>
          </w:p>
        </w:tc>
      </w:tr>
      <w:tr w:rsidR="00F86B6C" w14:paraId="0B208F3B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893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Ca²⁺,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412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2.21 ± 0.10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28C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2.21 ± 0.06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D35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2.21 ± 0.12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1B3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0.959</w:t>
            </w:r>
          </w:p>
        </w:tc>
      </w:tr>
      <w:tr w:rsidR="00F86B6C" w14:paraId="36ECBE32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38F2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PO₄³⁻,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7479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0.98 ± 0.20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90A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0.94 ± 0.14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C7C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1.03 ± 0.23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857C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0.073</w:t>
            </w:r>
          </w:p>
        </w:tc>
      </w:tr>
      <w:tr w:rsidR="00F86B6C" w14:paraId="07285001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478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HCO₃⁻,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9C4D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24.77 ± 1.76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017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24.71 ± 2.09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DCC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24.83 ± 1.40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011D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0.806</w:t>
            </w:r>
          </w:p>
        </w:tc>
      </w:tr>
      <w:tr w:rsidR="00F86B6C" w14:paraId="343B2151" w14:textId="77777777" w:rsidTr="00E30591">
        <w:trPr>
          <w:jc w:val="center"/>
        </w:trPr>
        <w:tc>
          <w:tcPr>
            <w:tcW w:w="145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D80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LDH,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U/L</w:t>
            </w:r>
          </w:p>
        </w:tc>
        <w:tc>
          <w:tcPr>
            <w:tcW w:w="101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88D8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174.23 ± 22.46</w:t>
            </w:r>
          </w:p>
        </w:tc>
        <w:tc>
          <w:tcPr>
            <w:tcW w:w="102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6FB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172.40 ± 22.36</w:t>
            </w:r>
          </w:p>
        </w:tc>
        <w:tc>
          <w:tcPr>
            <w:tcW w:w="102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9348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176.07 ± 22.78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7E6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0.532</w:t>
            </w:r>
          </w:p>
        </w:tc>
      </w:tr>
    </w:tbl>
    <w:p w14:paraId="5B79E97B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Note: hs-TnT = high-sensitivity troponin T; CREA = creatinine; AST = aspartate aminotransferase; TBIL = total bilirubin; DBIL = direct bilirubin; IBIL = indirect bilirubin; BUN = blood urea nitrogen; LDH = lactate dehydrogenase.</w:t>
      </w:r>
    </w:p>
    <w:p w14:paraId="6EFEF157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</w:p>
    <w:p w14:paraId="457D98C2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table 2 After the procedure comparison</w:t>
      </w:r>
    </w:p>
    <w:tbl>
      <w:tblPr>
        <w:tblW w:w="4998" w:type="pct"/>
        <w:jc w:val="center"/>
        <w:tblBorders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219"/>
        <w:gridCol w:w="1840"/>
        <w:gridCol w:w="1847"/>
        <w:gridCol w:w="1724"/>
        <w:gridCol w:w="673"/>
      </w:tblGrid>
      <w:tr w:rsidR="00F86B6C" w14:paraId="17D08A10" w14:textId="77777777" w:rsidTr="00E30591">
        <w:trPr>
          <w:trHeight w:val="312"/>
          <w:tblHeader/>
          <w:jc w:val="center"/>
        </w:trPr>
        <w:tc>
          <w:tcPr>
            <w:tcW w:w="133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A119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Variables</w:t>
            </w:r>
          </w:p>
        </w:tc>
        <w:tc>
          <w:tcPr>
            <w:tcW w:w="110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696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Total </w:t>
            </w:r>
          </w:p>
          <w:p w14:paraId="141674C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(n = 60)</w:t>
            </w:r>
          </w:p>
        </w:tc>
        <w:tc>
          <w:tcPr>
            <w:tcW w:w="111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BE67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RFA</w:t>
            </w:r>
          </w:p>
          <w:p w14:paraId="5E16399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(n = 30)</w:t>
            </w:r>
          </w:p>
        </w:tc>
        <w:tc>
          <w:tcPr>
            <w:tcW w:w="103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B96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PFA</w:t>
            </w:r>
          </w:p>
          <w:p w14:paraId="77F3BD8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(n = 30)</w:t>
            </w:r>
          </w:p>
        </w:tc>
        <w:tc>
          <w:tcPr>
            <w:tcW w:w="40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B484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</w:t>
            </w:r>
          </w:p>
        </w:tc>
      </w:tr>
      <w:tr w:rsidR="00F86B6C" w14:paraId="3D1C9C3A" w14:textId="77777777" w:rsidTr="00E30591">
        <w:trPr>
          <w:trHeight w:val="312"/>
          <w:tblHeader/>
          <w:jc w:val="center"/>
        </w:trPr>
        <w:tc>
          <w:tcPr>
            <w:tcW w:w="133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391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0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FB4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1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BD2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1E2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4166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F86B6C" w14:paraId="70B0CCD8" w14:textId="77777777" w:rsidTr="00E30591">
        <w:trPr>
          <w:jc w:val="center"/>
        </w:trPr>
        <w:tc>
          <w:tcPr>
            <w:tcW w:w="1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22DF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s-Tn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ng/L</w:t>
            </w:r>
          </w:p>
        </w:tc>
        <w:tc>
          <w:tcPr>
            <w:tcW w:w="110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49B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1103.63 ± 565.51</w:t>
            </w:r>
          </w:p>
        </w:tc>
        <w:tc>
          <w:tcPr>
            <w:tcW w:w="111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775D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1341.13 ± 657.61</w:t>
            </w:r>
          </w:p>
        </w:tc>
        <w:tc>
          <w:tcPr>
            <w:tcW w:w="103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0E0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866.13 ± 318.57</w:t>
            </w:r>
          </w:p>
        </w:tc>
        <w:tc>
          <w:tcPr>
            <w:tcW w:w="40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6C50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&lt;.001</w:t>
            </w:r>
          </w:p>
        </w:tc>
      </w:tr>
      <w:tr w:rsidR="00F86B6C" w14:paraId="44D6A002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F629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CREA,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33D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62.33 ± 15.48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D2C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61.63 ± 15.07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143A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63.03 ± 16.10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3C1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0.729</w:t>
            </w:r>
          </w:p>
        </w:tc>
      </w:tr>
      <w:tr w:rsidR="00F86B6C" w14:paraId="67BF5D94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574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Free Hemoglobin,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mg/L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FD8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184.28 ± 95.99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3F6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158.54 ± 108.44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8A18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210.01 ± 74.93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9474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0.037</w:t>
            </w:r>
          </w:p>
        </w:tc>
      </w:tr>
      <w:tr w:rsidR="00F86B6C" w14:paraId="344DA159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F65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AST,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U/L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95AC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26.42 ± 7.52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3E7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26.07 ± 7.49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4CD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26.77 ± 7.66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FC36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0.722</w:t>
            </w:r>
          </w:p>
        </w:tc>
      </w:tr>
      <w:tr w:rsidR="00F86B6C" w14:paraId="03BC6879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3A56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C501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11.42 ± 4.99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FBC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8.99 ± 3.38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685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13.86 ± 5.19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E53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&lt;.001</w:t>
            </w:r>
          </w:p>
        </w:tc>
      </w:tr>
      <w:tr w:rsidR="00F86B6C" w14:paraId="1D8F55B7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A17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B60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4.44 ± 1.63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722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3.99 ± 1.49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F1B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4.89 ± 1.66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ED3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0.031</w:t>
            </w:r>
          </w:p>
        </w:tc>
      </w:tr>
      <w:tr w:rsidR="00F86B6C" w14:paraId="2F548887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206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IBIL,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μmol/L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D25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6.99 ± 3.61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E85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5.00 ± 2.22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3D8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8.97 ± 3.67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00B3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&lt;.001</w:t>
            </w:r>
          </w:p>
        </w:tc>
      </w:tr>
      <w:tr w:rsidR="00F86B6C" w14:paraId="20923F04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710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BUN,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903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5.20 ± 1.52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199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5.47 ± 1.76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BBF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4.94 ± 1.20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44E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0.183</w:t>
            </w:r>
          </w:p>
        </w:tc>
      </w:tr>
      <w:tr w:rsidR="00F86B6C" w14:paraId="6F8C3FC6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841E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5701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3.75 ± 0.41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A2A8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3.76 ± 0.46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D4BF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3.75 ± 0.37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FA7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0.865</w:t>
            </w:r>
          </w:p>
        </w:tc>
      </w:tr>
      <w:tr w:rsidR="00F86B6C" w14:paraId="531F1586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78BC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Na⁺,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982F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141.88 ± 1.81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2B4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142.14 ± 1.95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31D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141.61 ± 1.65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E60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0.258</w:t>
            </w:r>
          </w:p>
        </w:tc>
      </w:tr>
      <w:tr w:rsidR="00F86B6C" w14:paraId="3AC0C246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988F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Cl⁻,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99E3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106.33 ± 2.84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870D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106.58 ± 3.17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CAF8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106.09 ± 2.49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7CC2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0.508</w:t>
            </w:r>
          </w:p>
        </w:tc>
      </w:tr>
      <w:tr w:rsidR="00F86B6C" w14:paraId="3B38BDF9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9CEC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Mg²⁺,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3A0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0.82 ± 0.05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126A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0.81 ± 0.06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4E34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0.84 ± 0.04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F27D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0.075</w:t>
            </w:r>
          </w:p>
        </w:tc>
      </w:tr>
      <w:tr w:rsidR="00F86B6C" w14:paraId="112425DB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C2E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Ca²⁺,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D589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2.11 ± 0.10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F97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2.08 ± 0.08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C1FAD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2.14 ± 0.12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825E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0.047</w:t>
            </w:r>
          </w:p>
        </w:tc>
      </w:tr>
      <w:tr w:rsidR="00F86B6C" w14:paraId="692BF0DA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08D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PO₄³⁻,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087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0.96 ± 0.19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317F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0.91 ± 0.16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2B4AB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1.01 ± 0.21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F4AA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0.037</w:t>
            </w:r>
          </w:p>
        </w:tc>
      </w:tr>
      <w:tr w:rsidR="00F86B6C" w14:paraId="737BF848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C5E4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HCO₃⁻,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mmol/L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BAED8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23.20 ± 1.73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6757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23.04 ± 1.95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4A65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23.36 ± 1.49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0412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0.482</w:t>
            </w:r>
          </w:p>
        </w:tc>
      </w:tr>
      <w:tr w:rsidR="00F86B6C" w14:paraId="55758FB8" w14:textId="77777777" w:rsidTr="00E30591">
        <w:trPr>
          <w:jc w:val="center"/>
        </w:trPr>
        <w:tc>
          <w:tcPr>
            <w:tcW w:w="133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E8E0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LDH,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U/L</w:t>
            </w:r>
          </w:p>
        </w:tc>
        <w:tc>
          <w:tcPr>
            <w:tcW w:w="110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2C9FE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209.38 ± 39.72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BEF69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206.43 ± 44.82</w:t>
            </w:r>
          </w:p>
        </w:tc>
        <w:tc>
          <w:tcPr>
            <w:tcW w:w="10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7CB1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212.33 ± 34.39</w:t>
            </w:r>
          </w:p>
        </w:tc>
        <w:tc>
          <w:tcPr>
            <w:tcW w:w="40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85B5C" w14:textId="77777777" w:rsidR="00F86B6C" w:rsidRDefault="00F86B6C" w:rsidP="00E305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0.569</w:t>
            </w:r>
          </w:p>
        </w:tc>
      </w:tr>
    </w:tbl>
    <w:p w14:paraId="1A1761A2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Note: hs-TnT = high-sensitivity troponin T; CREA = creatinine; AST = aspartate aminotransferase;  TBIL = total bilirubin; DBIL = direct bilirubin; IBIL = indirect bilirubin; BUN = blood urea nitrogen; LDH = lactate dehydrogenase.</w:t>
      </w:r>
    </w:p>
    <w:p w14:paraId="0E094AE3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sz w:val="24"/>
        </w:rPr>
      </w:pPr>
    </w:p>
    <w:p w14:paraId="158AA170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Figure </w:t>
      </w:r>
    </w:p>
    <w:p w14:paraId="025FF74B" w14:textId="77777777" w:rsidR="00F86B6C" w:rsidRDefault="00F86B6C" w:rsidP="00F86B6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114300" distR="114300" wp14:anchorId="35EC1010" wp14:editId="3C30F820">
            <wp:extent cx="5262245" cy="1338580"/>
            <wp:effectExtent l="0" t="0" r="10795" b="2540"/>
            <wp:docPr id="5" name="图片 5" descr="Supplementary Figure 1 Apoptotic Cells Percentage compari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1 Apoptotic Cells Percentage comparis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EB52A" w14:textId="77777777" w:rsidR="00F86B6C" w:rsidRDefault="00F86B6C" w:rsidP="00F86B6C">
      <w:pPr>
        <w:spacing w:line="480" w:lineRule="auto"/>
        <w:rPr>
          <w:rFonts w:ascii="Times New Roman" w:eastAsia="SimSun" w:hAnsi="Times New Roman" w:cs="Times New Roman"/>
          <w:color w:val="404040"/>
          <w:sz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0F1115"/>
          <w:sz w:val="24"/>
          <w:shd w:val="clear" w:color="auto" w:fill="FFFFFF"/>
        </w:rPr>
        <w:t>S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t xml:space="preserve">upplementary Figure </w:t>
      </w:r>
      <w:r>
        <w:rPr>
          <w:rFonts w:ascii="Times New Roman" w:eastAsia="SimSun" w:hAnsi="Times New Roman" w:cs="Times New Roman"/>
          <w:color w:val="0F1115"/>
          <w:sz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Segoe UI" w:hAnsi="Times New Roman" w:cs="Times New Roman"/>
          <w:color w:val="404040"/>
          <w:sz w:val="24"/>
          <w:shd w:val="clear" w:color="auto" w:fill="FFFFFF"/>
        </w:rPr>
        <w:t>Apoptotic Cells Percentage</w:t>
      </w:r>
      <w:r>
        <w:rPr>
          <w:rFonts w:ascii="Times New Roman" w:eastAsia="SimSun" w:hAnsi="Times New Roman" w:cs="Times New Roman"/>
          <w:color w:val="404040"/>
          <w:sz w:val="24"/>
          <w:shd w:val="clear" w:color="auto" w:fill="FFFFFF"/>
        </w:rPr>
        <w:t xml:space="preserve"> comparison: A is the Apoptotic Cells Percentage comparison, B is the flow cytometry plot of the PFA group patients, and C is the flow cytometry plot of the RFA group patients.</w:t>
      </w:r>
    </w:p>
    <w:p w14:paraId="0198D997" w14:textId="77777777" w:rsidR="00F86B6C" w:rsidRDefault="00F86B6C" w:rsidP="00F86B6C">
      <w:pPr>
        <w:rPr>
          <w:rFonts w:ascii="Times New Roman" w:eastAsia="SimSun" w:hAnsi="Times New Roman" w:cs="Times New Roman"/>
          <w:color w:val="404040"/>
          <w:szCs w:val="21"/>
          <w:shd w:val="clear" w:color="auto" w:fill="FFFFFF"/>
        </w:rPr>
      </w:pPr>
    </w:p>
    <w:p w14:paraId="5FE02B5A" w14:textId="77777777" w:rsidR="00F86B6C" w:rsidRDefault="00F86B6C" w:rsidP="00F86B6C">
      <w:pPr>
        <w:rPr>
          <w:rFonts w:ascii="Times New Roman" w:eastAsia="Segoe UI" w:hAnsi="Times New Roman" w:cs="Times New Roman"/>
          <w:color w:val="212121"/>
          <w:szCs w:val="21"/>
          <w:shd w:val="clear" w:color="auto" w:fill="FFFFFF"/>
        </w:rPr>
      </w:pPr>
    </w:p>
    <w:p w14:paraId="5DCF3B00" w14:textId="77777777" w:rsidR="008B07A6" w:rsidRDefault="008B07A6"/>
    <w:sectPr w:rsidR="008B07A6" w:rsidSect="00F86B6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6C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B1521"/>
    <w:rsid w:val="00BF13F9"/>
    <w:rsid w:val="00CE738E"/>
    <w:rsid w:val="00D31E7D"/>
    <w:rsid w:val="00F52CE0"/>
    <w:rsid w:val="00F8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978FE"/>
  <w15:chartTrackingRefBased/>
  <w15:docId w15:val="{44B18E45-4073-4DF1-A560-B8A12413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B6C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B6C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B6C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B6C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B6C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B6C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B6C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B6C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B6C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B6C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B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B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B6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B6C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6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B6C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6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B6C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6B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6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B6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86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2026-09-16T13:31:00Z</dcterms:created>
  <dcterms:modified xsi:type="dcterms:W3CDTF">2026-09-16T13:31:00Z</dcterms:modified>
</cp:coreProperties>
</file>