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media/image2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6B46E5">
      <w:pPr>
        <w:spacing w:line="360" w:lineRule="auto"/>
        <w:jc w:val="left"/>
      </w:pPr>
      <w:r>
        <w:rPr>
          <w:rFonts w:ascii="Times New Roman" w:hAnsi="Times New Roman" w:eastAsia="Segoe UI" w:cs="Times New Roman"/>
          <w:color w:val="0F1115"/>
          <w:sz w:val="24"/>
          <w:shd w:val="clear" w:color="auto" w:fill="FFFFFF"/>
        </w:rPr>
        <w:t>Table</w:t>
      </w:r>
      <w:r>
        <w:rPr>
          <w:rFonts w:hint="eastAsia" w:ascii="Times New Roman" w:hAnsi="Times New Roman" w:eastAsia="宋体" w:cs="Times New Roman"/>
          <w:color w:val="0F1115"/>
          <w:sz w:val="24"/>
          <w:shd w:val="clear" w:color="auto" w:fill="FFFFFF"/>
          <w:lang w:val="en-US" w:eastAsia="zh-CN"/>
        </w:rPr>
        <w:t xml:space="preserve"> S1</w:t>
      </w:r>
      <w:r>
        <w:rPr>
          <w:rFonts w:hint="eastAsia" w:ascii="Times New Roman" w:hAnsi="Times New Roman" w:eastAsia="宋体" w:cs="Times New Roman"/>
          <w:color w:val="0F1115"/>
          <w:sz w:val="24"/>
          <w:shd w:val="clear" w:color="auto" w:fill="FFFFFF"/>
        </w:rPr>
        <w:t>:</w:t>
      </w:r>
      <w:r>
        <w:rPr>
          <w:rFonts w:ascii="Times New Roman" w:hAnsi="Times New Roman" w:eastAsia="Segoe UI" w:cs="Times New Roman"/>
          <w:color w:val="0F1115"/>
          <w:sz w:val="24"/>
          <w:shd w:val="clear" w:color="auto" w:fill="FFFFFF"/>
        </w:rPr>
        <w:t xml:space="preserve"> Predictive performance of machine learning models in the </w:t>
      </w:r>
      <w:r>
        <w:rPr>
          <w:rFonts w:hint="eastAsia" w:ascii="Times New Roman" w:hAnsi="Times New Roman" w:cs="Times New Roman"/>
          <w:color w:val="0F1115"/>
          <w:sz w:val="24"/>
          <w:shd w:val="clear" w:color="auto" w:fill="FFFFFF"/>
        </w:rPr>
        <w:t>externa</w:t>
      </w:r>
      <w:r>
        <w:rPr>
          <w:rFonts w:hint="eastAsia" w:ascii="Times New Roman" w:hAnsi="Times New Roman" w:cs="Times New Roman"/>
          <w:color w:val="0F1115"/>
          <w:sz w:val="24"/>
          <w:shd w:val="clear" w:color="auto" w:fill="FFFFFF"/>
          <w:lang w:val="en-US" w:eastAsia="zh-CN"/>
        </w:rPr>
        <w:t xml:space="preserve">l </w:t>
      </w:r>
      <w:r>
        <w:rPr>
          <w:rFonts w:ascii="Times New Roman" w:hAnsi="Times New Roman" w:eastAsia="Segoe UI" w:cs="Times New Roman"/>
          <w:color w:val="0F1115"/>
          <w:sz w:val="24"/>
          <w:shd w:val="clear" w:color="auto" w:fill="FFFFFF"/>
        </w:rPr>
        <w:t>training set</w:t>
      </w:r>
    </w:p>
    <w:tbl>
      <w:tblPr>
        <w:tblStyle w:val="38"/>
        <w:tblW w:w="8707" w:type="dxa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5"/>
        <w:gridCol w:w="865"/>
        <w:gridCol w:w="1266"/>
        <w:gridCol w:w="1255"/>
        <w:gridCol w:w="1028"/>
        <w:gridCol w:w="1094"/>
        <w:gridCol w:w="678"/>
        <w:gridCol w:w="762"/>
        <w:gridCol w:w="714"/>
      </w:tblGrid>
      <w:tr w14:paraId="0FC7373B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1045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  <w:insideH w:val="single" w:sz="6" w:space="0"/>
              <w:insideV w:val="nil"/>
              <w:tl2br w:val="nil"/>
              <w:tr2bl w:val="nil"/>
            </w:tcBorders>
          </w:tcPr>
          <w:p w14:paraId="690B0689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Model</w:t>
            </w:r>
          </w:p>
        </w:tc>
        <w:tc>
          <w:tcPr>
            <w:tcW w:w="865" w:type="dxa"/>
            <w:tcBorders>
              <w:top w:val="single" w:color="auto" w:sz="12" w:space="0"/>
              <w:bottom w:val="single" w:color="auto" w:sz="6" w:space="0"/>
              <w:right w:val="nil"/>
              <w:insideH w:val="single" w:sz="6" w:space="0"/>
              <w:insideV w:val="nil"/>
              <w:tl2br w:val="nil"/>
              <w:tr2bl w:val="nil"/>
            </w:tcBorders>
          </w:tcPr>
          <w:p w14:paraId="67069F57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AUC</w:t>
            </w:r>
          </w:p>
        </w:tc>
        <w:tc>
          <w:tcPr>
            <w:tcW w:w="1266" w:type="dxa"/>
            <w:tcBorders>
              <w:top w:val="single" w:color="auto" w:sz="12" w:space="0"/>
              <w:bottom w:val="single" w:color="auto" w:sz="6" w:space="0"/>
              <w:right w:val="nil"/>
              <w:insideH w:val="single" w:sz="6" w:space="0"/>
              <w:insideV w:val="nil"/>
              <w:tl2br w:val="nil"/>
              <w:tr2bl w:val="nil"/>
            </w:tcBorders>
          </w:tcPr>
          <w:p w14:paraId="041BCA30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Sensitivity</w:t>
            </w:r>
          </w:p>
        </w:tc>
        <w:tc>
          <w:tcPr>
            <w:tcW w:w="1255" w:type="dxa"/>
            <w:tcBorders>
              <w:top w:val="single" w:color="auto" w:sz="12" w:space="0"/>
              <w:bottom w:val="single" w:color="auto" w:sz="6" w:space="0"/>
              <w:right w:val="nil"/>
              <w:insideH w:val="single" w:sz="6" w:space="0"/>
              <w:insideV w:val="nil"/>
              <w:tl2br w:val="nil"/>
              <w:tr2bl w:val="nil"/>
            </w:tcBorders>
          </w:tcPr>
          <w:p w14:paraId="39285766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Specificity</w:t>
            </w:r>
          </w:p>
        </w:tc>
        <w:tc>
          <w:tcPr>
            <w:tcW w:w="1028" w:type="dxa"/>
            <w:tcBorders>
              <w:top w:val="single" w:color="auto" w:sz="12" w:space="0"/>
              <w:bottom w:val="single" w:color="auto" w:sz="6" w:space="0"/>
              <w:right w:val="nil"/>
              <w:insideH w:val="single" w:sz="6" w:space="0"/>
              <w:insideV w:val="nil"/>
              <w:tl2br w:val="nil"/>
              <w:tr2bl w:val="nil"/>
            </w:tcBorders>
          </w:tcPr>
          <w:p w14:paraId="5BADB43A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Accuracy</w:t>
            </w:r>
          </w:p>
        </w:tc>
        <w:tc>
          <w:tcPr>
            <w:tcW w:w="1094" w:type="dxa"/>
            <w:tcBorders>
              <w:top w:val="single" w:color="auto" w:sz="12" w:space="0"/>
              <w:bottom w:val="single" w:color="auto" w:sz="6" w:space="0"/>
              <w:right w:val="nil"/>
              <w:insideH w:val="single" w:sz="6" w:space="0"/>
              <w:insideV w:val="nil"/>
              <w:tl2br w:val="nil"/>
              <w:tr2bl w:val="nil"/>
            </w:tcBorders>
          </w:tcPr>
          <w:p w14:paraId="31E7FC8C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PPV</w:t>
            </w:r>
          </w:p>
        </w:tc>
        <w:tc>
          <w:tcPr>
            <w:tcW w:w="678" w:type="dxa"/>
            <w:tcBorders>
              <w:top w:val="single" w:color="auto" w:sz="12" w:space="0"/>
              <w:bottom w:val="single" w:color="auto" w:sz="6" w:space="0"/>
              <w:right w:val="nil"/>
              <w:insideH w:val="single" w:sz="6" w:space="0"/>
              <w:insideV w:val="nil"/>
              <w:tl2br w:val="nil"/>
              <w:tr2bl w:val="nil"/>
            </w:tcBorders>
          </w:tcPr>
          <w:p w14:paraId="2BD05AC8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NPV</w:t>
            </w:r>
          </w:p>
        </w:tc>
        <w:tc>
          <w:tcPr>
            <w:tcW w:w="762" w:type="dxa"/>
            <w:tcBorders>
              <w:top w:val="single" w:color="auto" w:sz="12" w:space="0"/>
              <w:bottom w:val="single" w:color="auto" w:sz="6" w:space="0"/>
              <w:right w:val="nil"/>
              <w:insideH w:val="single" w:sz="6" w:space="0"/>
              <w:insideV w:val="nil"/>
              <w:tl2br w:val="nil"/>
              <w:tr2bl w:val="nil"/>
            </w:tcBorders>
          </w:tcPr>
          <w:p w14:paraId="73376EEA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Brier</w:t>
            </w:r>
          </w:p>
        </w:tc>
        <w:tc>
          <w:tcPr>
            <w:tcW w:w="714" w:type="dxa"/>
            <w:tcBorders>
              <w:top w:val="single" w:color="auto" w:sz="12" w:space="0"/>
              <w:bottom w:val="single" w:color="auto" w:sz="6" w:space="0"/>
              <w:right w:val="nil"/>
              <w:insideH w:val="single" w:sz="6" w:space="0"/>
              <w:insideV w:val="nil"/>
              <w:tl2br w:val="nil"/>
              <w:tr2bl w:val="nil"/>
            </w:tcBorders>
          </w:tcPr>
          <w:p w14:paraId="30A6F30E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F1</w:t>
            </w:r>
          </w:p>
        </w:tc>
      </w:tr>
      <w:tr w14:paraId="3DD85FB2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1045" w:type="dxa"/>
            <w:noWrap/>
            <w:vAlign w:val="center"/>
          </w:tcPr>
          <w:p w14:paraId="689E8F6C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Logistic</w:t>
            </w:r>
          </w:p>
        </w:tc>
        <w:tc>
          <w:tcPr>
            <w:tcW w:w="865" w:type="dxa"/>
            <w:noWrap/>
            <w:vAlign w:val="center"/>
          </w:tcPr>
          <w:p w14:paraId="25F11CE5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0.795 </w:t>
            </w:r>
          </w:p>
        </w:tc>
        <w:tc>
          <w:tcPr>
            <w:tcW w:w="1266" w:type="dxa"/>
            <w:noWrap/>
            <w:vAlign w:val="center"/>
          </w:tcPr>
          <w:p w14:paraId="2DEE3DEE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0.705 </w:t>
            </w:r>
          </w:p>
        </w:tc>
        <w:tc>
          <w:tcPr>
            <w:tcW w:w="1255" w:type="dxa"/>
            <w:noWrap/>
            <w:vAlign w:val="center"/>
          </w:tcPr>
          <w:p w14:paraId="27CAAAE7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0.740 </w:t>
            </w:r>
          </w:p>
        </w:tc>
        <w:tc>
          <w:tcPr>
            <w:tcW w:w="1028" w:type="dxa"/>
            <w:noWrap/>
            <w:vAlign w:val="center"/>
          </w:tcPr>
          <w:p w14:paraId="250B38C9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0.730 </w:t>
            </w:r>
          </w:p>
        </w:tc>
        <w:tc>
          <w:tcPr>
            <w:tcW w:w="1094" w:type="dxa"/>
            <w:noWrap/>
            <w:vAlign w:val="center"/>
          </w:tcPr>
          <w:p w14:paraId="3A8E3AD5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0.508 </w:t>
            </w:r>
          </w:p>
        </w:tc>
        <w:tc>
          <w:tcPr>
            <w:tcW w:w="678" w:type="dxa"/>
            <w:noWrap/>
            <w:vAlign w:val="center"/>
          </w:tcPr>
          <w:p w14:paraId="7D73BF9D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0.868 </w:t>
            </w:r>
          </w:p>
        </w:tc>
        <w:tc>
          <w:tcPr>
            <w:tcW w:w="762" w:type="dxa"/>
            <w:noWrap/>
            <w:vAlign w:val="center"/>
          </w:tcPr>
          <w:p w14:paraId="5C8AD9C0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0.151 </w:t>
            </w:r>
          </w:p>
        </w:tc>
        <w:tc>
          <w:tcPr>
            <w:tcW w:w="714" w:type="dxa"/>
            <w:noWrap/>
            <w:vAlign w:val="center"/>
          </w:tcPr>
          <w:p w14:paraId="55D0945C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0.591 </w:t>
            </w:r>
          </w:p>
        </w:tc>
      </w:tr>
      <w:tr w14:paraId="4E91AA85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1045" w:type="dxa"/>
            <w:noWrap/>
            <w:vAlign w:val="center"/>
          </w:tcPr>
          <w:p w14:paraId="30DBF413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RF</w:t>
            </w:r>
          </w:p>
        </w:tc>
        <w:tc>
          <w:tcPr>
            <w:tcW w:w="865" w:type="dxa"/>
            <w:noWrap/>
            <w:vAlign w:val="center"/>
          </w:tcPr>
          <w:p w14:paraId="012F5087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0.799 </w:t>
            </w:r>
          </w:p>
        </w:tc>
        <w:tc>
          <w:tcPr>
            <w:tcW w:w="1266" w:type="dxa"/>
            <w:noWrap/>
            <w:vAlign w:val="center"/>
          </w:tcPr>
          <w:p w14:paraId="0F30F36F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0.687 </w:t>
            </w:r>
          </w:p>
        </w:tc>
        <w:tc>
          <w:tcPr>
            <w:tcW w:w="1255" w:type="dxa"/>
            <w:noWrap/>
            <w:vAlign w:val="center"/>
          </w:tcPr>
          <w:p w14:paraId="63F79921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0.743 </w:t>
            </w:r>
          </w:p>
        </w:tc>
        <w:tc>
          <w:tcPr>
            <w:tcW w:w="1028" w:type="dxa"/>
            <w:noWrap/>
            <w:vAlign w:val="center"/>
          </w:tcPr>
          <w:p w14:paraId="2CBA67FC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0.727 </w:t>
            </w:r>
          </w:p>
        </w:tc>
        <w:tc>
          <w:tcPr>
            <w:tcW w:w="1094" w:type="dxa"/>
            <w:noWrap/>
            <w:vAlign w:val="center"/>
          </w:tcPr>
          <w:p w14:paraId="0633FA61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0.505 </w:t>
            </w:r>
          </w:p>
        </w:tc>
        <w:tc>
          <w:tcPr>
            <w:tcW w:w="678" w:type="dxa"/>
            <w:noWrap/>
            <w:vAlign w:val="center"/>
          </w:tcPr>
          <w:p w14:paraId="131907D3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0.861 </w:t>
            </w:r>
          </w:p>
        </w:tc>
        <w:tc>
          <w:tcPr>
            <w:tcW w:w="762" w:type="dxa"/>
            <w:noWrap/>
            <w:vAlign w:val="center"/>
          </w:tcPr>
          <w:p w14:paraId="424DE00D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0.149 </w:t>
            </w:r>
          </w:p>
        </w:tc>
        <w:tc>
          <w:tcPr>
            <w:tcW w:w="714" w:type="dxa"/>
            <w:noWrap/>
            <w:vAlign w:val="center"/>
          </w:tcPr>
          <w:p w14:paraId="4099279E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0.582 </w:t>
            </w:r>
          </w:p>
        </w:tc>
      </w:tr>
      <w:tr w14:paraId="0C247D3A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1045" w:type="dxa"/>
            <w:noWrap/>
            <w:vAlign w:val="center"/>
          </w:tcPr>
          <w:p w14:paraId="45478D27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XGBoost</w:t>
            </w:r>
          </w:p>
        </w:tc>
        <w:tc>
          <w:tcPr>
            <w:tcW w:w="865" w:type="dxa"/>
            <w:noWrap/>
            <w:vAlign w:val="center"/>
          </w:tcPr>
          <w:p w14:paraId="64FEED07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0.802 </w:t>
            </w:r>
          </w:p>
        </w:tc>
        <w:tc>
          <w:tcPr>
            <w:tcW w:w="1266" w:type="dxa"/>
            <w:noWrap/>
            <w:vAlign w:val="center"/>
          </w:tcPr>
          <w:p w14:paraId="22D819E9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0.741 </w:t>
            </w:r>
          </w:p>
        </w:tc>
        <w:tc>
          <w:tcPr>
            <w:tcW w:w="1255" w:type="dxa"/>
            <w:noWrap/>
            <w:vAlign w:val="center"/>
          </w:tcPr>
          <w:p w14:paraId="5766B67E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0.682 </w:t>
            </w:r>
          </w:p>
        </w:tc>
        <w:tc>
          <w:tcPr>
            <w:tcW w:w="1028" w:type="dxa"/>
            <w:noWrap/>
            <w:vAlign w:val="center"/>
          </w:tcPr>
          <w:p w14:paraId="1A73D81E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0.698 </w:t>
            </w:r>
          </w:p>
        </w:tc>
        <w:tc>
          <w:tcPr>
            <w:tcW w:w="1094" w:type="dxa"/>
            <w:noWrap/>
            <w:vAlign w:val="center"/>
          </w:tcPr>
          <w:p w14:paraId="6936B04B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0.471 </w:t>
            </w:r>
          </w:p>
        </w:tc>
        <w:tc>
          <w:tcPr>
            <w:tcW w:w="678" w:type="dxa"/>
            <w:noWrap/>
            <w:vAlign w:val="center"/>
          </w:tcPr>
          <w:p w14:paraId="72160C54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0.874 </w:t>
            </w:r>
          </w:p>
        </w:tc>
        <w:tc>
          <w:tcPr>
            <w:tcW w:w="762" w:type="dxa"/>
            <w:noWrap/>
            <w:vAlign w:val="center"/>
          </w:tcPr>
          <w:p w14:paraId="52E3DF9C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0.148 </w:t>
            </w:r>
          </w:p>
        </w:tc>
        <w:tc>
          <w:tcPr>
            <w:tcW w:w="714" w:type="dxa"/>
            <w:noWrap/>
            <w:vAlign w:val="center"/>
          </w:tcPr>
          <w:p w14:paraId="0B064F7F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0.576 </w:t>
            </w:r>
          </w:p>
        </w:tc>
      </w:tr>
      <w:tr w14:paraId="30E87C6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1045" w:type="dxa"/>
            <w:noWrap/>
            <w:vAlign w:val="center"/>
          </w:tcPr>
          <w:p w14:paraId="6EE4D57C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LightGBM</w:t>
            </w:r>
          </w:p>
        </w:tc>
        <w:tc>
          <w:tcPr>
            <w:tcW w:w="865" w:type="dxa"/>
            <w:noWrap/>
            <w:vAlign w:val="center"/>
          </w:tcPr>
          <w:p w14:paraId="5BDEF7D2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0.800 </w:t>
            </w:r>
          </w:p>
        </w:tc>
        <w:tc>
          <w:tcPr>
            <w:tcW w:w="1266" w:type="dxa"/>
            <w:noWrap/>
            <w:vAlign w:val="center"/>
          </w:tcPr>
          <w:p w14:paraId="13D62436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0.669 </w:t>
            </w:r>
          </w:p>
        </w:tc>
        <w:tc>
          <w:tcPr>
            <w:tcW w:w="1255" w:type="dxa"/>
            <w:noWrap/>
            <w:vAlign w:val="center"/>
          </w:tcPr>
          <w:p w14:paraId="1937D4D5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0.765 </w:t>
            </w:r>
          </w:p>
        </w:tc>
        <w:tc>
          <w:tcPr>
            <w:tcW w:w="1028" w:type="dxa"/>
            <w:noWrap/>
            <w:vAlign w:val="center"/>
          </w:tcPr>
          <w:p w14:paraId="0DEC9F1D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0.739 </w:t>
            </w:r>
          </w:p>
        </w:tc>
        <w:tc>
          <w:tcPr>
            <w:tcW w:w="1094" w:type="dxa"/>
            <w:noWrap/>
            <w:vAlign w:val="center"/>
          </w:tcPr>
          <w:p w14:paraId="49A0C3B2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0.521 </w:t>
            </w:r>
          </w:p>
        </w:tc>
        <w:tc>
          <w:tcPr>
            <w:tcW w:w="678" w:type="dxa"/>
            <w:noWrap/>
            <w:vAlign w:val="center"/>
          </w:tcPr>
          <w:p w14:paraId="37806B4A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0.858 </w:t>
            </w:r>
          </w:p>
        </w:tc>
        <w:tc>
          <w:tcPr>
            <w:tcW w:w="762" w:type="dxa"/>
            <w:noWrap/>
            <w:vAlign w:val="center"/>
          </w:tcPr>
          <w:p w14:paraId="54A0D7BD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0.149 </w:t>
            </w:r>
          </w:p>
        </w:tc>
        <w:tc>
          <w:tcPr>
            <w:tcW w:w="714" w:type="dxa"/>
            <w:noWrap/>
            <w:vAlign w:val="center"/>
          </w:tcPr>
          <w:p w14:paraId="3981500B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0.586 </w:t>
            </w:r>
          </w:p>
        </w:tc>
      </w:tr>
      <w:tr w14:paraId="64AB5F04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1045" w:type="dxa"/>
            <w:noWrap/>
            <w:vAlign w:val="center"/>
          </w:tcPr>
          <w:p w14:paraId="61FA57E8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CatBoost</w:t>
            </w:r>
          </w:p>
        </w:tc>
        <w:tc>
          <w:tcPr>
            <w:tcW w:w="865" w:type="dxa"/>
            <w:noWrap/>
            <w:vAlign w:val="center"/>
          </w:tcPr>
          <w:p w14:paraId="5C0B5837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0.805 </w:t>
            </w:r>
          </w:p>
        </w:tc>
        <w:tc>
          <w:tcPr>
            <w:tcW w:w="1266" w:type="dxa"/>
            <w:noWrap/>
            <w:vAlign w:val="center"/>
          </w:tcPr>
          <w:p w14:paraId="3A441644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0.689 </w:t>
            </w:r>
          </w:p>
        </w:tc>
        <w:tc>
          <w:tcPr>
            <w:tcW w:w="1255" w:type="dxa"/>
            <w:noWrap/>
            <w:vAlign w:val="center"/>
          </w:tcPr>
          <w:p w14:paraId="6116F1D6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0.748 </w:t>
            </w:r>
          </w:p>
        </w:tc>
        <w:tc>
          <w:tcPr>
            <w:tcW w:w="1028" w:type="dxa"/>
            <w:noWrap/>
            <w:vAlign w:val="center"/>
          </w:tcPr>
          <w:p w14:paraId="4848955A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0.731 </w:t>
            </w:r>
          </w:p>
        </w:tc>
        <w:tc>
          <w:tcPr>
            <w:tcW w:w="1094" w:type="dxa"/>
            <w:noWrap/>
            <w:vAlign w:val="center"/>
          </w:tcPr>
          <w:p w14:paraId="23968C24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0.510 </w:t>
            </w:r>
          </w:p>
        </w:tc>
        <w:tc>
          <w:tcPr>
            <w:tcW w:w="678" w:type="dxa"/>
            <w:noWrap/>
            <w:vAlign w:val="center"/>
          </w:tcPr>
          <w:p w14:paraId="618B10E0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0.863 </w:t>
            </w:r>
          </w:p>
        </w:tc>
        <w:tc>
          <w:tcPr>
            <w:tcW w:w="762" w:type="dxa"/>
            <w:noWrap/>
            <w:vAlign w:val="center"/>
          </w:tcPr>
          <w:p w14:paraId="2F134C60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0.147 </w:t>
            </w:r>
          </w:p>
        </w:tc>
        <w:tc>
          <w:tcPr>
            <w:tcW w:w="714" w:type="dxa"/>
            <w:noWrap/>
            <w:vAlign w:val="center"/>
          </w:tcPr>
          <w:p w14:paraId="1265C10A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0.586 </w:t>
            </w:r>
          </w:p>
        </w:tc>
      </w:tr>
      <w:tr w14:paraId="517BEA9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1045" w:type="dxa"/>
            <w:noWrap/>
            <w:vAlign w:val="center"/>
          </w:tcPr>
          <w:p w14:paraId="1D691A1C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KNN</w:t>
            </w:r>
          </w:p>
        </w:tc>
        <w:tc>
          <w:tcPr>
            <w:tcW w:w="865" w:type="dxa"/>
            <w:noWrap/>
            <w:vAlign w:val="center"/>
          </w:tcPr>
          <w:p w14:paraId="641B6F19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0.794 </w:t>
            </w:r>
          </w:p>
        </w:tc>
        <w:tc>
          <w:tcPr>
            <w:tcW w:w="1266" w:type="dxa"/>
            <w:noWrap/>
            <w:vAlign w:val="center"/>
          </w:tcPr>
          <w:p w14:paraId="0B820480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0.677 </w:t>
            </w:r>
          </w:p>
        </w:tc>
        <w:tc>
          <w:tcPr>
            <w:tcW w:w="1255" w:type="dxa"/>
            <w:noWrap/>
            <w:vAlign w:val="center"/>
          </w:tcPr>
          <w:p w14:paraId="15F363FD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0.745 </w:t>
            </w:r>
          </w:p>
        </w:tc>
        <w:tc>
          <w:tcPr>
            <w:tcW w:w="1028" w:type="dxa"/>
            <w:noWrap/>
            <w:vAlign w:val="center"/>
          </w:tcPr>
          <w:p w14:paraId="354FB14F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0.727 </w:t>
            </w:r>
          </w:p>
        </w:tc>
        <w:tc>
          <w:tcPr>
            <w:tcW w:w="1094" w:type="dxa"/>
            <w:noWrap/>
            <w:vAlign w:val="center"/>
          </w:tcPr>
          <w:p w14:paraId="4D51F9B7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0.504 </w:t>
            </w:r>
          </w:p>
        </w:tc>
        <w:tc>
          <w:tcPr>
            <w:tcW w:w="678" w:type="dxa"/>
            <w:noWrap/>
            <w:vAlign w:val="center"/>
          </w:tcPr>
          <w:p w14:paraId="5CE5CF66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0.858 </w:t>
            </w:r>
          </w:p>
        </w:tc>
        <w:tc>
          <w:tcPr>
            <w:tcW w:w="762" w:type="dxa"/>
            <w:noWrap/>
            <w:vAlign w:val="center"/>
          </w:tcPr>
          <w:p w14:paraId="775267CC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0.151 </w:t>
            </w:r>
          </w:p>
        </w:tc>
        <w:tc>
          <w:tcPr>
            <w:tcW w:w="714" w:type="dxa"/>
            <w:noWrap/>
            <w:vAlign w:val="center"/>
          </w:tcPr>
          <w:p w14:paraId="2F6504F5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0.578 </w:t>
            </w:r>
          </w:p>
        </w:tc>
      </w:tr>
      <w:tr w14:paraId="6FB6627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1045" w:type="dxa"/>
            <w:noWrap/>
            <w:vAlign w:val="center"/>
          </w:tcPr>
          <w:p w14:paraId="19E49168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SVM</w:t>
            </w:r>
          </w:p>
        </w:tc>
        <w:tc>
          <w:tcPr>
            <w:tcW w:w="865" w:type="dxa"/>
            <w:noWrap/>
            <w:vAlign w:val="center"/>
          </w:tcPr>
          <w:p w14:paraId="70AB0CBC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0.797 </w:t>
            </w:r>
          </w:p>
        </w:tc>
        <w:tc>
          <w:tcPr>
            <w:tcW w:w="1266" w:type="dxa"/>
            <w:noWrap/>
            <w:vAlign w:val="center"/>
          </w:tcPr>
          <w:p w14:paraId="6D146CD9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0.656 </w:t>
            </w:r>
          </w:p>
        </w:tc>
        <w:tc>
          <w:tcPr>
            <w:tcW w:w="1255" w:type="dxa"/>
            <w:noWrap/>
            <w:vAlign w:val="center"/>
          </w:tcPr>
          <w:p w14:paraId="43A0B80B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0.778 </w:t>
            </w:r>
          </w:p>
        </w:tc>
        <w:tc>
          <w:tcPr>
            <w:tcW w:w="1028" w:type="dxa"/>
            <w:noWrap/>
            <w:vAlign w:val="center"/>
          </w:tcPr>
          <w:p w14:paraId="07C1578A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0.745 </w:t>
            </w:r>
          </w:p>
        </w:tc>
        <w:tc>
          <w:tcPr>
            <w:tcW w:w="1094" w:type="dxa"/>
            <w:noWrap/>
            <w:vAlign w:val="center"/>
          </w:tcPr>
          <w:p w14:paraId="1F47FEEF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0.530 </w:t>
            </w:r>
          </w:p>
        </w:tc>
        <w:tc>
          <w:tcPr>
            <w:tcW w:w="678" w:type="dxa"/>
            <w:noWrap/>
            <w:vAlign w:val="center"/>
          </w:tcPr>
          <w:p w14:paraId="280BDA56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0.856 </w:t>
            </w:r>
          </w:p>
        </w:tc>
        <w:tc>
          <w:tcPr>
            <w:tcW w:w="762" w:type="dxa"/>
            <w:noWrap/>
            <w:vAlign w:val="center"/>
          </w:tcPr>
          <w:p w14:paraId="69C3E1F7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0.153 </w:t>
            </w:r>
          </w:p>
        </w:tc>
        <w:tc>
          <w:tcPr>
            <w:tcW w:w="714" w:type="dxa"/>
            <w:noWrap/>
            <w:vAlign w:val="center"/>
          </w:tcPr>
          <w:p w14:paraId="1AC0C0EF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0.587 </w:t>
            </w:r>
          </w:p>
        </w:tc>
      </w:tr>
      <w:tr w14:paraId="11A78658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1045" w:type="dxa"/>
            <w:noWrap/>
            <w:vAlign w:val="center"/>
          </w:tcPr>
          <w:p w14:paraId="42ED7B87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ANN</w:t>
            </w:r>
          </w:p>
        </w:tc>
        <w:tc>
          <w:tcPr>
            <w:tcW w:w="865" w:type="dxa"/>
            <w:noWrap/>
            <w:vAlign w:val="center"/>
          </w:tcPr>
          <w:p w14:paraId="2BA8B858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0.797 </w:t>
            </w:r>
          </w:p>
        </w:tc>
        <w:tc>
          <w:tcPr>
            <w:tcW w:w="1266" w:type="dxa"/>
            <w:noWrap/>
            <w:vAlign w:val="center"/>
          </w:tcPr>
          <w:p w14:paraId="02B4DAB2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0.678 </w:t>
            </w:r>
          </w:p>
        </w:tc>
        <w:tc>
          <w:tcPr>
            <w:tcW w:w="1255" w:type="dxa"/>
            <w:noWrap/>
            <w:vAlign w:val="center"/>
          </w:tcPr>
          <w:p w14:paraId="6F368028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0.760 </w:t>
            </w:r>
          </w:p>
        </w:tc>
        <w:tc>
          <w:tcPr>
            <w:tcW w:w="1028" w:type="dxa"/>
            <w:noWrap/>
            <w:vAlign w:val="center"/>
          </w:tcPr>
          <w:p w14:paraId="18DF5FCB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0.738 </w:t>
            </w:r>
          </w:p>
        </w:tc>
        <w:tc>
          <w:tcPr>
            <w:tcW w:w="1094" w:type="dxa"/>
            <w:noWrap/>
            <w:vAlign w:val="center"/>
          </w:tcPr>
          <w:p w14:paraId="4C6AB075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0.519 </w:t>
            </w:r>
          </w:p>
        </w:tc>
        <w:tc>
          <w:tcPr>
            <w:tcW w:w="678" w:type="dxa"/>
            <w:noWrap/>
            <w:vAlign w:val="center"/>
          </w:tcPr>
          <w:p w14:paraId="34005DCF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0.861 </w:t>
            </w:r>
          </w:p>
        </w:tc>
        <w:tc>
          <w:tcPr>
            <w:tcW w:w="762" w:type="dxa"/>
            <w:noWrap/>
            <w:vAlign w:val="center"/>
          </w:tcPr>
          <w:p w14:paraId="0D1B97DB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0.150 </w:t>
            </w:r>
          </w:p>
        </w:tc>
        <w:tc>
          <w:tcPr>
            <w:tcW w:w="714" w:type="dxa"/>
            <w:noWrap/>
            <w:vAlign w:val="center"/>
          </w:tcPr>
          <w:p w14:paraId="769D753C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 xml:space="preserve">0.588 </w:t>
            </w:r>
          </w:p>
        </w:tc>
      </w:tr>
    </w:tbl>
    <w:p w14:paraId="2065B3C0"/>
    <w:p w14:paraId="0CD91E78">
      <w:pPr>
        <w:spacing w:line="360" w:lineRule="auto"/>
        <w:jc w:val="both"/>
        <w:rPr>
          <w:rFonts w:hint="eastAsia" w:ascii="Times New Roman" w:hAnsi="Times New Roman" w:eastAsia="Segoe UI" w:cs="Times New Roman"/>
          <w:color w:val="0F1115"/>
          <w:sz w:val="24"/>
          <w:shd w:val="clear" w:color="auto" w:fill="FFFFFF"/>
        </w:rPr>
      </w:pPr>
      <w:r>
        <w:rPr>
          <w:rFonts w:ascii="Times New Roman" w:hAnsi="Times New Roman" w:eastAsia="Segoe UI" w:cs="Times New Roman"/>
          <w:color w:val="0F1115"/>
          <w:sz w:val="24"/>
          <w:shd w:val="clear" w:color="auto" w:fill="FFFFFF"/>
        </w:rPr>
        <w:t xml:space="preserve">Table </w:t>
      </w:r>
      <w:r>
        <w:rPr>
          <w:rFonts w:hint="eastAsia" w:ascii="Times New Roman" w:hAnsi="Times New Roman" w:eastAsia="宋体" w:cs="Times New Roman"/>
          <w:color w:val="0F1115"/>
          <w:sz w:val="24"/>
          <w:shd w:val="clear" w:color="auto" w:fill="FFFFFF"/>
          <w:lang w:val="en-US" w:eastAsia="zh-CN"/>
        </w:rPr>
        <w:t>S2</w:t>
      </w:r>
      <w:r>
        <w:rPr>
          <w:rFonts w:hint="eastAsia" w:ascii="Times New Roman" w:hAnsi="Times New Roman" w:eastAsia="宋体" w:cs="Times New Roman"/>
          <w:color w:val="0F1115"/>
          <w:sz w:val="24"/>
          <w:shd w:val="clear" w:color="auto" w:fill="FFFFFF"/>
        </w:rPr>
        <w:t>:</w:t>
      </w:r>
      <w:r>
        <w:rPr>
          <w:rFonts w:ascii="Times New Roman" w:hAnsi="Times New Roman" w:eastAsia="Segoe UI" w:cs="Times New Roman"/>
          <w:color w:val="0F1115"/>
          <w:sz w:val="24"/>
          <w:shd w:val="clear" w:color="auto" w:fill="FFFFFF"/>
        </w:rPr>
        <w:t xml:space="preserve"> Predictive </w:t>
      </w:r>
      <w:r>
        <w:rPr>
          <w:rFonts w:hint="eastAsia" w:ascii="Times New Roman" w:hAnsi="Times New Roman" w:eastAsia="宋体" w:cs="Times New Roman"/>
          <w:color w:val="0F1115"/>
          <w:sz w:val="24"/>
          <w:shd w:val="clear" w:color="auto" w:fill="FFFFFF"/>
        </w:rPr>
        <w:t>p</w:t>
      </w:r>
      <w:r>
        <w:rPr>
          <w:rFonts w:ascii="Times New Roman" w:hAnsi="Times New Roman" w:eastAsia="Segoe UI" w:cs="Times New Roman"/>
          <w:color w:val="0F1115"/>
          <w:sz w:val="24"/>
          <w:shd w:val="clear" w:color="auto" w:fill="FFFFFF"/>
        </w:rPr>
        <w:t xml:space="preserve">erformance of </w:t>
      </w:r>
      <w:r>
        <w:rPr>
          <w:rFonts w:hint="eastAsia" w:ascii="Times New Roman" w:hAnsi="Times New Roman" w:eastAsia="宋体" w:cs="Times New Roman"/>
          <w:color w:val="0F1115"/>
          <w:sz w:val="24"/>
          <w:shd w:val="clear" w:color="auto" w:fill="FFFFFF"/>
        </w:rPr>
        <w:t>m</w:t>
      </w:r>
      <w:r>
        <w:rPr>
          <w:rFonts w:ascii="Times New Roman" w:hAnsi="Times New Roman" w:eastAsia="Segoe UI" w:cs="Times New Roman"/>
          <w:color w:val="0F1115"/>
          <w:sz w:val="24"/>
          <w:shd w:val="clear" w:color="auto" w:fill="FFFFFF"/>
        </w:rPr>
        <w:t xml:space="preserve">achine </w:t>
      </w:r>
      <w:r>
        <w:rPr>
          <w:rFonts w:hint="eastAsia" w:ascii="Times New Roman" w:hAnsi="Times New Roman" w:eastAsia="宋体" w:cs="Times New Roman"/>
          <w:color w:val="0F1115"/>
          <w:sz w:val="24"/>
          <w:shd w:val="clear" w:color="auto" w:fill="FFFFFF"/>
        </w:rPr>
        <w:t>l</w:t>
      </w:r>
      <w:r>
        <w:rPr>
          <w:rFonts w:ascii="Times New Roman" w:hAnsi="Times New Roman" w:eastAsia="Segoe UI" w:cs="Times New Roman"/>
          <w:color w:val="0F1115"/>
          <w:sz w:val="24"/>
          <w:shd w:val="clear" w:color="auto" w:fill="FFFFFF"/>
        </w:rPr>
        <w:t xml:space="preserve">earning </w:t>
      </w:r>
      <w:r>
        <w:rPr>
          <w:rFonts w:hint="eastAsia" w:ascii="Times New Roman" w:hAnsi="Times New Roman" w:eastAsia="宋体" w:cs="Times New Roman"/>
          <w:color w:val="0F1115"/>
          <w:sz w:val="24"/>
          <w:shd w:val="clear" w:color="auto" w:fill="FFFFFF"/>
        </w:rPr>
        <w:t>m</w:t>
      </w:r>
      <w:r>
        <w:rPr>
          <w:rFonts w:ascii="Times New Roman" w:hAnsi="Times New Roman" w:eastAsia="Segoe UI" w:cs="Times New Roman"/>
          <w:color w:val="0F1115"/>
          <w:sz w:val="24"/>
          <w:shd w:val="clear" w:color="auto" w:fill="FFFFFF"/>
        </w:rPr>
        <w:t>odels in the</w:t>
      </w:r>
      <w:r>
        <w:rPr>
          <w:rFonts w:hint="eastAsia" w:ascii="Times New Roman" w:hAnsi="Times New Roman" w:cs="Times New Roman"/>
          <w:color w:val="0F1115"/>
          <w:sz w:val="24"/>
          <w:shd w:val="clear" w:color="auto" w:fill="FFFFFF"/>
        </w:rPr>
        <w:t xml:space="preserve"> externa</w:t>
      </w:r>
      <w:r>
        <w:rPr>
          <w:rFonts w:hint="eastAsia" w:ascii="Times New Roman" w:hAnsi="Times New Roman" w:cs="Times New Roman"/>
          <w:color w:val="0F1115"/>
          <w:sz w:val="24"/>
          <w:shd w:val="clear" w:color="auto" w:fill="FFFFFF"/>
          <w:lang w:val="en-US" w:eastAsia="zh-CN"/>
        </w:rPr>
        <w:t xml:space="preserve">l </w:t>
      </w:r>
      <w:r>
        <w:rPr>
          <w:rFonts w:ascii="Times New Roman" w:hAnsi="Times New Roman" w:eastAsia="宋体" w:cs="Times New Roman"/>
          <w:color w:val="0F1115"/>
          <w:sz w:val="24"/>
          <w:shd w:val="clear" w:color="auto" w:fill="FFFFFF"/>
        </w:rPr>
        <w:t>test</w:t>
      </w:r>
      <w:r>
        <w:rPr>
          <w:rFonts w:ascii="Times New Roman" w:hAnsi="Times New Roman" w:eastAsia="Segoe UI" w:cs="Times New Roman"/>
          <w:color w:val="0F1115"/>
          <w:sz w:val="24"/>
          <w:shd w:val="clear" w:color="auto" w:fill="FFFFFF"/>
        </w:rPr>
        <w:t xml:space="preserve"> </w:t>
      </w:r>
      <w:r>
        <w:rPr>
          <w:rFonts w:hint="eastAsia" w:ascii="Times New Roman" w:hAnsi="Times New Roman" w:eastAsia="宋体" w:cs="Times New Roman"/>
          <w:color w:val="0F1115"/>
          <w:sz w:val="24"/>
          <w:shd w:val="clear" w:color="auto" w:fill="FFFFFF"/>
        </w:rPr>
        <w:t>s</w:t>
      </w:r>
      <w:r>
        <w:rPr>
          <w:rFonts w:ascii="Times New Roman" w:hAnsi="Times New Roman" w:eastAsia="Segoe UI" w:cs="Times New Roman"/>
          <w:color w:val="0F1115"/>
          <w:sz w:val="24"/>
          <w:shd w:val="clear" w:color="auto" w:fill="FFFFFF"/>
        </w:rPr>
        <w:t>et</w:t>
      </w:r>
    </w:p>
    <w:tbl>
      <w:tblPr>
        <w:tblStyle w:val="38"/>
        <w:tblW w:w="9003" w:type="dxa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5"/>
        <w:gridCol w:w="865"/>
        <w:gridCol w:w="1266"/>
        <w:gridCol w:w="1255"/>
        <w:gridCol w:w="1028"/>
        <w:gridCol w:w="1094"/>
        <w:gridCol w:w="678"/>
        <w:gridCol w:w="762"/>
        <w:gridCol w:w="714"/>
      </w:tblGrid>
      <w:tr w14:paraId="0F09FBB0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1045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  <w:insideH w:val="single" w:sz="6" w:space="0"/>
              <w:insideV w:val="nil"/>
              <w:tl2br w:val="nil"/>
              <w:tr2bl w:val="nil"/>
            </w:tcBorders>
          </w:tcPr>
          <w:p w14:paraId="07E21E72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Model</w:t>
            </w:r>
          </w:p>
        </w:tc>
        <w:tc>
          <w:tcPr>
            <w:tcW w:w="865" w:type="dxa"/>
            <w:tcBorders>
              <w:top w:val="single" w:color="auto" w:sz="12" w:space="0"/>
              <w:bottom w:val="single" w:color="auto" w:sz="6" w:space="0"/>
              <w:right w:val="nil"/>
              <w:insideH w:val="single" w:sz="6" w:space="0"/>
              <w:insideV w:val="nil"/>
              <w:tl2br w:val="nil"/>
              <w:tr2bl w:val="nil"/>
            </w:tcBorders>
          </w:tcPr>
          <w:p w14:paraId="2FFAEC9E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AUC</w:t>
            </w:r>
          </w:p>
        </w:tc>
        <w:tc>
          <w:tcPr>
            <w:tcW w:w="1266" w:type="dxa"/>
            <w:tcBorders>
              <w:top w:val="single" w:color="auto" w:sz="12" w:space="0"/>
              <w:bottom w:val="single" w:color="auto" w:sz="6" w:space="0"/>
              <w:right w:val="nil"/>
              <w:insideH w:val="single" w:sz="6" w:space="0"/>
              <w:insideV w:val="nil"/>
              <w:tl2br w:val="nil"/>
              <w:tr2bl w:val="nil"/>
            </w:tcBorders>
          </w:tcPr>
          <w:p w14:paraId="5C55A86A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Sensitivity</w:t>
            </w:r>
          </w:p>
        </w:tc>
        <w:tc>
          <w:tcPr>
            <w:tcW w:w="1255" w:type="dxa"/>
            <w:tcBorders>
              <w:top w:val="single" w:color="auto" w:sz="12" w:space="0"/>
              <w:bottom w:val="single" w:color="auto" w:sz="6" w:space="0"/>
              <w:right w:val="nil"/>
              <w:insideH w:val="single" w:sz="6" w:space="0"/>
              <w:insideV w:val="nil"/>
              <w:tl2br w:val="nil"/>
              <w:tr2bl w:val="nil"/>
            </w:tcBorders>
          </w:tcPr>
          <w:p w14:paraId="3FCA00C6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Specificity</w:t>
            </w:r>
          </w:p>
        </w:tc>
        <w:tc>
          <w:tcPr>
            <w:tcW w:w="1028" w:type="dxa"/>
            <w:tcBorders>
              <w:top w:val="single" w:color="auto" w:sz="12" w:space="0"/>
              <w:bottom w:val="single" w:color="auto" w:sz="6" w:space="0"/>
              <w:right w:val="nil"/>
              <w:insideH w:val="single" w:sz="6" w:space="0"/>
              <w:insideV w:val="nil"/>
              <w:tl2br w:val="nil"/>
              <w:tr2bl w:val="nil"/>
            </w:tcBorders>
          </w:tcPr>
          <w:p w14:paraId="750C833C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Accuracy</w:t>
            </w:r>
          </w:p>
        </w:tc>
        <w:tc>
          <w:tcPr>
            <w:tcW w:w="1094" w:type="dxa"/>
            <w:tcBorders>
              <w:top w:val="single" w:color="auto" w:sz="12" w:space="0"/>
              <w:bottom w:val="single" w:color="auto" w:sz="6" w:space="0"/>
              <w:right w:val="nil"/>
              <w:insideH w:val="single" w:sz="6" w:space="0"/>
              <w:insideV w:val="nil"/>
              <w:tl2br w:val="nil"/>
              <w:tr2bl w:val="nil"/>
            </w:tcBorders>
          </w:tcPr>
          <w:p w14:paraId="2C78C0B9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PPV</w:t>
            </w:r>
          </w:p>
        </w:tc>
        <w:tc>
          <w:tcPr>
            <w:tcW w:w="678" w:type="dxa"/>
            <w:tcBorders>
              <w:top w:val="single" w:color="auto" w:sz="12" w:space="0"/>
              <w:bottom w:val="single" w:color="auto" w:sz="6" w:space="0"/>
              <w:right w:val="nil"/>
              <w:insideH w:val="single" w:sz="6" w:space="0"/>
              <w:insideV w:val="nil"/>
              <w:tl2br w:val="nil"/>
              <w:tr2bl w:val="nil"/>
            </w:tcBorders>
          </w:tcPr>
          <w:p w14:paraId="5992BA1D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NPV</w:t>
            </w:r>
          </w:p>
        </w:tc>
        <w:tc>
          <w:tcPr>
            <w:tcW w:w="762" w:type="dxa"/>
            <w:tcBorders>
              <w:top w:val="single" w:color="auto" w:sz="12" w:space="0"/>
              <w:bottom w:val="single" w:color="auto" w:sz="6" w:space="0"/>
              <w:right w:val="nil"/>
              <w:insideH w:val="single" w:sz="6" w:space="0"/>
              <w:insideV w:val="nil"/>
              <w:tl2br w:val="nil"/>
              <w:tr2bl w:val="nil"/>
            </w:tcBorders>
          </w:tcPr>
          <w:p w14:paraId="3F394571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Brier</w:t>
            </w:r>
          </w:p>
        </w:tc>
        <w:tc>
          <w:tcPr>
            <w:tcW w:w="714" w:type="dxa"/>
            <w:tcBorders>
              <w:top w:val="single" w:color="auto" w:sz="12" w:space="0"/>
              <w:bottom w:val="single" w:color="auto" w:sz="6" w:space="0"/>
              <w:right w:val="nil"/>
              <w:insideH w:val="single" w:sz="6" w:space="0"/>
              <w:insideV w:val="nil"/>
              <w:tl2br w:val="nil"/>
              <w:tr2bl w:val="nil"/>
            </w:tcBorders>
          </w:tcPr>
          <w:p w14:paraId="26815E6E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F1</w:t>
            </w:r>
          </w:p>
        </w:tc>
      </w:tr>
      <w:tr w14:paraId="3707B3B4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1045" w:type="dxa"/>
            <w:noWrap/>
            <w:vAlign w:val="center"/>
          </w:tcPr>
          <w:p w14:paraId="39E93EFB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Logistic</w:t>
            </w:r>
          </w:p>
        </w:tc>
        <w:tc>
          <w:tcPr>
            <w:tcW w:w="865" w:type="dxa"/>
            <w:noWrap/>
            <w:vAlign w:val="center"/>
          </w:tcPr>
          <w:p w14:paraId="75B048BF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0.726</w:t>
            </w:r>
          </w:p>
        </w:tc>
        <w:tc>
          <w:tcPr>
            <w:tcW w:w="1266" w:type="dxa"/>
            <w:noWrap/>
            <w:vAlign w:val="center"/>
          </w:tcPr>
          <w:p w14:paraId="002BF67F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0.601</w:t>
            </w:r>
          </w:p>
        </w:tc>
        <w:tc>
          <w:tcPr>
            <w:tcW w:w="1255" w:type="dxa"/>
            <w:noWrap/>
            <w:vAlign w:val="center"/>
          </w:tcPr>
          <w:p w14:paraId="78924D89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0.736</w:t>
            </w:r>
          </w:p>
        </w:tc>
        <w:tc>
          <w:tcPr>
            <w:tcW w:w="1028" w:type="dxa"/>
            <w:noWrap/>
            <w:vAlign w:val="center"/>
          </w:tcPr>
          <w:p w14:paraId="6BC1F6BB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0.682</w:t>
            </w:r>
          </w:p>
        </w:tc>
        <w:tc>
          <w:tcPr>
            <w:tcW w:w="1094" w:type="dxa"/>
            <w:noWrap/>
            <w:vAlign w:val="center"/>
          </w:tcPr>
          <w:p w14:paraId="5C2EF26D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0.604</w:t>
            </w:r>
          </w:p>
        </w:tc>
        <w:tc>
          <w:tcPr>
            <w:tcW w:w="678" w:type="dxa"/>
            <w:noWrap/>
            <w:vAlign w:val="center"/>
          </w:tcPr>
          <w:p w14:paraId="0E61C9D0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0.734</w:t>
            </w:r>
          </w:p>
        </w:tc>
        <w:tc>
          <w:tcPr>
            <w:tcW w:w="762" w:type="dxa"/>
            <w:noWrap/>
            <w:vAlign w:val="center"/>
          </w:tcPr>
          <w:p w14:paraId="76BDEC26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0.220</w:t>
            </w:r>
          </w:p>
        </w:tc>
        <w:tc>
          <w:tcPr>
            <w:tcW w:w="714" w:type="dxa"/>
            <w:noWrap/>
            <w:vAlign w:val="center"/>
          </w:tcPr>
          <w:p w14:paraId="79156977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0.603</w:t>
            </w:r>
          </w:p>
        </w:tc>
      </w:tr>
      <w:tr w14:paraId="61B864D0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1045" w:type="dxa"/>
            <w:noWrap/>
            <w:vAlign w:val="center"/>
          </w:tcPr>
          <w:p w14:paraId="118F4F43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RF</w:t>
            </w:r>
          </w:p>
        </w:tc>
        <w:tc>
          <w:tcPr>
            <w:tcW w:w="865" w:type="dxa"/>
            <w:noWrap/>
            <w:vAlign w:val="center"/>
          </w:tcPr>
          <w:p w14:paraId="2B67077F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0.736</w:t>
            </w:r>
          </w:p>
        </w:tc>
        <w:tc>
          <w:tcPr>
            <w:tcW w:w="1266" w:type="dxa"/>
            <w:noWrap/>
            <w:vAlign w:val="center"/>
          </w:tcPr>
          <w:p w14:paraId="0490D433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0.725</w:t>
            </w:r>
          </w:p>
        </w:tc>
        <w:tc>
          <w:tcPr>
            <w:tcW w:w="1255" w:type="dxa"/>
            <w:noWrap/>
            <w:vAlign w:val="center"/>
          </w:tcPr>
          <w:p w14:paraId="308B0479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0.590</w:t>
            </w:r>
          </w:p>
        </w:tc>
        <w:tc>
          <w:tcPr>
            <w:tcW w:w="1028" w:type="dxa"/>
            <w:noWrap/>
            <w:vAlign w:val="center"/>
          </w:tcPr>
          <w:p w14:paraId="1FC10CB5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0.644</w:t>
            </w:r>
          </w:p>
        </w:tc>
        <w:tc>
          <w:tcPr>
            <w:tcW w:w="1094" w:type="dxa"/>
            <w:noWrap/>
            <w:vAlign w:val="center"/>
          </w:tcPr>
          <w:p w14:paraId="550B4C80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0.542</w:t>
            </w:r>
          </w:p>
        </w:tc>
        <w:tc>
          <w:tcPr>
            <w:tcW w:w="678" w:type="dxa"/>
            <w:noWrap/>
            <w:vAlign w:val="center"/>
          </w:tcPr>
          <w:p w14:paraId="5413CE51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0.762</w:t>
            </w:r>
          </w:p>
        </w:tc>
        <w:tc>
          <w:tcPr>
            <w:tcW w:w="762" w:type="dxa"/>
            <w:noWrap/>
            <w:vAlign w:val="center"/>
          </w:tcPr>
          <w:p w14:paraId="608D59BE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0.202</w:t>
            </w:r>
          </w:p>
        </w:tc>
        <w:tc>
          <w:tcPr>
            <w:tcW w:w="714" w:type="dxa"/>
            <w:noWrap/>
            <w:vAlign w:val="center"/>
          </w:tcPr>
          <w:p w14:paraId="01CFA69E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0.621</w:t>
            </w:r>
          </w:p>
        </w:tc>
      </w:tr>
      <w:tr w14:paraId="3C2F71C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1045" w:type="dxa"/>
            <w:noWrap/>
            <w:vAlign w:val="center"/>
          </w:tcPr>
          <w:p w14:paraId="630E3538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XGBoost</w:t>
            </w:r>
          </w:p>
        </w:tc>
        <w:tc>
          <w:tcPr>
            <w:tcW w:w="865" w:type="dxa"/>
            <w:noWrap/>
            <w:vAlign w:val="center"/>
          </w:tcPr>
          <w:p w14:paraId="39629BB8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0.737</w:t>
            </w:r>
          </w:p>
        </w:tc>
        <w:tc>
          <w:tcPr>
            <w:tcW w:w="1266" w:type="dxa"/>
            <w:noWrap/>
            <w:vAlign w:val="center"/>
          </w:tcPr>
          <w:p w14:paraId="48D064D3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0.628</w:t>
            </w:r>
          </w:p>
        </w:tc>
        <w:tc>
          <w:tcPr>
            <w:tcW w:w="1255" w:type="dxa"/>
            <w:noWrap/>
            <w:vAlign w:val="center"/>
          </w:tcPr>
          <w:p w14:paraId="388C8361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0.716</w:t>
            </w:r>
          </w:p>
        </w:tc>
        <w:tc>
          <w:tcPr>
            <w:tcW w:w="1028" w:type="dxa"/>
            <w:noWrap/>
            <w:vAlign w:val="center"/>
          </w:tcPr>
          <w:p w14:paraId="1AD762C9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0.681</w:t>
            </w:r>
          </w:p>
        </w:tc>
        <w:tc>
          <w:tcPr>
            <w:tcW w:w="1094" w:type="dxa"/>
            <w:noWrap/>
            <w:vAlign w:val="center"/>
          </w:tcPr>
          <w:p w14:paraId="0D65A667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0.598</w:t>
            </w:r>
          </w:p>
        </w:tc>
        <w:tc>
          <w:tcPr>
            <w:tcW w:w="678" w:type="dxa"/>
            <w:noWrap/>
            <w:vAlign w:val="center"/>
          </w:tcPr>
          <w:p w14:paraId="5E31F21A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0.742</w:t>
            </w:r>
          </w:p>
        </w:tc>
        <w:tc>
          <w:tcPr>
            <w:tcW w:w="762" w:type="dxa"/>
            <w:noWrap/>
            <w:vAlign w:val="center"/>
          </w:tcPr>
          <w:p w14:paraId="0FD72E7D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0.204</w:t>
            </w:r>
          </w:p>
        </w:tc>
        <w:tc>
          <w:tcPr>
            <w:tcW w:w="714" w:type="dxa"/>
            <w:noWrap/>
            <w:vAlign w:val="center"/>
          </w:tcPr>
          <w:p w14:paraId="65F9C8DD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0.613</w:t>
            </w:r>
          </w:p>
        </w:tc>
      </w:tr>
      <w:tr w14:paraId="3A447D1F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1045" w:type="dxa"/>
            <w:noWrap/>
            <w:vAlign w:val="center"/>
          </w:tcPr>
          <w:p w14:paraId="3D0261AC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LightGBM</w:t>
            </w:r>
          </w:p>
        </w:tc>
        <w:tc>
          <w:tcPr>
            <w:tcW w:w="865" w:type="dxa"/>
            <w:noWrap/>
            <w:vAlign w:val="center"/>
          </w:tcPr>
          <w:p w14:paraId="1B5AF62E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0.721</w:t>
            </w:r>
          </w:p>
        </w:tc>
        <w:tc>
          <w:tcPr>
            <w:tcW w:w="1266" w:type="dxa"/>
            <w:noWrap/>
            <w:vAlign w:val="center"/>
          </w:tcPr>
          <w:p w14:paraId="00C7ABAD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0.631</w:t>
            </w:r>
          </w:p>
        </w:tc>
        <w:tc>
          <w:tcPr>
            <w:tcW w:w="1255" w:type="dxa"/>
            <w:noWrap/>
            <w:vAlign w:val="center"/>
          </w:tcPr>
          <w:p w14:paraId="2B71D713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0.697</w:t>
            </w:r>
          </w:p>
        </w:tc>
        <w:tc>
          <w:tcPr>
            <w:tcW w:w="1028" w:type="dxa"/>
            <w:noWrap/>
            <w:vAlign w:val="center"/>
          </w:tcPr>
          <w:p w14:paraId="7A386D9F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0.670</w:t>
            </w:r>
          </w:p>
        </w:tc>
        <w:tc>
          <w:tcPr>
            <w:tcW w:w="1094" w:type="dxa"/>
            <w:noWrap/>
            <w:vAlign w:val="center"/>
          </w:tcPr>
          <w:p w14:paraId="1BD1A0E1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0.582</w:t>
            </w:r>
          </w:p>
        </w:tc>
        <w:tc>
          <w:tcPr>
            <w:tcW w:w="678" w:type="dxa"/>
            <w:noWrap/>
            <w:vAlign w:val="center"/>
          </w:tcPr>
          <w:p w14:paraId="44AFC550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0.738</w:t>
            </w:r>
          </w:p>
        </w:tc>
        <w:tc>
          <w:tcPr>
            <w:tcW w:w="762" w:type="dxa"/>
            <w:noWrap/>
            <w:vAlign w:val="center"/>
          </w:tcPr>
          <w:p w14:paraId="756F62B8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0.208</w:t>
            </w:r>
          </w:p>
        </w:tc>
        <w:tc>
          <w:tcPr>
            <w:tcW w:w="714" w:type="dxa"/>
            <w:noWrap/>
            <w:vAlign w:val="center"/>
          </w:tcPr>
          <w:p w14:paraId="3C84CC86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0.606</w:t>
            </w:r>
          </w:p>
        </w:tc>
      </w:tr>
      <w:tr w14:paraId="5B52D93F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1045" w:type="dxa"/>
            <w:noWrap/>
            <w:vAlign w:val="center"/>
          </w:tcPr>
          <w:p w14:paraId="57812B3E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CatBoost</w:t>
            </w:r>
          </w:p>
        </w:tc>
        <w:tc>
          <w:tcPr>
            <w:tcW w:w="865" w:type="dxa"/>
            <w:noWrap/>
            <w:vAlign w:val="center"/>
          </w:tcPr>
          <w:p w14:paraId="44F613A3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0.736</w:t>
            </w:r>
          </w:p>
        </w:tc>
        <w:tc>
          <w:tcPr>
            <w:tcW w:w="1266" w:type="dxa"/>
            <w:noWrap/>
            <w:vAlign w:val="center"/>
          </w:tcPr>
          <w:p w14:paraId="28E77FEE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0.606</w:t>
            </w:r>
          </w:p>
        </w:tc>
        <w:tc>
          <w:tcPr>
            <w:tcW w:w="1255" w:type="dxa"/>
            <w:noWrap/>
            <w:vAlign w:val="center"/>
          </w:tcPr>
          <w:p w14:paraId="3BC05864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0.733</w:t>
            </w:r>
          </w:p>
        </w:tc>
        <w:tc>
          <w:tcPr>
            <w:tcW w:w="1028" w:type="dxa"/>
            <w:noWrap/>
            <w:vAlign w:val="center"/>
          </w:tcPr>
          <w:p w14:paraId="582B7511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0.682</w:t>
            </w:r>
          </w:p>
        </w:tc>
        <w:tc>
          <w:tcPr>
            <w:tcW w:w="1094" w:type="dxa"/>
            <w:noWrap/>
            <w:vAlign w:val="center"/>
          </w:tcPr>
          <w:p w14:paraId="42895B7F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0.603</w:t>
            </w:r>
          </w:p>
        </w:tc>
        <w:tc>
          <w:tcPr>
            <w:tcW w:w="678" w:type="dxa"/>
            <w:noWrap/>
            <w:vAlign w:val="center"/>
          </w:tcPr>
          <w:p w14:paraId="6F766E8A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0.735</w:t>
            </w:r>
          </w:p>
        </w:tc>
        <w:tc>
          <w:tcPr>
            <w:tcW w:w="762" w:type="dxa"/>
            <w:noWrap/>
            <w:vAlign w:val="center"/>
          </w:tcPr>
          <w:p w14:paraId="60D28F47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0.211</w:t>
            </w:r>
          </w:p>
        </w:tc>
        <w:tc>
          <w:tcPr>
            <w:tcW w:w="714" w:type="dxa"/>
            <w:noWrap/>
            <w:vAlign w:val="center"/>
          </w:tcPr>
          <w:p w14:paraId="17EDEDFB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0.605</w:t>
            </w:r>
          </w:p>
        </w:tc>
      </w:tr>
      <w:tr w14:paraId="76E65257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1045" w:type="dxa"/>
            <w:noWrap/>
            <w:vAlign w:val="center"/>
          </w:tcPr>
          <w:p w14:paraId="7B2A22D0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KNN</w:t>
            </w:r>
          </w:p>
        </w:tc>
        <w:tc>
          <w:tcPr>
            <w:tcW w:w="865" w:type="dxa"/>
            <w:noWrap/>
            <w:vAlign w:val="center"/>
          </w:tcPr>
          <w:p w14:paraId="4FA56458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0.717</w:t>
            </w:r>
          </w:p>
        </w:tc>
        <w:tc>
          <w:tcPr>
            <w:tcW w:w="1266" w:type="dxa"/>
            <w:noWrap/>
            <w:vAlign w:val="center"/>
          </w:tcPr>
          <w:p w14:paraId="59715115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0.664</w:t>
            </w:r>
          </w:p>
        </w:tc>
        <w:tc>
          <w:tcPr>
            <w:tcW w:w="1255" w:type="dxa"/>
            <w:noWrap/>
            <w:vAlign w:val="center"/>
          </w:tcPr>
          <w:p w14:paraId="22FCCF1C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0.655</w:t>
            </w:r>
          </w:p>
        </w:tc>
        <w:tc>
          <w:tcPr>
            <w:tcW w:w="1028" w:type="dxa"/>
            <w:noWrap/>
            <w:vAlign w:val="center"/>
          </w:tcPr>
          <w:p w14:paraId="1B8AA91D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0.659</w:t>
            </w:r>
          </w:p>
        </w:tc>
        <w:tc>
          <w:tcPr>
            <w:tcW w:w="1094" w:type="dxa"/>
            <w:noWrap/>
            <w:vAlign w:val="center"/>
          </w:tcPr>
          <w:p w14:paraId="2DA836EC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0.563</w:t>
            </w:r>
          </w:p>
        </w:tc>
        <w:tc>
          <w:tcPr>
            <w:tcW w:w="678" w:type="dxa"/>
            <w:noWrap/>
            <w:vAlign w:val="center"/>
          </w:tcPr>
          <w:p w14:paraId="21DE00B1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0.744</w:t>
            </w:r>
          </w:p>
        </w:tc>
        <w:tc>
          <w:tcPr>
            <w:tcW w:w="762" w:type="dxa"/>
            <w:noWrap/>
            <w:vAlign w:val="center"/>
          </w:tcPr>
          <w:p w14:paraId="1F54E315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0.221</w:t>
            </w:r>
          </w:p>
        </w:tc>
        <w:tc>
          <w:tcPr>
            <w:tcW w:w="714" w:type="dxa"/>
            <w:noWrap/>
            <w:vAlign w:val="center"/>
          </w:tcPr>
          <w:p w14:paraId="284A9AAD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0.610</w:t>
            </w:r>
          </w:p>
        </w:tc>
      </w:tr>
      <w:tr w14:paraId="76DA0CDF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1045" w:type="dxa"/>
            <w:noWrap/>
            <w:vAlign w:val="center"/>
          </w:tcPr>
          <w:p w14:paraId="419E04D4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SVM</w:t>
            </w:r>
          </w:p>
        </w:tc>
        <w:tc>
          <w:tcPr>
            <w:tcW w:w="865" w:type="dxa"/>
            <w:noWrap/>
            <w:vAlign w:val="center"/>
          </w:tcPr>
          <w:p w14:paraId="6D6F170E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0.729</w:t>
            </w:r>
          </w:p>
        </w:tc>
        <w:tc>
          <w:tcPr>
            <w:tcW w:w="1266" w:type="dxa"/>
            <w:noWrap/>
            <w:vAlign w:val="center"/>
          </w:tcPr>
          <w:p w14:paraId="4D2D780A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0.621</w:t>
            </w:r>
          </w:p>
        </w:tc>
        <w:tc>
          <w:tcPr>
            <w:tcW w:w="1255" w:type="dxa"/>
            <w:noWrap/>
            <w:vAlign w:val="center"/>
          </w:tcPr>
          <w:p w14:paraId="610E0F95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0.734</w:t>
            </w:r>
          </w:p>
        </w:tc>
        <w:tc>
          <w:tcPr>
            <w:tcW w:w="1028" w:type="dxa"/>
            <w:noWrap/>
            <w:vAlign w:val="center"/>
          </w:tcPr>
          <w:p w14:paraId="3A0812B5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0.689</w:t>
            </w:r>
          </w:p>
        </w:tc>
        <w:tc>
          <w:tcPr>
            <w:tcW w:w="1094" w:type="dxa"/>
            <w:noWrap/>
            <w:vAlign w:val="center"/>
          </w:tcPr>
          <w:p w14:paraId="0ABA08B2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0.610</w:t>
            </w:r>
          </w:p>
        </w:tc>
        <w:tc>
          <w:tcPr>
            <w:tcW w:w="678" w:type="dxa"/>
            <w:noWrap/>
            <w:vAlign w:val="center"/>
          </w:tcPr>
          <w:p w14:paraId="3B1C8635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0.743</w:t>
            </w:r>
          </w:p>
        </w:tc>
        <w:tc>
          <w:tcPr>
            <w:tcW w:w="762" w:type="dxa"/>
            <w:noWrap/>
            <w:vAlign w:val="center"/>
          </w:tcPr>
          <w:p w14:paraId="39B60949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0.209</w:t>
            </w:r>
          </w:p>
        </w:tc>
        <w:tc>
          <w:tcPr>
            <w:tcW w:w="714" w:type="dxa"/>
            <w:noWrap/>
            <w:vAlign w:val="center"/>
          </w:tcPr>
          <w:p w14:paraId="68CA3F9A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0.615</w:t>
            </w:r>
          </w:p>
        </w:tc>
      </w:tr>
      <w:tr w14:paraId="664455DD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1045" w:type="dxa"/>
            <w:noWrap/>
            <w:vAlign w:val="center"/>
          </w:tcPr>
          <w:p w14:paraId="09C7A3B6">
            <w:pPr>
              <w:widowControl/>
              <w:spacing w:line="46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  <w:t>ANN</w:t>
            </w:r>
          </w:p>
        </w:tc>
        <w:tc>
          <w:tcPr>
            <w:tcW w:w="865" w:type="dxa"/>
            <w:noWrap/>
            <w:vAlign w:val="center"/>
          </w:tcPr>
          <w:p w14:paraId="48CED7D8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0.729</w:t>
            </w:r>
          </w:p>
        </w:tc>
        <w:tc>
          <w:tcPr>
            <w:tcW w:w="1266" w:type="dxa"/>
            <w:noWrap/>
            <w:vAlign w:val="center"/>
          </w:tcPr>
          <w:p w14:paraId="54AB1000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0.596</w:t>
            </w:r>
          </w:p>
        </w:tc>
        <w:tc>
          <w:tcPr>
            <w:tcW w:w="1255" w:type="dxa"/>
            <w:noWrap/>
            <w:vAlign w:val="center"/>
          </w:tcPr>
          <w:p w14:paraId="261717F0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0.747</w:t>
            </w:r>
          </w:p>
        </w:tc>
        <w:tc>
          <w:tcPr>
            <w:tcW w:w="1028" w:type="dxa"/>
            <w:noWrap/>
            <w:vAlign w:val="center"/>
          </w:tcPr>
          <w:p w14:paraId="70B62373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0.686</w:t>
            </w:r>
          </w:p>
        </w:tc>
        <w:tc>
          <w:tcPr>
            <w:tcW w:w="1094" w:type="dxa"/>
            <w:noWrap/>
            <w:vAlign w:val="center"/>
          </w:tcPr>
          <w:p w14:paraId="7278CEE5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0.612</w:t>
            </w:r>
          </w:p>
        </w:tc>
        <w:tc>
          <w:tcPr>
            <w:tcW w:w="678" w:type="dxa"/>
            <w:noWrap/>
            <w:vAlign w:val="center"/>
          </w:tcPr>
          <w:p w14:paraId="6D0A4D21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0.734</w:t>
            </w:r>
          </w:p>
        </w:tc>
        <w:tc>
          <w:tcPr>
            <w:tcW w:w="762" w:type="dxa"/>
            <w:noWrap/>
            <w:vAlign w:val="center"/>
          </w:tcPr>
          <w:p w14:paraId="74A83500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0.213</w:t>
            </w:r>
          </w:p>
        </w:tc>
        <w:tc>
          <w:tcPr>
            <w:tcW w:w="714" w:type="dxa"/>
            <w:noWrap/>
            <w:vAlign w:val="center"/>
          </w:tcPr>
          <w:p w14:paraId="3DA75E5A">
            <w:pPr>
              <w:widowControl/>
              <w:spacing w:line="4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F1115"/>
                <w:kern w:val="0"/>
                <w:sz w:val="18"/>
                <w:szCs w:val="18"/>
                <w:lang w:val="en-US" w:eastAsia="zh-CN" w:bidi="ar"/>
              </w:rPr>
              <w:t>0.604</w:t>
            </w:r>
          </w:p>
        </w:tc>
      </w:tr>
    </w:tbl>
    <w:p w14:paraId="4B6EFF1B">
      <w:pPr>
        <w:autoSpaceDE w:val="0"/>
        <w:autoSpaceDN w:val="0"/>
        <w:adjustRightInd w:val="0"/>
        <w:snapToGrid w:val="0"/>
        <w:spacing w:line="360" w:lineRule="auto"/>
        <w:rPr>
          <w:rFonts w:hint="eastAsia" w:ascii="Times New Roman" w:hAnsi="Times New Roman" w:eastAsia="宋体" w:cs="Times New Roman"/>
          <w:color w:val="0F1115"/>
          <w:sz w:val="24"/>
          <w:shd w:val="clear" w:color="auto" w:fill="FFFFFF"/>
        </w:rPr>
      </w:pPr>
      <w:bookmarkStart w:id="0" w:name="_GoBack"/>
      <w:bookmarkEnd w:id="0"/>
    </w:p>
    <w:p w14:paraId="3055D965">
      <w:pPr>
        <w:autoSpaceDE w:val="0"/>
        <w:autoSpaceDN w:val="0"/>
        <w:adjustRightInd w:val="0"/>
        <w:snapToGrid w:val="0"/>
        <w:spacing w:line="360" w:lineRule="auto"/>
        <w:rPr>
          <w:rFonts w:hint="eastAsia" w:ascii="Times New Roman" w:hAnsi="Times New Roman" w:eastAsia="宋体" w:cs="Times New Roman"/>
          <w:color w:val="0F1115"/>
          <w:sz w:val="24"/>
          <w:shd w:val="clear" w:color="auto" w:fill="FFFFFF"/>
        </w:rPr>
      </w:pPr>
    </w:p>
    <w:p w14:paraId="76EF721D">
      <w:p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eastAsia="宋体" w:cs="Times New Roman"/>
          <w:color w:val="0F1115"/>
          <w:sz w:val="24"/>
          <w:shd w:val="clear" w:color="auto" w:fill="FFFFFF"/>
        </w:rPr>
      </w:pPr>
      <w:r>
        <w:rPr>
          <w:rFonts w:hint="eastAsia" w:ascii="Times New Roman" w:hAnsi="Times New Roman" w:eastAsia="宋体" w:cs="Times New Roman"/>
          <w:color w:val="0F1115"/>
          <w:sz w:val="24"/>
          <w:shd w:val="clear" w:color="auto" w:fill="FFFFFF"/>
        </w:rPr>
        <w:drawing>
          <wp:inline distT="0" distB="0" distL="114300" distR="114300">
            <wp:extent cx="5272405" cy="3892550"/>
            <wp:effectExtent l="0" t="0" r="6350" b="4445"/>
            <wp:docPr id="8" name="图片 8" descr="eicu 英文纳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eicu 英文纳排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89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9B014">
      <w:pPr>
        <w:autoSpaceDE w:val="0"/>
        <w:autoSpaceDN w:val="0"/>
        <w:adjustRightInd w:val="0"/>
        <w:snapToGrid w:val="0"/>
        <w:spacing w:line="360" w:lineRule="auto"/>
        <w:rPr>
          <w:rFonts w:hint="eastAsia" w:ascii="黑体" w:hAnsi="黑体" w:eastAsia="宋体" w:cs="Times New Roman"/>
          <w:szCs w:val="21"/>
        </w:rPr>
      </w:pPr>
      <w:r>
        <w:rPr>
          <w:rFonts w:ascii="Times New Roman" w:hAnsi="Times New Roman" w:eastAsia="Segoe UI" w:cs="Times New Roman"/>
          <w:color w:val="0F1115"/>
          <w:sz w:val="24"/>
          <w:shd w:val="clear" w:color="auto" w:fill="FFFFFF"/>
          <w:lang w:eastAsia="en-US"/>
        </w:rPr>
        <w:t>Fig</w:t>
      </w:r>
      <w:r>
        <w:rPr>
          <w:rFonts w:hint="eastAsia" w:ascii="Times New Roman" w:hAnsi="Times New Roman" w:eastAsia="宋体" w:cs="Times New Roman"/>
          <w:color w:val="0F1115"/>
          <w:sz w:val="24"/>
          <w:shd w:val="clear" w:color="auto" w:fill="FFFFFF"/>
        </w:rPr>
        <w:t xml:space="preserve">. </w:t>
      </w:r>
      <w:r>
        <w:rPr>
          <w:rFonts w:ascii="Times New Roman" w:hAnsi="Times New Roman" w:eastAsia="Segoe UI" w:cs="Times New Roman"/>
          <w:color w:val="0F1115"/>
          <w:sz w:val="24"/>
          <w:shd w:val="clear" w:color="auto" w:fill="FFFFFF"/>
          <w:lang w:eastAsia="en-US"/>
        </w:rPr>
        <w:t>S1</w:t>
      </w:r>
      <w:r>
        <w:rPr>
          <w:rFonts w:hint="eastAsia" w:ascii="Times New Roman" w:hAnsi="Times New Roman" w:eastAsia="宋体" w:cs="Times New Roman"/>
          <w:color w:val="0F1115"/>
          <w:sz w:val="24"/>
          <w:shd w:val="clear" w:color="auto" w:fill="FFFFFF"/>
        </w:rPr>
        <w:t>: Flow chart of participants included in the eICU dataset</w:t>
      </w:r>
    </w:p>
    <w:p w14:paraId="37E4DEAF">
      <w:pPr>
        <w:autoSpaceDE w:val="0"/>
        <w:autoSpaceDN w:val="0"/>
        <w:adjustRightInd w:val="0"/>
        <w:snapToGrid w:val="0"/>
        <w:spacing w:line="360" w:lineRule="auto"/>
        <w:rPr>
          <w:rFonts w:hint="eastAsia" w:ascii="黑体" w:hAnsi="黑体" w:cs="Times New Roman"/>
          <w:szCs w:val="21"/>
        </w:rPr>
      </w:pPr>
      <w:r>
        <w:drawing>
          <wp:inline distT="0" distB="0" distL="114300" distR="114300">
            <wp:extent cx="4347210" cy="3363595"/>
            <wp:effectExtent l="0" t="0" r="0" b="8255"/>
            <wp:docPr id="10" name="图片 10" descr="Fig.S1 Heatmap of high-correlation screening for feature variab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Fig.S1 Heatmap of high-correlation screening for feature variables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51657" cy="3367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FBD3C">
      <w:pPr>
        <w:pStyle w:val="11"/>
        <w:jc w:val="left"/>
        <w:rPr>
          <w:rFonts w:ascii="Times New Roman" w:hAnsi="Times New Roman" w:eastAsia="Segoe UI" w:cs="Times New Roman"/>
          <w:color w:val="0F1115"/>
          <w:sz w:val="24"/>
          <w:szCs w:val="24"/>
          <w:shd w:val="clear" w:color="auto" w:fill="FFFFFF"/>
          <w:lang w:eastAsia="en-US"/>
        </w:rPr>
      </w:pPr>
      <w:r>
        <w:rPr>
          <w:rFonts w:ascii="Times New Roman" w:hAnsi="Times New Roman" w:eastAsia="Segoe UI" w:cs="Times New Roman"/>
          <w:color w:val="0F1115"/>
          <w:sz w:val="24"/>
          <w:szCs w:val="24"/>
          <w:shd w:val="clear" w:color="auto" w:fill="FFFFFF"/>
          <w:lang w:eastAsia="en-US"/>
        </w:rPr>
        <w:t>Fig</w:t>
      </w:r>
      <w:r>
        <w:rPr>
          <w:rFonts w:hint="eastAsia" w:ascii="Times New Roman" w:hAnsi="Times New Roman" w:eastAsia="宋体" w:cs="Times New Roman"/>
          <w:color w:val="0F1115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 w:eastAsia="Segoe UI" w:cs="Times New Roman"/>
          <w:color w:val="0F1115"/>
          <w:sz w:val="24"/>
          <w:szCs w:val="24"/>
          <w:shd w:val="clear" w:color="auto" w:fill="FFFFFF"/>
          <w:lang w:eastAsia="en-US"/>
        </w:rPr>
        <w:t>S</w:t>
      </w:r>
      <w:r>
        <w:rPr>
          <w:rFonts w:hint="eastAsia" w:ascii="Times New Roman" w:hAnsi="Times New Roman" w:eastAsia="宋体" w:cs="Times New Roman"/>
          <w:color w:val="0F1115"/>
          <w:sz w:val="24"/>
          <w:szCs w:val="24"/>
          <w:shd w:val="clear" w:color="auto" w:fill="FFFFFF"/>
        </w:rPr>
        <w:t>2:</w:t>
      </w:r>
      <w:r>
        <w:rPr>
          <w:rFonts w:ascii="Times New Roman" w:hAnsi="Times New Roman" w:eastAsia="Segoe UI" w:cs="Times New Roman"/>
          <w:color w:val="0F1115"/>
          <w:sz w:val="24"/>
          <w:szCs w:val="24"/>
          <w:shd w:val="clear" w:color="auto" w:fill="FFFFFF"/>
          <w:lang w:eastAsia="en-US"/>
        </w:rPr>
        <w:t xml:space="preserve"> Heatmap of </w:t>
      </w:r>
      <w:r>
        <w:rPr>
          <w:rFonts w:hint="eastAsia" w:ascii="Times New Roman" w:hAnsi="Times New Roman" w:eastAsia="宋体" w:cs="Times New Roman"/>
          <w:color w:val="0F1115"/>
          <w:sz w:val="24"/>
          <w:szCs w:val="24"/>
          <w:shd w:val="clear" w:color="auto" w:fill="FFFFFF"/>
        </w:rPr>
        <w:t>h</w:t>
      </w:r>
      <w:r>
        <w:rPr>
          <w:rFonts w:ascii="Times New Roman" w:hAnsi="Times New Roman" w:eastAsia="Segoe UI" w:cs="Times New Roman"/>
          <w:color w:val="0F1115"/>
          <w:sz w:val="24"/>
          <w:szCs w:val="24"/>
          <w:shd w:val="clear" w:color="auto" w:fill="FFFFFF"/>
          <w:lang w:eastAsia="en-US"/>
        </w:rPr>
        <w:t>igh-</w:t>
      </w:r>
      <w:r>
        <w:rPr>
          <w:rFonts w:hint="eastAsia" w:ascii="Times New Roman" w:hAnsi="Times New Roman" w:eastAsia="宋体" w:cs="Times New Roman"/>
          <w:color w:val="0F1115"/>
          <w:sz w:val="24"/>
          <w:szCs w:val="24"/>
          <w:shd w:val="clear" w:color="auto" w:fill="FFFFFF"/>
        </w:rPr>
        <w:t>c</w:t>
      </w:r>
      <w:r>
        <w:rPr>
          <w:rFonts w:ascii="Times New Roman" w:hAnsi="Times New Roman" w:eastAsia="Segoe UI" w:cs="Times New Roman"/>
          <w:color w:val="0F1115"/>
          <w:sz w:val="24"/>
          <w:szCs w:val="24"/>
          <w:shd w:val="clear" w:color="auto" w:fill="FFFFFF"/>
          <w:lang w:eastAsia="en-US"/>
        </w:rPr>
        <w:t xml:space="preserve">orrelation </w:t>
      </w:r>
      <w:r>
        <w:rPr>
          <w:rFonts w:hint="eastAsia" w:ascii="Times New Roman" w:hAnsi="Times New Roman" w:eastAsia="宋体" w:cs="Times New Roman"/>
          <w:color w:val="0F1115"/>
          <w:sz w:val="24"/>
          <w:szCs w:val="24"/>
          <w:shd w:val="clear" w:color="auto" w:fill="FFFFFF"/>
        </w:rPr>
        <w:t>s</w:t>
      </w:r>
      <w:r>
        <w:rPr>
          <w:rFonts w:ascii="Times New Roman" w:hAnsi="Times New Roman" w:eastAsia="Segoe UI" w:cs="Times New Roman"/>
          <w:color w:val="0F1115"/>
          <w:sz w:val="24"/>
          <w:szCs w:val="24"/>
          <w:shd w:val="clear" w:color="auto" w:fill="FFFFFF"/>
          <w:lang w:eastAsia="en-US"/>
        </w:rPr>
        <w:t xml:space="preserve">creening for </w:t>
      </w:r>
      <w:r>
        <w:rPr>
          <w:rFonts w:hint="eastAsia" w:ascii="Times New Roman" w:hAnsi="Times New Roman" w:eastAsia="宋体" w:cs="Times New Roman"/>
          <w:color w:val="0F1115"/>
          <w:sz w:val="24"/>
          <w:szCs w:val="24"/>
          <w:shd w:val="clear" w:color="auto" w:fill="FFFFFF"/>
        </w:rPr>
        <w:t>f</w:t>
      </w:r>
      <w:r>
        <w:rPr>
          <w:rFonts w:ascii="Times New Roman" w:hAnsi="Times New Roman" w:eastAsia="Segoe UI" w:cs="Times New Roman"/>
          <w:color w:val="0F1115"/>
          <w:sz w:val="24"/>
          <w:szCs w:val="24"/>
          <w:shd w:val="clear" w:color="auto" w:fill="FFFFFF"/>
          <w:lang w:eastAsia="en-US"/>
        </w:rPr>
        <w:t xml:space="preserve">eature </w:t>
      </w:r>
      <w:r>
        <w:rPr>
          <w:rFonts w:hint="eastAsia" w:ascii="Times New Roman" w:hAnsi="Times New Roman" w:eastAsia="宋体" w:cs="Times New Roman"/>
          <w:color w:val="0F1115"/>
          <w:sz w:val="24"/>
          <w:szCs w:val="24"/>
          <w:shd w:val="clear" w:color="auto" w:fill="FFFFFF"/>
        </w:rPr>
        <w:t>v</w:t>
      </w:r>
      <w:r>
        <w:rPr>
          <w:rFonts w:ascii="Times New Roman" w:hAnsi="Times New Roman" w:eastAsia="Segoe UI" w:cs="Times New Roman"/>
          <w:color w:val="0F1115"/>
          <w:sz w:val="24"/>
          <w:szCs w:val="24"/>
          <w:shd w:val="clear" w:color="auto" w:fill="FFFFFF"/>
          <w:lang w:eastAsia="en-US"/>
        </w:rPr>
        <w:t>ariables</w:t>
      </w:r>
    </w:p>
    <w:p w14:paraId="424B8296">
      <w:pPr>
        <w:autoSpaceDE w:val="0"/>
        <w:autoSpaceDN w:val="0"/>
        <w:adjustRightInd w:val="0"/>
        <w:snapToGrid w:val="0"/>
        <w:spacing w:line="360" w:lineRule="auto"/>
        <w:rPr>
          <w:rFonts w:hint="eastAsia" w:ascii="黑体" w:hAnsi="黑体" w:cs="Times New Roman"/>
          <w:szCs w:val="21"/>
        </w:rPr>
      </w:pPr>
    </w:p>
    <w:p w14:paraId="65DD7B86">
      <w:pPr>
        <w:autoSpaceDE w:val="0"/>
        <w:autoSpaceDN w:val="0"/>
        <w:adjustRightInd w:val="0"/>
        <w:snapToGrid w:val="0"/>
        <w:spacing w:line="360" w:lineRule="auto"/>
        <w:rPr>
          <w:rFonts w:hint="eastAsia" w:ascii="黑体" w:hAnsi="黑体" w:cs="Times New Roman"/>
          <w:szCs w:val="21"/>
        </w:rPr>
      </w:pPr>
    </w:p>
    <w:p w14:paraId="7CD8A502">
      <w:pPr>
        <w:autoSpaceDE w:val="0"/>
        <w:autoSpaceDN w:val="0"/>
        <w:adjustRightInd w:val="0"/>
        <w:snapToGrid w:val="0"/>
        <w:spacing w:line="360" w:lineRule="auto"/>
        <w:rPr>
          <w:rFonts w:hint="eastAsia" w:ascii="黑体" w:hAnsi="黑体" w:cs="Times New Roman"/>
          <w:szCs w:val="21"/>
        </w:rPr>
      </w:pPr>
    </w:p>
    <w:p w14:paraId="1E3F3C0F">
      <w:pPr>
        <w:autoSpaceDE w:val="0"/>
        <w:autoSpaceDN w:val="0"/>
        <w:adjustRightInd w:val="0"/>
        <w:snapToGrid w:val="0"/>
        <w:spacing w:line="360" w:lineRule="auto"/>
        <w:rPr>
          <w:rFonts w:hint="eastAsia" w:ascii="黑体" w:hAnsi="黑体" w:cs="Times New Roman"/>
          <w:szCs w:val="21"/>
        </w:rPr>
      </w:pPr>
      <w:r>
        <w:rPr>
          <w:rFonts w:ascii="黑体" w:hAnsi="黑体" w:cs="Times New Roman"/>
          <w:szCs w:val="21"/>
        </w:rPr>
        <w:drawing>
          <wp:inline distT="0" distB="0" distL="114300" distR="114300">
            <wp:extent cx="5262880" cy="1513205"/>
            <wp:effectExtent l="0" t="0" r="10160" b="10795"/>
            <wp:docPr id="11" name="图片 11" descr="Fig4 Clinical Validation and Utility of the XGBoost Model (Test Set)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ig4 Clinical Validation and Utility of the XGBoost Model (Test Set)_0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513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FC883">
      <w:pPr>
        <w:spacing w:line="360" w:lineRule="auto"/>
        <w:jc w:val="left"/>
        <w:rPr>
          <w:rFonts w:ascii="Times New Roman" w:hAnsi="Times New Roman" w:eastAsia="Segoe UI" w:cs="Times New Roman"/>
          <w:color w:val="0F1115"/>
          <w:sz w:val="24"/>
          <w:shd w:val="clear" w:color="auto" w:fill="FFFFFF"/>
        </w:rPr>
      </w:pPr>
      <w:r>
        <w:rPr>
          <w:rFonts w:ascii="Times New Roman" w:hAnsi="Times New Roman" w:eastAsia="Segoe UI" w:cs="Times New Roman"/>
          <w:color w:val="0F1115"/>
          <w:sz w:val="24"/>
          <w:shd w:val="clear" w:color="auto" w:fill="FFFFFF"/>
          <w:lang w:eastAsia="en-US"/>
        </w:rPr>
        <w:t xml:space="preserve">Fig. </w:t>
      </w:r>
      <w:r>
        <w:rPr>
          <w:rFonts w:hint="eastAsia" w:ascii="Times New Roman" w:hAnsi="Times New Roman" w:eastAsia="Segoe UI" w:cs="Times New Roman"/>
          <w:color w:val="0F1115"/>
          <w:sz w:val="24"/>
          <w:shd w:val="clear" w:color="auto" w:fill="FFFFFF"/>
        </w:rPr>
        <w:t>S3</w:t>
      </w:r>
      <w:r>
        <w:rPr>
          <w:rFonts w:ascii="Times New Roman" w:hAnsi="Times New Roman" w:eastAsia="Segoe UI" w:cs="Times New Roman"/>
          <w:color w:val="0F1115"/>
          <w:sz w:val="24"/>
          <w:shd w:val="clear" w:color="auto" w:fill="FFFFFF"/>
        </w:rPr>
        <w:t>: Calibration curve, DCA, and CIC of the CatBoost model in the</w:t>
      </w:r>
      <w:r>
        <w:rPr>
          <w:rFonts w:hint="eastAsia" w:ascii="Times New Roman" w:hAnsi="Times New Roman" w:eastAsia="宋体" w:cs="Times New Roman"/>
          <w:color w:val="0F1115"/>
          <w:sz w:val="24"/>
          <w:shd w:val="clear" w:color="auto" w:fill="FFFFFF"/>
        </w:rPr>
        <w:t xml:space="preserve"> test</w:t>
      </w:r>
      <w:r>
        <w:rPr>
          <w:rFonts w:ascii="Times New Roman" w:hAnsi="Times New Roman" w:eastAsia="Segoe UI" w:cs="Times New Roman"/>
          <w:color w:val="0F1115"/>
          <w:sz w:val="24"/>
          <w:shd w:val="clear" w:color="auto" w:fill="FFFFFF"/>
        </w:rPr>
        <w:t xml:space="preserve"> set</w:t>
      </w:r>
    </w:p>
    <w:p w14:paraId="5BEC4B37">
      <w:pPr>
        <w:spacing w:line="360" w:lineRule="auto"/>
        <w:jc w:val="left"/>
        <w:rPr>
          <w:rFonts w:ascii="Times New Roman" w:hAnsi="Times New Roman" w:eastAsia="宋体" w:cs="Times New Roman"/>
          <w:color w:val="0F1115"/>
          <w:sz w:val="24"/>
          <w:shd w:val="clear" w:color="auto" w:fill="FFFFFF"/>
        </w:rPr>
      </w:pPr>
      <w:r>
        <w:rPr>
          <w:rFonts w:hint="eastAsia" w:ascii="Times New Roman" w:hAnsi="Times New Roman" w:eastAsia="宋体" w:cs="Times New Roman"/>
          <w:color w:val="0F1115"/>
          <w:sz w:val="24"/>
          <w:shd w:val="clear" w:color="auto" w:fill="FFFFFF"/>
        </w:rPr>
        <w:drawing>
          <wp:inline distT="0" distB="0" distL="114300" distR="114300">
            <wp:extent cx="5271135" cy="1458595"/>
            <wp:effectExtent l="0" t="0" r="7620" b="9525"/>
            <wp:docPr id="18" name="图片 18" descr="CatBoost_eICU_Tri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CatBoost_eICU_Tripl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45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0E601D">
      <w:pPr>
        <w:spacing w:line="360" w:lineRule="auto"/>
        <w:jc w:val="left"/>
        <w:rPr>
          <w:rFonts w:ascii="Times New Roman" w:hAnsi="Times New Roman" w:eastAsia="Segoe UI" w:cs="Times New Roman"/>
          <w:color w:val="0F1115"/>
          <w:sz w:val="24"/>
          <w:shd w:val="clear" w:color="auto" w:fill="FFFFFF"/>
        </w:rPr>
      </w:pPr>
      <w:r>
        <w:rPr>
          <w:rFonts w:ascii="Times New Roman" w:hAnsi="Times New Roman" w:eastAsia="Segoe UI" w:cs="Times New Roman"/>
          <w:color w:val="0F1115"/>
          <w:sz w:val="24"/>
          <w:shd w:val="clear" w:color="auto" w:fill="FFFFFF"/>
        </w:rPr>
        <w:t>Fig. S</w:t>
      </w:r>
      <w:r>
        <w:rPr>
          <w:rFonts w:hint="eastAsia" w:ascii="Times New Roman" w:hAnsi="Times New Roman" w:cs="Times New Roman"/>
          <w:color w:val="0F1115"/>
          <w:sz w:val="24"/>
          <w:shd w:val="clear" w:color="auto" w:fill="FFFFFF"/>
        </w:rPr>
        <w:t>4</w:t>
      </w:r>
      <w:r>
        <w:rPr>
          <w:rFonts w:ascii="Times New Roman" w:hAnsi="Times New Roman" w:eastAsia="Segoe UI" w:cs="Times New Roman"/>
          <w:color w:val="0F1115"/>
          <w:sz w:val="24"/>
          <w:shd w:val="clear" w:color="auto" w:fill="FFFFFF"/>
        </w:rPr>
        <w:t>: Calibration curve, DCA, and CIC of the CatBoost model in the external validation cohort</w:t>
      </w:r>
    </w:p>
    <w:p w14:paraId="2989F7ED">
      <w:pPr>
        <w:autoSpaceDE w:val="0"/>
        <w:autoSpaceDN w:val="0"/>
        <w:adjustRightInd w:val="0"/>
        <w:snapToGrid w:val="0"/>
        <w:spacing w:line="360" w:lineRule="auto"/>
        <w:rPr>
          <w:rFonts w:hint="eastAsia" w:ascii="黑体" w:hAnsi="黑体" w:cs="Times New Roman"/>
          <w:szCs w:val="21"/>
        </w:rPr>
      </w:pPr>
    </w:p>
    <w:p w14:paraId="2CF90C33">
      <w:pPr>
        <w:autoSpaceDE w:val="0"/>
        <w:autoSpaceDN w:val="0"/>
        <w:adjustRightInd w:val="0"/>
        <w:snapToGrid w:val="0"/>
        <w:spacing w:line="360" w:lineRule="auto"/>
        <w:rPr>
          <w:rFonts w:hint="eastAsia" w:ascii="黑体" w:hAnsi="黑体" w:cs="Times New Roman"/>
          <w:szCs w:val="21"/>
        </w:rPr>
      </w:pPr>
    </w:p>
    <w:p w14:paraId="6955D6D8">
      <w:pPr>
        <w:autoSpaceDE w:val="0"/>
        <w:autoSpaceDN w:val="0"/>
        <w:adjustRightInd w:val="0"/>
        <w:snapToGrid w:val="0"/>
        <w:spacing w:line="360" w:lineRule="auto"/>
        <w:rPr>
          <w:rFonts w:hint="eastAsia" w:ascii="黑体" w:hAnsi="黑体" w:cs="Times New Roman"/>
          <w:szCs w:val="21"/>
        </w:rPr>
      </w:pPr>
      <w:r>
        <w:drawing>
          <wp:inline distT="0" distB="0" distL="114300" distR="114300">
            <wp:extent cx="5274310" cy="3625850"/>
            <wp:effectExtent l="0" t="0" r="13970" b="1270"/>
            <wp:docPr id="12" name="图片 12" descr="Fig. S2 SHAP feature importance based on mean absolute SHAP valu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Fig. S2 SHAP feature importance based on mean absolute SHAP values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2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FFFE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Fig</w:t>
      </w:r>
      <w:r>
        <w:rPr>
          <w:rFonts w:hint="eastAsia" w:ascii="Times New Roman" w:hAnsi="Times New Roman" w:eastAsia="宋体" w:cs="Times New Roman"/>
          <w:sz w:val="24"/>
        </w:rPr>
        <w:t>.</w:t>
      </w:r>
      <w:r>
        <w:rPr>
          <w:rFonts w:ascii="Times New Roman" w:hAnsi="Times New Roman" w:eastAsia="宋体" w:cs="Times New Roman"/>
          <w:sz w:val="24"/>
        </w:rPr>
        <w:t xml:space="preserve"> S</w:t>
      </w:r>
      <w:r>
        <w:rPr>
          <w:rFonts w:hint="eastAsia" w:ascii="Times New Roman" w:hAnsi="Times New Roman" w:eastAsia="宋体" w:cs="Times New Roman"/>
          <w:sz w:val="24"/>
        </w:rPr>
        <w:t>5:</w:t>
      </w:r>
      <w:r>
        <w:rPr>
          <w:rFonts w:ascii="Times New Roman" w:hAnsi="Times New Roman" w:eastAsia="宋体" w:cs="Times New Roman"/>
          <w:sz w:val="24"/>
        </w:rPr>
        <w:t xml:space="preserve"> SHAP feature importance based on mean absolute SHAP values</w:t>
      </w:r>
    </w:p>
    <w:p w14:paraId="6FA8F5D1">
      <w:pPr>
        <w:autoSpaceDE w:val="0"/>
        <w:autoSpaceDN w:val="0"/>
        <w:adjustRightInd w:val="0"/>
        <w:snapToGrid w:val="0"/>
        <w:spacing w:line="360" w:lineRule="auto"/>
        <w:rPr>
          <w:rFonts w:hint="eastAsia" w:ascii="黑体" w:hAnsi="黑体" w:cs="Times New Roman"/>
          <w:szCs w:val="21"/>
        </w:rPr>
      </w:pPr>
    </w:p>
    <w:p w14:paraId="3FEB35E8">
      <w:pPr>
        <w:autoSpaceDE w:val="0"/>
        <w:autoSpaceDN w:val="0"/>
        <w:adjustRightInd w:val="0"/>
        <w:snapToGrid w:val="0"/>
        <w:spacing w:line="360" w:lineRule="auto"/>
        <w:rPr>
          <w:rFonts w:hint="eastAsia" w:ascii="黑体" w:hAnsi="黑体" w:cs="Times New Roman"/>
          <w:szCs w:val="21"/>
        </w:rPr>
      </w:pPr>
    </w:p>
    <w:p w14:paraId="3D7FDD2C">
      <w:pPr>
        <w:autoSpaceDE w:val="0"/>
        <w:autoSpaceDN w:val="0"/>
        <w:adjustRightInd w:val="0"/>
        <w:snapToGrid w:val="0"/>
        <w:spacing w:line="360" w:lineRule="auto"/>
        <w:rPr>
          <w:rFonts w:hint="eastAsia" w:ascii="宋体" w:hAnsi="宋体" w:eastAsia="宋体" w:cs="Times New Roman"/>
          <w:szCs w:val="21"/>
        </w:rPr>
      </w:pPr>
      <w:r>
        <w:drawing>
          <wp:inline distT="0" distB="0" distL="114300" distR="114300">
            <wp:extent cx="5267960" cy="4236720"/>
            <wp:effectExtent l="0" t="0" r="5080" b="0"/>
            <wp:docPr id="13" name="图片 13" descr="waterfall_Negative_1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waterfall_Negative_154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423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4BD4B">
      <w:pPr>
        <w:pStyle w:val="11"/>
        <w:jc w:val="left"/>
        <w:rPr>
          <w:rFonts w:ascii="Times New Roman" w:hAnsi="Times New Roman" w:eastAsia="Segoe UI" w:cs="Times New Roman"/>
          <w:color w:val="0F1115"/>
          <w:sz w:val="24"/>
          <w:szCs w:val="24"/>
          <w:shd w:val="clear" w:color="auto" w:fill="FFFFFF"/>
          <w:lang w:eastAsia="en-US"/>
        </w:rPr>
      </w:pPr>
      <w:r>
        <w:rPr>
          <w:rFonts w:ascii="Times New Roman" w:hAnsi="Times New Roman" w:eastAsia="Segoe UI" w:cs="Times New Roman"/>
          <w:color w:val="0F1115"/>
          <w:sz w:val="24"/>
          <w:szCs w:val="24"/>
          <w:shd w:val="clear" w:color="auto" w:fill="FFFFFF"/>
          <w:lang w:eastAsia="en-US"/>
        </w:rPr>
        <w:t>Fig. S</w:t>
      </w:r>
      <w:r>
        <w:rPr>
          <w:rFonts w:hint="eastAsia" w:ascii="Times New Roman" w:hAnsi="Times New Roman" w:eastAsia="宋体" w:cs="Times New Roman"/>
          <w:color w:val="0F1115"/>
          <w:sz w:val="24"/>
          <w:szCs w:val="24"/>
          <w:shd w:val="clear" w:color="auto" w:fill="FFFFFF"/>
        </w:rPr>
        <w:t xml:space="preserve">6: </w:t>
      </w:r>
      <w:r>
        <w:rPr>
          <w:rFonts w:ascii="Times New Roman" w:hAnsi="Times New Roman" w:eastAsia="Segoe UI" w:cs="Times New Roman"/>
          <w:color w:val="0F1115"/>
          <w:sz w:val="24"/>
          <w:szCs w:val="24"/>
          <w:shd w:val="clear" w:color="auto" w:fill="FFFFFF"/>
          <w:lang w:eastAsia="en-US"/>
        </w:rPr>
        <w:t>SHAP waterfall plot for an individual patient without MAKE30</w:t>
      </w:r>
    </w:p>
    <w:p w14:paraId="66EEDE0E"/>
    <w:p w14:paraId="74C9AA01"/>
    <w:p w14:paraId="778BF048"/>
    <w:p w14:paraId="4E8DE72D"/>
    <w:p w14:paraId="34EA8E47"/>
    <w:p w14:paraId="256106F9"/>
    <w:p w14:paraId="16553562"/>
    <w:p w14:paraId="5DEDA98C">
      <w:pPr>
        <w:autoSpaceDE w:val="0"/>
        <w:autoSpaceDN w:val="0"/>
        <w:adjustRightInd w:val="0"/>
        <w:snapToGrid w:val="0"/>
        <w:spacing w:line="360" w:lineRule="auto"/>
        <w:rPr>
          <w:rFonts w:hint="eastAsia" w:ascii="黑体" w:hAnsi="黑体" w:eastAsia="黑体" w:cs="Times New Roman"/>
          <w:szCs w:val="21"/>
        </w:rPr>
      </w:pPr>
      <w:r>
        <w:drawing>
          <wp:inline distT="0" distB="0" distL="114300" distR="114300">
            <wp:extent cx="5265420" cy="669290"/>
            <wp:effectExtent l="0" t="0" r="7620" b="1270"/>
            <wp:docPr id="1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8E3B80">
      <w:pPr>
        <w:pStyle w:val="11"/>
        <w:jc w:val="left"/>
        <w:rPr>
          <w:rFonts w:ascii="Times New Roman" w:hAnsi="Times New Roman" w:eastAsia="Segoe UI" w:cs="Times New Roman"/>
          <w:color w:val="0F1115"/>
          <w:sz w:val="24"/>
          <w:szCs w:val="24"/>
          <w:shd w:val="clear" w:color="auto" w:fill="FFFFFF"/>
          <w:lang w:eastAsia="en-US"/>
        </w:rPr>
      </w:pPr>
      <w:r>
        <w:rPr>
          <w:rFonts w:ascii="Times New Roman" w:hAnsi="Times New Roman" w:eastAsia="Segoe UI" w:cs="Times New Roman"/>
          <w:color w:val="0F1115"/>
          <w:sz w:val="24"/>
          <w:szCs w:val="24"/>
          <w:shd w:val="clear" w:color="auto" w:fill="FFFFFF"/>
          <w:lang w:eastAsia="en-US"/>
        </w:rPr>
        <w:t xml:space="preserve">Fig. </w:t>
      </w:r>
      <w:r>
        <w:rPr>
          <w:rFonts w:hint="eastAsia" w:ascii="Times New Roman" w:hAnsi="Times New Roman" w:eastAsia="宋体" w:cs="Times New Roman"/>
          <w:color w:val="0F1115"/>
          <w:sz w:val="24"/>
          <w:szCs w:val="24"/>
          <w:shd w:val="clear" w:color="auto" w:fill="FFFFFF"/>
        </w:rPr>
        <w:t>S7:</w:t>
      </w:r>
      <w:r>
        <w:rPr>
          <w:rFonts w:ascii="Times New Roman" w:hAnsi="Times New Roman" w:eastAsia="Segoe UI" w:cs="Times New Roman"/>
          <w:color w:val="0F1115"/>
          <w:sz w:val="24"/>
          <w:szCs w:val="24"/>
          <w:shd w:val="clear" w:color="auto" w:fill="FFFFFF"/>
          <w:lang w:eastAsia="en-US"/>
        </w:rPr>
        <w:t xml:space="preserve"> SHAP </w:t>
      </w:r>
      <w:r>
        <w:rPr>
          <w:rFonts w:hint="eastAsia" w:ascii="Times New Roman" w:hAnsi="Times New Roman" w:eastAsia="宋体" w:cs="Times New Roman"/>
          <w:color w:val="0F1115"/>
          <w:sz w:val="24"/>
          <w:szCs w:val="24"/>
          <w:shd w:val="clear" w:color="auto" w:fill="FFFFFF"/>
        </w:rPr>
        <w:t>force</w:t>
      </w:r>
      <w:r>
        <w:rPr>
          <w:rFonts w:ascii="Times New Roman" w:hAnsi="Times New Roman" w:eastAsia="Segoe UI" w:cs="Times New Roman"/>
          <w:color w:val="0F1115"/>
          <w:sz w:val="24"/>
          <w:szCs w:val="24"/>
          <w:shd w:val="clear" w:color="auto" w:fill="FFFFFF"/>
          <w:lang w:eastAsia="en-US"/>
        </w:rPr>
        <w:t xml:space="preserve"> plot for an individual patient without MAKE30</w:t>
      </w:r>
    </w:p>
    <w:p w14:paraId="488D5698">
      <w:pPr>
        <w:autoSpaceDE w:val="0"/>
        <w:autoSpaceDN w:val="0"/>
        <w:adjustRightInd w:val="0"/>
        <w:snapToGrid w:val="0"/>
        <w:spacing w:line="360" w:lineRule="auto"/>
        <w:rPr>
          <w:rFonts w:hint="eastAsia" w:ascii="黑体" w:hAnsi="黑体" w:eastAsia="黑体" w:cs="Times New Roman"/>
          <w:szCs w:val="21"/>
        </w:rPr>
      </w:pPr>
    </w:p>
    <w:p w14:paraId="713FEECB">
      <w:pPr>
        <w:autoSpaceDE w:val="0"/>
        <w:autoSpaceDN w:val="0"/>
        <w:adjustRightInd w:val="0"/>
        <w:snapToGrid w:val="0"/>
        <w:spacing w:line="360" w:lineRule="auto"/>
        <w:rPr>
          <w:rFonts w:hint="eastAsia" w:ascii="黑体" w:hAnsi="黑体" w:eastAsia="黑体" w:cs="Times New Roman"/>
          <w:szCs w:val="21"/>
        </w:rPr>
      </w:pPr>
    </w:p>
    <w:p w14:paraId="6676A45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63D"/>
    <w:rsid w:val="00270F3E"/>
    <w:rsid w:val="00280396"/>
    <w:rsid w:val="002A4C45"/>
    <w:rsid w:val="00413371"/>
    <w:rsid w:val="00514F37"/>
    <w:rsid w:val="006D6EB2"/>
    <w:rsid w:val="007B7BA7"/>
    <w:rsid w:val="008F063D"/>
    <w:rsid w:val="00A62279"/>
    <w:rsid w:val="00AD258A"/>
    <w:rsid w:val="00B772FA"/>
    <w:rsid w:val="00E372EA"/>
    <w:rsid w:val="00EC328C"/>
    <w:rsid w:val="00F352D8"/>
    <w:rsid w:val="00F42BB5"/>
    <w:rsid w:val="00FA761B"/>
    <w:rsid w:val="391D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E75B6" w:themeColor="accent1" w:themeShade="BF"/>
      <w:sz w:val="48"/>
      <w:szCs w:val="48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E75B6" w:themeColor="accent1" w:themeShade="BF"/>
      <w:sz w:val="40"/>
      <w:szCs w:val="40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E75B6" w:themeColor="accent1" w:themeShade="BF"/>
      <w:sz w:val="32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E75B6" w:themeColor="accent1" w:themeShade="BF"/>
      <w:sz w:val="28"/>
      <w:szCs w:val="28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E75B6" w:themeColor="accent1" w:themeShade="BF"/>
      <w:sz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2E75B6" w:themeColor="accent1" w:themeShade="BF"/>
      <w:szCs w:val="22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:szCs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:szCs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:szCs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unhideWhenUsed/>
    <w:qFormat/>
    <w:uiPriority w:val="35"/>
    <w:rPr>
      <w:rFonts w:eastAsia="黑体" w:asciiTheme="majorHAnsi" w:hAnsiTheme="majorHAnsi" w:cstheme="majorBidi"/>
      <w:sz w:val="20"/>
      <w:szCs w:val="20"/>
    </w:rPr>
  </w:style>
  <w:style w:type="paragraph" w:styleId="12">
    <w:name w:val="foot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28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7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8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2E75B6" w:themeColor="accent1" w:themeShade="BF"/>
      <w:sz w:val="48"/>
      <w:szCs w:val="48"/>
    </w:rPr>
  </w:style>
  <w:style w:type="character" w:customStyle="1" w:styleId="19">
    <w:name w:val="标题 2 字符"/>
    <w:basedOn w:val="17"/>
    <w:link w:val="3"/>
    <w:semiHidden/>
    <w:uiPriority w:val="9"/>
    <w:rPr>
      <w:rFonts w:asciiTheme="majorHAnsi" w:hAnsiTheme="majorHAnsi" w:eastAsiaTheme="majorEastAsia" w:cstheme="majorBidi"/>
      <w:color w:val="2E75B6" w:themeColor="accent1" w:themeShade="BF"/>
      <w:sz w:val="40"/>
      <w:szCs w:val="40"/>
    </w:rPr>
  </w:style>
  <w:style w:type="character" w:customStyle="1" w:styleId="20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2E75B6" w:themeColor="accent1" w:themeShade="BF"/>
      <w:sz w:val="32"/>
      <w:szCs w:val="32"/>
    </w:rPr>
  </w:style>
  <w:style w:type="character" w:customStyle="1" w:styleId="21">
    <w:name w:val="标题 4 字符"/>
    <w:basedOn w:val="17"/>
    <w:link w:val="5"/>
    <w:semiHidden/>
    <w:uiPriority w:val="9"/>
    <w:rPr>
      <w:rFonts w:cstheme="majorBidi"/>
      <w:color w:val="2E75B6" w:themeColor="accent1" w:themeShade="BF"/>
      <w:sz w:val="28"/>
      <w:szCs w:val="28"/>
    </w:rPr>
  </w:style>
  <w:style w:type="character" w:customStyle="1" w:styleId="22">
    <w:name w:val="标题 5 字符"/>
    <w:basedOn w:val="17"/>
    <w:link w:val="6"/>
    <w:semiHidden/>
    <w:qFormat/>
    <w:uiPriority w:val="9"/>
    <w:rPr>
      <w:rFonts w:cstheme="majorBidi"/>
      <w:color w:val="2E75B6" w:themeColor="accent1" w:themeShade="BF"/>
      <w:sz w:val="24"/>
      <w:szCs w:val="24"/>
    </w:rPr>
  </w:style>
  <w:style w:type="character" w:customStyle="1" w:styleId="23">
    <w:name w:val="标题 6 字符"/>
    <w:basedOn w:val="17"/>
    <w:link w:val="7"/>
    <w:semiHidden/>
    <w:uiPriority w:val="9"/>
    <w:rPr>
      <w:rFonts w:cstheme="majorBidi"/>
      <w:b/>
      <w:bCs/>
      <w:color w:val="2E75B6" w:themeColor="accent1" w:themeShade="BF"/>
    </w:rPr>
  </w:style>
  <w:style w:type="character" w:customStyle="1" w:styleId="24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7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7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7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 w:after="160"/>
      <w:jc w:val="center"/>
    </w:pPr>
    <w:rPr>
      <w:i/>
      <w:iCs/>
      <w:color w:val="404040" w:themeColor="text1" w:themeTint="BF"/>
      <w:szCs w:val="22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17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  <w:rPr>
      <w:szCs w:val="22"/>
    </w:rPr>
  </w:style>
  <w:style w:type="character" w:customStyle="1" w:styleId="32">
    <w:name w:val="Intense Emphasis"/>
    <w:basedOn w:val="17"/>
    <w:qFormat/>
    <w:uiPriority w:val="21"/>
    <w:rPr>
      <w:i/>
      <w:iCs/>
      <w:color w:val="2E75B6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2E75B5" w:themeColor="accent1" w:themeShade="BF" w:sz="4" w:space="10"/>
        <w:bottom w:val="single" w:color="2E75B5" w:themeColor="accent1" w:themeShade="BF" w:sz="4" w:space="10"/>
      </w:pBdr>
      <w:spacing w:before="360" w:after="360"/>
      <w:ind w:left="864" w:right="864"/>
      <w:jc w:val="center"/>
    </w:pPr>
    <w:rPr>
      <w:i/>
      <w:iCs/>
      <w:color w:val="2E75B6" w:themeColor="accent1" w:themeShade="BF"/>
      <w:szCs w:val="22"/>
    </w:rPr>
  </w:style>
  <w:style w:type="character" w:customStyle="1" w:styleId="34">
    <w:name w:val="明显引用 字符"/>
    <w:basedOn w:val="17"/>
    <w:link w:val="33"/>
    <w:qFormat/>
    <w:uiPriority w:val="30"/>
    <w:rPr>
      <w:i/>
      <w:iCs/>
      <w:color w:val="2E75B6" w:themeColor="accent1" w:themeShade="BF"/>
    </w:rPr>
  </w:style>
  <w:style w:type="character" w:customStyle="1" w:styleId="35">
    <w:name w:val="Intense Reference"/>
    <w:basedOn w:val="17"/>
    <w:qFormat/>
    <w:uiPriority w:val="32"/>
    <w:rPr>
      <w:b/>
      <w:bCs/>
      <w:smallCaps/>
      <w:color w:val="2E75B6" w:themeColor="accent1" w:themeShade="BF"/>
      <w:spacing w:val="5"/>
    </w:rPr>
  </w:style>
  <w:style w:type="character" w:customStyle="1" w:styleId="36">
    <w:name w:val="页眉 字符"/>
    <w:basedOn w:val="17"/>
    <w:link w:val="13"/>
    <w:qFormat/>
    <w:uiPriority w:val="99"/>
    <w:rPr>
      <w:sz w:val="18"/>
      <w:szCs w:val="18"/>
    </w:rPr>
  </w:style>
  <w:style w:type="character" w:customStyle="1" w:styleId="37">
    <w:name w:val="页脚 字符"/>
    <w:basedOn w:val="17"/>
    <w:link w:val="12"/>
    <w:qFormat/>
    <w:uiPriority w:val="99"/>
    <w:rPr>
      <w:sz w:val="18"/>
      <w:szCs w:val="18"/>
    </w:rPr>
  </w:style>
  <w:style w:type="table" w:customStyle="1" w:styleId="38">
    <w:name w:val="三线表 宋体 小五"/>
    <w:qFormat/>
    <w:uiPriority w:val="99"/>
    <w:rPr>
      <w:sz w:val="18"/>
    </w:rPr>
    <w:tblPr>
      <w:tblBorders>
        <w:top w:val="single" w:color="auto" w:sz="12" w:space="0"/>
        <w:bottom w:val="single" w:color="auto" w:sz="1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eastAsia="宋体"/>
        <w:sz w:val="18"/>
      </w:rPr>
      <w:tcPr>
        <w:tcBorders>
          <w:top w:val="single" w:color="auto" w:sz="12" w:space="0"/>
          <w:left w:val="nil"/>
          <w:bottom w:val="single" w:color="auto" w:sz="6" w:space="0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sv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84</Words>
  <Characters>430</Characters>
  <Lines>3</Lines>
  <Paragraphs>1</Paragraphs>
  <TotalTime>0</TotalTime>
  <ScaleCrop>false</ScaleCrop>
  <LinksUpToDate>false</LinksUpToDate>
  <CharactersWithSpaces>507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2026-07-02T05:05:00Z</dcterms:created>
  <dc:creator>Windows User</dc:creator>
  <cp:lastModifiedBy>[     ]</cp:lastModifiedBy>
  <dcterms:modified xsi:type="dcterms:W3CDTF">2026-08-09T10:52:07Z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eyJoZGlkIjoiZGQ4MGQ5NjZlMmRkOGZmYzA0MGVlOTc0NmViZTZlMmIiLCJ1c2VySWQiOiI2NzQ4OTU5OTUifQ==</vt:lpwstr>
  </property>
  <property fmtid="{D5CDD505-2E9C-101B-9397-08002B2CF9AE}" pid="3" name="KSOProductBuildVer">
    <vt:lpwstr>2052-12.1.0.28043</vt:lpwstr>
  </property>
  <property fmtid="{D5CDD505-2E9C-101B-9397-08002B2CF9AE}" pid="4" name="ICV">
    <vt:lpwstr>C3E061237E58471BA78F85097F1C82C2_12</vt:lpwstr>
  </property>
</Properties>
</file>