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3E14C" w14:textId="77777777" w:rsidR="00DB6044" w:rsidRDefault="00DB6044" w:rsidP="00DB6044">
      <w:pPr>
        <w:pStyle w:val="Heading1"/>
        <w:spacing w:before="320" w:after="160"/>
      </w:pPr>
      <w:r>
        <w:rPr>
          <w:b/>
          <w:bCs/>
        </w:rPr>
        <w:t>Supplementary Material</w:t>
      </w:r>
    </w:p>
    <w:p w14:paraId="63571199" w14:textId="77777777" w:rsidR="00DB6044" w:rsidRDefault="00DB6044" w:rsidP="00DB6044">
      <w:pPr>
        <w:spacing w:after="160"/>
        <w:jc w:val="both"/>
      </w:pPr>
      <w:r>
        <w:rPr>
          <w:sz w:val="22"/>
          <w:szCs w:val="22"/>
        </w:rPr>
        <w:t>Critical slowing down at the neuromuscular junction: an early-warning framework for ALS — Michael Nolan-Dickinson · Open Science Framework: https://osf.io/edqju</w:t>
      </w:r>
    </w:p>
    <w:p w14:paraId="1E4B177D" w14:textId="77777777" w:rsidR="00DB6044" w:rsidRDefault="00DB6044" w:rsidP="00DB6044">
      <w:pPr>
        <w:spacing w:after="160"/>
        <w:jc w:val="both"/>
      </w:pPr>
      <w:r>
        <w:rPr>
          <w:sz w:val="22"/>
          <w:szCs w:val="22"/>
        </w:rPr>
        <w:t>This supplement contains: S1 the feasibility simulation note (what is real and what is assumed, with the parameter and power tables); S2 the computational transparency and reproducibility statement covering all three scripts; and S3 the sensitivity analysis of the division artefact. All code and figures are deposited at the repository above; where this document and the deposited code differ, the deposited code is authoritative.</w:t>
      </w:r>
    </w:p>
    <w:p w14:paraId="41D0E862" w14:textId="77777777" w:rsidR="00DB6044" w:rsidRDefault="00DB6044" w:rsidP="00DB6044">
      <w:pPr>
        <w:pStyle w:val="Heading2"/>
        <w:spacing w:before="320" w:after="160"/>
      </w:pPr>
      <w:r>
        <w:rPr>
          <w:b/>
          <w:bCs/>
        </w:rPr>
        <w:t>S1. Feasibility simulation: what is real and what is assumed</w:t>
      </w:r>
    </w:p>
    <w:p w14:paraId="066FC681" w14:textId="77777777" w:rsidR="00DB6044" w:rsidRDefault="00DB6044" w:rsidP="00DB6044">
      <w:pPr>
        <w:spacing w:after="160"/>
        <w:jc w:val="both"/>
      </w:pPr>
      <w:r>
        <w:rPr>
          <w:b/>
          <w:bCs/>
          <w:sz w:val="22"/>
          <w:szCs w:val="22"/>
        </w:rPr>
        <w:t xml:space="preserve">Read first. </w:t>
      </w:r>
      <w:r>
        <w:rPr>
          <w:sz w:val="22"/>
          <w:szCs w:val="22"/>
        </w:rPr>
        <w:t>This is a thought experiment with arithmetic, not data. Every patient in it is synthetic, and the signal it “detects” was planted by the author. It does not show the early-warning signal exists — only what it would take to detect one if it exists at roughly the assumed size.</w:t>
      </w:r>
    </w:p>
    <w:p w14:paraId="091F009C" w14:textId="77777777" w:rsidR="00DB6044" w:rsidRDefault="00DB6044" w:rsidP="00DB6044">
      <w:pPr>
        <w:spacing w:after="160"/>
        <w:jc w:val="both"/>
      </w:pPr>
      <w:r>
        <w:rPr>
          <w:b/>
          <w:bCs/>
        </w:rPr>
        <w:t>Table S1. Provenance of each simulation ingredient.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000"/>
        <w:gridCol w:w="4150"/>
      </w:tblGrid>
      <w:tr w:rsidR="00DB6044" w14:paraId="322BAE47" w14:textId="77777777" w:rsidTr="00F44929">
        <w:tblPrEx>
          <w:tblCellMar>
            <w:top w:w="0" w:type="dxa"/>
            <w:bottom w:w="0" w:type="dxa"/>
          </w:tblCellMar>
        </w:tblPrEx>
        <w:tc>
          <w:tcPr>
            <w:tcW w:w="3200" w:type="dxa"/>
            <w:shd w:val="clear" w:color="auto" w:fill="D9D9D9"/>
            <w:tcMar>
              <w:top w:w="80" w:type="dxa"/>
              <w:left w:w="100" w:type="dxa"/>
              <w:bottom w:w="80" w:type="dxa"/>
              <w:right w:w="100" w:type="dxa"/>
            </w:tcMar>
          </w:tcPr>
          <w:p w14:paraId="05670790" w14:textId="77777777" w:rsidR="00DB6044" w:rsidRDefault="00DB6044" w:rsidP="00F44929">
            <w:r>
              <w:rPr>
                <w:b/>
                <w:bCs/>
                <w:sz w:val="19"/>
                <w:szCs w:val="19"/>
              </w:rPr>
              <w:t>Ingredient</w:t>
            </w:r>
          </w:p>
        </w:tc>
        <w:tc>
          <w:tcPr>
            <w:tcW w:w="2000" w:type="dxa"/>
            <w:shd w:val="clear" w:color="auto" w:fill="D9D9D9"/>
            <w:tcMar>
              <w:top w:w="80" w:type="dxa"/>
              <w:left w:w="100" w:type="dxa"/>
              <w:bottom w:w="80" w:type="dxa"/>
              <w:right w:w="100" w:type="dxa"/>
            </w:tcMar>
          </w:tcPr>
          <w:p w14:paraId="5C99DD34" w14:textId="77777777" w:rsidR="00DB6044" w:rsidRDefault="00DB6044" w:rsidP="00F44929">
            <w:r>
              <w:rPr>
                <w:b/>
                <w:bCs/>
                <w:sz w:val="19"/>
                <w:szCs w:val="19"/>
              </w:rPr>
              <w:t>Status</w:t>
            </w:r>
          </w:p>
        </w:tc>
        <w:tc>
          <w:tcPr>
            <w:tcW w:w="4150" w:type="dxa"/>
            <w:shd w:val="clear" w:color="auto" w:fill="D9D9D9"/>
            <w:tcMar>
              <w:top w:w="80" w:type="dxa"/>
              <w:left w:w="100" w:type="dxa"/>
              <w:bottom w:w="80" w:type="dxa"/>
              <w:right w:w="100" w:type="dxa"/>
            </w:tcMar>
          </w:tcPr>
          <w:p w14:paraId="15C7EF15" w14:textId="77777777" w:rsidR="00DB6044" w:rsidRDefault="00DB6044" w:rsidP="00F44929">
            <w:r>
              <w:rPr>
                <w:b/>
                <w:bCs/>
                <w:sz w:val="19"/>
                <w:szCs w:val="19"/>
              </w:rPr>
              <w:t>Source</w:t>
            </w:r>
          </w:p>
        </w:tc>
      </w:tr>
      <w:tr w:rsidR="00DB6044" w14:paraId="01531372" w14:textId="77777777" w:rsidTr="00F44929">
        <w:tblPrEx>
          <w:tblCellMar>
            <w:top w:w="0" w:type="dxa"/>
            <w:bottom w:w="0" w:type="dxa"/>
          </w:tblCellMar>
        </w:tblPrEx>
        <w:tc>
          <w:tcPr>
            <w:tcW w:w="3200" w:type="dxa"/>
            <w:tcMar>
              <w:top w:w="80" w:type="dxa"/>
              <w:left w:w="100" w:type="dxa"/>
              <w:bottom w:w="80" w:type="dxa"/>
              <w:right w:w="100" w:type="dxa"/>
            </w:tcMar>
          </w:tcPr>
          <w:p w14:paraId="50C9B5BB" w14:textId="77777777" w:rsidR="00DB6044" w:rsidRDefault="00DB6044" w:rsidP="00F44929">
            <w:r>
              <w:rPr>
                <w:sz w:val="19"/>
                <w:szCs w:val="19"/>
              </w:rPr>
              <w:t>MUSIX measurement noise (15% / 28% CoV)</w:t>
            </w:r>
          </w:p>
        </w:tc>
        <w:tc>
          <w:tcPr>
            <w:tcW w:w="2000" w:type="dxa"/>
            <w:tcMar>
              <w:top w:w="80" w:type="dxa"/>
              <w:left w:w="100" w:type="dxa"/>
              <w:bottom w:w="80" w:type="dxa"/>
              <w:right w:w="100" w:type="dxa"/>
            </w:tcMar>
          </w:tcPr>
          <w:p w14:paraId="654D9BE6" w14:textId="77777777" w:rsidR="00DB6044" w:rsidRDefault="00DB6044" w:rsidP="00F44929">
            <w:r>
              <w:rPr>
                <w:sz w:val="19"/>
                <w:szCs w:val="19"/>
              </w:rPr>
              <w:t>Real</w:t>
            </w:r>
          </w:p>
        </w:tc>
        <w:tc>
          <w:tcPr>
            <w:tcW w:w="4150" w:type="dxa"/>
            <w:tcMar>
              <w:top w:w="80" w:type="dxa"/>
              <w:left w:w="100" w:type="dxa"/>
              <w:bottom w:w="80" w:type="dxa"/>
              <w:right w:w="100" w:type="dxa"/>
            </w:tcMar>
          </w:tcPr>
          <w:p w14:paraId="6D62C601" w14:textId="77777777" w:rsidR="00DB6044" w:rsidRDefault="00DB6044" w:rsidP="00F44929">
            <w:r>
              <w:rPr>
                <w:sz w:val="19"/>
                <w:szCs w:val="19"/>
              </w:rPr>
              <w:t>Published MUSIX reliability studies [16]</w:t>
            </w:r>
          </w:p>
        </w:tc>
      </w:tr>
      <w:tr w:rsidR="00DB6044" w14:paraId="335C7DB4" w14:textId="77777777" w:rsidTr="00F44929">
        <w:tblPrEx>
          <w:tblCellMar>
            <w:top w:w="0" w:type="dxa"/>
            <w:bottom w:w="0" w:type="dxa"/>
          </w:tblCellMar>
        </w:tblPrEx>
        <w:tc>
          <w:tcPr>
            <w:tcW w:w="3200" w:type="dxa"/>
            <w:tcMar>
              <w:top w:w="80" w:type="dxa"/>
              <w:left w:w="100" w:type="dxa"/>
              <w:bottom w:w="80" w:type="dxa"/>
              <w:right w:w="100" w:type="dxa"/>
            </w:tcMar>
          </w:tcPr>
          <w:p w14:paraId="6B1DB249" w14:textId="77777777" w:rsidR="00DB6044" w:rsidRDefault="00DB6044" w:rsidP="00F44929">
            <w:r>
              <w:rPr>
                <w:sz w:val="19"/>
                <w:szCs w:val="19"/>
              </w:rPr>
              <w:t>Sampling cadence (4–6 points / 12 months)</w:t>
            </w:r>
          </w:p>
        </w:tc>
        <w:tc>
          <w:tcPr>
            <w:tcW w:w="2000" w:type="dxa"/>
            <w:tcMar>
              <w:top w:w="80" w:type="dxa"/>
              <w:left w:w="100" w:type="dxa"/>
              <w:bottom w:w="80" w:type="dxa"/>
              <w:right w:w="100" w:type="dxa"/>
            </w:tcMar>
          </w:tcPr>
          <w:p w14:paraId="6D4D8B5C" w14:textId="77777777" w:rsidR="00DB6044" w:rsidRDefault="00DB6044" w:rsidP="00F44929">
            <w:r>
              <w:rPr>
                <w:sz w:val="19"/>
                <w:szCs w:val="19"/>
              </w:rPr>
              <w:t>Real</w:t>
            </w:r>
          </w:p>
        </w:tc>
        <w:tc>
          <w:tcPr>
            <w:tcW w:w="4150" w:type="dxa"/>
            <w:tcMar>
              <w:top w:w="80" w:type="dxa"/>
              <w:left w:w="100" w:type="dxa"/>
              <w:bottom w:w="80" w:type="dxa"/>
              <w:right w:w="100" w:type="dxa"/>
            </w:tcMar>
          </w:tcPr>
          <w:p w14:paraId="52E842EE" w14:textId="77777777" w:rsidR="00DB6044" w:rsidRDefault="00DB6044" w:rsidP="00F44929">
            <w:r>
              <w:rPr>
                <w:sz w:val="19"/>
                <w:szCs w:val="19"/>
              </w:rPr>
              <w:t>Actual MUNIX trial protocols</w:t>
            </w:r>
          </w:p>
        </w:tc>
      </w:tr>
      <w:tr w:rsidR="00DB6044" w14:paraId="38C48B7B" w14:textId="77777777" w:rsidTr="00F44929">
        <w:tblPrEx>
          <w:tblCellMar>
            <w:top w:w="0" w:type="dxa"/>
            <w:bottom w:w="0" w:type="dxa"/>
          </w:tblCellMar>
        </w:tblPrEx>
        <w:tc>
          <w:tcPr>
            <w:tcW w:w="3200" w:type="dxa"/>
            <w:tcMar>
              <w:top w:w="80" w:type="dxa"/>
              <w:left w:w="100" w:type="dxa"/>
              <w:bottom w:w="80" w:type="dxa"/>
              <w:right w:w="100" w:type="dxa"/>
            </w:tcMar>
          </w:tcPr>
          <w:p w14:paraId="7E4F22AD" w14:textId="77777777" w:rsidR="00DB6044" w:rsidRDefault="00DB6044" w:rsidP="00F44929">
            <w:r>
              <w:rPr>
                <w:sz w:val="19"/>
                <w:szCs w:val="19"/>
              </w:rPr>
              <w:t>Cohort size (~222)</w:t>
            </w:r>
          </w:p>
        </w:tc>
        <w:tc>
          <w:tcPr>
            <w:tcW w:w="2000" w:type="dxa"/>
            <w:tcMar>
              <w:top w:w="80" w:type="dxa"/>
              <w:left w:w="100" w:type="dxa"/>
              <w:bottom w:w="80" w:type="dxa"/>
              <w:right w:w="100" w:type="dxa"/>
            </w:tcMar>
          </w:tcPr>
          <w:p w14:paraId="3CF24135" w14:textId="77777777" w:rsidR="00DB6044" w:rsidRDefault="00DB6044" w:rsidP="00F44929">
            <w:r>
              <w:rPr>
                <w:sz w:val="19"/>
                <w:szCs w:val="19"/>
              </w:rPr>
              <w:t>Real</w:t>
            </w:r>
          </w:p>
        </w:tc>
        <w:tc>
          <w:tcPr>
            <w:tcW w:w="4150" w:type="dxa"/>
            <w:tcMar>
              <w:top w:w="80" w:type="dxa"/>
              <w:left w:w="100" w:type="dxa"/>
              <w:bottom w:w="80" w:type="dxa"/>
              <w:right w:w="100" w:type="dxa"/>
            </w:tcMar>
          </w:tcPr>
          <w:p w14:paraId="34BC598F" w14:textId="77777777" w:rsidR="00DB6044" w:rsidRDefault="00DB6044" w:rsidP="00F44929">
            <w:r>
              <w:rPr>
                <w:sz w:val="19"/>
                <w:szCs w:val="19"/>
              </w:rPr>
              <w:t>Jena D50 cohort [13]</w:t>
            </w:r>
          </w:p>
        </w:tc>
      </w:tr>
      <w:tr w:rsidR="00DB6044" w14:paraId="070B3F74" w14:textId="77777777" w:rsidTr="00F44929">
        <w:tblPrEx>
          <w:tblCellMar>
            <w:top w:w="0" w:type="dxa"/>
            <w:bottom w:w="0" w:type="dxa"/>
          </w:tblCellMar>
        </w:tblPrEx>
        <w:tc>
          <w:tcPr>
            <w:tcW w:w="3200" w:type="dxa"/>
            <w:tcMar>
              <w:top w:w="80" w:type="dxa"/>
              <w:left w:w="100" w:type="dxa"/>
              <w:bottom w:w="80" w:type="dxa"/>
              <w:right w:w="100" w:type="dxa"/>
            </w:tcMar>
          </w:tcPr>
          <w:p w14:paraId="6727C0ED" w14:textId="77777777" w:rsidR="00DB6044" w:rsidRDefault="00DB6044" w:rsidP="00F44929">
            <w:r>
              <w:rPr>
                <w:sz w:val="19"/>
                <w:szCs w:val="19"/>
              </w:rPr>
              <w:t>Compensation rises then turns over (curve shape)</w:t>
            </w:r>
          </w:p>
        </w:tc>
        <w:tc>
          <w:tcPr>
            <w:tcW w:w="2000" w:type="dxa"/>
            <w:tcMar>
              <w:top w:w="80" w:type="dxa"/>
              <w:left w:w="100" w:type="dxa"/>
              <w:bottom w:w="80" w:type="dxa"/>
              <w:right w:w="100" w:type="dxa"/>
            </w:tcMar>
          </w:tcPr>
          <w:p w14:paraId="7B213CBB" w14:textId="77777777" w:rsidR="00DB6044" w:rsidRDefault="00DB6044" w:rsidP="00F44929">
            <w:r>
              <w:rPr>
                <w:sz w:val="19"/>
                <w:szCs w:val="19"/>
              </w:rPr>
              <w:t>Real, qualitatively</w:t>
            </w:r>
          </w:p>
        </w:tc>
        <w:tc>
          <w:tcPr>
            <w:tcW w:w="4150" w:type="dxa"/>
            <w:tcMar>
              <w:top w:w="80" w:type="dxa"/>
              <w:left w:w="100" w:type="dxa"/>
              <w:bottom w:w="80" w:type="dxa"/>
              <w:right w:w="100" w:type="dxa"/>
            </w:tcMar>
          </w:tcPr>
          <w:p w14:paraId="4523BCB5" w14:textId="77777777" w:rsidR="00DB6044" w:rsidRDefault="00DB6044" w:rsidP="00F44929">
            <w:r>
              <w:rPr>
                <w:sz w:val="19"/>
                <w:szCs w:val="19"/>
              </w:rPr>
              <w:t>Nandedkar 2010 [12]; D50 papers [13]</w:t>
            </w:r>
          </w:p>
        </w:tc>
      </w:tr>
      <w:tr w:rsidR="00DB6044" w14:paraId="09034B8A" w14:textId="77777777" w:rsidTr="00F44929">
        <w:tblPrEx>
          <w:tblCellMar>
            <w:top w:w="0" w:type="dxa"/>
            <w:bottom w:w="0" w:type="dxa"/>
          </w:tblCellMar>
        </w:tblPrEx>
        <w:tc>
          <w:tcPr>
            <w:tcW w:w="3200" w:type="dxa"/>
            <w:tcMar>
              <w:top w:w="80" w:type="dxa"/>
              <w:left w:w="100" w:type="dxa"/>
              <w:bottom w:w="80" w:type="dxa"/>
              <w:right w:w="100" w:type="dxa"/>
            </w:tcMar>
          </w:tcPr>
          <w:p w14:paraId="558DF47F" w14:textId="77777777" w:rsidR="00DB6044" w:rsidRDefault="00DB6044" w:rsidP="00F44929">
            <w:r>
              <w:rPr>
                <w:sz w:val="19"/>
                <w:szCs w:val="19"/>
              </w:rPr>
              <w:t>Size of the critical-slowing-down signal</w:t>
            </w:r>
          </w:p>
        </w:tc>
        <w:tc>
          <w:tcPr>
            <w:tcW w:w="2000" w:type="dxa"/>
            <w:tcMar>
              <w:top w:w="80" w:type="dxa"/>
              <w:left w:w="100" w:type="dxa"/>
              <w:bottom w:w="80" w:type="dxa"/>
              <w:right w:w="100" w:type="dxa"/>
            </w:tcMar>
          </w:tcPr>
          <w:p w14:paraId="41E97E2F" w14:textId="77777777" w:rsidR="00DB6044" w:rsidRDefault="00DB6044" w:rsidP="00F44929">
            <w:r>
              <w:rPr>
                <w:sz w:val="19"/>
                <w:szCs w:val="19"/>
              </w:rPr>
              <w:t>Assumed — no empirical anchor</w:t>
            </w:r>
          </w:p>
        </w:tc>
        <w:tc>
          <w:tcPr>
            <w:tcW w:w="4150" w:type="dxa"/>
            <w:tcMar>
              <w:top w:w="80" w:type="dxa"/>
              <w:left w:w="100" w:type="dxa"/>
              <w:bottom w:w="80" w:type="dxa"/>
              <w:right w:w="100" w:type="dxa"/>
            </w:tcMar>
          </w:tcPr>
          <w:p w14:paraId="359AA6F1" w14:textId="77777777" w:rsidR="00DB6044" w:rsidRDefault="00DB6044" w:rsidP="00F44929">
            <w:r>
              <w:rPr>
                <w:sz w:val="19"/>
                <w:szCs w:val="19"/>
              </w:rPr>
              <w:t>Author’s parameter; the single most influential value</w:t>
            </w:r>
          </w:p>
        </w:tc>
      </w:tr>
      <w:tr w:rsidR="00DB6044" w14:paraId="2AF02D99" w14:textId="77777777" w:rsidTr="00F44929">
        <w:tblPrEx>
          <w:tblCellMar>
            <w:top w:w="0" w:type="dxa"/>
            <w:bottom w:w="0" w:type="dxa"/>
          </w:tblCellMar>
        </w:tblPrEx>
        <w:tc>
          <w:tcPr>
            <w:tcW w:w="3200" w:type="dxa"/>
            <w:tcMar>
              <w:top w:w="80" w:type="dxa"/>
              <w:left w:w="100" w:type="dxa"/>
              <w:bottom w:w="80" w:type="dxa"/>
              <w:right w:w="100" w:type="dxa"/>
            </w:tcMar>
          </w:tcPr>
          <w:p w14:paraId="5E759465" w14:textId="77777777" w:rsidR="00DB6044" w:rsidRDefault="00DB6044" w:rsidP="00F44929">
            <w:r>
              <w:rPr>
                <w:sz w:val="19"/>
                <w:szCs w:val="19"/>
              </w:rPr>
              <w:t>AR(1) value, multiplicative-noise model, detrending</w:t>
            </w:r>
          </w:p>
        </w:tc>
        <w:tc>
          <w:tcPr>
            <w:tcW w:w="2000" w:type="dxa"/>
            <w:tcMar>
              <w:top w:w="80" w:type="dxa"/>
              <w:left w:w="100" w:type="dxa"/>
              <w:bottom w:w="80" w:type="dxa"/>
              <w:right w:w="100" w:type="dxa"/>
            </w:tcMar>
          </w:tcPr>
          <w:p w14:paraId="5FCAC76C" w14:textId="77777777" w:rsidR="00DB6044" w:rsidRDefault="00DB6044" w:rsidP="00F44929">
            <w:r>
              <w:rPr>
                <w:sz w:val="19"/>
                <w:szCs w:val="19"/>
              </w:rPr>
              <w:t>Assumed</w:t>
            </w:r>
          </w:p>
        </w:tc>
        <w:tc>
          <w:tcPr>
            <w:tcW w:w="4150" w:type="dxa"/>
            <w:tcMar>
              <w:top w:w="80" w:type="dxa"/>
              <w:left w:w="100" w:type="dxa"/>
              <w:bottom w:w="80" w:type="dxa"/>
              <w:right w:w="100" w:type="dxa"/>
            </w:tcMar>
          </w:tcPr>
          <w:p w14:paraId="0151672F" w14:textId="77777777" w:rsidR="00DB6044" w:rsidRDefault="00DB6044" w:rsidP="00F44929">
            <w:r>
              <w:rPr>
                <w:sz w:val="19"/>
                <w:szCs w:val="19"/>
              </w:rPr>
              <w:t>Reasonable but unvalidated</w:t>
            </w:r>
          </w:p>
        </w:tc>
      </w:tr>
      <w:tr w:rsidR="00DB6044" w14:paraId="046551E5" w14:textId="77777777" w:rsidTr="00F44929">
        <w:tblPrEx>
          <w:tblCellMar>
            <w:top w:w="0" w:type="dxa"/>
            <w:bottom w:w="0" w:type="dxa"/>
          </w:tblCellMar>
        </w:tblPrEx>
        <w:tc>
          <w:tcPr>
            <w:tcW w:w="3200" w:type="dxa"/>
            <w:tcMar>
              <w:top w:w="80" w:type="dxa"/>
              <w:left w:w="100" w:type="dxa"/>
              <w:bottom w:w="80" w:type="dxa"/>
              <w:right w:w="100" w:type="dxa"/>
            </w:tcMar>
          </w:tcPr>
          <w:p w14:paraId="5B1210E9" w14:textId="77777777" w:rsidR="00DB6044" w:rsidRDefault="00DB6044" w:rsidP="00F44929">
            <w:r>
              <w:rPr>
                <w:sz w:val="19"/>
                <w:szCs w:val="19"/>
              </w:rPr>
              <w:t>Clean disease-stage alignment</w:t>
            </w:r>
          </w:p>
        </w:tc>
        <w:tc>
          <w:tcPr>
            <w:tcW w:w="2000" w:type="dxa"/>
            <w:tcMar>
              <w:top w:w="80" w:type="dxa"/>
              <w:left w:w="100" w:type="dxa"/>
              <w:bottom w:w="80" w:type="dxa"/>
              <w:right w:w="100" w:type="dxa"/>
            </w:tcMar>
          </w:tcPr>
          <w:p w14:paraId="5F1FA72D" w14:textId="77777777" w:rsidR="00DB6044" w:rsidRDefault="00DB6044" w:rsidP="00F44929">
            <w:r>
              <w:rPr>
                <w:sz w:val="19"/>
                <w:szCs w:val="19"/>
              </w:rPr>
              <w:t>Assumed (idealised)</w:t>
            </w:r>
          </w:p>
        </w:tc>
        <w:tc>
          <w:tcPr>
            <w:tcW w:w="4150" w:type="dxa"/>
            <w:tcMar>
              <w:top w:w="80" w:type="dxa"/>
              <w:left w:w="100" w:type="dxa"/>
              <w:bottom w:w="80" w:type="dxa"/>
              <w:right w:w="100" w:type="dxa"/>
            </w:tcMar>
          </w:tcPr>
          <w:p w14:paraId="5C5D5A7D" w14:textId="77777777" w:rsidR="00DB6044" w:rsidRDefault="00DB6044" w:rsidP="00F44929">
            <w:r>
              <w:rPr>
                <w:sz w:val="19"/>
                <w:szCs w:val="19"/>
              </w:rPr>
              <w:t>Real D50 staging is imperfect</w:t>
            </w:r>
          </w:p>
        </w:tc>
      </w:tr>
    </w:tbl>
    <w:p w14:paraId="3E03618F" w14:textId="77777777" w:rsidR="00DB6044" w:rsidRDefault="00DB6044" w:rsidP="00DB6044">
      <w:pPr>
        <w:spacing w:before="200" w:after="160"/>
        <w:jc w:val="both"/>
      </w:pPr>
      <w:r>
        <w:rPr>
          <w:sz w:val="22"/>
          <w:szCs w:val="22"/>
        </w:rPr>
        <w:t>The constraints are real; the signal is imaginary. The power numbers scale directly with the assumed signal size — if the real effect is half as large, required cohort size roughly quadruples; if it does not exist, no cohort suffices. The one conclusion robust to this is negative and therefore trustworthy: within-patient detection fails at chance regardless of the assumed effect, so only the cohort-level route is viable. In a real study, the signal size stops being a guess and becomes the thing you measure — and real-world messiness (operator drift, dropout, confounds, imperfect staging) will make detection harder than these idealised figures suggest, not easier.</w:t>
      </w:r>
    </w:p>
    <w:p w14:paraId="22C27A9A" w14:textId="77777777" w:rsidR="00DB6044" w:rsidRDefault="00DB6044" w:rsidP="00DB6044">
      <w:pPr>
        <w:spacing w:after="160"/>
        <w:jc w:val="both"/>
      </w:pPr>
      <w:r>
        <w:rPr>
          <w:b/>
          <w:bCs/>
          <w:sz w:val="22"/>
          <w:szCs w:val="22"/>
        </w:rPr>
        <w:t xml:space="preserve">Why this exists. </w:t>
      </w:r>
      <w:r>
        <w:rPr>
          <w:sz w:val="22"/>
          <w:szCs w:val="22"/>
        </w:rPr>
        <w:t>A clinical neurophysiologist’s first two objections to applying CSD analysis to serial MUNIX/MUSIX data are both correct and both potentially fatal: (1) measurement noise — MUSIX intra-rater CoV reaches ~28%, so the dynamical signal could be smaller than the noise; and (2) sparse sampling — serial MUNIX is collected every ~12 weeks, typically 4–6 points over a year, far too few for the rolling-window autocorrelation classical CSD detection uses. Rather than argue around these, the simulation tests them directly: it plants a known CSD signature in synthetic patients, hides it under realistic measurement noise and trial-realistic sampling, and asks whether any analysis can recover it — including the possibility that the answer is “no.”</w:t>
      </w:r>
    </w:p>
    <w:p w14:paraId="19E61CA5" w14:textId="77777777" w:rsidR="00DB6044" w:rsidRDefault="00DB6044" w:rsidP="00DB6044">
      <w:pPr>
        <w:spacing w:after="160"/>
        <w:jc w:val="both"/>
      </w:pPr>
      <w:r>
        <w:rPr>
          <w:b/>
          <w:bCs/>
          <w:sz w:val="22"/>
          <w:szCs w:val="22"/>
        </w:rPr>
        <w:t xml:space="preserve">What it found. </w:t>
      </w:r>
      <w:r>
        <w:rPr>
          <w:sz w:val="22"/>
          <w:szCs w:val="22"/>
        </w:rPr>
        <w:t xml:space="preserve">Within a single patient, the signal is unrecoverable (AUC ≈ 0.52–0.56 at 5, 8, or 12 points, 28% noise): the objection is correct and the naive version of the hypothesis should be dropped. Across a stage-aligned </w:t>
      </w:r>
      <w:r>
        <w:rPr>
          <w:sz w:val="22"/>
          <w:szCs w:val="22"/>
        </w:rPr>
        <w:lastRenderedPageBreak/>
        <w:t>cohort, the signal is recoverable but only above a noise-dependent sample size, with controlled false positives (~5% throughout).</w:t>
      </w:r>
    </w:p>
    <w:p w14:paraId="2BE5B059" w14:textId="77777777" w:rsidR="00DB6044" w:rsidRDefault="00DB6044" w:rsidP="00DB6044">
      <w:pPr>
        <w:spacing w:before="100" w:after="160"/>
        <w:jc w:val="both"/>
      </w:pPr>
      <w:r>
        <w:rPr>
          <w:b/>
          <w:bCs/>
        </w:rPr>
        <w:t>Table S2. Cohort size for ~80% power, by measurement quality and sampling density.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50"/>
        <w:gridCol w:w="2450"/>
        <w:gridCol w:w="3450"/>
      </w:tblGrid>
      <w:tr w:rsidR="00DB6044" w14:paraId="2EA20AF8" w14:textId="77777777" w:rsidTr="00F44929">
        <w:tblPrEx>
          <w:tblCellMar>
            <w:top w:w="0" w:type="dxa"/>
            <w:bottom w:w="0" w:type="dxa"/>
          </w:tblCellMar>
        </w:tblPrEx>
        <w:tc>
          <w:tcPr>
            <w:tcW w:w="3450" w:type="dxa"/>
            <w:shd w:val="clear" w:color="auto" w:fill="D9D9D9"/>
            <w:tcMar>
              <w:top w:w="80" w:type="dxa"/>
              <w:left w:w="100" w:type="dxa"/>
              <w:bottom w:w="80" w:type="dxa"/>
              <w:right w:w="100" w:type="dxa"/>
            </w:tcMar>
          </w:tcPr>
          <w:p w14:paraId="25AB07F9" w14:textId="77777777" w:rsidR="00DB6044" w:rsidRDefault="00DB6044" w:rsidP="00F44929">
            <w:r>
              <w:rPr>
                <w:b/>
                <w:bCs/>
                <w:sz w:val="19"/>
                <w:szCs w:val="19"/>
              </w:rPr>
              <w:t>Measurement CoV</w:t>
            </w:r>
          </w:p>
        </w:tc>
        <w:tc>
          <w:tcPr>
            <w:tcW w:w="2450" w:type="dxa"/>
            <w:shd w:val="clear" w:color="auto" w:fill="D9D9D9"/>
            <w:tcMar>
              <w:top w:w="80" w:type="dxa"/>
              <w:left w:w="100" w:type="dxa"/>
              <w:bottom w:w="80" w:type="dxa"/>
              <w:right w:w="100" w:type="dxa"/>
            </w:tcMar>
          </w:tcPr>
          <w:p w14:paraId="2D5D936E" w14:textId="77777777" w:rsidR="00DB6044" w:rsidRDefault="00DB6044" w:rsidP="00F44929">
            <w:r>
              <w:rPr>
                <w:b/>
                <w:bCs/>
                <w:sz w:val="19"/>
                <w:szCs w:val="19"/>
              </w:rPr>
              <w:t>Timepoints/patient</w:t>
            </w:r>
          </w:p>
        </w:tc>
        <w:tc>
          <w:tcPr>
            <w:tcW w:w="3450" w:type="dxa"/>
            <w:shd w:val="clear" w:color="auto" w:fill="D9D9D9"/>
            <w:tcMar>
              <w:top w:w="80" w:type="dxa"/>
              <w:left w:w="100" w:type="dxa"/>
              <w:bottom w:w="80" w:type="dxa"/>
              <w:right w:w="100" w:type="dxa"/>
            </w:tcMar>
          </w:tcPr>
          <w:p w14:paraId="79EDB0BC" w14:textId="77777777" w:rsidR="00DB6044" w:rsidRDefault="00DB6044" w:rsidP="00F44929">
            <w:r>
              <w:rPr>
                <w:b/>
                <w:bCs/>
                <w:sz w:val="19"/>
                <w:szCs w:val="19"/>
              </w:rPr>
              <w:t>Cohort N for ~80% power</w:t>
            </w:r>
          </w:p>
        </w:tc>
      </w:tr>
      <w:tr w:rsidR="00DB6044" w14:paraId="306C870F" w14:textId="77777777" w:rsidTr="00F44929">
        <w:tblPrEx>
          <w:tblCellMar>
            <w:top w:w="0" w:type="dxa"/>
            <w:bottom w:w="0" w:type="dxa"/>
          </w:tblCellMar>
        </w:tblPrEx>
        <w:tc>
          <w:tcPr>
            <w:tcW w:w="3450" w:type="dxa"/>
            <w:tcMar>
              <w:top w:w="80" w:type="dxa"/>
              <w:left w:w="100" w:type="dxa"/>
              <w:bottom w:w="80" w:type="dxa"/>
              <w:right w:w="100" w:type="dxa"/>
            </w:tcMar>
          </w:tcPr>
          <w:p w14:paraId="198B8A83" w14:textId="77777777" w:rsidR="00DB6044" w:rsidRDefault="00DB6044" w:rsidP="00F44929">
            <w:r>
              <w:rPr>
                <w:sz w:val="19"/>
                <w:szCs w:val="19"/>
              </w:rPr>
              <w:t>15% (standardised multi-rater protocols)</w:t>
            </w:r>
          </w:p>
        </w:tc>
        <w:tc>
          <w:tcPr>
            <w:tcW w:w="2450" w:type="dxa"/>
            <w:tcMar>
              <w:top w:w="80" w:type="dxa"/>
              <w:left w:w="100" w:type="dxa"/>
              <w:bottom w:w="80" w:type="dxa"/>
              <w:right w:w="100" w:type="dxa"/>
            </w:tcMar>
          </w:tcPr>
          <w:p w14:paraId="194D82D5" w14:textId="77777777" w:rsidR="00DB6044" w:rsidRDefault="00DB6044" w:rsidP="00F44929">
            <w:r>
              <w:rPr>
                <w:sz w:val="19"/>
                <w:szCs w:val="19"/>
              </w:rPr>
              <w:t>6</w:t>
            </w:r>
          </w:p>
        </w:tc>
        <w:tc>
          <w:tcPr>
            <w:tcW w:w="3450" w:type="dxa"/>
            <w:tcMar>
              <w:top w:w="80" w:type="dxa"/>
              <w:left w:w="100" w:type="dxa"/>
              <w:bottom w:w="80" w:type="dxa"/>
              <w:right w:w="100" w:type="dxa"/>
            </w:tcMar>
          </w:tcPr>
          <w:p w14:paraId="4DA0E48B" w14:textId="77777777" w:rsidR="00DB6044" w:rsidRDefault="00DB6044" w:rsidP="00F44929">
            <w:r>
              <w:rPr>
                <w:sz w:val="19"/>
                <w:szCs w:val="19"/>
              </w:rPr>
              <w:t>~80</w:t>
            </w:r>
          </w:p>
        </w:tc>
      </w:tr>
      <w:tr w:rsidR="00DB6044" w14:paraId="78B05127" w14:textId="77777777" w:rsidTr="00F44929">
        <w:tblPrEx>
          <w:tblCellMar>
            <w:top w:w="0" w:type="dxa"/>
            <w:bottom w:w="0" w:type="dxa"/>
          </w:tblCellMar>
        </w:tblPrEx>
        <w:tc>
          <w:tcPr>
            <w:tcW w:w="3450" w:type="dxa"/>
            <w:tcMar>
              <w:top w:w="80" w:type="dxa"/>
              <w:left w:w="100" w:type="dxa"/>
              <w:bottom w:w="80" w:type="dxa"/>
              <w:right w:w="100" w:type="dxa"/>
            </w:tcMar>
          </w:tcPr>
          <w:p w14:paraId="4E8606C4" w14:textId="77777777" w:rsidR="00DB6044" w:rsidRDefault="00DB6044" w:rsidP="00F44929">
            <w:r>
              <w:rPr>
                <w:sz w:val="19"/>
                <w:szCs w:val="19"/>
              </w:rPr>
              <w:t>15%</w:t>
            </w:r>
          </w:p>
        </w:tc>
        <w:tc>
          <w:tcPr>
            <w:tcW w:w="2450" w:type="dxa"/>
            <w:tcMar>
              <w:top w:w="80" w:type="dxa"/>
              <w:left w:w="100" w:type="dxa"/>
              <w:bottom w:w="80" w:type="dxa"/>
              <w:right w:w="100" w:type="dxa"/>
            </w:tcMar>
          </w:tcPr>
          <w:p w14:paraId="06BE6F83" w14:textId="77777777" w:rsidR="00DB6044" w:rsidRDefault="00DB6044" w:rsidP="00F44929">
            <w:r>
              <w:rPr>
                <w:sz w:val="19"/>
                <w:szCs w:val="19"/>
              </w:rPr>
              <w:t>4</w:t>
            </w:r>
          </w:p>
        </w:tc>
        <w:tc>
          <w:tcPr>
            <w:tcW w:w="3450" w:type="dxa"/>
            <w:tcMar>
              <w:top w:w="80" w:type="dxa"/>
              <w:left w:w="100" w:type="dxa"/>
              <w:bottom w:w="80" w:type="dxa"/>
              <w:right w:w="100" w:type="dxa"/>
            </w:tcMar>
          </w:tcPr>
          <w:p w14:paraId="52C8B40E" w14:textId="77777777" w:rsidR="00DB6044" w:rsidRDefault="00DB6044" w:rsidP="00F44929">
            <w:r>
              <w:rPr>
                <w:sz w:val="19"/>
                <w:szCs w:val="19"/>
              </w:rPr>
              <w:t>~160</w:t>
            </w:r>
          </w:p>
        </w:tc>
      </w:tr>
      <w:tr w:rsidR="00DB6044" w14:paraId="174A43AB" w14:textId="77777777" w:rsidTr="00F44929">
        <w:tblPrEx>
          <w:tblCellMar>
            <w:top w:w="0" w:type="dxa"/>
            <w:bottom w:w="0" w:type="dxa"/>
          </w:tblCellMar>
        </w:tblPrEx>
        <w:tc>
          <w:tcPr>
            <w:tcW w:w="3450" w:type="dxa"/>
            <w:tcMar>
              <w:top w:w="80" w:type="dxa"/>
              <w:left w:w="100" w:type="dxa"/>
              <w:bottom w:w="80" w:type="dxa"/>
              <w:right w:w="100" w:type="dxa"/>
            </w:tcMar>
          </w:tcPr>
          <w:p w14:paraId="1F263DBB" w14:textId="77777777" w:rsidR="00DB6044" w:rsidRDefault="00DB6044" w:rsidP="00F44929">
            <w:r>
              <w:rPr>
                <w:sz w:val="19"/>
                <w:szCs w:val="19"/>
              </w:rPr>
              <w:t>28% (worst-case intra-rater)</w:t>
            </w:r>
          </w:p>
        </w:tc>
        <w:tc>
          <w:tcPr>
            <w:tcW w:w="2450" w:type="dxa"/>
            <w:tcMar>
              <w:top w:w="80" w:type="dxa"/>
              <w:left w:w="100" w:type="dxa"/>
              <w:bottom w:w="80" w:type="dxa"/>
              <w:right w:w="100" w:type="dxa"/>
            </w:tcMar>
          </w:tcPr>
          <w:p w14:paraId="191AEC74" w14:textId="77777777" w:rsidR="00DB6044" w:rsidRDefault="00DB6044" w:rsidP="00F44929">
            <w:r>
              <w:rPr>
                <w:sz w:val="19"/>
                <w:szCs w:val="19"/>
              </w:rPr>
              <w:t>6</w:t>
            </w:r>
          </w:p>
        </w:tc>
        <w:tc>
          <w:tcPr>
            <w:tcW w:w="3450" w:type="dxa"/>
            <w:tcMar>
              <w:top w:w="80" w:type="dxa"/>
              <w:left w:w="100" w:type="dxa"/>
              <w:bottom w:w="80" w:type="dxa"/>
              <w:right w:w="100" w:type="dxa"/>
            </w:tcMar>
          </w:tcPr>
          <w:p w14:paraId="38EDD67D" w14:textId="77777777" w:rsidR="00DB6044" w:rsidRDefault="00DB6044" w:rsidP="00F44929">
            <w:r>
              <w:rPr>
                <w:sz w:val="19"/>
                <w:szCs w:val="19"/>
              </w:rPr>
              <w:t>&gt;320 (still underpowered at 320: power ~0.74)</w:t>
            </w:r>
          </w:p>
        </w:tc>
      </w:tr>
      <w:tr w:rsidR="00DB6044" w14:paraId="30D20933" w14:textId="77777777" w:rsidTr="00F44929">
        <w:tblPrEx>
          <w:tblCellMar>
            <w:top w:w="0" w:type="dxa"/>
            <w:bottom w:w="0" w:type="dxa"/>
          </w:tblCellMar>
        </w:tblPrEx>
        <w:tc>
          <w:tcPr>
            <w:tcW w:w="3450" w:type="dxa"/>
            <w:tcMar>
              <w:top w:w="80" w:type="dxa"/>
              <w:left w:w="100" w:type="dxa"/>
              <w:bottom w:w="80" w:type="dxa"/>
              <w:right w:w="100" w:type="dxa"/>
            </w:tcMar>
          </w:tcPr>
          <w:p w14:paraId="1712AAD3" w14:textId="77777777" w:rsidR="00DB6044" w:rsidRDefault="00DB6044" w:rsidP="00F44929">
            <w:r>
              <w:rPr>
                <w:sz w:val="19"/>
                <w:szCs w:val="19"/>
              </w:rPr>
              <w:t>28%</w:t>
            </w:r>
          </w:p>
        </w:tc>
        <w:tc>
          <w:tcPr>
            <w:tcW w:w="2450" w:type="dxa"/>
            <w:tcMar>
              <w:top w:w="80" w:type="dxa"/>
              <w:left w:w="100" w:type="dxa"/>
              <w:bottom w:w="80" w:type="dxa"/>
              <w:right w:w="100" w:type="dxa"/>
            </w:tcMar>
          </w:tcPr>
          <w:p w14:paraId="423020DE" w14:textId="77777777" w:rsidR="00DB6044" w:rsidRDefault="00DB6044" w:rsidP="00F44929">
            <w:r>
              <w:rPr>
                <w:sz w:val="19"/>
                <w:szCs w:val="19"/>
              </w:rPr>
              <w:t>4</w:t>
            </w:r>
          </w:p>
        </w:tc>
        <w:tc>
          <w:tcPr>
            <w:tcW w:w="3450" w:type="dxa"/>
            <w:tcMar>
              <w:top w:w="80" w:type="dxa"/>
              <w:left w:w="100" w:type="dxa"/>
              <w:bottom w:w="80" w:type="dxa"/>
              <w:right w:w="100" w:type="dxa"/>
            </w:tcMar>
          </w:tcPr>
          <w:p w14:paraId="4B69B1AD" w14:textId="77777777" w:rsidR="00DB6044" w:rsidRDefault="00DB6044" w:rsidP="00F44929">
            <w:r>
              <w:rPr>
                <w:sz w:val="19"/>
                <w:szCs w:val="19"/>
              </w:rPr>
              <w:t>not reached in range tested</w:t>
            </w:r>
          </w:p>
        </w:tc>
      </w:tr>
    </w:tbl>
    <w:p w14:paraId="04B7AAB8" w14:textId="77777777" w:rsidR="00DB6044" w:rsidRDefault="00DB6044" w:rsidP="00DB6044">
      <w:pPr>
        <w:spacing w:before="200" w:after="160"/>
        <w:jc w:val="both"/>
      </w:pPr>
      <w:r>
        <w:rPr>
          <w:sz w:val="22"/>
          <w:szCs w:val="22"/>
        </w:rPr>
        <w:t>The decisive variable is measurement noise, not the idea. At ~15% CoV, existing cohorts are large enough — the Jena D50 cohort (~222 patients) sits comfortably in the powered region. At worst-case 28%, no realistic cohort suffices. This turns “the noise will swamp it” from a dismissal into a design specification: align by stage, subtract the known noise floor, hold CoV near 15%, and ~100–200 stage-aligned patients give 80% power — a study that can be run retrospectively.</w:t>
      </w:r>
    </w:p>
    <w:p w14:paraId="151D095F" w14:textId="77777777" w:rsidR="00DB6044" w:rsidRDefault="00DB6044" w:rsidP="00DB6044">
      <w:pPr>
        <w:spacing w:after="160"/>
        <w:jc w:val="both"/>
      </w:pPr>
      <w:r>
        <w:rPr>
          <w:b/>
          <w:bCs/>
          <w:sz w:val="22"/>
          <w:szCs w:val="22"/>
        </w:rPr>
        <w:t xml:space="preserve">Honest limitations of the simulation itself. </w:t>
      </w:r>
      <w:r>
        <w:rPr>
          <w:sz w:val="22"/>
          <w:szCs w:val="22"/>
        </w:rPr>
        <w:t>This is a simplified generative model, not a validation. The true dynamics of MUNIX/MUSIX may differ in shape; the assumed size of the dynamical-variance rise is a guess and the power figures scale with it; stage alignment assumes the D50 (or equivalent) latent stage is usable, which is itself imperfect; and the measurement-floor subtraction assumes the CoV is known rather than estimated. The simulation establishes plausibility and a sample-size order of magnitude, not a guarantee.</w:t>
      </w:r>
    </w:p>
    <w:p w14:paraId="15FD41A7" w14:textId="77777777" w:rsidR="00DB6044" w:rsidRDefault="00DB6044" w:rsidP="00DB6044">
      <w:pPr>
        <w:pStyle w:val="Heading2"/>
        <w:spacing w:before="320" w:after="160"/>
      </w:pPr>
      <w:r>
        <w:rPr>
          <w:b/>
          <w:bCs/>
        </w:rPr>
        <w:t>S2. Computational transparency and reproducibility statement</w:t>
      </w:r>
    </w:p>
    <w:p w14:paraId="2FCC69BA" w14:textId="77777777" w:rsidR="00DB6044" w:rsidRDefault="00DB6044" w:rsidP="00DB6044">
      <w:pPr>
        <w:spacing w:after="160"/>
        <w:jc w:val="both"/>
      </w:pPr>
      <w:r>
        <w:rPr>
          <w:sz w:val="22"/>
          <w:szCs w:val="22"/>
        </w:rPr>
        <w:t>This statement documents every piece of code executed in producing the manuscript and its simulations, the exact parameters and random seeds, the software environment, and a precise account of what data was and was not used. It is written so that anyone can reproduce every number and figure exactly.</w:t>
      </w:r>
    </w:p>
    <w:p w14:paraId="5000D80A" w14:textId="77777777" w:rsidR="00DB6044" w:rsidRDefault="00DB6044" w:rsidP="00DB6044">
      <w:pPr>
        <w:spacing w:after="160"/>
        <w:jc w:val="both"/>
      </w:pPr>
      <w:r>
        <w:rPr>
          <w:b/>
          <w:bCs/>
          <w:sz w:val="22"/>
          <w:szCs w:val="22"/>
        </w:rPr>
        <w:t xml:space="preserve">S2.1 The key point about data. </w:t>
      </w:r>
      <w:r>
        <w:rPr>
          <w:sz w:val="22"/>
          <w:szCs w:val="22"/>
        </w:rPr>
        <w:t>Every figure and every quantitative result was produced from synthetic data generated in software. No empirical, clinical, or patient dataset was loaded, accessed, or used to produce any figure or number in this work. The simulations generate artificial patient trajectories from explicit equations, in order to (a) quantify a measurement artefact and (b) test what scale of real data a future analysis would require.</w:t>
      </w:r>
    </w:p>
    <w:p w14:paraId="4B6CDECF" w14:textId="77777777" w:rsidR="00DB6044" w:rsidRDefault="00DB6044" w:rsidP="00DB6044">
      <w:pPr>
        <w:spacing w:after="100"/>
        <w:jc w:val="both"/>
      </w:pPr>
      <w:r>
        <w:rPr>
          <w:b/>
          <w:bCs/>
          <w:sz w:val="22"/>
          <w:szCs w:val="22"/>
        </w:rPr>
        <w:t>S2.2 Code executed. Three Python scripts were run; all are deposited in full at the repository.</w:t>
      </w:r>
    </w:p>
    <w:p w14:paraId="2AAC899C" w14:textId="77777777" w:rsidR="00DB6044" w:rsidRDefault="00DB6044" w:rsidP="00DB6044">
      <w:pPr>
        <w:spacing w:after="160"/>
        <w:jc w:val="both"/>
      </w:pPr>
      <w:r>
        <w:rPr>
          <w:b/>
          <w:bCs/>
          <w:sz w:val="22"/>
          <w:szCs w:val="22"/>
        </w:rPr>
        <w:t xml:space="preserve">munix_csd_sim.py — the feasibility simulation. </w:t>
      </w:r>
      <w:r>
        <w:rPr>
          <w:sz w:val="22"/>
          <w:szCs w:val="22"/>
        </w:rPr>
        <w:t>Generates synthetic MUNIX/MUSIX-like trajectories, then tests whether a planted CSD signal can be recovered under realistic measurement noise and sparse sampling. Random seed: numpy.random.default_rng(20260628). Generative model: latent disease-stage axis sampled in the pre-transition window s ∈ [0.15, 0.60], transition s* = 0.60; compensation trend a smooth rise-then-fall peaking at s* (rise coefficient 0.8, fall coefficient 1.4); dynamical fluctuation SD with baseline 0.06, growing in CSD patients toward the transition as base + gain·prox² with gain = 0.34, flat in null patients; dynamical noise AR(1) with coefficient 0.55; multiplicative measurement noise observed = true·(1 + N(0, CoV)) at CoV ∈ {0.15, 0.28}. Analysis A (within-patient): 300 patients/class, timepoints ∈ {5, 8, 12}, CoV = 0.28, separation by detrended residual variance scored as AUC via Mann–Whitney U. Analysis B (cohort): N ∈ {20, 40, 80, 160, 320}, timepoints ∈ {4, 6}, CoV ∈ {0.15, 0.28}, 4 stage bins, 300 iterations, α = 0.05; per-bin residual variance with the expected measurement variance (CoV·mean_level)² subtracted, tested for a rising trend by one-sided Spearman correlation.</w:t>
      </w:r>
    </w:p>
    <w:p w14:paraId="3827FA6B" w14:textId="77777777" w:rsidR="00DB6044" w:rsidRDefault="00DB6044" w:rsidP="00DB6044">
      <w:pPr>
        <w:spacing w:after="160"/>
        <w:jc w:val="both"/>
      </w:pPr>
      <w:r>
        <w:rPr>
          <w:b/>
          <w:bCs/>
          <w:sz w:val="22"/>
          <w:szCs w:val="22"/>
        </w:rPr>
        <w:t xml:space="preserve">musix_artefact.py — the division-artefact simulation (Section 6). </w:t>
      </w:r>
      <w:r>
        <w:rPr>
          <w:sz w:val="22"/>
          <w:szCs w:val="22"/>
        </w:rPr>
        <w:t xml:space="preserve">Quantifies how much spurious rising variance the MUSIX ratio produces under measured noise when biology is flat. Random seed: numpy.random.default_rng(20260712). Generative model: true MUNIX declines exponentially from 150 to a floor of 15 across stage; true CMAP is preserved early and declines later; MUSIX = CMAP/MUNIX. Measurement </w:t>
      </w:r>
      <w:r>
        <w:rPr>
          <w:sz w:val="22"/>
          <w:szCs w:val="22"/>
        </w:rPr>
        <w:lastRenderedPageBreak/>
        <w:t>noise: multiplicative CMAP CoV 0.15 [17] and MUNIX CoV 0.14 [18]; an additive MUNIX noise floor (default SD 4 index units; the least-pinned parameter, swept in S3); CMAP–MUNIX error correlation ρ = 0.6 (because MUNIX is computed from CMAP) [16]; a hard physical MUNIX floor at 1.0. Biological fluctuation is held flat (CoV 0.05, AR(1) 0.3) so any stage-dependent variance rise is pure artefact. Three experiments: (A) relative variance of CMAP/MUNIX/MUSIX versus stage; (B) Monte-Carlo versus first-order (delta-method) ratio variance across the additive floor; (C) change in variance versus change in lag-1 autocorrelation, early-to-late window, against a genuine-CSD reference channel (AR(1) coefficient climbing toward ~0.95). A validation check reproduces a mid-stage MUSIX CoV of 16.3%, inside the observed 7.8–28.4% range [16]. Headline outputs: MUSIX relative-variance fold-rise ×4.66 (MUNIX ×2.42, CMAP ×1.05); artefact early→late Δlog-variance +1.47 with ΔAR(1) −0.253, versus the CSD reference ΔAR(1) +0.040.</w:t>
      </w:r>
    </w:p>
    <w:p w14:paraId="70BE9F0E" w14:textId="77777777" w:rsidR="00DB6044" w:rsidRDefault="00DB6044" w:rsidP="00DB6044">
      <w:pPr>
        <w:spacing w:after="160"/>
        <w:jc w:val="both"/>
      </w:pPr>
      <w:r>
        <w:rPr>
          <w:b/>
          <w:bCs/>
          <w:sz w:val="22"/>
          <w:szCs w:val="22"/>
        </w:rPr>
        <w:t xml:space="preserve">make_figs.py — figure generation. </w:t>
      </w:r>
      <w:r>
        <w:rPr>
          <w:sz w:val="22"/>
          <w:szCs w:val="22"/>
        </w:rPr>
        <w:t>Random seed: numpy.random.default_rng(7). Produces the two feasibility figures (Figures 4–5) from the functions in munix_csd_sim.py.</w:t>
      </w:r>
    </w:p>
    <w:p w14:paraId="5BE8C12A" w14:textId="77777777" w:rsidR="00DB6044" w:rsidRDefault="00DB6044" w:rsidP="00DB6044">
      <w:pPr>
        <w:spacing w:after="160"/>
        <w:jc w:val="both"/>
      </w:pPr>
      <w:r>
        <w:rPr>
          <w:b/>
          <w:bCs/>
          <w:sz w:val="22"/>
          <w:szCs w:val="22"/>
        </w:rPr>
        <w:t xml:space="preserve">S2.3 Software environment. </w:t>
      </w:r>
      <w:r>
        <w:rPr>
          <w:sz w:val="22"/>
          <w:szCs w:val="22"/>
        </w:rPr>
        <w:t>All code executed with network access disabled, under Python 3.12.3, numpy 2.4.4, scipy 1.17.1, matplotlib 3.10.8. No other scientific libraries were used. Results are deterministic given the fixed seeds above.</w:t>
      </w:r>
    </w:p>
    <w:p w14:paraId="0B474373" w14:textId="77777777" w:rsidR="00DB6044" w:rsidRDefault="00DB6044" w:rsidP="00DB6044">
      <w:pPr>
        <w:spacing w:after="160"/>
        <w:jc w:val="both"/>
      </w:pPr>
      <w:r>
        <w:rPr>
          <w:b/>
          <w:bCs/>
          <w:sz w:val="22"/>
          <w:szCs w:val="22"/>
        </w:rPr>
        <w:t xml:space="preserve">S2.4 How to reproduce. </w:t>
      </w:r>
      <w:r>
        <w:rPr>
          <w:sz w:val="22"/>
          <w:szCs w:val="22"/>
        </w:rPr>
        <w:t>Install the environment (pip install numpy scipy matplotlib); run python munix_csd_sim.py for the within-patient AUC values and the cohort power/false-positive table; run python musix_artefact.py for the artefact fold-rise, discriminator medians, Figures 1–3 and sensitivity_table.csv; run python make_figs.py for Figures 4–5. Because all seeds are fixed, every number and figure reproduces identically.</w:t>
      </w:r>
    </w:p>
    <w:p w14:paraId="47F3486D" w14:textId="77777777" w:rsidR="00DB6044" w:rsidRDefault="00DB6044" w:rsidP="00DB6044">
      <w:pPr>
        <w:spacing w:after="160"/>
        <w:jc w:val="both"/>
      </w:pPr>
      <w:r>
        <w:rPr>
          <w:b/>
          <w:bCs/>
          <w:sz w:val="22"/>
          <w:szCs w:val="22"/>
        </w:rPr>
        <w:t xml:space="preserve">S2.5 Known limitations of the executed code (already disclosed in the main text). </w:t>
      </w:r>
      <w:r>
        <w:rPr>
          <w:sz w:val="22"/>
          <w:szCs w:val="22"/>
        </w:rPr>
        <w:t>The feasibility simulation assumes the size of the CSD signal (gain = 0.34) with no empirical anchor; models measurement noise but not between-patient heterogeneity (a random-effects term is a required addition before the power figures can be trusted); and predates the refined Tier 2 design, so it does not implement the CMAP-slope benchmark. The division-artefact simulation’s least-pinned parameter is the additive MUNIX noise floor, whose magnitude sets the size of the artefact; it is therefore swept in S3. The one result robust to all assumptions is the negative one — within-patient detection at chance — because chance performance does not depend on the assumed effect size.</w:t>
      </w:r>
    </w:p>
    <w:p w14:paraId="5B2E5989" w14:textId="77777777" w:rsidR="00DB6044" w:rsidRDefault="00DB6044" w:rsidP="00DB6044">
      <w:pPr>
        <w:spacing w:after="160"/>
        <w:jc w:val="both"/>
      </w:pPr>
      <w:r>
        <w:rPr>
          <w:b/>
          <w:bCs/>
          <w:sz w:val="22"/>
          <w:szCs w:val="22"/>
        </w:rPr>
        <w:t xml:space="preserve">S2.6 Datasets referenced but NOT used or accessed. </w:t>
      </w:r>
      <w:r>
        <w:rPr>
          <w:sz w:val="22"/>
          <w:szCs w:val="22"/>
        </w:rPr>
        <w:t>GSE56500 (a LIG3 expression re-analysis belonging to separate earlier work) — not re-run here. PRO-ACT — cited only to note it lacks the EMG/MUNE data needed to test the hypothesis; not accessed. Chan et al. (2022) serial MUNIX/MUSIX data and the Jena D50 cohorts — cited as the real datasets a future Tier 2 analysis would require; not accessed. Obtaining supervised access to these is precisely the collaboration being sought.</w:t>
      </w:r>
    </w:p>
    <w:p w14:paraId="1C2DB1BE" w14:textId="77777777" w:rsidR="00DB6044" w:rsidRDefault="00DB6044" w:rsidP="00DB6044">
      <w:pPr>
        <w:pStyle w:val="Heading2"/>
        <w:spacing w:before="320" w:after="160"/>
      </w:pPr>
      <w:r>
        <w:rPr>
          <w:b/>
          <w:bCs/>
        </w:rPr>
        <w:t>S3. Sensitivity analysis of the division artefact</w:t>
      </w:r>
    </w:p>
    <w:p w14:paraId="200878C1" w14:textId="77777777" w:rsidR="00DB6044" w:rsidRDefault="00DB6044" w:rsidP="00DB6044">
      <w:pPr>
        <w:spacing w:after="160"/>
        <w:jc w:val="both"/>
      </w:pPr>
      <w:r>
        <w:rPr>
          <w:sz w:val="22"/>
          <w:szCs w:val="22"/>
        </w:rPr>
        <w:t>The size of the MUSIX division artefact depends chiefly on the additive MUNIX noise floor, the least-pinned parameter. Table S3 reports the fold-rise in apparent MUSIX relative variance from early stage (s = 0.2) to late stage (s = 0.9) across a grid of additive floor (0–8 index units), MUNIX multiplicative CoV (0.10–0.28), and CMAP–MUNIX error correlation ρ (0–0.6). A fold-rise of ~1.0 means no artefact.</w:t>
      </w:r>
    </w:p>
    <w:p w14:paraId="000D3678" w14:textId="77777777" w:rsidR="00DB6044" w:rsidRDefault="00DB6044" w:rsidP="00DB6044">
      <w:pPr>
        <w:spacing w:before="100" w:after="160"/>
        <w:jc w:val="both"/>
      </w:pPr>
      <w:r>
        <w:rPr>
          <w:b/>
          <w:bCs/>
        </w:rPr>
        <w:t>Table S3. MUSIX apparent-variance fold-rise (early→late) across the parameter grid.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1870"/>
        <w:gridCol w:w="1870"/>
        <w:gridCol w:w="1870"/>
        <w:gridCol w:w="1870"/>
      </w:tblGrid>
      <w:tr w:rsidR="00DB6044" w14:paraId="629744A9" w14:textId="77777777" w:rsidTr="00F44929">
        <w:tblPrEx>
          <w:tblCellMar>
            <w:top w:w="0" w:type="dxa"/>
            <w:bottom w:w="0" w:type="dxa"/>
          </w:tblCellMar>
        </w:tblPrEx>
        <w:tc>
          <w:tcPr>
            <w:tcW w:w="1870" w:type="dxa"/>
            <w:shd w:val="clear" w:color="auto" w:fill="D9D9D9"/>
            <w:tcMar>
              <w:top w:w="80" w:type="dxa"/>
              <w:left w:w="100" w:type="dxa"/>
              <w:bottom w:w="80" w:type="dxa"/>
              <w:right w:w="100" w:type="dxa"/>
            </w:tcMar>
          </w:tcPr>
          <w:p w14:paraId="15EF4F78" w14:textId="77777777" w:rsidR="00DB6044" w:rsidRDefault="00DB6044" w:rsidP="00F44929">
            <w:r>
              <w:rPr>
                <w:b/>
                <w:bCs/>
                <w:sz w:val="19"/>
                <w:szCs w:val="19"/>
              </w:rPr>
              <w:t>additive floor</w:t>
            </w:r>
          </w:p>
        </w:tc>
        <w:tc>
          <w:tcPr>
            <w:tcW w:w="1870" w:type="dxa"/>
            <w:shd w:val="clear" w:color="auto" w:fill="D9D9D9"/>
            <w:tcMar>
              <w:top w:w="80" w:type="dxa"/>
              <w:left w:w="100" w:type="dxa"/>
              <w:bottom w:w="80" w:type="dxa"/>
              <w:right w:w="100" w:type="dxa"/>
            </w:tcMar>
          </w:tcPr>
          <w:p w14:paraId="18C87914" w14:textId="77777777" w:rsidR="00DB6044" w:rsidRDefault="00DB6044" w:rsidP="00F44929">
            <w:r>
              <w:rPr>
                <w:b/>
                <w:bCs/>
                <w:sz w:val="19"/>
                <w:szCs w:val="19"/>
              </w:rPr>
              <w:t>MUNIX CoV</w:t>
            </w:r>
          </w:p>
        </w:tc>
        <w:tc>
          <w:tcPr>
            <w:tcW w:w="1870" w:type="dxa"/>
            <w:shd w:val="clear" w:color="auto" w:fill="D9D9D9"/>
            <w:tcMar>
              <w:top w:w="80" w:type="dxa"/>
              <w:left w:w="100" w:type="dxa"/>
              <w:bottom w:w="80" w:type="dxa"/>
              <w:right w:w="100" w:type="dxa"/>
            </w:tcMar>
          </w:tcPr>
          <w:p w14:paraId="5DD9A429" w14:textId="77777777" w:rsidR="00DB6044" w:rsidRDefault="00DB6044" w:rsidP="00F44929">
            <w:r>
              <w:rPr>
                <w:b/>
                <w:bCs/>
                <w:sz w:val="19"/>
                <w:szCs w:val="19"/>
              </w:rPr>
              <w:t>rho=0.0</w:t>
            </w:r>
          </w:p>
        </w:tc>
        <w:tc>
          <w:tcPr>
            <w:tcW w:w="1870" w:type="dxa"/>
            <w:shd w:val="clear" w:color="auto" w:fill="D9D9D9"/>
            <w:tcMar>
              <w:top w:w="80" w:type="dxa"/>
              <w:left w:w="100" w:type="dxa"/>
              <w:bottom w:w="80" w:type="dxa"/>
              <w:right w:w="100" w:type="dxa"/>
            </w:tcMar>
          </w:tcPr>
          <w:p w14:paraId="017BB3E0" w14:textId="77777777" w:rsidR="00DB6044" w:rsidRDefault="00DB6044" w:rsidP="00F44929">
            <w:r>
              <w:rPr>
                <w:b/>
                <w:bCs/>
                <w:sz w:val="19"/>
                <w:szCs w:val="19"/>
              </w:rPr>
              <w:t>rho=0.3</w:t>
            </w:r>
          </w:p>
        </w:tc>
        <w:tc>
          <w:tcPr>
            <w:tcW w:w="1870" w:type="dxa"/>
            <w:shd w:val="clear" w:color="auto" w:fill="D9D9D9"/>
            <w:tcMar>
              <w:top w:w="80" w:type="dxa"/>
              <w:left w:w="100" w:type="dxa"/>
              <w:bottom w:w="80" w:type="dxa"/>
              <w:right w:w="100" w:type="dxa"/>
            </w:tcMar>
          </w:tcPr>
          <w:p w14:paraId="01B046C2" w14:textId="77777777" w:rsidR="00DB6044" w:rsidRDefault="00DB6044" w:rsidP="00F44929">
            <w:r>
              <w:rPr>
                <w:b/>
                <w:bCs/>
                <w:sz w:val="19"/>
                <w:szCs w:val="19"/>
              </w:rPr>
              <w:t>rho=0.6</w:t>
            </w:r>
          </w:p>
        </w:tc>
      </w:tr>
      <w:tr w:rsidR="00DB6044" w14:paraId="4564010F" w14:textId="77777777" w:rsidTr="00F44929">
        <w:tblPrEx>
          <w:tblCellMar>
            <w:top w:w="0" w:type="dxa"/>
            <w:bottom w:w="0" w:type="dxa"/>
          </w:tblCellMar>
        </w:tblPrEx>
        <w:tc>
          <w:tcPr>
            <w:tcW w:w="1870" w:type="dxa"/>
            <w:tcMar>
              <w:top w:w="80" w:type="dxa"/>
              <w:left w:w="100" w:type="dxa"/>
              <w:bottom w:w="80" w:type="dxa"/>
              <w:right w:w="100" w:type="dxa"/>
            </w:tcMar>
          </w:tcPr>
          <w:p w14:paraId="6031F7F8" w14:textId="77777777" w:rsidR="00DB6044" w:rsidRDefault="00DB6044" w:rsidP="00F44929">
            <w:r>
              <w:rPr>
                <w:sz w:val="19"/>
                <w:szCs w:val="19"/>
              </w:rPr>
              <w:t>0</w:t>
            </w:r>
          </w:p>
        </w:tc>
        <w:tc>
          <w:tcPr>
            <w:tcW w:w="1870" w:type="dxa"/>
            <w:tcMar>
              <w:top w:w="80" w:type="dxa"/>
              <w:left w:w="100" w:type="dxa"/>
              <w:bottom w:w="80" w:type="dxa"/>
              <w:right w:w="100" w:type="dxa"/>
            </w:tcMar>
          </w:tcPr>
          <w:p w14:paraId="7802DE40" w14:textId="77777777" w:rsidR="00DB6044" w:rsidRDefault="00DB6044" w:rsidP="00F44929">
            <w:r>
              <w:rPr>
                <w:sz w:val="19"/>
                <w:szCs w:val="19"/>
              </w:rPr>
              <w:t>0.10</w:t>
            </w:r>
          </w:p>
        </w:tc>
        <w:tc>
          <w:tcPr>
            <w:tcW w:w="1870" w:type="dxa"/>
            <w:tcMar>
              <w:top w:w="80" w:type="dxa"/>
              <w:left w:w="100" w:type="dxa"/>
              <w:bottom w:w="80" w:type="dxa"/>
              <w:right w:w="100" w:type="dxa"/>
            </w:tcMar>
          </w:tcPr>
          <w:p w14:paraId="21153271" w14:textId="77777777" w:rsidR="00DB6044" w:rsidRDefault="00DB6044" w:rsidP="00F44929">
            <w:r>
              <w:rPr>
                <w:sz w:val="19"/>
                <w:szCs w:val="19"/>
              </w:rPr>
              <w:t>1.04</w:t>
            </w:r>
          </w:p>
        </w:tc>
        <w:tc>
          <w:tcPr>
            <w:tcW w:w="1870" w:type="dxa"/>
            <w:tcMar>
              <w:top w:w="80" w:type="dxa"/>
              <w:left w:w="100" w:type="dxa"/>
              <w:bottom w:w="80" w:type="dxa"/>
              <w:right w:w="100" w:type="dxa"/>
            </w:tcMar>
          </w:tcPr>
          <w:p w14:paraId="453CCFD3" w14:textId="77777777" w:rsidR="00DB6044" w:rsidRDefault="00DB6044" w:rsidP="00F44929">
            <w:r>
              <w:rPr>
                <w:sz w:val="19"/>
                <w:szCs w:val="19"/>
              </w:rPr>
              <w:t>1.05</w:t>
            </w:r>
          </w:p>
        </w:tc>
        <w:tc>
          <w:tcPr>
            <w:tcW w:w="1870" w:type="dxa"/>
            <w:tcMar>
              <w:top w:w="80" w:type="dxa"/>
              <w:left w:w="100" w:type="dxa"/>
              <w:bottom w:w="80" w:type="dxa"/>
              <w:right w:w="100" w:type="dxa"/>
            </w:tcMar>
          </w:tcPr>
          <w:p w14:paraId="48FDA306" w14:textId="77777777" w:rsidR="00DB6044" w:rsidRDefault="00DB6044" w:rsidP="00F44929">
            <w:r>
              <w:rPr>
                <w:sz w:val="19"/>
                <w:szCs w:val="19"/>
              </w:rPr>
              <w:t>1.08</w:t>
            </w:r>
          </w:p>
        </w:tc>
      </w:tr>
      <w:tr w:rsidR="00DB6044" w14:paraId="69BFCC6E" w14:textId="77777777" w:rsidTr="00F44929">
        <w:tblPrEx>
          <w:tblCellMar>
            <w:top w:w="0" w:type="dxa"/>
            <w:bottom w:w="0" w:type="dxa"/>
          </w:tblCellMar>
        </w:tblPrEx>
        <w:tc>
          <w:tcPr>
            <w:tcW w:w="1870" w:type="dxa"/>
            <w:tcMar>
              <w:top w:w="80" w:type="dxa"/>
              <w:left w:w="100" w:type="dxa"/>
              <w:bottom w:w="80" w:type="dxa"/>
              <w:right w:w="100" w:type="dxa"/>
            </w:tcMar>
          </w:tcPr>
          <w:p w14:paraId="28897B29" w14:textId="77777777" w:rsidR="00DB6044" w:rsidRDefault="00DB6044" w:rsidP="00F44929">
            <w:r>
              <w:rPr>
                <w:sz w:val="19"/>
                <w:szCs w:val="19"/>
              </w:rPr>
              <w:t>0</w:t>
            </w:r>
          </w:p>
        </w:tc>
        <w:tc>
          <w:tcPr>
            <w:tcW w:w="1870" w:type="dxa"/>
            <w:tcMar>
              <w:top w:w="80" w:type="dxa"/>
              <w:left w:w="100" w:type="dxa"/>
              <w:bottom w:w="80" w:type="dxa"/>
              <w:right w:w="100" w:type="dxa"/>
            </w:tcMar>
          </w:tcPr>
          <w:p w14:paraId="3D469E26" w14:textId="77777777" w:rsidR="00DB6044" w:rsidRDefault="00DB6044" w:rsidP="00F44929">
            <w:r>
              <w:rPr>
                <w:sz w:val="19"/>
                <w:szCs w:val="19"/>
              </w:rPr>
              <w:t>0.14</w:t>
            </w:r>
          </w:p>
        </w:tc>
        <w:tc>
          <w:tcPr>
            <w:tcW w:w="1870" w:type="dxa"/>
            <w:tcMar>
              <w:top w:w="80" w:type="dxa"/>
              <w:left w:w="100" w:type="dxa"/>
              <w:bottom w:w="80" w:type="dxa"/>
              <w:right w:w="100" w:type="dxa"/>
            </w:tcMar>
          </w:tcPr>
          <w:p w14:paraId="592DF1DE" w14:textId="77777777" w:rsidR="00DB6044" w:rsidRDefault="00DB6044" w:rsidP="00F44929">
            <w:r>
              <w:rPr>
                <w:sz w:val="19"/>
                <w:szCs w:val="19"/>
              </w:rPr>
              <w:t>1.03</w:t>
            </w:r>
          </w:p>
        </w:tc>
        <w:tc>
          <w:tcPr>
            <w:tcW w:w="1870" w:type="dxa"/>
            <w:tcMar>
              <w:top w:w="80" w:type="dxa"/>
              <w:left w:w="100" w:type="dxa"/>
              <w:bottom w:w="80" w:type="dxa"/>
              <w:right w:w="100" w:type="dxa"/>
            </w:tcMar>
          </w:tcPr>
          <w:p w14:paraId="52A4B839" w14:textId="77777777" w:rsidR="00DB6044" w:rsidRDefault="00DB6044" w:rsidP="00F44929">
            <w:r>
              <w:rPr>
                <w:sz w:val="19"/>
                <w:szCs w:val="19"/>
              </w:rPr>
              <w:t>1.04</w:t>
            </w:r>
          </w:p>
        </w:tc>
        <w:tc>
          <w:tcPr>
            <w:tcW w:w="1870" w:type="dxa"/>
            <w:tcMar>
              <w:top w:w="80" w:type="dxa"/>
              <w:left w:w="100" w:type="dxa"/>
              <w:bottom w:w="80" w:type="dxa"/>
              <w:right w:w="100" w:type="dxa"/>
            </w:tcMar>
          </w:tcPr>
          <w:p w14:paraId="143C5619" w14:textId="77777777" w:rsidR="00DB6044" w:rsidRDefault="00DB6044" w:rsidP="00F44929">
            <w:r>
              <w:rPr>
                <w:sz w:val="19"/>
                <w:szCs w:val="19"/>
              </w:rPr>
              <w:t>1.06</w:t>
            </w:r>
          </w:p>
        </w:tc>
      </w:tr>
      <w:tr w:rsidR="00DB6044" w14:paraId="4ABDFFF2" w14:textId="77777777" w:rsidTr="00F44929">
        <w:tblPrEx>
          <w:tblCellMar>
            <w:top w:w="0" w:type="dxa"/>
            <w:bottom w:w="0" w:type="dxa"/>
          </w:tblCellMar>
        </w:tblPrEx>
        <w:tc>
          <w:tcPr>
            <w:tcW w:w="1870" w:type="dxa"/>
            <w:tcMar>
              <w:top w:w="80" w:type="dxa"/>
              <w:left w:w="100" w:type="dxa"/>
              <w:bottom w:w="80" w:type="dxa"/>
              <w:right w:w="100" w:type="dxa"/>
            </w:tcMar>
          </w:tcPr>
          <w:p w14:paraId="7E127F82" w14:textId="77777777" w:rsidR="00DB6044" w:rsidRDefault="00DB6044" w:rsidP="00F44929">
            <w:r>
              <w:rPr>
                <w:sz w:val="19"/>
                <w:szCs w:val="19"/>
              </w:rPr>
              <w:t>0</w:t>
            </w:r>
          </w:p>
        </w:tc>
        <w:tc>
          <w:tcPr>
            <w:tcW w:w="1870" w:type="dxa"/>
            <w:tcMar>
              <w:top w:w="80" w:type="dxa"/>
              <w:left w:w="100" w:type="dxa"/>
              <w:bottom w:w="80" w:type="dxa"/>
              <w:right w:w="100" w:type="dxa"/>
            </w:tcMar>
          </w:tcPr>
          <w:p w14:paraId="26B29F7B" w14:textId="77777777" w:rsidR="00DB6044" w:rsidRDefault="00DB6044" w:rsidP="00F44929">
            <w:r>
              <w:rPr>
                <w:sz w:val="19"/>
                <w:szCs w:val="19"/>
              </w:rPr>
              <w:t>0.20</w:t>
            </w:r>
          </w:p>
        </w:tc>
        <w:tc>
          <w:tcPr>
            <w:tcW w:w="1870" w:type="dxa"/>
            <w:tcMar>
              <w:top w:w="80" w:type="dxa"/>
              <w:left w:w="100" w:type="dxa"/>
              <w:bottom w:w="80" w:type="dxa"/>
              <w:right w:w="100" w:type="dxa"/>
            </w:tcMar>
          </w:tcPr>
          <w:p w14:paraId="2D9CF1E6" w14:textId="77777777" w:rsidR="00DB6044" w:rsidRDefault="00DB6044" w:rsidP="00F44929">
            <w:r>
              <w:rPr>
                <w:sz w:val="19"/>
                <w:szCs w:val="19"/>
              </w:rPr>
              <w:t>0.97</w:t>
            </w:r>
          </w:p>
        </w:tc>
        <w:tc>
          <w:tcPr>
            <w:tcW w:w="1870" w:type="dxa"/>
            <w:tcMar>
              <w:top w:w="80" w:type="dxa"/>
              <w:left w:w="100" w:type="dxa"/>
              <w:bottom w:w="80" w:type="dxa"/>
              <w:right w:w="100" w:type="dxa"/>
            </w:tcMar>
          </w:tcPr>
          <w:p w14:paraId="78F8D194" w14:textId="77777777" w:rsidR="00DB6044" w:rsidRDefault="00DB6044" w:rsidP="00F44929">
            <w:r>
              <w:rPr>
                <w:sz w:val="19"/>
                <w:szCs w:val="19"/>
              </w:rPr>
              <w:t>0.4</w:t>
            </w:r>
          </w:p>
        </w:tc>
        <w:tc>
          <w:tcPr>
            <w:tcW w:w="1870" w:type="dxa"/>
            <w:tcMar>
              <w:top w:w="80" w:type="dxa"/>
              <w:left w:w="100" w:type="dxa"/>
              <w:bottom w:w="80" w:type="dxa"/>
              <w:right w:w="100" w:type="dxa"/>
            </w:tcMar>
          </w:tcPr>
          <w:p w14:paraId="7C8D1079" w14:textId="77777777" w:rsidR="00DB6044" w:rsidRDefault="00DB6044" w:rsidP="00F44929">
            <w:r>
              <w:rPr>
                <w:sz w:val="19"/>
                <w:szCs w:val="19"/>
              </w:rPr>
              <w:t>0.4</w:t>
            </w:r>
          </w:p>
        </w:tc>
      </w:tr>
      <w:tr w:rsidR="00DB6044" w14:paraId="7C9D7EDD" w14:textId="77777777" w:rsidTr="00F44929">
        <w:tblPrEx>
          <w:tblCellMar>
            <w:top w:w="0" w:type="dxa"/>
            <w:bottom w:w="0" w:type="dxa"/>
          </w:tblCellMar>
        </w:tblPrEx>
        <w:tc>
          <w:tcPr>
            <w:tcW w:w="1870" w:type="dxa"/>
            <w:tcMar>
              <w:top w:w="80" w:type="dxa"/>
              <w:left w:w="100" w:type="dxa"/>
              <w:bottom w:w="80" w:type="dxa"/>
              <w:right w:w="100" w:type="dxa"/>
            </w:tcMar>
          </w:tcPr>
          <w:p w14:paraId="7610C8D8" w14:textId="77777777" w:rsidR="00DB6044" w:rsidRDefault="00DB6044" w:rsidP="00F44929">
            <w:r>
              <w:rPr>
                <w:sz w:val="19"/>
                <w:szCs w:val="19"/>
              </w:rPr>
              <w:t>0</w:t>
            </w:r>
          </w:p>
        </w:tc>
        <w:tc>
          <w:tcPr>
            <w:tcW w:w="1870" w:type="dxa"/>
            <w:tcMar>
              <w:top w:w="80" w:type="dxa"/>
              <w:left w:w="100" w:type="dxa"/>
              <w:bottom w:w="80" w:type="dxa"/>
              <w:right w:w="100" w:type="dxa"/>
            </w:tcMar>
          </w:tcPr>
          <w:p w14:paraId="7CF5EFD1" w14:textId="77777777" w:rsidR="00DB6044" w:rsidRDefault="00DB6044" w:rsidP="00F44929">
            <w:r>
              <w:rPr>
                <w:sz w:val="19"/>
                <w:szCs w:val="19"/>
              </w:rPr>
              <w:t>0.28</w:t>
            </w:r>
          </w:p>
        </w:tc>
        <w:tc>
          <w:tcPr>
            <w:tcW w:w="1870" w:type="dxa"/>
            <w:tcMar>
              <w:top w:w="80" w:type="dxa"/>
              <w:left w:w="100" w:type="dxa"/>
              <w:bottom w:w="80" w:type="dxa"/>
              <w:right w:w="100" w:type="dxa"/>
            </w:tcMar>
          </w:tcPr>
          <w:p w14:paraId="01FE0DC1" w14:textId="77777777" w:rsidR="00DB6044" w:rsidRDefault="00DB6044" w:rsidP="00F44929">
            <w:r>
              <w:rPr>
                <w:sz w:val="19"/>
                <w:szCs w:val="19"/>
              </w:rPr>
              <w:t>0.25</w:t>
            </w:r>
          </w:p>
        </w:tc>
        <w:tc>
          <w:tcPr>
            <w:tcW w:w="1870" w:type="dxa"/>
            <w:tcMar>
              <w:top w:w="80" w:type="dxa"/>
              <w:left w:w="100" w:type="dxa"/>
              <w:bottom w:w="80" w:type="dxa"/>
              <w:right w:w="100" w:type="dxa"/>
            </w:tcMar>
          </w:tcPr>
          <w:p w14:paraId="0A625D17" w14:textId="77777777" w:rsidR="00DB6044" w:rsidRDefault="00DB6044" w:rsidP="00F44929">
            <w:r>
              <w:rPr>
                <w:sz w:val="19"/>
                <w:szCs w:val="19"/>
              </w:rPr>
              <w:t>0.24</w:t>
            </w:r>
          </w:p>
        </w:tc>
        <w:tc>
          <w:tcPr>
            <w:tcW w:w="1870" w:type="dxa"/>
            <w:tcMar>
              <w:top w:w="80" w:type="dxa"/>
              <w:left w:w="100" w:type="dxa"/>
              <w:bottom w:w="80" w:type="dxa"/>
              <w:right w:w="100" w:type="dxa"/>
            </w:tcMar>
          </w:tcPr>
          <w:p w14:paraId="7A99E2C4" w14:textId="77777777" w:rsidR="00DB6044" w:rsidRDefault="00DB6044" w:rsidP="00F44929">
            <w:r>
              <w:rPr>
                <w:sz w:val="19"/>
                <w:szCs w:val="19"/>
              </w:rPr>
              <w:t>0.27</w:t>
            </w:r>
          </w:p>
        </w:tc>
      </w:tr>
      <w:tr w:rsidR="00DB6044" w14:paraId="22AF9AC0" w14:textId="77777777" w:rsidTr="00F44929">
        <w:tblPrEx>
          <w:tblCellMar>
            <w:top w:w="0" w:type="dxa"/>
            <w:bottom w:w="0" w:type="dxa"/>
          </w:tblCellMar>
        </w:tblPrEx>
        <w:tc>
          <w:tcPr>
            <w:tcW w:w="1870" w:type="dxa"/>
            <w:tcMar>
              <w:top w:w="80" w:type="dxa"/>
              <w:left w:w="100" w:type="dxa"/>
              <w:bottom w:w="80" w:type="dxa"/>
              <w:right w:w="100" w:type="dxa"/>
            </w:tcMar>
          </w:tcPr>
          <w:p w14:paraId="4118D727" w14:textId="77777777" w:rsidR="00DB6044" w:rsidRDefault="00DB6044" w:rsidP="00F44929">
            <w:r>
              <w:rPr>
                <w:sz w:val="19"/>
                <w:szCs w:val="19"/>
              </w:rPr>
              <w:t>2</w:t>
            </w:r>
          </w:p>
        </w:tc>
        <w:tc>
          <w:tcPr>
            <w:tcW w:w="1870" w:type="dxa"/>
            <w:tcMar>
              <w:top w:w="80" w:type="dxa"/>
              <w:left w:w="100" w:type="dxa"/>
              <w:bottom w:w="80" w:type="dxa"/>
              <w:right w:w="100" w:type="dxa"/>
            </w:tcMar>
          </w:tcPr>
          <w:p w14:paraId="7102B82D" w14:textId="77777777" w:rsidR="00DB6044" w:rsidRDefault="00DB6044" w:rsidP="00F44929">
            <w:r>
              <w:rPr>
                <w:sz w:val="19"/>
                <w:szCs w:val="19"/>
              </w:rPr>
              <w:t>0.10</w:t>
            </w:r>
          </w:p>
        </w:tc>
        <w:tc>
          <w:tcPr>
            <w:tcW w:w="1870" w:type="dxa"/>
            <w:tcMar>
              <w:top w:w="80" w:type="dxa"/>
              <w:left w:w="100" w:type="dxa"/>
              <w:bottom w:w="80" w:type="dxa"/>
              <w:right w:w="100" w:type="dxa"/>
            </w:tcMar>
          </w:tcPr>
          <w:p w14:paraId="10607B5B" w14:textId="77777777" w:rsidR="00DB6044" w:rsidRDefault="00DB6044" w:rsidP="00F44929">
            <w:r>
              <w:rPr>
                <w:sz w:val="19"/>
                <w:szCs w:val="19"/>
              </w:rPr>
              <w:t>1.33</w:t>
            </w:r>
          </w:p>
        </w:tc>
        <w:tc>
          <w:tcPr>
            <w:tcW w:w="1870" w:type="dxa"/>
            <w:tcMar>
              <w:top w:w="80" w:type="dxa"/>
              <w:left w:w="100" w:type="dxa"/>
              <w:bottom w:w="80" w:type="dxa"/>
              <w:right w:w="100" w:type="dxa"/>
            </w:tcMar>
          </w:tcPr>
          <w:p w14:paraId="6068FFD7" w14:textId="77777777" w:rsidR="00DB6044" w:rsidRDefault="00DB6044" w:rsidP="00F44929">
            <w:r>
              <w:rPr>
                <w:sz w:val="19"/>
                <w:szCs w:val="19"/>
              </w:rPr>
              <w:t>1.42</w:t>
            </w:r>
          </w:p>
        </w:tc>
        <w:tc>
          <w:tcPr>
            <w:tcW w:w="1870" w:type="dxa"/>
            <w:tcMar>
              <w:top w:w="80" w:type="dxa"/>
              <w:left w:w="100" w:type="dxa"/>
              <w:bottom w:w="80" w:type="dxa"/>
              <w:right w:w="100" w:type="dxa"/>
            </w:tcMar>
          </w:tcPr>
          <w:p w14:paraId="372BB445" w14:textId="77777777" w:rsidR="00DB6044" w:rsidRDefault="00DB6044" w:rsidP="00F44929">
            <w:r>
              <w:rPr>
                <w:sz w:val="19"/>
                <w:szCs w:val="19"/>
              </w:rPr>
              <w:t>1.59</w:t>
            </w:r>
          </w:p>
        </w:tc>
      </w:tr>
      <w:tr w:rsidR="00DB6044" w14:paraId="515C72E1" w14:textId="77777777" w:rsidTr="00F44929">
        <w:tblPrEx>
          <w:tblCellMar>
            <w:top w:w="0" w:type="dxa"/>
            <w:bottom w:w="0" w:type="dxa"/>
          </w:tblCellMar>
        </w:tblPrEx>
        <w:tc>
          <w:tcPr>
            <w:tcW w:w="1870" w:type="dxa"/>
            <w:tcMar>
              <w:top w:w="80" w:type="dxa"/>
              <w:left w:w="100" w:type="dxa"/>
              <w:bottom w:w="80" w:type="dxa"/>
              <w:right w:w="100" w:type="dxa"/>
            </w:tcMar>
          </w:tcPr>
          <w:p w14:paraId="45D08FDE" w14:textId="77777777" w:rsidR="00DB6044" w:rsidRDefault="00DB6044" w:rsidP="00F44929">
            <w:r>
              <w:rPr>
                <w:sz w:val="19"/>
                <w:szCs w:val="19"/>
              </w:rPr>
              <w:lastRenderedPageBreak/>
              <w:t>2</w:t>
            </w:r>
          </w:p>
        </w:tc>
        <w:tc>
          <w:tcPr>
            <w:tcW w:w="1870" w:type="dxa"/>
            <w:tcMar>
              <w:top w:w="80" w:type="dxa"/>
              <w:left w:w="100" w:type="dxa"/>
              <w:bottom w:w="80" w:type="dxa"/>
              <w:right w:w="100" w:type="dxa"/>
            </w:tcMar>
          </w:tcPr>
          <w:p w14:paraId="6D2C0280" w14:textId="77777777" w:rsidR="00DB6044" w:rsidRDefault="00DB6044" w:rsidP="00F44929">
            <w:r>
              <w:rPr>
                <w:sz w:val="19"/>
                <w:szCs w:val="19"/>
              </w:rPr>
              <w:t>0.14</w:t>
            </w:r>
          </w:p>
        </w:tc>
        <w:tc>
          <w:tcPr>
            <w:tcW w:w="1870" w:type="dxa"/>
            <w:tcMar>
              <w:top w:w="80" w:type="dxa"/>
              <w:left w:w="100" w:type="dxa"/>
              <w:bottom w:w="80" w:type="dxa"/>
              <w:right w:w="100" w:type="dxa"/>
            </w:tcMar>
          </w:tcPr>
          <w:p w14:paraId="4C68D3F2" w14:textId="77777777" w:rsidR="00DB6044" w:rsidRDefault="00DB6044" w:rsidP="00F44929">
            <w:r>
              <w:rPr>
                <w:sz w:val="19"/>
                <w:szCs w:val="19"/>
              </w:rPr>
              <w:t>1.29</w:t>
            </w:r>
          </w:p>
        </w:tc>
        <w:tc>
          <w:tcPr>
            <w:tcW w:w="1870" w:type="dxa"/>
            <w:tcMar>
              <w:top w:w="80" w:type="dxa"/>
              <w:left w:w="100" w:type="dxa"/>
              <w:bottom w:w="80" w:type="dxa"/>
              <w:right w:w="100" w:type="dxa"/>
            </w:tcMar>
          </w:tcPr>
          <w:p w14:paraId="6C97D708" w14:textId="77777777" w:rsidR="00DB6044" w:rsidRDefault="00DB6044" w:rsidP="00F44929">
            <w:r>
              <w:rPr>
                <w:sz w:val="19"/>
                <w:szCs w:val="19"/>
              </w:rPr>
              <w:t>1.38</w:t>
            </w:r>
          </w:p>
        </w:tc>
        <w:tc>
          <w:tcPr>
            <w:tcW w:w="1870" w:type="dxa"/>
            <w:tcMar>
              <w:top w:w="80" w:type="dxa"/>
              <w:left w:w="100" w:type="dxa"/>
              <w:bottom w:w="80" w:type="dxa"/>
              <w:right w:w="100" w:type="dxa"/>
            </w:tcMar>
          </w:tcPr>
          <w:p w14:paraId="1821523B" w14:textId="77777777" w:rsidR="00DB6044" w:rsidRDefault="00DB6044" w:rsidP="00F44929">
            <w:r>
              <w:rPr>
                <w:sz w:val="19"/>
                <w:szCs w:val="19"/>
              </w:rPr>
              <w:t>1.55</w:t>
            </w:r>
          </w:p>
        </w:tc>
      </w:tr>
      <w:tr w:rsidR="00DB6044" w14:paraId="3C4DE0EF" w14:textId="77777777" w:rsidTr="00F44929">
        <w:tblPrEx>
          <w:tblCellMar>
            <w:top w:w="0" w:type="dxa"/>
            <w:bottom w:w="0" w:type="dxa"/>
          </w:tblCellMar>
        </w:tblPrEx>
        <w:tc>
          <w:tcPr>
            <w:tcW w:w="1870" w:type="dxa"/>
            <w:tcMar>
              <w:top w:w="80" w:type="dxa"/>
              <w:left w:w="100" w:type="dxa"/>
              <w:bottom w:w="80" w:type="dxa"/>
              <w:right w:w="100" w:type="dxa"/>
            </w:tcMar>
          </w:tcPr>
          <w:p w14:paraId="62B00C96" w14:textId="77777777" w:rsidR="00DB6044" w:rsidRDefault="00DB6044" w:rsidP="00F44929">
            <w:r>
              <w:rPr>
                <w:sz w:val="19"/>
                <w:szCs w:val="19"/>
              </w:rPr>
              <w:t>2</w:t>
            </w:r>
          </w:p>
        </w:tc>
        <w:tc>
          <w:tcPr>
            <w:tcW w:w="1870" w:type="dxa"/>
            <w:tcMar>
              <w:top w:w="80" w:type="dxa"/>
              <w:left w:w="100" w:type="dxa"/>
              <w:bottom w:w="80" w:type="dxa"/>
              <w:right w:w="100" w:type="dxa"/>
            </w:tcMar>
          </w:tcPr>
          <w:p w14:paraId="16DFB115" w14:textId="77777777" w:rsidR="00DB6044" w:rsidRDefault="00DB6044" w:rsidP="00F44929">
            <w:r>
              <w:rPr>
                <w:sz w:val="19"/>
                <w:szCs w:val="19"/>
              </w:rPr>
              <w:t>0.20</w:t>
            </w:r>
          </w:p>
        </w:tc>
        <w:tc>
          <w:tcPr>
            <w:tcW w:w="1870" w:type="dxa"/>
            <w:tcMar>
              <w:top w:w="80" w:type="dxa"/>
              <w:left w:w="100" w:type="dxa"/>
              <w:bottom w:w="80" w:type="dxa"/>
              <w:right w:w="100" w:type="dxa"/>
            </w:tcMar>
          </w:tcPr>
          <w:p w14:paraId="1E993D43" w14:textId="77777777" w:rsidR="00DB6044" w:rsidRDefault="00DB6044" w:rsidP="00F44929">
            <w:r>
              <w:rPr>
                <w:sz w:val="19"/>
                <w:szCs w:val="19"/>
              </w:rPr>
              <w:t>1.26</w:t>
            </w:r>
          </w:p>
        </w:tc>
        <w:tc>
          <w:tcPr>
            <w:tcW w:w="1870" w:type="dxa"/>
            <w:tcMar>
              <w:top w:w="80" w:type="dxa"/>
              <w:left w:w="100" w:type="dxa"/>
              <w:bottom w:w="80" w:type="dxa"/>
              <w:right w:w="100" w:type="dxa"/>
            </w:tcMar>
          </w:tcPr>
          <w:p w14:paraId="77CFE384" w14:textId="77777777" w:rsidR="00DB6044" w:rsidRDefault="00DB6044" w:rsidP="00F44929">
            <w:r>
              <w:rPr>
                <w:sz w:val="19"/>
                <w:szCs w:val="19"/>
              </w:rPr>
              <w:t>0.54</w:t>
            </w:r>
          </w:p>
        </w:tc>
        <w:tc>
          <w:tcPr>
            <w:tcW w:w="1870" w:type="dxa"/>
            <w:tcMar>
              <w:top w:w="80" w:type="dxa"/>
              <w:left w:w="100" w:type="dxa"/>
              <w:bottom w:w="80" w:type="dxa"/>
              <w:right w:w="100" w:type="dxa"/>
            </w:tcMar>
          </w:tcPr>
          <w:p w14:paraId="7D583749" w14:textId="77777777" w:rsidR="00DB6044" w:rsidRDefault="00DB6044" w:rsidP="00F44929">
            <w:r>
              <w:rPr>
                <w:sz w:val="19"/>
                <w:szCs w:val="19"/>
              </w:rPr>
              <w:t>0.59</w:t>
            </w:r>
          </w:p>
        </w:tc>
      </w:tr>
      <w:tr w:rsidR="00DB6044" w14:paraId="4ECC89FA" w14:textId="77777777" w:rsidTr="00F44929">
        <w:tblPrEx>
          <w:tblCellMar>
            <w:top w:w="0" w:type="dxa"/>
            <w:bottom w:w="0" w:type="dxa"/>
          </w:tblCellMar>
        </w:tblPrEx>
        <w:tc>
          <w:tcPr>
            <w:tcW w:w="1870" w:type="dxa"/>
            <w:tcMar>
              <w:top w:w="80" w:type="dxa"/>
              <w:left w:w="100" w:type="dxa"/>
              <w:bottom w:w="80" w:type="dxa"/>
              <w:right w:w="100" w:type="dxa"/>
            </w:tcMar>
          </w:tcPr>
          <w:p w14:paraId="12BAFC94" w14:textId="77777777" w:rsidR="00DB6044" w:rsidRDefault="00DB6044" w:rsidP="00F44929">
            <w:r>
              <w:rPr>
                <w:sz w:val="19"/>
                <w:szCs w:val="19"/>
              </w:rPr>
              <w:t>2</w:t>
            </w:r>
          </w:p>
        </w:tc>
        <w:tc>
          <w:tcPr>
            <w:tcW w:w="1870" w:type="dxa"/>
            <w:tcMar>
              <w:top w:w="80" w:type="dxa"/>
              <w:left w:w="100" w:type="dxa"/>
              <w:bottom w:w="80" w:type="dxa"/>
              <w:right w:w="100" w:type="dxa"/>
            </w:tcMar>
          </w:tcPr>
          <w:p w14:paraId="2A7885BF" w14:textId="77777777" w:rsidR="00DB6044" w:rsidRDefault="00DB6044" w:rsidP="00F44929">
            <w:r>
              <w:rPr>
                <w:sz w:val="19"/>
                <w:szCs w:val="19"/>
              </w:rPr>
              <w:t>0.28</w:t>
            </w:r>
          </w:p>
        </w:tc>
        <w:tc>
          <w:tcPr>
            <w:tcW w:w="1870" w:type="dxa"/>
            <w:tcMar>
              <w:top w:w="80" w:type="dxa"/>
              <w:left w:w="100" w:type="dxa"/>
              <w:bottom w:w="80" w:type="dxa"/>
              <w:right w:w="100" w:type="dxa"/>
            </w:tcMar>
          </w:tcPr>
          <w:p w14:paraId="6CAFAAE7" w14:textId="77777777" w:rsidR="00DB6044" w:rsidRDefault="00DB6044" w:rsidP="00F44929">
            <w:r>
              <w:rPr>
                <w:sz w:val="19"/>
                <w:szCs w:val="19"/>
              </w:rPr>
              <w:t>0.33</w:t>
            </w:r>
          </w:p>
        </w:tc>
        <w:tc>
          <w:tcPr>
            <w:tcW w:w="1870" w:type="dxa"/>
            <w:tcMar>
              <w:top w:w="80" w:type="dxa"/>
              <w:left w:w="100" w:type="dxa"/>
              <w:bottom w:w="80" w:type="dxa"/>
              <w:right w:w="100" w:type="dxa"/>
            </w:tcMar>
          </w:tcPr>
          <w:p w14:paraId="2A3C5ACD" w14:textId="77777777" w:rsidR="00DB6044" w:rsidRDefault="00DB6044" w:rsidP="00F44929">
            <w:r>
              <w:rPr>
                <w:sz w:val="19"/>
                <w:szCs w:val="19"/>
              </w:rPr>
              <w:t>0.36</w:t>
            </w:r>
          </w:p>
        </w:tc>
        <w:tc>
          <w:tcPr>
            <w:tcW w:w="1870" w:type="dxa"/>
            <w:tcMar>
              <w:top w:w="80" w:type="dxa"/>
              <w:left w:w="100" w:type="dxa"/>
              <w:bottom w:w="80" w:type="dxa"/>
              <w:right w:w="100" w:type="dxa"/>
            </w:tcMar>
          </w:tcPr>
          <w:p w14:paraId="6874401D" w14:textId="77777777" w:rsidR="00DB6044" w:rsidRDefault="00DB6044" w:rsidP="00F44929">
            <w:r>
              <w:rPr>
                <w:sz w:val="19"/>
                <w:szCs w:val="19"/>
              </w:rPr>
              <w:t>0.38</w:t>
            </w:r>
          </w:p>
        </w:tc>
      </w:tr>
      <w:tr w:rsidR="00DB6044" w14:paraId="59266404" w14:textId="77777777" w:rsidTr="00F44929">
        <w:tblPrEx>
          <w:tblCellMar>
            <w:top w:w="0" w:type="dxa"/>
            <w:bottom w:w="0" w:type="dxa"/>
          </w:tblCellMar>
        </w:tblPrEx>
        <w:tc>
          <w:tcPr>
            <w:tcW w:w="1870" w:type="dxa"/>
            <w:tcMar>
              <w:top w:w="80" w:type="dxa"/>
              <w:left w:w="100" w:type="dxa"/>
              <w:bottom w:w="80" w:type="dxa"/>
              <w:right w:w="100" w:type="dxa"/>
            </w:tcMar>
          </w:tcPr>
          <w:p w14:paraId="17D615D0" w14:textId="77777777" w:rsidR="00DB6044" w:rsidRDefault="00DB6044" w:rsidP="00F44929">
            <w:r>
              <w:rPr>
                <w:sz w:val="19"/>
                <w:szCs w:val="19"/>
              </w:rPr>
              <w:t>4</w:t>
            </w:r>
          </w:p>
        </w:tc>
        <w:tc>
          <w:tcPr>
            <w:tcW w:w="1870" w:type="dxa"/>
            <w:tcMar>
              <w:top w:w="80" w:type="dxa"/>
              <w:left w:w="100" w:type="dxa"/>
              <w:bottom w:w="80" w:type="dxa"/>
              <w:right w:w="100" w:type="dxa"/>
            </w:tcMar>
          </w:tcPr>
          <w:p w14:paraId="0B0F85D0" w14:textId="77777777" w:rsidR="00DB6044" w:rsidRDefault="00DB6044" w:rsidP="00F44929">
            <w:r>
              <w:rPr>
                <w:sz w:val="19"/>
                <w:szCs w:val="19"/>
              </w:rPr>
              <w:t>0.10</w:t>
            </w:r>
          </w:p>
        </w:tc>
        <w:tc>
          <w:tcPr>
            <w:tcW w:w="1870" w:type="dxa"/>
            <w:tcMar>
              <w:top w:w="80" w:type="dxa"/>
              <w:left w:w="100" w:type="dxa"/>
              <w:bottom w:w="80" w:type="dxa"/>
              <w:right w:w="100" w:type="dxa"/>
            </w:tcMar>
          </w:tcPr>
          <w:p w14:paraId="6D8D2758" w14:textId="77777777" w:rsidR="00DB6044" w:rsidRDefault="00DB6044" w:rsidP="00F44929">
            <w:r>
              <w:rPr>
                <w:sz w:val="19"/>
                <w:szCs w:val="19"/>
              </w:rPr>
              <w:t>2.61</w:t>
            </w:r>
          </w:p>
        </w:tc>
        <w:tc>
          <w:tcPr>
            <w:tcW w:w="1870" w:type="dxa"/>
            <w:tcMar>
              <w:top w:w="80" w:type="dxa"/>
              <w:left w:w="100" w:type="dxa"/>
              <w:bottom w:w="80" w:type="dxa"/>
              <w:right w:w="100" w:type="dxa"/>
            </w:tcMar>
          </w:tcPr>
          <w:p w14:paraId="5B2B504E" w14:textId="77777777" w:rsidR="00DB6044" w:rsidRDefault="00DB6044" w:rsidP="00F44929">
            <w:r>
              <w:rPr>
                <w:sz w:val="19"/>
                <w:szCs w:val="19"/>
              </w:rPr>
              <w:t>3.04</w:t>
            </w:r>
          </w:p>
        </w:tc>
        <w:tc>
          <w:tcPr>
            <w:tcW w:w="1870" w:type="dxa"/>
            <w:tcMar>
              <w:top w:w="80" w:type="dxa"/>
              <w:left w:w="100" w:type="dxa"/>
              <w:bottom w:w="80" w:type="dxa"/>
              <w:right w:w="100" w:type="dxa"/>
            </w:tcMar>
          </w:tcPr>
          <w:p w14:paraId="27B4AB8F" w14:textId="77777777" w:rsidR="00DB6044" w:rsidRDefault="00DB6044" w:rsidP="00F44929">
            <w:r>
              <w:rPr>
                <w:sz w:val="19"/>
                <w:szCs w:val="19"/>
              </w:rPr>
              <w:t>3.71</w:t>
            </w:r>
          </w:p>
        </w:tc>
      </w:tr>
      <w:tr w:rsidR="00DB6044" w14:paraId="29096C42" w14:textId="77777777" w:rsidTr="00F44929">
        <w:tblPrEx>
          <w:tblCellMar>
            <w:top w:w="0" w:type="dxa"/>
            <w:bottom w:w="0" w:type="dxa"/>
          </w:tblCellMar>
        </w:tblPrEx>
        <w:tc>
          <w:tcPr>
            <w:tcW w:w="1870" w:type="dxa"/>
            <w:tcMar>
              <w:top w:w="80" w:type="dxa"/>
              <w:left w:w="100" w:type="dxa"/>
              <w:bottom w:w="80" w:type="dxa"/>
              <w:right w:w="100" w:type="dxa"/>
            </w:tcMar>
          </w:tcPr>
          <w:p w14:paraId="30D7C9D7" w14:textId="77777777" w:rsidR="00DB6044" w:rsidRDefault="00DB6044" w:rsidP="00F44929">
            <w:r>
              <w:rPr>
                <w:sz w:val="19"/>
                <w:szCs w:val="19"/>
              </w:rPr>
              <w:t>4</w:t>
            </w:r>
          </w:p>
        </w:tc>
        <w:tc>
          <w:tcPr>
            <w:tcW w:w="1870" w:type="dxa"/>
            <w:tcMar>
              <w:top w:w="80" w:type="dxa"/>
              <w:left w:w="100" w:type="dxa"/>
              <w:bottom w:w="80" w:type="dxa"/>
              <w:right w:w="100" w:type="dxa"/>
            </w:tcMar>
          </w:tcPr>
          <w:p w14:paraId="61671585" w14:textId="77777777" w:rsidR="00DB6044" w:rsidRDefault="00DB6044" w:rsidP="00F44929">
            <w:r>
              <w:rPr>
                <w:sz w:val="19"/>
                <w:szCs w:val="19"/>
              </w:rPr>
              <w:t>0.14</w:t>
            </w:r>
          </w:p>
        </w:tc>
        <w:tc>
          <w:tcPr>
            <w:tcW w:w="1870" w:type="dxa"/>
            <w:tcMar>
              <w:top w:w="80" w:type="dxa"/>
              <w:left w:w="100" w:type="dxa"/>
              <w:bottom w:w="80" w:type="dxa"/>
              <w:right w:w="100" w:type="dxa"/>
            </w:tcMar>
          </w:tcPr>
          <w:p w14:paraId="4AB1760B" w14:textId="77777777" w:rsidR="00DB6044" w:rsidRDefault="00DB6044" w:rsidP="00F44929">
            <w:r>
              <w:rPr>
                <w:sz w:val="19"/>
                <w:szCs w:val="19"/>
              </w:rPr>
              <w:t>2.76</w:t>
            </w:r>
          </w:p>
        </w:tc>
        <w:tc>
          <w:tcPr>
            <w:tcW w:w="1870" w:type="dxa"/>
            <w:tcMar>
              <w:top w:w="80" w:type="dxa"/>
              <w:left w:w="100" w:type="dxa"/>
              <w:bottom w:w="80" w:type="dxa"/>
              <w:right w:w="100" w:type="dxa"/>
            </w:tcMar>
          </w:tcPr>
          <w:p w14:paraId="150A5EF6" w14:textId="77777777" w:rsidR="00DB6044" w:rsidRDefault="00DB6044" w:rsidP="00F44929">
            <w:r>
              <w:rPr>
                <w:sz w:val="19"/>
                <w:szCs w:val="19"/>
              </w:rPr>
              <w:t>3.39</w:t>
            </w:r>
          </w:p>
        </w:tc>
        <w:tc>
          <w:tcPr>
            <w:tcW w:w="1870" w:type="dxa"/>
            <w:tcMar>
              <w:top w:w="80" w:type="dxa"/>
              <w:left w:w="100" w:type="dxa"/>
              <w:bottom w:w="80" w:type="dxa"/>
              <w:right w:w="100" w:type="dxa"/>
            </w:tcMar>
          </w:tcPr>
          <w:p w14:paraId="49E9CA79" w14:textId="77777777" w:rsidR="00DB6044" w:rsidRDefault="00DB6044" w:rsidP="00F44929">
            <w:r>
              <w:rPr>
                <w:sz w:val="19"/>
                <w:szCs w:val="19"/>
              </w:rPr>
              <w:t>4.35</w:t>
            </w:r>
          </w:p>
        </w:tc>
      </w:tr>
      <w:tr w:rsidR="00DB6044" w14:paraId="5F93CEFA" w14:textId="77777777" w:rsidTr="00F44929">
        <w:tblPrEx>
          <w:tblCellMar>
            <w:top w:w="0" w:type="dxa"/>
            <w:bottom w:w="0" w:type="dxa"/>
          </w:tblCellMar>
        </w:tblPrEx>
        <w:tc>
          <w:tcPr>
            <w:tcW w:w="1870" w:type="dxa"/>
            <w:tcMar>
              <w:top w:w="80" w:type="dxa"/>
              <w:left w:w="100" w:type="dxa"/>
              <w:bottom w:w="80" w:type="dxa"/>
              <w:right w:w="100" w:type="dxa"/>
            </w:tcMar>
          </w:tcPr>
          <w:p w14:paraId="698AF3D2" w14:textId="77777777" w:rsidR="00DB6044" w:rsidRDefault="00DB6044" w:rsidP="00F44929">
            <w:r>
              <w:rPr>
                <w:sz w:val="19"/>
                <w:szCs w:val="19"/>
              </w:rPr>
              <w:t>4</w:t>
            </w:r>
          </w:p>
        </w:tc>
        <w:tc>
          <w:tcPr>
            <w:tcW w:w="1870" w:type="dxa"/>
            <w:tcMar>
              <w:top w:w="80" w:type="dxa"/>
              <w:left w:w="100" w:type="dxa"/>
              <w:bottom w:w="80" w:type="dxa"/>
              <w:right w:w="100" w:type="dxa"/>
            </w:tcMar>
          </w:tcPr>
          <w:p w14:paraId="12B8A2F2" w14:textId="77777777" w:rsidR="00DB6044" w:rsidRDefault="00DB6044" w:rsidP="00F44929">
            <w:r>
              <w:rPr>
                <w:sz w:val="19"/>
                <w:szCs w:val="19"/>
              </w:rPr>
              <w:t>0.20</w:t>
            </w:r>
          </w:p>
        </w:tc>
        <w:tc>
          <w:tcPr>
            <w:tcW w:w="1870" w:type="dxa"/>
            <w:tcMar>
              <w:top w:w="80" w:type="dxa"/>
              <w:left w:w="100" w:type="dxa"/>
              <w:bottom w:w="80" w:type="dxa"/>
              <w:right w:w="100" w:type="dxa"/>
            </w:tcMar>
          </w:tcPr>
          <w:p w14:paraId="504FE7B8" w14:textId="77777777" w:rsidR="00DB6044" w:rsidRDefault="00DB6044" w:rsidP="00F44929">
            <w:r>
              <w:rPr>
                <w:sz w:val="19"/>
                <w:szCs w:val="19"/>
              </w:rPr>
              <w:t>3.36</w:t>
            </w:r>
          </w:p>
        </w:tc>
        <w:tc>
          <w:tcPr>
            <w:tcW w:w="1870" w:type="dxa"/>
            <w:tcMar>
              <w:top w:w="80" w:type="dxa"/>
              <w:left w:w="100" w:type="dxa"/>
              <w:bottom w:w="80" w:type="dxa"/>
              <w:right w:w="100" w:type="dxa"/>
            </w:tcMar>
          </w:tcPr>
          <w:p w14:paraId="24795476" w14:textId="77777777" w:rsidR="00DB6044" w:rsidRDefault="00DB6044" w:rsidP="00F44929">
            <w:r>
              <w:rPr>
                <w:sz w:val="19"/>
                <w:szCs w:val="19"/>
              </w:rPr>
              <w:t>1.81</w:t>
            </w:r>
          </w:p>
        </w:tc>
        <w:tc>
          <w:tcPr>
            <w:tcW w:w="1870" w:type="dxa"/>
            <w:tcMar>
              <w:top w:w="80" w:type="dxa"/>
              <w:left w:w="100" w:type="dxa"/>
              <w:bottom w:w="80" w:type="dxa"/>
              <w:right w:w="100" w:type="dxa"/>
            </w:tcMar>
          </w:tcPr>
          <w:p w14:paraId="5DAA0BCE" w14:textId="77777777" w:rsidR="00DB6044" w:rsidRDefault="00DB6044" w:rsidP="00F44929">
            <w:r>
              <w:rPr>
                <w:sz w:val="19"/>
                <w:szCs w:val="19"/>
              </w:rPr>
              <w:t>2.37</w:t>
            </w:r>
          </w:p>
        </w:tc>
      </w:tr>
      <w:tr w:rsidR="00DB6044" w14:paraId="5592F82D" w14:textId="77777777" w:rsidTr="00F44929">
        <w:tblPrEx>
          <w:tblCellMar>
            <w:top w:w="0" w:type="dxa"/>
            <w:bottom w:w="0" w:type="dxa"/>
          </w:tblCellMar>
        </w:tblPrEx>
        <w:tc>
          <w:tcPr>
            <w:tcW w:w="1870" w:type="dxa"/>
            <w:tcMar>
              <w:top w:w="80" w:type="dxa"/>
              <w:left w:w="100" w:type="dxa"/>
              <w:bottom w:w="80" w:type="dxa"/>
              <w:right w:w="100" w:type="dxa"/>
            </w:tcMar>
          </w:tcPr>
          <w:p w14:paraId="4478314D" w14:textId="77777777" w:rsidR="00DB6044" w:rsidRDefault="00DB6044" w:rsidP="00F44929">
            <w:r>
              <w:rPr>
                <w:sz w:val="19"/>
                <w:szCs w:val="19"/>
              </w:rPr>
              <w:t>4</w:t>
            </w:r>
          </w:p>
        </w:tc>
        <w:tc>
          <w:tcPr>
            <w:tcW w:w="1870" w:type="dxa"/>
            <w:tcMar>
              <w:top w:w="80" w:type="dxa"/>
              <w:left w:w="100" w:type="dxa"/>
              <w:bottom w:w="80" w:type="dxa"/>
              <w:right w:w="100" w:type="dxa"/>
            </w:tcMar>
          </w:tcPr>
          <w:p w14:paraId="520820B4" w14:textId="77777777" w:rsidR="00DB6044" w:rsidRDefault="00DB6044" w:rsidP="00F44929">
            <w:r>
              <w:rPr>
                <w:sz w:val="19"/>
                <w:szCs w:val="19"/>
              </w:rPr>
              <w:t>0.28</w:t>
            </w:r>
          </w:p>
        </w:tc>
        <w:tc>
          <w:tcPr>
            <w:tcW w:w="1870" w:type="dxa"/>
            <w:tcMar>
              <w:top w:w="80" w:type="dxa"/>
              <w:left w:w="100" w:type="dxa"/>
              <w:bottom w:w="80" w:type="dxa"/>
              <w:right w:w="100" w:type="dxa"/>
            </w:tcMar>
          </w:tcPr>
          <w:p w14:paraId="1CDB690B" w14:textId="77777777" w:rsidR="00DB6044" w:rsidRDefault="00DB6044" w:rsidP="00F44929">
            <w:r>
              <w:rPr>
                <w:sz w:val="19"/>
                <w:szCs w:val="19"/>
              </w:rPr>
              <w:t>0.78</w:t>
            </w:r>
          </w:p>
        </w:tc>
        <w:tc>
          <w:tcPr>
            <w:tcW w:w="1870" w:type="dxa"/>
            <w:tcMar>
              <w:top w:w="80" w:type="dxa"/>
              <w:left w:w="100" w:type="dxa"/>
              <w:bottom w:w="80" w:type="dxa"/>
              <w:right w:w="100" w:type="dxa"/>
            </w:tcMar>
          </w:tcPr>
          <w:p w14:paraId="285981B2" w14:textId="77777777" w:rsidR="00DB6044" w:rsidRDefault="00DB6044" w:rsidP="00F44929">
            <w:r>
              <w:rPr>
                <w:sz w:val="19"/>
                <w:szCs w:val="19"/>
              </w:rPr>
              <w:t>0.67</w:t>
            </w:r>
          </w:p>
        </w:tc>
        <w:tc>
          <w:tcPr>
            <w:tcW w:w="1870" w:type="dxa"/>
            <w:tcMar>
              <w:top w:w="80" w:type="dxa"/>
              <w:left w:w="100" w:type="dxa"/>
              <w:bottom w:w="80" w:type="dxa"/>
              <w:right w:w="100" w:type="dxa"/>
            </w:tcMar>
          </w:tcPr>
          <w:p w14:paraId="0CD15412" w14:textId="77777777" w:rsidR="00DB6044" w:rsidRDefault="00DB6044" w:rsidP="00F44929">
            <w:r>
              <w:rPr>
                <w:sz w:val="19"/>
                <w:szCs w:val="19"/>
              </w:rPr>
              <w:t>0.93</w:t>
            </w:r>
          </w:p>
        </w:tc>
      </w:tr>
      <w:tr w:rsidR="00DB6044" w14:paraId="4625FC43" w14:textId="77777777" w:rsidTr="00F44929">
        <w:tblPrEx>
          <w:tblCellMar>
            <w:top w:w="0" w:type="dxa"/>
            <w:bottom w:w="0" w:type="dxa"/>
          </w:tblCellMar>
        </w:tblPrEx>
        <w:tc>
          <w:tcPr>
            <w:tcW w:w="1870" w:type="dxa"/>
            <w:tcMar>
              <w:top w:w="80" w:type="dxa"/>
              <w:left w:w="100" w:type="dxa"/>
              <w:bottom w:w="80" w:type="dxa"/>
              <w:right w:w="100" w:type="dxa"/>
            </w:tcMar>
          </w:tcPr>
          <w:p w14:paraId="0247B4B0" w14:textId="77777777" w:rsidR="00DB6044" w:rsidRDefault="00DB6044" w:rsidP="00F44929">
            <w:r>
              <w:rPr>
                <w:sz w:val="19"/>
                <w:szCs w:val="19"/>
              </w:rPr>
              <w:t>8</w:t>
            </w:r>
          </w:p>
        </w:tc>
        <w:tc>
          <w:tcPr>
            <w:tcW w:w="1870" w:type="dxa"/>
            <w:tcMar>
              <w:top w:w="80" w:type="dxa"/>
              <w:left w:w="100" w:type="dxa"/>
              <w:bottom w:w="80" w:type="dxa"/>
              <w:right w:w="100" w:type="dxa"/>
            </w:tcMar>
          </w:tcPr>
          <w:p w14:paraId="13EB6B5A" w14:textId="77777777" w:rsidR="00DB6044" w:rsidRDefault="00DB6044" w:rsidP="00F44929">
            <w:r>
              <w:rPr>
                <w:sz w:val="19"/>
                <w:szCs w:val="19"/>
              </w:rPr>
              <w:t>0.10</w:t>
            </w:r>
          </w:p>
        </w:tc>
        <w:tc>
          <w:tcPr>
            <w:tcW w:w="1870" w:type="dxa"/>
            <w:tcMar>
              <w:top w:w="80" w:type="dxa"/>
              <w:left w:w="100" w:type="dxa"/>
              <w:bottom w:w="80" w:type="dxa"/>
              <w:right w:w="100" w:type="dxa"/>
            </w:tcMar>
          </w:tcPr>
          <w:p w14:paraId="49822401" w14:textId="77777777" w:rsidR="00DB6044" w:rsidRDefault="00DB6044" w:rsidP="00F44929">
            <w:r>
              <w:rPr>
                <w:sz w:val="19"/>
                <w:szCs w:val="19"/>
              </w:rPr>
              <w:t>45.77</w:t>
            </w:r>
          </w:p>
        </w:tc>
        <w:tc>
          <w:tcPr>
            <w:tcW w:w="1870" w:type="dxa"/>
            <w:tcMar>
              <w:top w:w="80" w:type="dxa"/>
              <w:left w:w="100" w:type="dxa"/>
              <w:bottom w:w="80" w:type="dxa"/>
              <w:right w:w="100" w:type="dxa"/>
            </w:tcMar>
          </w:tcPr>
          <w:p w14:paraId="20AC0FB5" w14:textId="77777777" w:rsidR="00DB6044" w:rsidRDefault="00DB6044" w:rsidP="00F44929">
            <w:r>
              <w:rPr>
                <w:sz w:val="19"/>
                <w:szCs w:val="19"/>
              </w:rPr>
              <w:t>55.13</w:t>
            </w:r>
          </w:p>
        </w:tc>
        <w:tc>
          <w:tcPr>
            <w:tcW w:w="1870" w:type="dxa"/>
            <w:tcMar>
              <w:top w:w="80" w:type="dxa"/>
              <w:left w:w="100" w:type="dxa"/>
              <w:bottom w:w="80" w:type="dxa"/>
              <w:right w:w="100" w:type="dxa"/>
            </w:tcMar>
          </w:tcPr>
          <w:p w14:paraId="03E36853" w14:textId="77777777" w:rsidR="00DB6044" w:rsidRDefault="00DB6044" w:rsidP="00F44929">
            <w:r>
              <w:rPr>
                <w:sz w:val="19"/>
                <w:szCs w:val="19"/>
              </w:rPr>
              <w:t>69.7</w:t>
            </w:r>
          </w:p>
        </w:tc>
      </w:tr>
      <w:tr w:rsidR="00DB6044" w14:paraId="242D30E9" w14:textId="77777777" w:rsidTr="00F44929">
        <w:tblPrEx>
          <w:tblCellMar>
            <w:top w:w="0" w:type="dxa"/>
            <w:bottom w:w="0" w:type="dxa"/>
          </w:tblCellMar>
        </w:tblPrEx>
        <w:tc>
          <w:tcPr>
            <w:tcW w:w="1870" w:type="dxa"/>
            <w:tcMar>
              <w:top w:w="80" w:type="dxa"/>
              <w:left w:w="100" w:type="dxa"/>
              <w:bottom w:w="80" w:type="dxa"/>
              <w:right w:w="100" w:type="dxa"/>
            </w:tcMar>
          </w:tcPr>
          <w:p w14:paraId="3A4B7473" w14:textId="77777777" w:rsidR="00DB6044" w:rsidRDefault="00DB6044" w:rsidP="00F44929">
            <w:r>
              <w:rPr>
                <w:sz w:val="19"/>
                <w:szCs w:val="19"/>
              </w:rPr>
              <w:t>8</w:t>
            </w:r>
          </w:p>
        </w:tc>
        <w:tc>
          <w:tcPr>
            <w:tcW w:w="1870" w:type="dxa"/>
            <w:tcMar>
              <w:top w:w="80" w:type="dxa"/>
              <w:left w:w="100" w:type="dxa"/>
              <w:bottom w:w="80" w:type="dxa"/>
              <w:right w:w="100" w:type="dxa"/>
            </w:tcMar>
          </w:tcPr>
          <w:p w14:paraId="7BBF3F02" w14:textId="77777777" w:rsidR="00DB6044" w:rsidRDefault="00DB6044" w:rsidP="00F44929">
            <w:r>
              <w:rPr>
                <w:sz w:val="19"/>
                <w:szCs w:val="19"/>
              </w:rPr>
              <w:t>0.14</w:t>
            </w:r>
          </w:p>
        </w:tc>
        <w:tc>
          <w:tcPr>
            <w:tcW w:w="1870" w:type="dxa"/>
            <w:tcMar>
              <w:top w:w="80" w:type="dxa"/>
              <w:left w:w="100" w:type="dxa"/>
              <w:bottom w:w="80" w:type="dxa"/>
              <w:right w:w="100" w:type="dxa"/>
            </w:tcMar>
          </w:tcPr>
          <w:p w14:paraId="72E12AC2" w14:textId="77777777" w:rsidR="00DB6044" w:rsidRDefault="00DB6044" w:rsidP="00F44929">
            <w:r>
              <w:rPr>
                <w:sz w:val="19"/>
                <w:szCs w:val="19"/>
              </w:rPr>
              <w:t>38.79</w:t>
            </w:r>
          </w:p>
        </w:tc>
        <w:tc>
          <w:tcPr>
            <w:tcW w:w="1870" w:type="dxa"/>
            <w:tcMar>
              <w:top w:w="80" w:type="dxa"/>
              <w:left w:w="100" w:type="dxa"/>
              <w:bottom w:w="80" w:type="dxa"/>
              <w:right w:w="100" w:type="dxa"/>
            </w:tcMar>
          </w:tcPr>
          <w:p w14:paraId="43323835" w14:textId="77777777" w:rsidR="00DB6044" w:rsidRDefault="00DB6044" w:rsidP="00F44929">
            <w:r>
              <w:rPr>
                <w:sz w:val="19"/>
                <w:szCs w:val="19"/>
              </w:rPr>
              <w:t>48.19</w:t>
            </w:r>
          </w:p>
        </w:tc>
        <w:tc>
          <w:tcPr>
            <w:tcW w:w="1870" w:type="dxa"/>
            <w:tcMar>
              <w:top w:w="80" w:type="dxa"/>
              <w:left w:w="100" w:type="dxa"/>
              <w:bottom w:w="80" w:type="dxa"/>
              <w:right w:w="100" w:type="dxa"/>
            </w:tcMar>
          </w:tcPr>
          <w:p w14:paraId="78A31A19" w14:textId="77777777" w:rsidR="00DB6044" w:rsidRDefault="00DB6044" w:rsidP="00F44929">
            <w:r>
              <w:rPr>
                <w:sz w:val="19"/>
                <w:szCs w:val="19"/>
              </w:rPr>
              <w:t>65.08</w:t>
            </w:r>
          </w:p>
        </w:tc>
      </w:tr>
      <w:tr w:rsidR="00DB6044" w14:paraId="63328DD2" w14:textId="77777777" w:rsidTr="00F44929">
        <w:tblPrEx>
          <w:tblCellMar>
            <w:top w:w="0" w:type="dxa"/>
            <w:bottom w:w="0" w:type="dxa"/>
          </w:tblCellMar>
        </w:tblPrEx>
        <w:tc>
          <w:tcPr>
            <w:tcW w:w="1870" w:type="dxa"/>
            <w:tcMar>
              <w:top w:w="80" w:type="dxa"/>
              <w:left w:w="100" w:type="dxa"/>
              <w:bottom w:w="80" w:type="dxa"/>
              <w:right w:w="100" w:type="dxa"/>
            </w:tcMar>
          </w:tcPr>
          <w:p w14:paraId="74BA2FFC" w14:textId="77777777" w:rsidR="00DB6044" w:rsidRDefault="00DB6044" w:rsidP="00F44929">
            <w:r>
              <w:rPr>
                <w:sz w:val="19"/>
                <w:szCs w:val="19"/>
              </w:rPr>
              <w:t>8</w:t>
            </w:r>
          </w:p>
        </w:tc>
        <w:tc>
          <w:tcPr>
            <w:tcW w:w="1870" w:type="dxa"/>
            <w:tcMar>
              <w:top w:w="80" w:type="dxa"/>
              <w:left w:w="100" w:type="dxa"/>
              <w:bottom w:w="80" w:type="dxa"/>
              <w:right w:w="100" w:type="dxa"/>
            </w:tcMar>
          </w:tcPr>
          <w:p w14:paraId="25CFD27B" w14:textId="77777777" w:rsidR="00DB6044" w:rsidRDefault="00DB6044" w:rsidP="00F44929">
            <w:r>
              <w:rPr>
                <w:sz w:val="19"/>
                <w:szCs w:val="19"/>
              </w:rPr>
              <w:t>0.20</w:t>
            </w:r>
          </w:p>
        </w:tc>
        <w:tc>
          <w:tcPr>
            <w:tcW w:w="1870" w:type="dxa"/>
            <w:tcMar>
              <w:top w:w="80" w:type="dxa"/>
              <w:left w:w="100" w:type="dxa"/>
              <w:bottom w:w="80" w:type="dxa"/>
              <w:right w:w="100" w:type="dxa"/>
            </w:tcMar>
          </w:tcPr>
          <w:p w14:paraId="30CA7CF2" w14:textId="77777777" w:rsidR="00DB6044" w:rsidRDefault="00DB6044" w:rsidP="00F44929">
            <w:r>
              <w:rPr>
                <w:sz w:val="19"/>
                <w:szCs w:val="19"/>
              </w:rPr>
              <w:t>26.48</w:t>
            </w:r>
          </w:p>
        </w:tc>
        <w:tc>
          <w:tcPr>
            <w:tcW w:w="1870" w:type="dxa"/>
            <w:tcMar>
              <w:top w:w="80" w:type="dxa"/>
              <w:left w:w="100" w:type="dxa"/>
              <w:bottom w:w="80" w:type="dxa"/>
              <w:right w:w="100" w:type="dxa"/>
            </w:tcMar>
          </w:tcPr>
          <w:p w14:paraId="63281598" w14:textId="77777777" w:rsidR="00DB6044" w:rsidRDefault="00DB6044" w:rsidP="00F44929">
            <w:r>
              <w:rPr>
                <w:sz w:val="19"/>
                <w:szCs w:val="19"/>
              </w:rPr>
              <w:t>15.42</w:t>
            </w:r>
          </w:p>
        </w:tc>
        <w:tc>
          <w:tcPr>
            <w:tcW w:w="1870" w:type="dxa"/>
            <w:tcMar>
              <w:top w:w="80" w:type="dxa"/>
              <w:left w:w="100" w:type="dxa"/>
              <w:bottom w:w="80" w:type="dxa"/>
              <w:right w:w="100" w:type="dxa"/>
            </w:tcMar>
          </w:tcPr>
          <w:p w14:paraId="13D16594" w14:textId="77777777" w:rsidR="00DB6044" w:rsidRDefault="00DB6044" w:rsidP="00F44929">
            <w:r>
              <w:rPr>
                <w:sz w:val="19"/>
                <w:szCs w:val="19"/>
              </w:rPr>
              <w:t>21.46</w:t>
            </w:r>
          </w:p>
        </w:tc>
      </w:tr>
      <w:tr w:rsidR="00DB6044" w14:paraId="654CB0F2" w14:textId="77777777" w:rsidTr="00F44929">
        <w:tblPrEx>
          <w:tblCellMar>
            <w:top w:w="0" w:type="dxa"/>
            <w:bottom w:w="0" w:type="dxa"/>
          </w:tblCellMar>
        </w:tblPrEx>
        <w:tc>
          <w:tcPr>
            <w:tcW w:w="1870" w:type="dxa"/>
            <w:tcMar>
              <w:top w:w="80" w:type="dxa"/>
              <w:left w:w="100" w:type="dxa"/>
              <w:bottom w:w="80" w:type="dxa"/>
              <w:right w:w="100" w:type="dxa"/>
            </w:tcMar>
          </w:tcPr>
          <w:p w14:paraId="25778DD4" w14:textId="77777777" w:rsidR="00DB6044" w:rsidRDefault="00DB6044" w:rsidP="00F44929">
            <w:r>
              <w:rPr>
                <w:sz w:val="19"/>
                <w:szCs w:val="19"/>
              </w:rPr>
              <w:t>8</w:t>
            </w:r>
          </w:p>
        </w:tc>
        <w:tc>
          <w:tcPr>
            <w:tcW w:w="1870" w:type="dxa"/>
            <w:tcMar>
              <w:top w:w="80" w:type="dxa"/>
              <w:left w:w="100" w:type="dxa"/>
              <w:bottom w:w="80" w:type="dxa"/>
              <w:right w:w="100" w:type="dxa"/>
            </w:tcMar>
          </w:tcPr>
          <w:p w14:paraId="7688BE00" w14:textId="77777777" w:rsidR="00DB6044" w:rsidRDefault="00DB6044" w:rsidP="00F44929">
            <w:r>
              <w:rPr>
                <w:sz w:val="19"/>
                <w:szCs w:val="19"/>
              </w:rPr>
              <w:t>0.28</w:t>
            </w:r>
          </w:p>
        </w:tc>
        <w:tc>
          <w:tcPr>
            <w:tcW w:w="1870" w:type="dxa"/>
            <w:tcMar>
              <w:top w:w="80" w:type="dxa"/>
              <w:left w:w="100" w:type="dxa"/>
              <w:bottom w:w="80" w:type="dxa"/>
              <w:right w:w="100" w:type="dxa"/>
            </w:tcMar>
          </w:tcPr>
          <w:p w14:paraId="76EE0AD8" w14:textId="77777777" w:rsidR="00DB6044" w:rsidRDefault="00DB6044" w:rsidP="00F44929">
            <w:r>
              <w:rPr>
                <w:sz w:val="19"/>
                <w:szCs w:val="19"/>
              </w:rPr>
              <w:t>1.45</w:t>
            </w:r>
          </w:p>
        </w:tc>
        <w:tc>
          <w:tcPr>
            <w:tcW w:w="1870" w:type="dxa"/>
            <w:tcMar>
              <w:top w:w="80" w:type="dxa"/>
              <w:left w:w="100" w:type="dxa"/>
              <w:bottom w:w="80" w:type="dxa"/>
              <w:right w:w="100" w:type="dxa"/>
            </w:tcMar>
          </w:tcPr>
          <w:p w14:paraId="2523029F" w14:textId="77777777" w:rsidR="00DB6044" w:rsidRDefault="00DB6044" w:rsidP="00F44929">
            <w:r>
              <w:rPr>
                <w:sz w:val="19"/>
                <w:szCs w:val="19"/>
              </w:rPr>
              <w:t>1.61</w:t>
            </w:r>
          </w:p>
        </w:tc>
        <w:tc>
          <w:tcPr>
            <w:tcW w:w="1870" w:type="dxa"/>
            <w:tcMar>
              <w:top w:w="80" w:type="dxa"/>
              <w:left w:w="100" w:type="dxa"/>
              <w:bottom w:w="80" w:type="dxa"/>
              <w:right w:w="100" w:type="dxa"/>
            </w:tcMar>
          </w:tcPr>
          <w:p w14:paraId="4B2854DE" w14:textId="77777777" w:rsidR="00DB6044" w:rsidRDefault="00DB6044" w:rsidP="00F44929">
            <w:r>
              <w:rPr>
                <w:sz w:val="19"/>
                <w:szCs w:val="19"/>
              </w:rPr>
              <w:t>1.75</w:t>
            </w:r>
          </w:p>
        </w:tc>
      </w:tr>
    </w:tbl>
    <w:p w14:paraId="4A2D2E1F" w14:textId="77777777" w:rsidR="00DB6044" w:rsidRDefault="00DB6044" w:rsidP="00DB6044">
      <w:pPr>
        <w:spacing w:before="200" w:after="160"/>
        <w:jc w:val="both"/>
      </w:pPr>
      <w:r>
        <w:rPr>
          <w:sz w:val="22"/>
          <w:szCs w:val="22"/>
        </w:rPr>
        <w:t>Two boundary conditions are visible. First, with no additive floor the fold-rise is ≈1.0 (indeed ≤1 at high multiplicative CoV): pure multiplicative noise does not manufacture the artefact — an additive floor is necessary. Second, the artefact grows steeply with the floor (to tens-fold at a floor of 8), and the error correlation ρ that makes MUSIX appear reliable in mid-range does not remove it near the floor. The default configuration (floor = 4, MUNIX CoV = 0.14, ρ = 0.6) gives a ×4.35 fold-rise, consistent with the ×4.66 reported over the slightly wider early→late span used in Figure 1. The practical implication is a “danger zone”: once true MUNIX falls below ~15 index units, serial variance analysis of MUSIX is dominated by arithmetic rather than biology.</w:t>
      </w:r>
    </w:p>
    <w:p w14:paraId="5B4D6626" w14:textId="77777777" w:rsidR="00EB4A2D" w:rsidRDefault="00EB4A2D"/>
    <w:sectPr w:rsidR="00EB4A2D" w:rsidSect="00DB604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44"/>
    <w:rsid w:val="001C68F6"/>
    <w:rsid w:val="001D3053"/>
    <w:rsid w:val="001E3A92"/>
    <w:rsid w:val="00217E67"/>
    <w:rsid w:val="002C7D54"/>
    <w:rsid w:val="0033371E"/>
    <w:rsid w:val="005C0D39"/>
    <w:rsid w:val="0070406C"/>
    <w:rsid w:val="00724754"/>
    <w:rsid w:val="007B36B1"/>
    <w:rsid w:val="00C321FA"/>
    <w:rsid w:val="00C97210"/>
    <w:rsid w:val="00DB6044"/>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DA1D"/>
  <w15:chartTrackingRefBased/>
  <w15:docId w15:val="{F79D8980-681A-4C2E-A851-263B11A2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044"/>
    <w:pPr>
      <w:spacing w:after="0" w:line="240" w:lineRule="auto"/>
    </w:pPr>
    <w:rPr>
      <w:rFonts w:ascii="Times New Roman" w:eastAsia="Times New Roman" w:hAnsi="Times New Roman" w:cs="Times New Roman"/>
      <w:kern w:val="0"/>
      <w:sz w:val="20"/>
      <w:szCs w:val="20"/>
      <w:lang w:eastAsia="en-IN"/>
      <w14:ligatures w14:val="none"/>
    </w:rPr>
  </w:style>
  <w:style w:type="paragraph" w:styleId="Heading1">
    <w:name w:val="heading 1"/>
    <w:basedOn w:val="Normal"/>
    <w:next w:val="Normal"/>
    <w:link w:val="Heading1Char"/>
    <w:uiPriority w:val="9"/>
    <w:qFormat/>
    <w:rsid w:val="00DB60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DB60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B604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B604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B604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B604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B604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B604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B604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6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044"/>
    <w:rPr>
      <w:rFonts w:eastAsiaTheme="majorEastAsia" w:cstheme="majorBidi"/>
      <w:color w:val="272727" w:themeColor="text1" w:themeTint="D8"/>
    </w:rPr>
  </w:style>
  <w:style w:type="paragraph" w:styleId="Title">
    <w:name w:val="Title"/>
    <w:basedOn w:val="Normal"/>
    <w:next w:val="Normal"/>
    <w:link w:val="TitleChar"/>
    <w:uiPriority w:val="10"/>
    <w:qFormat/>
    <w:rsid w:val="00DB604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B6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04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B6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04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DB6044"/>
    <w:rPr>
      <w:i/>
      <w:iCs/>
      <w:color w:val="404040" w:themeColor="text1" w:themeTint="BF"/>
    </w:rPr>
  </w:style>
  <w:style w:type="paragraph" w:styleId="ListParagraph">
    <w:name w:val="List Paragraph"/>
    <w:basedOn w:val="Normal"/>
    <w:uiPriority w:val="34"/>
    <w:qFormat/>
    <w:rsid w:val="00DB604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DB6044"/>
    <w:rPr>
      <w:i/>
      <w:iCs/>
      <w:color w:val="0F4761" w:themeColor="accent1" w:themeShade="BF"/>
    </w:rPr>
  </w:style>
  <w:style w:type="paragraph" w:styleId="IntenseQuote">
    <w:name w:val="Intense Quote"/>
    <w:basedOn w:val="Normal"/>
    <w:next w:val="Normal"/>
    <w:link w:val="IntenseQuoteChar"/>
    <w:uiPriority w:val="30"/>
    <w:qFormat/>
    <w:rsid w:val="00DB60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DB6044"/>
    <w:rPr>
      <w:i/>
      <w:iCs/>
      <w:color w:val="0F4761" w:themeColor="accent1" w:themeShade="BF"/>
    </w:rPr>
  </w:style>
  <w:style w:type="character" w:styleId="IntenseReference">
    <w:name w:val="Intense Reference"/>
    <w:basedOn w:val="DefaultParagraphFont"/>
    <w:uiPriority w:val="32"/>
    <w:qFormat/>
    <w:rsid w:val="00DB60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1810</Words>
  <Characters>10319</Characters>
  <Application>Microsoft Office Word</Application>
  <DocSecurity>0</DocSecurity>
  <Lines>85</Lines>
  <Paragraphs>24</Paragraphs>
  <ScaleCrop>false</ScaleCrop>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2026-08-11T09:06:00Z</dcterms:created>
  <dcterms:modified xsi:type="dcterms:W3CDTF">2026-08-11T09:06:00Z</dcterms:modified>
</cp:coreProperties>
</file>