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DC41B" w14:textId="77777777" w:rsidR="00EE13B6" w:rsidRDefault="00000000">
      <w:pPr>
        <w:spacing w:after="60"/>
      </w:pPr>
      <w:r>
        <w:rPr>
          <w:b/>
          <w:sz w:val="22"/>
        </w:rPr>
        <w:t>Additional file 1</w:t>
      </w:r>
    </w:p>
    <w:p w14:paraId="3FC92ACE" w14:textId="77777777" w:rsidR="00EE13B6" w:rsidRDefault="00000000">
      <w:pPr>
        <w:spacing w:after="140"/>
      </w:pPr>
      <w:r>
        <w:rPr>
          <w:b/>
          <w:sz w:val="20"/>
        </w:rPr>
        <w:t>Table S1. Implementation details of the five retrained baseline methods.</w:t>
      </w:r>
    </w:p>
    <w:tbl>
      <w:tblPr>
        <w:tblStyle w:val="af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02"/>
        <w:gridCol w:w="2976"/>
        <w:gridCol w:w="4337"/>
        <w:gridCol w:w="4961"/>
      </w:tblGrid>
      <w:tr w:rsidR="00EE13B6" w14:paraId="71AC7542" w14:textId="77777777">
        <w:trPr>
          <w:tblHeader/>
          <w:jc w:val="center"/>
        </w:trPr>
        <w:tc>
          <w:tcPr>
            <w:tcW w:w="150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7C095D" w14:textId="77777777" w:rsidR="00EE13B6" w:rsidRDefault="00000000">
            <w:r>
              <w:rPr>
                <w:b/>
              </w:rPr>
              <w:t>Method</w:t>
            </w:r>
          </w:p>
        </w:tc>
        <w:tc>
          <w:tcPr>
            <w:tcW w:w="297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87FF72B" w14:textId="77777777" w:rsidR="00EE13B6" w:rsidRDefault="00000000">
            <w:r>
              <w:rPr>
                <w:b/>
              </w:rPr>
              <w:t>Source implementation</w:t>
            </w:r>
          </w:p>
        </w:tc>
        <w:tc>
          <w:tcPr>
            <w:tcW w:w="433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3A2A47" w14:textId="77777777" w:rsidR="00EE13B6" w:rsidRDefault="00000000">
            <w:r>
              <w:rPr>
                <w:b/>
              </w:rPr>
              <w:t>Architecture settings</w:t>
            </w:r>
          </w:p>
        </w:tc>
        <w:tc>
          <w:tcPr>
            <w:tcW w:w="4961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274B0B9" w14:textId="77777777" w:rsidR="00EE13B6" w:rsidRDefault="00000000">
            <w:r>
              <w:rPr>
                <w:b/>
              </w:rPr>
              <w:t>Training settings</w:t>
            </w:r>
          </w:p>
        </w:tc>
      </w:tr>
      <w:tr w:rsidR="00EE13B6" w14:paraId="724C0448" w14:textId="77777777">
        <w:trPr>
          <w:jc w:val="center"/>
        </w:trPr>
        <w:tc>
          <w:tcPr>
            <w:tcW w:w="1502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01B4CD5" w14:textId="77777777" w:rsidR="00EE13B6" w:rsidRDefault="00000000">
            <w:r>
              <w:rPr>
                <w:b/>
              </w:rPr>
              <w:t>DeepVirFinder [1]</w:t>
            </w:r>
          </w:p>
        </w:tc>
        <w:tc>
          <w:tcPr>
            <w:tcW w:w="2976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25F3191" w14:textId="77777777" w:rsidR="00EE13B6" w:rsidRDefault="00000000">
            <w:r>
              <w:rPr>
                <w:b/>
                <w:sz w:val="15"/>
              </w:rPr>
              <w:t>Repository:</w:t>
            </w:r>
          </w:p>
          <w:p w14:paraId="08FD4546" w14:textId="77777777" w:rsidR="00EE13B6" w:rsidRDefault="00000000">
            <w:r>
              <w:rPr>
                <w:sz w:val="15"/>
              </w:rPr>
              <w:t>https://github.com/jessieren/DeepVirFinder</w:t>
            </w:r>
          </w:p>
          <w:p w14:paraId="775735C4" w14:textId="77777777" w:rsidR="00EE13B6" w:rsidRDefault="00000000">
            <w:r>
              <w:rPr>
                <w:sz w:val="15"/>
              </w:rPr>
              <w:t>Software version: 1.0</w:t>
            </w:r>
          </w:p>
        </w:tc>
        <w:tc>
          <w:tcPr>
            <w:tcW w:w="4337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7B687E7" w14:textId="77777777" w:rsidR="00EE13B6" w:rsidRDefault="00000000">
            <w:r>
              <w:rPr>
                <w:sz w:val="15"/>
              </w:rPr>
              <w:t>Convolutional network on single-channel one-hot nucleotide input; motif filter length 10; 1,000 convolutional filters; 1,000 dense units.</w:t>
            </w:r>
          </w:p>
        </w:tc>
        <w:tc>
          <w:tcPr>
            <w:tcW w:w="4961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08891BE" w14:textId="76B9760F" w:rsidR="00EE13B6" w:rsidRDefault="00000000">
            <w:r>
              <w:rPr>
                <w:sz w:val="15"/>
              </w:rPr>
              <w:t xml:space="preserve">Adam, learning rate 1 × 10⁻³; batch size 512; </w:t>
            </w:r>
            <w:r w:rsidR="00EE132C">
              <w:rPr>
                <w:rFonts w:eastAsia="宋体" w:hint="eastAsia"/>
                <w:sz w:val="15"/>
                <w:lang w:eastAsia="zh-CN"/>
              </w:rPr>
              <w:t>3</w:t>
            </w:r>
            <w:r>
              <w:rPr>
                <w:sz w:val="15"/>
              </w:rPr>
              <w:t>0 epochsᵃ</w:t>
            </w:r>
          </w:p>
        </w:tc>
      </w:tr>
      <w:tr w:rsidR="00EE13B6" w14:paraId="04EAE4CD" w14:textId="77777777">
        <w:trPr>
          <w:jc w:val="center"/>
        </w:trPr>
        <w:tc>
          <w:tcPr>
            <w:tcW w:w="1502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94D2B53" w14:textId="77777777" w:rsidR="00EE13B6" w:rsidRDefault="00000000">
            <w:r>
              <w:rPr>
                <w:b/>
              </w:rPr>
              <w:t>PPR-Meta [2]</w:t>
            </w:r>
          </w:p>
        </w:tc>
        <w:tc>
          <w:tcPr>
            <w:tcW w:w="2976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0840204" w14:textId="77777777" w:rsidR="00EE13B6" w:rsidRDefault="00000000">
            <w:r>
              <w:rPr>
                <w:b/>
                <w:sz w:val="15"/>
              </w:rPr>
              <w:t>Repository:</w:t>
            </w:r>
          </w:p>
          <w:p w14:paraId="734E3EBF" w14:textId="77777777" w:rsidR="00EE13B6" w:rsidRDefault="00000000">
            <w:r>
              <w:rPr>
                <w:sz w:val="15"/>
              </w:rPr>
              <w:t>https://github.com/zhenchengfang/PPR-Meta</w:t>
            </w:r>
          </w:p>
          <w:p w14:paraId="1BCA29CA" w14:textId="77777777" w:rsidR="00EE13B6" w:rsidRDefault="00000000">
            <w:r>
              <w:rPr>
                <w:sz w:val="15"/>
              </w:rPr>
              <w:t>Software version: 1.1</w:t>
            </w:r>
          </w:p>
        </w:tc>
        <w:tc>
          <w:tcPr>
            <w:tcW w:w="4337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5B1DC5C" w14:textId="77777777" w:rsidR="00EE13B6" w:rsidRDefault="00000000">
            <w:r>
              <w:rPr>
                <w:sz w:val="15"/>
              </w:rPr>
              <w:t>BiPathCNN with a one-hot nucleotide path and a six-phase one-hot codon path; codon-sequence length = floor(L/3); retrained with a two-class output head.ᵇ</w:t>
            </w:r>
          </w:p>
        </w:tc>
        <w:tc>
          <w:tcPr>
            <w:tcW w:w="4961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35F952F" w14:textId="60A8A2B5" w:rsidR="00EE13B6" w:rsidRDefault="00000000">
            <w:r>
              <w:rPr>
                <w:sz w:val="15"/>
              </w:rPr>
              <w:t>Adam, learning rate 2 × 10⁻⁴; batch size 512;</w:t>
            </w:r>
            <w:r w:rsidR="00EE132C">
              <w:rPr>
                <w:rFonts w:eastAsia="宋体" w:hint="eastAsia"/>
                <w:sz w:val="15"/>
                <w:lang w:eastAsia="zh-CN"/>
              </w:rPr>
              <w:t>3</w:t>
            </w:r>
            <w:r>
              <w:rPr>
                <w:sz w:val="15"/>
              </w:rPr>
              <w:t>0 epochs</w:t>
            </w:r>
          </w:p>
        </w:tc>
      </w:tr>
      <w:tr w:rsidR="00EE13B6" w14:paraId="1DFA4FAB" w14:textId="77777777">
        <w:trPr>
          <w:jc w:val="center"/>
        </w:trPr>
        <w:tc>
          <w:tcPr>
            <w:tcW w:w="1502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2582CD8" w14:textId="77777777" w:rsidR="00EE13B6" w:rsidRDefault="00000000">
            <w:r>
              <w:rPr>
                <w:b/>
              </w:rPr>
              <w:t>Seeker [3]</w:t>
            </w:r>
          </w:p>
        </w:tc>
        <w:tc>
          <w:tcPr>
            <w:tcW w:w="2976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BBD1FED" w14:textId="77777777" w:rsidR="00EE13B6" w:rsidRDefault="00000000">
            <w:r>
              <w:rPr>
                <w:b/>
                <w:sz w:val="15"/>
              </w:rPr>
              <w:t>Repository:</w:t>
            </w:r>
          </w:p>
          <w:p w14:paraId="317EAF8D" w14:textId="77777777" w:rsidR="00EE13B6" w:rsidRDefault="00000000">
            <w:r>
              <w:rPr>
                <w:sz w:val="15"/>
              </w:rPr>
              <w:t>https://github.com/gussow/seeker</w:t>
            </w:r>
          </w:p>
          <w:p w14:paraId="64216FA4" w14:textId="77777777" w:rsidR="00EE13B6" w:rsidRDefault="00000000">
            <w:r>
              <w:rPr>
                <w:sz w:val="15"/>
              </w:rPr>
              <w:t>Software version: 1.0.2</w:t>
            </w:r>
          </w:p>
        </w:tc>
        <w:tc>
          <w:tcPr>
            <w:tcW w:w="4337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1C4C1FD" w14:textId="77777777" w:rsidR="00EE13B6" w:rsidRDefault="00000000">
            <w:r>
              <w:rPr>
                <w:sz w:val="15"/>
              </w:rPr>
              <w:t>Nucleotide vocabulary of five tokens (N, A, T, C, G); embedding dimension 1; one LSTM layer with five hidden units; 177 trainable parameters in total.</w:t>
            </w:r>
          </w:p>
        </w:tc>
        <w:tc>
          <w:tcPr>
            <w:tcW w:w="4961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452F7D4" w14:textId="77777777" w:rsidR="00EE13B6" w:rsidRDefault="00000000">
            <w:r>
              <w:rPr>
                <w:sz w:val="15"/>
              </w:rPr>
              <w:t>Adam, learning rate 1 × 10⁻³; batch size 256ᶜ; 30 epochs; gradient clipping at global norm 1.0</w:t>
            </w:r>
          </w:p>
        </w:tc>
      </w:tr>
      <w:tr w:rsidR="00EE13B6" w14:paraId="31660392" w14:textId="77777777">
        <w:trPr>
          <w:jc w:val="center"/>
        </w:trPr>
        <w:tc>
          <w:tcPr>
            <w:tcW w:w="1502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6CF09D2" w14:textId="77777777" w:rsidR="00EE13B6" w:rsidRDefault="00000000">
            <w:r>
              <w:rPr>
                <w:b/>
              </w:rPr>
              <w:t>DETIRE [4]</w:t>
            </w:r>
          </w:p>
        </w:tc>
        <w:tc>
          <w:tcPr>
            <w:tcW w:w="2976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FB887B1" w14:textId="77777777" w:rsidR="00EE13B6" w:rsidRDefault="00000000">
            <w:r>
              <w:rPr>
                <w:b/>
                <w:sz w:val="15"/>
              </w:rPr>
              <w:t>Repository:</w:t>
            </w:r>
          </w:p>
          <w:p w14:paraId="153A794E" w14:textId="77777777" w:rsidR="00EE13B6" w:rsidRDefault="00000000">
            <w:r>
              <w:rPr>
                <w:sz w:val="15"/>
              </w:rPr>
              <w:t>https://github.com/crazyinter/DETIRE</w:t>
            </w:r>
          </w:p>
          <w:p w14:paraId="7F4C5D4E" w14:textId="77777777" w:rsidR="00EE13B6" w:rsidRDefault="00000000">
            <w:r>
              <w:rPr>
                <w:sz w:val="15"/>
              </w:rPr>
              <w:t>Software version: 1.2</w:t>
            </w:r>
          </w:p>
        </w:tc>
        <w:tc>
          <w:tcPr>
            <w:tcW w:w="4337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FA46D7A" w14:textId="77777777" w:rsidR="00EE13B6" w:rsidRDefault="00000000">
            <w:r>
              <w:rPr>
                <w:sz w:val="15"/>
              </w:rPr>
              <w:t>Precomputed graph-derived 3-mer embedding matrix (30 dimensions) loaded as fixed input; CNN and BiLSTM feature-extraction paths; dropout 0.5; k-mer sequence length L − 2.ᵈ</w:t>
            </w:r>
          </w:p>
        </w:tc>
        <w:tc>
          <w:tcPr>
            <w:tcW w:w="4961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208A9C6" w14:textId="2B078FBA" w:rsidR="00EE13B6" w:rsidRDefault="00000000">
            <w:r>
              <w:rPr>
                <w:sz w:val="15"/>
              </w:rPr>
              <w:t xml:space="preserve">Adam, learning rate 2 × 10⁻³; batch size 512; </w:t>
            </w:r>
            <w:r w:rsidR="00EE132C">
              <w:rPr>
                <w:rFonts w:eastAsia="宋体" w:hint="eastAsia"/>
                <w:sz w:val="15"/>
                <w:lang w:eastAsia="zh-CN"/>
              </w:rPr>
              <w:t>3</w:t>
            </w:r>
            <w:r>
              <w:rPr>
                <w:sz w:val="15"/>
              </w:rPr>
              <w:t>0 epochs</w:t>
            </w:r>
          </w:p>
        </w:tc>
      </w:tr>
      <w:tr w:rsidR="00EE13B6" w14:paraId="49168A35" w14:textId="77777777">
        <w:trPr>
          <w:jc w:val="center"/>
        </w:trPr>
        <w:tc>
          <w:tcPr>
            <w:tcW w:w="1502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1A3CE6F" w14:textId="77777777" w:rsidR="00EE13B6" w:rsidRDefault="00000000">
            <w:r>
              <w:rPr>
                <w:b/>
              </w:rPr>
              <w:t>Virtifier [5]</w:t>
            </w:r>
          </w:p>
        </w:tc>
        <w:tc>
          <w:tcPr>
            <w:tcW w:w="2976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4333C5B" w14:textId="77777777" w:rsidR="00EE13B6" w:rsidRDefault="00000000">
            <w:r>
              <w:rPr>
                <w:b/>
                <w:sz w:val="15"/>
              </w:rPr>
              <w:t>Repository:</w:t>
            </w:r>
          </w:p>
          <w:p w14:paraId="6C9F6C90" w14:textId="77777777" w:rsidR="00EE13B6" w:rsidRDefault="00000000">
            <w:r>
              <w:rPr>
                <w:sz w:val="15"/>
              </w:rPr>
              <w:t>https://github.com/crazyinter/Seq2Vec</w:t>
            </w:r>
          </w:p>
          <w:p w14:paraId="3B14B3BE" w14:textId="77777777" w:rsidR="00EE13B6" w:rsidRDefault="00000000">
            <w:r>
              <w:rPr>
                <w:sz w:val="15"/>
              </w:rPr>
              <w:t>Software version: 1.1</w:t>
            </w:r>
          </w:p>
        </w:tc>
        <w:tc>
          <w:tcPr>
            <w:tcW w:w="4337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4405B5D" w14:textId="77777777" w:rsidR="00EE13B6" w:rsidRDefault="00000000">
            <w:r>
              <w:rPr>
                <w:sz w:val="15"/>
              </w:rPr>
              <w:t>Stride-1 overlapping-codon vocabulary of 65 tokens (index 0 = ambiguous codon and padding); pretrained Seq2Vec embedding of 20 dimensions, fine-tuned end to end; one LSTM layer with 64 hidden units; Bahdanau attention of size 20; dropout 0.8; codon-sequence length L − 2.</w:t>
            </w:r>
          </w:p>
        </w:tc>
        <w:tc>
          <w:tcPr>
            <w:tcW w:w="4961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3FDC25F" w14:textId="12002408" w:rsidR="00EE13B6" w:rsidRDefault="00000000">
            <w:r>
              <w:rPr>
                <w:sz w:val="15"/>
              </w:rPr>
              <w:t xml:space="preserve">Adam, learning rate 2 × 10⁻⁴; batch size 256; </w:t>
            </w:r>
            <w:r w:rsidR="00EE132C">
              <w:rPr>
                <w:rFonts w:eastAsia="宋体" w:hint="eastAsia"/>
                <w:sz w:val="15"/>
                <w:lang w:eastAsia="zh-CN"/>
              </w:rPr>
              <w:t>30</w:t>
            </w:r>
            <w:r>
              <w:rPr>
                <w:sz w:val="15"/>
              </w:rPr>
              <w:t xml:space="preserve"> epochs</w:t>
            </w:r>
          </w:p>
        </w:tc>
      </w:tr>
    </w:tbl>
    <w:p w14:paraId="00C0E8FA" w14:textId="77777777" w:rsidR="00EE13B6" w:rsidRDefault="00000000">
      <w:pPr>
        <w:spacing w:before="120" w:after="40"/>
      </w:pPr>
      <w:r>
        <w:rPr>
          <w:sz w:val="14"/>
        </w:rPr>
        <w:t>All baselines were retrained from their publicly available implementations using the genome-level training partitions prepared for this benchmark, with input fragment lengths matched to SCoV at 300 bp and 500 bp. Outputs were binary viral-versus-host probabilities, and a fixed classification threshold of 0.5 was applied to every method. L denotes the fragment length in base pairs. Each method was trained for a prespecified number of epochs and evaluated using the final-epoch checkpoint, matching the checkpoint-selection protocol used for SCoV. Identical evaluation fragment sets and ground-truth labels were verified across all methods before comparison. Repository URLs and public software versions were verified on 5 August 2026.</w:t>
      </w:r>
    </w:p>
    <w:p w14:paraId="03B66A82" w14:textId="77777777" w:rsidR="00EE13B6" w:rsidRDefault="00000000">
      <w:pPr>
        <w:spacing w:after="20"/>
        <w:ind w:left="57" w:hanging="57"/>
      </w:pPr>
      <w:r>
        <w:rPr>
          <w:sz w:val="13"/>
          <w:vertAlign w:val="superscript"/>
        </w:rPr>
        <w:t>a</w:t>
      </w:r>
      <w:r>
        <w:rPr>
          <w:sz w:val="13"/>
        </w:rPr>
        <w:t xml:space="preserve"> The original report indicates that performance stabilises by approximately 30 epochs; 20 epochs were used here to match the training budget applied to the other methods.</w:t>
      </w:r>
    </w:p>
    <w:p w14:paraId="0820ACBC" w14:textId="77777777" w:rsidR="00EE13B6" w:rsidRDefault="00000000">
      <w:pPr>
        <w:spacing w:after="20"/>
        <w:ind w:left="57" w:hanging="57"/>
      </w:pPr>
      <w:r>
        <w:rPr>
          <w:sz w:val="13"/>
          <w:vertAlign w:val="superscript"/>
        </w:rPr>
        <w:t>b</w:t>
      </w:r>
      <w:r>
        <w:rPr>
          <w:sz w:val="13"/>
        </w:rPr>
        <w:t xml:space="preserve"> The original tool performs three-way phage/plasmid/bacterium classification. For this benchmark, the architecture was retrained with a two-class output head rather than by post hoc mapping of the three-class scores.</w:t>
      </w:r>
    </w:p>
    <w:p w14:paraId="688F6D69" w14:textId="77777777" w:rsidR="00EE13B6" w:rsidRDefault="00000000">
      <w:pPr>
        <w:spacing w:after="20"/>
        <w:ind w:left="57" w:hanging="57"/>
      </w:pPr>
      <w:r>
        <w:rPr>
          <w:sz w:val="13"/>
          <w:vertAlign w:val="superscript"/>
        </w:rPr>
        <w:t>c</w:t>
      </w:r>
      <w:r>
        <w:rPr>
          <w:sz w:val="13"/>
        </w:rPr>
        <w:t xml:space="preserve"> The original report uses a batch size of 27; 256 was used here for computational efficiency on the available hardware.</w:t>
      </w:r>
    </w:p>
    <w:p w14:paraId="61655028" w14:textId="77777777" w:rsidR="00EE13B6" w:rsidRDefault="00000000">
      <w:pPr>
        <w:spacing w:after="20"/>
        <w:ind w:left="57" w:hanging="57"/>
      </w:pPr>
      <w:r>
        <w:rPr>
          <w:sz w:val="13"/>
          <w:vertAlign w:val="superscript"/>
        </w:rPr>
        <w:t>d</w:t>
      </w:r>
      <w:r>
        <w:rPr>
          <w:sz w:val="13"/>
        </w:rPr>
        <w:t xml:space="preserve"> The graph-derived 3-mer embedding was precomputed and loaded as a fixed matrix; the graph-construction step was not repeated during classifier training.</w:t>
      </w:r>
    </w:p>
    <w:p w14:paraId="06C0F9FB" w14:textId="77777777" w:rsidR="00EE13B6" w:rsidRDefault="00000000">
      <w:pPr>
        <w:spacing w:before="100" w:after="40"/>
      </w:pPr>
      <w:r>
        <w:rPr>
          <w:b/>
        </w:rPr>
        <w:t>References cited in this additional file</w:t>
      </w:r>
    </w:p>
    <w:p w14:paraId="3442D7CB" w14:textId="77777777" w:rsidR="00EE13B6" w:rsidRDefault="00000000">
      <w:pPr>
        <w:spacing w:after="10"/>
        <w:ind w:left="198" w:hanging="198"/>
      </w:pPr>
      <w:r>
        <w:rPr>
          <w:sz w:val="13"/>
        </w:rPr>
        <w:t>1. Ren J, Song K, Deng C, Ahlgren NA, Fuhrman JA, Li Y, et al. Identifying viruses from metagenomic data using deep learning. Quant Biol. 2020;8:64–77.</w:t>
      </w:r>
    </w:p>
    <w:p w14:paraId="035D56C6" w14:textId="77777777" w:rsidR="00EE13B6" w:rsidRDefault="00000000">
      <w:pPr>
        <w:spacing w:after="10"/>
        <w:ind w:left="198" w:hanging="198"/>
      </w:pPr>
      <w:r>
        <w:rPr>
          <w:sz w:val="13"/>
        </w:rPr>
        <w:t>2. Fang Z, Tan J, Wu S, Li M, Xu C, Xie Z, et al. PPR-Meta: a tool for identifying phages and plasmids from metagenomic fragments using deep learning. GigaScience. 2019;8:giz066.</w:t>
      </w:r>
    </w:p>
    <w:p w14:paraId="2ED69D1B" w14:textId="77777777" w:rsidR="00EE13B6" w:rsidRDefault="00000000">
      <w:pPr>
        <w:spacing w:after="10"/>
        <w:ind w:left="198" w:hanging="198"/>
      </w:pPr>
      <w:r>
        <w:rPr>
          <w:sz w:val="13"/>
        </w:rPr>
        <w:t>3. Auslander N, Gussow AB, Benler S, Wolf YI, Koonin EV. Seeker: alignment-free identification of bacteriophage genomes by deep learning. Nucleic Acids Res. 2020;48:e121.</w:t>
      </w:r>
    </w:p>
    <w:p w14:paraId="7A55F0F8" w14:textId="77777777" w:rsidR="00EE13B6" w:rsidRDefault="00000000">
      <w:pPr>
        <w:spacing w:after="10"/>
        <w:ind w:left="198" w:hanging="198"/>
      </w:pPr>
      <w:r>
        <w:rPr>
          <w:sz w:val="13"/>
        </w:rPr>
        <w:t>4. Miao Y, Bian J, Dong G, Dai T. DETIRE: a hybrid deep learning model for identifying viral sequences from metagenomes. Front Microbiol. 2023;14:1169791.</w:t>
      </w:r>
    </w:p>
    <w:p w14:paraId="4E0A43F8" w14:textId="77777777" w:rsidR="00EE13B6" w:rsidRDefault="00000000">
      <w:pPr>
        <w:spacing w:after="10"/>
        <w:ind w:left="198" w:hanging="198"/>
      </w:pPr>
      <w:r>
        <w:rPr>
          <w:sz w:val="13"/>
        </w:rPr>
        <w:t>5. Miao Y, Liu F, Hou T, Liu Y. Virtifier: a deep learning-based identifier for viral sequences from metagenomes. Bioinformatics. 2022;38:1216–22.</w:t>
      </w:r>
    </w:p>
    <w:sectPr w:rsidR="00EE13B6" w:rsidSect="00034616">
      <w:pgSz w:w="16838" w:h="11906" w:orient="landscape"/>
      <w:pgMar w:top="652" w:right="709" w:bottom="567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8B2A7" w14:textId="77777777" w:rsidR="00BE5E9A" w:rsidRDefault="00BE5E9A" w:rsidP="00EE132C">
      <w:r>
        <w:separator/>
      </w:r>
    </w:p>
  </w:endnote>
  <w:endnote w:type="continuationSeparator" w:id="0">
    <w:p w14:paraId="206ADAAB" w14:textId="77777777" w:rsidR="00BE5E9A" w:rsidRDefault="00BE5E9A" w:rsidP="00EE1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2F19B" w14:textId="77777777" w:rsidR="00BE5E9A" w:rsidRDefault="00BE5E9A" w:rsidP="00EE132C">
      <w:r>
        <w:separator/>
      </w:r>
    </w:p>
  </w:footnote>
  <w:footnote w:type="continuationSeparator" w:id="0">
    <w:p w14:paraId="62A2AC9D" w14:textId="77777777" w:rsidR="00BE5E9A" w:rsidRDefault="00BE5E9A" w:rsidP="00EE13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6418250">
    <w:abstractNumId w:val="8"/>
  </w:num>
  <w:num w:numId="2" w16cid:durableId="846405212">
    <w:abstractNumId w:val="6"/>
  </w:num>
  <w:num w:numId="3" w16cid:durableId="478377222">
    <w:abstractNumId w:val="5"/>
  </w:num>
  <w:num w:numId="4" w16cid:durableId="384262601">
    <w:abstractNumId w:val="4"/>
  </w:num>
  <w:num w:numId="5" w16cid:durableId="1049643208">
    <w:abstractNumId w:val="7"/>
  </w:num>
  <w:num w:numId="6" w16cid:durableId="1260797197">
    <w:abstractNumId w:val="3"/>
  </w:num>
  <w:num w:numId="7" w16cid:durableId="491028249">
    <w:abstractNumId w:val="2"/>
  </w:num>
  <w:num w:numId="8" w16cid:durableId="649137677">
    <w:abstractNumId w:val="1"/>
  </w:num>
  <w:num w:numId="9" w16cid:durableId="524565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E5E9A"/>
    <w:rsid w:val="00CB0664"/>
    <w:rsid w:val="00EE132C"/>
    <w:rsid w:val="00EE13B6"/>
    <w:rsid w:val="00F35F2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43FFB1"/>
  <w14:defaultImageDpi w14:val="300"/>
  <w15:docId w15:val="{B8F39A80-3594-4850-9410-BB2AFEDA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Arial" w:eastAsia="Arial" w:hAnsi="Arial"/>
      <w:sz w:val="16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file 1 - Table S1</dc:title>
  <dc:subject>Implementation details of retrained baseline methods</dc:subject>
  <dc:creator>SCoV authors</dc:creator>
  <cp:keywords/>
  <dc:description>generated by python-docx</dc:description>
  <cp:lastModifiedBy>x</cp:lastModifiedBy>
  <cp:revision>2</cp:revision>
  <dcterms:created xsi:type="dcterms:W3CDTF">2013-12-23T23:15:00Z</dcterms:created>
  <dcterms:modified xsi:type="dcterms:W3CDTF">2026-08-05T08:40:00Z</dcterms:modified>
  <cp:category/>
</cp:coreProperties>
</file>