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469"/>
        <w:gridCol w:w="3060"/>
        <w:gridCol w:w="1553"/>
      </w:tblGrid>
      <w:tr w:rsidR="004B7BCA" w14:paraId="7FCE7CC2" w14:textId="77777777" w:rsidTr="009E620D">
        <w:trPr>
          <w:trHeight w:val="359"/>
        </w:trPr>
        <w:tc>
          <w:tcPr>
            <w:tcW w:w="9458" w:type="dxa"/>
            <w:gridSpan w:val="4"/>
            <w:tcBorders>
              <w:bottom w:val="nil"/>
            </w:tcBorders>
            <w:shd w:val="clear" w:color="auto" w:fill="1F4E79"/>
          </w:tcPr>
          <w:p w14:paraId="42883E65" w14:textId="77777777" w:rsidR="004B7BCA" w:rsidRPr="00A72BD0" w:rsidRDefault="004B7BCA" w:rsidP="009E620D">
            <w:pPr>
              <w:rPr>
                <w:color w:val="FFFFFF"/>
              </w:rPr>
            </w:pPr>
            <w:r w:rsidRPr="00A72BD0">
              <w:rPr>
                <w:rFonts w:hint="eastAsia"/>
                <w:color w:val="FFFFFF"/>
              </w:rPr>
              <w:t>TAB</w:t>
            </w:r>
            <w:r>
              <w:rPr>
                <w:color w:val="FFFFFF"/>
              </w:rPr>
              <w:t>LE</w:t>
            </w:r>
            <w:r w:rsidRPr="00A72BD0"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3</w:t>
            </w:r>
            <w:r w:rsidRPr="00A72BD0"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Functional</w:t>
            </w:r>
            <w:r w:rsidRPr="00F10A93">
              <w:rPr>
                <w:color w:val="FFFFFF"/>
              </w:rPr>
              <w:t xml:space="preserve"> outc</w:t>
            </w:r>
            <w:r w:rsidRPr="006B45FC">
              <w:rPr>
                <w:color w:val="FFFFFF"/>
              </w:rPr>
              <w:t>omes</w:t>
            </w:r>
            <w:r>
              <w:rPr>
                <w:color w:val="FFFFFF"/>
              </w:rPr>
              <w:t xml:space="preserve"> and p</w:t>
            </w:r>
            <w:r w:rsidRPr="006B45FC">
              <w:rPr>
                <w:color w:val="FFFFFF"/>
              </w:rPr>
              <w:t xml:space="preserve">ostoperative </w:t>
            </w:r>
            <w:r>
              <w:rPr>
                <w:color w:val="FFFFFF"/>
              </w:rPr>
              <w:t>c</w:t>
            </w:r>
            <w:r w:rsidRPr="006B45FC">
              <w:rPr>
                <w:color w:val="FFFFFF"/>
              </w:rPr>
              <w:t>omplications</w:t>
            </w:r>
          </w:p>
        </w:tc>
      </w:tr>
      <w:tr w:rsidR="004B7BCA" w14:paraId="50D81A64" w14:textId="77777777" w:rsidTr="009E620D">
        <w:trPr>
          <w:trHeight w:val="733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95170A" w14:textId="77777777" w:rsidR="004B7BCA" w:rsidRDefault="004B7BCA" w:rsidP="009E620D">
            <w:r>
              <w:rPr>
                <w:rFonts w:hint="eastAsia"/>
              </w:rPr>
              <w:t>V</w:t>
            </w:r>
            <w:r>
              <w:t>ariable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A19827" w14:textId="77777777" w:rsidR="004B7BCA" w:rsidRDefault="004B7BCA" w:rsidP="009E620D">
            <w:pPr>
              <w:jc w:val="center"/>
            </w:pPr>
            <w:r>
              <w:t>T</w:t>
            </w:r>
            <w:r w:rsidRPr="002B662B">
              <w:t>ourniquet group</w:t>
            </w:r>
          </w:p>
          <w:p w14:paraId="2356C884" w14:textId="77777777" w:rsidR="004B7BCA" w:rsidRDefault="004B7BCA" w:rsidP="009E620D">
            <w:pPr>
              <w:jc w:val="center"/>
            </w:pPr>
            <w:r>
              <w:t>(n=14)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573A35" w14:textId="77777777" w:rsidR="004B7BCA" w:rsidRDefault="004B7BCA" w:rsidP="009E620D">
            <w:pPr>
              <w:jc w:val="center"/>
            </w:pPr>
            <w:r>
              <w:t>N</w:t>
            </w:r>
            <w:r w:rsidRPr="002B662B">
              <w:t>on-tourniquet grou</w:t>
            </w:r>
            <w:r>
              <w:t>p</w:t>
            </w:r>
          </w:p>
          <w:p w14:paraId="5460DD51" w14:textId="77777777" w:rsidR="004B7BCA" w:rsidRDefault="004B7BCA" w:rsidP="009E620D">
            <w:pPr>
              <w:jc w:val="center"/>
            </w:pPr>
            <w:r>
              <w:t>(n=14)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75301" w14:textId="77777777" w:rsidR="004B7BCA" w:rsidRDefault="004B7BCA" w:rsidP="009E620D">
            <w:pPr>
              <w:jc w:val="center"/>
            </w:pPr>
            <w:r w:rsidRPr="007143CC">
              <w:t>P</w:t>
            </w:r>
            <w:r>
              <w:t xml:space="preserve"> *</w:t>
            </w:r>
          </w:p>
        </w:tc>
      </w:tr>
      <w:tr w:rsidR="004B7BCA" w14:paraId="75BB4DBE" w14:textId="77777777" w:rsidTr="009E620D">
        <w:trPr>
          <w:trHeight w:val="219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793DAE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T</w:t>
            </w:r>
            <w:r w:rsidRPr="00B42D21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ime to achieve the first </w:t>
            </w:r>
            <w:proofErr w:type="gramStart"/>
            <w:r w:rsidRPr="00B42D21">
              <w:rPr>
                <w:rFonts w:ascii="AdvOTd86d33c5" w:hAnsi="AdvOTd86d33c5" w:hint="eastAsia"/>
                <w:color w:val="000000"/>
                <w:sz w:val="18"/>
                <w:szCs w:val="18"/>
              </w:rPr>
              <w:t>straight-leg</w:t>
            </w:r>
            <w:proofErr w:type="gramEnd"/>
            <w:r w:rsidRPr="00B42D21"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raise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h)</w:t>
            </w:r>
          </w:p>
          <w:p w14:paraId="7F3FFD65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B42D21">
              <w:rPr>
                <w:rFonts w:ascii="AdvOTd86d33c5" w:hAnsi="AdvOTd86d33c5"/>
                <w:color w:val="000000"/>
                <w:sz w:val="18"/>
                <w:szCs w:val="18"/>
              </w:rPr>
              <w:t>Length of stay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(d)</w:t>
            </w:r>
          </w:p>
          <w:p w14:paraId="54E90CF1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T</w:t>
            </w:r>
            <w:r w:rsidRPr="001F5B8A">
              <w:rPr>
                <w:rFonts w:ascii="AdvOTd86d33c5" w:hAnsi="AdvOTd86d33c5"/>
                <w:color w:val="000000"/>
                <w:sz w:val="18"/>
                <w:szCs w:val="18"/>
              </w:rPr>
              <w:t>ension blisters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</w:p>
          <w:p w14:paraId="0BA26022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E</w:t>
            </w:r>
            <w:r w:rsidRPr="001F5B8A">
              <w:rPr>
                <w:rFonts w:ascii="AdvOTd86d33c5" w:hAnsi="AdvOTd86d33c5"/>
                <w:color w:val="000000"/>
                <w:sz w:val="18"/>
                <w:szCs w:val="18"/>
              </w:rPr>
              <w:t>cchymosis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</w:p>
          <w:p w14:paraId="6F4E9F03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N</w:t>
            </w:r>
            <w:r w:rsidRPr="001F5B8A">
              <w:rPr>
                <w:rFonts w:ascii="AdvOTd86d33c5" w:hAnsi="AdvOTd86d33c5"/>
                <w:color w:val="000000"/>
                <w:sz w:val="18"/>
                <w:szCs w:val="18"/>
              </w:rPr>
              <w:t>umbness of lower limbs</w:t>
            </w:r>
          </w:p>
          <w:p w14:paraId="36372BCE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S</w:t>
            </w:r>
            <w:r w:rsidRPr="001F5B8A">
              <w:rPr>
                <w:rFonts w:ascii="AdvOTd86d33c5" w:hAnsi="AdvOTd86d33c5"/>
                <w:color w:val="000000"/>
                <w:sz w:val="18"/>
                <w:szCs w:val="18"/>
              </w:rPr>
              <w:t>uperficial infection</w:t>
            </w:r>
          </w:p>
          <w:p w14:paraId="7D983F18" w14:textId="77777777" w:rsidR="004B7BCA" w:rsidRPr="002B662B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D</w:t>
            </w:r>
            <w:r w:rsidRPr="001F5B8A">
              <w:rPr>
                <w:rFonts w:ascii="AdvOTd86d33c5" w:hAnsi="AdvOTd86d33c5"/>
                <w:color w:val="000000"/>
                <w:sz w:val="18"/>
                <w:szCs w:val="18"/>
              </w:rPr>
              <w:t>eep vein thrombosis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B983F0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70 (18.75, 96)</w:t>
            </w:r>
          </w:p>
          <w:p w14:paraId="6C0770B7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747C1736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.5 (6, 7)</w:t>
            </w:r>
          </w:p>
          <w:p w14:paraId="579360D6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4</w:t>
            </w:r>
          </w:p>
          <w:p w14:paraId="4BF6D313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2</w:t>
            </w:r>
          </w:p>
          <w:p w14:paraId="570C57DE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1</w:t>
            </w:r>
          </w:p>
          <w:p w14:paraId="0F93C2EF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</w:p>
          <w:p w14:paraId="32A9F1CA" w14:textId="77777777" w:rsidR="004B7BCA" w:rsidRPr="002B662B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AD973E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13.5 (7, 17.25)</w:t>
            </w:r>
          </w:p>
          <w:p w14:paraId="6A8FFC96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30DA093E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(6, 7)</w:t>
            </w:r>
          </w:p>
          <w:p w14:paraId="37A167F1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</w:p>
          <w:p w14:paraId="461D48EA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</w:p>
          <w:p w14:paraId="6C8313F8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</w:p>
          <w:p w14:paraId="7BA1FE90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</w:p>
          <w:p w14:paraId="10AFC2B1" w14:textId="77777777" w:rsidR="004B7BCA" w:rsidRPr="002B662B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CCB4D3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C13658">
              <w:rPr>
                <w:rFonts w:ascii="AdvOTd86d33c5" w:hAnsi="AdvOTd86d33c5"/>
                <w:color w:val="000000"/>
                <w:sz w:val="18"/>
                <w:szCs w:val="18"/>
              </w:rPr>
              <w:t>&lt; 0.001</w:t>
            </w:r>
          </w:p>
          <w:p w14:paraId="6541E927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2C9A6997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.044</w:t>
            </w:r>
          </w:p>
          <w:p w14:paraId="3AD19954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.038</w:t>
            </w:r>
          </w:p>
          <w:p w14:paraId="15F3EC55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.112</w:t>
            </w:r>
          </w:p>
          <w:p w14:paraId="49BE30ED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.237</w:t>
            </w:r>
          </w:p>
          <w:p w14:paraId="2067C8D8" w14:textId="77777777" w:rsidR="004B7BCA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NA</w:t>
            </w:r>
          </w:p>
          <w:p w14:paraId="4890CAA7" w14:textId="77777777" w:rsidR="004B7BCA" w:rsidRPr="002B662B" w:rsidRDefault="004B7BCA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.158</w:t>
            </w:r>
          </w:p>
        </w:tc>
      </w:tr>
      <w:tr w:rsidR="004B7BCA" w14:paraId="39761A2E" w14:textId="77777777" w:rsidTr="009E620D">
        <w:trPr>
          <w:trHeight w:val="902"/>
        </w:trPr>
        <w:tc>
          <w:tcPr>
            <w:tcW w:w="945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A27380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Values are n or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median (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interquartile range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, unless otherwise noted.</w:t>
            </w:r>
          </w:p>
          <w:p w14:paraId="4C35CA8B" w14:textId="77777777" w:rsidR="004B7BCA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NA, not applicable</w:t>
            </w:r>
          </w:p>
          <w:p w14:paraId="46A8168E" w14:textId="77777777" w:rsidR="004B7BCA" w:rsidRPr="00A72BD0" w:rsidRDefault="004B7BCA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</w:tc>
      </w:tr>
    </w:tbl>
    <w:p w14:paraId="0A55E60B" w14:textId="77777777" w:rsidR="00ED6011" w:rsidRDefault="00ED6011"/>
    <w:sectPr w:rsidR="00ED6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7A149" w14:textId="77777777" w:rsidR="005A4CB5" w:rsidRDefault="005A4CB5" w:rsidP="004B7BCA">
      <w:r>
        <w:separator/>
      </w:r>
    </w:p>
  </w:endnote>
  <w:endnote w:type="continuationSeparator" w:id="0">
    <w:p w14:paraId="21DFE26B" w14:textId="77777777" w:rsidR="005A4CB5" w:rsidRDefault="005A4CB5" w:rsidP="004B7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d86d33c5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50C53" w14:textId="77777777" w:rsidR="005A4CB5" w:rsidRDefault="005A4CB5" w:rsidP="004B7BCA">
      <w:r>
        <w:separator/>
      </w:r>
    </w:p>
  </w:footnote>
  <w:footnote w:type="continuationSeparator" w:id="0">
    <w:p w14:paraId="487C1412" w14:textId="77777777" w:rsidR="005A4CB5" w:rsidRDefault="005A4CB5" w:rsidP="004B7B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A0sjA1szQ1NTC0tLRQ0lEKTi0uzszPAykwrAUA2QelMCwAAAA="/>
  </w:docVars>
  <w:rsids>
    <w:rsidRoot w:val="00663290"/>
    <w:rsid w:val="004B7BCA"/>
    <w:rsid w:val="005A4CB5"/>
    <w:rsid w:val="00663290"/>
    <w:rsid w:val="00ED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6134EBF-BE8D-476D-B184-4DA867B2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BC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7B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7B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7B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Y64721</dc:creator>
  <cp:keywords/>
  <dc:description/>
  <cp:lastModifiedBy>Y64721</cp:lastModifiedBy>
  <cp:revision>2</cp:revision>
  <dcterms:created xsi:type="dcterms:W3CDTF">2021-11-09T10:49:00Z</dcterms:created>
  <dcterms:modified xsi:type="dcterms:W3CDTF">2021-11-09T10:49:00Z</dcterms:modified>
</cp:coreProperties>
</file>