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294A74" w14:textId="77777777" w:rsidR="00624053" w:rsidRPr="000129D4" w:rsidRDefault="00624053" w:rsidP="00624053">
      <w:pPr>
        <w:spacing w:after="0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0129D4">
        <w:rPr>
          <w:rFonts w:cstheme="minorHAnsi"/>
          <w:b/>
          <w:bCs/>
          <w:color w:val="000000" w:themeColor="text1"/>
          <w:sz w:val="24"/>
          <w:szCs w:val="24"/>
          <w:lang w:val="en-US"/>
        </w:rPr>
        <w:t xml:space="preserve">Supplemental table 1. </w:t>
      </w:r>
      <w:r w:rsidRPr="000129D4">
        <w:rPr>
          <w:rFonts w:cstheme="minorHAnsi"/>
          <w:color w:val="000000" w:themeColor="text1"/>
          <w:sz w:val="24"/>
          <w:szCs w:val="24"/>
          <w:lang w:val="en-US"/>
        </w:rPr>
        <w:t>Variables selected, sensitivity and specificity of each classification tree.</w:t>
      </w:r>
    </w:p>
    <w:tbl>
      <w:tblPr>
        <w:tblW w:w="9010" w:type="dxa"/>
        <w:tblLook w:val="04A0" w:firstRow="1" w:lastRow="0" w:firstColumn="1" w:lastColumn="0" w:noHBand="0" w:noVBand="1"/>
      </w:tblPr>
      <w:tblGrid>
        <w:gridCol w:w="3040"/>
        <w:gridCol w:w="597"/>
        <w:gridCol w:w="597"/>
        <w:gridCol w:w="597"/>
        <w:gridCol w:w="597"/>
        <w:gridCol w:w="597"/>
        <w:gridCol w:w="597"/>
        <w:gridCol w:w="597"/>
        <w:gridCol w:w="597"/>
        <w:gridCol w:w="597"/>
        <w:gridCol w:w="597"/>
      </w:tblGrid>
      <w:tr w:rsidR="00624053" w:rsidRPr="00620914" w14:paraId="314065E5" w14:textId="77777777" w:rsidTr="00CA5D42">
        <w:trPr>
          <w:trHeight w:val="300"/>
        </w:trPr>
        <w:tc>
          <w:tcPr>
            <w:tcW w:w="3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1A2E77" w14:textId="77777777" w:rsidR="00624053" w:rsidRPr="00620914" w:rsidRDefault="00624053" w:rsidP="00CA5D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b/>
                <w:bCs/>
                <w:color w:val="000000"/>
                <w:lang w:val="en-US"/>
              </w:rPr>
              <w:t>Variable</w:t>
            </w:r>
          </w:p>
        </w:tc>
        <w:tc>
          <w:tcPr>
            <w:tcW w:w="597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5B68" w14:textId="77777777" w:rsidR="00624053" w:rsidRPr="00620914" w:rsidRDefault="00624053" w:rsidP="00CA5D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b/>
                <w:bCs/>
                <w:color w:val="000000"/>
                <w:lang w:val="en-US"/>
              </w:rPr>
              <w:t>Classification tree</w:t>
            </w:r>
          </w:p>
        </w:tc>
      </w:tr>
      <w:tr w:rsidR="00624053" w:rsidRPr="00620914" w14:paraId="3F71E58D" w14:textId="77777777" w:rsidTr="00CA5D42">
        <w:trPr>
          <w:trHeight w:val="300"/>
        </w:trPr>
        <w:tc>
          <w:tcPr>
            <w:tcW w:w="3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91D61E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CFE64D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b/>
                <w:bCs/>
                <w:color w:val="000000"/>
                <w:lang w:val="en-US"/>
              </w:rPr>
              <w:t>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2C5F1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b/>
                <w:bCs/>
                <w:color w:val="000000"/>
                <w:lang w:val="en-US"/>
              </w:rPr>
              <w:t>2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085F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b/>
                <w:bCs/>
                <w:color w:val="000000"/>
                <w:lang w:val="en-US"/>
              </w:rPr>
              <w:t>3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8FCA3E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b/>
                <w:bCs/>
                <w:color w:val="000000"/>
                <w:lang w:val="en-US"/>
              </w:rPr>
              <w:t>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E75E1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b/>
                <w:bCs/>
                <w:color w:val="000000"/>
                <w:lang w:val="en-US"/>
              </w:rPr>
              <w:t>5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D0BE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b/>
                <w:bCs/>
                <w:color w:val="000000"/>
                <w:lang w:val="en-US"/>
              </w:rPr>
              <w:t>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EB4F3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b/>
                <w:bCs/>
                <w:color w:val="000000"/>
                <w:lang w:val="en-US"/>
              </w:rPr>
              <w:t>7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096E2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b/>
                <w:bCs/>
                <w:color w:val="000000"/>
                <w:lang w:val="en-US"/>
              </w:rPr>
              <w:t>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93650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b/>
                <w:bCs/>
                <w:color w:val="000000"/>
                <w:lang w:val="en-US"/>
              </w:rPr>
              <w:t>9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58F93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b/>
                <w:bCs/>
                <w:color w:val="000000"/>
                <w:lang w:val="en-US"/>
              </w:rPr>
              <w:t>10</w:t>
            </w:r>
          </w:p>
        </w:tc>
      </w:tr>
      <w:tr w:rsidR="00624053" w:rsidRPr="00620914" w14:paraId="51DCB921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2279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7440A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036F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7DF6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0888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0BCB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44209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4490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1145D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1BA2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C0C9C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</w:tr>
      <w:tr w:rsidR="00624053" w:rsidRPr="00620914" w14:paraId="35B76402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F584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AIS face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58A37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41D6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E9120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23F22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D245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B6F8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FB9D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E75A6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4434F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1E0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</w:tr>
      <w:tr w:rsidR="00624053" w:rsidRPr="00620914" w14:paraId="76E39D14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716C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AIS thorax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02E21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5F10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9AFB2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130F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06A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A3D8F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91AF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9AE6E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59337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D9C5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</w:tr>
      <w:tr w:rsidR="00624053" w:rsidRPr="00620914" w14:paraId="0811DF8A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E028D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AIS abdomen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9F7B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71DBB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65ED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0A83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3467E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0FD7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06A32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D7C1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EDEB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70BF1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</w:tr>
      <w:tr w:rsidR="00624053" w:rsidRPr="00620914" w14:paraId="264A96B8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97372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AIS extremities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EACBC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9DB5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1ACB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C91F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68E7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53A10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150FA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C6681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3AFB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47A09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</w:tr>
      <w:tr w:rsidR="00624053" w:rsidRPr="00620914" w14:paraId="21CDE138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4D674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AIS external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F02B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54CC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EF246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1366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0F87D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9C2E7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6FC8B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5E86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E287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A196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</w:tr>
      <w:tr w:rsidR="00624053" w:rsidRPr="00620914" w14:paraId="193699AA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5E035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ISS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3A4D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8F49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9D256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71FF6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D75D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FF111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E15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50A5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B0F7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FEA91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</w:tr>
      <w:tr w:rsidR="00624053" w:rsidRPr="00620914" w14:paraId="4D8925A7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D231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SBP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98DEC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674B2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7A1F6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D3746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E81A0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FA113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60D2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2922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FD2E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1A30E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</w:tr>
      <w:tr w:rsidR="00624053" w:rsidRPr="00620914" w14:paraId="66A0BC8C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66225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GCS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DD30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559AB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DF02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2EBE5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A753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142A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503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60B0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32CD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CDD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</w:tr>
      <w:tr w:rsidR="00624053" w:rsidRPr="00620914" w14:paraId="5EB0F815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21F9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age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A227F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688F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0AB2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912D9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F3E9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0CC2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C4386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255F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1A87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E047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</w:tr>
      <w:tr w:rsidR="00624053" w:rsidRPr="00620914" w14:paraId="581C70D2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A13DF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quantity of crystalloid fluids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2E79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B75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E6735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5DF5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43AB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7AB6B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1FD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A00E0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06AB1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CF8F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</w:tr>
      <w:tr w:rsidR="00624053" w:rsidRPr="00620914" w14:paraId="44E94D5B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1A41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treatment free interval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91404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1C69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BEF89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377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516E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5BF35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0A5A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FE1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227DE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715A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</w:tr>
      <w:tr w:rsidR="00624053" w:rsidRPr="00620914" w14:paraId="7E381E48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76B9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gender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68CE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7942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AB53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5A8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BE2E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AD67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5416E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BD9EC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1F1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93522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</w:tr>
      <w:tr w:rsidR="00624053" w:rsidRPr="00620914" w14:paraId="3DFAD7A0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B48E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183ED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FADC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A82A5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2BAAC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0444F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4CC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9CCD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33FF5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991E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EA347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val="en-US"/>
              </w:rPr>
            </w:pPr>
          </w:p>
        </w:tc>
      </w:tr>
      <w:tr w:rsidR="00624053" w:rsidRPr="00620914" w14:paraId="7F087DA2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EE020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sensitivity (TBI with SBP &lt; 110)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2503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17%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A17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21%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7D647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50%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344A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70%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D432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42%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76FC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7%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41E5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58%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B9F3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20%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E44E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36%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BFB6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63%</w:t>
            </w:r>
          </w:p>
        </w:tc>
      </w:tr>
      <w:tr w:rsidR="00624053" w:rsidRPr="00620914" w14:paraId="4384A81F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ABDD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sensitivity (TBI with SBP ≥ 110)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5E213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71%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D3DB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38%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7A69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37%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DFBD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70%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4E72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33%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03DC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42%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2D37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45%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98CD9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86%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209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54%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572A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63%</w:t>
            </w:r>
          </w:p>
        </w:tc>
      </w:tr>
      <w:tr w:rsidR="00624053" w:rsidRPr="00620914" w14:paraId="30EB087A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7A24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specificity (no TBI)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8F7E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81%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BB80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84%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2F87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90%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2B457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79%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2F8A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87%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BB57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88%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DC55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89%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A005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89%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48BF4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86%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C298" w14:textId="77777777" w:rsidR="00624053" w:rsidRPr="00620914" w:rsidRDefault="00624053" w:rsidP="00CA5D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80%</w:t>
            </w:r>
          </w:p>
        </w:tc>
      </w:tr>
      <w:tr w:rsidR="00624053" w:rsidRPr="00620914" w14:paraId="02954715" w14:textId="77777777" w:rsidTr="00CA5D4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B10032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6149C3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57C89B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B7CB70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043518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75B668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E381B5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3D2FF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25D19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EA6777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022D7" w14:textId="77777777" w:rsidR="00624053" w:rsidRPr="00620914" w:rsidRDefault="00624053" w:rsidP="00CA5D42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620914">
              <w:rPr>
                <w:rFonts w:eastAsia="Times New Roman" w:cstheme="minorHAnsi"/>
                <w:color w:val="000000"/>
                <w:lang w:val="en-US"/>
              </w:rPr>
              <w:t> </w:t>
            </w:r>
          </w:p>
        </w:tc>
      </w:tr>
    </w:tbl>
    <w:p w14:paraId="33D4B437" w14:textId="77777777" w:rsidR="00624053" w:rsidRPr="00620914" w:rsidRDefault="00624053" w:rsidP="00624053">
      <w:pPr>
        <w:spacing w:after="0"/>
        <w:jc w:val="both"/>
        <w:rPr>
          <w:rFonts w:cstheme="minorHAnsi"/>
          <w:color w:val="000000" w:themeColor="text1"/>
          <w:lang w:val="en-US"/>
        </w:rPr>
      </w:pPr>
      <w:r w:rsidRPr="00620914">
        <w:rPr>
          <w:rFonts w:cstheme="minorHAnsi"/>
          <w:color w:val="000000" w:themeColor="text1"/>
          <w:lang w:val="en-US"/>
        </w:rPr>
        <w:t>AIS, A</w:t>
      </w:r>
      <w:r w:rsidRPr="00620914">
        <w:rPr>
          <w:rFonts w:cstheme="minorHAnsi"/>
          <w:bCs/>
          <w:color w:val="000000" w:themeColor="text1"/>
          <w:lang w:val="en-US"/>
        </w:rPr>
        <w:t>bbreviated</w:t>
      </w:r>
      <w:r w:rsidRPr="00620914">
        <w:rPr>
          <w:rFonts w:cstheme="minorHAnsi"/>
          <w:b/>
          <w:bCs/>
          <w:color w:val="000000" w:themeColor="text1"/>
          <w:lang w:val="en-US"/>
        </w:rPr>
        <w:t xml:space="preserve"> </w:t>
      </w:r>
      <w:r w:rsidRPr="00620914">
        <w:rPr>
          <w:rFonts w:cstheme="minorHAnsi"/>
          <w:color w:val="000000" w:themeColor="text1"/>
          <w:lang w:val="en-US"/>
        </w:rPr>
        <w:t>Injury Scale; GCS,</w:t>
      </w:r>
      <w:r w:rsidRPr="00620914">
        <w:rPr>
          <w:rFonts w:cstheme="minorHAnsi"/>
          <w:lang w:val="en-GB"/>
        </w:rPr>
        <w:t xml:space="preserve"> Glasgow Coma Scale</w:t>
      </w:r>
      <w:r w:rsidRPr="00620914">
        <w:rPr>
          <w:rFonts w:cstheme="minorHAnsi"/>
          <w:color w:val="000000" w:themeColor="text1"/>
          <w:lang w:val="en-US"/>
        </w:rPr>
        <w:t>; ISS,</w:t>
      </w:r>
      <w:r w:rsidRPr="00620914">
        <w:rPr>
          <w:rFonts w:cstheme="minorHAnsi"/>
          <w:color w:val="000000" w:themeColor="text1"/>
          <w:lang w:val="en-GB"/>
        </w:rPr>
        <w:t xml:space="preserve"> Injury Severity Score</w:t>
      </w:r>
      <w:r w:rsidRPr="00620914">
        <w:rPr>
          <w:rFonts w:cstheme="minorHAnsi"/>
          <w:color w:val="000000" w:themeColor="text1"/>
          <w:lang w:val="en-US"/>
        </w:rPr>
        <w:t>; SBP, systolic blood pressure.</w:t>
      </w:r>
    </w:p>
    <w:p w14:paraId="021275AF" w14:textId="77777777" w:rsidR="004F0219" w:rsidRPr="00620914" w:rsidRDefault="004F0219">
      <w:pPr>
        <w:rPr>
          <w:rFonts w:cstheme="minorHAnsi"/>
          <w:lang w:val="en-US"/>
        </w:rPr>
      </w:pPr>
    </w:p>
    <w:sectPr w:rsidR="004F0219" w:rsidRPr="00620914" w:rsidSect="005B571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053"/>
    <w:rsid w:val="000129D4"/>
    <w:rsid w:val="00060786"/>
    <w:rsid w:val="00067B6C"/>
    <w:rsid w:val="000753E7"/>
    <w:rsid w:val="00083258"/>
    <w:rsid w:val="000B062D"/>
    <w:rsid w:val="000B2982"/>
    <w:rsid w:val="000D723B"/>
    <w:rsid w:val="000E0DCC"/>
    <w:rsid w:val="000E6144"/>
    <w:rsid w:val="001052C6"/>
    <w:rsid w:val="00110B9C"/>
    <w:rsid w:val="00120F22"/>
    <w:rsid w:val="00173F6F"/>
    <w:rsid w:val="001855F4"/>
    <w:rsid w:val="001947A9"/>
    <w:rsid w:val="001B5069"/>
    <w:rsid w:val="001C4E2B"/>
    <w:rsid w:val="001E2803"/>
    <w:rsid w:val="001E420C"/>
    <w:rsid w:val="001F4EBC"/>
    <w:rsid w:val="001F6895"/>
    <w:rsid w:val="00213DC0"/>
    <w:rsid w:val="00214927"/>
    <w:rsid w:val="002655C3"/>
    <w:rsid w:val="002D03DC"/>
    <w:rsid w:val="003128B9"/>
    <w:rsid w:val="00351634"/>
    <w:rsid w:val="00353E09"/>
    <w:rsid w:val="003605E1"/>
    <w:rsid w:val="003612E4"/>
    <w:rsid w:val="00364306"/>
    <w:rsid w:val="003755CB"/>
    <w:rsid w:val="003D08D9"/>
    <w:rsid w:val="003D2E05"/>
    <w:rsid w:val="003E22D1"/>
    <w:rsid w:val="00406F03"/>
    <w:rsid w:val="004161D2"/>
    <w:rsid w:val="004307FB"/>
    <w:rsid w:val="004339E0"/>
    <w:rsid w:val="00440DAA"/>
    <w:rsid w:val="004834C9"/>
    <w:rsid w:val="004B7078"/>
    <w:rsid w:val="004F0219"/>
    <w:rsid w:val="005175D7"/>
    <w:rsid w:val="005209E2"/>
    <w:rsid w:val="00547F39"/>
    <w:rsid w:val="00565E89"/>
    <w:rsid w:val="0057590A"/>
    <w:rsid w:val="00581AA0"/>
    <w:rsid w:val="005907AE"/>
    <w:rsid w:val="005A056D"/>
    <w:rsid w:val="005A2299"/>
    <w:rsid w:val="005A786E"/>
    <w:rsid w:val="005B1A6E"/>
    <w:rsid w:val="005B5719"/>
    <w:rsid w:val="005E68AD"/>
    <w:rsid w:val="005E6E95"/>
    <w:rsid w:val="005F2CE7"/>
    <w:rsid w:val="00620914"/>
    <w:rsid w:val="00624053"/>
    <w:rsid w:val="00626919"/>
    <w:rsid w:val="00656C93"/>
    <w:rsid w:val="00664552"/>
    <w:rsid w:val="00681490"/>
    <w:rsid w:val="006823DF"/>
    <w:rsid w:val="00690B1D"/>
    <w:rsid w:val="00696D4C"/>
    <w:rsid w:val="006A4DBF"/>
    <w:rsid w:val="006B4F69"/>
    <w:rsid w:val="006C466C"/>
    <w:rsid w:val="006D3ABD"/>
    <w:rsid w:val="006E647F"/>
    <w:rsid w:val="00705AB0"/>
    <w:rsid w:val="00706300"/>
    <w:rsid w:val="00726E36"/>
    <w:rsid w:val="00735052"/>
    <w:rsid w:val="00736B2A"/>
    <w:rsid w:val="0073781B"/>
    <w:rsid w:val="007915E4"/>
    <w:rsid w:val="007B0729"/>
    <w:rsid w:val="007B5E2E"/>
    <w:rsid w:val="007B7A3C"/>
    <w:rsid w:val="007C293A"/>
    <w:rsid w:val="007E320B"/>
    <w:rsid w:val="008223E8"/>
    <w:rsid w:val="00830314"/>
    <w:rsid w:val="00861847"/>
    <w:rsid w:val="00876B88"/>
    <w:rsid w:val="008842CC"/>
    <w:rsid w:val="00885607"/>
    <w:rsid w:val="00894937"/>
    <w:rsid w:val="008B124D"/>
    <w:rsid w:val="008B175D"/>
    <w:rsid w:val="008C77F6"/>
    <w:rsid w:val="009148CF"/>
    <w:rsid w:val="0096572B"/>
    <w:rsid w:val="00986037"/>
    <w:rsid w:val="009D2DB0"/>
    <w:rsid w:val="009E2308"/>
    <w:rsid w:val="009F478C"/>
    <w:rsid w:val="00A041E9"/>
    <w:rsid w:val="00A264BE"/>
    <w:rsid w:val="00A7193F"/>
    <w:rsid w:val="00A95D04"/>
    <w:rsid w:val="00AB6471"/>
    <w:rsid w:val="00B0211A"/>
    <w:rsid w:val="00B272A4"/>
    <w:rsid w:val="00B42F6D"/>
    <w:rsid w:val="00B725E3"/>
    <w:rsid w:val="00B7725A"/>
    <w:rsid w:val="00B96B49"/>
    <w:rsid w:val="00BA705A"/>
    <w:rsid w:val="00BB5294"/>
    <w:rsid w:val="00BB649B"/>
    <w:rsid w:val="00BC5D69"/>
    <w:rsid w:val="00BC6EFD"/>
    <w:rsid w:val="00BD1F45"/>
    <w:rsid w:val="00C0011E"/>
    <w:rsid w:val="00C604B7"/>
    <w:rsid w:val="00C90097"/>
    <w:rsid w:val="00C963C7"/>
    <w:rsid w:val="00CA6B64"/>
    <w:rsid w:val="00CC02AC"/>
    <w:rsid w:val="00CD1F25"/>
    <w:rsid w:val="00CE1F1A"/>
    <w:rsid w:val="00D0444D"/>
    <w:rsid w:val="00D250BE"/>
    <w:rsid w:val="00D2607F"/>
    <w:rsid w:val="00D5405B"/>
    <w:rsid w:val="00D5704B"/>
    <w:rsid w:val="00D86F77"/>
    <w:rsid w:val="00D95E52"/>
    <w:rsid w:val="00DA6E5C"/>
    <w:rsid w:val="00DC588B"/>
    <w:rsid w:val="00DD56E9"/>
    <w:rsid w:val="00DD6045"/>
    <w:rsid w:val="00E0312B"/>
    <w:rsid w:val="00E61088"/>
    <w:rsid w:val="00E85E34"/>
    <w:rsid w:val="00EC7473"/>
    <w:rsid w:val="00EE494F"/>
    <w:rsid w:val="00EE7AA1"/>
    <w:rsid w:val="00EF01D0"/>
    <w:rsid w:val="00F109D3"/>
    <w:rsid w:val="00F3144C"/>
    <w:rsid w:val="00F34A90"/>
    <w:rsid w:val="00F35C03"/>
    <w:rsid w:val="00F67B00"/>
    <w:rsid w:val="00FA356D"/>
    <w:rsid w:val="00FB0104"/>
    <w:rsid w:val="00FB0374"/>
    <w:rsid w:val="00FB60B3"/>
    <w:rsid w:val="00FE2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C0F1BE"/>
  <w15:chartTrackingRefBased/>
  <w15:docId w15:val="{95050455-E20D-6C4A-B0D0-DC97E2DDA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24053"/>
    <w:pPr>
      <w:spacing w:after="160" w:line="480" w:lineRule="auto"/>
    </w:pPr>
    <w:rPr>
      <w:sz w:val="22"/>
      <w:szCs w:val="22"/>
      <w:lang w:val="it-I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733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Rauch Simon</dc:creator>
  <cp:keywords/>
  <dc:description/>
  <cp:lastModifiedBy>Rauch Simon</cp:lastModifiedBy>
  <cp:revision>3</cp:revision>
  <dcterms:created xsi:type="dcterms:W3CDTF">2020-11-10T08:18:00Z</dcterms:created>
  <dcterms:modified xsi:type="dcterms:W3CDTF">2020-11-10T08:18:00Z</dcterms:modified>
</cp:coreProperties>
</file>