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013A5" w14:textId="77777777" w:rsidR="002D11FB" w:rsidRPr="00AC6745" w:rsidRDefault="002D11FB" w:rsidP="002D11FB">
      <w:pPr>
        <w:jc w:val="both"/>
        <w:rPr>
          <w:rFonts w:ascii="Palatino Linotype" w:hAnsi="Palatino Linotype" w:cs="Times New Roman"/>
          <w:b/>
          <w:bCs/>
          <w:sz w:val="22"/>
          <w:szCs w:val="22"/>
        </w:rPr>
      </w:pPr>
      <w:r w:rsidRPr="00AC6745">
        <w:rPr>
          <w:rFonts w:ascii="Palatino Linotype" w:hAnsi="Palatino Linotype" w:cs="Times New Roman"/>
          <w:b/>
          <w:bCs/>
          <w:sz w:val="22"/>
          <w:szCs w:val="22"/>
        </w:rPr>
        <w:t>Appendix A</w:t>
      </w:r>
    </w:p>
    <w:p w14:paraId="3D3E7563" w14:textId="77777777" w:rsidR="002D11FB" w:rsidRPr="00B478E4" w:rsidRDefault="002D11FB" w:rsidP="002D11FB">
      <w:pPr>
        <w:jc w:val="both"/>
        <w:rPr>
          <w:rFonts w:ascii="Palatino Linotype" w:hAnsi="Palatino Linotype" w:cs="Times New Roman"/>
          <w:b/>
          <w:bCs/>
          <w:sz w:val="22"/>
          <w:szCs w:val="22"/>
        </w:rPr>
      </w:pPr>
      <w:r w:rsidRPr="000F4BB4">
        <w:rPr>
          <w:rFonts w:ascii="Palatino Linotype" w:hAnsi="Palatino Linotype" w:cs="Times New Roman"/>
          <w:b/>
          <w:bCs/>
          <w:sz w:val="22"/>
          <w:szCs w:val="22"/>
        </w:rPr>
        <w:t>Appendix Table A1. Summary of the Reviewed MDVRP Studies (2021–2026)</w:t>
      </w:r>
      <w:r>
        <w:rPr>
          <w:rFonts w:ascii="Palatino Linotype" w:hAnsi="Palatino Linotype" w:cs="Times New Roman"/>
          <w:b/>
          <w:bCs/>
          <w:sz w:val="22"/>
          <w:szCs w:val="22"/>
        </w:rPr>
        <w:t>s</w:t>
      </w:r>
    </w:p>
    <w:tbl>
      <w:tblPr>
        <w:tblW w:w="9364" w:type="dxa"/>
        <w:tblCellSpacing w:w="15" w:type="dxa"/>
        <w:tblCellMar>
          <w:top w:w="15" w:type="dxa"/>
          <w:left w:w="15" w:type="dxa"/>
          <w:bottom w:w="15" w:type="dxa"/>
          <w:right w:w="15" w:type="dxa"/>
        </w:tblCellMar>
        <w:tblLook w:val="04A0" w:firstRow="1" w:lastRow="0" w:firstColumn="1" w:lastColumn="0" w:noHBand="0" w:noVBand="1"/>
      </w:tblPr>
      <w:tblGrid>
        <w:gridCol w:w="1229"/>
        <w:gridCol w:w="514"/>
        <w:gridCol w:w="1652"/>
        <w:gridCol w:w="1297"/>
        <w:gridCol w:w="1347"/>
        <w:gridCol w:w="1003"/>
        <w:gridCol w:w="1120"/>
        <w:gridCol w:w="885"/>
        <w:gridCol w:w="1517"/>
      </w:tblGrid>
      <w:tr w:rsidR="002D11FB" w:rsidRPr="004C4B6B" w14:paraId="58CB2339" w14:textId="77777777" w:rsidTr="00D9192A">
        <w:trPr>
          <w:cantSplit/>
          <w:trHeight w:val="1134"/>
          <w:tblHeader/>
          <w:tblCellSpacing w:w="15" w:type="dxa"/>
        </w:trPr>
        <w:tc>
          <w:tcPr>
            <w:tcW w:w="0" w:type="auto"/>
            <w:tcBorders>
              <w:bottom w:val="single" w:sz="4" w:space="0" w:color="auto"/>
            </w:tcBorders>
            <w:textDirection w:val="btLr"/>
            <w:vAlign w:val="center"/>
            <w:hideMark/>
          </w:tcPr>
          <w:p w14:paraId="202A25A4" w14:textId="77777777" w:rsidR="002D11FB" w:rsidRPr="004C4B6B" w:rsidRDefault="002D11FB" w:rsidP="00D9192A">
            <w:pPr>
              <w:ind w:left="144" w:right="115"/>
              <w:jc w:val="center"/>
              <w:rPr>
                <w:rFonts w:ascii="Palatino Linotype" w:hAnsi="Palatino Linotype" w:cs="Times New Roman"/>
                <w:b/>
                <w:bCs/>
                <w:sz w:val="18"/>
                <w:szCs w:val="18"/>
              </w:rPr>
            </w:pPr>
            <w:r w:rsidRPr="004C4B6B">
              <w:rPr>
                <w:rFonts w:ascii="Palatino Linotype" w:hAnsi="Palatino Linotype" w:cs="Times New Roman"/>
                <w:b/>
                <w:bCs/>
                <w:sz w:val="18"/>
                <w:szCs w:val="18"/>
              </w:rPr>
              <w:t>Ref</w:t>
            </w:r>
          </w:p>
        </w:tc>
        <w:tc>
          <w:tcPr>
            <w:tcW w:w="0" w:type="auto"/>
            <w:tcBorders>
              <w:bottom w:val="single" w:sz="4" w:space="0" w:color="auto"/>
            </w:tcBorders>
            <w:textDirection w:val="btLr"/>
            <w:vAlign w:val="center"/>
            <w:hideMark/>
          </w:tcPr>
          <w:p w14:paraId="0BF2D3C8" w14:textId="77777777" w:rsidR="002D11FB" w:rsidRPr="004C4B6B" w:rsidRDefault="002D11FB" w:rsidP="00D9192A">
            <w:pPr>
              <w:ind w:left="144" w:right="115"/>
              <w:jc w:val="center"/>
              <w:rPr>
                <w:rFonts w:ascii="Palatino Linotype" w:hAnsi="Palatino Linotype" w:cs="Times New Roman"/>
                <w:b/>
                <w:bCs/>
                <w:sz w:val="18"/>
                <w:szCs w:val="18"/>
              </w:rPr>
            </w:pPr>
            <w:r w:rsidRPr="004C4B6B">
              <w:rPr>
                <w:rFonts w:ascii="Palatino Linotype" w:hAnsi="Palatino Linotype" w:cs="Times New Roman"/>
                <w:b/>
                <w:bCs/>
                <w:sz w:val="18"/>
                <w:szCs w:val="18"/>
              </w:rPr>
              <w:t>Year</w:t>
            </w:r>
          </w:p>
        </w:tc>
        <w:tc>
          <w:tcPr>
            <w:tcW w:w="1642" w:type="dxa"/>
            <w:tcBorders>
              <w:bottom w:val="single" w:sz="4" w:space="0" w:color="auto"/>
            </w:tcBorders>
            <w:textDirection w:val="btLr"/>
            <w:vAlign w:val="center"/>
            <w:hideMark/>
          </w:tcPr>
          <w:p w14:paraId="7DB352E7" w14:textId="77777777" w:rsidR="002D11FB" w:rsidRPr="004C4B6B" w:rsidRDefault="002D11FB" w:rsidP="00D9192A">
            <w:pPr>
              <w:ind w:left="144" w:right="115"/>
              <w:jc w:val="center"/>
              <w:rPr>
                <w:rFonts w:ascii="Palatino Linotype" w:hAnsi="Palatino Linotype" w:cs="Times New Roman"/>
                <w:b/>
                <w:bCs/>
                <w:sz w:val="18"/>
                <w:szCs w:val="18"/>
              </w:rPr>
            </w:pPr>
            <w:r w:rsidRPr="004C4B6B">
              <w:rPr>
                <w:rFonts w:ascii="Palatino Linotype" w:hAnsi="Palatino Linotype" w:cs="Times New Roman"/>
                <w:b/>
                <w:bCs/>
                <w:sz w:val="18"/>
                <w:szCs w:val="18"/>
              </w:rPr>
              <w:t>Problem variant</w:t>
            </w:r>
          </w:p>
        </w:tc>
        <w:tc>
          <w:tcPr>
            <w:tcW w:w="1188" w:type="dxa"/>
            <w:tcBorders>
              <w:bottom w:val="single" w:sz="4" w:space="0" w:color="auto"/>
            </w:tcBorders>
            <w:textDirection w:val="btLr"/>
            <w:vAlign w:val="center"/>
            <w:hideMark/>
          </w:tcPr>
          <w:p w14:paraId="63807169" w14:textId="77777777" w:rsidR="002D11FB" w:rsidRPr="004C4B6B" w:rsidRDefault="002D11FB" w:rsidP="00D9192A">
            <w:pPr>
              <w:ind w:left="144" w:right="115"/>
              <w:jc w:val="center"/>
              <w:rPr>
                <w:rFonts w:ascii="Palatino Linotype" w:hAnsi="Palatino Linotype" w:cs="Times New Roman"/>
                <w:b/>
                <w:bCs/>
                <w:sz w:val="18"/>
                <w:szCs w:val="18"/>
              </w:rPr>
            </w:pPr>
            <w:r w:rsidRPr="004C4B6B">
              <w:rPr>
                <w:rFonts w:ascii="Palatino Linotype" w:hAnsi="Palatino Linotype" w:cs="Times New Roman"/>
                <w:b/>
                <w:bCs/>
                <w:sz w:val="18"/>
                <w:szCs w:val="18"/>
              </w:rPr>
              <w:t>Solution method</w:t>
            </w:r>
          </w:p>
        </w:tc>
        <w:tc>
          <w:tcPr>
            <w:tcW w:w="1004" w:type="dxa"/>
            <w:tcBorders>
              <w:bottom w:val="single" w:sz="4" w:space="0" w:color="auto"/>
            </w:tcBorders>
            <w:textDirection w:val="btLr"/>
            <w:vAlign w:val="center"/>
          </w:tcPr>
          <w:p w14:paraId="518BAEF9" w14:textId="77777777" w:rsidR="002D11FB" w:rsidRPr="004C4B6B" w:rsidRDefault="002D11FB" w:rsidP="00D9192A">
            <w:pPr>
              <w:ind w:left="144" w:right="115"/>
              <w:jc w:val="center"/>
              <w:rPr>
                <w:rFonts w:ascii="Palatino Linotype" w:hAnsi="Palatino Linotype" w:cs="Times New Roman"/>
                <w:b/>
                <w:bCs/>
                <w:sz w:val="18"/>
                <w:szCs w:val="18"/>
              </w:rPr>
            </w:pPr>
            <w:r w:rsidRPr="004C4B6B">
              <w:rPr>
                <w:rFonts w:ascii="Palatino Linotype" w:hAnsi="Palatino Linotype" w:cs="Calibri"/>
                <w:b/>
                <w:bCs/>
                <w:color w:val="000000"/>
                <w:sz w:val="18"/>
                <w:szCs w:val="18"/>
              </w:rPr>
              <w:t>Key constraints</w:t>
            </w:r>
          </w:p>
        </w:tc>
        <w:tc>
          <w:tcPr>
            <w:tcW w:w="0" w:type="auto"/>
            <w:tcBorders>
              <w:bottom w:val="single" w:sz="4" w:space="0" w:color="auto"/>
            </w:tcBorders>
            <w:textDirection w:val="btLr"/>
            <w:vAlign w:val="center"/>
          </w:tcPr>
          <w:p w14:paraId="76C45A86" w14:textId="77777777" w:rsidR="002D11FB" w:rsidRPr="004C4B6B" w:rsidRDefault="002D11FB" w:rsidP="00D9192A">
            <w:pPr>
              <w:ind w:left="144" w:right="115"/>
              <w:jc w:val="center"/>
              <w:rPr>
                <w:rFonts w:ascii="Palatino Linotype" w:hAnsi="Palatino Linotype" w:cs="Times New Roman"/>
                <w:b/>
                <w:bCs/>
                <w:sz w:val="18"/>
                <w:szCs w:val="18"/>
              </w:rPr>
            </w:pPr>
            <w:r w:rsidRPr="004C4B6B">
              <w:rPr>
                <w:rFonts w:ascii="Palatino Linotype" w:hAnsi="Palatino Linotype" w:cs="Calibri"/>
                <w:b/>
                <w:bCs/>
                <w:color w:val="000000"/>
                <w:sz w:val="18"/>
                <w:szCs w:val="18"/>
              </w:rPr>
              <w:t>Objectives</w:t>
            </w:r>
          </w:p>
        </w:tc>
        <w:tc>
          <w:tcPr>
            <w:tcW w:w="0" w:type="auto"/>
            <w:tcBorders>
              <w:bottom w:val="single" w:sz="4" w:space="0" w:color="auto"/>
            </w:tcBorders>
            <w:textDirection w:val="btLr"/>
            <w:vAlign w:val="center"/>
          </w:tcPr>
          <w:p w14:paraId="65D1BF3D" w14:textId="77777777" w:rsidR="002D11FB" w:rsidRPr="004C4B6B" w:rsidRDefault="002D11FB" w:rsidP="00D9192A">
            <w:pPr>
              <w:ind w:left="144" w:right="115"/>
              <w:jc w:val="center"/>
              <w:rPr>
                <w:rFonts w:ascii="Palatino Linotype" w:hAnsi="Palatino Linotype" w:cs="Times New Roman"/>
                <w:b/>
                <w:bCs/>
                <w:sz w:val="18"/>
                <w:szCs w:val="18"/>
              </w:rPr>
            </w:pPr>
            <w:r w:rsidRPr="004C4B6B">
              <w:rPr>
                <w:rFonts w:ascii="Palatino Linotype" w:hAnsi="Palatino Linotype" w:cs="Calibri"/>
                <w:b/>
                <w:bCs/>
                <w:color w:val="000000"/>
                <w:sz w:val="18"/>
                <w:szCs w:val="18"/>
              </w:rPr>
              <w:t>Sector</w:t>
            </w:r>
          </w:p>
        </w:tc>
        <w:tc>
          <w:tcPr>
            <w:tcW w:w="0" w:type="auto"/>
            <w:tcBorders>
              <w:bottom w:val="single" w:sz="4" w:space="0" w:color="auto"/>
            </w:tcBorders>
            <w:textDirection w:val="btLr"/>
            <w:vAlign w:val="center"/>
            <w:hideMark/>
          </w:tcPr>
          <w:p w14:paraId="3AA26B0A" w14:textId="77777777" w:rsidR="002D11FB" w:rsidRPr="004C4B6B" w:rsidRDefault="002D11FB" w:rsidP="00D9192A">
            <w:pPr>
              <w:ind w:left="144" w:right="115"/>
              <w:jc w:val="center"/>
              <w:rPr>
                <w:rFonts w:ascii="Palatino Linotype" w:hAnsi="Palatino Linotype" w:cs="Times New Roman"/>
                <w:b/>
                <w:bCs/>
                <w:sz w:val="18"/>
                <w:szCs w:val="18"/>
              </w:rPr>
            </w:pPr>
            <w:r w:rsidRPr="004C4B6B">
              <w:rPr>
                <w:rFonts w:ascii="Palatino Linotype" w:hAnsi="Palatino Linotype" w:cs="Times New Roman"/>
                <w:b/>
                <w:bCs/>
                <w:sz w:val="18"/>
                <w:szCs w:val="18"/>
              </w:rPr>
              <w:t>Benchmark</w:t>
            </w:r>
          </w:p>
        </w:tc>
        <w:tc>
          <w:tcPr>
            <w:tcW w:w="0" w:type="auto"/>
            <w:tcBorders>
              <w:bottom w:val="single" w:sz="4" w:space="0" w:color="auto"/>
            </w:tcBorders>
            <w:textDirection w:val="btLr"/>
            <w:vAlign w:val="center"/>
            <w:hideMark/>
          </w:tcPr>
          <w:p w14:paraId="03F13D59" w14:textId="77777777" w:rsidR="002D11FB" w:rsidRPr="004C4B6B" w:rsidRDefault="002D11FB" w:rsidP="00D9192A">
            <w:pPr>
              <w:ind w:left="144" w:right="115"/>
              <w:jc w:val="center"/>
              <w:rPr>
                <w:rFonts w:ascii="Palatino Linotype" w:hAnsi="Palatino Linotype" w:cs="Times New Roman"/>
                <w:b/>
                <w:bCs/>
                <w:sz w:val="18"/>
                <w:szCs w:val="18"/>
              </w:rPr>
            </w:pPr>
            <w:r w:rsidRPr="004C4B6B">
              <w:rPr>
                <w:rFonts w:ascii="Palatino Linotype" w:hAnsi="Palatino Linotype" w:cs="Times New Roman"/>
                <w:b/>
                <w:bCs/>
                <w:sz w:val="18"/>
                <w:szCs w:val="18"/>
              </w:rPr>
              <w:t>key contribution</w:t>
            </w:r>
          </w:p>
        </w:tc>
      </w:tr>
      <w:tr w:rsidR="002D11FB" w:rsidRPr="004C4B6B" w14:paraId="73654D75" w14:textId="77777777" w:rsidTr="00D9192A">
        <w:trPr>
          <w:tblCellSpacing w:w="15" w:type="dxa"/>
        </w:trPr>
        <w:tc>
          <w:tcPr>
            <w:tcW w:w="0" w:type="auto"/>
            <w:vAlign w:val="center"/>
            <w:hideMark/>
          </w:tcPr>
          <w:p w14:paraId="04131BC6"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Choi","given":"M","non-dropping-particle":"","parse-names":false,"suffix":""},{"dropping-particle":"","family":"Cha","given":"H","non-dropping-particle":"","parse-names":false,"suffix":""},{"dropping-particle":"","family":"Cheong","given":"T","non-dropping-particle":"","parse-names":false,"suffix":""}],"container-title":"IEEE Access","id":"ITEM-1","issued":{"date-parts":[["2026"]]},"page":"28957-28973","title":"Multi-period multi-depot vehicle routing problem for mobile center-based last mile delivery","type":"article-journal","volume":"14"},"uris":["http://www.mendeley.com/documents/?uuid=076177d8-9aa4-4c09-83f9-253fb45cbd87"]}],"mendeley":{"formattedCitation":"(Choi et al., 2026)","plainTextFormattedCitation":"(Choi et al., 2026)","previouslyFormattedCitation":"(Choi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(Choi et al., 2026)</w:t>
            </w:r>
            <w:r>
              <w:rPr>
                <w:rFonts w:ascii="Palatino Linotype" w:hAnsi="Palatino Linotype" w:cs="Times New Roman"/>
                <w:sz w:val="18"/>
                <w:szCs w:val="18"/>
              </w:rPr>
              <w:fldChar w:fldCharType="end"/>
            </w:r>
          </w:p>
        </w:tc>
        <w:tc>
          <w:tcPr>
            <w:tcW w:w="0" w:type="auto"/>
            <w:vAlign w:val="center"/>
            <w:hideMark/>
          </w:tcPr>
          <w:p w14:paraId="6C1D3B24"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t>2026</w:t>
            </w:r>
          </w:p>
        </w:tc>
        <w:tc>
          <w:tcPr>
            <w:tcW w:w="1642" w:type="dxa"/>
            <w:vAlign w:val="center"/>
            <w:hideMark/>
          </w:tcPr>
          <w:p w14:paraId="3872C77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Multi-period MDVRP, mobile centers</w:t>
            </w:r>
          </w:p>
        </w:tc>
        <w:tc>
          <w:tcPr>
            <w:tcW w:w="1188" w:type="dxa"/>
            <w:vAlign w:val="center"/>
            <w:hideMark/>
          </w:tcPr>
          <w:p w14:paraId="265B15F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MILP + GA</w:t>
            </w:r>
          </w:p>
        </w:tc>
        <w:tc>
          <w:tcPr>
            <w:tcW w:w="1004" w:type="dxa"/>
            <w:vAlign w:val="center"/>
          </w:tcPr>
          <w:p w14:paraId="0F65A61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w:t>
            </w:r>
          </w:p>
        </w:tc>
        <w:tc>
          <w:tcPr>
            <w:tcW w:w="0" w:type="auto"/>
            <w:vAlign w:val="center"/>
          </w:tcPr>
          <w:p w14:paraId="49A20E5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690CB96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2830AAA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 Real-world</w:t>
            </w:r>
          </w:p>
        </w:tc>
        <w:tc>
          <w:tcPr>
            <w:tcW w:w="0" w:type="auto"/>
            <w:vAlign w:val="center"/>
            <w:hideMark/>
          </w:tcPr>
          <w:p w14:paraId="6E0FE8D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model to jointly optimize multi-period depot activation, assignment, routing, and repositioning</w:t>
            </w:r>
          </w:p>
        </w:tc>
      </w:tr>
      <w:tr w:rsidR="002D11FB" w:rsidRPr="004C4B6B" w14:paraId="3DF58D54" w14:textId="77777777" w:rsidTr="00D9192A">
        <w:trPr>
          <w:tblCellSpacing w:w="15" w:type="dxa"/>
        </w:trPr>
        <w:tc>
          <w:tcPr>
            <w:tcW w:w="0" w:type="auto"/>
            <w:vAlign w:val="center"/>
            <w:hideMark/>
          </w:tcPr>
          <w:p w14:paraId="1059865B"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Erdem","given":"E","non-dropping-particle":"","parse-names":false,"suffix":""},{"dropping-particle":"","family":"Aydın","given":"T","non-dropping-particle":"","parse-names":false,"suffix":""},{"dropping-particle":"","family":"Erkayman","given":"B","non-dropping-particle":"","parse-names":false,"suffix":""}],"container-title":"Engineering Science and Technology, an International Journal","id":"ITEM-1","issued":{"date-parts":[["2026"]]},"page":"102275","title":"Hybrid AI models for multi-depot vehicle routing with split deliveries and multiple trips","type":"article-journal","volume":"75"},"uris":["http://www.mendeley.com/documents/?uuid=d094edf8-2bcd-4090-ada3-026a97d3aba5"]}],"mendeley":{"formattedCitation":"(Erdem et al., 2026)","plainTextFormattedCitation":"(Erdem et al., 2026)","previouslyFormattedCitation":"(Erdem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(Erdem et al., 2026)</w:t>
            </w:r>
            <w:r>
              <w:rPr>
                <w:rFonts w:ascii="Palatino Linotype" w:hAnsi="Palatino Linotype" w:cs="Times New Roman"/>
                <w:sz w:val="18"/>
                <w:szCs w:val="18"/>
              </w:rPr>
              <w:fldChar w:fldCharType="end"/>
            </w:r>
          </w:p>
        </w:tc>
        <w:tc>
          <w:tcPr>
            <w:tcW w:w="0" w:type="auto"/>
            <w:vAlign w:val="center"/>
            <w:hideMark/>
          </w:tcPr>
          <w:p w14:paraId="5584067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44F98A1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 split deliveries &amp; multi-trip</w:t>
            </w:r>
          </w:p>
        </w:tc>
        <w:tc>
          <w:tcPr>
            <w:tcW w:w="1188" w:type="dxa"/>
            <w:vAlign w:val="center"/>
            <w:hideMark/>
          </w:tcPr>
          <w:p w14:paraId="3433029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Hybrid AI</w:t>
            </w:r>
          </w:p>
        </w:tc>
        <w:tc>
          <w:tcPr>
            <w:tcW w:w="1004" w:type="dxa"/>
            <w:vAlign w:val="center"/>
          </w:tcPr>
          <w:p w14:paraId="23F77F8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Split delivery; Multiple trips</w:t>
            </w:r>
          </w:p>
        </w:tc>
        <w:tc>
          <w:tcPr>
            <w:tcW w:w="0" w:type="auto"/>
            <w:vAlign w:val="center"/>
          </w:tcPr>
          <w:p w14:paraId="68E5012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w:t>
            </w:r>
          </w:p>
        </w:tc>
        <w:tc>
          <w:tcPr>
            <w:tcW w:w="0" w:type="auto"/>
            <w:vAlign w:val="center"/>
          </w:tcPr>
          <w:p w14:paraId="34698F6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50AF4DA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 Classical</w:t>
            </w:r>
          </w:p>
        </w:tc>
        <w:tc>
          <w:tcPr>
            <w:tcW w:w="0" w:type="auto"/>
            <w:vAlign w:val="center"/>
            <w:hideMark/>
          </w:tcPr>
          <w:p w14:paraId="704263A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Learning model (LST-Former) balances travel time and route cost with strong generalization</w:t>
            </w:r>
          </w:p>
        </w:tc>
      </w:tr>
      <w:tr w:rsidR="002D11FB" w:rsidRPr="004C4B6B" w14:paraId="06A36529" w14:textId="77777777" w:rsidTr="00D9192A">
        <w:trPr>
          <w:tblCellSpacing w:w="15" w:type="dxa"/>
        </w:trPr>
        <w:tc>
          <w:tcPr>
            <w:tcW w:w="0" w:type="auto"/>
            <w:vAlign w:val="center"/>
            <w:hideMark/>
          </w:tcPr>
          <w:p w14:paraId="103BA802"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Ye","given":"B","non-dropping-particle":"","parse-names":false,"suffix":""},{"dropping-particle":"","family":"Wang","given":"Y","non-dropping-particle":"","parse-names":false,"suffix":""},{"dropping-particle":"","family":"Lei","given":"X","non-dropping-particle":"","parse-names":false,"suffix":""},{"dropping-particle":"","family":"Zhang","given":"B","non-dropping-particle":"","parse-names":false,"suffix":""},{"dropping-particle":"","family":"Shang","given":"W","non-dropping-particle":"","parse-names":false,"suffix":""},{"dropping-particle":"","family":"Sheng","given":"J","non-dropping-particle":"","parse-names":false,"suffix":""},{"dropping-particle":"","family":"Fu","given":"P","non-dropping-particle":"","parse-names":false,"suffix":""},{"dropping-particle":"","family":"Chen","given":"P","non-dropping-particle":"","parse-names":false,"suffix":""},{"dropping-particle":"","family":"Li","given":"X","non-dropping-particle":"","parse-names":false,"suffix":""}],"container-title":"Journal of Information &amp; Optimization Sciences","id":"ITEM-1","issue":"1","issued":{"date-parts":[["2026"]]},"page":"57-85","title":"Multi-depot vehicle routing problem with collaborative replenishment using ALNS–ABC algorithm","type":"article-journal","volume":"47"},"uris":["http://www.mendeley.com/documents/?uuid=d9445886-ac35-45ba-81a8-630512c2e69d"]}],"mendeley":{"formattedCitation":"(Ye et al., 2026)","plainTextFormattedCitation":"(Ye et al., 2026)","previouslyFormattedCitation":"(Ye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(Ye et al., 2026)</w:t>
            </w:r>
            <w:r>
              <w:rPr>
                <w:rFonts w:ascii="Palatino Linotype" w:hAnsi="Palatino Linotype" w:cs="Times New Roman"/>
                <w:sz w:val="18"/>
                <w:szCs w:val="18"/>
              </w:rPr>
              <w:fldChar w:fldCharType="end"/>
            </w:r>
          </w:p>
        </w:tc>
        <w:tc>
          <w:tcPr>
            <w:tcW w:w="0" w:type="auto"/>
            <w:vAlign w:val="center"/>
            <w:hideMark/>
          </w:tcPr>
          <w:p w14:paraId="5BA91C0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01A6424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Collaborative MDVRP w/ replenishment</w:t>
            </w:r>
          </w:p>
        </w:tc>
        <w:tc>
          <w:tcPr>
            <w:tcW w:w="1188" w:type="dxa"/>
            <w:vAlign w:val="center"/>
            <w:hideMark/>
          </w:tcPr>
          <w:p w14:paraId="6249FEB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ALNS–ABC</w:t>
            </w:r>
          </w:p>
        </w:tc>
        <w:tc>
          <w:tcPr>
            <w:tcW w:w="1004" w:type="dxa"/>
            <w:vAlign w:val="center"/>
          </w:tcPr>
          <w:p w14:paraId="4BBE0A5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Carbon emissions</w:t>
            </w:r>
          </w:p>
        </w:tc>
        <w:tc>
          <w:tcPr>
            <w:tcW w:w="0" w:type="auto"/>
            <w:vAlign w:val="center"/>
          </w:tcPr>
          <w:p w14:paraId="549FE96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Carbon / emissions</w:t>
            </w:r>
          </w:p>
        </w:tc>
        <w:tc>
          <w:tcPr>
            <w:tcW w:w="0" w:type="auto"/>
            <w:vAlign w:val="center"/>
          </w:tcPr>
          <w:p w14:paraId="15C9CB9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7993478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222BD55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Dynamic destroy-repair operator selection improves inventory turnover and cross-depot response</w:t>
            </w:r>
          </w:p>
        </w:tc>
      </w:tr>
      <w:tr w:rsidR="002D11FB" w:rsidRPr="004C4B6B" w14:paraId="3CC1FFD0" w14:textId="77777777" w:rsidTr="00D9192A">
        <w:trPr>
          <w:tblCellSpacing w:w="15" w:type="dxa"/>
        </w:trPr>
        <w:tc>
          <w:tcPr>
            <w:tcW w:w="0" w:type="auto"/>
            <w:vAlign w:val="center"/>
            <w:hideMark/>
          </w:tcPr>
          <w:p w14:paraId="456C9C7A"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Tavana","given":"M","non-dropping-particle":"","parse-names":false,"suffix":""},{"dropping-particle":"","family":"Saberi","given":"E","non-dropping-particle":"","parse-names":false,"suffix":""},{"dropping-particle":"","family":"Poost Dooz","given":"A","non-dropping-particle":"","parse-names":false,"suffix":""},{"dropping-particle":"","family":"Mina","given":"H","non-dropping-particle":"","parse-names":false,"suffix":""}],"container-title":"Electronic Commerce Research and Applications","id":"ITEM-1","issued":{"date-parts":[["2026"]]},"page":"101590","title":"A multi-depot vehicle routing optimization model for quick commerce last-mile delivery","type":"article-journal"},"uris":["http://www.mendeley.com/documents/?uuid=e3677219-759e-4f8f-bcb0-83536bdf3d6b"]}],"mendeley":{"formattedCitation":"(Tavana et al., 2026)","plainTextFormattedCitation":"(Tavana et al., 2026)","previouslyFormattedCitation":"(Tavana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(Tavana et al., 2026)</w:t>
            </w:r>
            <w:r>
              <w:rPr>
                <w:rFonts w:ascii="Palatino Linotype" w:hAnsi="Palatino Linotype" w:cs="Times New Roman"/>
                <w:sz w:val="18"/>
                <w:szCs w:val="18"/>
              </w:rPr>
              <w:fldChar w:fldCharType="end"/>
            </w:r>
          </w:p>
        </w:tc>
        <w:tc>
          <w:tcPr>
            <w:tcW w:w="0" w:type="auto"/>
            <w:vAlign w:val="center"/>
            <w:hideMark/>
          </w:tcPr>
          <w:p w14:paraId="72BBD23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2A7C059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MDVRPTW, quick commerce</w:t>
            </w:r>
          </w:p>
        </w:tc>
        <w:tc>
          <w:tcPr>
            <w:tcW w:w="1188" w:type="dxa"/>
            <w:vAlign w:val="center"/>
            <w:hideMark/>
          </w:tcPr>
          <w:p w14:paraId="72EF062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MILP, bi-objective</w:t>
            </w:r>
          </w:p>
        </w:tc>
        <w:tc>
          <w:tcPr>
            <w:tcW w:w="1004" w:type="dxa"/>
            <w:vAlign w:val="center"/>
          </w:tcPr>
          <w:p w14:paraId="56CC355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73278B3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 Customer satisfaction</w:t>
            </w:r>
          </w:p>
        </w:tc>
        <w:tc>
          <w:tcPr>
            <w:tcW w:w="0" w:type="auto"/>
            <w:vAlign w:val="center"/>
          </w:tcPr>
          <w:p w14:paraId="4F15C9A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Last-mile / e-commerce</w:t>
            </w:r>
          </w:p>
        </w:tc>
        <w:tc>
          <w:tcPr>
            <w:tcW w:w="0" w:type="auto"/>
            <w:vAlign w:val="center"/>
            <w:hideMark/>
          </w:tcPr>
          <w:p w14:paraId="11E5D68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396397C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MDVRP tailored to quick-commerce with two delivery-speed tiers</w:t>
            </w:r>
          </w:p>
        </w:tc>
      </w:tr>
      <w:tr w:rsidR="002D11FB" w:rsidRPr="004C4B6B" w14:paraId="37B3C19D" w14:textId="77777777" w:rsidTr="00D9192A">
        <w:trPr>
          <w:tblCellSpacing w:w="15" w:type="dxa"/>
        </w:trPr>
        <w:tc>
          <w:tcPr>
            <w:tcW w:w="0" w:type="auto"/>
            <w:vAlign w:val="center"/>
            <w:hideMark/>
          </w:tcPr>
          <w:p w14:paraId="797F9E95"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Zhang","given":"Y","non-dropping-particle":"","parse-names":false,"suffix":""},{"dropping-particle":"","family":"Mei","given":"Y","non-dropping-particle":"","parse-names":false,"suffix":""},{"dropping-particle":"","family":"Jia","given":"Y.-H.","non-dropping-particle":"","parse-names":false,"suffix":""},{"dropping-particle":"","family":"Qiao","given":"D","non-dropping-particle":"","parse-names":false,"suffix":""},{"dropping-particle":"","family":"Zhang","given":"H","non-dropping-particle":"","parse-names":false,"suffix":""},{"dropping-particle":"","family":"Jiang","given":"J","non-dropping-particle":"","parse-names":false,"suffix":""}],"container-title":"IEEE Transactions on Evolutionary Computation","id":"ITEM-1","issued":{"date-parts":[["2026"]]},"note":"in press","title":"An effective memetic algorithm for multi-depot weighted vehicle routing problem","type":"article-journal"},"uris":["http://www.mendeley.com/documents/?uuid=9bffa06a-42f8-4818-b55f-20fd52c1259d"]}],"mendeley":{"formattedCitation":"(Y. Zhang et al., 2026)","plainTextFormattedCitation":"(Y. Zhang et al., 2026)","previouslyFormattedCitation":"(Y. Zhang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 Zhang et al., 2026)</w:t>
            </w:r>
            <w:r>
              <w:rPr>
                <w:rFonts w:ascii="Palatino Linotype" w:hAnsi="Palatino Linotype" w:cs="Times New Roman"/>
                <w:sz w:val="18"/>
                <w:szCs w:val="18"/>
              </w:rPr>
              <w:fldChar w:fldCharType="end"/>
            </w:r>
          </w:p>
        </w:tc>
        <w:tc>
          <w:tcPr>
            <w:tcW w:w="0" w:type="auto"/>
            <w:vAlign w:val="center"/>
            <w:hideMark/>
          </w:tcPr>
          <w:p w14:paraId="2FF3BA0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3434A12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Multi-depot weighted VRP</w:t>
            </w:r>
          </w:p>
        </w:tc>
        <w:tc>
          <w:tcPr>
            <w:tcW w:w="1188" w:type="dxa"/>
            <w:vAlign w:val="center"/>
            <w:hideMark/>
          </w:tcPr>
          <w:p w14:paraId="6216D2E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Memetic algorithm</w:t>
            </w:r>
          </w:p>
        </w:tc>
        <w:tc>
          <w:tcPr>
            <w:tcW w:w="1004" w:type="dxa"/>
            <w:vAlign w:val="center"/>
          </w:tcPr>
          <w:p w14:paraId="20A6705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w:t>
            </w:r>
          </w:p>
        </w:tc>
        <w:tc>
          <w:tcPr>
            <w:tcW w:w="0" w:type="auto"/>
            <w:vAlign w:val="center"/>
          </w:tcPr>
          <w:p w14:paraId="2C3093D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Time / duration</w:t>
            </w:r>
          </w:p>
        </w:tc>
        <w:tc>
          <w:tcPr>
            <w:tcW w:w="0" w:type="auto"/>
            <w:vAlign w:val="center"/>
          </w:tcPr>
          <w:p w14:paraId="5EA3AD7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48418CD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15C4BDD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Outperforms state-of-the-art algorithms across all instances</w:t>
            </w:r>
          </w:p>
        </w:tc>
      </w:tr>
      <w:tr w:rsidR="002D11FB" w:rsidRPr="004C4B6B" w14:paraId="6E589FA3" w14:textId="77777777" w:rsidTr="00D9192A">
        <w:trPr>
          <w:tblCellSpacing w:w="15" w:type="dxa"/>
        </w:trPr>
        <w:tc>
          <w:tcPr>
            <w:tcW w:w="0" w:type="auto"/>
            <w:vAlign w:val="center"/>
            <w:hideMark/>
          </w:tcPr>
          <w:p w14:paraId="06177C14"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lastRenderedPageBreak/>
              <w:fldChar w:fldCharType="begin" w:fldLock="1"/>
            </w:r>
            <w:r>
              <w:rPr>
                <w:rFonts w:ascii="Palatino Linotype" w:hAnsi="Palatino Linotype" w:cs="Times New Roman"/>
                <w:sz w:val="18"/>
                <w:szCs w:val="18"/>
              </w:rPr>
              <w:instrText>ADDIN CSL_CITATION {"citationItems":[{"id":"ITEM-1","itemData":{"author":[{"dropping-particle":"","family":"Wu","given":"T.-Y.","non-dropping-particle":"","parse-names":false,"suffix":""},{"dropping-particle":"","family":"Yu","given":"C","non-dropping-particle":"","parse-names":false,"suffix":""},{"dropping-particle":"","family":"Zhao","given":"Y","non-dropping-particle":"","parse-names":false,"suffix":""},{"dropping-particle":"","family":"Kumari","given":"S","non-dropping-particle":"","parse-names":false,"suffix":""},{"dropping-particle":"","family":"Chen","given":"C.-M.","non-dropping-particle":"","parse-names":false,"suffix":""}],"container-title":"CMC-Computers, Materials &amp; Continua","id":"ITEM-1","issue":"1","issued":{"date-parts":[["2026"]]},"page":"1-18","title":"Solving multi-depot vehicle routing problems with dynamic customer demand using a scheduling system TS-DPU based on TS-ACO","type":"article-journal","volume":"69"},"uris":["http://www.mendeley.com/documents/?uuid=9b7f11bb-f8b0-4e70-a24e-57ce6ebf74c9"]}],"mendeley":{"formattedCitation":"(Wu et al., 2026)","plainTextFormattedCitation":"(Wu et al., 2026)","previouslyFormattedCitation":"(Wu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(Wu et al., 2026)</w:t>
            </w:r>
            <w:r>
              <w:rPr>
                <w:rFonts w:ascii="Palatino Linotype" w:hAnsi="Palatino Linotype" w:cs="Times New Roman"/>
                <w:sz w:val="18"/>
                <w:szCs w:val="18"/>
              </w:rPr>
              <w:fldChar w:fldCharType="end"/>
            </w:r>
          </w:p>
        </w:tc>
        <w:tc>
          <w:tcPr>
            <w:tcW w:w="0" w:type="auto"/>
            <w:vAlign w:val="center"/>
            <w:hideMark/>
          </w:tcPr>
          <w:p w14:paraId="4DFFCF2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69BAD45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Dynamic MDVRP, new customers</w:t>
            </w:r>
          </w:p>
        </w:tc>
        <w:tc>
          <w:tcPr>
            <w:tcW w:w="1188" w:type="dxa"/>
            <w:vAlign w:val="center"/>
            <w:hideMark/>
          </w:tcPr>
          <w:p w14:paraId="3F722C1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TS-ACO</w:t>
            </w:r>
          </w:p>
        </w:tc>
        <w:tc>
          <w:tcPr>
            <w:tcW w:w="1004" w:type="dxa"/>
            <w:vAlign w:val="center"/>
          </w:tcPr>
          <w:p w14:paraId="1A1301B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Time windows</w:t>
            </w:r>
          </w:p>
        </w:tc>
        <w:tc>
          <w:tcPr>
            <w:tcW w:w="0" w:type="auto"/>
            <w:vAlign w:val="center"/>
          </w:tcPr>
          <w:p w14:paraId="6635B7A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w:t>
            </w:r>
          </w:p>
        </w:tc>
        <w:tc>
          <w:tcPr>
            <w:tcW w:w="0" w:type="auto"/>
            <w:vAlign w:val="center"/>
          </w:tcPr>
          <w:p w14:paraId="35D24F6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603D6AA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2F30632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Combines temporal and spatial distance for node selection under dynamic demand</w:t>
            </w:r>
          </w:p>
        </w:tc>
      </w:tr>
      <w:tr w:rsidR="002D11FB" w:rsidRPr="004C4B6B" w14:paraId="02E7F2B1" w14:textId="77777777" w:rsidTr="00D9192A">
        <w:trPr>
          <w:tblCellSpacing w:w="15" w:type="dxa"/>
        </w:trPr>
        <w:tc>
          <w:tcPr>
            <w:tcW w:w="0" w:type="auto"/>
            <w:vAlign w:val="center"/>
            <w:hideMark/>
          </w:tcPr>
          <w:p w14:paraId="58F13390"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Wang","given":"Y","non-dropping-particle":"","parse-names":false,"suffix":""},{"dropping-particle":"","family":"Li","given":"Q","non-dropping-particle":"","parse-names":false,"suffix":""},{"dropping-particle":"","family":"Duan","given":"J","non-dropping-particle":"","parse-names":false,"suffix":""},{"dropping-particle":"","family":"Zhang","given":"Q","non-dropping-particle":"","parse-names":false,"suffix":""},{"dropping-particle":"","family":"Ding","given":"Y","non-dropping-particle":"","parse-names":false,"suffix":""}],"container-title":"Sustainability","id":"ITEM-1","issue":"7","issued":{"date-parts":[["2026"]]},"page":"3255","title":"Energy-aware time-dependent routing of electric vehicles for multi-depot pickup and delivery with time windows","type":"article-journal","volume":"18"},"uris":["http://www.mendeley.com/documents/?uuid=682ed73b-a786-428c-bb4f-772afe406391"]}],"mendeley":{"formattedCitation":"(Y. Wang et al., 2026)","plainTextFormattedCitation":"(Y. Wang et al., 2026)","previouslyFormattedCitation":"(Y. Wang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 Wang et al., 2026)</w:t>
            </w:r>
            <w:r>
              <w:rPr>
                <w:rFonts w:ascii="Palatino Linotype" w:hAnsi="Palatino Linotype" w:cs="Times New Roman"/>
                <w:sz w:val="18"/>
                <w:szCs w:val="18"/>
              </w:rPr>
              <w:fldChar w:fldCharType="end"/>
            </w:r>
          </w:p>
        </w:tc>
        <w:tc>
          <w:tcPr>
            <w:tcW w:w="0" w:type="auto"/>
            <w:vAlign w:val="center"/>
            <w:hideMark/>
          </w:tcPr>
          <w:p w14:paraId="3854053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0A57CF2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Energy-aware EV-PDPTW</w:t>
            </w:r>
          </w:p>
        </w:tc>
        <w:tc>
          <w:tcPr>
            <w:tcW w:w="1188" w:type="dxa"/>
            <w:vAlign w:val="center"/>
            <w:hideMark/>
          </w:tcPr>
          <w:p w14:paraId="65B3581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Two-stage heuristic</w:t>
            </w:r>
          </w:p>
        </w:tc>
        <w:tc>
          <w:tcPr>
            <w:tcW w:w="1004" w:type="dxa"/>
            <w:vAlign w:val="center"/>
          </w:tcPr>
          <w:p w14:paraId="2C4788C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 Split delivery</w:t>
            </w:r>
          </w:p>
        </w:tc>
        <w:tc>
          <w:tcPr>
            <w:tcW w:w="0" w:type="auto"/>
            <w:vAlign w:val="center"/>
          </w:tcPr>
          <w:p w14:paraId="4F562D8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Energy; Time / duration; Customer satisfaction</w:t>
            </w:r>
          </w:p>
        </w:tc>
        <w:tc>
          <w:tcPr>
            <w:tcW w:w="0" w:type="auto"/>
            <w:vAlign w:val="center"/>
          </w:tcPr>
          <w:p w14:paraId="381C7C1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37D14A1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7314E02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Two-stage heuristic beats Gurobi and GA on 6–100-customer instances</w:t>
            </w:r>
          </w:p>
        </w:tc>
      </w:tr>
      <w:tr w:rsidR="002D11FB" w:rsidRPr="004C4B6B" w14:paraId="1BEB6AF6" w14:textId="77777777" w:rsidTr="00D9192A">
        <w:trPr>
          <w:tblCellSpacing w:w="15" w:type="dxa"/>
        </w:trPr>
        <w:tc>
          <w:tcPr>
            <w:tcW w:w="0" w:type="auto"/>
            <w:vAlign w:val="center"/>
            <w:hideMark/>
          </w:tcPr>
          <w:p w14:paraId="17561E89"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Lu","given":"Y","non-dropping-particle":"","parse-names":false,"suffix":""},{"dropping-particle":"","family":"Li","given":"A","non-dropping-particle":"","parse-names":false,"suffix":""},{"dropping-particle":"","family":"Song","given":"C","non-dropping-particle":"","parse-names":false,"suffix":""},{"dropping-particle":"","family":"Liang","given":"Z","non-dropping-particle":"","parse-names":false,"suffix":""}],"container-title":"IEEE Transactions on Intelligent Transportation Systems","id":"ITEM-1","issued":{"date-parts":[["2026"]]},"note":"in press","title":"Solving multi-depots pickup and delivery problem based on heterogeneous collaborative multi-attention mechanism","type":"article-journal"},"uris":["http://www.mendeley.com/documents/?uuid=98771f60-8e1a-4873-ba2b-9a6bd5301870"]}],"mendeley":{"formattedCitation":"(Lu et al., 2026)","plainTextFormattedCitation":"(Lu et al., 2026)","previouslyFormattedCitation":"(Lu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(Lu et al., 2026)</w:t>
            </w:r>
            <w:r>
              <w:rPr>
                <w:rFonts w:ascii="Palatino Linotype" w:hAnsi="Palatino Linotype" w:cs="Times New Roman"/>
                <w:sz w:val="18"/>
                <w:szCs w:val="18"/>
              </w:rPr>
              <w:fldChar w:fldCharType="end"/>
            </w:r>
          </w:p>
        </w:tc>
        <w:tc>
          <w:tcPr>
            <w:tcW w:w="0" w:type="auto"/>
            <w:vAlign w:val="center"/>
            <w:hideMark/>
          </w:tcPr>
          <w:p w14:paraId="5DDE240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2E18B1C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pickup &amp; delivery</w:t>
            </w:r>
          </w:p>
        </w:tc>
        <w:tc>
          <w:tcPr>
            <w:tcW w:w="1188" w:type="dxa"/>
            <w:vAlign w:val="center"/>
            <w:hideMark/>
          </w:tcPr>
          <w:p w14:paraId="0468F09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Graph-attention (HCMA)</w:t>
            </w:r>
          </w:p>
        </w:tc>
        <w:tc>
          <w:tcPr>
            <w:tcW w:w="1004" w:type="dxa"/>
            <w:vAlign w:val="center"/>
          </w:tcPr>
          <w:p w14:paraId="48E2ADC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w:t>
            </w:r>
          </w:p>
        </w:tc>
        <w:tc>
          <w:tcPr>
            <w:tcW w:w="0" w:type="auto"/>
            <w:vAlign w:val="center"/>
          </w:tcPr>
          <w:p w14:paraId="3B311B0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65E6F22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67E4796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 Classical</w:t>
            </w:r>
          </w:p>
        </w:tc>
        <w:tc>
          <w:tcPr>
            <w:tcW w:w="0" w:type="auto"/>
            <w:vAlign w:val="center"/>
            <w:hideMark/>
          </w:tcPr>
          <w:p w14:paraId="4311C62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Outperforms state-of-the-art heuristics and DRL baselines</w:t>
            </w:r>
          </w:p>
        </w:tc>
      </w:tr>
      <w:tr w:rsidR="002D11FB" w:rsidRPr="004C4B6B" w14:paraId="7E57A94E" w14:textId="77777777" w:rsidTr="00D9192A">
        <w:trPr>
          <w:tblCellSpacing w:w="15" w:type="dxa"/>
        </w:trPr>
        <w:tc>
          <w:tcPr>
            <w:tcW w:w="0" w:type="auto"/>
            <w:vAlign w:val="center"/>
            <w:hideMark/>
          </w:tcPr>
          <w:p w14:paraId="317319F6"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{"citationItems":[{"id":"ITEM-1","itemData":{"author":[{"dropping-particle":"","family":"Kantekin","given":"U","non-dropping-particle":"","parse-names":false,"suffix":""},{"dropping-particle":"","family":"Yalcin","given":"G D","non-dropping-particle":"","parse-names":false,"suffix":""},{"dropping-particle":"","family":"Ozer","given":"E A","non-dropping-particle":"","parse-names":false,"suffix":""}],"container-title":"Journal of Information &amp; Optimization Sciences","id":"ITEM-1","issue":"1","issued":{"date-parts":[["2026"]]},"page":"57-85","title":"A variable neighborhood search for a new multi-depot green vehicle routing problem with multiple starting points and distinct serving areas for recyclable waste collection","type":"article-journal","volume":"47"},"uris":["http://www.mendeley.com/documents/?uuid=ed997ce6-9d14-4a59-8abb-d927e42803a5"]}],"mendeley":{"formattedCitation":"(Kantekin et al., 2026)","plainTextFormattedCitation":"(Kantekin et al., 2026)","previouslyFormattedCitation":"(Kantekin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(Kantekin et al., 2026)</w:t>
            </w:r>
            <w:r>
              <w:rPr>
                <w:rFonts w:ascii="Palatino Linotype" w:hAnsi="Palatino Linotype" w:cs="Times New Roman"/>
                <w:sz w:val="18"/>
                <w:szCs w:val="18"/>
              </w:rPr>
              <w:fldChar w:fldCharType="end"/>
            </w:r>
          </w:p>
        </w:tc>
        <w:tc>
          <w:tcPr>
            <w:tcW w:w="0" w:type="auto"/>
            <w:vAlign w:val="center"/>
            <w:hideMark/>
          </w:tcPr>
          <w:p w14:paraId="27B7CDD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51611C1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green VRP, waste collection</w:t>
            </w:r>
          </w:p>
        </w:tc>
        <w:tc>
          <w:tcPr>
            <w:tcW w:w="1188" w:type="dxa"/>
            <w:vAlign w:val="center"/>
            <w:hideMark/>
          </w:tcPr>
          <w:p w14:paraId="157F1D1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VNS</w:t>
            </w:r>
          </w:p>
        </w:tc>
        <w:tc>
          <w:tcPr>
            <w:tcW w:w="1004" w:type="dxa"/>
            <w:vAlign w:val="center"/>
          </w:tcPr>
          <w:p w14:paraId="488B851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Maximum route duration; Depot / unloading capacity</w:t>
            </w:r>
          </w:p>
        </w:tc>
        <w:tc>
          <w:tcPr>
            <w:tcW w:w="0" w:type="auto"/>
            <w:vAlign w:val="center"/>
          </w:tcPr>
          <w:p w14:paraId="2B7DDB1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Carbon / emissions</w:t>
            </w:r>
          </w:p>
        </w:tc>
        <w:tc>
          <w:tcPr>
            <w:tcW w:w="0" w:type="auto"/>
            <w:vAlign w:val="center"/>
          </w:tcPr>
          <w:p w14:paraId="164AAE0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4A028CD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5EE1250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MDGVRP allowing vehicles to start from points other than depots</w:t>
            </w:r>
          </w:p>
        </w:tc>
      </w:tr>
      <w:tr w:rsidR="002D11FB" w:rsidRPr="004C4B6B" w14:paraId="6475DE87" w14:textId="77777777" w:rsidTr="00D9192A">
        <w:trPr>
          <w:tblCellSpacing w:w="15" w:type="dxa"/>
        </w:trPr>
        <w:tc>
          <w:tcPr>
            <w:tcW w:w="0" w:type="auto"/>
            <w:vAlign w:val="center"/>
            <w:hideMark/>
          </w:tcPr>
          <w:p w14:paraId="04071505"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{"citationItems":[{"id":"ITEM-1","itemData":{"author":[{"dropping-particle":"","family":"Chau","given":"P A","non-dropping-particle":"","parse-names":false,"suffix":""},{"dropping-particle":"","family":"Nguyen","given":"L T T","non-dropping-particle":"","parse-names":false,"suffix":""},{"dropping-particle":"","family":"Pedrycz","given":"W","non-dropping-particle":"","parse-names":false,"suffix":""},{"dropping-particle":"","family":"Vo","given":"B","non-dropping-particle":"","parse-names":false,"suffix":""}],"container-title":"Swarm and Evolutionary Computation","id":"ITEM-1","issued":{"date-parts":[["2026"]]},"page":"102371","title":"Parallel ant colony optimization for vehicle routing with parcel lockers","type":"article-journal"},"uris":["http://www.mendeley.com/documents/?uuid=72986484-4de4-4f70-8502-9460585e3d11"]}],"mendeley":{"formattedCitation":"(Chau et al., 2026)","plainTextFormattedCitation":"(Chau et al., 2026)","previouslyFormattedCitation":"(Chau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(Chau et al., 2026)</w:t>
            </w:r>
            <w:r>
              <w:rPr>
                <w:rFonts w:ascii="Palatino Linotype" w:hAnsi="Palatino Linotype" w:cs="Times New Roman"/>
                <w:sz w:val="18"/>
                <w:szCs w:val="18"/>
              </w:rPr>
              <w:fldChar w:fldCharType="end"/>
            </w:r>
          </w:p>
        </w:tc>
        <w:tc>
          <w:tcPr>
            <w:tcW w:w="0" w:type="auto"/>
            <w:vAlign w:val="center"/>
            <w:hideMark/>
          </w:tcPr>
          <w:p w14:paraId="1EBE01B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7A5472F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VRP with parcel lockers</w:t>
            </w:r>
          </w:p>
        </w:tc>
        <w:tc>
          <w:tcPr>
            <w:tcW w:w="1188" w:type="dxa"/>
            <w:vAlign w:val="center"/>
            <w:hideMark/>
          </w:tcPr>
          <w:p w14:paraId="14CC45E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Parallel ACO</w:t>
            </w:r>
          </w:p>
        </w:tc>
        <w:tc>
          <w:tcPr>
            <w:tcW w:w="1004" w:type="dxa"/>
            <w:vAlign w:val="center"/>
          </w:tcPr>
          <w:p w14:paraId="7BA186D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w:t>
            </w:r>
          </w:p>
        </w:tc>
        <w:tc>
          <w:tcPr>
            <w:tcW w:w="0" w:type="auto"/>
            <w:vAlign w:val="center"/>
          </w:tcPr>
          <w:p w14:paraId="7EBF494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0B6B6B8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Last-mile / e-commerce</w:t>
            </w:r>
          </w:p>
        </w:tc>
        <w:tc>
          <w:tcPr>
            <w:tcW w:w="0" w:type="auto"/>
            <w:vAlign w:val="center"/>
            <w:hideMark/>
          </w:tcPr>
          <w:p w14:paraId="33091D8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7FBF2ED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Novel 3D pheromone matrix handles multiple delivery options per customer</w:t>
            </w:r>
          </w:p>
        </w:tc>
      </w:tr>
      <w:tr w:rsidR="002D11FB" w:rsidRPr="004C4B6B" w14:paraId="7C138B2A" w14:textId="77777777" w:rsidTr="00D9192A">
        <w:trPr>
          <w:tblCellSpacing w:w="15" w:type="dxa"/>
        </w:trPr>
        <w:tc>
          <w:tcPr>
            <w:tcW w:w="0" w:type="auto"/>
            <w:vAlign w:val="center"/>
            <w:hideMark/>
          </w:tcPr>
          <w:p w14:paraId="18E6BFD4"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lastRenderedPageBreak/>
              <w:fldChar w:fldCharType="begin" w:fldLock="1"/>
            </w:r>
            <w:r>
              <w:rPr>
                <w:rFonts w:ascii="Palatino Linotype" w:hAnsi="Palatino Linotype" w:cs="Times New Roman"/>
                <w:sz w:val="18"/>
                <w:szCs w:val="18"/>
              </w:rPr>
              <w:instrText>ADDIN CSL_CITATION {"citationItems":[{"id":"ITEM-1","itemData":{"author":[{"dropping-particle":"","family":"Liu","given":"H","non-dropping-particle":"","parse-names":false,"suffix":""},{"dropping-particle":"","family":"Chen","given":"H","non-dropping-particle":"","parse-names":false,"suffix":""},{"dropping-particle":"","family":"Wei","given":"Z","non-dropping-particle":"","parse-names":false,"suffix":""},{"dropping-particle":"","family":"Shi","given":"Q","non-dropping-particle":"","parse-names":false,"suffix":""},{"dropping-particle":"","family":"Huang","given":"W","non-dropping-particle":"","parse-names":false,"suffix":""},{"dropping-particle":"","family":"Pedrycz","given":"W","non-dropping-particle":"","parse-names":false,"suffix":""}],"container-title":"Neurocomputing","id":"ITEM-1","issued":{"date-parts":[["2026"]]},"page":"133451","title":"Collaborative route optimization for efficient and constraint-aware express delivery using deep reinforcement learning","type":"article-journal"},"uris":["http://www.mendeley.com/documents/?uuid=5394a655-5a5b-4242-a738-f54bc4496db9"]}],"mendeley":{"formattedCitation":"(H. Liu et al., 2026)","plainTextFormattedCitation":"(H. Liu et al., 2026)","previouslyFormattedCitation":"(H. Liu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(H. Liu et al., 2026)</w:t>
            </w:r>
            <w:r>
              <w:rPr>
                <w:rFonts w:ascii="Palatino Linotype" w:hAnsi="Palatino Linotype" w:cs="Times New Roman"/>
                <w:sz w:val="18"/>
                <w:szCs w:val="18"/>
              </w:rPr>
              <w:fldChar w:fldCharType="end"/>
            </w:r>
          </w:p>
        </w:tc>
        <w:tc>
          <w:tcPr>
            <w:tcW w:w="0" w:type="auto"/>
            <w:vAlign w:val="center"/>
            <w:hideMark/>
          </w:tcPr>
          <w:p w14:paraId="6759F93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01BB6F1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MDVRP-SPDTW, express delivery</w:t>
            </w:r>
          </w:p>
        </w:tc>
        <w:tc>
          <w:tcPr>
            <w:tcW w:w="1188" w:type="dxa"/>
            <w:vAlign w:val="center"/>
            <w:hideMark/>
          </w:tcPr>
          <w:p w14:paraId="0EA21F6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Deep RL</w:t>
            </w:r>
          </w:p>
        </w:tc>
        <w:tc>
          <w:tcPr>
            <w:tcW w:w="1004" w:type="dxa"/>
            <w:vAlign w:val="center"/>
          </w:tcPr>
          <w:p w14:paraId="7C9B558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6E2E470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 Time / duration</w:t>
            </w:r>
          </w:p>
        </w:tc>
        <w:tc>
          <w:tcPr>
            <w:tcW w:w="0" w:type="auto"/>
            <w:vAlign w:val="center"/>
          </w:tcPr>
          <w:p w14:paraId="0068EAE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Last-mile / e-commerce</w:t>
            </w:r>
          </w:p>
        </w:tc>
        <w:tc>
          <w:tcPr>
            <w:tcW w:w="0" w:type="auto"/>
            <w:vAlign w:val="center"/>
            <w:hideMark/>
          </w:tcPr>
          <w:p w14:paraId="5407B13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w:t>
            </w:r>
          </w:p>
        </w:tc>
        <w:tc>
          <w:tcPr>
            <w:tcW w:w="0" w:type="auto"/>
            <w:vAlign w:val="center"/>
            <w:hideMark/>
          </w:tcPr>
          <w:p w14:paraId="4627B33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to formulate courier scheduling with relay spots as MDVRPSPDTW</w:t>
            </w:r>
          </w:p>
        </w:tc>
      </w:tr>
      <w:tr w:rsidR="002D11FB" w:rsidRPr="004C4B6B" w14:paraId="3CA99348" w14:textId="77777777" w:rsidTr="00D9192A">
        <w:trPr>
          <w:tblCellSpacing w:w="15" w:type="dxa"/>
        </w:trPr>
        <w:tc>
          <w:tcPr>
            <w:tcW w:w="0" w:type="auto"/>
            <w:vAlign w:val="center"/>
            <w:hideMark/>
          </w:tcPr>
          <w:p w14:paraId="14CEB4F5"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Liu","given":"Y","non-dropping-particle":"","parse-names":false,"suffix":""},{"dropping-particle":"","family":"Liu","given":"J","non-dropping-particle":"","parse-names":false,"suffix":""},{"dropping-particle":"","family":"Shi","given":"X","non-dropping-particle":"","parse-names":false,"suffix":""},{"dropping-particle":"","family":"Tang","given":"C","non-dropping-particle":"","parse-names":false,"suffix":""}],"container-title":"Drones","id":"ITEM-1","issue":"4","issued":{"date-parts":[["2026"]]},"page":"269","title":"Multi-station UAV–UGV cooperative delivery scheduling problem with temporally discontinuous service availability under diverse urban scenarios","type":"article-journal","volume":"10"},"uris":["http://www.mendeley.com/documents/?uuid=89fdbeff-8b30-4b12-adfb-cb2ac67eaa87"]}],"mendeley":{"formattedCitation":"(Y. Liu et al., 2026)","plainTextFormattedCitation":"(Y. Liu et al., 2026)","previouslyFormattedCitation":"(Y. Liu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 Liu et al., 2026)</w:t>
            </w:r>
            <w:r>
              <w:rPr>
                <w:rFonts w:ascii="Palatino Linotype" w:hAnsi="Palatino Linotype" w:cs="Times New Roman"/>
                <w:sz w:val="18"/>
                <w:szCs w:val="18"/>
              </w:rPr>
              <w:fldChar w:fldCharType="end"/>
            </w:r>
          </w:p>
        </w:tc>
        <w:tc>
          <w:tcPr>
            <w:tcW w:w="0" w:type="auto"/>
            <w:vAlign w:val="center"/>
            <w:hideMark/>
          </w:tcPr>
          <w:p w14:paraId="5900E7A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12C3EAE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UAV–UGV cooperative delivery</w:t>
            </w:r>
          </w:p>
        </w:tc>
        <w:tc>
          <w:tcPr>
            <w:tcW w:w="1188" w:type="dxa"/>
            <w:vAlign w:val="center"/>
            <w:hideMark/>
          </w:tcPr>
          <w:p w14:paraId="011775B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MILP + metaheuristic</w:t>
            </w:r>
          </w:p>
        </w:tc>
        <w:tc>
          <w:tcPr>
            <w:tcW w:w="1004" w:type="dxa"/>
            <w:vAlign w:val="center"/>
          </w:tcPr>
          <w:p w14:paraId="7C0BA02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Drone synchronisation</w:t>
            </w:r>
          </w:p>
        </w:tc>
        <w:tc>
          <w:tcPr>
            <w:tcW w:w="0" w:type="auto"/>
            <w:vAlign w:val="center"/>
          </w:tcPr>
          <w:p w14:paraId="650B0A1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 Customer satisfaction</w:t>
            </w:r>
          </w:p>
        </w:tc>
        <w:tc>
          <w:tcPr>
            <w:tcW w:w="0" w:type="auto"/>
            <w:vAlign w:val="center"/>
          </w:tcPr>
          <w:p w14:paraId="738F4D0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5B8BE21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w:t>
            </w:r>
          </w:p>
        </w:tc>
        <w:tc>
          <w:tcPr>
            <w:tcW w:w="0" w:type="auto"/>
            <w:vAlign w:val="center"/>
            <w:hideMark/>
          </w:tcPr>
          <w:p w14:paraId="206E25B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MILP for station-specific multiple time windows cuts computation time</w:t>
            </w:r>
          </w:p>
        </w:tc>
      </w:tr>
      <w:tr w:rsidR="002D11FB" w:rsidRPr="004C4B6B" w14:paraId="218FB58B" w14:textId="77777777" w:rsidTr="00D9192A">
        <w:trPr>
          <w:tblCellSpacing w:w="15" w:type="dxa"/>
        </w:trPr>
        <w:tc>
          <w:tcPr>
            <w:tcW w:w="0" w:type="auto"/>
            <w:vAlign w:val="center"/>
            <w:hideMark/>
          </w:tcPr>
          <w:p w14:paraId="5083F4AA"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Movahedkor","given":"N","non-dropping-particle":"","parse-names":false,"suffix":""},{"dropping-particle":"","family":"Shahbazian","given":"R","non-dropping-particle":"","parse-names":false,"suffix":""},{"dropping-particle":"","family":"Guerriero","given":"F","non-dropping-particle":"","parse-names":false,"suffix":""}],"container-title":"Expert Systems with Applications","id":"ITEM-1","issued":{"date-parts":[["2026"]]},"page":"132238","title":"Hybrid knowledge-guided reinforcement learning with adaptive variable neighborhood search for dynamic multi-depot electric vehicle routing problems","type":"article-journal"},"uris":["http://www.mendeley.com/documents/?uuid=3645c30e-ef16-4d0c-8708-dbfc2a1be8d4"]}],"mendeley":{"formattedCitation":"(Movahedkor et al., 2026)","plainTextFormattedCitation":"(Movahedkor et al., 2026)","previouslyFormattedCitation":"(Movahedkor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(Movahedkor et al., 2026)</w:t>
            </w:r>
            <w:r>
              <w:rPr>
                <w:rFonts w:ascii="Palatino Linotype" w:hAnsi="Palatino Linotype" w:cs="Times New Roman"/>
                <w:sz w:val="18"/>
                <w:szCs w:val="18"/>
              </w:rPr>
              <w:fldChar w:fldCharType="end"/>
            </w:r>
          </w:p>
        </w:tc>
        <w:tc>
          <w:tcPr>
            <w:tcW w:w="0" w:type="auto"/>
            <w:vAlign w:val="center"/>
            <w:hideMark/>
          </w:tcPr>
          <w:p w14:paraId="714E10D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5AE92EA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Dynamic MD-EVRPTW</w:t>
            </w:r>
          </w:p>
        </w:tc>
        <w:tc>
          <w:tcPr>
            <w:tcW w:w="1188" w:type="dxa"/>
            <w:vAlign w:val="center"/>
            <w:hideMark/>
          </w:tcPr>
          <w:p w14:paraId="3EB04E3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Graph-attention RL + VNS</w:t>
            </w:r>
          </w:p>
        </w:tc>
        <w:tc>
          <w:tcPr>
            <w:tcW w:w="1004" w:type="dxa"/>
            <w:vAlign w:val="center"/>
          </w:tcPr>
          <w:p w14:paraId="0CB60DC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w:t>
            </w:r>
          </w:p>
        </w:tc>
        <w:tc>
          <w:tcPr>
            <w:tcW w:w="0" w:type="auto"/>
            <w:vAlign w:val="center"/>
          </w:tcPr>
          <w:p w14:paraId="3F3BEED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 Time / duration</w:t>
            </w:r>
          </w:p>
        </w:tc>
        <w:tc>
          <w:tcPr>
            <w:tcW w:w="0" w:type="auto"/>
            <w:vAlign w:val="center"/>
          </w:tcPr>
          <w:p w14:paraId="7946ED5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310B519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 Real-world</w:t>
            </w:r>
          </w:p>
        </w:tc>
        <w:tc>
          <w:tcPr>
            <w:tcW w:w="0" w:type="auto"/>
            <w:vAlign w:val="center"/>
            <w:hideMark/>
          </w:tcPr>
          <w:p w14:paraId="1A469A0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 xml:space="preserve">Hybrid KGATRL+AVNS achieves large distance reductions </w:t>
            </w:r>
            <w:r>
              <w:rPr>
                <w:rFonts w:ascii="Palatino Linotype" w:hAnsi="Palatino Linotype" w:cs="Times New Roman"/>
                <w:sz w:val="18"/>
                <w:szCs w:val="18"/>
              </w:rPr>
              <w:t>compared to the</w:t>
            </w:r>
            <w:r w:rsidRPr="004C4B6B">
              <w:rPr>
                <w:rFonts w:ascii="Palatino Linotype" w:hAnsi="Palatino Linotype" w:cs="Times New Roman"/>
                <w:sz w:val="18"/>
                <w:szCs w:val="18"/>
              </w:rPr>
              <w:t xml:space="preserve"> state of the art</w:t>
            </w:r>
            <w:r>
              <w:rPr>
                <w:rFonts w:ascii="Palatino Linotype" w:hAnsi="Palatino Linotype" w:cs="Times New Roman"/>
                <w:sz w:val="18"/>
                <w:szCs w:val="18"/>
              </w:rPr>
              <w:t>.</w:t>
            </w:r>
          </w:p>
        </w:tc>
      </w:tr>
      <w:tr w:rsidR="002D11FB" w:rsidRPr="004C4B6B" w14:paraId="7A082554" w14:textId="77777777" w:rsidTr="00D9192A">
        <w:trPr>
          <w:tblCellSpacing w:w="15" w:type="dxa"/>
        </w:trPr>
        <w:tc>
          <w:tcPr>
            <w:tcW w:w="0" w:type="auto"/>
            <w:vAlign w:val="center"/>
            <w:hideMark/>
          </w:tcPr>
          <w:p w14:paraId="2134556A"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10.1007/s10479-025-06960-7","author":[{"dropping-particle":"","family":"Becker","given":"Christian","non-dropping-particle":"","parse-names":false,"suffix":""},{"dropping-particle":"","family":"Cavagnini","given":"Rossana","non-dropping-particle":"","parse-names":false,"suffix":""},{"dropping-particle":"","family":"Irnich","given":"Stefan","non-dropping-particle":"","parse-names":false,"suffix":""},{"dropping-particle":"","family":"Schneider","given":"Michael","non-dropping-particle":"","parse-names":false,"suffix":""}],"container-title":"Annals of Operations Research","id":"ITEM-1","issued":{"date-parts":[["2026"]]},"title":"Rule-based design of a granular tabu search for the multi-depot vehicle routing problem","type":"article-journal"},"uris":["http://www.mendeley.com/documents/?uuid=e41dd129-53a1-4358-bf27-767b302e2852"]}],"mendeley":{"formattedCitation":"(Becker et al., 2026)","plainTextFormattedCitation":"(Becker et al., 2026)","previouslyFormattedCitation":"(Becker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(Becker et al., 2026)</w:t>
            </w:r>
            <w:r>
              <w:rPr>
                <w:rFonts w:ascii="Palatino Linotype" w:hAnsi="Palatino Linotype" w:cs="Times New Roman"/>
                <w:sz w:val="18"/>
                <w:szCs w:val="18"/>
              </w:rPr>
              <w:fldChar w:fldCharType="end"/>
            </w:r>
          </w:p>
        </w:tc>
        <w:tc>
          <w:tcPr>
            <w:tcW w:w="0" w:type="auto"/>
            <w:vAlign w:val="center"/>
            <w:hideMark/>
          </w:tcPr>
          <w:p w14:paraId="6FBD74A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5231573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 MDVRP</w:t>
            </w:r>
          </w:p>
        </w:tc>
        <w:tc>
          <w:tcPr>
            <w:tcW w:w="1188" w:type="dxa"/>
            <w:vAlign w:val="center"/>
            <w:hideMark/>
          </w:tcPr>
          <w:p w14:paraId="49EC323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Granular tabu search</w:t>
            </w:r>
          </w:p>
        </w:tc>
        <w:tc>
          <w:tcPr>
            <w:tcW w:w="1004" w:type="dxa"/>
            <w:vAlign w:val="center"/>
          </w:tcPr>
          <w:p w14:paraId="054E981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Split delivery</w:t>
            </w:r>
          </w:p>
        </w:tc>
        <w:tc>
          <w:tcPr>
            <w:tcW w:w="0" w:type="auto"/>
            <w:vAlign w:val="center"/>
          </w:tcPr>
          <w:p w14:paraId="332E2BE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0D56626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4609F97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07B3065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Rule-based process to design granular tabu search via statistical testing</w:t>
            </w:r>
          </w:p>
        </w:tc>
      </w:tr>
      <w:tr w:rsidR="002D11FB" w:rsidRPr="004C4B6B" w14:paraId="25DBA4FE" w14:textId="77777777" w:rsidTr="00D9192A">
        <w:trPr>
          <w:tblCellSpacing w:w="15" w:type="dxa"/>
        </w:trPr>
        <w:tc>
          <w:tcPr>
            <w:tcW w:w="0" w:type="auto"/>
            <w:vAlign w:val="center"/>
            <w:hideMark/>
          </w:tcPr>
          <w:p w14:paraId="258CF7E9"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Fan","given":"H","non-dropping-particle":"","parse-names":false,"suffix":""},{"dropping-particle":"","family":"Liu","given":"K","non-dropping-particle":"","parse-names":false,"suffix":""},{"dropping-particle":"","family":"Wang","given":"J","non-dropping-particle":"","parse-names":false,"suffix":""},{"dropping-particle":"","family":"Zhao","given":"J","non-dropping-particle":"","parse-names":false,"suffix":""}],"container-title":"Advanced Engineering Informatics","id":"ITEM-1","issued":{"date-parts":[["2026"]]},"page":"104008","title":"Multi-depot electric vehicle routing problem with drones considering time-dependent traffic","type":"article-journal"},"uris":["http://www.mendeley.com/documents/?uuid=052cc8e2-77d1-45f8-9702-794967bd8cdc"]}],"mendeley":{"formattedCitation":"(H. Fan et al., 2026)","plainTextFormattedCitation":"(H. Fan et al., 2026)","previouslyFormattedCitation":"(H. Fan et al., 2026)"},"properties":{"noteIndex":0},"schema":"https://github.com/citation-style-language/schema/raw/master/csl-citation.json"}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(H. Fan et al., 2026)</w:t>
            </w:r>
            <w:r>
              <w:rPr>
                <w:rFonts w:ascii="Palatino Linotype" w:hAnsi="Palatino Linotype" w:cs="Times New Roman"/>
                <w:sz w:val="18"/>
                <w:szCs w:val="18"/>
              </w:rPr>
              <w:fldChar w:fldCharType="end"/>
            </w:r>
          </w:p>
        </w:tc>
        <w:tc>
          <w:tcPr>
            <w:tcW w:w="0" w:type="auto"/>
            <w:vAlign w:val="center"/>
            <w:hideMark/>
          </w:tcPr>
          <w:p w14:paraId="2C0F6AC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2026</w:t>
            </w:r>
          </w:p>
        </w:tc>
        <w:tc>
          <w:tcPr>
            <w:tcW w:w="1642" w:type="dxa"/>
            <w:vAlign w:val="center"/>
            <w:hideMark/>
          </w:tcPr>
          <w:p w14:paraId="66812D6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MD-EVRP with drones</w:t>
            </w:r>
          </w:p>
        </w:tc>
        <w:tc>
          <w:tcPr>
            <w:tcW w:w="1188" w:type="dxa"/>
            <w:vAlign w:val="center"/>
            <w:hideMark/>
          </w:tcPr>
          <w:p w14:paraId="04B8076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Improved GA</w:t>
            </w:r>
          </w:p>
        </w:tc>
        <w:tc>
          <w:tcPr>
            <w:tcW w:w="1004" w:type="dxa"/>
            <w:vAlign w:val="center"/>
          </w:tcPr>
          <w:p w14:paraId="2301211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 xml:space="preserve">Vehicle capacity; Battery / range; Charging / recharging; Drone </w:t>
            </w:r>
            <w:r w:rsidRPr="004C4B6B">
              <w:rPr>
                <w:rFonts w:ascii="Palatino Linotype" w:hAnsi="Palatino Linotype" w:cs="Calibri"/>
                <w:color w:val="000000"/>
                <w:sz w:val="18"/>
                <w:szCs w:val="18"/>
              </w:rPr>
              <w:lastRenderedPageBreak/>
              <w:t>synchronisation</w:t>
            </w:r>
          </w:p>
        </w:tc>
        <w:tc>
          <w:tcPr>
            <w:tcW w:w="0" w:type="auto"/>
            <w:vAlign w:val="center"/>
          </w:tcPr>
          <w:p w14:paraId="7D5E151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lastRenderedPageBreak/>
              <w:t>Travel cost; Energy; Time / duration</w:t>
            </w:r>
          </w:p>
        </w:tc>
        <w:tc>
          <w:tcPr>
            <w:tcW w:w="0" w:type="auto"/>
            <w:vAlign w:val="center"/>
          </w:tcPr>
          <w:p w14:paraId="1D5BE8A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69F810D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6CAC378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EV-drone open strategy yields ~35.7% average delivery-cost savings</w:t>
            </w:r>
          </w:p>
        </w:tc>
      </w:tr>
      <w:tr w:rsidR="002D11FB" w:rsidRPr="004C4B6B" w14:paraId="3D8E890B" w14:textId="77777777" w:rsidTr="00D9192A">
        <w:trPr>
          <w:tblCellSpacing w:w="15" w:type="dxa"/>
        </w:trPr>
        <w:tc>
          <w:tcPr>
            <w:tcW w:w="0" w:type="auto"/>
            <w:vAlign w:val="center"/>
            <w:hideMark/>
          </w:tcPr>
          <w:p w14:paraId="7655617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10.5220/0014388600004055","author":[{"dropping-particle":"","family":"Erdeş","given":"Hakan","non-dropping-particle":"","parse-names":false,"suffix":""},{"dropping-particle":"","family":"Kesen","given":"Saadettin","non-dropping-particle":"","parse-names":false,"suffix":""}],"id":"ITEM-1","issued":{"date-parts":[["2026"]]},"page":"395-405","title":"Half-Open Multi-Depot Electric Vehicle Routing Problem with Time-Dependent Stochastic Waiting Times at Recharging Station","type":"paper-conference"},"uris":["http://www.mendeley.com/documents/?uuid=80fdd9cd-caad-43bb-bb8f-80d571518c5d"]}],"mendeley":{"formattedCitation":"(Erdeş &amp; Kesen, 2026)","plainTextFormattedCitation":"(Erdeş &amp; Kesen, 2026)","previouslyFormattedCitation":"(Erdeş &amp; Kesen, 2026)"},"properties":{"noteIndex":0},"schema":"https://github.com/citation-style-language/schema/raw/master/csl-citation.json"}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(Erdeş &amp; Kesen, 2026)</w:t>
            </w:r>
            <w:r w:rsidRPr="004C4B6B">
              <w:rPr>
                <w:rFonts w:ascii="Palatino Linotype" w:hAnsi="Palatino Linotype" w:cs="Times New Roman"/>
                <w:b/>
                <w:bCs/>
                <w:sz w:val="18"/>
                <w:szCs w:val="18"/>
              </w:rPr>
              <w:fldChar w:fldCharType="end"/>
            </w:r>
          </w:p>
        </w:tc>
        <w:tc>
          <w:tcPr>
            <w:tcW w:w="0" w:type="auto"/>
            <w:vAlign w:val="center"/>
            <w:hideMark/>
          </w:tcPr>
          <w:p w14:paraId="4489E19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2026</w:t>
            </w:r>
          </w:p>
        </w:tc>
        <w:tc>
          <w:tcPr>
            <w:tcW w:w="1642" w:type="dxa"/>
            <w:vAlign w:val="center"/>
            <w:hideMark/>
          </w:tcPr>
          <w:p w14:paraId="78A0F86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Half-open MD-EVRP, stochastic waiting</w:t>
            </w:r>
          </w:p>
        </w:tc>
        <w:tc>
          <w:tcPr>
            <w:tcW w:w="1188" w:type="dxa"/>
            <w:vAlign w:val="center"/>
            <w:hideMark/>
          </w:tcPr>
          <w:p w14:paraId="5266ACB6"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MILP + heuristic</w:t>
            </w:r>
          </w:p>
        </w:tc>
        <w:tc>
          <w:tcPr>
            <w:tcW w:w="1004" w:type="dxa"/>
            <w:vAlign w:val="center"/>
          </w:tcPr>
          <w:p w14:paraId="47FC909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Time windows; Battery / range; Charging / recharging</w:t>
            </w:r>
          </w:p>
        </w:tc>
        <w:tc>
          <w:tcPr>
            <w:tcW w:w="0" w:type="auto"/>
            <w:vAlign w:val="center"/>
          </w:tcPr>
          <w:p w14:paraId="3F42EB55"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Distance; Travel cost; Energy; Customer satisfaction</w:t>
            </w:r>
          </w:p>
        </w:tc>
        <w:tc>
          <w:tcPr>
            <w:tcW w:w="0" w:type="auto"/>
            <w:vAlign w:val="center"/>
          </w:tcPr>
          <w:p w14:paraId="054B01D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General</w:t>
            </w:r>
          </w:p>
        </w:tc>
        <w:tc>
          <w:tcPr>
            <w:tcW w:w="0" w:type="auto"/>
            <w:vAlign w:val="center"/>
            <w:hideMark/>
          </w:tcPr>
          <w:p w14:paraId="2993109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Modified</w:t>
            </w:r>
          </w:p>
        </w:tc>
        <w:tc>
          <w:tcPr>
            <w:tcW w:w="0" w:type="auto"/>
            <w:vAlign w:val="center"/>
            <w:hideMark/>
          </w:tcPr>
          <w:p w14:paraId="09EF54A2"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First to combine half-open MD-EVRP with time-dependent stochastic waiting</w:t>
            </w:r>
          </w:p>
        </w:tc>
      </w:tr>
      <w:tr w:rsidR="002D11FB" w:rsidRPr="004C4B6B" w14:paraId="51934EE9" w14:textId="77777777" w:rsidTr="00D9192A">
        <w:trPr>
          <w:tblCellSpacing w:w="15" w:type="dxa"/>
        </w:trPr>
        <w:tc>
          <w:tcPr>
            <w:tcW w:w="0" w:type="auto"/>
            <w:vAlign w:val="center"/>
            <w:hideMark/>
          </w:tcPr>
          <w:p w14:paraId="202C3BB2" w14:textId="77777777" w:rsidR="002D11FB" w:rsidRPr="004C4B6B" w:rsidRDefault="002D11FB" w:rsidP="00D9192A">
            <w:pPr>
              <w:jc w:val="center"/>
              <w:rPr>
                <w:rFonts w:ascii="Palatino Linotype" w:hAnsi="Palatino Linotype" w:cs="Times New Roman"/>
                <w:b/>
                <w:bCs/>
                <w:sz w:val="18"/>
                <w:szCs w:val="18"/>
              </w:rPr>
            </w:pPr>
            <w:sdt>
              <w:sdtPr>
                <w:rPr>
                  <w:rFonts w:ascii="Palatino Linotype" w:hAnsi="Palatino Linotype" w:cs="Times New Roman"/>
                  <w:b/>
                  <w:bCs/>
                  <w:color w:val="000000"/>
                  <w:sz w:val="18"/>
                  <w:szCs w:val="18"/>
                </w:rPr>
                <w:tag w:val="MENDELEY_CITATION_v3_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"/>
                <w:id w:val="10968816"/>
                <w:placeholder>
                  <w:docPart w:val="9594C3D82CA4493198944DC73FC83BA9"/>
                </w:placeholder>
              </w:sdtPr>
              <w:sdtContent>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10.1016/j.cor.2026.107412","author":[{"dropping-particle":"","family":"Saberi","given":"Alireza","non-dropping-particle":"","parse-names":false,"suffix":""},{"dropping-particle":"","family":"Alinaghian","given":"Mahdi","non-dropping-particle":"","parse-names":false,"suffix":""},{"dropping-particle":"","family":"Asadi","given":"Mohammad","non-dropping-particle":"","parse-names":false,"suffix":""},{"dropping-particle":"","family":"Tirkolaee","given":"Erfan","non-dropping-particle":"","parse-names":false,"suffix":""}],"container-title":"Computers &amp; Operations Research","id":"ITEM-1","issued":{"date-parts":[["2026","1","1"]]},"page":"107412","title":"Multi-depot periodic capacitated arc routing problem with intermediate facilities for waste collection","type":"article-journal","volume":"190"},"uris":["http://www.mendeley.com/documents/?uuid=f928c2d0-3a17-4526-b6d5-092502ac5477"]}],"mendeley":{"formattedCitation":"(Saberi et al., 2026)","plainTextFormattedCitation":"(Saberi et al., 2026)","previouslyFormattedCitation":"(Saberi et al., 2026)"},"properties":{"noteIndex":0},"schema":"https://github.com/citation-style-language/schema/raw/master/csl-citation.json"}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(Saberi et al., 2026)</w:t>
                </w:r>
                <w:r w:rsidRPr="004C4B6B">
                  <w:rPr>
                    <w:rFonts w:ascii="Palatino Linotype" w:hAnsi="Palatino Linotype" w:cs="Times New Roman"/>
                    <w:b/>
                    <w:bCs/>
                    <w:sz w:val="18"/>
                    <w:szCs w:val="18"/>
                  </w:rPr>
                  <w:fldChar w:fldCharType="end"/>
                </w:r>
              </w:sdtContent>
            </w:sdt>
          </w:p>
        </w:tc>
        <w:tc>
          <w:tcPr>
            <w:tcW w:w="0" w:type="auto"/>
            <w:vAlign w:val="center"/>
            <w:hideMark/>
          </w:tcPr>
          <w:p w14:paraId="5BFAE73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2026</w:t>
            </w:r>
          </w:p>
        </w:tc>
        <w:tc>
          <w:tcPr>
            <w:tcW w:w="1642" w:type="dxa"/>
            <w:vAlign w:val="center"/>
            <w:hideMark/>
          </w:tcPr>
          <w:p w14:paraId="4384203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 periodic capacitated arc routing</w:t>
            </w:r>
          </w:p>
        </w:tc>
        <w:tc>
          <w:tcPr>
            <w:tcW w:w="1188" w:type="dxa"/>
            <w:vAlign w:val="center"/>
            <w:hideMark/>
          </w:tcPr>
          <w:p w14:paraId="3ED58B0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MILP + ALNS</w:t>
            </w:r>
          </w:p>
        </w:tc>
        <w:tc>
          <w:tcPr>
            <w:tcW w:w="1004" w:type="dxa"/>
            <w:vAlign w:val="center"/>
          </w:tcPr>
          <w:p w14:paraId="2143F865"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Split delivery; Multiple trips; Depot / unloading capacity</w:t>
            </w:r>
          </w:p>
        </w:tc>
        <w:tc>
          <w:tcPr>
            <w:tcW w:w="0" w:type="auto"/>
            <w:vAlign w:val="center"/>
          </w:tcPr>
          <w:p w14:paraId="479CF48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Distance; Travel cost</w:t>
            </w:r>
          </w:p>
        </w:tc>
        <w:tc>
          <w:tcPr>
            <w:tcW w:w="0" w:type="auto"/>
            <w:vAlign w:val="center"/>
          </w:tcPr>
          <w:p w14:paraId="6B5E0E4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Waste collection</w:t>
            </w:r>
          </w:p>
        </w:tc>
        <w:tc>
          <w:tcPr>
            <w:tcW w:w="0" w:type="auto"/>
            <w:vAlign w:val="center"/>
            <w:hideMark/>
          </w:tcPr>
          <w:p w14:paraId="1257745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Synthetic</w:t>
            </w:r>
          </w:p>
        </w:tc>
        <w:tc>
          <w:tcPr>
            <w:tcW w:w="0" w:type="auto"/>
            <w:vAlign w:val="center"/>
            <w:hideMark/>
          </w:tcPr>
          <w:p w14:paraId="40171BD3"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First arc-routing model integrating multi-depot, periodic visits, and intermediate facilities</w:t>
            </w:r>
          </w:p>
        </w:tc>
      </w:tr>
      <w:tr w:rsidR="002D11FB" w:rsidRPr="004C4B6B" w14:paraId="3ADCECE3" w14:textId="77777777" w:rsidTr="00D9192A">
        <w:trPr>
          <w:tblCellSpacing w:w="15" w:type="dxa"/>
        </w:trPr>
        <w:tc>
          <w:tcPr>
            <w:tcW w:w="0" w:type="auto"/>
            <w:vAlign w:val="center"/>
            <w:hideMark/>
          </w:tcPr>
          <w:p w14:paraId="1B4711A5"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{"citationItems":[{"id":"ITEM-1","itemData":{"DOI":"10.1038/s41598-026-45824-3","ISSN":"20452322","PMID":"41927696","abstract":"Traditional methods for solving the multiple traveling salesman problem (MTSP), such as metaheuristics, face a well-known trade-off between computational speed and solution quality. Neural combinatorial networks (NCNs) offer an efficient alternative for addressing traveling salesman problems (TSPs) but lack a native decomposition mechanism for MTSP and suffer from performance decay at scale. To mitigate these limitations, this study proposes a two-phase optimization algorithm, k-means++ hierarchical clustering with neural combinatorial networks (KHC-NCN), tailored for the symmetric Euclidean 2D multi-depot closed-path MTSP (MDCP-MTSP). The k-means++ clustering fulfills the inherent requirement of MTSP to group cities, while the end-to-end NCN enables rapid and high-quality optimization of the segmented subproblems, thus accelerating the overall solution process. The proposed coarse-to-fine hierarchical clustering and solution merging of subproblem tours alleviate the performance degradation typically observed when NCNs are generalized to large clusters. Comprehensive experimental evaluations on typical symmetric Euclidean 2D TSPLIB instances illustrated KHC-NCN’s superior optimization quality and reliability compared to numerous traditional metaheuristics. Furthermore, across 44 test cases derived from 11 TSPLIB instances with varying numbers of salesmen and scaling to 1060 nodes, KHC-NCN produced shorter tours in nearly 73% of cases, achieved orders-of-magnitude mean end-to-end wall-clock speedups, and simultaneously improved solution quality by an average of at least 3% over traditional clustering-based algorithms. In the same benchmark, KHC-NCN demonstrated competitive solution quality against LKH-3 and outperformed the neural solver POMO, both applied to the MDCP-MTSP setting through problem reformulation, while achieving substantial computational speedups. Finally, an MDCP-MTSP benchmark on all available symmetric Euclidean 2D TSP instances from the TSPLIB has been established, offering a reference for future research within this domain.","author":[{"dropping-particle":"","family":"Zhao","given":"Chun Sheng","non-dropping-particle":"","parse-names":false,"suffix":""},{"dropping-particle":"","family":"Wong","given":"Li Pei","non-dropping-particle":"","parse-names":false,"suffix":""},{"dropping-particle":"","family":"Fung","given":"Chey","non-dropping-particle":"","parse-names":false,"suffix":""}],"container-title":"Scientific Reports","id":"ITEM-1","issue":"1","issued":{"date-parts":[["2026"]]},"page":"1-30","title":"Solving multi-depot closed-path multiple traveling salesman problem using k-means++ hierarchical clustering and neural combinatorial networks","type":"article-journal","volume":"16"},"uris":["http://www.mendeley.com/documents/?uuid=ecf4405d-6a45-4b05-9741-8152cc07d82e"]}],"mendeley":{"formattedCitation":"(Zhao et al., 2026)","plainTextFormattedCitation":"(Zhao et al., 2026)","previouslyFormattedCitation":"(Zhao et al., 2026)"},"properties":{"noteIndex":0},"schema":"https://github.com/citation-style-language/schema/raw/master/csl-citation.json"}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(Zhao et al., 2026)</w:t>
            </w:r>
            <w:r w:rsidRPr="004C4B6B">
              <w:rPr>
                <w:rFonts w:ascii="Palatino Linotype" w:hAnsi="Palatino Linotype" w:cs="Times New Roman"/>
                <w:b/>
                <w:bCs/>
                <w:sz w:val="18"/>
                <w:szCs w:val="18"/>
              </w:rPr>
              <w:fldChar w:fldCharType="end"/>
            </w:r>
          </w:p>
        </w:tc>
        <w:tc>
          <w:tcPr>
            <w:tcW w:w="0" w:type="auto"/>
            <w:vAlign w:val="center"/>
            <w:hideMark/>
          </w:tcPr>
          <w:p w14:paraId="107CA7F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2026</w:t>
            </w:r>
          </w:p>
        </w:tc>
        <w:tc>
          <w:tcPr>
            <w:tcW w:w="1642" w:type="dxa"/>
            <w:vAlign w:val="center"/>
            <w:hideMark/>
          </w:tcPr>
          <w:p w14:paraId="19451523"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 closed-path multiple TSP</w:t>
            </w:r>
          </w:p>
        </w:tc>
        <w:tc>
          <w:tcPr>
            <w:tcW w:w="1188" w:type="dxa"/>
            <w:vAlign w:val="center"/>
            <w:hideMark/>
          </w:tcPr>
          <w:p w14:paraId="0A48A81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Clustering + neural net</w:t>
            </w:r>
          </w:p>
        </w:tc>
        <w:tc>
          <w:tcPr>
            <w:tcW w:w="1004" w:type="dxa"/>
            <w:vAlign w:val="center"/>
          </w:tcPr>
          <w:p w14:paraId="20658C65"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w:t>
            </w:r>
          </w:p>
        </w:tc>
        <w:tc>
          <w:tcPr>
            <w:tcW w:w="0" w:type="auto"/>
            <w:vAlign w:val="center"/>
          </w:tcPr>
          <w:p w14:paraId="72C7B2D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Distance</w:t>
            </w:r>
          </w:p>
        </w:tc>
        <w:tc>
          <w:tcPr>
            <w:tcW w:w="0" w:type="auto"/>
            <w:vAlign w:val="center"/>
          </w:tcPr>
          <w:p w14:paraId="7224CC2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General</w:t>
            </w:r>
          </w:p>
        </w:tc>
        <w:tc>
          <w:tcPr>
            <w:tcW w:w="0" w:type="auto"/>
            <w:vAlign w:val="center"/>
            <w:hideMark/>
          </w:tcPr>
          <w:p w14:paraId="08B7E8B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Classical</w:t>
            </w:r>
          </w:p>
        </w:tc>
        <w:tc>
          <w:tcPr>
            <w:tcW w:w="0" w:type="auto"/>
            <w:vAlign w:val="center"/>
            <w:hideMark/>
          </w:tcPr>
          <w:p w14:paraId="1268003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First comprehensive benchmark of MDCP-MTSP on TSPLIB EUC_2D instances</w:t>
            </w:r>
          </w:p>
        </w:tc>
      </w:tr>
      <w:tr w:rsidR="002D11FB" w:rsidRPr="004C4B6B" w14:paraId="63B5ED31" w14:textId="77777777" w:rsidTr="00D9192A">
        <w:trPr>
          <w:tblCellSpacing w:w="15" w:type="dxa"/>
        </w:trPr>
        <w:tc>
          <w:tcPr>
            <w:tcW w:w="0" w:type="auto"/>
            <w:vAlign w:val="center"/>
            <w:hideMark/>
          </w:tcPr>
          <w:p w14:paraId="48788F1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10.1016/j.cor.2019.06.001","author":[{"dropping-particle":"","family":"Chen","given":"Lu","non-dropping-particle":"","parse-names":false,"suffix":""},{"dropping-particle":"","family":"Liu","given":"Yang","non-dropping-particle":"","parse-names":false,"suffix":""},{"dropping-particle":"","family":"Langevin","given":"A","non-dropping-particle":"","parse-names":false,"suffix":""}],"container-title":"Comput. Oper. Res.","id":"ITEM-1","issued":{"date-parts":[["2019"]]},"page":"58-66","title":"A multi-compartment vehicle routing problem in cold-chain distribution","type":"article-journal","volume":"111"},"uris":["http://www.mendeley.com/documents/?uuid=71b60425-c5b1-404c-acb0-170a8d62d132"]}],"mendeley":{"formattedCitation":"(L. Chen et al., 2019)","plainTextFormattedCitation":"(L. Chen et al., 2019)","previouslyFormattedCitation":"(L. Chen et al., 2019)"},"properties":{"noteIndex":0},"schema":"https://github.com/citation-style-language/schema/raw/master/csl-citation.json"}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(L. Chen et al., 2019)</w:t>
            </w:r>
            <w:r w:rsidRPr="004C4B6B">
              <w:rPr>
                <w:rFonts w:ascii="Palatino Linotype" w:hAnsi="Palatino Linotype" w:cs="Times New Roman"/>
                <w:b/>
                <w:bCs/>
                <w:sz w:val="18"/>
                <w:szCs w:val="18"/>
              </w:rPr>
              <w:fldChar w:fldCharType="end"/>
            </w:r>
          </w:p>
        </w:tc>
        <w:tc>
          <w:tcPr>
            <w:tcW w:w="0" w:type="auto"/>
            <w:vAlign w:val="center"/>
            <w:hideMark/>
          </w:tcPr>
          <w:p w14:paraId="5415476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2026</w:t>
            </w:r>
          </w:p>
        </w:tc>
        <w:tc>
          <w:tcPr>
            <w:tcW w:w="1642" w:type="dxa"/>
            <w:vAlign w:val="center"/>
            <w:hideMark/>
          </w:tcPr>
          <w:p w14:paraId="4F613E8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 cold-chain VRP</w:t>
            </w:r>
          </w:p>
        </w:tc>
        <w:tc>
          <w:tcPr>
            <w:tcW w:w="1188" w:type="dxa"/>
            <w:vAlign w:val="center"/>
            <w:hideMark/>
          </w:tcPr>
          <w:p w14:paraId="60A830B5"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Multi-agent RL</w:t>
            </w:r>
          </w:p>
        </w:tc>
        <w:tc>
          <w:tcPr>
            <w:tcW w:w="1004" w:type="dxa"/>
            <w:vAlign w:val="center"/>
          </w:tcPr>
          <w:p w14:paraId="2F61790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496CE34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Energy; Time / duration</w:t>
            </w:r>
          </w:p>
        </w:tc>
        <w:tc>
          <w:tcPr>
            <w:tcW w:w="0" w:type="auto"/>
            <w:vAlign w:val="center"/>
          </w:tcPr>
          <w:p w14:paraId="7156E2B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 xml:space="preserve">Cold </w:t>
            </w:r>
            <w:r>
              <w:rPr>
                <w:rFonts w:ascii="Palatino Linotype" w:hAnsi="Palatino Linotype" w:cs="Calibri"/>
                <w:color w:val="000000"/>
                <w:sz w:val="18"/>
                <w:szCs w:val="18"/>
              </w:rPr>
              <w:t>chain/food</w:t>
            </w:r>
          </w:p>
        </w:tc>
        <w:tc>
          <w:tcPr>
            <w:tcW w:w="0" w:type="auto"/>
            <w:vAlign w:val="center"/>
            <w:hideMark/>
          </w:tcPr>
          <w:p w14:paraId="2D43955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Real-world</w:t>
            </w:r>
          </w:p>
        </w:tc>
        <w:tc>
          <w:tcPr>
            <w:tcW w:w="0" w:type="auto"/>
            <w:vAlign w:val="center"/>
            <w:hideMark/>
          </w:tcPr>
          <w:p w14:paraId="14C4F9F5"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MARL cuts average delivery delay by ~24% vs. GA, ACO, and single-agent DQN</w:t>
            </w:r>
          </w:p>
        </w:tc>
      </w:tr>
      <w:tr w:rsidR="002D11FB" w:rsidRPr="004C4B6B" w14:paraId="091A556A" w14:textId="77777777" w:rsidTr="00D9192A">
        <w:trPr>
          <w:tblCellSpacing w:w="15" w:type="dxa"/>
        </w:trPr>
        <w:tc>
          <w:tcPr>
            <w:tcW w:w="0" w:type="auto"/>
            <w:vAlign w:val="center"/>
            <w:hideMark/>
          </w:tcPr>
          <w:p w14:paraId="55594BB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10.1109/TITS.2025.3557826","author":[{"dropping-particle":"","family":"Saxena","given":"Deepika","non-dropping-particle":"","parse-names":false,"suffix":""},{"dropping-particle":"","family":"Singh","given":"Niharika","non-dropping-particle":"","parse-names":false,"suffix":""},{"dropping-particle":"","family":"Gupta","given":"Kishu","non-dropping-particle":"","parse-names":false,"suffix":""},{"dropping-particle":"","family":"Verma","given":"Abhishek","non-dropping-particle":"","parse-names":false,"suffix":""},{"dropping-particle":"","family":"Mishra","given":"Vinaytosh","non-dropping-particle":"","parse-names":false,"suffix":""},{"dropping-particle":"","family":"Kumar","given":"Jitendra","non-dropping-particle":"","parse-names":false,"suffix":""},{"dropping-particle":"","family":"Gupta","given":"Ishu","non-dropping-particle":"","parse-names":false,"suffix":""},{"dropping-particle":"","family":"Patni","given":"Sakshi","non-dropping-particle":"","parse-names":false,"suffix":""},{"dropping-particle":"","family":"Gupta","given":"Rishabh","non-dropping-particle":"","parse-names":false,"suffix":""},{"dropping-particle":"","family":"Kumar","given":"Jatinder","non-dropping-particle":"","parse-names":false,"suffix":""},{"dropping-particle":"","family":"Singh","given":"Ashutosh","non-dropping-particle":"","parse-names":false,"suffix":""}],"container-title":"IEEE Transactions on Intelligent Transportation Systems","id":"ITEM-1","issued":{"date-parts":[["2025","4","28"]]},"page":"7740-7754","title":"An Intelligent Multi-Depot Vehicle Routing and Management Model for Smart Cities","type":"article-journal","volume":"26"},"uris":["http://www.mendeley.com/documents/?uuid=ce8b8baf-3123-4f24-861f-5c08f39c0e1a"]}],"mendeley":{"formattedCitation":"(Saxena et al., 2025)","plainTextFormattedCitation":"(Saxena et al., 2025)","previouslyFormattedCitation":"(Saxena et al., 2025)"},"properties":{"noteIndex":0},"schema":"https://github.com/citation-style-language/schema/raw/master/csl-citation.json"}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(Saxena et al., 2025)</w:t>
            </w:r>
            <w:r w:rsidRPr="004C4B6B">
              <w:rPr>
                <w:rFonts w:ascii="Palatino Linotype" w:hAnsi="Palatino Linotype" w:cs="Times New Roman"/>
                <w:b/>
                <w:bCs/>
                <w:sz w:val="18"/>
                <w:szCs w:val="18"/>
              </w:rPr>
              <w:fldChar w:fldCharType="end"/>
            </w:r>
          </w:p>
        </w:tc>
        <w:tc>
          <w:tcPr>
            <w:tcW w:w="0" w:type="auto"/>
            <w:vAlign w:val="center"/>
            <w:hideMark/>
          </w:tcPr>
          <w:p w14:paraId="5DB9857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2026</w:t>
            </w:r>
          </w:p>
        </w:tc>
        <w:tc>
          <w:tcPr>
            <w:tcW w:w="1642" w:type="dxa"/>
            <w:vAlign w:val="center"/>
            <w:hideMark/>
          </w:tcPr>
          <w:p w14:paraId="3141061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MDVRP with traffic congestion</w:t>
            </w:r>
          </w:p>
        </w:tc>
        <w:tc>
          <w:tcPr>
            <w:tcW w:w="1188" w:type="dxa"/>
            <w:vAlign w:val="center"/>
            <w:hideMark/>
          </w:tcPr>
          <w:p w14:paraId="269433A5"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GNN + refinement</w:t>
            </w:r>
          </w:p>
        </w:tc>
        <w:tc>
          <w:tcPr>
            <w:tcW w:w="1004" w:type="dxa"/>
            <w:vAlign w:val="center"/>
          </w:tcPr>
          <w:p w14:paraId="1E8E01C2"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Maximum route duration</w:t>
            </w:r>
          </w:p>
        </w:tc>
        <w:tc>
          <w:tcPr>
            <w:tcW w:w="0" w:type="auto"/>
            <w:vAlign w:val="center"/>
          </w:tcPr>
          <w:p w14:paraId="48E62786"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Distance; Travel cost</w:t>
            </w:r>
          </w:p>
        </w:tc>
        <w:tc>
          <w:tcPr>
            <w:tcW w:w="0" w:type="auto"/>
            <w:vAlign w:val="center"/>
          </w:tcPr>
          <w:p w14:paraId="4087146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General</w:t>
            </w:r>
          </w:p>
        </w:tc>
        <w:tc>
          <w:tcPr>
            <w:tcW w:w="0" w:type="auto"/>
            <w:vAlign w:val="center"/>
            <w:hideMark/>
          </w:tcPr>
          <w:p w14:paraId="19275DC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Real-world</w:t>
            </w:r>
          </w:p>
        </w:tc>
        <w:tc>
          <w:tcPr>
            <w:tcW w:w="0" w:type="auto"/>
            <w:vAlign w:val="center"/>
            <w:hideMark/>
          </w:tcPr>
          <w:p w14:paraId="1645A6B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 xml:space="preserve">Integrates GNN initial routing, congestion prediction, and </w:t>
            </w:r>
            <w:r w:rsidRPr="004C4B6B">
              <w:rPr>
                <w:rFonts w:ascii="Palatino Linotype" w:hAnsi="Palatino Linotype" w:cs="Times New Roman"/>
                <w:b/>
                <w:bCs/>
                <w:sz w:val="18"/>
                <w:szCs w:val="18"/>
              </w:rPr>
              <w:lastRenderedPageBreak/>
              <w:t>shortest-path repair</w:t>
            </w:r>
          </w:p>
        </w:tc>
      </w:tr>
      <w:tr w:rsidR="002D11FB" w:rsidRPr="004C4B6B" w14:paraId="6F8FC319" w14:textId="77777777" w:rsidTr="00D9192A">
        <w:trPr>
          <w:tblCellSpacing w:w="15" w:type="dxa"/>
        </w:trPr>
        <w:tc>
          <w:tcPr>
            <w:tcW w:w="0" w:type="auto"/>
            <w:vAlign w:val="center"/>
            <w:hideMark/>
          </w:tcPr>
          <w:p w14:paraId="524B723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lastRenderedPageBreak/>
              <w:fldChar w:fldCharType="begin" w:fldLock="1"/>
            </w:r>
            <w:r>
              <w:rPr>
                <w:rFonts w:ascii="Palatino Linotype" w:hAnsi="Palatino Linotype" w:cs="Times New Roman"/>
                <w:b/>
                <w:bCs/>
                <w:sz w:val="18"/>
                <w:szCs w:val="18"/>
              </w:rPr>
              <w:instrText>ADDIN CSL_CITATION {"citationItems":[{"id":"ITEM-1","itemData":{"DOI":"https://doi.org/10.1016/j.engappai.2025.113453","ISSN":"0952-1976","abstract":"Depot location and scheduling schemes play a crucial role in the operation preparation stage in large-scale urban delivery systems. However, traditional two-stage optimization methods that decouple depot location and routing decisions often result in suboptimal solutions and fail to handle heterogeneous service types and time constraints effectively. This study focuses on the multi-depot multi-unmanned aerial vehicle (UAV) location-routing problem with time windows under heterogeneous services (MDMULRP-THS), which aims to jointly optimize depot locations, customer assignments, and UAV routing decisions while considering delivery-only, pickup-only, and combined services with soft time windows. The problem is formulated as a complex coupled bi-level optimization model, and a collaborative bi-level optimization approach is proposed to solve it. The upper level determines depot locations and customer assignments using an improved fuzzy clustering algorithm (IFCM) enhanced by an adaptive neighborhood search (ANS) operator. The lower level optimizes UAV routing through a dual-population cooperative multi-objective evolutionary algorithm (DPCMOEA). The two levels interact iteratively through the cost feedback mechanism, which enables the dynamic coordination between location and routing decisions. Experiments on 26 extended benchmark instances demonstrate the effectiveness and superiority of the proposed method over existing approaches. For instance, in instance c130u3w5, the total objective value decreases from 8563.97 to 6795.46, which represents a 20.65 % reduction. Meanwhile, the HV metric increases from 0.815 to 0.841, indicating a 3.19 % improvement in convergence and diversity. Moreover, a real-world instance is used to further validate the practicality of the algorithm, which explores the impact of key parameters and provides managerial insights for the deployment and operation of multi-UAV logistics systems.","author":[{"dropping-particle":"","family":"Zheng","given":"Yu","non-dropping-particle":"","parse-names":false,"suffix":""},{"dropping-particle":"","family":"Gai","given":"Wendong","non-dropping-particle":"","parse-names":false,"suffix":""},{"dropping-particle":"","family":"Zhang","given":"Jing","non-dropping-particle":"","parse-names":false,"suffix":""},{"dropping-particle":"","family":"Zhong","given":"Maiying","non-dropping-particle":"","parse-names":false,"suffix":""}],"container-title":"Engineering Applications of Artificial Intelligence","id":"ITEM-1","issued":{"date-parts":[["2026"]]},"page":"113453","title":"A collaborative bi-level optimization approach for smart logistics: Depot location and unmanned aerial vehicle-based pickup-delivery services","type":"article-journal","volume":"165"},"uris":["http://www.mendeley.com/documents/?uuid=7b08f5c4-c1cc-4842-8ffc-d8219c939b4f"]}],"mendeley":{"formattedCitation":"(Zheng et al., 2026)","plainTextFormattedCitation":"(Zheng et al., 2026)","previouslyFormattedCitation":"(Zheng et al., 2026)"},"properties":{"noteIndex":0},"schema":"https://github.com/citation-style-language/schema/raw/master/csl-citation.json"}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(Zheng et al., 2026)</w:t>
            </w:r>
            <w:r w:rsidRPr="004C4B6B">
              <w:rPr>
                <w:rFonts w:ascii="Palatino Linotype" w:hAnsi="Palatino Linotype" w:cs="Times New Roman"/>
                <w:b/>
                <w:bCs/>
                <w:sz w:val="18"/>
                <w:szCs w:val="18"/>
              </w:rPr>
              <w:fldChar w:fldCharType="end"/>
            </w:r>
          </w:p>
        </w:tc>
        <w:tc>
          <w:tcPr>
            <w:tcW w:w="0" w:type="auto"/>
            <w:vAlign w:val="center"/>
            <w:hideMark/>
          </w:tcPr>
          <w:p w14:paraId="33687B7F"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2025</w:t>
            </w:r>
          </w:p>
        </w:tc>
        <w:tc>
          <w:tcPr>
            <w:tcW w:w="1642" w:type="dxa"/>
            <w:vAlign w:val="center"/>
            <w:hideMark/>
          </w:tcPr>
          <w:p w14:paraId="4A568BB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 multi-UAV location-routing</w:t>
            </w:r>
          </w:p>
        </w:tc>
        <w:tc>
          <w:tcPr>
            <w:tcW w:w="1188" w:type="dxa"/>
            <w:vAlign w:val="center"/>
            <w:hideMark/>
          </w:tcPr>
          <w:p w14:paraId="753B618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Fuzzy C-means + metaheuristic</w:t>
            </w:r>
          </w:p>
        </w:tc>
        <w:tc>
          <w:tcPr>
            <w:tcW w:w="1004" w:type="dxa"/>
            <w:vAlign w:val="center"/>
          </w:tcPr>
          <w:p w14:paraId="0219FED2"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w:t>
            </w:r>
          </w:p>
        </w:tc>
        <w:tc>
          <w:tcPr>
            <w:tcW w:w="0" w:type="auto"/>
            <w:vAlign w:val="center"/>
          </w:tcPr>
          <w:p w14:paraId="3A51725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Distance; Carbon / emissions; Time / duration</w:t>
            </w:r>
          </w:p>
        </w:tc>
        <w:tc>
          <w:tcPr>
            <w:tcW w:w="0" w:type="auto"/>
            <w:vAlign w:val="center"/>
          </w:tcPr>
          <w:p w14:paraId="619D3CD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6833F9E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Modified, Real-world</w:t>
            </w:r>
          </w:p>
        </w:tc>
        <w:tc>
          <w:tcPr>
            <w:tcW w:w="0" w:type="auto"/>
            <w:vAlign w:val="center"/>
            <w:hideMark/>
          </w:tcPr>
          <w:p w14:paraId="2D068E5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First integrated bi-level approach linking depot location and UAV routing</w:t>
            </w:r>
          </w:p>
        </w:tc>
      </w:tr>
      <w:tr w:rsidR="002D11FB" w:rsidRPr="004C4B6B" w14:paraId="58A348D5" w14:textId="77777777" w:rsidTr="00D9192A">
        <w:trPr>
          <w:tblCellSpacing w:w="15" w:type="dxa"/>
        </w:trPr>
        <w:tc>
          <w:tcPr>
            <w:tcW w:w="0" w:type="auto"/>
            <w:vAlign w:val="center"/>
            <w:hideMark/>
          </w:tcPr>
          <w:p w14:paraId="793C7CF5" w14:textId="77777777" w:rsidR="002D11FB" w:rsidRPr="004C4B6B" w:rsidRDefault="002D11FB" w:rsidP="00D9192A">
            <w:pPr>
              <w:jc w:val="cente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Weng","given":"X","non-dropping-particle":"","parse-names":false,"suffix":""},{"dropping-particle":"","family":"She","given":"W","non-dropping-particle":"","parse-names":false,"suffix":""},{"dropping-particle":"","family":"Fan","given":"H","non-dropping-particle":"","parse-names":false,"suffix":""},{"dropping-particle":"","family":"Zhang","given":"J","non-dropping-particle":"","parse-names":false,"suffix":""},{"dropping-particle":"","family":"Yun","given":"L","non-dropping-particle":"","parse-names":false,"suffix":""}],"container-title":"Cluster Computing","id":"ITEM-1","issued":{"date-parts":[["2025"]]},"page":"64","title":"Multi-depot vehicle routing problem with drones in emergency logistics","type":"article-journal","volume":"28"},"uris":["http://www.mendeley.com/documents/?uuid=fde3f5c1-70fb-451c-9767-26ff670bd7d3"]}],"mendeley":{"formattedCitation":"(Weng et al., 2025)","plainTextFormattedCitation":"(Weng et al., 2025)","previouslyFormattedCitation":"(Weng et al., 2025)"},"properties":{"noteIndex":0},"schema":"https://github.com/citation-style-language/schema/raw/master/csl-citation.json"}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(Weng et al., 2025)</w:t>
            </w:r>
            <w:r>
              <w:rPr>
                <w:rFonts w:ascii="Palatino Linotype" w:hAnsi="Palatino Linotype" w:cs="Times New Roman"/>
                <w:sz w:val="18"/>
                <w:szCs w:val="18"/>
              </w:rPr>
              <w:fldChar w:fldCharType="end"/>
            </w:r>
          </w:p>
        </w:tc>
        <w:tc>
          <w:tcPr>
            <w:tcW w:w="0" w:type="auto"/>
            <w:vAlign w:val="center"/>
            <w:hideMark/>
          </w:tcPr>
          <w:p w14:paraId="2092ABF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2025</w:t>
            </w:r>
          </w:p>
        </w:tc>
        <w:tc>
          <w:tcPr>
            <w:tcW w:w="1642" w:type="dxa"/>
            <w:vAlign w:val="center"/>
            <w:hideMark/>
          </w:tcPr>
          <w:p w14:paraId="35DC821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 with drones, emergency logistics</w:t>
            </w:r>
          </w:p>
        </w:tc>
        <w:tc>
          <w:tcPr>
            <w:tcW w:w="1188" w:type="dxa"/>
            <w:vAlign w:val="center"/>
            <w:hideMark/>
          </w:tcPr>
          <w:p w14:paraId="6777984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Clustering + heuristic</w:t>
            </w:r>
          </w:p>
        </w:tc>
        <w:tc>
          <w:tcPr>
            <w:tcW w:w="1004" w:type="dxa"/>
            <w:vAlign w:val="center"/>
          </w:tcPr>
          <w:p w14:paraId="7218BEA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 Depot / unloading capacity; Drone synchronisation</w:t>
            </w:r>
          </w:p>
        </w:tc>
        <w:tc>
          <w:tcPr>
            <w:tcW w:w="0" w:type="auto"/>
            <w:vAlign w:val="center"/>
          </w:tcPr>
          <w:p w14:paraId="3A5783C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w:t>
            </w:r>
          </w:p>
        </w:tc>
        <w:tc>
          <w:tcPr>
            <w:tcW w:w="0" w:type="auto"/>
            <w:vAlign w:val="center"/>
          </w:tcPr>
          <w:p w14:paraId="4A676B9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7C977B2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 Real-world</w:t>
            </w:r>
          </w:p>
        </w:tc>
        <w:tc>
          <w:tcPr>
            <w:tcW w:w="0" w:type="auto"/>
            <w:vAlign w:val="center"/>
            <w:hideMark/>
          </w:tcPr>
          <w:p w14:paraId="5A5DB98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K-GSA beats Gurobi on larger instances and ACO on error</w:t>
            </w:r>
          </w:p>
        </w:tc>
      </w:tr>
      <w:tr w:rsidR="002D11FB" w:rsidRPr="004C4B6B" w14:paraId="4347B274" w14:textId="77777777" w:rsidTr="00D9192A">
        <w:trPr>
          <w:tblCellSpacing w:w="15" w:type="dxa"/>
        </w:trPr>
        <w:tc>
          <w:tcPr>
            <w:tcW w:w="0" w:type="auto"/>
            <w:vAlign w:val="center"/>
            <w:hideMark/>
          </w:tcPr>
          <w:p w14:paraId="0B2DF696"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{"citationItems":[{"id":"ITEM-1","itemData":{"author":[{"dropping-particle":"","family":"Mogale","given":"D G","non-dropping-particle":"","parse-names":false,"suffix":""},{"dropping-particle":"","family":"Ghadge","given":"A","non-dropping-particle":"","parse-names":false,"suffix":""},{"dropping-particle":"","family":"Jena","given":"S K","non-dropping-particle":"","parse-names":false,"suffix":""}],"container-title":"Computers &amp; Industrial Engineering","id":"ITEM-1","issued":{"date-parts":[["2025"]]},"page":"111315","title":"Modelling and optimising a multi-depot vehicle routing problem for freight distribution in a retail logistics network","type":"article-journal","volume":"207"},"uris":["http://www.mendeley.com/documents/?uuid=6bd600ff-c8fc-4623-9222-e8e9e50ba567"]}],"mendeley":{"formattedCitation":"(Mogale et al., 2025)","plainTextFormattedCitation":"(Mogale et al., 2025)","previouslyFormattedCitation":"(Mogale et al., 2025)"},"properties":{"noteIndex":0},"schema":"https://github.com/citation-style-language/schema/raw/master/csl-citation.json"}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(Mogale et al., 2025)</w:t>
            </w:r>
            <w:r>
              <w:rPr>
                <w:rFonts w:ascii="Palatino Linotype" w:hAnsi="Palatino Linotype" w:cs="Times New Roman"/>
                <w:sz w:val="18"/>
                <w:szCs w:val="18"/>
              </w:rPr>
              <w:fldChar w:fldCharType="end"/>
            </w:r>
          </w:p>
        </w:tc>
        <w:tc>
          <w:tcPr>
            <w:tcW w:w="0" w:type="auto"/>
            <w:vAlign w:val="center"/>
            <w:hideMark/>
          </w:tcPr>
          <w:p w14:paraId="7D599ED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2025</w:t>
            </w:r>
          </w:p>
        </w:tc>
        <w:tc>
          <w:tcPr>
            <w:tcW w:w="1642" w:type="dxa"/>
            <w:vAlign w:val="center"/>
            <w:hideMark/>
          </w:tcPr>
          <w:p w14:paraId="722FDA2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 retail freight distribution</w:t>
            </w:r>
          </w:p>
        </w:tc>
        <w:tc>
          <w:tcPr>
            <w:tcW w:w="1188" w:type="dxa"/>
            <w:vAlign w:val="center"/>
            <w:hideMark/>
          </w:tcPr>
          <w:p w14:paraId="30D1C73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MILP</w:t>
            </w:r>
          </w:p>
        </w:tc>
        <w:tc>
          <w:tcPr>
            <w:tcW w:w="1004" w:type="dxa"/>
            <w:vAlign w:val="center"/>
          </w:tcPr>
          <w:p w14:paraId="7AD36A5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Battery / range; Drone synchroni</w:t>
            </w:r>
            <w:r>
              <w:rPr>
                <w:rFonts w:ascii="Palatino Linotype" w:hAnsi="Palatino Linotype" w:cs="Calibri"/>
                <w:color w:val="000000"/>
                <w:sz w:val="18"/>
                <w:szCs w:val="18"/>
              </w:rPr>
              <w:t>z</w:t>
            </w:r>
            <w:r w:rsidRPr="004C4B6B">
              <w:rPr>
                <w:rFonts w:ascii="Palatino Linotype" w:hAnsi="Palatino Linotype" w:cs="Calibri"/>
                <w:color w:val="000000"/>
                <w:sz w:val="18"/>
                <w:szCs w:val="18"/>
              </w:rPr>
              <w:t>ation</w:t>
            </w:r>
          </w:p>
        </w:tc>
        <w:tc>
          <w:tcPr>
            <w:tcW w:w="0" w:type="auto"/>
            <w:vAlign w:val="center"/>
          </w:tcPr>
          <w:p w14:paraId="1BA410C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Time / duration</w:t>
            </w:r>
          </w:p>
        </w:tc>
        <w:tc>
          <w:tcPr>
            <w:tcW w:w="0" w:type="auto"/>
            <w:vAlign w:val="center"/>
          </w:tcPr>
          <w:p w14:paraId="0025907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Disaster / healthcare</w:t>
            </w:r>
          </w:p>
        </w:tc>
        <w:tc>
          <w:tcPr>
            <w:tcW w:w="0" w:type="auto"/>
            <w:vAlign w:val="center"/>
            <w:hideMark/>
          </w:tcPr>
          <w:p w14:paraId="3C24191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w:t>
            </w:r>
          </w:p>
        </w:tc>
        <w:tc>
          <w:tcPr>
            <w:tcW w:w="0" w:type="auto"/>
            <w:vAlign w:val="center"/>
            <w:hideMark/>
          </w:tcPr>
          <w:p w14:paraId="4FE29A5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Comprehensive MIP integrating heterogeneous fleet and realistic constraints</w:t>
            </w:r>
          </w:p>
        </w:tc>
      </w:tr>
      <w:tr w:rsidR="002D11FB" w:rsidRPr="004C4B6B" w14:paraId="6937835A" w14:textId="77777777" w:rsidTr="00D9192A">
        <w:trPr>
          <w:tblCellSpacing w:w="15" w:type="dxa"/>
        </w:trPr>
        <w:tc>
          <w:tcPr>
            <w:tcW w:w="0" w:type="auto"/>
            <w:vAlign w:val="center"/>
            <w:hideMark/>
          </w:tcPr>
          <w:p w14:paraId="3095E47B"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Wang","given":"Y","non-dropping-particle":"","parse-names":false,"suffix":""},{"dropping-particle":"","family":"Chen","given":"C","non-dropping-particle":"","parse-names":false,"suffix":""},{"dropping-particle":"","family":"Wei","given":"Y","non-dropping-particle":"","parse-names":false,"suffix":""},{"dropping-particle":"","family":"Wei","given":"Y","non-dropping-particle":"","parse-names":false,"suffix":""},{"dropping-particle":"","family":"Wang","given":"H","non-dropping-particle":"","parse-names":false,"suffix":""}],"container-title":"Sustainability","id":"ITEM-1","issue":"6","issued":{"date-parts":[["2025"]]},"page":"2700","title":"Collaborative multi-depot electric vehicle routing problem with dynamic customer demands and time windows","type":"article-journal","volume":"17"},"uris":["http://www.mendeley.com/documents/?uuid=05b1fca0-36cb-4b0e-862f-56fb4c42d4e4"]}],"mendeley":{"formattedCitation":"(Y. Wang et al., 2025)","plainTextFormattedCitation":"(Y. Wang et al., 2025)","previouslyFormattedCitation":"(Y. Wang et al., 2025)"},"properties":{"noteIndex":0},"schema":"https://github.com/citation-style-language/schema/raw/master/csl-citation.json"}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 Wang et al., 2025)</w:t>
            </w:r>
            <w:r>
              <w:rPr>
                <w:rFonts w:ascii="Palatino Linotype" w:hAnsi="Palatino Linotype" w:cs="Times New Roman"/>
                <w:sz w:val="18"/>
                <w:szCs w:val="18"/>
              </w:rPr>
              <w:fldChar w:fldCharType="end"/>
            </w:r>
          </w:p>
        </w:tc>
        <w:tc>
          <w:tcPr>
            <w:tcW w:w="0" w:type="auto"/>
            <w:vAlign w:val="center"/>
            <w:hideMark/>
          </w:tcPr>
          <w:p w14:paraId="016B227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2025</w:t>
            </w:r>
          </w:p>
        </w:tc>
        <w:tc>
          <w:tcPr>
            <w:tcW w:w="1642" w:type="dxa"/>
            <w:vAlign w:val="center"/>
            <w:hideMark/>
          </w:tcPr>
          <w:p w14:paraId="0615282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MD-EVRP, dynamic demand &amp; TW</w:t>
            </w:r>
          </w:p>
        </w:tc>
        <w:tc>
          <w:tcPr>
            <w:tcW w:w="1188" w:type="dxa"/>
            <w:vAlign w:val="center"/>
            <w:hideMark/>
          </w:tcPr>
          <w:p w14:paraId="74B18D7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Clustering + metaheuristic</w:t>
            </w:r>
          </w:p>
        </w:tc>
        <w:tc>
          <w:tcPr>
            <w:tcW w:w="1004" w:type="dxa"/>
            <w:vAlign w:val="center"/>
          </w:tcPr>
          <w:p w14:paraId="5A8C45B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Split delivery; Maximum route duration</w:t>
            </w:r>
          </w:p>
        </w:tc>
        <w:tc>
          <w:tcPr>
            <w:tcW w:w="0" w:type="auto"/>
            <w:vAlign w:val="center"/>
          </w:tcPr>
          <w:p w14:paraId="525C068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w:t>
            </w:r>
          </w:p>
        </w:tc>
        <w:tc>
          <w:tcPr>
            <w:tcW w:w="0" w:type="auto"/>
            <w:vAlign w:val="center"/>
          </w:tcPr>
          <w:p w14:paraId="2F72481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Retail / freight</w:t>
            </w:r>
          </w:p>
        </w:tc>
        <w:tc>
          <w:tcPr>
            <w:tcW w:w="0" w:type="auto"/>
            <w:vAlign w:val="center"/>
            <w:hideMark/>
          </w:tcPr>
          <w:p w14:paraId="4E44BAA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 Real-world</w:t>
            </w:r>
          </w:p>
        </w:tc>
        <w:tc>
          <w:tcPr>
            <w:tcW w:w="0" w:type="auto"/>
            <w:vAlign w:val="center"/>
            <w:hideMark/>
          </w:tcPr>
          <w:p w14:paraId="3DB87A4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IMODE outperforms MOGA, MOPSO, MOEA, MOACO, MOTS on cost and vehicle count</w:t>
            </w:r>
          </w:p>
        </w:tc>
      </w:tr>
      <w:tr w:rsidR="002D11FB" w:rsidRPr="004C4B6B" w14:paraId="32A129E7" w14:textId="77777777" w:rsidTr="00D9192A">
        <w:trPr>
          <w:tblCellSpacing w:w="15" w:type="dxa"/>
        </w:trPr>
        <w:tc>
          <w:tcPr>
            <w:tcW w:w="0" w:type="auto"/>
            <w:vAlign w:val="center"/>
            <w:hideMark/>
          </w:tcPr>
          <w:p w14:paraId="11B70F2E"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lastRenderedPageBreak/>
              <w:fldChar w:fldCharType="begin" w:fldLock="1"/>
            </w:r>
            <w:r>
              <w:rPr>
                <w:rFonts w:ascii="Palatino Linotype" w:hAnsi="Palatino Linotype" w:cs="Times New Roman"/>
                <w:sz w:val="18"/>
                <w:szCs w:val="18"/>
              </w:rPr>
              <w:instrText>ADDIN CSL_CITATION {"citationItems":[{"id":"ITEM-1","itemData":{"author":[{"dropping-particle":"","family":"Campuzano","given":"G","non-dropping-particle":"","parse-names":false,"suffix":""},{"dropping-particle":"","family":"Lalla-Ruiz","given":"E","non-dropping-particle":"","parse-names":false,"suffix":""},{"dropping-particle":"","family":"Mes","given":"M","non-dropping-particle":"","parse-names":false,"suffix":""}],"container-title":"Engineering Applications of Artificial Intelligence","id":"ITEM-1","issued":{"date-parts":[["2025"]]},"page":"110258","title":"The two-tier multi-depot vehicle routing problem with robot stations and time windows","type":"article-journal","volume":"147"},"uris":["http://www.mendeley.com/documents/?uuid=630fd5c0-f0af-4eb8-ba69-1e9d1f8d45e6"]}],"mendeley":{"formattedCitation":"(Campuzano et al., 2025)","plainTextFormattedCitation":"(Campuzano et al., 2025)","previouslyFormattedCitation":"(Campuzano et al., 2025)"},"properties":{"noteIndex":0},"schema":"https://github.com/citation-style-language/schema/raw/master/csl-citation.json"}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(Campuzano et al., 2025)</w:t>
            </w:r>
            <w:r>
              <w:rPr>
                <w:rFonts w:ascii="Palatino Linotype" w:hAnsi="Palatino Linotype" w:cs="Times New Roman"/>
                <w:sz w:val="18"/>
                <w:szCs w:val="18"/>
              </w:rPr>
              <w:fldChar w:fldCharType="end"/>
            </w:r>
          </w:p>
        </w:tc>
        <w:tc>
          <w:tcPr>
            <w:tcW w:w="0" w:type="auto"/>
            <w:vAlign w:val="center"/>
            <w:hideMark/>
          </w:tcPr>
          <w:p w14:paraId="36CE186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2025</w:t>
            </w:r>
          </w:p>
        </w:tc>
        <w:tc>
          <w:tcPr>
            <w:tcW w:w="1642" w:type="dxa"/>
            <w:vAlign w:val="center"/>
            <w:hideMark/>
          </w:tcPr>
          <w:p w14:paraId="1B89EB5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Two-tier MDVRP, robot stations, TW</w:t>
            </w:r>
          </w:p>
        </w:tc>
        <w:tc>
          <w:tcPr>
            <w:tcW w:w="1188" w:type="dxa"/>
            <w:vAlign w:val="center"/>
            <w:hideMark/>
          </w:tcPr>
          <w:p w14:paraId="1516925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MILP + metaheuristic</w:t>
            </w:r>
          </w:p>
        </w:tc>
        <w:tc>
          <w:tcPr>
            <w:tcW w:w="1004" w:type="dxa"/>
            <w:vAlign w:val="center"/>
          </w:tcPr>
          <w:p w14:paraId="1DF8173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 Charging / recharging; Maximum route duration</w:t>
            </w:r>
          </w:p>
        </w:tc>
        <w:tc>
          <w:tcPr>
            <w:tcW w:w="0" w:type="auto"/>
            <w:vAlign w:val="center"/>
          </w:tcPr>
          <w:p w14:paraId="519FD1D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w:t>
            </w:r>
          </w:p>
        </w:tc>
        <w:tc>
          <w:tcPr>
            <w:tcW w:w="0" w:type="auto"/>
            <w:vAlign w:val="center"/>
          </w:tcPr>
          <w:p w14:paraId="7B418FF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1D3D3B1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5111CAE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two-tier MDVRP with robot stations and hard time windows</w:t>
            </w:r>
          </w:p>
        </w:tc>
      </w:tr>
      <w:tr w:rsidR="002D11FB" w:rsidRPr="004C4B6B" w14:paraId="5C8D83BA" w14:textId="77777777" w:rsidTr="00D9192A">
        <w:trPr>
          <w:tblCellSpacing w:w="15" w:type="dxa"/>
        </w:trPr>
        <w:tc>
          <w:tcPr>
            <w:tcW w:w="0" w:type="auto"/>
            <w:vAlign w:val="center"/>
            <w:hideMark/>
          </w:tcPr>
          <w:p w14:paraId="6BD148AD"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{"citationItems":[{"id":"ITEM-1","itemData":{"author":[{"dropping-particle":"","family":"Lim","given":"T Y","non-dropping-particle":"","parse-names":false,"suffix":""},{"dropping-particle":"","family":"Ng","given":"X J","non-dropping-particle":"","parse-names":false,"suffix":""},{"dropping-particle":"","family":"Tan","given":"C J","non-dropping-particle":"","parse-names":false,"suffix":""},{"dropping-particle":"","family":"Lim","given":"C P","non-dropping-particle":"","parse-names":false,"suffix":""}],"container-title":"Neural Computing and Applications","id":"ITEM-1","issued":{"date-parts":[["2025"]]},"page":"9639-9668","title":"Stepwise monogamous pairing genetic algorithm method applied to a multi-depot vehicle routing problem with time windows","type":"article-journal","volume":"37"},"uris":["http://www.mendeley.com/documents/?uuid=47b05b48-afdf-422b-946f-f0c75b7eff91"]}],"mendeley":{"formattedCitation":"(Lim et al., 2025)","plainTextFormattedCitation":"(Lim et al., 2025)","previouslyFormattedCitation":"(Lim et al., 2025)"},"properties":{"noteIndex":0},"schema":"https://github.com/citation-style-language/schema/raw/master/csl-citation.json"}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(Lim et al., 2025)</w:t>
            </w:r>
            <w:r>
              <w:rPr>
                <w:rFonts w:ascii="Palatino Linotype" w:hAnsi="Palatino Linotype" w:cs="Times New Roman"/>
                <w:sz w:val="18"/>
                <w:szCs w:val="18"/>
              </w:rPr>
              <w:fldChar w:fldCharType="end"/>
            </w:r>
          </w:p>
        </w:tc>
        <w:tc>
          <w:tcPr>
            <w:tcW w:w="0" w:type="auto"/>
            <w:vAlign w:val="center"/>
            <w:hideMark/>
          </w:tcPr>
          <w:p w14:paraId="56DDF2C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2025</w:t>
            </w:r>
          </w:p>
        </w:tc>
        <w:tc>
          <w:tcPr>
            <w:tcW w:w="1642" w:type="dxa"/>
            <w:vAlign w:val="center"/>
            <w:hideMark/>
          </w:tcPr>
          <w:p w14:paraId="1BB8C0A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MDVRPTW</w:t>
            </w:r>
          </w:p>
        </w:tc>
        <w:tc>
          <w:tcPr>
            <w:tcW w:w="1188" w:type="dxa"/>
            <w:vAlign w:val="center"/>
            <w:hideMark/>
          </w:tcPr>
          <w:p w14:paraId="19C364C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Stepwise monogamous pairing GA</w:t>
            </w:r>
          </w:p>
        </w:tc>
        <w:tc>
          <w:tcPr>
            <w:tcW w:w="1004" w:type="dxa"/>
            <w:vAlign w:val="center"/>
          </w:tcPr>
          <w:p w14:paraId="77FE73F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77B3E21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w:t>
            </w:r>
          </w:p>
        </w:tc>
        <w:tc>
          <w:tcPr>
            <w:tcW w:w="0" w:type="auto"/>
            <w:vAlign w:val="center"/>
          </w:tcPr>
          <w:p w14:paraId="4AF53C8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3D2025D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 Classical</w:t>
            </w:r>
          </w:p>
        </w:tc>
        <w:tc>
          <w:tcPr>
            <w:tcW w:w="0" w:type="auto"/>
            <w:vAlign w:val="center"/>
            <w:hideMark/>
          </w:tcPr>
          <w:p w14:paraId="155798C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Up to 18% travel-time and 8% vehicle savings on real-world cases</w:t>
            </w:r>
          </w:p>
        </w:tc>
      </w:tr>
      <w:tr w:rsidR="002D11FB" w:rsidRPr="004C4B6B" w14:paraId="7A6691BB" w14:textId="77777777" w:rsidTr="00D9192A">
        <w:trPr>
          <w:tblCellSpacing w:w="15" w:type="dxa"/>
        </w:trPr>
        <w:tc>
          <w:tcPr>
            <w:tcW w:w="0" w:type="auto"/>
            <w:vAlign w:val="center"/>
            <w:hideMark/>
          </w:tcPr>
          <w:p w14:paraId="3C036A8F"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Jiang","given":"H","non-dropping-particle":"","parse-names":false,"suffix":""},{"dropping-particle":"","family":"Ai","given":"C","non-dropping-particle":"","parse-names":false,"suffix":""},{"dropping-particle":"","family":"Wang","given":"C","non-dropping-particle":"","parse-names":false,"suffix":""},{"dropping-particle":"","family":"Xiang","given":"X","non-dropping-particle":"","parse-names":false,"suffix":""},{"dropping-particle":"","family":"Zhang","given":"X","non-dropping-particle":"","parse-names":false,"suffix":""}],"container-title":"IEEE Transactions on Intelligent Transportation Systems","id":"ITEM-1","issue":"10","issued":{"date-parts":[["2025"]]},"page":"16854-16868","title":"A surrogate-assisted bi-level evolutionary algorithm for multi-depot vehicle routing problems with uncertain demand","type":"article-journal","volume":"26"},"uris":["http://www.mendeley.com/documents/?uuid=06556fa9-3615-4fe9-9376-3afaa4d16198"]}],"mendeley":{"formattedCitation":"(Jiang et al., 2025)","plainTextFormattedCitation":"(Jiang et al., 2025)","previouslyFormattedCitation":"(Jiang et al., 2025)"},"properties":{"noteIndex":0},"schema":"https://github.com/citation-style-language/schema/raw/master/csl-citation.json"}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(Jiang et al., 2025)</w:t>
            </w:r>
            <w:r>
              <w:rPr>
                <w:rFonts w:ascii="Palatino Linotype" w:hAnsi="Palatino Linotype" w:cs="Times New Roman"/>
                <w:sz w:val="18"/>
                <w:szCs w:val="18"/>
              </w:rPr>
              <w:fldChar w:fldCharType="end"/>
            </w:r>
          </w:p>
        </w:tc>
        <w:tc>
          <w:tcPr>
            <w:tcW w:w="0" w:type="auto"/>
            <w:vAlign w:val="center"/>
            <w:hideMark/>
          </w:tcPr>
          <w:p w14:paraId="6A1BD0A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2025</w:t>
            </w:r>
          </w:p>
        </w:tc>
        <w:tc>
          <w:tcPr>
            <w:tcW w:w="1642" w:type="dxa"/>
            <w:vAlign w:val="center"/>
            <w:hideMark/>
          </w:tcPr>
          <w:p w14:paraId="4821902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 uncertain demand</w:t>
            </w:r>
          </w:p>
        </w:tc>
        <w:tc>
          <w:tcPr>
            <w:tcW w:w="1188" w:type="dxa"/>
            <w:vAlign w:val="center"/>
            <w:hideMark/>
          </w:tcPr>
          <w:p w14:paraId="4AA42C6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Surrogate bi-level EA</w:t>
            </w:r>
          </w:p>
        </w:tc>
        <w:tc>
          <w:tcPr>
            <w:tcW w:w="1004" w:type="dxa"/>
            <w:vAlign w:val="center"/>
          </w:tcPr>
          <w:p w14:paraId="1748CF3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5F41B88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Time / duration; Number of vehicles; Customer satisfaction</w:t>
            </w:r>
          </w:p>
        </w:tc>
        <w:tc>
          <w:tcPr>
            <w:tcW w:w="0" w:type="auto"/>
            <w:vAlign w:val="center"/>
          </w:tcPr>
          <w:p w14:paraId="7752286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Transit / scheduling</w:t>
            </w:r>
          </w:p>
        </w:tc>
        <w:tc>
          <w:tcPr>
            <w:tcW w:w="0" w:type="auto"/>
            <w:vAlign w:val="center"/>
            <w:hideMark/>
          </w:tcPr>
          <w:p w14:paraId="25E4EB2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5A1F35F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surrogate-assisted bi-level evolutionary algorithm for MD-VRPUD</w:t>
            </w:r>
          </w:p>
        </w:tc>
      </w:tr>
      <w:tr w:rsidR="002D11FB" w:rsidRPr="004C4B6B" w14:paraId="77E0B2F4" w14:textId="77777777" w:rsidTr="00D9192A">
        <w:trPr>
          <w:tblCellSpacing w:w="15" w:type="dxa"/>
        </w:trPr>
        <w:tc>
          <w:tcPr>
            <w:tcW w:w="0" w:type="auto"/>
            <w:vAlign w:val="center"/>
            <w:hideMark/>
          </w:tcPr>
          <w:p w14:paraId="4BF1B1F0"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Prado","given":"J","non-dropping-particle":"de","parse-names":false,"suffix":""},{"dropping-particle":"","family":"Moscatelli","given":"S","non-dropping-particle":"","parse-names":false,"suffix":""},{"dropping-particle":"","family":"Piñeyro","given":"P","non-dropping-particle":"","parse-names":false,"suffix":""},{"dropping-particle":"","family":"Tansini","given":"L","non-dropping-particle":"","parse-names":false,"suffix":""},{"dropping-particle":"","family":"Viera","given":"O","non-dropping-particle":"","parse-names":false,"suffix":""}],"id":"ITEM-1","issued":{"date-parts":[["2025"]]},"note":"Published online 23 December 2025; journal not specified","title":"Solving the multi-depot vehicle routing problem with limited supply capacity at the depots with a multi-phase methodology","type":"article-journal"},"uris":["http://www.mendeley.com/documents/?uuid=99e60038-b5d8-49f8-bcd7-60c4195781b6"]}],"mendeley":{"formattedCitation":"(de Prado et al., 2025)","plainTextFormattedCitation":"(de Prado et al., 2025)","previouslyFormattedCitation":"(de Prado et al., 2025)"},"properties":{"noteIndex":0},"schema":"https://github.com/citation-style-language/schema/raw/master/csl-citation.json"}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(de Prado et al., 2025)</w:t>
            </w:r>
            <w:r>
              <w:rPr>
                <w:rFonts w:ascii="Palatino Linotype" w:hAnsi="Palatino Linotype" w:cs="Times New Roman"/>
                <w:sz w:val="18"/>
                <w:szCs w:val="18"/>
              </w:rPr>
              <w:fldChar w:fldCharType="end"/>
            </w:r>
          </w:p>
        </w:tc>
        <w:tc>
          <w:tcPr>
            <w:tcW w:w="0" w:type="auto"/>
            <w:vAlign w:val="center"/>
            <w:hideMark/>
          </w:tcPr>
          <w:p w14:paraId="1244198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2025</w:t>
            </w:r>
          </w:p>
        </w:tc>
        <w:tc>
          <w:tcPr>
            <w:tcW w:w="1642" w:type="dxa"/>
            <w:vAlign w:val="center"/>
            <w:hideMark/>
          </w:tcPr>
          <w:p w14:paraId="59944BF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 limited depot supply</w:t>
            </w:r>
          </w:p>
        </w:tc>
        <w:tc>
          <w:tcPr>
            <w:tcW w:w="1188" w:type="dxa"/>
            <w:vAlign w:val="center"/>
            <w:hideMark/>
          </w:tcPr>
          <w:p w14:paraId="293379E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Multi-phase heuristic</w:t>
            </w:r>
          </w:p>
        </w:tc>
        <w:tc>
          <w:tcPr>
            <w:tcW w:w="1004" w:type="dxa"/>
            <w:vAlign w:val="center"/>
          </w:tcPr>
          <w:p w14:paraId="36D97D9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w:t>
            </w:r>
          </w:p>
        </w:tc>
        <w:tc>
          <w:tcPr>
            <w:tcW w:w="0" w:type="auto"/>
            <w:vAlign w:val="center"/>
          </w:tcPr>
          <w:p w14:paraId="50B3294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 Time / duration</w:t>
            </w:r>
          </w:p>
        </w:tc>
        <w:tc>
          <w:tcPr>
            <w:tcW w:w="0" w:type="auto"/>
            <w:vAlign w:val="center"/>
          </w:tcPr>
          <w:p w14:paraId="0443371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21A59DA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 Classical</w:t>
            </w:r>
          </w:p>
        </w:tc>
        <w:tc>
          <w:tcPr>
            <w:tcW w:w="0" w:type="auto"/>
            <w:vAlign w:val="center"/>
            <w:hideMark/>
          </w:tcPr>
          <w:p w14:paraId="699E459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multi-phase methodology for MDVRP with depot supply constraints</w:t>
            </w:r>
          </w:p>
        </w:tc>
      </w:tr>
      <w:tr w:rsidR="002D11FB" w:rsidRPr="004C4B6B" w14:paraId="520640D6" w14:textId="77777777" w:rsidTr="00D9192A">
        <w:trPr>
          <w:tblCellSpacing w:w="15" w:type="dxa"/>
        </w:trPr>
        <w:tc>
          <w:tcPr>
            <w:tcW w:w="0" w:type="auto"/>
            <w:vAlign w:val="center"/>
            <w:hideMark/>
          </w:tcPr>
          <w:p w14:paraId="023E3993"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{"citationItems":[{"id":"ITEM-1","itemData":{"author":[{"dropping-particle":"","family":"Cavecchia","given":"M","non-dropping-particle":"","parse-names":false,"suffix":""},{"dropping-particle":"","family":"Queiroz","given":"T A","non-dropping-particle":"de","parse-names":false,"suffix":""},{"dropping-particle":"","family":"Lancellotti","given":"R","non-dropping-particle":"","parse-names":false,"suffix":""},{"dropping-particle":"","family":"Zucchi","given":"G","non-dropping-particle":"","parse-names":false,"suffix":""},{"dropping-particle":"","family":"Iori","given":"M","non-dropping-particle":"","parse-names":false,"suffix":""}],"container-title":"ICORES 2025 (14th International Conference on Operations Research and Enterprise Systems)","id":"ITEM-1","issued":{"date-parts":[["2025"]]},"page":"112-122","title":"A real-world multi-depot, multi-period, and multi-trip vehicle routing problem with time windows","type":"paper-conference"},"uris":["http://www.mendeley.com/documents/?uuid=8797db7a-0f65-4222-95ed-0cf33fcffe9c"]}],"mendeley":{"formattedCitation":"(Cavecchia et al., 2025)","plainTextFormattedCitation":"(Cavecchia et al., 2025)","previouslyFormattedCitation":"(Cavecchia et al., 2025)"},"properties":{"noteIndex":0},"schema":"https://github.com/citation-style-language/schema/raw/master/csl-citation.json"}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(Cavecchia et al., 2025)</w:t>
            </w:r>
            <w:r>
              <w:rPr>
                <w:rFonts w:ascii="Palatino Linotype" w:hAnsi="Palatino Linotype" w:cs="Times New Roman"/>
                <w:sz w:val="18"/>
                <w:szCs w:val="18"/>
              </w:rPr>
              <w:fldChar w:fldCharType="end"/>
            </w:r>
          </w:p>
        </w:tc>
        <w:tc>
          <w:tcPr>
            <w:tcW w:w="0" w:type="auto"/>
            <w:vAlign w:val="center"/>
            <w:hideMark/>
          </w:tcPr>
          <w:p w14:paraId="2833647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2025</w:t>
            </w:r>
          </w:p>
        </w:tc>
        <w:tc>
          <w:tcPr>
            <w:tcW w:w="1642" w:type="dxa"/>
            <w:vAlign w:val="center"/>
            <w:hideMark/>
          </w:tcPr>
          <w:p w14:paraId="56A2F01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multi-period multi-trip VRPTW</w:t>
            </w:r>
          </w:p>
        </w:tc>
        <w:tc>
          <w:tcPr>
            <w:tcW w:w="1188" w:type="dxa"/>
            <w:vAlign w:val="center"/>
            <w:hideMark/>
          </w:tcPr>
          <w:p w14:paraId="43E0B92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Two-phase (ILS + MILP)</w:t>
            </w:r>
          </w:p>
        </w:tc>
        <w:tc>
          <w:tcPr>
            <w:tcW w:w="1004" w:type="dxa"/>
            <w:vAlign w:val="center"/>
          </w:tcPr>
          <w:p w14:paraId="1F2C0C7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 xml:space="preserve">Vehicle capacity; Split </w:t>
            </w:r>
            <w:r w:rsidRPr="004C4B6B">
              <w:rPr>
                <w:rFonts w:ascii="Palatino Linotype" w:hAnsi="Palatino Linotype" w:cs="Calibri"/>
                <w:color w:val="000000"/>
                <w:sz w:val="18"/>
                <w:szCs w:val="18"/>
              </w:rPr>
              <w:lastRenderedPageBreak/>
              <w:t>delivery; Depot / unloading capacity</w:t>
            </w:r>
          </w:p>
        </w:tc>
        <w:tc>
          <w:tcPr>
            <w:tcW w:w="0" w:type="auto"/>
            <w:vAlign w:val="center"/>
          </w:tcPr>
          <w:p w14:paraId="77E748B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lastRenderedPageBreak/>
              <w:t xml:space="preserve">Distance; Travel </w:t>
            </w:r>
            <w:r w:rsidRPr="004C4B6B">
              <w:rPr>
                <w:rFonts w:ascii="Palatino Linotype" w:hAnsi="Palatino Linotype" w:cs="Calibri"/>
                <w:color w:val="000000"/>
                <w:sz w:val="18"/>
                <w:szCs w:val="18"/>
              </w:rPr>
              <w:lastRenderedPageBreak/>
              <w:t>cost; Time / duration</w:t>
            </w:r>
          </w:p>
        </w:tc>
        <w:tc>
          <w:tcPr>
            <w:tcW w:w="0" w:type="auto"/>
            <w:vAlign w:val="center"/>
          </w:tcPr>
          <w:p w14:paraId="7EDE38C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lastRenderedPageBreak/>
              <w:t>General</w:t>
            </w:r>
          </w:p>
        </w:tc>
        <w:tc>
          <w:tcPr>
            <w:tcW w:w="0" w:type="auto"/>
            <w:vAlign w:val="center"/>
            <w:hideMark/>
          </w:tcPr>
          <w:p w14:paraId="2E34F41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w:t>
            </w:r>
          </w:p>
        </w:tc>
        <w:tc>
          <w:tcPr>
            <w:tcW w:w="0" w:type="auto"/>
            <w:vAlign w:val="center"/>
            <w:hideMark/>
          </w:tcPr>
          <w:p w14:paraId="408539C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 xml:space="preserve">VNS-based heuristic gives best objective </w:t>
            </w:r>
            <w:r w:rsidRPr="004C4B6B">
              <w:rPr>
                <w:rFonts w:ascii="Palatino Linotype" w:hAnsi="Palatino Linotype" w:cs="Times New Roman"/>
                <w:sz w:val="18"/>
                <w:szCs w:val="18"/>
              </w:rPr>
              <w:lastRenderedPageBreak/>
              <w:t>values on real pharmaceutical data</w:t>
            </w:r>
          </w:p>
        </w:tc>
      </w:tr>
      <w:tr w:rsidR="002D11FB" w:rsidRPr="004C4B6B" w14:paraId="05464E4B" w14:textId="77777777" w:rsidTr="00D9192A">
        <w:trPr>
          <w:tblCellSpacing w:w="15" w:type="dxa"/>
        </w:trPr>
        <w:tc>
          <w:tcPr>
            <w:tcW w:w="0" w:type="auto"/>
            <w:vAlign w:val="center"/>
            <w:hideMark/>
          </w:tcPr>
          <w:p w14:paraId="54F23EC3"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lastRenderedPageBreak/>
              <w:fldChar w:fldCharType="begin" w:fldLock="1"/>
            </w:r>
            <w:r>
              <w:rPr>
                <w:rFonts w:ascii="Palatino Linotype" w:hAnsi="Palatino Linotype" w:cs="Times New Roman"/>
                <w:b/>
                <w:bCs/>
                <w:sz w:val="18"/>
                <w:szCs w:val="18"/>
              </w:rPr>
              <w:instrText>ADDIN CSL_CITATION {"citationItems":[{"id":"ITEM-1","itemData":{"DOI":"10.21428/594757db.efbe03e5","abstract":"The multi-depot vehicle routing problem with inter-depot routes (MDVRP-IDR) represents a pivotal challenge in route optimization, especially in complex supply chain networks with geographically dispersed distribution hubs. With the recent breakthroughs in deep reinforcement learning (DRL) for addressing combinatorial optimization problems (COPs), this paper introduces a novel multi-agent DRL-based framework, termed SParse Attention encoDer and multi-decodEr (SPDE), designed to tackle this critical and complex variant of the vehicle routing problem. SPDE features a Transformer-style policy network, utilizing a sparse graph to model the connectivity between customers and depots. It employs a graph Transformer model for encoding and learning the relationships between the nodes in this graph. Additionally, an attention-based graph pooling technique is introduced to enable the policy model to effectively capture the graph-level structure of each problem instance with minimal computational overhead. To effectively construct vehicle routes, each beginning and ending at one of the depots, for multi-depot routing with inter-depot connections, a decoding module is proposed, where a dedicated decoder is assigned to each vehicle, acting as an agent in a multi-agent system. Through real-world traffic data from two major Canadian cities, Calgary and Edmonton, experimental evaluations demonstrate that SPDE outperforms state-of-the-art DRL-based and heuristic methods. It reduces travel times while demonstrating superior computational efficiency compared to traditional heuristics. Further experiments validate SPDE’s generalizability in effectively solving larger problem instances.","author":[{"dropping-particle":"","family":"Mozhdehi","given":"Arash","non-dropping-particle":"","parse-names":false,"suffix":""},{"dropping-particle":"","family":"Mohammadizadeh","given":"Mahdi","non-dropping-particle":"","parse-names":false,"suffix":""},{"dropping-particle":"","family":"Kalantari","given":"Saeid","non-dropping-particle":"","parse-names":false,"suffix":""},{"dropping-particle":"","family":"Kim","given":"Beom Sae (Shawn)","non-dropping-particle":"","parse-names":false,"suffix":""},{"dropping-particle":"","family":"Wang","given":"Xin","non-dropping-particle":"","parse-names":false,"suffix":""}],"container-title":"Proceedings of the Canadian Conference on Artificial Intelligence","id":"ITEM-1","issued":{"date-parts":[["2025"]]},"title":"SPADE: Solving the Multi-Depot Vehicle Routing Problem with Inter-Depot Routes Using Multi-Agent Deep Reinforcement Learning","type":"article-journal"},"uris":["http://www.mendeley.com/documents/?uuid=f4b41a89-c22f-4460-9d56-59ad60356c54"]}],"mendeley":{"formattedCitation":"(Mozhdehi et al., 2025)","plainTextFormattedCitation":"(Mozhdehi et al., 2025)","previouslyFormattedCitation":"(Mozhdehi et al., 2025)"},"properties":{"noteIndex":0},"schema":"https://github.com/citation-style-language/schema/raw/master/csl-citation.json"}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(Mozhdehi et al., 2025)</w:t>
            </w:r>
            <w:r w:rsidRPr="004C4B6B">
              <w:rPr>
                <w:rFonts w:ascii="Palatino Linotype" w:hAnsi="Palatino Linotype" w:cs="Times New Roman"/>
                <w:b/>
                <w:bCs/>
                <w:sz w:val="18"/>
                <w:szCs w:val="18"/>
              </w:rPr>
              <w:fldChar w:fldCharType="end"/>
            </w:r>
          </w:p>
        </w:tc>
        <w:tc>
          <w:tcPr>
            <w:tcW w:w="0" w:type="auto"/>
            <w:vAlign w:val="center"/>
            <w:hideMark/>
          </w:tcPr>
          <w:p w14:paraId="6C5EA3B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2025</w:t>
            </w:r>
          </w:p>
        </w:tc>
        <w:tc>
          <w:tcPr>
            <w:tcW w:w="1642" w:type="dxa"/>
            <w:vAlign w:val="center"/>
            <w:hideMark/>
          </w:tcPr>
          <w:p w14:paraId="05BAA9E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MDVRP, inter-depot routes</w:t>
            </w:r>
          </w:p>
        </w:tc>
        <w:tc>
          <w:tcPr>
            <w:tcW w:w="1188" w:type="dxa"/>
            <w:vAlign w:val="center"/>
            <w:hideMark/>
          </w:tcPr>
          <w:p w14:paraId="6513B17E"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Multi-agent DRL</w:t>
            </w:r>
          </w:p>
        </w:tc>
        <w:tc>
          <w:tcPr>
            <w:tcW w:w="1004" w:type="dxa"/>
            <w:vAlign w:val="center"/>
          </w:tcPr>
          <w:p w14:paraId="3F8D14A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Time windows; Multiple trips; Maximum route duration; Depot / unloading capacity</w:t>
            </w:r>
          </w:p>
        </w:tc>
        <w:tc>
          <w:tcPr>
            <w:tcW w:w="0" w:type="auto"/>
            <w:vAlign w:val="center"/>
          </w:tcPr>
          <w:p w14:paraId="225F0BE3"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Travel cost</w:t>
            </w:r>
          </w:p>
        </w:tc>
        <w:tc>
          <w:tcPr>
            <w:tcW w:w="0" w:type="auto"/>
            <w:vAlign w:val="center"/>
          </w:tcPr>
          <w:p w14:paraId="3357D18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General</w:t>
            </w:r>
          </w:p>
        </w:tc>
        <w:tc>
          <w:tcPr>
            <w:tcW w:w="0" w:type="auto"/>
            <w:vAlign w:val="center"/>
            <w:hideMark/>
          </w:tcPr>
          <w:p w14:paraId="4B0E7F5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Real-world</w:t>
            </w:r>
          </w:p>
        </w:tc>
        <w:tc>
          <w:tcPr>
            <w:tcW w:w="0" w:type="auto"/>
            <w:vAlign w:val="center"/>
            <w:hideMark/>
          </w:tcPr>
          <w:p w14:paraId="0636F44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SP-DE outperforms GA and attention model by up to 13.5% on cost</w:t>
            </w:r>
          </w:p>
        </w:tc>
      </w:tr>
      <w:tr w:rsidR="002D11FB" w:rsidRPr="004C4B6B" w14:paraId="6D1EC0DD" w14:textId="77777777" w:rsidTr="00D9192A">
        <w:trPr>
          <w:tblCellSpacing w:w="15" w:type="dxa"/>
        </w:trPr>
        <w:tc>
          <w:tcPr>
            <w:tcW w:w="0" w:type="auto"/>
            <w:vAlign w:val="center"/>
            <w:hideMark/>
          </w:tcPr>
          <w:p w14:paraId="7536487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10.1016/j.cie.2025.111755","author":[{"dropping-particle":"","family":"Li","given":"Chao","non-dropping-particle":"","parse-names":false,"suffix":""},{"dropping-particle":"","family":"Yu","given":"Fan","non-dropping-particle":"","parse-names":false,"suffix":""},{"dropping-particle":"","family":"Chen","given":"Qun","non-dropping-particle":"","parse-names":false,"suffix":""}],"container-title":"Computers &amp; Industrial Engineering","id":"ITEM-1","issued":{"date-parts":[["2025","12","1"]]},"page":"111755","title":"Multi-depot collaborative vehicle route problem with shared customer, delivery options and flexible transshipment","type":"article-journal","volume":"212"},"uris":["http://www.mendeley.com/documents/?uuid=fd9155e2-308a-4ce5-952d-dc8caa85916d"]}],"mendeley":{"formattedCitation":"(C. Li et al., 2025)","plainTextFormattedCitation":"(C. Li et al., 2025)","previouslyFormattedCitation":"(C. Li et al., 2025)"},"properties":{"noteIndex":0},"schema":"https://github.com/citation-style-language/schema/raw/master/csl-citation.json"}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(C. Li et al., 2025)</w:t>
            </w:r>
            <w:r w:rsidRPr="004C4B6B">
              <w:rPr>
                <w:rFonts w:ascii="Palatino Linotype" w:hAnsi="Palatino Linotype" w:cs="Times New Roman"/>
                <w:b/>
                <w:bCs/>
                <w:sz w:val="18"/>
                <w:szCs w:val="18"/>
              </w:rPr>
              <w:fldChar w:fldCharType="end"/>
            </w:r>
          </w:p>
        </w:tc>
        <w:tc>
          <w:tcPr>
            <w:tcW w:w="0" w:type="auto"/>
            <w:vAlign w:val="center"/>
            <w:hideMark/>
          </w:tcPr>
          <w:p w14:paraId="3E8615E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2025</w:t>
            </w:r>
          </w:p>
        </w:tc>
        <w:tc>
          <w:tcPr>
            <w:tcW w:w="1642" w:type="dxa"/>
            <w:vAlign w:val="center"/>
            <w:hideMark/>
          </w:tcPr>
          <w:p w14:paraId="39032CB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 collaborative, shared customer</w:t>
            </w:r>
          </w:p>
        </w:tc>
        <w:tc>
          <w:tcPr>
            <w:tcW w:w="1188" w:type="dxa"/>
            <w:vAlign w:val="center"/>
            <w:hideMark/>
          </w:tcPr>
          <w:p w14:paraId="49D639BF"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ALNS</w:t>
            </w:r>
          </w:p>
        </w:tc>
        <w:tc>
          <w:tcPr>
            <w:tcW w:w="1004" w:type="dxa"/>
            <w:vAlign w:val="center"/>
          </w:tcPr>
          <w:p w14:paraId="3A723E1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Split delivery</w:t>
            </w:r>
          </w:p>
        </w:tc>
        <w:tc>
          <w:tcPr>
            <w:tcW w:w="0" w:type="auto"/>
            <w:vAlign w:val="center"/>
          </w:tcPr>
          <w:p w14:paraId="4BC59D53"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Travel cost; Time / duration</w:t>
            </w:r>
          </w:p>
        </w:tc>
        <w:tc>
          <w:tcPr>
            <w:tcW w:w="0" w:type="auto"/>
            <w:vAlign w:val="center"/>
          </w:tcPr>
          <w:p w14:paraId="77315B3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General</w:t>
            </w:r>
          </w:p>
        </w:tc>
        <w:tc>
          <w:tcPr>
            <w:tcW w:w="0" w:type="auto"/>
            <w:vAlign w:val="center"/>
            <w:hideMark/>
          </w:tcPr>
          <w:p w14:paraId="3B85DDB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Modified</w:t>
            </w:r>
          </w:p>
        </w:tc>
        <w:tc>
          <w:tcPr>
            <w:tcW w:w="0" w:type="auto"/>
            <w:vAlign w:val="center"/>
            <w:hideMark/>
          </w:tcPr>
          <w:p w14:paraId="1997BC4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First to combine shared customers, dual delivery options, and flexible transshipment</w:t>
            </w:r>
          </w:p>
        </w:tc>
      </w:tr>
      <w:tr w:rsidR="002D11FB" w:rsidRPr="004C4B6B" w14:paraId="0BBDFC5D" w14:textId="77777777" w:rsidTr="00D9192A">
        <w:trPr>
          <w:tblCellSpacing w:w="15" w:type="dxa"/>
        </w:trPr>
        <w:tc>
          <w:tcPr>
            <w:tcW w:w="0" w:type="auto"/>
            <w:vAlign w:val="center"/>
            <w:hideMark/>
          </w:tcPr>
          <w:p w14:paraId="4FD9CCA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{"citationItems":[{"id":"ITEM-1","itemData":{"DOI":"10.1007/s10586-024-04821-9","ISSN":"1573-7543","abstract":"As electric vehicle technology continues to mature, a growing number of electric engineering and transport vehicles have been deployed in practice, leading to sustained interest in the Multi-Depot Electric Vehicle Routing Problem with Time Windows, this paper proposes the Student Psychology Based Optimization and Ant Colony Optimization hybrid metaheuristic algorithm(SPBO-ACO), which uses the most appropriate algorithm at different stages of the search process. Enable each algorithm to take advantage of its advantages: in the initial stage, ACO algorithm is good at global search, while in the later stage, SPBO’s local search capability is more prominent to solve the path planning problem. The SPBO-ACO algorithm leverages route length classification, strong and weak perturbations, and learning operators to enhance solution exploration.Testing based on standard MDVRPTW benchmark test instances shows high scalability and stability with 25% of results exceeding or approaching optimal solutions in 20 benchmark cases while 85% have errors compared to optimal solutions that do not exceed 10%. When applied to an industrial setting, the algorithm significantly reduces the electric loader’s driving distance during raw material transporting and filling, demonstrating its practical effectiveness.","author":[{"dropping-particle":"","family":"Wei","given":"Xiaoxu","non-dropping-particle":"","parse-names":false,"suffix":""},{"dropping-particle":"","family":"Niu","given":"Chen","non-dropping-particle":"","parse-names":false,"suffix":""},{"dropping-particle":"","family":"Zhao","given":"Lianzheng","non-dropping-particle":"","parse-names":false,"suffix":""},{"dropping-particle":"","family":"Wang","given":"Yongsheng","non-dropping-particle":"","parse-names":false,"suffix":""}],"container-title":"Cluster Computing","id":"ITEM-1","issue":"2","issued":{"date-parts":[["2024"]]},"page":"99","title":"Combination of ant colony and student psychology based optimization for the multi-depot electric vehicle routing problem with time windows","type":"article-journal","volume":"28"},"uris":["http://www.mendeley.com/documents/?uuid=42ed41ae-f35d-4b38-ac6f-0eeb5fee3ff6"]}],"mendeley":{"formattedCitation":"(Wei et al., 2024)","plainTextFormattedCitation":"(Wei et al., 2024)","previouslyFormattedCitation":"(Wei et al., 2024)"},"properties":{"noteIndex":0},"schema":"https://github.com/citation-style-language/schema/raw/master/csl-citation.json"}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(Wei et al., 2024)</w:t>
            </w:r>
            <w:r w:rsidRPr="004C4B6B">
              <w:rPr>
                <w:rFonts w:ascii="Palatino Linotype" w:hAnsi="Palatino Linotype" w:cs="Times New Roman"/>
                <w:b/>
                <w:bCs/>
                <w:sz w:val="18"/>
                <w:szCs w:val="18"/>
              </w:rPr>
              <w:fldChar w:fldCharType="end"/>
            </w:r>
          </w:p>
        </w:tc>
        <w:tc>
          <w:tcPr>
            <w:tcW w:w="0" w:type="auto"/>
            <w:vAlign w:val="center"/>
            <w:hideMark/>
          </w:tcPr>
          <w:p w14:paraId="718D11EF"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2025</w:t>
            </w:r>
          </w:p>
        </w:tc>
        <w:tc>
          <w:tcPr>
            <w:tcW w:w="1642" w:type="dxa"/>
            <w:vAlign w:val="center"/>
            <w:hideMark/>
          </w:tcPr>
          <w:p w14:paraId="4BF5F3E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MD-EVRPTW</w:t>
            </w:r>
          </w:p>
        </w:tc>
        <w:tc>
          <w:tcPr>
            <w:tcW w:w="1188" w:type="dxa"/>
            <w:vAlign w:val="center"/>
            <w:hideMark/>
          </w:tcPr>
          <w:p w14:paraId="359B15A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SPBO-ACO</w:t>
            </w:r>
          </w:p>
        </w:tc>
        <w:tc>
          <w:tcPr>
            <w:tcW w:w="1004" w:type="dxa"/>
            <w:vAlign w:val="center"/>
          </w:tcPr>
          <w:p w14:paraId="199B5422"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76F75E5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Travel cost; Customer satisfaction</w:t>
            </w:r>
          </w:p>
        </w:tc>
        <w:tc>
          <w:tcPr>
            <w:tcW w:w="0" w:type="auto"/>
            <w:vAlign w:val="center"/>
          </w:tcPr>
          <w:p w14:paraId="0AEBF09A"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Last-mile / e-commerce</w:t>
            </w:r>
          </w:p>
        </w:tc>
        <w:tc>
          <w:tcPr>
            <w:tcW w:w="0" w:type="auto"/>
            <w:vAlign w:val="center"/>
            <w:hideMark/>
          </w:tcPr>
          <w:p w14:paraId="1879FD1E"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Classical, Modified</w:t>
            </w:r>
          </w:p>
        </w:tc>
        <w:tc>
          <w:tcPr>
            <w:tcW w:w="0" w:type="auto"/>
            <w:vAlign w:val="center"/>
            <w:hideMark/>
          </w:tcPr>
          <w:p w14:paraId="1AF0321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Hybrid combining ACO exploration and student-psychology-based local search</w:t>
            </w:r>
          </w:p>
        </w:tc>
      </w:tr>
      <w:tr w:rsidR="002D11FB" w:rsidRPr="004C4B6B" w14:paraId="6782C74D" w14:textId="77777777" w:rsidTr="00D9192A">
        <w:trPr>
          <w:tblCellSpacing w:w="15" w:type="dxa"/>
        </w:trPr>
        <w:tc>
          <w:tcPr>
            <w:tcW w:w="0" w:type="auto"/>
            <w:vAlign w:val="center"/>
            <w:hideMark/>
          </w:tcPr>
          <w:p w14:paraId="1287401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{"citationItems":[{"id":"ITEM-1","itemData":{"DOI":"10.1109/TITS.2024.3413077","author":[{"dropping-particle":"","family":"Li","given":"Jinqi","non-dropping-particle":"","parse-names":false,"suffix":""},{"dropping-particle":"","family":"Dai","given":"Bing Tian","non-dropping-particle":"","parse-names":false,"suffix":""},{"dropping-particle":"","family":"Niu","given":"Yunyun","non-dropping-particle":"","parse-names":false,"suffix":""},{"dropping-particle":"","family":"Xiao","given":"Jianhua","non-dropping-particle":"","parse-names":false,"suffix":""},{"dropping-particle":"","family":"Wu","given":"Yaoxin","non-dropping-particle":"","parse-names":false,"suffix":""}],"container-title":"IEEE Transactions on Intelligent Transportation Systems","id":"ITEM-1","issued":{"date-parts":[["2024","11","1"]]},"page":"17831-17840","title":"Multi-Type Attention for Solving Multi-Depot Vehicle Routing Problems","type":"article-journal","volume":"25"},"uris":["http://www.mendeley.com/documents/?uuid=9c7dda14-0840-44aa-b56b-92f34fe37ae8"]}],"mendeley":{"formattedCitation":"(J. Li et al., 2024)","plainTextFormattedCitation":"(J. Li et al., 2024)","previouslyFormattedCitation":"(J. Li et al., 2024)"},"properties":{"noteIndex":0},"schema":"https://github.com/citation-style-language/schema/raw/master/csl-citation.json"}</w:instrText>
            </w:r>
            <w:r w:rsidRPr="004C4B6B">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(J. Li et al., 2024)</w:t>
            </w:r>
            <w:r w:rsidRPr="004C4B6B">
              <w:rPr>
                <w:rFonts w:ascii="Palatino Linotype" w:hAnsi="Palatino Linotype" w:cs="Times New Roman"/>
                <w:sz w:val="18"/>
                <w:szCs w:val="18"/>
              </w:rPr>
              <w:fldChar w:fldCharType="end"/>
            </w:r>
          </w:p>
        </w:tc>
        <w:tc>
          <w:tcPr>
            <w:tcW w:w="0" w:type="auto"/>
            <w:vAlign w:val="center"/>
            <w:hideMark/>
          </w:tcPr>
          <w:p w14:paraId="69B3B1E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2DBD30E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w:t>
            </w:r>
          </w:p>
        </w:tc>
        <w:tc>
          <w:tcPr>
            <w:tcW w:w="1188" w:type="dxa"/>
            <w:vAlign w:val="center"/>
            <w:hideMark/>
          </w:tcPr>
          <w:p w14:paraId="4E08FD8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Multi-type attention model</w:t>
            </w:r>
          </w:p>
        </w:tc>
        <w:tc>
          <w:tcPr>
            <w:tcW w:w="1004" w:type="dxa"/>
            <w:vAlign w:val="center"/>
          </w:tcPr>
          <w:p w14:paraId="49F3236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 Charging / recharging</w:t>
            </w:r>
          </w:p>
        </w:tc>
        <w:tc>
          <w:tcPr>
            <w:tcW w:w="0" w:type="auto"/>
            <w:vAlign w:val="center"/>
          </w:tcPr>
          <w:p w14:paraId="0FA2B7F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7078F88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6BE3B69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 Classical</w:t>
            </w:r>
          </w:p>
        </w:tc>
        <w:tc>
          <w:tcPr>
            <w:tcW w:w="0" w:type="auto"/>
            <w:vAlign w:val="center"/>
            <w:hideMark/>
          </w:tcPr>
          <w:p w14:paraId="19E0FE2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MD-MTA outperforms POMO, OR-Tools, HGA, VTNS, GAT-RL on synthetic and benchmark sets</w:t>
            </w:r>
          </w:p>
        </w:tc>
      </w:tr>
      <w:tr w:rsidR="002D11FB" w:rsidRPr="004C4B6B" w14:paraId="4997CB89" w14:textId="77777777" w:rsidTr="00D9192A">
        <w:trPr>
          <w:tblCellSpacing w:w="15" w:type="dxa"/>
        </w:trPr>
        <w:tc>
          <w:tcPr>
            <w:tcW w:w="0" w:type="auto"/>
            <w:vAlign w:val="center"/>
            <w:hideMark/>
          </w:tcPr>
          <w:p w14:paraId="1F24CA76"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lastRenderedPageBreak/>
              <w:fldChar w:fldCharType="begin" w:fldLock="1"/>
            </w:r>
            <w:r>
              <w:rPr>
                <w:rFonts w:ascii="Palatino Linotype" w:hAnsi="Palatino Linotype" w:cs="Times New Roman"/>
                <w:sz w:val="18"/>
                <w:szCs w:val="18"/>
              </w:rPr>
              <w:instrText>ADDIN CSL_CITATION {"citationItems":[{"id":"ITEM-1","itemData":{"author":[{"dropping-particle":"","family":"Soares","given":"V C","non-dropping-particle":"","parse-names":false,"suffix":""},{"dropping-particle":"","family":"Roboredo","given":"M","non-dropping-particle":"","parse-names":false,"suffix":""}],"container-title":"Optimization Letters","id":"ITEM-1","issued":{"date-parts":[["2024"]]},"page":"1053-1069","title":"On the exact solution of the multi-depot open vehicle routing problem","type":"article-journal","volume":"18"},"uris":["http://www.mendeley.com/documents/?uuid=d47c3add-0b53-4674-adda-3de7ac3555b7"]}],"mendeley":{"formattedCitation":"(Soares &amp; Roboredo, 2024)","plainTextFormattedCitation":"(Soares &amp; Roboredo, 2024)","previouslyFormattedCitation":"(Soares &amp; Roboredo, 2024)"},"properties":{"noteIndex":0},"schema":"https://github.com/citation-style-language/schema/raw/master/csl-citation.json"}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(Soares &amp; Roboredo, 2024)</w:t>
            </w:r>
            <w:r>
              <w:rPr>
                <w:rFonts w:ascii="Palatino Linotype" w:hAnsi="Palatino Linotype" w:cs="Times New Roman"/>
                <w:sz w:val="18"/>
                <w:szCs w:val="18"/>
              </w:rPr>
              <w:fldChar w:fldCharType="end"/>
            </w:r>
          </w:p>
        </w:tc>
        <w:tc>
          <w:tcPr>
            <w:tcW w:w="0" w:type="auto"/>
            <w:vAlign w:val="center"/>
            <w:hideMark/>
          </w:tcPr>
          <w:p w14:paraId="6177E38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4F5FFFD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open VRP</w:t>
            </w:r>
          </w:p>
        </w:tc>
        <w:tc>
          <w:tcPr>
            <w:tcW w:w="1188" w:type="dxa"/>
            <w:vAlign w:val="center"/>
            <w:hideMark/>
          </w:tcPr>
          <w:p w14:paraId="30E6C07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Branch-cut-and-price</w:t>
            </w:r>
          </w:p>
        </w:tc>
        <w:tc>
          <w:tcPr>
            <w:tcW w:w="1004" w:type="dxa"/>
            <w:vAlign w:val="center"/>
          </w:tcPr>
          <w:p w14:paraId="1F7325A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w:t>
            </w:r>
          </w:p>
        </w:tc>
        <w:tc>
          <w:tcPr>
            <w:tcW w:w="0" w:type="auto"/>
            <w:vAlign w:val="center"/>
          </w:tcPr>
          <w:p w14:paraId="1F78FC0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w:t>
            </w:r>
          </w:p>
        </w:tc>
        <w:tc>
          <w:tcPr>
            <w:tcW w:w="0" w:type="auto"/>
            <w:vAlign w:val="center"/>
          </w:tcPr>
          <w:p w14:paraId="7F6A138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Transit / scheduling</w:t>
            </w:r>
          </w:p>
        </w:tc>
        <w:tc>
          <w:tcPr>
            <w:tcW w:w="0" w:type="auto"/>
            <w:vAlign w:val="center"/>
            <w:hideMark/>
          </w:tcPr>
          <w:p w14:paraId="237CF51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 Synthetic</w:t>
            </w:r>
          </w:p>
        </w:tc>
        <w:tc>
          <w:tcPr>
            <w:tcW w:w="0" w:type="auto"/>
            <w:vAlign w:val="center"/>
            <w:hideMark/>
          </w:tcPr>
          <w:p w14:paraId="0BD370B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Solves all 24 literature instances to optimality, including 8 previously unsolved</w:t>
            </w:r>
          </w:p>
        </w:tc>
      </w:tr>
      <w:tr w:rsidR="002D11FB" w:rsidRPr="004C4B6B" w14:paraId="71BA9D00" w14:textId="77777777" w:rsidTr="00D9192A">
        <w:trPr>
          <w:tblCellSpacing w:w="15" w:type="dxa"/>
        </w:trPr>
        <w:tc>
          <w:tcPr>
            <w:tcW w:w="0" w:type="auto"/>
            <w:vAlign w:val="center"/>
            <w:hideMark/>
          </w:tcPr>
          <w:p w14:paraId="5F68234E"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Dubey","given":"N","non-dropping-particle":"","parse-names":false,"suffix":""},{"dropping-particle":"","family":"Tanksale","given":"A","non-dropping-particle":"","parse-names":false,"suffix":""}],"container-title":"Expert Systems with Applications","id":"ITEM-1","issued":{"date-parts":[["2024"]]},"page":"120807","title":"A multi-depot vehicle routing problem with time windows, split pickup and split delivery for surplus food recovery and redistribution","type":"article-journal"},"uris":["http://www.mendeley.com/documents/?uuid=e2aa59df-7f8d-4fe5-b403-62164a519796"]}],"mendeley":{"formattedCitation":"(Dubey &amp; Tanksale, 2024)","plainTextFormattedCitation":"(Dubey &amp; Tanksale, 2024)","previouslyFormattedCitation":"(Dubey &amp; Tanksale, 2024)"},"properties":{"noteIndex":0},"schema":"https://github.com/citation-style-language/schema/raw/master/csl-citation.json"}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(Dubey &amp; Tanksale, 2024)</w:t>
            </w:r>
            <w:r>
              <w:rPr>
                <w:rFonts w:ascii="Palatino Linotype" w:hAnsi="Palatino Linotype" w:cs="Times New Roman"/>
                <w:sz w:val="18"/>
                <w:szCs w:val="18"/>
              </w:rPr>
              <w:fldChar w:fldCharType="end"/>
            </w:r>
          </w:p>
        </w:tc>
        <w:tc>
          <w:tcPr>
            <w:tcW w:w="0" w:type="auto"/>
            <w:vAlign w:val="center"/>
            <w:hideMark/>
          </w:tcPr>
          <w:p w14:paraId="391F4DB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00F4376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MDVRPTW, split pickup/delivery</w:t>
            </w:r>
          </w:p>
        </w:tc>
        <w:tc>
          <w:tcPr>
            <w:tcW w:w="1188" w:type="dxa"/>
            <w:vAlign w:val="center"/>
            <w:hideMark/>
          </w:tcPr>
          <w:p w14:paraId="33FF05F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Elitist GA</w:t>
            </w:r>
          </w:p>
        </w:tc>
        <w:tc>
          <w:tcPr>
            <w:tcW w:w="1004" w:type="dxa"/>
            <w:vAlign w:val="center"/>
          </w:tcPr>
          <w:p w14:paraId="5993FB5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1D1E299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292D392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Transit / scheduling</w:t>
            </w:r>
          </w:p>
        </w:tc>
        <w:tc>
          <w:tcPr>
            <w:tcW w:w="0" w:type="auto"/>
            <w:vAlign w:val="center"/>
            <w:hideMark/>
          </w:tcPr>
          <w:p w14:paraId="46F65DB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 Real-world</w:t>
            </w:r>
          </w:p>
        </w:tc>
        <w:tc>
          <w:tcPr>
            <w:tcW w:w="0" w:type="auto"/>
            <w:vAlign w:val="center"/>
            <w:hideMark/>
          </w:tcPr>
          <w:p w14:paraId="7476196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formulation of MDVRP with both split pickup and split delivery</w:t>
            </w:r>
          </w:p>
        </w:tc>
      </w:tr>
      <w:tr w:rsidR="002D11FB" w:rsidRPr="004C4B6B" w14:paraId="3ECD544F" w14:textId="77777777" w:rsidTr="00D9192A">
        <w:trPr>
          <w:tblCellSpacing w:w="15" w:type="dxa"/>
        </w:trPr>
        <w:tc>
          <w:tcPr>
            <w:tcW w:w="0" w:type="auto"/>
            <w:vAlign w:val="center"/>
            <w:hideMark/>
          </w:tcPr>
          <w:p w14:paraId="1F25F593"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10.1016/j.asoc.2024.111789","author":[{"dropping-particle":"","family":"Su","given":"Yukang","non-dropping-particle":"","parse-names":false,"suffix":""},{"dropping-particle":"","family":"Zhang","given":"Shuo","non-dropping-particle":"","parse-names":false,"suffix":""},{"dropping-particle":"","family":"Zhang","given":"Chengning","non-dropping-particle":"","parse-names":false,"suffix":""}],"container-title":"Appl. Soft Comput.","id":"ITEM-1","issued":{"date-parts":[["2024"]]},"page":"111789","title":"A lightweight genetic algorithm with variable neighborhood search for multi-depot vehicle routing problem with time windows","type":"article-journal","volume":"161"},"uris":["http://www.mendeley.com/documents/?uuid=24ea2aee-6b25-485a-9d8a-4cfb72326b6d"]}],"mendeley":{"formattedCitation":"(Su et al., 2024)","plainTextFormattedCitation":"(Su et al., 2024)","previouslyFormattedCitation":"(Su et al., 2024)"},"properties":{"noteIndex":0},"schema":"https://github.com/citation-style-language/schema/raw/master/csl-citation.json"}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(Su et al., 2024)</w:t>
            </w:r>
            <w:r w:rsidRPr="004C4B6B">
              <w:rPr>
                <w:rFonts w:ascii="Palatino Linotype" w:hAnsi="Palatino Linotype" w:cs="Times New Roman"/>
                <w:b/>
                <w:bCs/>
                <w:sz w:val="18"/>
                <w:szCs w:val="18"/>
              </w:rPr>
              <w:fldChar w:fldCharType="end"/>
            </w:r>
          </w:p>
        </w:tc>
        <w:tc>
          <w:tcPr>
            <w:tcW w:w="0" w:type="auto"/>
            <w:vAlign w:val="center"/>
            <w:hideMark/>
          </w:tcPr>
          <w:p w14:paraId="0E4AC386"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2024</w:t>
            </w:r>
          </w:p>
        </w:tc>
        <w:tc>
          <w:tcPr>
            <w:tcW w:w="1642" w:type="dxa"/>
            <w:vAlign w:val="center"/>
            <w:hideMark/>
          </w:tcPr>
          <w:p w14:paraId="653BAB3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 green VRP</w:t>
            </w:r>
          </w:p>
        </w:tc>
        <w:tc>
          <w:tcPr>
            <w:tcW w:w="1188" w:type="dxa"/>
            <w:vAlign w:val="center"/>
            <w:hideMark/>
          </w:tcPr>
          <w:p w14:paraId="3D245E62"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GA + VNS</w:t>
            </w:r>
          </w:p>
        </w:tc>
        <w:tc>
          <w:tcPr>
            <w:tcW w:w="1004" w:type="dxa"/>
            <w:vAlign w:val="center"/>
          </w:tcPr>
          <w:p w14:paraId="3745A3A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Time windows; Split delivery</w:t>
            </w:r>
          </w:p>
        </w:tc>
        <w:tc>
          <w:tcPr>
            <w:tcW w:w="0" w:type="auto"/>
            <w:vAlign w:val="center"/>
          </w:tcPr>
          <w:p w14:paraId="05A5080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Travel cost; Customer satisfaction</w:t>
            </w:r>
          </w:p>
        </w:tc>
        <w:tc>
          <w:tcPr>
            <w:tcW w:w="0" w:type="auto"/>
            <w:vAlign w:val="center"/>
          </w:tcPr>
          <w:p w14:paraId="2731C8C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Disaster / healthcare</w:t>
            </w:r>
          </w:p>
        </w:tc>
        <w:tc>
          <w:tcPr>
            <w:tcW w:w="0" w:type="auto"/>
            <w:vAlign w:val="center"/>
            <w:hideMark/>
          </w:tcPr>
          <w:p w14:paraId="3BEFC0F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Modified</w:t>
            </w:r>
          </w:p>
        </w:tc>
        <w:tc>
          <w:tcPr>
            <w:tcW w:w="0" w:type="auto"/>
            <w:vAlign w:val="center"/>
            <w:hideMark/>
          </w:tcPr>
          <w:p w14:paraId="77CAEC0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LGAVNS outperforms six state-of-the-art algorithms on solution quality</w:t>
            </w:r>
          </w:p>
        </w:tc>
      </w:tr>
      <w:tr w:rsidR="002D11FB" w:rsidRPr="004C4B6B" w14:paraId="5D296F1B" w14:textId="77777777" w:rsidTr="00D9192A">
        <w:trPr>
          <w:tblCellSpacing w:w="15" w:type="dxa"/>
        </w:trPr>
        <w:tc>
          <w:tcPr>
            <w:tcW w:w="0" w:type="auto"/>
            <w:vAlign w:val="center"/>
            <w:hideMark/>
          </w:tcPr>
          <w:p w14:paraId="6628221B"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{"citationItems":[{"id":"ITEM-1","itemData":{"author":[{"dropping-particle":"","family":"Şahin","given":"M K","non-dropping-particle":"","parse-names":false,"suffix":""},{"dropping-particle":"","family":"Yaman","given":"H","non-dropping-particle":"","parse-names":false,"suffix":""}],"container-title":"European Journal of Operational Research","id":"ITEM-1","issued":{"date-parts":[["2024"]]},"note":"in press","title":"A branch and price algorithm for the heterogeneous fleet multi-depot multi-trip vehicle routing problem with time windows","type":"article-journal"},"uris":["http://www.mendeley.com/documents/?uuid=3fc14ab1-f205-45ba-853a-caec58d8d2e9"]}],"mendeley":{"formattedCitation":"(Şahin &amp; Yaman, 2024)","plainTextFormattedCitation":"(Şahin &amp; Yaman, 2024)","previouslyFormattedCitation":"(Şahin &amp; Yaman, 2024)"},"properties":{"noteIndex":0},"schema":"https://github.com/citation-style-language/schema/raw/master/csl-citation.json"}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(Şahin &amp; Yaman, 2024)</w:t>
            </w:r>
            <w:r>
              <w:rPr>
                <w:rFonts w:ascii="Palatino Linotype" w:hAnsi="Palatino Linotype" w:cs="Times New Roman"/>
                <w:sz w:val="18"/>
                <w:szCs w:val="18"/>
              </w:rPr>
              <w:fldChar w:fldCharType="end"/>
            </w:r>
          </w:p>
        </w:tc>
        <w:tc>
          <w:tcPr>
            <w:tcW w:w="0" w:type="auto"/>
            <w:vAlign w:val="center"/>
            <w:hideMark/>
          </w:tcPr>
          <w:p w14:paraId="2CB1439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277BEE2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Heterogeneous MD multi-trip VRPTW</w:t>
            </w:r>
          </w:p>
        </w:tc>
        <w:tc>
          <w:tcPr>
            <w:tcW w:w="1188" w:type="dxa"/>
            <w:vAlign w:val="center"/>
            <w:hideMark/>
          </w:tcPr>
          <w:p w14:paraId="586B006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Branch-and-price</w:t>
            </w:r>
          </w:p>
        </w:tc>
        <w:tc>
          <w:tcPr>
            <w:tcW w:w="1004" w:type="dxa"/>
            <w:vAlign w:val="center"/>
          </w:tcPr>
          <w:p w14:paraId="1BFBC49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Carbon emissions</w:t>
            </w:r>
          </w:p>
        </w:tc>
        <w:tc>
          <w:tcPr>
            <w:tcW w:w="0" w:type="auto"/>
            <w:vAlign w:val="center"/>
          </w:tcPr>
          <w:p w14:paraId="24B1A5C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Carbon / emissions; Time / duration; Customer satisfaction</w:t>
            </w:r>
          </w:p>
        </w:tc>
        <w:tc>
          <w:tcPr>
            <w:tcW w:w="0" w:type="auto"/>
            <w:vAlign w:val="center"/>
          </w:tcPr>
          <w:p w14:paraId="4E31A3B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6162E7A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2A5D6CF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exact algorithm for heterogeneous-fleet MD multi-trip VRPTW</w:t>
            </w:r>
          </w:p>
        </w:tc>
      </w:tr>
      <w:tr w:rsidR="002D11FB" w:rsidRPr="004C4B6B" w14:paraId="0B2FA107" w14:textId="77777777" w:rsidTr="00D9192A">
        <w:trPr>
          <w:tblCellSpacing w:w="15" w:type="dxa"/>
        </w:trPr>
        <w:tc>
          <w:tcPr>
            <w:tcW w:w="0" w:type="auto"/>
            <w:vAlign w:val="center"/>
            <w:hideMark/>
          </w:tcPr>
          <w:p w14:paraId="19984DEE"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10.1016/j.cie.2024.109942","author":[{"dropping-particle":"","family":"Liu","given":"Wenjie","non-dropping-particle":"","parse-names":false,"suffix":""},{"dropping-particle":"","family":"Qiu","given":"Jing-Mei","non-dropping-particle":"","parse-names":false,"suffix":""},{"dropping-particle":"","family":"Deng","given":"Jingxin","non-dropping-particle":"","parse-names":false,"suffix":""},{"dropping-particle":"","family":"Zheng","given":"Nanxin","non-dropping-particle":"","parse-names":false,"suffix":""},{"dropping-particle":"","family":"Chang","given":"Xiangyun","non-dropping-particle":"","parse-names":false,"suffix":""},{"dropping-particle":"","family":"Liu","given":"Yun","non-dropping-particle":"","parse-names":false,"suffix":""}],"container-title":"Comput. Ind. Eng.","id":"ITEM-1","issued":{"date-parts":[["2024"]]},"page":"109942","title":"Variable neighbourhood search embedded perturbation mechanism for multi-depot vehicle routing problem with simultaneous delivery &amp; pickup, and time limit","type":"article-journal","volume":"189"},"uris":["http://www.mendeley.com/documents/?uuid=d0e5fa86-58ca-495b-8bde-6fcfd9d4bc45"]}],"mendeley":{"formattedCitation":"(W. Liu et al., 2024)","plainTextFormattedCitation":"(W. Liu et al., 2024)","previouslyFormattedCitation":"(W. Liu et al., 2024)"},"properties":{"noteIndex":0},"schema":"https://github.com/citation-style-language/schema/raw/master/csl-citation.json"}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(W. Liu et al., 2024)</w:t>
            </w:r>
            <w:r w:rsidRPr="004C4B6B">
              <w:rPr>
                <w:rFonts w:ascii="Palatino Linotype" w:hAnsi="Palatino Linotype" w:cs="Times New Roman"/>
                <w:b/>
                <w:bCs/>
                <w:sz w:val="18"/>
                <w:szCs w:val="18"/>
              </w:rPr>
              <w:fldChar w:fldCharType="end"/>
            </w:r>
          </w:p>
        </w:tc>
        <w:tc>
          <w:tcPr>
            <w:tcW w:w="0" w:type="auto"/>
            <w:vAlign w:val="center"/>
            <w:hideMark/>
          </w:tcPr>
          <w:p w14:paraId="02F2654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2024</w:t>
            </w:r>
          </w:p>
        </w:tc>
        <w:tc>
          <w:tcPr>
            <w:tcW w:w="1642" w:type="dxa"/>
            <w:vAlign w:val="center"/>
            <w:hideMark/>
          </w:tcPr>
          <w:p w14:paraId="28230E2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MDVRP, simultaneous P&amp;D, time limit</w:t>
            </w:r>
          </w:p>
        </w:tc>
        <w:tc>
          <w:tcPr>
            <w:tcW w:w="1188" w:type="dxa"/>
            <w:vAlign w:val="center"/>
            <w:hideMark/>
          </w:tcPr>
          <w:p w14:paraId="63E3006E"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VNS with perturbation</w:t>
            </w:r>
          </w:p>
        </w:tc>
        <w:tc>
          <w:tcPr>
            <w:tcW w:w="1004" w:type="dxa"/>
            <w:vAlign w:val="center"/>
          </w:tcPr>
          <w:p w14:paraId="16945C06"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 xml:space="preserve">Vehicle capacity; Time windows; Multiple trips; Depot </w:t>
            </w:r>
            <w:r w:rsidRPr="004C4B6B">
              <w:rPr>
                <w:rFonts w:ascii="Palatino Linotype" w:hAnsi="Palatino Linotype" w:cs="Calibri"/>
                <w:color w:val="000000"/>
                <w:sz w:val="18"/>
                <w:szCs w:val="18"/>
              </w:rPr>
              <w:lastRenderedPageBreak/>
              <w:t>/ unloading capacity</w:t>
            </w:r>
          </w:p>
        </w:tc>
        <w:tc>
          <w:tcPr>
            <w:tcW w:w="0" w:type="auto"/>
            <w:vAlign w:val="center"/>
          </w:tcPr>
          <w:p w14:paraId="549B006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lastRenderedPageBreak/>
              <w:t>Distance; Travel cost</w:t>
            </w:r>
          </w:p>
        </w:tc>
        <w:tc>
          <w:tcPr>
            <w:tcW w:w="0" w:type="auto"/>
            <w:vAlign w:val="center"/>
          </w:tcPr>
          <w:p w14:paraId="596B98C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General</w:t>
            </w:r>
          </w:p>
        </w:tc>
        <w:tc>
          <w:tcPr>
            <w:tcW w:w="0" w:type="auto"/>
            <w:vAlign w:val="center"/>
            <w:hideMark/>
          </w:tcPr>
          <w:p w14:paraId="0FD0117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Classical</w:t>
            </w:r>
          </w:p>
        </w:tc>
        <w:tc>
          <w:tcPr>
            <w:tcW w:w="0" w:type="auto"/>
            <w:vAlign w:val="center"/>
            <w:hideMark/>
          </w:tcPr>
          <w:p w14:paraId="3C39A9B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Perturbation-enhanced VNS beats prior state-of-the-art in quality and time</w:t>
            </w:r>
          </w:p>
        </w:tc>
      </w:tr>
      <w:tr w:rsidR="002D11FB" w:rsidRPr="004C4B6B" w14:paraId="229B916D" w14:textId="77777777" w:rsidTr="00D9192A">
        <w:trPr>
          <w:tblCellSpacing w:w="15" w:type="dxa"/>
        </w:trPr>
        <w:tc>
          <w:tcPr>
            <w:tcW w:w="0" w:type="auto"/>
            <w:vAlign w:val="center"/>
            <w:hideMark/>
          </w:tcPr>
          <w:p w14:paraId="3D414616"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{"citationItems":[{"id":"ITEM-1","itemData":{"author":[{"dropping-particle":"","family":"Fan","given":"L","non-dropping-particle":"","parse-names":false,"suffix":""}],"container-title":"Complex &amp; Intelligent Systems","id":"ITEM-1","issued":{"date-parts":[["2024"]]},"page":"2107-2128","title":"A two-stage hybrid ant colony algorithm for multi-depot half-open time-dependent electric vehicle routing problem","type":"article-journal","volume":"10"},"uris":["http://www.mendeley.com/documents/?uuid=24096632-cd69-418e-938a-4d432bed8bb0"]}],"mendeley":{"formattedCitation":"(L. Fan, 2024)","plainTextFormattedCitation":"(L. Fan, 2024)","previouslyFormattedCitation":"(L. Fan, 2024)"},"properties":{"noteIndex":0},"schema":"https://github.com/citation-style-language/schema/raw/master/csl-citation.json"}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(L. Fan, 2024)</w:t>
            </w:r>
            <w:r>
              <w:rPr>
                <w:rFonts w:ascii="Palatino Linotype" w:hAnsi="Palatino Linotype" w:cs="Times New Roman"/>
                <w:sz w:val="18"/>
                <w:szCs w:val="18"/>
              </w:rPr>
              <w:fldChar w:fldCharType="end"/>
            </w:r>
          </w:p>
        </w:tc>
        <w:tc>
          <w:tcPr>
            <w:tcW w:w="0" w:type="auto"/>
            <w:vAlign w:val="center"/>
            <w:hideMark/>
          </w:tcPr>
          <w:p w14:paraId="0C2A8AD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571D339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half-open TD-EVRP</w:t>
            </w:r>
          </w:p>
        </w:tc>
        <w:tc>
          <w:tcPr>
            <w:tcW w:w="1188" w:type="dxa"/>
            <w:vAlign w:val="center"/>
            <w:hideMark/>
          </w:tcPr>
          <w:p w14:paraId="16503D3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Two-stage hybrid ACO</w:t>
            </w:r>
          </w:p>
        </w:tc>
        <w:tc>
          <w:tcPr>
            <w:tcW w:w="1004" w:type="dxa"/>
            <w:vAlign w:val="center"/>
          </w:tcPr>
          <w:p w14:paraId="1F49EE6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Split delivery; Maximum route duration</w:t>
            </w:r>
          </w:p>
        </w:tc>
        <w:tc>
          <w:tcPr>
            <w:tcW w:w="0" w:type="auto"/>
            <w:vAlign w:val="center"/>
          </w:tcPr>
          <w:p w14:paraId="724CBE4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052DE06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4C0775A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 Classical</w:t>
            </w:r>
          </w:p>
        </w:tc>
        <w:tc>
          <w:tcPr>
            <w:tcW w:w="0" w:type="auto"/>
            <w:vAlign w:val="center"/>
            <w:hideMark/>
          </w:tcPr>
          <w:p w14:paraId="5539B9D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 s for 100 customers, far faster than ACO and EAS with better quality</w:t>
            </w:r>
          </w:p>
        </w:tc>
      </w:tr>
      <w:tr w:rsidR="002D11FB" w:rsidRPr="004C4B6B" w14:paraId="044A756B" w14:textId="77777777" w:rsidTr="00D9192A">
        <w:trPr>
          <w:tblCellSpacing w:w="15" w:type="dxa"/>
        </w:trPr>
        <w:tc>
          <w:tcPr>
            <w:tcW w:w="0" w:type="auto"/>
            <w:vAlign w:val="center"/>
            <w:hideMark/>
          </w:tcPr>
          <w:p w14:paraId="4526C309"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Li","given":"X","non-dropping-particle":"","parse-names":false,"suffix":""},{"dropping-particle":"","family":"He","given":"B","non-dropping-particle":"","parse-names":false,"suffix":""},{"dropping-particle":"","family":"Zhao","given":"Y","non-dropping-particle":"","parse-names":false,"suffix":""},{"dropping-particle":"","family":"Dong","given":"Y","non-dropping-particle":"","parse-names":false,"suffix":""}],"id":"ITEM-1","issued":{"date-parts":[["0"]]},"note":"conference/journal not specified; year not specified","publisher":"IEEE","title":"A two-stage optimization approach for multi-depot vehicle routing problem with time windows","type":"paper-conference"},"uris":["http://www.mendeley.com/documents/?uuid=31b1e4aa-4dbf-4cf2-95eb-97e75cf3809d"]}],"mendeley":{"formattedCitation":"(X. Li et al., n.d.)","plainTextFormattedCitation":"(X. Li et al., n.d.)","previouslyFormattedCitation":"(X. Li et al., n.d.)"},"properties":{"noteIndex":0},"schema":"https://github.com/citation-style-language/schema/raw/master/csl-citation.json"}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(X. Li et al., n.d.)</w:t>
            </w:r>
            <w:r>
              <w:rPr>
                <w:rFonts w:ascii="Palatino Linotype" w:hAnsi="Palatino Linotype" w:cs="Times New Roman"/>
                <w:sz w:val="18"/>
                <w:szCs w:val="18"/>
              </w:rPr>
              <w:fldChar w:fldCharType="end"/>
            </w:r>
          </w:p>
        </w:tc>
        <w:tc>
          <w:tcPr>
            <w:tcW w:w="0" w:type="auto"/>
            <w:vAlign w:val="center"/>
            <w:hideMark/>
          </w:tcPr>
          <w:p w14:paraId="7B15123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726817E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MDVRPTW</w:t>
            </w:r>
          </w:p>
        </w:tc>
        <w:tc>
          <w:tcPr>
            <w:tcW w:w="1188" w:type="dxa"/>
            <w:vAlign w:val="center"/>
            <w:hideMark/>
          </w:tcPr>
          <w:p w14:paraId="1E68D53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Enhanced ACO</w:t>
            </w:r>
          </w:p>
        </w:tc>
        <w:tc>
          <w:tcPr>
            <w:tcW w:w="1004" w:type="dxa"/>
            <w:vAlign w:val="center"/>
          </w:tcPr>
          <w:p w14:paraId="36C7E3D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Battery / range; Charging / recharging</w:t>
            </w:r>
          </w:p>
        </w:tc>
        <w:tc>
          <w:tcPr>
            <w:tcW w:w="0" w:type="auto"/>
            <w:vAlign w:val="center"/>
          </w:tcPr>
          <w:p w14:paraId="2D7D631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w:t>
            </w:r>
          </w:p>
        </w:tc>
        <w:tc>
          <w:tcPr>
            <w:tcW w:w="0" w:type="auto"/>
            <w:vAlign w:val="center"/>
          </w:tcPr>
          <w:p w14:paraId="3E4E251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56F2D49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3CD2F69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Two-stage K-means + enhanced ACO beats SA, GA, PSO on 18 of 24 cases</w:t>
            </w:r>
          </w:p>
        </w:tc>
      </w:tr>
      <w:tr w:rsidR="002D11FB" w:rsidRPr="004C4B6B" w14:paraId="2DF374B5" w14:textId="77777777" w:rsidTr="00D9192A">
        <w:trPr>
          <w:tblCellSpacing w:w="15" w:type="dxa"/>
        </w:trPr>
        <w:tc>
          <w:tcPr>
            <w:tcW w:w="0" w:type="auto"/>
            <w:vAlign w:val="center"/>
            <w:hideMark/>
          </w:tcPr>
          <w:p w14:paraId="378741B2"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{"citationItems":[{"id":"ITEM-1","itemData":{"author":[{"dropping-particle":"","family":"Yu","given":"V F","non-dropping-particle":"","parse-names":false,"suffix":""},{"dropping-particle":"","family":"Jodiawan","given":"P","non-dropping-particle":"","parse-names":false,"suffix":""},{"dropping-particle":"","family":"Lin","given":"S.-W.","non-dropping-particle":"","parse-names":false,"suffix":""},{"dropping-particle":"","family":"Nadira","given":"W F","non-dropping-particle":"","parse-names":false,"suffix":""},{"dropping-particle":"","family":"Asih","given":"A M S","non-dropping-particle":"","parse-names":false,"suffix":""},{"dropping-particle":"","family":"Vinh","given":"L N H","non-dropping-particle":"","parse-names":false,"suffix":""}],"container-title":"Mathematics","id":"ITEM-1","issue":"3","issued":{"date-parts":[["2024"]]},"page":"501","title":"Using simulated annealing to solve the multi-depot waste collection vehicle routing problem with time window and self-delivery option","type":"article-journal","volume":"12"},"uris":["http://www.mendeley.com/documents/?uuid=11d79867-437e-4860-9ff2-8640c00febf9"]}],"mendeley":{"formattedCitation":"(Yu et al., 2024)","plainTextFormattedCitation":"(Yu et al., 2024)","previouslyFormattedCitation":"(Yu et al., 2024)"},"properties":{"noteIndex":0},"schema":"https://github.com/citation-style-language/schema/raw/master/csl-citation.json"}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(Yu et al., 2024)</w:t>
            </w:r>
            <w:r>
              <w:rPr>
                <w:rFonts w:ascii="Palatino Linotype" w:hAnsi="Palatino Linotype" w:cs="Times New Roman"/>
                <w:sz w:val="18"/>
                <w:szCs w:val="18"/>
              </w:rPr>
              <w:fldChar w:fldCharType="end"/>
            </w:r>
          </w:p>
        </w:tc>
        <w:tc>
          <w:tcPr>
            <w:tcW w:w="0" w:type="auto"/>
            <w:vAlign w:val="center"/>
            <w:hideMark/>
          </w:tcPr>
          <w:p w14:paraId="5AF0098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45A96A6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waste collection VRPTW</w:t>
            </w:r>
          </w:p>
        </w:tc>
        <w:tc>
          <w:tcPr>
            <w:tcW w:w="1188" w:type="dxa"/>
            <w:vAlign w:val="center"/>
            <w:hideMark/>
          </w:tcPr>
          <w:p w14:paraId="0F64221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Simulated annealing</w:t>
            </w:r>
          </w:p>
        </w:tc>
        <w:tc>
          <w:tcPr>
            <w:tcW w:w="1004" w:type="dxa"/>
            <w:vAlign w:val="center"/>
          </w:tcPr>
          <w:p w14:paraId="0F7CFEC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494644F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w:t>
            </w:r>
          </w:p>
        </w:tc>
        <w:tc>
          <w:tcPr>
            <w:tcW w:w="0" w:type="auto"/>
            <w:vAlign w:val="center"/>
          </w:tcPr>
          <w:p w14:paraId="27D0DEE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1303DA4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 Synthetic</w:t>
            </w:r>
          </w:p>
        </w:tc>
        <w:tc>
          <w:tcPr>
            <w:tcW w:w="0" w:type="auto"/>
            <w:vAlign w:val="center"/>
            <w:hideMark/>
          </w:tcPr>
          <w:p w14:paraId="15D881A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1.45% average gap; finds two new best-known solutions</w:t>
            </w:r>
          </w:p>
        </w:tc>
      </w:tr>
      <w:tr w:rsidR="002D11FB" w:rsidRPr="004C4B6B" w14:paraId="7C1442E8" w14:textId="77777777" w:rsidTr="00D9192A">
        <w:trPr>
          <w:tblCellSpacing w:w="15" w:type="dxa"/>
        </w:trPr>
        <w:tc>
          <w:tcPr>
            <w:tcW w:w="0" w:type="auto"/>
            <w:vAlign w:val="center"/>
            <w:hideMark/>
          </w:tcPr>
          <w:p w14:paraId="6FD119B2"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Diao","given":"X","non-dropping-particle":"","parse-names":false,"suffix":""},{"dropping-particle":"","family":"Fan","given":"H","non-dropping-particle":"","parse-names":false,"suffix":""},{"dropping-particle":"","family":"Zhu","given":"X","non-dropping-particle":"","parse-names":false,"suffix":""},{"dropping-particle":"","family":"Liu","given":"Z","non-dropping-particle":"","parse-names":false,"suffix":""}],"container-title":"Scientific Reports","id":"ITEM-1","issued":{"date-parts":[["2024"]]},"page":"19807","title":"Multi-depot routing problem with van-based driverless vehicles","type":"article-journal","volume":"14"},"uris":["http://www.mendeley.com/documents/?uuid=cd0f2457-ebf8-4b82-8a32-dc7a69ca1add"]}],"mendeley":{"formattedCitation":"(Diao et al., 2024)","plainTextFormattedCitation":"(Diao et al., 2024)","previouslyFormattedCitation":"(Diao et al., 2024)"},"properties":{"noteIndex":0},"schema":"https://github.com/citation-style-language/schema/raw/master/csl-citation.json"}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(Diao et al., 2024)</w:t>
            </w:r>
            <w:r>
              <w:rPr>
                <w:rFonts w:ascii="Palatino Linotype" w:hAnsi="Palatino Linotype" w:cs="Times New Roman"/>
                <w:sz w:val="18"/>
                <w:szCs w:val="18"/>
              </w:rPr>
              <w:fldChar w:fldCharType="end"/>
            </w:r>
          </w:p>
        </w:tc>
        <w:tc>
          <w:tcPr>
            <w:tcW w:w="0" w:type="auto"/>
            <w:vAlign w:val="center"/>
            <w:hideMark/>
          </w:tcPr>
          <w:p w14:paraId="43D3A89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29F87F0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MDRP, van-based driverless vehicles</w:t>
            </w:r>
          </w:p>
        </w:tc>
        <w:tc>
          <w:tcPr>
            <w:tcW w:w="1188" w:type="dxa"/>
            <w:vAlign w:val="center"/>
            <w:hideMark/>
          </w:tcPr>
          <w:p w14:paraId="3D2F04C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Heuristic</w:t>
            </w:r>
          </w:p>
        </w:tc>
        <w:tc>
          <w:tcPr>
            <w:tcW w:w="1004" w:type="dxa"/>
            <w:vAlign w:val="center"/>
          </w:tcPr>
          <w:p w14:paraId="4FD6B46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 Maximum route duration</w:t>
            </w:r>
          </w:p>
        </w:tc>
        <w:tc>
          <w:tcPr>
            <w:tcW w:w="0" w:type="auto"/>
            <w:vAlign w:val="center"/>
          </w:tcPr>
          <w:p w14:paraId="7AD303F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0C4D12C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Waste collection</w:t>
            </w:r>
          </w:p>
        </w:tc>
        <w:tc>
          <w:tcPr>
            <w:tcW w:w="0" w:type="auto"/>
            <w:vAlign w:val="center"/>
            <w:hideMark/>
          </w:tcPr>
          <w:p w14:paraId="03D6E8C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66AC53B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formulation with van-based driverless vehicles and joint distribution modes</w:t>
            </w:r>
          </w:p>
        </w:tc>
      </w:tr>
      <w:tr w:rsidR="002D11FB" w:rsidRPr="004C4B6B" w14:paraId="788E1D03" w14:textId="77777777" w:rsidTr="00D9192A">
        <w:trPr>
          <w:tblCellSpacing w:w="15" w:type="dxa"/>
        </w:trPr>
        <w:tc>
          <w:tcPr>
            <w:tcW w:w="0" w:type="auto"/>
            <w:vAlign w:val="center"/>
            <w:hideMark/>
          </w:tcPr>
          <w:p w14:paraId="3057BDA9"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{"citationItems":[{"id":"ITEM-1","itemData":{"DOI":"10.3390/vehicles6030070","ISSN":"26248921","abstract":"In the realm of supply chain logistics, the Multi-Depot Multi-Supplier Vehicle Routing Problem (MDMSVRP) poses a significant challenge in optimizing the transportation process to minimize costs and enhance operational efficiency. This problem involves determining the most cost-effective routes for a fleet of vehicles to deliver goods from multiple suppliers to multiple depots, considering various constraints and non-linear relationships. The routing problem (RP) is a critical element of many logistics systems that involve the routing and scheduling of vehicles from a depot to a set of customer nodes. One of the most studied versions of the RP is the Vehicle Routing Problem with Time Windows (VRPTW), in which each customer must be visited at certain time intervals, called time windows. In this paper, it is considered that there are multiple depots (supply centers) and multiple suppliers, along with a fleet of vehicles. The goal is to efficiently plan routes for these vehicles to deliver goods from the suppliers to various customers while considering relaxed time windows. This research is intended to establish a new relaxation scheme that relaxes the time window constraints in order to lead to feasible and good solutions. In addition, this study develops a discrete optimization model as an alternative model for the time-dependent VRPTW involving multi-suppliers. This research also develops a metaheuristic algorithm with an initial solution that is determined through time window relaxation.","author":[{"dropping-particle":"","family":"Mawengkang","given":"Herman","non-dropping-particle":"","parse-names":false,"suffix":""},{"dropping-particle":"","family":"Syahputra","given":"Muhammad Romi","non-dropping-particle":"","parse-names":false,"suffix":""},{"dropping-particle":"","family":"Sutarman","given":"Sutarman","non-dropping-particle":"","parse-names":false,"suffix":""},{"dropping-particle":"","family":"Salhi","given":"Abdellah","non-dropping-particle":"","parse-names":false,"suffix":""}],"container-title":"Vehicles","id":"ITEM-1","issue":"3","issued":{"date-parts":[["2024"]]},"page":"1482-1495","title":"A Non-Linear Optimization Model for the Multi-Depot Multi-Supplier Vehicle Routing Problem with Relaxed Time Windows","type":"article-journal","volume":"6"},"uris":["http://www.mendeley.com/documents/?uuid=1fb82b21-e670-4d08-b87f-703360dce3f6"]}],"mendeley":{"formattedCitation":"(Mawengkang et al., 2024)","plainTextFormattedCitation":"(Mawengkang et al., 2024)","previouslyFormattedCitation":"(Mawengkang et al., 2024)"},"properties":{"noteIndex":0},"schema":"https://github.com/citation-style-language/schema/raw/master/csl-citation.json"}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(Mawengkang et al., 2024)</w:t>
            </w:r>
            <w:r>
              <w:rPr>
                <w:rFonts w:ascii="Palatino Linotype" w:hAnsi="Palatino Linotype" w:cs="Times New Roman"/>
                <w:sz w:val="18"/>
                <w:szCs w:val="18"/>
              </w:rPr>
              <w:fldChar w:fldCharType="end"/>
            </w:r>
          </w:p>
        </w:tc>
        <w:tc>
          <w:tcPr>
            <w:tcW w:w="0" w:type="auto"/>
            <w:vAlign w:val="center"/>
            <w:hideMark/>
          </w:tcPr>
          <w:p w14:paraId="3113CE2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5FD81B6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multi-supplier VRP, relaxed TW</w:t>
            </w:r>
          </w:p>
        </w:tc>
        <w:tc>
          <w:tcPr>
            <w:tcW w:w="1188" w:type="dxa"/>
            <w:vAlign w:val="center"/>
            <w:hideMark/>
          </w:tcPr>
          <w:p w14:paraId="00A161C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GRG + neighbourhood search</w:t>
            </w:r>
          </w:p>
        </w:tc>
        <w:tc>
          <w:tcPr>
            <w:tcW w:w="1004" w:type="dxa"/>
            <w:vAlign w:val="center"/>
          </w:tcPr>
          <w:p w14:paraId="4A3174D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Battery / range; Maximum route duration</w:t>
            </w:r>
          </w:p>
        </w:tc>
        <w:tc>
          <w:tcPr>
            <w:tcW w:w="0" w:type="auto"/>
            <w:vAlign w:val="center"/>
          </w:tcPr>
          <w:p w14:paraId="665D7DD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2BB12C1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46F66FA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w:t>
            </w:r>
          </w:p>
        </w:tc>
        <w:tc>
          <w:tcPr>
            <w:tcW w:w="0" w:type="auto"/>
            <w:vAlign w:val="center"/>
            <w:hideMark/>
          </w:tcPr>
          <w:p w14:paraId="772599E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Non-linear model with relaxed time windows reduces operational cost</w:t>
            </w:r>
          </w:p>
        </w:tc>
      </w:tr>
      <w:tr w:rsidR="002D11FB" w:rsidRPr="004C4B6B" w14:paraId="726EFB4B" w14:textId="77777777" w:rsidTr="00D9192A">
        <w:trPr>
          <w:tblCellSpacing w:w="15" w:type="dxa"/>
        </w:trPr>
        <w:tc>
          <w:tcPr>
            <w:tcW w:w="0" w:type="auto"/>
            <w:vAlign w:val="center"/>
            <w:hideMark/>
          </w:tcPr>
          <w:p w14:paraId="7EFC0415"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lastRenderedPageBreak/>
              <w:fldChar w:fldCharType="begin" w:fldLock="1"/>
            </w:r>
            <w:r>
              <w:rPr>
                <w:rFonts w:ascii="Palatino Linotype" w:hAnsi="Palatino Linotype" w:cs="Times New Roman"/>
                <w:b/>
                <w:bCs/>
                <w:sz w:val="18"/>
                <w:szCs w:val="18"/>
              </w:rPr>
              <w:instrText>ADDIN CSL_CITATION {"citationItems":[{"id":"ITEM-1","itemData":{"author":[{"dropping-particle":"","family":"Problem","given":"Routing","non-dropping-particle":"","parse-names":false,"suffix":""}],"id":"ITEM-1","issued":{"date-parts":[["2024"]]},"title":"SS symmetry A Knowledge-Guided Multi-Objective Shuffled Frog Leaping","type":"article-journal"},"uris":["http://www.mendeley.com/documents/?uuid=ba200152-8d33-48d5-be9d-477a0cf45725"]}],"mendeley":{"formattedCitation":"(Problem, 2024)","plainTextFormattedCitation":"(Problem, 2024)","previouslyFormattedCitation":"(Problem, 2024)"},"properties":{"noteIndex":0},"schema":"https://github.com/citation-style-language/schema/raw/master/csl-citation.json"}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(Problem, 2024)</w:t>
            </w:r>
            <w:r w:rsidRPr="004C4B6B">
              <w:rPr>
                <w:rFonts w:ascii="Palatino Linotype" w:hAnsi="Palatino Linotype" w:cs="Times New Roman"/>
                <w:b/>
                <w:bCs/>
                <w:sz w:val="18"/>
                <w:szCs w:val="18"/>
              </w:rPr>
              <w:fldChar w:fldCharType="end"/>
            </w:r>
          </w:p>
        </w:tc>
        <w:tc>
          <w:tcPr>
            <w:tcW w:w="0" w:type="auto"/>
            <w:vAlign w:val="center"/>
            <w:hideMark/>
          </w:tcPr>
          <w:p w14:paraId="25358D8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2024</w:t>
            </w:r>
          </w:p>
        </w:tc>
        <w:tc>
          <w:tcPr>
            <w:tcW w:w="1642" w:type="dxa"/>
            <w:vAlign w:val="center"/>
            <w:hideMark/>
          </w:tcPr>
          <w:p w14:paraId="1283E75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Dynamic MD multi-trip VRP</w:t>
            </w:r>
          </w:p>
        </w:tc>
        <w:tc>
          <w:tcPr>
            <w:tcW w:w="1188" w:type="dxa"/>
            <w:vAlign w:val="center"/>
            <w:hideMark/>
          </w:tcPr>
          <w:p w14:paraId="694E9FE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Shuffled frog leaping</w:t>
            </w:r>
          </w:p>
        </w:tc>
        <w:tc>
          <w:tcPr>
            <w:tcW w:w="1004" w:type="dxa"/>
            <w:vAlign w:val="center"/>
          </w:tcPr>
          <w:p w14:paraId="0859AD6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Time windows; Multiple trips; Maximum route duration</w:t>
            </w:r>
          </w:p>
        </w:tc>
        <w:tc>
          <w:tcPr>
            <w:tcW w:w="0" w:type="auto"/>
            <w:vAlign w:val="center"/>
          </w:tcPr>
          <w:p w14:paraId="735DF04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Distance; Travel cost; Profit / fairness</w:t>
            </w:r>
          </w:p>
        </w:tc>
        <w:tc>
          <w:tcPr>
            <w:tcW w:w="0" w:type="auto"/>
            <w:vAlign w:val="center"/>
          </w:tcPr>
          <w:p w14:paraId="75D7C5E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General</w:t>
            </w:r>
          </w:p>
        </w:tc>
        <w:tc>
          <w:tcPr>
            <w:tcW w:w="0" w:type="auto"/>
            <w:vAlign w:val="center"/>
            <w:hideMark/>
          </w:tcPr>
          <w:p w14:paraId="71D047B2"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Real-world</w:t>
            </w:r>
          </w:p>
        </w:tc>
        <w:tc>
          <w:tcPr>
            <w:tcW w:w="0" w:type="auto"/>
            <w:vAlign w:val="center"/>
            <w:hideMark/>
          </w:tcPr>
          <w:p w14:paraId="5E5B5F9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KMOSFLA outperforms twelve comparison algorithms</w:t>
            </w:r>
          </w:p>
        </w:tc>
      </w:tr>
      <w:tr w:rsidR="002D11FB" w:rsidRPr="004C4B6B" w14:paraId="54444A72" w14:textId="77777777" w:rsidTr="00D9192A">
        <w:trPr>
          <w:tblCellSpacing w:w="15" w:type="dxa"/>
        </w:trPr>
        <w:tc>
          <w:tcPr>
            <w:tcW w:w="0" w:type="auto"/>
            <w:vAlign w:val="center"/>
            <w:hideMark/>
          </w:tcPr>
          <w:p w14:paraId="26AB6B7A"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10.1016/j.dam.2023.12.004","author":[{"dropping-particle":"","family":"Gauthier","given":"J","non-dropping-particle":"","parse-names":false,"suffix":""},{"dropping-particle":"","family":"Irnich","given":"Stefan","non-dropping-particle":"","parse-names":false,"suffix":""}],"container-title":"Discret. Appl. Math.","id":"ITEM-1","issued":{"date-parts":[["2024"]]},"page":"131-153","title":"Inter-depot moves and dynamic-radius search for multi-depot vehicle routing problems","type":"article-journal","volume":"346"},"uris":["http://www.mendeley.com/documents/?uuid=349f55f8-7c8b-479d-9bd5-14a49a6cf692"]}],"mendeley":{"formattedCitation":"(Gauthier &amp; Irnich, 2024)","plainTextFormattedCitation":"(Gauthier &amp; Irnich, 2024)","previouslyFormattedCitation":"(Gauthier &amp; Irnich, 2024)"},"properties":{"noteIndex":0},"schema":"https://github.com/citation-style-language/schema/raw/master/csl-citation.json"}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(Gauthier &amp; Irnich, 2024)</w:t>
            </w:r>
            <w:r>
              <w:rPr>
                <w:rFonts w:ascii="Palatino Linotype" w:hAnsi="Palatino Linotype" w:cs="Times New Roman"/>
                <w:sz w:val="18"/>
                <w:szCs w:val="18"/>
              </w:rPr>
              <w:fldChar w:fldCharType="end"/>
            </w:r>
          </w:p>
        </w:tc>
        <w:tc>
          <w:tcPr>
            <w:tcW w:w="0" w:type="auto"/>
            <w:vAlign w:val="center"/>
            <w:hideMark/>
          </w:tcPr>
          <w:p w14:paraId="1946EB48" w14:textId="77777777" w:rsidR="002D11FB" w:rsidRPr="004C4B6B" w:rsidRDefault="002D11FB" w:rsidP="00D9192A">
            <w:pP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50BCF95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w:t>
            </w:r>
          </w:p>
        </w:tc>
        <w:tc>
          <w:tcPr>
            <w:tcW w:w="1188" w:type="dxa"/>
            <w:vAlign w:val="center"/>
            <w:hideMark/>
          </w:tcPr>
          <w:p w14:paraId="7CB5F2F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Dynamic-radius search + ILS</w:t>
            </w:r>
          </w:p>
        </w:tc>
        <w:tc>
          <w:tcPr>
            <w:tcW w:w="1004" w:type="dxa"/>
            <w:vAlign w:val="center"/>
          </w:tcPr>
          <w:p w14:paraId="6B37CE3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Maximum route duration</w:t>
            </w:r>
          </w:p>
        </w:tc>
        <w:tc>
          <w:tcPr>
            <w:tcW w:w="0" w:type="auto"/>
            <w:vAlign w:val="center"/>
          </w:tcPr>
          <w:p w14:paraId="56EE186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 Time / duration</w:t>
            </w:r>
          </w:p>
        </w:tc>
        <w:tc>
          <w:tcPr>
            <w:tcW w:w="0" w:type="auto"/>
            <w:vAlign w:val="center"/>
          </w:tcPr>
          <w:p w14:paraId="072BD35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3758280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4C04191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extension of dynamic-radius search to multi-depot inter-depot moves</w:t>
            </w:r>
          </w:p>
        </w:tc>
      </w:tr>
      <w:tr w:rsidR="002D11FB" w:rsidRPr="004C4B6B" w14:paraId="23D7E09E" w14:textId="77777777" w:rsidTr="00D9192A">
        <w:trPr>
          <w:tblCellSpacing w:w="15" w:type="dxa"/>
        </w:trPr>
        <w:tc>
          <w:tcPr>
            <w:tcW w:w="0" w:type="auto"/>
            <w:vAlign w:val="center"/>
            <w:hideMark/>
          </w:tcPr>
          <w:p w14:paraId="5AE8DA3E"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{"citationItems":[{"id":"ITEM-1","itemData":{"DOI":"10.3390/vehicles6040088","ISSN":"26248921","abstract":"This paper presents an electric vehicle-drone (EV–drone) collaborative-delivery routing optimization model that leverages the time-varying characteristics of electric vehicles and drones across multiple distribution centers (i.e., central depots) to address the logistics industry’s low-carbon transformation in the last-mile delivery. The model aims to minimize total delivery costs by formulating a mixed-integer programming (MIP) model that accounts for essential constraints such as nonlinear charging time, time-varying EV travel time, delivery time window, payload capacity, and maximum range. An improved adaptive large-neighborhood search (ALNS) algorithm is developed to solve the model. Experimental results validate the effectiveness of the proposed algorithm and highlight the impact of EV and drone technology parameters, along with the time-varying EV travel times, on the economic efficiency of delivery distribution and route planning.","author":[{"dropping-particle":"","family":"Peng","given":"Yong","non-dropping-particle":"","parse-names":false,"suffix":""},{"dropping-particle":"","family":"Zhu","given":"Wenjing","non-dropping-particle":"","parse-names":false,"suffix":""},{"dropping-particle":"","family":"Yu","given":"Dennis Z.","non-dropping-particle":"","parse-names":false,"suffix":""},{"dropping-particle":"","family":"Liu","given":"Song","non-dropping-particle":"","parse-names":false,"suffix":""},{"dropping-particle":"","family":"Zhang","given":"Yali","non-dropping-particle":"","parse-names":false,"suffix":""}],"container-title":"Vehicles","id":"ITEM-1","issue":"4","issued":{"date-parts":[["2024"]]},"page":"1812-1842","title":"Multi-Depot Electric Vehicle–Drone Collaborative-Delivery Routing Optimization with Time-Varying Vehicle Travel Time","type":"article-journal","volume":"6"},"uris":["http://www.mendeley.com/documents/?uuid=5f319658-38e8-44ea-b165-5b211918e727"]}],"mendeley":{"formattedCitation":"(Peng et al., 2024)","plainTextFormattedCitation":"(Peng et al., 2024)","previouslyFormattedCitation":"(Peng et al., 2024)"},"properties":{"noteIndex":0},"schema":"https://github.com/citation-style-language/schema/raw/master/csl-citation.json"}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(Peng et al., 2024)</w:t>
            </w:r>
            <w:r w:rsidRPr="004C4B6B">
              <w:rPr>
                <w:rFonts w:ascii="Palatino Linotype" w:hAnsi="Palatino Linotype" w:cs="Times New Roman"/>
                <w:b/>
                <w:bCs/>
                <w:sz w:val="18"/>
                <w:szCs w:val="18"/>
              </w:rPr>
              <w:fldChar w:fldCharType="end"/>
            </w:r>
          </w:p>
        </w:tc>
        <w:tc>
          <w:tcPr>
            <w:tcW w:w="0" w:type="auto"/>
            <w:vAlign w:val="center"/>
            <w:hideMark/>
          </w:tcPr>
          <w:p w14:paraId="32096CC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2024</w:t>
            </w:r>
          </w:p>
        </w:tc>
        <w:tc>
          <w:tcPr>
            <w:tcW w:w="1642" w:type="dxa"/>
            <w:vAlign w:val="center"/>
            <w:hideMark/>
          </w:tcPr>
          <w:p w14:paraId="2E9E78CA"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 EV–drone collaborative</w:t>
            </w:r>
          </w:p>
        </w:tc>
        <w:tc>
          <w:tcPr>
            <w:tcW w:w="1188" w:type="dxa"/>
            <w:vAlign w:val="center"/>
            <w:hideMark/>
          </w:tcPr>
          <w:p w14:paraId="108CB23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Improved ALNS</w:t>
            </w:r>
          </w:p>
        </w:tc>
        <w:tc>
          <w:tcPr>
            <w:tcW w:w="1004" w:type="dxa"/>
            <w:vAlign w:val="center"/>
          </w:tcPr>
          <w:p w14:paraId="009D400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Split delivery</w:t>
            </w:r>
          </w:p>
        </w:tc>
        <w:tc>
          <w:tcPr>
            <w:tcW w:w="0" w:type="auto"/>
            <w:vAlign w:val="center"/>
          </w:tcPr>
          <w:p w14:paraId="2BAEC6F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Distance; Travel cost</w:t>
            </w:r>
          </w:p>
        </w:tc>
        <w:tc>
          <w:tcPr>
            <w:tcW w:w="0" w:type="auto"/>
            <w:vAlign w:val="center"/>
          </w:tcPr>
          <w:p w14:paraId="6B135A2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General</w:t>
            </w:r>
          </w:p>
        </w:tc>
        <w:tc>
          <w:tcPr>
            <w:tcW w:w="0" w:type="auto"/>
            <w:vAlign w:val="center"/>
            <w:hideMark/>
          </w:tcPr>
          <w:p w14:paraId="60758103"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Modified</w:t>
            </w:r>
          </w:p>
        </w:tc>
        <w:tc>
          <w:tcPr>
            <w:tcW w:w="0" w:type="auto"/>
            <w:vAlign w:val="center"/>
            <w:hideMark/>
          </w:tcPr>
          <w:p w14:paraId="16E32A3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First MD EV-drone model with time-varying travel and nonlinear charging</w:t>
            </w:r>
          </w:p>
        </w:tc>
      </w:tr>
      <w:tr w:rsidR="002D11FB" w:rsidRPr="004C4B6B" w14:paraId="6D60C989" w14:textId="77777777" w:rsidTr="00D9192A">
        <w:trPr>
          <w:tblCellSpacing w:w="15" w:type="dxa"/>
        </w:trPr>
        <w:tc>
          <w:tcPr>
            <w:tcW w:w="0" w:type="auto"/>
            <w:vAlign w:val="center"/>
            <w:hideMark/>
          </w:tcPr>
          <w:p w14:paraId="2BD0D64E"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{"citationItems":[{"id":"ITEM-1","itemData":{"author":[{"dropping-particle":"","family":"Tadaros","given":"M","non-dropping-particle":"","parse-names":false,"suffix":""},{"dropping-particle":"","family":"Kyriakakis","given":"N A","non-dropping-particle":"","parse-names":false,"suffix":""}],"container-title":"Computers &amp; Industrial Engineering","id":"ITEM-1","issued":{"date-parts":[["2024"]]},"page":"110040","title":"A hybrid clustered ant colony optimization approach for the hierarchical multi-switch multi-echelon vehicle routing problem with service times","type":"article-journal","volume":"190"},"uris":["http://www.mendeley.com/documents/?uuid=ec7eb306-f5ec-4bf5-9ecc-e7e1cf596656"]}],"mendeley":{"formattedCitation":"(Tadaros &amp; Kyriakakis, 2024)","plainTextFormattedCitation":"(Tadaros &amp; Kyriakakis, 2024)","previouslyFormattedCitation":"(Tadaros &amp; Kyriakakis, 2024)"},"properties":{"noteIndex":0},"schema":"https://github.com/citation-style-language/schema/raw/master/csl-citation.json"}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(Tadaros &amp; Kyriakakis, 2024)</w:t>
            </w:r>
            <w:r>
              <w:rPr>
                <w:rFonts w:ascii="Palatino Linotype" w:hAnsi="Palatino Linotype" w:cs="Times New Roman"/>
                <w:sz w:val="18"/>
                <w:szCs w:val="18"/>
              </w:rPr>
              <w:fldChar w:fldCharType="end"/>
            </w:r>
          </w:p>
        </w:tc>
        <w:tc>
          <w:tcPr>
            <w:tcW w:w="0" w:type="auto"/>
            <w:vAlign w:val="center"/>
            <w:hideMark/>
          </w:tcPr>
          <w:p w14:paraId="05BA3E1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54EBA97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Hierarchical multi-echelon VRP</w:t>
            </w:r>
          </w:p>
        </w:tc>
        <w:tc>
          <w:tcPr>
            <w:tcW w:w="1188" w:type="dxa"/>
            <w:vAlign w:val="center"/>
            <w:hideMark/>
          </w:tcPr>
          <w:p w14:paraId="6FD199F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Clustered ACO</w:t>
            </w:r>
          </w:p>
        </w:tc>
        <w:tc>
          <w:tcPr>
            <w:tcW w:w="1004" w:type="dxa"/>
            <w:vAlign w:val="center"/>
          </w:tcPr>
          <w:p w14:paraId="570C811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 Charging / recharging; Drone synchronisation</w:t>
            </w:r>
          </w:p>
        </w:tc>
        <w:tc>
          <w:tcPr>
            <w:tcW w:w="0" w:type="auto"/>
            <w:vAlign w:val="center"/>
          </w:tcPr>
          <w:p w14:paraId="15C1C3B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457D6A2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775EB9A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08061BA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formulation and heuristic for HMSME-VRP with service times</w:t>
            </w:r>
          </w:p>
        </w:tc>
      </w:tr>
      <w:tr w:rsidR="002D11FB" w:rsidRPr="004C4B6B" w14:paraId="07C366C8" w14:textId="77777777" w:rsidTr="00D9192A">
        <w:trPr>
          <w:tblCellSpacing w:w="15" w:type="dxa"/>
        </w:trPr>
        <w:tc>
          <w:tcPr>
            <w:tcW w:w="0" w:type="auto"/>
            <w:vAlign w:val="center"/>
            <w:hideMark/>
          </w:tcPr>
          <w:p w14:paraId="3520791E"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Huang","given":"N","non-dropping-particle":"","parse-names":false,"suffix":""},{"dropping-particle":"","family":"Qin","given":"H","non-dropping-particle":"","parse-names":false,"suffix":""},{"dropping-particle":"","family":"Xu","given":"G","non-dropping-particle":"","parse-names":false,"suffix":""},{"dropping-particle":"","family":"Wan","given":"F","non-dropping-particle":"","parse-names":false,"suffix":""}],"container-title":"Computers &amp; Operations Research","id":"ITEM-1","issued":{"date-parts":[["2024"]]},"page":"106688","title":"An enhanced exact algorithm for the multi-trip vehicle routing problem with time windows and capacitated unloading station","type":"article-journal","volume":"168"},"uris":["http://www.mendeley.com/documents/?uuid=e9871648-4d0e-4938-acfa-3395848c9498"]}],"mendeley":{"formattedCitation":"(Huang et al., 2024)","plainTextFormattedCitation":"(Huang et al., 2024)","previouslyFormattedCitation":"(Huang et al., 2024)"},"properties":{"noteIndex":0},"schema":"https://github.com/citation-style-language/schema/raw/master/csl-citation.json"}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(Huang et al., 2024)</w:t>
            </w:r>
            <w:r>
              <w:rPr>
                <w:rFonts w:ascii="Palatino Linotype" w:hAnsi="Palatino Linotype" w:cs="Times New Roman"/>
                <w:sz w:val="18"/>
                <w:szCs w:val="18"/>
              </w:rPr>
              <w:fldChar w:fldCharType="end"/>
            </w:r>
          </w:p>
        </w:tc>
        <w:tc>
          <w:tcPr>
            <w:tcW w:w="0" w:type="auto"/>
            <w:vAlign w:val="center"/>
            <w:hideMark/>
          </w:tcPr>
          <w:p w14:paraId="39D3408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2024</w:t>
            </w:r>
          </w:p>
        </w:tc>
        <w:tc>
          <w:tcPr>
            <w:tcW w:w="1642" w:type="dxa"/>
            <w:vAlign w:val="center"/>
            <w:hideMark/>
          </w:tcPr>
          <w:p w14:paraId="7860341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Multi-trip VRPTW, capacitated unloading</w:t>
            </w:r>
          </w:p>
        </w:tc>
        <w:tc>
          <w:tcPr>
            <w:tcW w:w="1188" w:type="dxa"/>
            <w:vAlign w:val="center"/>
            <w:hideMark/>
          </w:tcPr>
          <w:p w14:paraId="1DBB528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Branch-price-and-cut</w:t>
            </w:r>
          </w:p>
        </w:tc>
        <w:tc>
          <w:tcPr>
            <w:tcW w:w="1004" w:type="dxa"/>
            <w:vAlign w:val="center"/>
          </w:tcPr>
          <w:p w14:paraId="365944A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 xml:space="preserve">Vehicle capacity; Maximum </w:t>
            </w:r>
            <w:r w:rsidRPr="004C4B6B">
              <w:rPr>
                <w:rFonts w:ascii="Palatino Linotype" w:hAnsi="Palatino Linotype" w:cs="Calibri"/>
                <w:color w:val="000000"/>
                <w:sz w:val="18"/>
                <w:szCs w:val="18"/>
              </w:rPr>
              <w:lastRenderedPageBreak/>
              <w:t>route duration</w:t>
            </w:r>
          </w:p>
        </w:tc>
        <w:tc>
          <w:tcPr>
            <w:tcW w:w="0" w:type="auto"/>
            <w:vAlign w:val="center"/>
          </w:tcPr>
          <w:p w14:paraId="19AC9FE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lastRenderedPageBreak/>
              <w:t>Distance; Travel cost</w:t>
            </w:r>
          </w:p>
        </w:tc>
        <w:tc>
          <w:tcPr>
            <w:tcW w:w="0" w:type="auto"/>
            <w:vAlign w:val="center"/>
          </w:tcPr>
          <w:p w14:paraId="0E80235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64D864B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 Synthetic</w:t>
            </w:r>
          </w:p>
        </w:tc>
        <w:tc>
          <w:tcPr>
            <w:tcW w:w="0" w:type="auto"/>
            <w:vAlign w:val="center"/>
            <w:hideMark/>
          </w:tcPr>
          <w:p w14:paraId="5C9CD5D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 xml:space="preserve">First exact algorithm with continuous (non-discretised) </w:t>
            </w:r>
            <w:r w:rsidRPr="004C4B6B">
              <w:rPr>
                <w:rFonts w:ascii="Palatino Linotype" w:hAnsi="Palatino Linotype" w:cs="Times New Roman"/>
                <w:sz w:val="18"/>
                <w:szCs w:val="18"/>
              </w:rPr>
              <w:lastRenderedPageBreak/>
              <w:t>unloading capacity</w:t>
            </w:r>
          </w:p>
        </w:tc>
      </w:tr>
      <w:tr w:rsidR="002D11FB" w:rsidRPr="004C4B6B" w14:paraId="5F10ACC5" w14:textId="77777777" w:rsidTr="00D9192A">
        <w:trPr>
          <w:tblCellSpacing w:w="15" w:type="dxa"/>
        </w:trPr>
        <w:tc>
          <w:tcPr>
            <w:tcW w:w="0" w:type="auto"/>
            <w:vAlign w:val="center"/>
            <w:hideMark/>
          </w:tcPr>
          <w:p w14:paraId="6E4AAE7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lastRenderedPageBreak/>
              <w:fldChar w:fldCharType="begin" w:fldLock="1"/>
            </w:r>
            <w:r>
              <w:rPr>
                <w:rFonts w:ascii="Palatino Linotype" w:hAnsi="Palatino Linotype" w:cs="Times New Roman"/>
                <w:b/>
                <w:bCs/>
                <w:sz w:val="18"/>
                <w:szCs w:val="18"/>
              </w:rPr>
              <w:instrText>ADDIN CSL_CITATION {"citationItems":[{"id":"ITEM-1","itemData":{"DOI":"10.1287/trsc.2024.0720","author":[{"dropping-particle":"","family":"Zehtabian","given":"Shohre","non-dropping-particle":"","parse-names":false,"suffix":""},{"dropping-particle":"","family":"Ulmer","given":"Marlin","non-dropping-particle":"","parse-names":false,"suffix":""}],"container-title":"Transportation Science","id":"ITEM-1","issued":{"date-parts":[["2025","8","13"]]},"title":"Consistent Time Window Assignments for Stochastic Multi-Depot Multi-Commodity Pickup and Delivery","type":"article-journal","volume":"60"},"uris":["http://www.mendeley.com/documents/?uuid=c0217cda-ac58-46f3-8a52-72bfc2d9cdc9"]}],"mendeley":{"formattedCitation":"(Zehtabian &amp; Ulmer, 2025)","plainTextFormattedCitation":"(Zehtabian &amp; Ulmer, 2025)","previouslyFormattedCitation":"(Zehtabian &amp; Ulmer, 2025)"},"properties":{"noteIndex":0},"schema":"https://github.com/citation-style-language/schema/raw/master/csl-citation.json"}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(Zehtabian &amp; Ulmer, 2025)</w:t>
            </w:r>
            <w:r w:rsidRPr="004C4B6B">
              <w:rPr>
                <w:rFonts w:ascii="Palatino Linotype" w:hAnsi="Palatino Linotype" w:cs="Times New Roman"/>
                <w:b/>
                <w:bCs/>
                <w:sz w:val="18"/>
                <w:szCs w:val="18"/>
              </w:rPr>
              <w:fldChar w:fldCharType="end"/>
            </w:r>
          </w:p>
        </w:tc>
        <w:tc>
          <w:tcPr>
            <w:tcW w:w="0" w:type="auto"/>
            <w:vAlign w:val="center"/>
            <w:hideMark/>
          </w:tcPr>
          <w:p w14:paraId="42131033"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2023</w:t>
            </w:r>
          </w:p>
        </w:tc>
        <w:tc>
          <w:tcPr>
            <w:tcW w:w="1642" w:type="dxa"/>
            <w:vAlign w:val="center"/>
            <w:hideMark/>
          </w:tcPr>
          <w:p w14:paraId="706144C6"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Two-stage stochastic MD multi-commodity VRP</w:t>
            </w:r>
          </w:p>
        </w:tc>
        <w:tc>
          <w:tcPr>
            <w:tcW w:w="1188" w:type="dxa"/>
            <w:vAlign w:val="center"/>
            <w:hideMark/>
          </w:tcPr>
          <w:p w14:paraId="5E984E5F"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Progressive hedging</w:t>
            </w:r>
          </w:p>
        </w:tc>
        <w:tc>
          <w:tcPr>
            <w:tcW w:w="1004" w:type="dxa"/>
            <w:vAlign w:val="center"/>
          </w:tcPr>
          <w:p w14:paraId="140388D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Time windows; Multiple trips; Depot / unloading capacity</w:t>
            </w:r>
          </w:p>
        </w:tc>
        <w:tc>
          <w:tcPr>
            <w:tcW w:w="0" w:type="auto"/>
            <w:vAlign w:val="center"/>
          </w:tcPr>
          <w:p w14:paraId="66A4D93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Distance; Travel cost</w:t>
            </w:r>
          </w:p>
        </w:tc>
        <w:tc>
          <w:tcPr>
            <w:tcW w:w="0" w:type="auto"/>
            <w:vAlign w:val="center"/>
          </w:tcPr>
          <w:p w14:paraId="5D2E3FF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Waste collection</w:t>
            </w:r>
          </w:p>
        </w:tc>
        <w:tc>
          <w:tcPr>
            <w:tcW w:w="0" w:type="auto"/>
            <w:vAlign w:val="center"/>
            <w:hideMark/>
          </w:tcPr>
          <w:p w14:paraId="5259B66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Modified</w:t>
            </w:r>
          </w:p>
        </w:tc>
        <w:tc>
          <w:tcPr>
            <w:tcW w:w="0" w:type="auto"/>
            <w:vAlign w:val="center"/>
            <w:hideMark/>
          </w:tcPr>
          <w:p w14:paraId="56B7AA6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PHA achieves ~2.2% optimality gap and beats EVP by 2.5% expected cost</w:t>
            </w:r>
          </w:p>
        </w:tc>
      </w:tr>
      <w:tr w:rsidR="002D11FB" w:rsidRPr="004C4B6B" w14:paraId="3BD98C34" w14:textId="77777777" w:rsidTr="00D9192A">
        <w:trPr>
          <w:tblCellSpacing w:w="15" w:type="dxa"/>
        </w:trPr>
        <w:tc>
          <w:tcPr>
            <w:tcW w:w="0" w:type="auto"/>
            <w:vAlign w:val="center"/>
            <w:hideMark/>
          </w:tcPr>
          <w:p w14:paraId="1DC0F7B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{"citationItems":[{"id":"ITEM-1","itemData":{"author":[{"dropping-particle":"","family":"Jolfaei","given":"A A","non-dropping-particle":"","parse-names":false,"suffix":""},{"dropping-particle":"","family":"Alinaghian","given":"M","non-dropping-particle":"","parse-names":false,"suffix":""}],"container-title":"SSRN Electronic Journal","id":"ITEM-1","issued":{"date-parts":[["2025"]]},"note":"preprint","page":"4698429","title":"Multi-depot vehicle routing problem with roaming delivery locations considering hard time windows: Solved by a hybrid ELS-LNS algorithm","type":"article-journal"},"uris":["http://www.mendeley.com/documents/?uuid=1d867d70-0de6-4fa6-9f4b-eefae2118df8"]}],"mendeley":{"formattedCitation":"(Jolfaei &amp; Alinaghian, 2025)","plainTextFormattedCitation":"(Jolfaei &amp; Alinaghian, 2025)","previouslyFormattedCitation":"(Jolfaei &amp; Alinaghian, 2025)"},"properties":{"noteIndex":0},"schema":"https://github.com/citation-style-language/schema/raw/master/csl-citation.json"}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(Jolfaei &amp; Alinaghian, 2025)</w:t>
            </w:r>
            <w:r w:rsidRPr="004C4B6B">
              <w:rPr>
                <w:rFonts w:ascii="Palatino Linotype" w:hAnsi="Palatino Linotype" w:cs="Times New Roman"/>
                <w:b/>
                <w:bCs/>
                <w:sz w:val="18"/>
                <w:szCs w:val="18"/>
              </w:rPr>
              <w:fldChar w:fldCharType="end"/>
            </w:r>
          </w:p>
        </w:tc>
        <w:tc>
          <w:tcPr>
            <w:tcW w:w="0" w:type="auto"/>
            <w:vAlign w:val="center"/>
            <w:hideMark/>
          </w:tcPr>
          <w:p w14:paraId="0EEC8592"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2023</w:t>
            </w:r>
          </w:p>
        </w:tc>
        <w:tc>
          <w:tcPr>
            <w:tcW w:w="1642" w:type="dxa"/>
            <w:vAlign w:val="center"/>
            <w:hideMark/>
          </w:tcPr>
          <w:p w14:paraId="22CCF434"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MDVRP, roaming delivery, hard TW</w:t>
            </w:r>
          </w:p>
        </w:tc>
        <w:tc>
          <w:tcPr>
            <w:tcW w:w="1188" w:type="dxa"/>
            <w:vAlign w:val="center"/>
            <w:hideMark/>
          </w:tcPr>
          <w:p w14:paraId="2BC1314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Hybrid ELS-LNS</w:t>
            </w:r>
          </w:p>
        </w:tc>
        <w:tc>
          <w:tcPr>
            <w:tcW w:w="1004" w:type="dxa"/>
            <w:vAlign w:val="center"/>
          </w:tcPr>
          <w:p w14:paraId="2D8C4816"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Time windows; Split delivery</w:t>
            </w:r>
          </w:p>
        </w:tc>
        <w:tc>
          <w:tcPr>
            <w:tcW w:w="0" w:type="auto"/>
            <w:vAlign w:val="center"/>
          </w:tcPr>
          <w:p w14:paraId="79B63EE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Travel cost; Time / duration; Customer satisfaction</w:t>
            </w:r>
          </w:p>
        </w:tc>
        <w:tc>
          <w:tcPr>
            <w:tcW w:w="0" w:type="auto"/>
            <w:vAlign w:val="center"/>
          </w:tcPr>
          <w:p w14:paraId="5F98AFC9"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General</w:t>
            </w:r>
          </w:p>
        </w:tc>
        <w:tc>
          <w:tcPr>
            <w:tcW w:w="0" w:type="auto"/>
            <w:vAlign w:val="center"/>
            <w:hideMark/>
          </w:tcPr>
          <w:p w14:paraId="7F9C99F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Modified, Classical</w:t>
            </w:r>
          </w:p>
        </w:tc>
        <w:tc>
          <w:tcPr>
            <w:tcW w:w="0" w:type="auto"/>
            <w:vAlign w:val="center"/>
            <w:hideMark/>
          </w:tcPr>
          <w:p w14:paraId="35CAB04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First MDVRP with roaming delivery locations</w:t>
            </w:r>
          </w:p>
        </w:tc>
      </w:tr>
      <w:tr w:rsidR="002D11FB" w:rsidRPr="004C4B6B" w14:paraId="2F3432FE" w14:textId="77777777" w:rsidTr="00D9192A">
        <w:trPr>
          <w:tblCellSpacing w:w="15" w:type="dxa"/>
        </w:trPr>
        <w:tc>
          <w:tcPr>
            <w:tcW w:w="0" w:type="auto"/>
            <w:vAlign w:val="center"/>
            <w:hideMark/>
          </w:tcPr>
          <w:p w14:paraId="23E47CC3"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Zhang","given":"K","non-dropping-particle":"","parse-names":false,"suffix":""},{"dropping-particle":"","family":"Lin","given":"X","non-dropping-particle":"","parse-names":false,"suffix":""},{"dropping-particle":"","family":"Li","given":"M","non-dropping-particle":"","parse-names":false,"suffix":""}],"container-title":"Physica A: Statistical Mechanics and its Applications","id":"ITEM-1","issued":{"date-parts":[["2023"]]},"page":"128451","title":"Graph attention reinforcement learning with flexible matching policies for multi-depot vehicle routing problems","type":"article-journal"},"uris":["http://www.mendeley.com/documents/?uuid=dbf9ce43-42ba-4698-9c2c-2ade7d36272d"]}],"mendeley":{"formattedCitation":"(K. Zhang et al., 2023)","plainTextFormattedCitation":"(K. Zhang et al., 2023)","previouslyFormattedCitation":"(K. Zhang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(K. Zhang et al., 2023)</w:t>
            </w:r>
            <w:r>
              <w:rPr>
                <w:rFonts w:ascii="Palatino Linotype" w:hAnsi="Palatino Linotype" w:cs="Times New Roman"/>
                <w:sz w:val="18"/>
                <w:szCs w:val="18"/>
              </w:rPr>
              <w:fldChar w:fldCharType="end"/>
            </w:r>
          </w:p>
        </w:tc>
        <w:tc>
          <w:tcPr>
            <w:tcW w:w="0" w:type="auto"/>
            <w:vAlign w:val="center"/>
            <w:hideMark/>
          </w:tcPr>
          <w:p w14:paraId="0F92FE7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1538C27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 soft time windows</w:t>
            </w:r>
          </w:p>
        </w:tc>
        <w:tc>
          <w:tcPr>
            <w:tcW w:w="1188" w:type="dxa"/>
            <w:vAlign w:val="center"/>
            <w:hideMark/>
          </w:tcPr>
          <w:p w14:paraId="3D8A3C8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Graph-attention RL</w:t>
            </w:r>
          </w:p>
        </w:tc>
        <w:tc>
          <w:tcPr>
            <w:tcW w:w="1004" w:type="dxa"/>
            <w:vAlign w:val="center"/>
          </w:tcPr>
          <w:p w14:paraId="7B400DC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Maximum route duration</w:t>
            </w:r>
          </w:p>
        </w:tc>
        <w:tc>
          <w:tcPr>
            <w:tcW w:w="0" w:type="auto"/>
            <w:vAlign w:val="center"/>
          </w:tcPr>
          <w:p w14:paraId="635E9C1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Time / duration; Customer satisfaction</w:t>
            </w:r>
          </w:p>
        </w:tc>
        <w:tc>
          <w:tcPr>
            <w:tcW w:w="0" w:type="auto"/>
            <w:vAlign w:val="center"/>
          </w:tcPr>
          <w:p w14:paraId="3F96C26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15AC84B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166B58A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GAT-RL consistently beats OR-Tools with negligible computation time</w:t>
            </w:r>
          </w:p>
        </w:tc>
      </w:tr>
      <w:tr w:rsidR="002D11FB" w:rsidRPr="004C4B6B" w14:paraId="24F347D5" w14:textId="77777777" w:rsidTr="00D9192A">
        <w:trPr>
          <w:tblCellSpacing w:w="15" w:type="dxa"/>
        </w:trPr>
        <w:tc>
          <w:tcPr>
            <w:tcW w:w="0" w:type="auto"/>
            <w:vAlign w:val="center"/>
            <w:hideMark/>
          </w:tcPr>
          <w:p w14:paraId="00950295"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10.1007/s11590-023-01990-1","author":[{"dropping-particle":"","family":"Chen","given":"Chien-Ming","non-dropping-particle":"","parse-names":false,"suffix":""},{"dropping-particle":"","family":"Lv","given":"Shimeng","non-dropping-particle":"","parse-names":false,"suffix":""},{"dropping-particle":"","family":"Ning","given":"Jirsen","non-dropping-particle":"","parse-names":false,"suffix":""},{"dropping-particle":"","family":"Wu","given":"J","non-dropping-particle":"","parse-names":false,"suffix":""},{"dropping-particle":"","family":"Bezerra","given":"Sinaide Nunes","non-dropping-particle":"","parse-names":false,"suffix":""},{"dropping-particle":"","family":"Souza","given":"S","non-dropping-particle":"De","parse-names":false,"suffix":""},{"dropping-particle":"","family":"Souza","given":"M","non-dropping-particle":"","parse-names":false,"suffix":""},{"dropping-particle":"","family":"Kabadurmus","given":"O","non-dropping-particle":"","parse-names":false,"suffix":""},{"dropping-particle":"","family":"Erdogan","given":"M","non-dropping-particle":"","parse-names":false,"suffix":""},{"dropping-particle":"","family":"Su","given":"Yukang","non-dropping-particle":"","parse-names":false,"suffix":""},{"dropping-particle":"","family":"Zhang","given":"Shuo","non-dropping-particle":"","parse-names":false,"suffix":""},{"dropping-particle":"","family":"Zhang","given":"Chengning","non-dropping-particle":"","parse-names":false,"suffix":""}],"container-title":"Optimization Letters","id":"ITEM-1","issued":{"date-parts":[["2023"]]},"page":"1-29","title":"A Genetic Algorithm for the Waitable Time-Varying Multi-Depot Green Vehicle Routing Problem","type":"article-journal","volume":"45"},"uris":["http://www.mendeley.com/documents/?uuid=32dcbf52-d280-47a9-9320-b4322492c9a2"]}],"mendeley":{"formattedCitation":"(C.-M. Chen et al., 2023)","plainTextFormattedCitation":"(C.-M. Chen et al., 2023)","previouslyFormattedCitation":"(C.-M. Chen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(C.-M. Chen et al., 2023)</w:t>
            </w:r>
            <w:r>
              <w:rPr>
                <w:rFonts w:ascii="Palatino Linotype" w:hAnsi="Palatino Linotype" w:cs="Times New Roman"/>
                <w:sz w:val="18"/>
                <w:szCs w:val="18"/>
              </w:rPr>
              <w:fldChar w:fldCharType="end"/>
            </w:r>
          </w:p>
        </w:tc>
        <w:tc>
          <w:tcPr>
            <w:tcW w:w="0" w:type="auto"/>
            <w:vAlign w:val="center"/>
            <w:hideMark/>
          </w:tcPr>
          <w:p w14:paraId="6F90CC7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2100F63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Waitable time-varying MD green VRP</w:t>
            </w:r>
          </w:p>
        </w:tc>
        <w:tc>
          <w:tcPr>
            <w:tcW w:w="1188" w:type="dxa"/>
            <w:vAlign w:val="center"/>
            <w:hideMark/>
          </w:tcPr>
          <w:p w14:paraId="3CF3045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Dual-layer GA</w:t>
            </w:r>
          </w:p>
        </w:tc>
        <w:tc>
          <w:tcPr>
            <w:tcW w:w="1004" w:type="dxa"/>
            <w:vAlign w:val="center"/>
          </w:tcPr>
          <w:p w14:paraId="51FA14F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0203D4C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w:t>
            </w:r>
          </w:p>
        </w:tc>
        <w:tc>
          <w:tcPr>
            <w:tcW w:w="0" w:type="auto"/>
            <w:vAlign w:val="center"/>
          </w:tcPr>
          <w:p w14:paraId="68077A5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Transit / scheduling</w:t>
            </w:r>
          </w:p>
        </w:tc>
        <w:tc>
          <w:tcPr>
            <w:tcW w:w="0" w:type="auto"/>
            <w:vAlign w:val="center"/>
            <w:hideMark/>
          </w:tcPr>
          <w:p w14:paraId="01EE1CF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26DA6F7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MDVRPTW with elective waiting under time-dependent speeds</w:t>
            </w:r>
          </w:p>
        </w:tc>
      </w:tr>
      <w:tr w:rsidR="002D11FB" w:rsidRPr="004C4B6B" w14:paraId="584920E3" w14:textId="77777777" w:rsidTr="00D9192A">
        <w:trPr>
          <w:tblCellSpacing w:w="15" w:type="dxa"/>
        </w:trPr>
        <w:tc>
          <w:tcPr>
            <w:tcW w:w="0" w:type="auto"/>
            <w:vAlign w:val="center"/>
            <w:hideMark/>
          </w:tcPr>
          <w:p w14:paraId="24177CD0"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Xu","given":"P","non-dropping-particle":"","parse-names":false,"suffix":""},{"dropping-particle":"","family":"Liu","given":"Q","non-dropping-particle":"","parse-names":false,"suffix":""},{"dropping-particle":"","family":"Wu","given":"Y","non-dropping-particle":"","parse-names":false,"suffix":""}],"container-title":"Energies","id":"ITEM-1","issue":"4","issued":{"date-parts":[["2023"]]},"page":"1992","title":"Energy saving-oriented multi-depot vehicle routing problem with time windows in disaster relief","type":"article-journal","volume":"16"},"uris":["http://www.mendeley.com/documents/?uuid=cf5a868c-3107-4ae1-9828-d52eb65054c2"]}],"mendeley":{"formattedCitation":"(Xu et al., 2023)","plainTextFormattedCitation":"(Xu et al., 2023)","previouslyFormattedCitation":"(Xu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(Xu et al., 2023)</w:t>
            </w:r>
            <w:r>
              <w:rPr>
                <w:rFonts w:ascii="Palatino Linotype" w:hAnsi="Palatino Linotype" w:cs="Times New Roman"/>
                <w:sz w:val="18"/>
                <w:szCs w:val="18"/>
              </w:rPr>
              <w:fldChar w:fldCharType="end"/>
            </w:r>
          </w:p>
        </w:tc>
        <w:tc>
          <w:tcPr>
            <w:tcW w:w="0" w:type="auto"/>
            <w:vAlign w:val="center"/>
            <w:hideMark/>
          </w:tcPr>
          <w:p w14:paraId="341C078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3258FF2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Energy-saving MDVRPTW, disaster relief</w:t>
            </w:r>
          </w:p>
        </w:tc>
        <w:tc>
          <w:tcPr>
            <w:tcW w:w="1188" w:type="dxa"/>
            <w:vAlign w:val="center"/>
            <w:hideMark/>
          </w:tcPr>
          <w:p w14:paraId="1B41A82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Floyd-based heuristic</w:t>
            </w:r>
          </w:p>
        </w:tc>
        <w:tc>
          <w:tcPr>
            <w:tcW w:w="1004" w:type="dxa"/>
            <w:vAlign w:val="center"/>
          </w:tcPr>
          <w:p w14:paraId="40DDAFD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 xml:space="preserve">Vehicle capacity; Time windows; Split delivery; </w:t>
            </w:r>
            <w:r w:rsidRPr="004C4B6B">
              <w:rPr>
                <w:rFonts w:ascii="Palatino Linotype" w:hAnsi="Palatino Linotype" w:cs="Calibri"/>
                <w:color w:val="000000"/>
                <w:sz w:val="18"/>
                <w:szCs w:val="18"/>
              </w:rPr>
              <w:lastRenderedPageBreak/>
              <w:t>Maximum route duration</w:t>
            </w:r>
          </w:p>
        </w:tc>
        <w:tc>
          <w:tcPr>
            <w:tcW w:w="0" w:type="auto"/>
            <w:vAlign w:val="center"/>
          </w:tcPr>
          <w:p w14:paraId="13AFE81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lastRenderedPageBreak/>
              <w:t>Travel cost; Customer satisfaction</w:t>
            </w:r>
          </w:p>
        </w:tc>
        <w:tc>
          <w:tcPr>
            <w:tcW w:w="0" w:type="auto"/>
            <w:vAlign w:val="center"/>
          </w:tcPr>
          <w:p w14:paraId="5E6735B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388456E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 Real-world</w:t>
            </w:r>
          </w:p>
        </w:tc>
        <w:tc>
          <w:tcPr>
            <w:tcW w:w="0" w:type="auto"/>
            <w:vAlign w:val="center"/>
            <w:hideMark/>
          </w:tcPr>
          <w:p w14:paraId="48073A0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Floyd-NL reduces complexity on sparse post-disaster networks</w:t>
            </w:r>
          </w:p>
        </w:tc>
      </w:tr>
      <w:tr w:rsidR="002D11FB" w:rsidRPr="004C4B6B" w14:paraId="7A54F21A" w14:textId="77777777" w:rsidTr="00D9192A">
        <w:trPr>
          <w:tblCellSpacing w:w="15" w:type="dxa"/>
        </w:trPr>
        <w:tc>
          <w:tcPr>
            <w:tcW w:w="0" w:type="auto"/>
            <w:vAlign w:val="center"/>
            <w:hideMark/>
          </w:tcPr>
          <w:p w14:paraId="087F8D38"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10.1007/s10668-021-02066-9","author":[{"dropping-particle":"","family":"Ge","given":"Xian-Long","non-dropping-particle":"","parse-names":false,"suffix":""},{"dropping-particle":"","family":"Jin","given":"Yuan","non-dropping-particle":"","parse-names":false,"suffix":""},{"dropping-particle":"","family":"Zhang","given":"Long","non-dropping-particle":"","parse-names":false,"suffix":""}],"container-title":"Environment, Development and Sustainability","id":"ITEM-1","issued":{"date-parts":[["2022"]]},"page":"557-586","title":"Genetic-based algorithms for cash-in-transit multi depot vehicle routing problems: economic and environmental optimization","type":"article-journal","volume":"25"},"uris":["http://www.mendeley.com/documents/?uuid=74c09990-dc79-4f5c-bbba-3c460009bae6"]}],"mendeley":{"formattedCitation":"(Ge et al., 2022)","plainTextFormattedCitation":"(Ge et al., 2022)","previouslyFormattedCitation":"(Ge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(Ge et al., 2022)</w:t>
            </w:r>
            <w:r>
              <w:rPr>
                <w:rFonts w:ascii="Palatino Linotype" w:hAnsi="Palatino Linotype" w:cs="Times New Roman"/>
                <w:sz w:val="18"/>
                <w:szCs w:val="18"/>
              </w:rPr>
              <w:fldChar w:fldCharType="end"/>
            </w:r>
          </w:p>
        </w:tc>
        <w:tc>
          <w:tcPr>
            <w:tcW w:w="0" w:type="auto"/>
            <w:vAlign w:val="center"/>
            <w:hideMark/>
          </w:tcPr>
          <w:p w14:paraId="20594E4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1D1C9E5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Risk-constrained MDVRP (cash-in-transit)</w:t>
            </w:r>
          </w:p>
        </w:tc>
        <w:tc>
          <w:tcPr>
            <w:tcW w:w="1188" w:type="dxa"/>
            <w:vAlign w:val="center"/>
            <w:hideMark/>
          </w:tcPr>
          <w:p w14:paraId="6DF3FB7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Hybrid GA</w:t>
            </w:r>
          </w:p>
        </w:tc>
        <w:tc>
          <w:tcPr>
            <w:tcW w:w="1004" w:type="dxa"/>
            <w:vAlign w:val="center"/>
          </w:tcPr>
          <w:p w14:paraId="440338C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w:t>
            </w:r>
          </w:p>
        </w:tc>
        <w:tc>
          <w:tcPr>
            <w:tcW w:w="0" w:type="auto"/>
            <w:vAlign w:val="center"/>
          </w:tcPr>
          <w:p w14:paraId="4AA72DB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Energy; Time / duration; Customer satisfaction</w:t>
            </w:r>
          </w:p>
        </w:tc>
        <w:tc>
          <w:tcPr>
            <w:tcW w:w="0" w:type="auto"/>
            <w:vAlign w:val="center"/>
          </w:tcPr>
          <w:p w14:paraId="0A92DC5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Disaster / healthcare</w:t>
            </w:r>
          </w:p>
        </w:tc>
        <w:tc>
          <w:tcPr>
            <w:tcW w:w="0" w:type="auto"/>
            <w:vAlign w:val="center"/>
            <w:hideMark/>
          </w:tcPr>
          <w:p w14:paraId="3F1BDB4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 Real-world</w:t>
            </w:r>
          </w:p>
        </w:tc>
        <w:tc>
          <w:tcPr>
            <w:tcW w:w="0" w:type="auto"/>
            <w:vAlign w:val="center"/>
            <w:hideMark/>
          </w:tcPr>
          <w:p w14:paraId="2AB845A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to integrate risk constraints and real-time traffic for CIT routing</w:t>
            </w:r>
          </w:p>
        </w:tc>
      </w:tr>
      <w:tr w:rsidR="002D11FB" w:rsidRPr="004C4B6B" w14:paraId="6B89A314" w14:textId="77777777" w:rsidTr="00D9192A">
        <w:trPr>
          <w:tblCellSpacing w:w="15" w:type="dxa"/>
        </w:trPr>
        <w:tc>
          <w:tcPr>
            <w:tcW w:w="0" w:type="auto"/>
            <w:vAlign w:val="center"/>
            <w:hideMark/>
          </w:tcPr>
          <w:p w14:paraId="27D8D8DE"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Zhang","given":"J","non-dropping-particle":"","parse-names":false,"suffix":""},{"dropping-particle":"","family":"Wang","given":"G","non-dropping-particle":"","parse-names":false,"suffix":""},{"dropping-particle":"","family":"Sheng","given":"Q","non-dropping-particle":"","parse-names":false,"suffix":""},{"dropping-particle":"","family":"Jia","given":"X","non-dropping-particle":"","parse-names":false,"suffix":""},{"dropping-particle":"","family":"Xie","given":"P","non-dropping-particle":"","parse-names":false,"suffix":""}],"container-title":"IEEE Access","id":"ITEM-1","issued":{"date-parts":[["2023"]]},"page":"83069-83080","title":"Multi-depot heterogeneous vehicle routing optimization for hazardous materials transportation","type":"article-journal","volume":"11"},"uris":["http://www.mendeley.com/documents/?uuid=8e8a5d8c-b697-44e9-98d1-fd99ee3bc6c5"]}],"mendeley":{"formattedCitation":"(J. Zhang et al., 2023)","plainTextFormattedCitation":"(J. Zhang et al., 2023)","previouslyFormattedCitation":"(J. Zhang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(J. Zhang et al., 2023)</w:t>
            </w:r>
            <w:r>
              <w:rPr>
                <w:rFonts w:ascii="Palatino Linotype" w:hAnsi="Palatino Linotype" w:cs="Times New Roman"/>
                <w:sz w:val="18"/>
                <w:szCs w:val="18"/>
              </w:rPr>
              <w:fldChar w:fldCharType="end"/>
            </w:r>
          </w:p>
        </w:tc>
        <w:tc>
          <w:tcPr>
            <w:tcW w:w="0" w:type="auto"/>
            <w:vAlign w:val="center"/>
            <w:hideMark/>
          </w:tcPr>
          <w:p w14:paraId="4504753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5711C48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heterogeneous VRP, hazmat</w:t>
            </w:r>
          </w:p>
        </w:tc>
        <w:tc>
          <w:tcPr>
            <w:tcW w:w="1188" w:type="dxa"/>
            <w:vAlign w:val="center"/>
            <w:hideMark/>
          </w:tcPr>
          <w:p w14:paraId="5FAC569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Multi-objective evolutionary</w:t>
            </w:r>
          </w:p>
        </w:tc>
        <w:tc>
          <w:tcPr>
            <w:tcW w:w="1004" w:type="dxa"/>
            <w:vAlign w:val="center"/>
          </w:tcPr>
          <w:p w14:paraId="7181BA0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18C9EDE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w:t>
            </w:r>
          </w:p>
        </w:tc>
        <w:tc>
          <w:tcPr>
            <w:tcW w:w="0" w:type="auto"/>
            <w:vAlign w:val="center"/>
          </w:tcPr>
          <w:p w14:paraId="15B9085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Transit / scheduling</w:t>
            </w:r>
          </w:p>
        </w:tc>
        <w:tc>
          <w:tcPr>
            <w:tcW w:w="0" w:type="auto"/>
            <w:vAlign w:val="center"/>
            <w:hideMark/>
          </w:tcPr>
          <w:p w14:paraId="7681E5B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705798B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HMOEA beats NSGA-II, SPEA2, HEA on Pareto quality and IGD</w:t>
            </w:r>
          </w:p>
        </w:tc>
      </w:tr>
      <w:tr w:rsidR="002D11FB" w:rsidRPr="004C4B6B" w14:paraId="49A00183" w14:textId="77777777" w:rsidTr="00D9192A">
        <w:trPr>
          <w:tblCellSpacing w:w="15" w:type="dxa"/>
        </w:trPr>
        <w:tc>
          <w:tcPr>
            <w:tcW w:w="0" w:type="auto"/>
            <w:vAlign w:val="center"/>
            <w:hideMark/>
          </w:tcPr>
          <w:p w14:paraId="1A421BF2"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10.1007/s10878-023-01016-7","author":[{"dropping-particle":"","family":"Kabadurmus","given":"O","non-dropping-particle":"","parse-names":false,"suffix":""},{"dropping-particle":"","family":"Erdogan","given":"M","non-dropping-particle":"","parse-names":false,"suffix":""}],"container-title":"Journal of Combinatorial Optimization","id":"ITEM-1","issued":{"date-parts":[["2023"]]},"page":"1-29","title":"A green vehicle routing problem with multi-depot, multi-tour, heterogeneous fleet and split deliveries: a mathematical model and heuristic approach","type":"article-journal","volume":"45"},"uris":["http://www.mendeley.com/documents/?uuid=27c1d690-b168-4c14-8c58-5f96c0005d08"]}],"mendeley":{"formattedCitation":"(Kabadurmus &amp; Erdogan, 2023)","plainTextFormattedCitation":"(Kabadurmus &amp; Erdogan, 2023)","previouslyFormattedCitation":"(Kabadurmus &amp; Erdogan, 2023)"},"properties":{"noteIndex":0},"schema":"https://github.com/citation-style-language/schema/raw/master/csl-citation.json"}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(Kabadurmus &amp; Erdogan, 2023)</w:t>
            </w:r>
            <w:r w:rsidRPr="004C4B6B">
              <w:rPr>
                <w:rFonts w:ascii="Palatino Linotype" w:hAnsi="Palatino Linotype" w:cs="Times New Roman"/>
                <w:b/>
                <w:bCs/>
                <w:sz w:val="18"/>
                <w:szCs w:val="18"/>
              </w:rPr>
              <w:fldChar w:fldCharType="end"/>
            </w:r>
          </w:p>
        </w:tc>
        <w:tc>
          <w:tcPr>
            <w:tcW w:w="0" w:type="auto"/>
            <w:vAlign w:val="center"/>
            <w:hideMark/>
          </w:tcPr>
          <w:p w14:paraId="7536D91E"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2023</w:t>
            </w:r>
          </w:p>
        </w:tc>
        <w:tc>
          <w:tcPr>
            <w:tcW w:w="1642" w:type="dxa"/>
            <w:vAlign w:val="center"/>
            <w:hideMark/>
          </w:tcPr>
          <w:p w14:paraId="54345BAB"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Green MDVRP, multi-trip</w:t>
            </w:r>
          </w:p>
        </w:tc>
        <w:tc>
          <w:tcPr>
            <w:tcW w:w="1188" w:type="dxa"/>
            <w:vAlign w:val="center"/>
            <w:hideMark/>
          </w:tcPr>
          <w:p w14:paraId="77AD8E0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GA with niching</w:t>
            </w:r>
          </w:p>
        </w:tc>
        <w:tc>
          <w:tcPr>
            <w:tcW w:w="1004" w:type="dxa"/>
            <w:vAlign w:val="center"/>
          </w:tcPr>
          <w:p w14:paraId="582F8E3E"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3370D4BD"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Travel cost; Risk</w:t>
            </w:r>
          </w:p>
        </w:tc>
        <w:tc>
          <w:tcPr>
            <w:tcW w:w="0" w:type="auto"/>
            <w:vAlign w:val="center"/>
          </w:tcPr>
          <w:p w14:paraId="0A9E25F0"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7022226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Synthetic, Classical</w:t>
            </w:r>
          </w:p>
        </w:tc>
        <w:tc>
          <w:tcPr>
            <w:tcW w:w="0" w:type="auto"/>
            <w:vAlign w:val="center"/>
            <w:hideMark/>
          </w:tcPr>
          <w:p w14:paraId="688ECECA"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GA substantially outperforms MILP (14–20% gaps after 12 h)</w:t>
            </w:r>
          </w:p>
        </w:tc>
      </w:tr>
      <w:tr w:rsidR="002D11FB" w:rsidRPr="004C4B6B" w14:paraId="448F81BE" w14:textId="77777777" w:rsidTr="00D9192A">
        <w:trPr>
          <w:tblCellSpacing w:w="15" w:type="dxa"/>
        </w:trPr>
        <w:tc>
          <w:tcPr>
            <w:tcW w:w="0" w:type="auto"/>
            <w:vAlign w:val="center"/>
            <w:hideMark/>
          </w:tcPr>
          <w:p w14:paraId="1A66C82C"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{"citationItems":[{"id":"ITEM-1","itemData":{"author":[{"dropping-particle":"","family":"Khodashenas","given":"M","non-dropping-particle":"","parse-names":false,"suffix":""},{"dropping-particle":"","family":"Najafi","given":"S E","non-dropping-particle":"","parse-names":false,"suffix":""},{"dropping-particle":"","family":"Kazemipoor","given":"H","non-dropping-particle":"","parse-names":false,"suffix":""},{"dropping-particle":"","family":"Movahedi Sobhani","given":"F","non-dropping-particle":"","parse-names":false,"suffix":""}],"container-title":"Decision Making: Applications in Management and Engineering","id":"ITEM-1","issue":"2","issued":{"date-parts":[["2023"]]},"page":"372-403","title":"Providing an integrated multi-depot vehicle routing problem model with simultaneous pickup and delivery and package layout under uncertainty with fuzzy-robust box optimization method","type":"article-journal","volume":"6"},"uris":["http://www.mendeley.com/documents/?uuid=225aadc5-ed6e-4498-9bef-de25a99e6879"]}],"mendeley":{"formattedCitation":"(Khodashenas et al., 2023)","plainTextFormattedCitation":"(Khodashenas et al., 2023)","previouslyFormattedCitation":"(Khodashenas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(Khodashenas et al., 2023)</w:t>
            </w:r>
            <w:r>
              <w:rPr>
                <w:rFonts w:ascii="Palatino Linotype" w:hAnsi="Palatino Linotype" w:cs="Times New Roman"/>
                <w:sz w:val="18"/>
                <w:szCs w:val="18"/>
              </w:rPr>
              <w:fldChar w:fldCharType="end"/>
            </w:r>
          </w:p>
        </w:tc>
        <w:tc>
          <w:tcPr>
            <w:tcW w:w="0" w:type="auto"/>
            <w:vAlign w:val="center"/>
            <w:hideMark/>
          </w:tcPr>
          <w:p w14:paraId="741A01B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24BFEEF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MDVRP-SPD under uncertainty</w:t>
            </w:r>
          </w:p>
        </w:tc>
        <w:tc>
          <w:tcPr>
            <w:tcW w:w="1188" w:type="dxa"/>
            <w:vAlign w:val="center"/>
            <w:hideMark/>
          </w:tcPr>
          <w:p w14:paraId="723F69B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Fuzzy-robust metaheuristic</w:t>
            </w:r>
          </w:p>
        </w:tc>
        <w:tc>
          <w:tcPr>
            <w:tcW w:w="1004" w:type="dxa"/>
            <w:vAlign w:val="center"/>
          </w:tcPr>
          <w:p w14:paraId="05C8B36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Split delivery; Multiple trips; Maximum route duration</w:t>
            </w:r>
          </w:p>
        </w:tc>
        <w:tc>
          <w:tcPr>
            <w:tcW w:w="0" w:type="auto"/>
            <w:vAlign w:val="center"/>
          </w:tcPr>
          <w:p w14:paraId="7F98644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Carbon / emissions</w:t>
            </w:r>
          </w:p>
        </w:tc>
        <w:tc>
          <w:tcPr>
            <w:tcW w:w="0" w:type="auto"/>
            <w:vAlign w:val="center"/>
          </w:tcPr>
          <w:p w14:paraId="144C693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Transit / scheduling</w:t>
            </w:r>
          </w:p>
        </w:tc>
        <w:tc>
          <w:tcPr>
            <w:tcW w:w="0" w:type="auto"/>
            <w:vAlign w:val="center"/>
            <w:hideMark/>
          </w:tcPr>
          <w:p w14:paraId="526D200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 Real-world</w:t>
            </w:r>
          </w:p>
        </w:tc>
        <w:tc>
          <w:tcPr>
            <w:tcW w:w="0" w:type="auto"/>
            <w:vAlign w:val="center"/>
            <w:hideMark/>
          </w:tcPr>
          <w:p w14:paraId="3F73479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integrated MDVRP-SPD with 3D package layout under uncertainty</w:t>
            </w:r>
          </w:p>
        </w:tc>
      </w:tr>
      <w:tr w:rsidR="002D11FB" w:rsidRPr="004C4B6B" w14:paraId="418B078C" w14:textId="77777777" w:rsidTr="00D9192A">
        <w:trPr>
          <w:tblCellSpacing w:w="15" w:type="dxa"/>
        </w:trPr>
        <w:tc>
          <w:tcPr>
            <w:tcW w:w="0" w:type="auto"/>
            <w:vAlign w:val="center"/>
            <w:hideMark/>
          </w:tcPr>
          <w:p w14:paraId="50712DD7"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fldChar w:fldCharType="begin" w:fldLock="1"/>
            </w:r>
            <w:r>
              <w:rPr>
                <w:rFonts w:ascii="Palatino Linotype" w:hAnsi="Palatino Linotype" w:cs="Times New Roman"/>
                <w:b/>
                <w:bCs/>
                <w:sz w:val="18"/>
                <w:szCs w:val="18"/>
              </w:rPr>
              <w:instrText>ADDIN CSL_CITATION {"citationItems":[{"id":"ITEM-1","itemData":{"DOI":"10.1007/s11590-023-01990-1","ISBN":"0123456789","ISSN":"18624480","abstract":"This paper presents an algorithm based on the variable neighborhood search (VNS) metaheuristic, called smart general VNS (SGVNS), to solve the multi-depot open vehicle routing problem with time windows (MDOVRPTW). For the problem, two single-objective approaches are proposed for cost assessment: one for reducing the total distance covered and the other for reducing the total number of vehicles used and, after, the total distance covered. SGVNS involves the perturbation and local search phases. In the perturbation phase, gradual changes are carried out in the neighborhoods to expand the diversification of solutions and escape from local optima. The random combination of specific neighborhood structures is used in the local search to refine the solution generated in the previous phase. As no instances are known in the literature for MDOVRPTW, the computational tests are executed in two groups of classic MDVRPTW instances, involving up to 960 customers, 12 depots, and 120 vehicles. The present study made it possible to investigate cost improvements through the use of the MDOVRPTW model when compared to the MDVRPTW. There was a reduction in the distance covered in all instances evaluated. The total distance covered decreased by 12.07% in one of the reference groups and 10.43% in the other. For the first group, the fleet reduction occurred in 75% of the instances. In the second group, there was a reduction in all instances. It corresponds to -10.42% and -24.13% of the total vehicles used in each group, respectively. The SGVNS algorithm proved effective for the two problems for which it was applied, either in reducing the total traveled distance or in reducing the fleet.","author":[{"dropping-particle":"","family":"Bezerra","given":"Sinaide Nunes","non-dropping-particle":"","parse-names":false,"suffix":""},{"dropping-particle":"","family":"Souza","given":"Sérgio Ricardo","non-dropping-particle":"de","parse-names":false,"suffix":""},{"dropping-particle":"","family":"Souza","given":"Marcone Jamilson Freitas","non-dropping-particle":"","parse-names":false,"suffix":""}],"container-title":"Optimization Letters","id":"ITEM-1","issue":"9","issued":{"date-parts":[["2023"]]},"number-of-pages":"2033-2063","publisher":"Springer Berlin Heidelberg","title":"A general VNS for the multi-depot open vehicle routing problem with time windows","type":"book","volume":"17"},"uris":["http://www.mendeley.com/documents/?uuid=a3b09e20-3b62-4fce-9a11-27ddced38cda"]}],"mendeley":{"formattedCitation":"(Bezerra et al., 2023)","plainTextFormattedCitation":"(Bezerra et al., 2023)","previouslyFormattedCitation":"(Bezerra et al., 2023)"},"properties":{"noteIndex":0},"schema":"https://github.com/citation-style-language/schema/raw/master/csl-citation.json"}</w:instrText>
            </w:r>
            <w:r w:rsidRPr="004C4B6B">
              <w:rPr>
                <w:rFonts w:ascii="Palatino Linotype" w:hAnsi="Palatino Linotype" w:cs="Times New Roman"/>
                <w:b/>
                <w:bCs/>
                <w:sz w:val="18"/>
                <w:szCs w:val="18"/>
              </w:rPr>
              <w:fldChar w:fldCharType="separate"/>
            </w:r>
            <w:r w:rsidRPr="00C70BF3">
              <w:rPr>
                <w:rFonts w:ascii="Palatino Linotype" w:hAnsi="Palatino Linotype" w:cs="Times New Roman"/>
                <w:bCs/>
                <w:noProof/>
                <w:sz w:val="18"/>
                <w:szCs w:val="18"/>
              </w:rPr>
              <w:t>(Bezerra et al., 2023)</w:t>
            </w:r>
            <w:r w:rsidRPr="004C4B6B">
              <w:rPr>
                <w:rFonts w:ascii="Palatino Linotype" w:hAnsi="Palatino Linotype" w:cs="Times New Roman"/>
                <w:b/>
                <w:bCs/>
                <w:sz w:val="18"/>
                <w:szCs w:val="18"/>
              </w:rPr>
              <w:fldChar w:fldCharType="end"/>
            </w:r>
          </w:p>
        </w:tc>
        <w:tc>
          <w:tcPr>
            <w:tcW w:w="0" w:type="auto"/>
            <w:vAlign w:val="center"/>
            <w:hideMark/>
          </w:tcPr>
          <w:p w14:paraId="20F86673"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2023</w:t>
            </w:r>
          </w:p>
        </w:tc>
        <w:tc>
          <w:tcPr>
            <w:tcW w:w="1642" w:type="dxa"/>
            <w:vAlign w:val="center"/>
            <w:hideMark/>
          </w:tcPr>
          <w:p w14:paraId="747F1F58"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MD open VRP, time windows</w:t>
            </w:r>
          </w:p>
        </w:tc>
        <w:tc>
          <w:tcPr>
            <w:tcW w:w="1188" w:type="dxa"/>
            <w:vAlign w:val="center"/>
            <w:hideMark/>
          </w:tcPr>
          <w:p w14:paraId="4BE25D71"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Smart GVNS</w:t>
            </w:r>
          </w:p>
        </w:tc>
        <w:tc>
          <w:tcPr>
            <w:tcW w:w="1004" w:type="dxa"/>
            <w:vAlign w:val="center"/>
          </w:tcPr>
          <w:p w14:paraId="4627963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t xml:space="preserve">Vehicle capacity; Time windows; Depot / </w:t>
            </w:r>
            <w:r w:rsidRPr="004C4B6B">
              <w:rPr>
                <w:rFonts w:ascii="Palatino Linotype" w:hAnsi="Palatino Linotype" w:cs="Calibri"/>
                <w:color w:val="000000"/>
                <w:sz w:val="18"/>
                <w:szCs w:val="18"/>
              </w:rPr>
              <w:lastRenderedPageBreak/>
              <w:t>unloading capacity</w:t>
            </w:r>
          </w:p>
        </w:tc>
        <w:tc>
          <w:tcPr>
            <w:tcW w:w="0" w:type="auto"/>
            <w:vAlign w:val="center"/>
          </w:tcPr>
          <w:p w14:paraId="77BB61FF"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lastRenderedPageBreak/>
              <w:t xml:space="preserve">Distance; Travel cost; Carbon / </w:t>
            </w:r>
            <w:r w:rsidRPr="004C4B6B">
              <w:rPr>
                <w:rFonts w:ascii="Palatino Linotype" w:hAnsi="Palatino Linotype" w:cs="Calibri"/>
                <w:color w:val="000000"/>
                <w:sz w:val="18"/>
                <w:szCs w:val="18"/>
              </w:rPr>
              <w:lastRenderedPageBreak/>
              <w:t>emissions; Time / duration; Customer satisfaction</w:t>
            </w:r>
          </w:p>
        </w:tc>
        <w:tc>
          <w:tcPr>
            <w:tcW w:w="0" w:type="auto"/>
            <w:vAlign w:val="center"/>
          </w:tcPr>
          <w:p w14:paraId="6AAB6A8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Calibri"/>
                <w:color w:val="000000"/>
                <w:sz w:val="18"/>
                <w:szCs w:val="18"/>
              </w:rPr>
              <w:lastRenderedPageBreak/>
              <w:t>Transit / scheduling</w:t>
            </w:r>
          </w:p>
        </w:tc>
        <w:tc>
          <w:tcPr>
            <w:tcW w:w="0" w:type="auto"/>
            <w:vAlign w:val="center"/>
            <w:hideMark/>
          </w:tcPr>
          <w:p w14:paraId="4D2360E3"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Modified</w:t>
            </w:r>
          </w:p>
        </w:tc>
        <w:tc>
          <w:tcPr>
            <w:tcW w:w="0" w:type="auto"/>
            <w:vAlign w:val="center"/>
            <w:hideMark/>
          </w:tcPr>
          <w:p w14:paraId="6148D11C" w14:textId="77777777" w:rsidR="002D11FB" w:rsidRPr="004C4B6B" w:rsidRDefault="002D11FB" w:rsidP="00D9192A">
            <w:pPr>
              <w:jc w:val="center"/>
              <w:rPr>
                <w:rFonts w:ascii="Palatino Linotype" w:hAnsi="Palatino Linotype" w:cs="Times New Roman"/>
                <w:b/>
                <w:bCs/>
                <w:sz w:val="18"/>
                <w:szCs w:val="18"/>
              </w:rPr>
            </w:pPr>
            <w:r w:rsidRPr="004C4B6B">
              <w:rPr>
                <w:rFonts w:ascii="Palatino Linotype" w:hAnsi="Palatino Linotype" w:cs="Times New Roman"/>
                <w:b/>
                <w:bCs/>
                <w:sz w:val="18"/>
                <w:szCs w:val="18"/>
              </w:rPr>
              <w:t>Smart GVNS effectively solves MDOVRPTW</w:t>
            </w:r>
          </w:p>
        </w:tc>
      </w:tr>
      <w:tr w:rsidR="002D11FB" w:rsidRPr="004C4B6B" w14:paraId="6004C933" w14:textId="77777777" w:rsidTr="00D9192A">
        <w:trPr>
          <w:tblCellSpacing w:w="15" w:type="dxa"/>
        </w:trPr>
        <w:tc>
          <w:tcPr>
            <w:tcW w:w="0" w:type="auto"/>
            <w:vAlign w:val="center"/>
            <w:hideMark/>
          </w:tcPr>
          <w:p w14:paraId="0DAD60AD"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{"citationItems":[{"id":"ITEM-1","itemData":{"author":[{"dropping-particle":"","family":"Xue","given":"S","non-dropping-particle":"","parse-names":false,"suffix":""}],"container-title":"Sustainable Operations and Computers","id":"ITEM-1","issued":{"date-parts":[["2023"]]},"page":"62-75","title":"An adaptive ant colony algorithm for crowdsourcing multi-depot vehicle routing problem with time windows","type":"article-journal","volume":"4"},"uris":["http://www.mendeley.com/documents/?uuid=be63a9a0-d5f0-4630-bacb-4143470a4bb9"]}],"mendeley":{"formattedCitation":"(Xue, 2023)","plainTextFormattedCitation":"(Xue, 2023)","previouslyFormattedCitation":"(Xue,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(Xue, 2023)</w:t>
            </w:r>
            <w:r>
              <w:rPr>
                <w:rFonts w:ascii="Palatino Linotype" w:hAnsi="Palatino Linotype" w:cs="Times New Roman"/>
                <w:sz w:val="18"/>
                <w:szCs w:val="18"/>
              </w:rPr>
              <w:fldChar w:fldCharType="end"/>
            </w:r>
          </w:p>
        </w:tc>
        <w:tc>
          <w:tcPr>
            <w:tcW w:w="0" w:type="auto"/>
            <w:vAlign w:val="center"/>
            <w:hideMark/>
          </w:tcPr>
          <w:p w14:paraId="4F62860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11BC380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MDVRPTW, crowdsourcing</w:t>
            </w:r>
          </w:p>
        </w:tc>
        <w:tc>
          <w:tcPr>
            <w:tcW w:w="1188" w:type="dxa"/>
            <w:vAlign w:val="center"/>
            <w:hideMark/>
          </w:tcPr>
          <w:p w14:paraId="7CBD04B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Clustering + adaptive ACO</w:t>
            </w:r>
          </w:p>
        </w:tc>
        <w:tc>
          <w:tcPr>
            <w:tcW w:w="1004" w:type="dxa"/>
            <w:vAlign w:val="center"/>
          </w:tcPr>
          <w:p w14:paraId="7A6B64A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0500678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Number of vehicles</w:t>
            </w:r>
          </w:p>
        </w:tc>
        <w:tc>
          <w:tcPr>
            <w:tcW w:w="0" w:type="auto"/>
            <w:vAlign w:val="center"/>
          </w:tcPr>
          <w:p w14:paraId="7B8F92C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4DFFEBF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6E0C116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Crowdsourcing reduces total cost by ~10% vs. traditional MDVRPTW</w:t>
            </w:r>
          </w:p>
        </w:tc>
      </w:tr>
      <w:tr w:rsidR="002D11FB" w:rsidRPr="004C4B6B" w14:paraId="2CD1D3D4" w14:textId="77777777" w:rsidTr="00D9192A">
        <w:trPr>
          <w:tblCellSpacing w:w="15" w:type="dxa"/>
        </w:trPr>
        <w:tc>
          <w:tcPr>
            <w:tcW w:w="0" w:type="auto"/>
            <w:vAlign w:val="center"/>
            <w:hideMark/>
          </w:tcPr>
          <w:p w14:paraId="32A7A4A3"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Wan","given":"F","non-dropping-particle":"","parse-names":false,"suffix":""},{"dropping-particle":"","family":"Guo","given":"H","non-dropping-particle":"","parse-names":false,"suffix":""},{"dropping-particle":"","family":"Pan","given":"W","non-dropping-particle":"","parse-names":false,"suffix":""},{"dropping-particle":"","family":"Hou","given":"J","non-dropping-particle":"","parse-names":false,"suffix":""},{"dropping-particle":"","family":"Chen","given":"S","non-dropping-particle":"","parse-names":false,"suffix":""}],"container-title":"Soft Computing","id":"ITEM-1","issued":{"date-parts":[["2023"]]},"page":"15699-15717","title":"A mathematical method for solving multi-depot vehicle routing problem","type":"article-journal","volume":"27"},"uris":["http://www.mendeley.com/documents/?uuid=e569290f-69e6-4b7e-80ad-be72b6d7c3dd"]}],"mendeley":{"formattedCitation":"(Wan et al., 2023)","plainTextFormattedCitation":"(Wan et al., 2023)","previouslyFormattedCitation":"(Wan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(Wan et al., 2023)</w:t>
            </w:r>
            <w:r>
              <w:rPr>
                <w:rFonts w:ascii="Palatino Linotype" w:hAnsi="Palatino Linotype" w:cs="Times New Roman"/>
                <w:sz w:val="18"/>
                <w:szCs w:val="18"/>
              </w:rPr>
              <w:fldChar w:fldCharType="end"/>
            </w:r>
          </w:p>
        </w:tc>
        <w:tc>
          <w:tcPr>
            <w:tcW w:w="0" w:type="auto"/>
            <w:vAlign w:val="center"/>
            <w:hideMark/>
          </w:tcPr>
          <w:p w14:paraId="6463C56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6298BF2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w:t>
            </w:r>
          </w:p>
        </w:tc>
        <w:tc>
          <w:tcPr>
            <w:tcW w:w="1188" w:type="dxa"/>
            <w:vAlign w:val="center"/>
            <w:hideMark/>
          </w:tcPr>
          <w:p w14:paraId="18E9567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Hybrid ACO (BPC-HACO)</w:t>
            </w:r>
          </w:p>
        </w:tc>
        <w:tc>
          <w:tcPr>
            <w:tcW w:w="1004" w:type="dxa"/>
            <w:vAlign w:val="center"/>
          </w:tcPr>
          <w:p w14:paraId="4AA6E84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Maximum route duration</w:t>
            </w:r>
          </w:p>
        </w:tc>
        <w:tc>
          <w:tcPr>
            <w:tcW w:w="0" w:type="auto"/>
            <w:vAlign w:val="center"/>
          </w:tcPr>
          <w:p w14:paraId="0029A57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58BE810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1F67DFF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6F084F2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Finds 14 best-known and 3 improved solutions on 23 instances</w:t>
            </w:r>
          </w:p>
        </w:tc>
      </w:tr>
      <w:tr w:rsidR="002D11FB" w:rsidRPr="004C4B6B" w14:paraId="29F56FC5" w14:textId="77777777" w:rsidTr="00D9192A">
        <w:trPr>
          <w:tblCellSpacing w:w="15" w:type="dxa"/>
        </w:trPr>
        <w:tc>
          <w:tcPr>
            <w:tcW w:w="0" w:type="auto"/>
            <w:vAlign w:val="center"/>
            <w:hideMark/>
          </w:tcPr>
          <w:p w14:paraId="08B83047"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Kantasa-ard","given":"A","non-dropping-particle":"","parse-names":false,"suffix":""},{"dropping-particle":"","family":"Chargui","given":"T","non-dropping-particle":"","parse-names":false,"suffix":""},{"dropping-particle":"","family":"Bekrar","given":"A","non-dropping-particle":"","parse-names":false,"suffix":""},{"dropping-particle":"","family":"AitElCadi","given":"A","non-dropping-particle":"","parse-names":false,"suffix":""},{"dropping-particle":"","family":"Sallez","given":"Y","non-dropping-particle":"","parse-names":false,"suffix":""}],"container-title":"Journal of International Logistics and Trade","id":"ITEM-1","issue":"3","issued":{"date-parts":[["2023"]]},"page":"110-134","title":"Dynamic sustainable multiple-depot vehicle routing problem with simultaneous pickup and delivery in the context of the physical internet","type":"article-journal","volume":"21"},"uris":["http://www.mendeley.com/documents/?uuid=db22cdc2-6a3e-46cf-90f5-8e4a392fbf4f"]}],"mendeley":{"formattedCitation":"(Kantasa-ard et al., 2023)","plainTextFormattedCitation":"(Kantasa-ard et al., 2023)","previouslyFormattedCitation":"(Kantasa-ard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(Kantasa-ard et al., 2023)</w:t>
            </w:r>
            <w:r>
              <w:rPr>
                <w:rFonts w:ascii="Palatino Linotype" w:hAnsi="Palatino Linotype" w:cs="Times New Roman"/>
                <w:sz w:val="18"/>
                <w:szCs w:val="18"/>
              </w:rPr>
              <w:fldChar w:fldCharType="end"/>
            </w:r>
          </w:p>
        </w:tc>
        <w:tc>
          <w:tcPr>
            <w:tcW w:w="0" w:type="auto"/>
            <w:vAlign w:val="center"/>
            <w:hideMark/>
          </w:tcPr>
          <w:p w14:paraId="1D20D97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1043F45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MDVRP-SPD, physical internet</w:t>
            </w:r>
          </w:p>
        </w:tc>
        <w:tc>
          <w:tcPr>
            <w:tcW w:w="1188" w:type="dxa"/>
            <w:vAlign w:val="center"/>
            <w:hideMark/>
          </w:tcPr>
          <w:p w14:paraId="1A00767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SA / random local search</w:t>
            </w:r>
          </w:p>
        </w:tc>
        <w:tc>
          <w:tcPr>
            <w:tcW w:w="1004" w:type="dxa"/>
            <w:vAlign w:val="center"/>
          </w:tcPr>
          <w:p w14:paraId="1ECE293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Split delivery; Maximum route duration</w:t>
            </w:r>
          </w:p>
        </w:tc>
        <w:tc>
          <w:tcPr>
            <w:tcW w:w="0" w:type="auto"/>
            <w:vAlign w:val="center"/>
          </w:tcPr>
          <w:p w14:paraId="66102FB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16029E2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7D79F38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 Synthetic</w:t>
            </w:r>
          </w:p>
        </w:tc>
        <w:tc>
          <w:tcPr>
            <w:tcW w:w="0" w:type="auto"/>
            <w:vAlign w:val="center"/>
            <w:hideMark/>
          </w:tcPr>
          <w:p w14:paraId="4A7FF56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MDVRP-SPD in physical-internet context with open routes and sharing</w:t>
            </w:r>
          </w:p>
        </w:tc>
      </w:tr>
      <w:tr w:rsidR="002D11FB" w:rsidRPr="004C4B6B" w14:paraId="1B729B8A" w14:textId="77777777" w:rsidTr="00D9192A">
        <w:trPr>
          <w:tblCellSpacing w:w="15" w:type="dxa"/>
        </w:trPr>
        <w:tc>
          <w:tcPr>
            <w:tcW w:w="0" w:type="auto"/>
            <w:vAlign w:val="center"/>
            <w:hideMark/>
          </w:tcPr>
          <w:p w14:paraId="47CD90C3"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{"citationItems":[{"id":"ITEM-1","itemData":{"author":[{"dropping-particle":"","family":"Yu","given":"V F","non-dropping-particle":"","parse-names":false,"suffix":""},{"dropping-particle":"","family":"Lin","given":"S.-W.","non-dropping-particle":"","parse-names":false,"suffix":""},{"dropping-particle":"","family":"Zhou","given":"L","non-dropping-particle":"","parse-names":false,"suffix":""},{"dropping-particle":"","family":"Baldacci","given":"R","non-dropping-particle":"","parse-names":false,"suffix":""}],"container-title":"Transportmetrica A: Transport Science","id":"ITEM-1","issue":"3","issued":{"date-parts":[["2023"]]},"page":"921-932","title":"A fast simulated annealing heuristic for the multi-depot two-echelon vehicle routing problem with delivery options","type":"article-journal","volume":"19"},"uris":["http://www.mendeley.com/documents/?uuid=cab79c2f-9801-4bdd-b325-2fc74d0e0e49"]}],"mendeley":{"formattedCitation":"(Yu et al., 2023)","plainTextFormattedCitation":"(Yu et al., 2023)","previouslyFormattedCitation":"(Yu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(Yu et al., 2023)</w:t>
            </w:r>
            <w:r>
              <w:rPr>
                <w:rFonts w:ascii="Palatino Linotype" w:hAnsi="Palatino Linotype" w:cs="Times New Roman"/>
                <w:sz w:val="18"/>
                <w:szCs w:val="18"/>
              </w:rPr>
              <w:fldChar w:fldCharType="end"/>
            </w:r>
          </w:p>
        </w:tc>
        <w:tc>
          <w:tcPr>
            <w:tcW w:w="0" w:type="auto"/>
            <w:vAlign w:val="center"/>
            <w:hideMark/>
          </w:tcPr>
          <w:p w14:paraId="34376B8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4D24AF9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two-echelon VRP, delivery options</w:t>
            </w:r>
          </w:p>
        </w:tc>
        <w:tc>
          <w:tcPr>
            <w:tcW w:w="1188" w:type="dxa"/>
            <w:vAlign w:val="center"/>
            <w:hideMark/>
          </w:tcPr>
          <w:p w14:paraId="13724C9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Fast simulated annealing</w:t>
            </w:r>
          </w:p>
        </w:tc>
        <w:tc>
          <w:tcPr>
            <w:tcW w:w="1004" w:type="dxa"/>
            <w:vAlign w:val="center"/>
          </w:tcPr>
          <w:p w14:paraId="22F110E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 xml:space="preserve">Vehicle capacity; Time windows; Maximum route duration; </w:t>
            </w:r>
            <w:r w:rsidRPr="004C4B6B">
              <w:rPr>
                <w:rFonts w:ascii="Palatino Linotype" w:hAnsi="Palatino Linotype" w:cs="Calibri"/>
                <w:color w:val="000000"/>
                <w:sz w:val="18"/>
                <w:szCs w:val="18"/>
              </w:rPr>
              <w:lastRenderedPageBreak/>
              <w:t>Carbon emissions</w:t>
            </w:r>
          </w:p>
        </w:tc>
        <w:tc>
          <w:tcPr>
            <w:tcW w:w="0" w:type="auto"/>
            <w:vAlign w:val="center"/>
          </w:tcPr>
          <w:p w14:paraId="1523264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lastRenderedPageBreak/>
              <w:t>Distance; Travel cost; Carbon / emissions</w:t>
            </w:r>
          </w:p>
        </w:tc>
        <w:tc>
          <w:tcPr>
            <w:tcW w:w="0" w:type="auto"/>
            <w:vAlign w:val="center"/>
          </w:tcPr>
          <w:p w14:paraId="0080EF0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6D5F9D7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0828AC9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Obtains 30 of 36 best-known solutions with superior computation time</w:t>
            </w:r>
          </w:p>
        </w:tc>
      </w:tr>
      <w:tr w:rsidR="002D11FB" w:rsidRPr="004C4B6B" w14:paraId="2CE79844" w14:textId="77777777" w:rsidTr="00D9192A">
        <w:trPr>
          <w:tblCellSpacing w:w="15" w:type="dxa"/>
        </w:trPr>
        <w:tc>
          <w:tcPr>
            <w:tcW w:w="0" w:type="auto"/>
            <w:vAlign w:val="center"/>
            <w:hideMark/>
          </w:tcPr>
          <w:p w14:paraId="16C5BFD2"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{"citationItems":[{"id":"ITEM-1","itemData":{"author":[{"dropping-particle":"","family":"Arias Londoño","given":"A","non-dropping-particle":"","parse-names":false,"suffix":""},{"dropping-particle":"","family":"Gil Gonzalez","given":"W","non-dropping-particle":"","parse-names":false,"suffix":""},{"dropping-particle":"","family":"Montoya Giraldo","given":"O D","non-dropping-particle":"","parse-names":false,"suffix":""},{"dropping-particle":"","family":"Escobar","given":"J W","non-dropping-particle":"","parse-names":false,"suffix":""}],"container-title":"International Journal of Industrial Engineering Computations","id":"ITEM-1","issued":{"date-parts":[["2023"]]},"page":"555-570","title":"A new matheuristic approach based on Chu-Beasley genetic approach for the multi-depot electric vehicle routing problem","type":"article-journal","volume":"14"},"uris":["http://www.mendeley.com/documents/?uuid=16085930-f64f-424c-8dea-69ea02b7142f"]}],"mendeley":{"formattedCitation":"(Arias Londoño et al., 2023)","plainTextFormattedCitation":"(Arias Londoño et al., 2023)","previouslyFormattedCitation":"(Arias Londoño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(Arias Londoño et al., 2023)</w:t>
            </w:r>
            <w:r>
              <w:rPr>
                <w:rFonts w:ascii="Palatino Linotype" w:hAnsi="Palatino Linotype" w:cs="Times New Roman"/>
                <w:sz w:val="18"/>
                <w:szCs w:val="18"/>
              </w:rPr>
              <w:fldChar w:fldCharType="end"/>
            </w:r>
          </w:p>
        </w:tc>
        <w:tc>
          <w:tcPr>
            <w:tcW w:w="0" w:type="auto"/>
            <w:vAlign w:val="center"/>
            <w:hideMark/>
          </w:tcPr>
          <w:p w14:paraId="3B5CA81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6CA95B2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MD-EVRP</w:t>
            </w:r>
          </w:p>
        </w:tc>
        <w:tc>
          <w:tcPr>
            <w:tcW w:w="1188" w:type="dxa"/>
            <w:vAlign w:val="center"/>
            <w:hideMark/>
          </w:tcPr>
          <w:p w14:paraId="381B27C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Chu-Beasley genetic metaheuristic</w:t>
            </w:r>
          </w:p>
        </w:tc>
        <w:tc>
          <w:tcPr>
            <w:tcW w:w="1004" w:type="dxa"/>
            <w:vAlign w:val="center"/>
          </w:tcPr>
          <w:p w14:paraId="04D30A0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w:t>
            </w:r>
          </w:p>
        </w:tc>
        <w:tc>
          <w:tcPr>
            <w:tcW w:w="0" w:type="auto"/>
            <w:vAlign w:val="center"/>
          </w:tcPr>
          <w:p w14:paraId="2F34F34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w:t>
            </w:r>
          </w:p>
        </w:tc>
        <w:tc>
          <w:tcPr>
            <w:tcW w:w="0" w:type="auto"/>
            <w:vAlign w:val="center"/>
          </w:tcPr>
          <w:p w14:paraId="1D66D0B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0C623DC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2FE986D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hybrid metaheuristic integrating exact MDVRP with charging-station siting</w:t>
            </w:r>
          </w:p>
        </w:tc>
      </w:tr>
      <w:tr w:rsidR="002D11FB" w:rsidRPr="004C4B6B" w14:paraId="54531BD9" w14:textId="77777777" w:rsidTr="00D9192A">
        <w:trPr>
          <w:tblCellSpacing w:w="15" w:type="dxa"/>
        </w:trPr>
        <w:tc>
          <w:tcPr>
            <w:tcW w:w="0" w:type="auto"/>
            <w:vAlign w:val="center"/>
            <w:hideMark/>
          </w:tcPr>
          <w:p w14:paraId="4BC92339"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{"citationItems":[{"id":"ITEM-1","itemData":{"author":[{"dropping-particle":"","family":"Rabbanian","given":"S S","non-dropping-particle":"","parse-names":false,"suffix":""},{"dropping-particle":"","family":"Wang","given":"H","non-dropping-particle":"","parse-names":false,"suffix":""},{"dropping-particle":"","family":"Knapp","given":"G M","non-dropping-particle":"","parse-names":false,"suffix":""}],"container-title":"Proceedings of the IISE Annual Conference &amp; Expo 2023","id":"ITEM-1","issued":{"date-parts":[["2023"]]},"page":"1-6","title":"Analysis of decoding strategies for transformer-based solution of multi-depot vehicle routing problems","type":"paper-conference"},"uris":["http://www.mendeley.com/documents/?uuid=0f830823-a5f0-4cd8-bd41-fed3c64f0149"]}],"mendeley":{"formattedCitation":"(Rabbanian et al., 2023)","plainTextFormattedCitation":"(Rabbanian et al., 2023)","previouslyFormattedCitation":"(Rabbanian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(Rabbanian et al., 2023)</w:t>
            </w:r>
            <w:r>
              <w:rPr>
                <w:rFonts w:ascii="Palatino Linotype" w:hAnsi="Palatino Linotype" w:cs="Times New Roman"/>
                <w:sz w:val="18"/>
                <w:szCs w:val="18"/>
              </w:rPr>
              <w:fldChar w:fldCharType="end"/>
            </w:r>
          </w:p>
        </w:tc>
        <w:tc>
          <w:tcPr>
            <w:tcW w:w="0" w:type="auto"/>
            <w:vAlign w:val="center"/>
            <w:hideMark/>
          </w:tcPr>
          <w:p w14:paraId="7E59163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3AB684B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w:t>
            </w:r>
          </w:p>
        </w:tc>
        <w:tc>
          <w:tcPr>
            <w:tcW w:w="1188" w:type="dxa"/>
            <w:vAlign w:val="center"/>
            <w:hideMark/>
          </w:tcPr>
          <w:p w14:paraId="070E2BA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Transformer + RL</w:t>
            </w:r>
          </w:p>
        </w:tc>
        <w:tc>
          <w:tcPr>
            <w:tcW w:w="1004" w:type="dxa"/>
            <w:vAlign w:val="center"/>
          </w:tcPr>
          <w:p w14:paraId="45ACC6C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Battery / range; Charging / recharging; Maximum route duration</w:t>
            </w:r>
          </w:p>
        </w:tc>
        <w:tc>
          <w:tcPr>
            <w:tcW w:w="0" w:type="auto"/>
            <w:vAlign w:val="center"/>
          </w:tcPr>
          <w:p w14:paraId="1053CEB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 Energy</w:t>
            </w:r>
          </w:p>
        </w:tc>
        <w:tc>
          <w:tcPr>
            <w:tcW w:w="0" w:type="auto"/>
            <w:vAlign w:val="center"/>
          </w:tcPr>
          <w:p w14:paraId="7A2D077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2C84055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 Synthetic</w:t>
            </w:r>
          </w:p>
        </w:tc>
        <w:tc>
          <w:tcPr>
            <w:tcW w:w="0" w:type="auto"/>
            <w:vAlign w:val="center"/>
            <w:hideMark/>
          </w:tcPr>
          <w:p w14:paraId="5FCCF15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Ensemble decoding outperforms single-strategy decoding without extra time</w:t>
            </w:r>
          </w:p>
        </w:tc>
      </w:tr>
      <w:tr w:rsidR="002D11FB" w:rsidRPr="004C4B6B" w14:paraId="01ECB7B1" w14:textId="77777777" w:rsidTr="00D9192A">
        <w:trPr>
          <w:tblCellSpacing w:w="15" w:type="dxa"/>
        </w:trPr>
        <w:tc>
          <w:tcPr>
            <w:tcW w:w="0" w:type="auto"/>
            <w:vAlign w:val="center"/>
            <w:hideMark/>
          </w:tcPr>
          <w:p w14:paraId="13604919"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Stodola","given":"P","non-dropping-particle":"","parse-names":false,"suffix":""},{"dropping-particle":"","family":"Nohel","given":"J","non-dropping-particle":"","parse-names":false,"suffix":""}],"container-title":"IEEE Transactions on Evolutionary Computation","id":"ITEM-1","issue":"6","issued":{"date-parts":[["2023"]]},"page":"1866-1880","title":"Adaptive ant colony optimization with node clustering for the multidepot vehicle routing problem","type":"article-journal","volume":"27"},"uris":["http://www.mendeley.com/documents/?uuid=3fc03bc5-6fb1-4d02-9b65-d3781c1f4230"]}],"mendeley":{"formattedCitation":"(Stodola &amp; Nohel, 2023)","plainTextFormattedCitation":"(Stodola &amp; Nohel, 2023)","previouslyFormattedCitation":"(Stodola &amp; Nohel,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(Stodola &amp; Nohel, 2023)</w:t>
            </w:r>
            <w:r>
              <w:rPr>
                <w:rFonts w:ascii="Palatino Linotype" w:hAnsi="Palatino Linotype" w:cs="Times New Roman"/>
                <w:sz w:val="18"/>
                <w:szCs w:val="18"/>
              </w:rPr>
              <w:fldChar w:fldCharType="end"/>
            </w:r>
          </w:p>
        </w:tc>
        <w:tc>
          <w:tcPr>
            <w:tcW w:w="0" w:type="auto"/>
            <w:vAlign w:val="center"/>
            <w:hideMark/>
          </w:tcPr>
          <w:p w14:paraId="6FE101D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260FC8E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w:t>
            </w:r>
          </w:p>
        </w:tc>
        <w:tc>
          <w:tcPr>
            <w:tcW w:w="1188" w:type="dxa"/>
            <w:vAlign w:val="center"/>
            <w:hideMark/>
          </w:tcPr>
          <w:p w14:paraId="469B2A3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Adaptive ACO + node clustering</w:t>
            </w:r>
          </w:p>
        </w:tc>
        <w:tc>
          <w:tcPr>
            <w:tcW w:w="1004" w:type="dxa"/>
            <w:vAlign w:val="center"/>
          </w:tcPr>
          <w:p w14:paraId="49B0950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Split delivery</w:t>
            </w:r>
          </w:p>
        </w:tc>
        <w:tc>
          <w:tcPr>
            <w:tcW w:w="0" w:type="auto"/>
            <w:vAlign w:val="center"/>
          </w:tcPr>
          <w:p w14:paraId="16529EE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7AA646C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57F611B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16136A9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Matches or improves best-known on 18 of 23 instances with large speed-ups</w:t>
            </w:r>
          </w:p>
        </w:tc>
      </w:tr>
      <w:tr w:rsidR="002D11FB" w:rsidRPr="004C4B6B" w14:paraId="298A7B52" w14:textId="77777777" w:rsidTr="00D9192A">
        <w:trPr>
          <w:tblCellSpacing w:w="15" w:type="dxa"/>
        </w:trPr>
        <w:tc>
          <w:tcPr>
            <w:tcW w:w="0" w:type="auto"/>
            <w:vAlign w:val="center"/>
            <w:hideMark/>
          </w:tcPr>
          <w:p w14:paraId="714FA171"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{"citationItems":[{"id":"ITEM-1","itemData":{"DOI":"10.1016/j.cor.2023.106189","author":[{"dropping-particle":"","family":"Vieira","given":"Bruno Salezze","non-dropping-particle":"","parse-names":false,"suffix":""},{"dropping-particle":"","family":"Ribeiro","given":"G","non-dropping-particle":"","parse-names":false,"suffix":""},{"dropping-particle":"","family":"Bahiense","given":"L","non-dropping-particle":"","parse-names":false,"suffix":""}],"container-title":"Comput. Oper. Res.","id":"ITEM-1","issued":{"date-parts":[["2023"]]},"page":"106189","title":"Metaheuristics with variable diversity control and neighborhood search for the Heterogeneous Site-Dependent Multi-depot Multi-trip Periodic Vehicle Routing Problem","type":"article-journal","volume":"153"},"uris":["http://www.mendeley.com/documents/?uuid=2eea198e-1f88-4148-b7d5-a3f18d0ade0e"]}],"mendeley":{"formattedCitation":"(Vieira et al., 2023)","plainTextFormattedCitation":"(Vieira et al., 2023)","previouslyFormattedCitation":"(Vieira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(Vieira et al., 2023)</w:t>
            </w:r>
            <w:r>
              <w:rPr>
                <w:rFonts w:ascii="Palatino Linotype" w:hAnsi="Palatino Linotype" w:cs="Times New Roman"/>
                <w:sz w:val="18"/>
                <w:szCs w:val="18"/>
              </w:rPr>
              <w:fldChar w:fldCharType="end"/>
            </w:r>
          </w:p>
        </w:tc>
        <w:tc>
          <w:tcPr>
            <w:tcW w:w="0" w:type="auto"/>
            <w:vAlign w:val="center"/>
            <w:hideMark/>
          </w:tcPr>
          <w:p w14:paraId="16F1695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4662C76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Heterogeneous site-dependent MD periodic VRP</w:t>
            </w:r>
          </w:p>
        </w:tc>
        <w:tc>
          <w:tcPr>
            <w:tcW w:w="1188" w:type="dxa"/>
            <w:vAlign w:val="center"/>
            <w:hideMark/>
          </w:tcPr>
          <w:p w14:paraId="5688BF5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UHGS / AVNR</w:t>
            </w:r>
          </w:p>
        </w:tc>
        <w:tc>
          <w:tcPr>
            <w:tcW w:w="1004" w:type="dxa"/>
            <w:vAlign w:val="center"/>
          </w:tcPr>
          <w:p w14:paraId="57214F4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Depot / unloading capacity</w:t>
            </w:r>
          </w:p>
        </w:tc>
        <w:tc>
          <w:tcPr>
            <w:tcW w:w="0" w:type="auto"/>
            <w:vAlign w:val="center"/>
          </w:tcPr>
          <w:p w14:paraId="33EB85D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6D79D57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75FFA3C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 Synthetic</w:t>
            </w:r>
          </w:p>
        </w:tc>
        <w:tc>
          <w:tcPr>
            <w:tcW w:w="0" w:type="auto"/>
            <w:vAlign w:val="center"/>
            <w:hideMark/>
          </w:tcPr>
          <w:p w14:paraId="6B39F57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algorithm to solve the full HSDMDMTPVRP with all features</w:t>
            </w:r>
          </w:p>
        </w:tc>
      </w:tr>
      <w:tr w:rsidR="002D11FB" w:rsidRPr="004C4B6B" w14:paraId="4AFDA05F" w14:textId="77777777" w:rsidTr="00D9192A">
        <w:trPr>
          <w:tblCellSpacing w:w="15" w:type="dxa"/>
        </w:trPr>
        <w:tc>
          <w:tcPr>
            <w:tcW w:w="0" w:type="auto"/>
            <w:vAlign w:val="center"/>
            <w:hideMark/>
          </w:tcPr>
          <w:p w14:paraId="40A9CF55"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{"citationItems":[{"id":"ITEM-1","itemData":{"DOI":"10.1016/j.cor.2022.106016","author":[{"dropping-particle":"","family":"Bezerra","given":"Sinaide Nunes","non-dropping-particle":"","parse-names":false,"suffix":""},{"dropping-particle":"","family":"Souza","given":"M","non-dropping-particle":"","parse-names":false,"suffix":""},{"dropping-particle":"","family":"Souza","given":"S","non-dropping-particle":"","parse-names":false,"suffix":""}],"container-title":"Comput. Oper. Res.","id":"ITEM-1","issued":{"date-parts":[["2022"]]},"page":"106016","title":"A variable neighborhood search-based algorithm with adaptive local search for the Vehicle Routing Problem with Time Windows and multi-depots aiming for vehicle fleet reduction","type":"article-journal","volume":"149"},"uris":["http://www.mendeley.com/documents/?uuid=9b86f5df-ced2-4d96-b6db-c18cae319aac"]}],"mendeley":{"formattedCitation":"(Bezerra et al., 2022)","plainTextFormattedCitation":"(Bezerra et al., 2022)","previouslyFormattedCitation":"(Bezerra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(Bezerra et al., 2022)</w:t>
            </w:r>
            <w:r>
              <w:rPr>
                <w:rFonts w:ascii="Palatino Linotype" w:hAnsi="Palatino Linotype" w:cs="Times New Roman"/>
                <w:sz w:val="18"/>
                <w:szCs w:val="18"/>
              </w:rPr>
              <w:fldChar w:fldCharType="end"/>
            </w:r>
          </w:p>
        </w:tc>
        <w:tc>
          <w:tcPr>
            <w:tcW w:w="0" w:type="auto"/>
            <w:vAlign w:val="center"/>
            <w:hideMark/>
          </w:tcPr>
          <w:p w14:paraId="4D83C1D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52B0971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MDVRPTW, fleet reduction</w:t>
            </w:r>
          </w:p>
        </w:tc>
        <w:tc>
          <w:tcPr>
            <w:tcW w:w="1188" w:type="dxa"/>
            <w:vAlign w:val="center"/>
            <w:hideMark/>
          </w:tcPr>
          <w:p w14:paraId="5BA157D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Smart GVNS + adaptive LS</w:t>
            </w:r>
          </w:p>
        </w:tc>
        <w:tc>
          <w:tcPr>
            <w:tcW w:w="1004" w:type="dxa"/>
            <w:vAlign w:val="center"/>
          </w:tcPr>
          <w:p w14:paraId="57B306E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Maximum route duration</w:t>
            </w:r>
          </w:p>
        </w:tc>
        <w:tc>
          <w:tcPr>
            <w:tcW w:w="0" w:type="auto"/>
            <w:vAlign w:val="center"/>
          </w:tcPr>
          <w:p w14:paraId="0A1CB02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 Time / duration</w:t>
            </w:r>
          </w:p>
        </w:tc>
        <w:tc>
          <w:tcPr>
            <w:tcW w:w="0" w:type="auto"/>
            <w:vAlign w:val="center"/>
          </w:tcPr>
          <w:p w14:paraId="099F632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42AC6AF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6B91949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algorithm for hierarchical objective (minimise vehicles, then distance)</w:t>
            </w:r>
          </w:p>
        </w:tc>
      </w:tr>
      <w:tr w:rsidR="002D11FB" w:rsidRPr="004C4B6B" w14:paraId="363804D2" w14:textId="77777777" w:rsidTr="00D9192A">
        <w:trPr>
          <w:tblCellSpacing w:w="15" w:type="dxa"/>
        </w:trPr>
        <w:tc>
          <w:tcPr>
            <w:tcW w:w="0" w:type="auto"/>
            <w:vAlign w:val="center"/>
            <w:hideMark/>
          </w:tcPr>
          <w:p w14:paraId="7EFE35BF"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lastRenderedPageBreak/>
              <w:fldChar w:fldCharType="begin" w:fldLock="1"/>
            </w:r>
            <w:r>
              <w:rPr>
                <w:rFonts w:ascii="Palatino Linotype" w:hAnsi="Palatino Linotype" w:cs="Times New Roman"/>
                <w:sz w:val="18"/>
                <w:szCs w:val="18"/>
              </w:rPr>
              <w:instrText>ADDIN CSL_CITATION {"citationItems":[{"id":"ITEM-1","itemData":{"author":[{"dropping-particle":"","family":"Shang","given":"H","non-dropping-particle":"","parse-names":false,"suffix":""},{"dropping-particle":"","family":"Liu","given":"Y","non-dropping-particle":"","parse-names":false,"suffix":""},{"dropping-particle":"","family":"Wu","given":"W","non-dropping-particle":"","parse-names":false,"suffix":""},{"dropping-particle":"","family":"Zhao","given":"F","non-dropping-particle":"","parse-names":false,"suffix":""}],"container-title":"Expert Systems with Applications","id":"ITEM-1","issued":{"date-parts":[["2023"]]},"page":"120352","title":"Multi-depot vehicle scheduling with multiple vehicle types on overlapped bus routes","type":"article-journal","volume":"234"},"uris":["http://www.mendeley.com/documents/?uuid=27e410b3-4e81-408e-9ac5-bda0aabc7911"]}],"mendeley":{"formattedCitation":"(Shang et al., 2023)","plainTextFormattedCitation":"(Shang et al., 2023)","previouslyFormattedCitation":"(Shang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(Shang et al., 2023)</w:t>
            </w:r>
            <w:r>
              <w:rPr>
                <w:rFonts w:ascii="Palatino Linotype" w:hAnsi="Palatino Linotype" w:cs="Times New Roman"/>
                <w:sz w:val="18"/>
                <w:szCs w:val="18"/>
              </w:rPr>
              <w:fldChar w:fldCharType="end"/>
            </w:r>
          </w:p>
        </w:tc>
        <w:tc>
          <w:tcPr>
            <w:tcW w:w="0" w:type="auto"/>
            <w:vAlign w:val="center"/>
            <w:hideMark/>
          </w:tcPr>
          <w:p w14:paraId="7960ED6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16805C9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vehicle scheduling, bus routes</w:t>
            </w:r>
          </w:p>
        </w:tc>
        <w:tc>
          <w:tcPr>
            <w:tcW w:w="1188" w:type="dxa"/>
            <w:vAlign w:val="center"/>
            <w:hideMark/>
          </w:tcPr>
          <w:p w14:paraId="556BD98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Assignment + scheduling</w:t>
            </w:r>
          </w:p>
        </w:tc>
        <w:tc>
          <w:tcPr>
            <w:tcW w:w="1004" w:type="dxa"/>
            <w:vAlign w:val="center"/>
          </w:tcPr>
          <w:p w14:paraId="2585DCE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1B77515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Number of vehicles</w:t>
            </w:r>
          </w:p>
        </w:tc>
        <w:tc>
          <w:tcPr>
            <w:tcW w:w="0" w:type="auto"/>
            <w:vAlign w:val="center"/>
          </w:tcPr>
          <w:p w14:paraId="4B7974B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0D805E9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w:t>
            </w:r>
          </w:p>
        </w:tc>
        <w:tc>
          <w:tcPr>
            <w:tcW w:w="0" w:type="auto"/>
            <w:vAlign w:val="center"/>
            <w:hideMark/>
          </w:tcPr>
          <w:p w14:paraId="10B977D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to model passenger-crowding cost in multi-depot vehicle scheduling</w:t>
            </w:r>
          </w:p>
        </w:tc>
      </w:tr>
      <w:tr w:rsidR="002D11FB" w:rsidRPr="004C4B6B" w14:paraId="420619D8" w14:textId="77777777" w:rsidTr="00D9192A">
        <w:trPr>
          <w:tblCellSpacing w:w="15" w:type="dxa"/>
        </w:trPr>
        <w:tc>
          <w:tcPr>
            <w:tcW w:w="0" w:type="auto"/>
            <w:vAlign w:val="center"/>
            <w:hideMark/>
          </w:tcPr>
          <w:p w14:paraId="1E1DB439"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Xie","given":"L","non-dropping-particle":"","parse-names":false,"suffix":""},{"dropping-particle":"","family":"Li","given":"H","non-dropping-particle":"","parse-names":false,"suffix":""},{"dropping-particle":"","family":"Luttmann","given":"L","non-dropping-particle":"","parse-names":false,"suffix":""}],"container-title":"European Journal of Operational Research","id":"ITEM-1","issue":"2","issued":{"date-parts":[["2023"]]},"page":"713-730","title":"Formulating and solving integrated order batching and routing in multi-depot AGV-assisted mixed-shelves warehouses","type":"article-journal","volume":"307"},"uris":["http://www.mendeley.com/documents/?uuid=e81c5e5f-493b-4191-9942-821bac8a21ba"]}],"mendeley":{"formattedCitation":"(Xie et al., 2023)","plainTextFormattedCitation":"(Xie et al., 2023)","previouslyFormattedCitation":"(Xie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(Xie et al., 2023)</w:t>
            </w:r>
            <w:r>
              <w:rPr>
                <w:rFonts w:ascii="Palatino Linotype" w:hAnsi="Palatino Linotype" w:cs="Times New Roman"/>
                <w:sz w:val="18"/>
                <w:szCs w:val="18"/>
              </w:rPr>
              <w:fldChar w:fldCharType="end"/>
            </w:r>
          </w:p>
        </w:tc>
        <w:tc>
          <w:tcPr>
            <w:tcW w:w="0" w:type="auto"/>
            <w:vAlign w:val="center"/>
            <w:hideMark/>
          </w:tcPr>
          <w:p w14:paraId="7497B09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7A5D9DE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AGV order batching &amp; routing</w:t>
            </w:r>
          </w:p>
        </w:tc>
        <w:tc>
          <w:tcPr>
            <w:tcW w:w="1188" w:type="dxa"/>
            <w:vAlign w:val="center"/>
            <w:hideMark/>
          </w:tcPr>
          <w:p w14:paraId="748001E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VNS</w:t>
            </w:r>
          </w:p>
        </w:tc>
        <w:tc>
          <w:tcPr>
            <w:tcW w:w="1004" w:type="dxa"/>
            <w:vAlign w:val="center"/>
          </w:tcPr>
          <w:p w14:paraId="6DD7054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w:t>
            </w:r>
          </w:p>
        </w:tc>
        <w:tc>
          <w:tcPr>
            <w:tcW w:w="0" w:type="auto"/>
            <w:vAlign w:val="center"/>
          </w:tcPr>
          <w:p w14:paraId="6CF1DAA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 Customer satisfaction</w:t>
            </w:r>
          </w:p>
        </w:tc>
        <w:tc>
          <w:tcPr>
            <w:tcW w:w="0" w:type="auto"/>
            <w:vAlign w:val="center"/>
          </w:tcPr>
          <w:p w14:paraId="155DB6C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Waste collection</w:t>
            </w:r>
          </w:p>
        </w:tc>
        <w:tc>
          <w:tcPr>
            <w:tcW w:w="0" w:type="auto"/>
            <w:vAlign w:val="center"/>
            <w:hideMark/>
          </w:tcPr>
          <w:p w14:paraId="473A754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28B1A4A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integrated batching-and-routing model for mixed-shelves warehouses</w:t>
            </w:r>
          </w:p>
        </w:tc>
      </w:tr>
      <w:tr w:rsidR="002D11FB" w:rsidRPr="004C4B6B" w14:paraId="2F6D75A6" w14:textId="77777777" w:rsidTr="00D9192A">
        <w:trPr>
          <w:tblCellSpacing w:w="15" w:type="dxa"/>
        </w:trPr>
        <w:tc>
          <w:tcPr>
            <w:tcW w:w="0" w:type="auto"/>
            <w:vAlign w:val="center"/>
            <w:hideMark/>
          </w:tcPr>
          <w:p w14:paraId="7F1A4D61"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Agrali","given":"C","non-dropping-particle":"","parse-names":false,"suffix":""},{"dropping-particle":"","family":"Lee","given":"S","non-dropping-particle":"","parse-names":false,"suffix":""}],"container-title":"Computers &amp; Industrial Engineering","id":"ITEM-1","issued":{"date-parts":[["2023"]]},"page":"109207","title":"The multi-depot pickup and delivery problem with capacitated electric vehicles, transfers, and time windows","type":"article-journal","volume":"177"},"uris":["http://www.mendeley.com/documents/?uuid=74e659d7-62e2-4ad1-b552-ca2dc5e4f02a"]}],"mendeley":{"formattedCitation":"(Agrali &amp; Lee, 2023)","plainTextFormattedCitation":"(Agrali &amp; Lee, 2023)","previouslyFormattedCitation":"(Agrali &amp; Lee,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(Agrali &amp; Lee, 2023)</w:t>
            </w:r>
            <w:r>
              <w:rPr>
                <w:rFonts w:ascii="Palatino Linotype" w:hAnsi="Palatino Linotype" w:cs="Times New Roman"/>
                <w:sz w:val="18"/>
                <w:szCs w:val="18"/>
              </w:rPr>
              <w:fldChar w:fldCharType="end"/>
            </w:r>
          </w:p>
        </w:tc>
        <w:tc>
          <w:tcPr>
            <w:tcW w:w="0" w:type="auto"/>
            <w:vAlign w:val="center"/>
            <w:hideMark/>
          </w:tcPr>
          <w:p w14:paraId="2F17813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33C5FCD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pickup &amp; delivery, EV, transfers</w:t>
            </w:r>
          </w:p>
        </w:tc>
        <w:tc>
          <w:tcPr>
            <w:tcW w:w="1188" w:type="dxa"/>
            <w:vAlign w:val="center"/>
            <w:hideMark/>
          </w:tcPr>
          <w:p w14:paraId="4D82A63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SA + LNS</w:t>
            </w:r>
          </w:p>
        </w:tc>
        <w:tc>
          <w:tcPr>
            <w:tcW w:w="1004" w:type="dxa"/>
            <w:vAlign w:val="center"/>
          </w:tcPr>
          <w:p w14:paraId="282F767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Split delivery; Maximum route duration</w:t>
            </w:r>
          </w:p>
        </w:tc>
        <w:tc>
          <w:tcPr>
            <w:tcW w:w="0" w:type="auto"/>
            <w:vAlign w:val="center"/>
          </w:tcPr>
          <w:p w14:paraId="3FE01E4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w:t>
            </w:r>
          </w:p>
        </w:tc>
        <w:tc>
          <w:tcPr>
            <w:tcW w:w="0" w:type="auto"/>
            <w:vAlign w:val="center"/>
          </w:tcPr>
          <w:p w14:paraId="13F55C7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Warehousing</w:t>
            </w:r>
          </w:p>
        </w:tc>
        <w:tc>
          <w:tcPr>
            <w:tcW w:w="0" w:type="auto"/>
            <w:vAlign w:val="center"/>
            <w:hideMark/>
          </w:tcPr>
          <w:p w14:paraId="46E9D5B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13B8B11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to combine PDP-TW, multi-depot, capacitated EVs, and transfers</w:t>
            </w:r>
          </w:p>
        </w:tc>
      </w:tr>
      <w:tr w:rsidR="002D11FB" w:rsidRPr="004C4B6B" w14:paraId="2EA8C373" w14:textId="77777777" w:rsidTr="00D9192A">
        <w:trPr>
          <w:tblCellSpacing w:w="15" w:type="dxa"/>
        </w:trPr>
        <w:tc>
          <w:tcPr>
            <w:tcW w:w="0" w:type="auto"/>
            <w:vAlign w:val="center"/>
            <w:hideMark/>
          </w:tcPr>
          <w:p w14:paraId="15473C0C"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Wang","given":"Y","non-dropping-particle":"","parse-names":false,"suffix":""},{"dropping-particle":"","family":"Zhou","given":"J","non-dropping-particle":"","parse-names":false,"suffix":""},{"dropping-particle":"","family":"Sun","given":"Y","non-dropping-particle":"","parse-names":false,"suffix":""},{"dropping-particle":"","family":"Fan","given":"J","non-dropping-particle":"","parse-names":false,"suffix":""},{"dropping-particle":"","family":"Wang","given":"Z","non-dropping-particle":"","parse-names":false,"suffix":""},{"dropping-particle":"","family":"Wang","given":"H","non-dropping-particle":"","parse-names":false,"suffix":""}],"container-title":"Expert Systems with Applications","id":"ITEM-1","issued":{"date-parts":[["2023"]]},"page":"119654","title":"Collaborative multidepot electric vehicle routing problem with time windows and shared charging stations","type":"article-journal","volume":"219"},"uris":["http://www.mendeley.com/documents/?uuid=90895f56-06a5-44b1-8440-17a45038f9b2"]}],"mendeley":{"formattedCitation":"(Y. Wang et al., 2023)","plainTextFormattedCitation":"(Y. Wang et al., 2023)","previouslyFormattedCitation":"(Y. Wang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 Wang et al., 2023)</w:t>
            </w:r>
            <w:r>
              <w:rPr>
                <w:rFonts w:ascii="Palatino Linotype" w:hAnsi="Palatino Linotype" w:cs="Times New Roman"/>
                <w:sz w:val="18"/>
                <w:szCs w:val="18"/>
              </w:rPr>
              <w:fldChar w:fldCharType="end"/>
            </w:r>
          </w:p>
        </w:tc>
        <w:tc>
          <w:tcPr>
            <w:tcW w:w="0" w:type="auto"/>
            <w:vAlign w:val="center"/>
            <w:hideMark/>
          </w:tcPr>
          <w:p w14:paraId="68D74A8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2654449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Collaborative MD-EVRPTW, shared charging</w:t>
            </w:r>
          </w:p>
        </w:tc>
        <w:tc>
          <w:tcPr>
            <w:tcW w:w="1188" w:type="dxa"/>
            <w:vAlign w:val="center"/>
            <w:hideMark/>
          </w:tcPr>
          <w:p w14:paraId="09D90DC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Clustering + MOGA-TS</w:t>
            </w:r>
          </w:p>
        </w:tc>
        <w:tc>
          <w:tcPr>
            <w:tcW w:w="1004" w:type="dxa"/>
            <w:vAlign w:val="center"/>
          </w:tcPr>
          <w:p w14:paraId="66F1935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 Charging / recharging</w:t>
            </w:r>
          </w:p>
        </w:tc>
        <w:tc>
          <w:tcPr>
            <w:tcW w:w="0" w:type="auto"/>
            <w:vAlign w:val="center"/>
          </w:tcPr>
          <w:p w14:paraId="5CAE052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 Time / duration</w:t>
            </w:r>
          </w:p>
        </w:tc>
        <w:tc>
          <w:tcPr>
            <w:tcW w:w="0" w:type="auto"/>
            <w:vAlign w:val="center"/>
          </w:tcPr>
          <w:p w14:paraId="1B07E0B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18448D8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w:t>
            </w:r>
          </w:p>
        </w:tc>
        <w:tc>
          <w:tcPr>
            <w:tcW w:w="0" w:type="auto"/>
            <w:vAlign w:val="center"/>
            <w:hideMark/>
          </w:tcPr>
          <w:p w14:paraId="18F5F44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to integrate customer-service and charging-station sharing</w:t>
            </w:r>
          </w:p>
        </w:tc>
      </w:tr>
      <w:tr w:rsidR="002D11FB" w:rsidRPr="004C4B6B" w14:paraId="596139C1" w14:textId="77777777" w:rsidTr="00D9192A">
        <w:trPr>
          <w:tblCellSpacing w:w="15" w:type="dxa"/>
        </w:trPr>
        <w:tc>
          <w:tcPr>
            <w:tcW w:w="0" w:type="auto"/>
            <w:vAlign w:val="center"/>
            <w:hideMark/>
          </w:tcPr>
          <w:p w14:paraId="1B5ED817"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Bani","given":"A","non-dropping-particle":"","parse-names":false,"suffix":""},{"dropping-particle":"","family":"Hallaoui","given":"I","non-dropping-particle":"El","parse-names":false,"suffix":""},{"dropping-particle":"","family":"Corréa","given":"A I","non-dropping-particle":"","parse-names":false,"suffix":""},{"dropping-particle":"","family":"Tahir","given":"A","non-dropping-particle":"","parse-names":false,"suffix":""}],"container-title":"European Journal of Operational Research","id":"ITEM-1","issue":"2","issued":{"date-parts":[["2023"]]},"note":"details inferred","title":"Solving a real-world multi-depot multi-period petrol replenishment problem with complex loading constraints","type":"article-journal","volume":"310"},"uris":["http://www.mendeley.com/documents/?uuid=93255f8e-efec-4218-8c7e-69bbb4dac665"]}],"mendeley":{"formattedCitation":"(Bani et al., 2023)","plainTextFormattedCitation":"(Bani et al., 2023)","previouslyFormattedCitation":"(Bani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(Bani et al., 2023)</w:t>
            </w:r>
            <w:r>
              <w:rPr>
                <w:rFonts w:ascii="Palatino Linotype" w:hAnsi="Palatino Linotype" w:cs="Times New Roman"/>
                <w:sz w:val="18"/>
                <w:szCs w:val="18"/>
              </w:rPr>
              <w:fldChar w:fldCharType="end"/>
            </w:r>
          </w:p>
        </w:tc>
        <w:tc>
          <w:tcPr>
            <w:tcW w:w="0" w:type="auto"/>
            <w:vAlign w:val="center"/>
            <w:hideMark/>
          </w:tcPr>
          <w:p w14:paraId="20949E8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0091A4E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petrol replenishment</w:t>
            </w:r>
          </w:p>
        </w:tc>
        <w:tc>
          <w:tcPr>
            <w:tcW w:w="1188" w:type="dxa"/>
            <w:vAlign w:val="center"/>
            <w:hideMark/>
          </w:tcPr>
          <w:p w14:paraId="6E6F732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Branch-and-price</w:t>
            </w:r>
          </w:p>
        </w:tc>
        <w:tc>
          <w:tcPr>
            <w:tcW w:w="1004" w:type="dxa"/>
            <w:vAlign w:val="center"/>
          </w:tcPr>
          <w:p w14:paraId="44A08A9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 xml:space="preserve">Vehicle capacity; Time windows; Battery / range; </w:t>
            </w:r>
            <w:r w:rsidRPr="004C4B6B">
              <w:rPr>
                <w:rFonts w:ascii="Palatino Linotype" w:hAnsi="Palatino Linotype" w:cs="Calibri"/>
                <w:color w:val="000000"/>
                <w:sz w:val="18"/>
                <w:szCs w:val="18"/>
              </w:rPr>
              <w:lastRenderedPageBreak/>
              <w:t>Charging / recharging</w:t>
            </w:r>
          </w:p>
        </w:tc>
        <w:tc>
          <w:tcPr>
            <w:tcW w:w="0" w:type="auto"/>
            <w:vAlign w:val="center"/>
          </w:tcPr>
          <w:p w14:paraId="5DF17A8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lastRenderedPageBreak/>
              <w:t>Travel cost</w:t>
            </w:r>
          </w:p>
        </w:tc>
        <w:tc>
          <w:tcPr>
            <w:tcW w:w="0" w:type="auto"/>
            <w:vAlign w:val="center"/>
          </w:tcPr>
          <w:p w14:paraId="13F6655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6E99607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w:t>
            </w:r>
          </w:p>
        </w:tc>
        <w:tc>
          <w:tcPr>
            <w:tcW w:w="0" w:type="auto"/>
            <w:vAlign w:val="center"/>
            <w:hideMark/>
          </w:tcPr>
          <w:p w14:paraId="0D177E9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 xml:space="preserve">First exact branch-and-price for petrol replenishment </w:t>
            </w:r>
            <w:r w:rsidRPr="004C4B6B">
              <w:rPr>
                <w:rFonts w:ascii="Palatino Linotype" w:hAnsi="Palatino Linotype" w:cs="Times New Roman"/>
                <w:sz w:val="18"/>
                <w:szCs w:val="18"/>
              </w:rPr>
              <w:lastRenderedPageBreak/>
              <w:t>with loading constraints</w:t>
            </w:r>
          </w:p>
        </w:tc>
      </w:tr>
      <w:tr w:rsidR="002D11FB" w:rsidRPr="004C4B6B" w14:paraId="027C9FA4" w14:textId="77777777" w:rsidTr="00D9192A">
        <w:trPr>
          <w:tblCellSpacing w:w="15" w:type="dxa"/>
        </w:trPr>
        <w:tc>
          <w:tcPr>
            <w:tcW w:w="0" w:type="auto"/>
            <w:vAlign w:val="center"/>
            <w:hideMark/>
          </w:tcPr>
          <w:p w14:paraId="01F19076"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lastRenderedPageBreak/>
              <w:fldChar w:fldCharType="begin" w:fldLock="1"/>
            </w:r>
            <w:r>
              <w:rPr>
                <w:rFonts w:ascii="Palatino Linotype" w:hAnsi="Palatino Linotype" w:cs="Times New Roman"/>
                <w:sz w:val="18"/>
                <w:szCs w:val="18"/>
              </w:rPr>
              <w:instrText>ADDIN CSL_CITATION {"citationItems":[{"id":"ITEM-1","itemData":{"author":[{"dropping-particle":"","family":"Dubillard","given":"M","non-dropping-particle":"","parse-names":false,"suffix":""},{"dropping-particle":"","family":"Lorca","given":"X","non-dropping-particle":"","parse-names":false,"suffix":""},{"dropping-particle":"","family":"Lauras","given":"M","non-dropping-particle":"","parse-names":false,"suffix":""}],"container-title":"IFAC-PapersOnLine","id":"ITEM-1","issue":"2","issued":{"date-parts":[["2023"]]},"page":"11129-11134","title":"An ant colony system for the skilled, multi-depot VRP with due dates and time windows","type":"article-journal","volume":"56"},"uris":["http://www.mendeley.com/documents/?uuid=89b6e932-60e9-41a0-a252-9f30dd39a430"]}],"mendeley":{"formattedCitation":"(Dubillard et al., 2023)","plainTextFormattedCitation":"(Dubillard et al., 2023)","previouslyFormattedCitation":"(Dubillard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(Dubillard et al., 2023)</w:t>
            </w:r>
            <w:r>
              <w:rPr>
                <w:rFonts w:ascii="Palatino Linotype" w:hAnsi="Palatino Linotype" w:cs="Times New Roman"/>
                <w:sz w:val="18"/>
                <w:szCs w:val="18"/>
              </w:rPr>
              <w:fldChar w:fldCharType="end"/>
            </w:r>
          </w:p>
        </w:tc>
        <w:tc>
          <w:tcPr>
            <w:tcW w:w="0" w:type="auto"/>
            <w:vAlign w:val="center"/>
            <w:hideMark/>
          </w:tcPr>
          <w:p w14:paraId="2B3FAF3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4530F11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Skilled MDVRP, due dates &amp; TW</w:t>
            </w:r>
          </w:p>
        </w:tc>
        <w:tc>
          <w:tcPr>
            <w:tcW w:w="1188" w:type="dxa"/>
            <w:vAlign w:val="center"/>
            <w:hideMark/>
          </w:tcPr>
          <w:p w14:paraId="019D439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Ant colony system</w:t>
            </w:r>
          </w:p>
        </w:tc>
        <w:tc>
          <w:tcPr>
            <w:tcW w:w="1004" w:type="dxa"/>
            <w:vAlign w:val="center"/>
          </w:tcPr>
          <w:p w14:paraId="0935C71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w:t>
            </w:r>
          </w:p>
        </w:tc>
        <w:tc>
          <w:tcPr>
            <w:tcW w:w="0" w:type="auto"/>
            <w:vAlign w:val="center"/>
          </w:tcPr>
          <w:p w14:paraId="6F23F77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w:t>
            </w:r>
          </w:p>
        </w:tc>
        <w:tc>
          <w:tcPr>
            <w:tcW w:w="0" w:type="auto"/>
            <w:vAlign w:val="center"/>
          </w:tcPr>
          <w:p w14:paraId="51D9F02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30DEEEE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737FA22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application of ACS to the skilled MDVRP with due dates</w:t>
            </w:r>
          </w:p>
        </w:tc>
      </w:tr>
      <w:tr w:rsidR="002D11FB" w:rsidRPr="004C4B6B" w14:paraId="19B7276D" w14:textId="77777777" w:rsidTr="00D9192A">
        <w:trPr>
          <w:tblCellSpacing w:w="15" w:type="dxa"/>
        </w:trPr>
        <w:tc>
          <w:tcPr>
            <w:tcW w:w="0" w:type="auto"/>
            <w:vAlign w:val="center"/>
            <w:hideMark/>
          </w:tcPr>
          <w:p w14:paraId="02051898"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Hu","given":"H","non-dropping-particle":"","parse-names":false,"suffix":""},{"dropping-particle":"","family":"Li","given":"X","non-dropping-particle":"","parse-names":false,"suffix":""},{"dropping-particle":"","family":"Ha","given":"M","non-dropping-particle":"","parse-names":false,"suffix":""},{"dropping-particle":"","family":"Wang","given":"X","non-dropping-particle":"","parse-names":false,"suffix":""},{"dropping-particle":"","family":"Shang","given":"C","non-dropping-particle":"","parse-names":false,"suffix":""},{"dropping-particle":"","family":"Shen","given":"Q","non-dropping-particle":"","parse-names":false,"suffix":""}],"container-title":"Transportmetrica A: Transport Science","id":"ITEM-1","issue":"3","issued":{"date-parts":[["2023"]]},"page":"1136-1160","title":"Multi-depot vehicle routing programming for hazmat transportation with weight variation risk","type":"article-journal","volume":"19"},"uris":["http://www.mendeley.com/documents/?uuid=ca8a1bea-80a8-43f2-a450-4344a2f4a38e"]}],"mendeley":{"formattedCitation":"(Hu et al., 2023)","plainTextFormattedCitation":"(Hu et al., 2023)","previouslyFormattedCitation":"(Hu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(Hu et al., 2023)</w:t>
            </w:r>
            <w:r>
              <w:rPr>
                <w:rFonts w:ascii="Palatino Linotype" w:hAnsi="Palatino Linotype" w:cs="Times New Roman"/>
                <w:sz w:val="18"/>
                <w:szCs w:val="18"/>
              </w:rPr>
              <w:fldChar w:fldCharType="end"/>
            </w:r>
          </w:p>
        </w:tc>
        <w:tc>
          <w:tcPr>
            <w:tcW w:w="0" w:type="auto"/>
            <w:vAlign w:val="center"/>
            <w:hideMark/>
          </w:tcPr>
          <w:p w14:paraId="188D33A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2023</w:t>
            </w:r>
          </w:p>
        </w:tc>
        <w:tc>
          <w:tcPr>
            <w:tcW w:w="1642" w:type="dxa"/>
            <w:vAlign w:val="center"/>
            <w:hideMark/>
          </w:tcPr>
          <w:p w14:paraId="7C041DA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 hazmat weight-variation risk</w:t>
            </w:r>
          </w:p>
        </w:tc>
        <w:tc>
          <w:tcPr>
            <w:tcW w:w="1188" w:type="dxa"/>
            <w:vAlign w:val="center"/>
            <w:hideMark/>
          </w:tcPr>
          <w:p w14:paraId="44F26F8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Risk-based optimization</w:t>
            </w:r>
          </w:p>
        </w:tc>
        <w:tc>
          <w:tcPr>
            <w:tcW w:w="1004" w:type="dxa"/>
            <w:vAlign w:val="center"/>
          </w:tcPr>
          <w:p w14:paraId="23AD1FA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Maximum route duration</w:t>
            </w:r>
          </w:p>
        </w:tc>
        <w:tc>
          <w:tcPr>
            <w:tcW w:w="0" w:type="auto"/>
            <w:vAlign w:val="center"/>
          </w:tcPr>
          <w:p w14:paraId="43A4177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Time / duration</w:t>
            </w:r>
          </w:p>
        </w:tc>
        <w:tc>
          <w:tcPr>
            <w:tcW w:w="0" w:type="auto"/>
            <w:vAlign w:val="center"/>
          </w:tcPr>
          <w:p w14:paraId="092438B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Disaster / healthcare</w:t>
            </w:r>
          </w:p>
        </w:tc>
        <w:tc>
          <w:tcPr>
            <w:tcW w:w="0" w:type="auto"/>
            <w:vAlign w:val="center"/>
            <w:hideMark/>
          </w:tcPr>
          <w:p w14:paraId="4DA0CF8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2D470C7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MDVRP balancing global and local risk underweight variation</w:t>
            </w:r>
          </w:p>
        </w:tc>
      </w:tr>
      <w:tr w:rsidR="002D11FB" w:rsidRPr="004C4B6B" w14:paraId="547CE357" w14:textId="77777777" w:rsidTr="00D9192A">
        <w:trPr>
          <w:tblCellSpacing w:w="15" w:type="dxa"/>
        </w:trPr>
        <w:tc>
          <w:tcPr>
            <w:tcW w:w="0" w:type="auto"/>
            <w:vAlign w:val="center"/>
            <w:hideMark/>
          </w:tcPr>
          <w:p w14:paraId="2270386C"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Pu","given":"X","non-dropping-particle":"","parse-names":false,"suffix":""},{"dropping-particle":"","family":"Lu","given":"X","non-dropping-particle":"","parse-names":false,"suffix":""},{"dropping-particle":"","family":"Han","given":"G","non-dropping-particle":"","parse-names":false,"suffix":""}],"container-title":"Environmental Science and Pollution Research","id":"ITEM-1","issued":{"date-parts":[["2022"]]},"page":"54940-54955","title":"An improved optimization algorithm for a multi-depot vehicle routing problem considering carbon emissions","type":"article-journal","volume":"29"},"uris":["http://www.mendeley.com/documents/?uuid=4072e02a-fb10-46f1-831c-7e9c876c2a25"]}],"mendeley":{"formattedCitation":"(Pu et al., 2022)","plainTextFormattedCitation":"(Pu et al., 2022)","previouslyFormattedCitation":"(Pu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(Pu et al., 2022)</w:t>
            </w:r>
            <w:r>
              <w:rPr>
                <w:rFonts w:ascii="Palatino Linotype" w:hAnsi="Palatino Linotype" w:cs="Times New Roman"/>
                <w:sz w:val="18"/>
                <w:szCs w:val="18"/>
              </w:rPr>
              <w:fldChar w:fldCharType="end"/>
            </w:r>
          </w:p>
        </w:tc>
        <w:tc>
          <w:tcPr>
            <w:tcW w:w="0" w:type="auto"/>
            <w:vAlign w:val="center"/>
            <w:hideMark/>
          </w:tcPr>
          <w:p w14:paraId="4631471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6B80747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 carbon emissions</w:t>
            </w:r>
          </w:p>
        </w:tc>
        <w:tc>
          <w:tcPr>
            <w:tcW w:w="1188" w:type="dxa"/>
            <w:vAlign w:val="center"/>
            <w:hideMark/>
          </w:tcPr>
          <w:p w14:paraId="3A0043B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Chemical reaction optimization</w:t>
            </w:r>
          </w:p>
        </w:tc>
        <w:tc>
          <w:tcPr>
            <w:tcW w:w="1004" w:type="dxa"/>
            <w:vAlign w:val="center"/>
          </w:tcPr>
          <w:p w14:paraId="373342C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449506E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Risk</w:t>
            </w:r>
          </w:p>
        </w:tc>
        <w:tc>
          <w:tcPr>
            <w:tcW w:w="0" w:type="auto"/>
            <w:vAlign w:val="center"/>
          </w:tcPr>
          <w:p w14:paraId="2436EAD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69DC1DE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3C744B6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Improved CRO with greedy initialization reduces carbon emissions</w:t>
            </w:r>
          </w:p>
        </w:tc>
      </w:tr>
      <w:tr w:rsidR="002D11FB" w:rsidRPr="004C4B6B" w14:paraId="3FCF6CC2" w14:textId="77777777" w:rsidTr="00D9192A">
        <w:trPr>
          <w:tblCellSpacing w:w="15" w:type="dxa"/>
        </w:trPr>
        <w:tc>
          <w:tcPr>
            <w:tcW w:w="0" w:type="auto"/>
            <w:vAlign w:val="center"/>
            <w:hideMark/>
          </w:tcPr>
          <w:p w14:paraId="562A5A4B"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Soriano","given":"A","non-dropping-particle":"","parse-names":false,"suffix":""},{"dropping-particle":"","family":"Gansterer","given":"M","non-dropping-particle":"","parse-names":false,"suffix":""},{"dropping-particle":"","family":"Hartl","given":"R F","non-dropping-particle":"","parse-names":false,"suffix":""}],"container-title":"SSRN Electronic Journal","id":"ITEM-1","issued":{"date-parts":[["2022"]]},"note":"preprint","page":"4036543","title":"The multi-depot vehicle routing problem with profit fairness","type":"article-journal"},"uris":["http://www.mendeley.com/documents/?uuid=739f8f06-789a-4803-beb3-ac9841705067"]}],"mendeley":{"formattedCitation":"(Soriano et al., 2022)","plainTextFormattedCitation":"(Soriano et al., 2022)","previouslyFormattedCitation":"(Soriano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(Soriano et al., 2022)</w:t>
            </w:r>
            <w:r>
              <w:rPr>
                <w:rFonts w:ascii="Palatino Linotype" w:hAnsi="Palatino Linotype" w:cs="Times New Roman"/>
                <w:sz w:val="18"/>
                <w:szCs w:val="18"/>
              </w:rPr>
              <w:fldChar w:fldCharType="end"/>
            </w:r>
          </w:p>
        </w:tc>
        <w:tc>
          <w:tcPr>
            <w:tcW w:w="0" w:type="auto"/>
            <w:vAlign w:val="center"/>
            <w:hideMark/>
          </w:tcPr>
          <w:p w14:paraId="31D6D95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1A5CE69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 profit fairness</w:t>
            </w:r>
          </w:p>
        </w:tc>
        <w:tc>
          <w:tcPr>
            <w:tcW w:w="1188" w:type="dxa"/>
            <w:vAlign w:val="center"/>
            <w:hideMark/>
          </w:tcPr>
          <w:p w14:paraId="79076F6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ALNS</w:t>
            </w:r>
          </w:p>
        </w:tc>
        <w:tc>
          <w:tcPr>
            <w:tcW w:w="1004" w:type="dxa"/>
            <w:vAlign w:val="center"/>
          </w:tcPr>
          <w:p w14:paraId="2D4A550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Carbon emissions</w:t>
            </w:r>
          </w:p>
        </w:tc>
        <w:tc>
          <w:tcPr>
            <w:tcW w:w="0" w:type="auto"/>
            <w:vAlign w:val="center"/>
          </w:tcPr>
          <w:p w14:paraId="17ACE2C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 Carbon / emissions</w:t>
            </w:r>
          </w:p>
        </w:tc>
        <w:tc>
          <w:tcPr>
            <w:tcW w:w="0" w:type="auto"/>
            <w:vAlign w:val="center"/>
          </w:tcPr>
          <w:p w14:paraId="5E85DCF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5079D6C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 Classical</w:t>
            </w:r>
          </w:p>
        </w:tc>
        <w:tc>
          <w:tcPr>
            <w:tcW w:w="0" w:type="auto"/>
            <w:vAlign w:val="center"/>
            <w:hideMark/>
          </w:tcPr>
          <w:p w14:paraId="6D325AB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MDVRP to integrate profit fairness as an explicit objective</w:t>
            </w:r>
          </w:p>
        </w:tc>
      </w:tr>
      <w:tr w:rsidR="002D11FB" w:rsidRPr="004C4B6B" w14:paraId="791D4EC3" w14:textId="77777777" w:rsidTr="00D9192A">
        <w:trPr>
          <w:tblCellSpacing w:w="15" w:type="dxa"/>
        </w:trPr>
        <w:tc>
          <w:tcPr>
            <w:tcW w:w="0" w:type="auto"/>
            <w:vAlign w:val="center"/>
            <w:hideMark/>
          </w:tcPr>
          <w:p w14:paraId="138C2A91"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{"citationItems":[{"id":"ITEM-1","itemData":{"author":[{"dropping-particle":"","family":"Schmidt","given":"C E","non-dropping-particle":"","parse-names":false,"suffix":""},{"dropping-particle":"","family":"Silva","given":"A C L","non-dropping-particle":"","parse-names":false,"suffix":""},{"dropping-particle":"","family":"Darvish","given":"M","non-dropping-particle":"","parse-names":false,"suffix":""},{"dropping-particle":"","family":"Coelho","given":"L C","non-dropping-particle":"","parse-names":false,"suffix":""}],"container-title":"International Journal of Production Economics","id":"ITEM-1","issued":{"date-parts":[["2023"]]},"page":"108653","title":"Time-dependent fleet size and mix multi-depot vehicle routing problem","type":"article-journal","volume":"255"},"uris":["http://www.mendeley.com/documents/?uuid=10df1232-d90a-49d9-b611-4833a4dcb05b"]}],"mendeley":{"formattedCitation":"(Schmidt et al., 2023)","plainTextFormattedCitation":"(Schmidt et al., 2023)","previouslyFormattedCitation":"(Schmidt et al., 2023)"},"properties":{"noteIndex":0},"schema":"https://github.com/citation-style-language/schema/raw/master/csl-citation.json"}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(Schmidt et al., 2023)</w:t>
            </w:r>
            <w:r>
              <w:rPr>
                <w:rFonts w:ascii="Palatino Linotype" w:hAnsi="Palatino Linotype" w:cs="Times New Roman"/>
                <w:sz w:val="18"/>
                <w:szCs w:val="18"/>
              </w:rPr>
              <w:fldChar w:fldCharType="end"/>
            </w:r>
          </w:p>
        </w:tc>
        <w:tc>
          <w:tcPr>
            <w:tcW w:w="0" w:type="auto"/>
            <w:vAlign w:val="center"/>
            <w:hideMark/>
          </w:tcPr>
          <w:p w14:paraId="0349B93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3E536A3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Time-dependent fleet-size-mix MDVRP</w:t>
            </w:r>
          </w:p>
        </w:tc>
        <w:tc>
          <w:tcPr>
            <w:tcW w:w="1188" w:type="dxa"/>
            <w:vAlign w:val="center"/>
            <w:hideMark/>
          </w:tcPr>
          <w:p w14:paraId="211DB34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Metaheuristic</w:t>
            </w:r>
          </w:p>
        </w:tc>
        <w:tc>
          <w:tcPr>
            <w:tcW w:w="1004" w:type="dxa"/>
            <w:vAlign w:val="center"/>
          </w:tcPr>
          <w:p w14:paraId="0B7323E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Maximum route duration</w:t>
            </w:r>
          </w:p>
        </w:tc>
        <w:tc>
          <w:tcPr>
            <w:tcW w:w="0" w:type="auto"/>
            <w:vAlign w:val="center"/>
          </w:tcPr>
          <w:p w14:paraId="5B35137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 Profit / fairness</w:t>
            </w:r>
          </w:p>
        </w:tc>
        <w:tc>
          <w:tcPr>
            <w:tcW w:w="0" w:type="auto"/>
            <w:vAlign w:val="center"/>
          </w:tcPr>
          <w:p w14:paraId="1E39493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16BAECF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 Classical</w:t>
            </w:r>
          </w:p>
        </w:tc>
        <w:tc>
          <w:tcPr>
            <w:tcW w:w="0" w:type="auto"/>
            <w:vAlign w:val="center"/>
            <w:hideMark/>
          </w:tcPr>
          <w:p w14:paraId="1C22AB9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to combine time-dependent travel with fleet-size-and-mix decisions</w:t>
            </w:r>
          </w:p>
        </w:tc>
      </w:tr>
      <w:tr w:rsidR="002D11FB" w:rsidRPr="004C4B6B" w14:paraId="0E5D9B0A" w14:textId="77777777" w:rsidTr="00D9192A">
        <w:trPr>
          <w:tblCellSpacing w:w="15" w:type="dxa"/>
        </w:trPr>
        <w:tc>
          <w:tcPr>
            <w:tcW w:w="0" w:type="auto"/>
            <w:vAlign w:val="center"/>
            <w:hideMark/>
          </w:tcPr>
          <w:p w14:paraId="746394A9"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lastRenderedPageBreak/>
              <w:fldChar w:fldCharType="begin" w:fldLock="1"/>
            </w:r>
            <w:r>
              <w:rPr>
                <w:rFonts w:ascii="Palatino Linotype" w:hAnsi="Palatino Linotype" w:cs="Times New Roman"/>
                <w:sz w:val="18"/>
                <w:szCs w:val="18"/>
              </w:rPr>
              <w:instrText>ADDIN CSL_CITATION {"citationItems":[{"id":"ITEM-1","itemData":{"author":[{"dropping-particle":"","family":"Yesodha","given":"R","non-dropping-particle":"","parse-names":false,"suffix":""},{"dropping-particle":"","family":"Amudha","given":"T","non-dropping-particle":"","parse-names":false,"suffix":""}],"container-title":"Computer Communications","id":"ITEM-1","issued":{"date-parts":[["2022"]]},"page":"48-56","title":"A bio-inspired approach: Firefly algorithm for multi-depot vehicle routing problem with time windows","type":"article-journal","volume":"190"},"uris":["http://www.mendeley.com/documents/?uuid=ae0ac340-4398-4835-a9c6-2112040ca71f"]}],"mendeley":{"formattedCitation":"(Yesodha &amp; Amudha, 2022)","plainTextFormattedCitation":"(Yesodha &amp; Amudha, 2022)","previouslyFormattedCitation":"(Yesodha &amp; Amudha,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(Yesodha &amp; Amudha, 2022)</w:t>
            </w:r>
            <w:r>
              <w:rPr>
                <w:rFonts w:ascii="Palatino Linotype" w:hAnsi="Palatino Linotype" w:cs="Times New Roman"/>
                <w:sz w:val="18"/>
                <w:szCs w:val="18"/>
              </w:rPr>
              <w:fldChar w:fldCharType="end"/>
            </w:r>
          </w:p>
        </w:tc>
        <w:tc>
          <w:tcPr>
            <w:tcW w:w="0" w:type="auto"/>
            <w:vAlign w:val="center"/>
            <w:hideMark/>
          </w:tcPr>
          <w:p w14:paraId="2B4B011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7776C12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MDVRPTW</w:t>
            </w:r>
          </w:p>
        </w:tc>
        <w:tc>
          <w:tcPr>
            <w:tcW w:w="1188" w:type="dxa"/>
            <w:vAlign w:val="center"/>
            <w:hideMark/>
          </w:tcPr>
          <w:p w14:paraId="21DBD1A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Firefly algorithm</w:t>
            </w:r>
          </w:p>
        </w:tc>
        <w:tc>
          <w:tcPr>
            <w:tcW w:w="1004" w:type="dxa"/>
            <w:vAlign w:val="center"/>
          </w:tcPr>
          <w:p w14:paraId="0907A6C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w:t>
            </w:r>
          </w:p>
        </w:tc>
        <w:tc>
          <w:tcPr>
            <w:tcW w:w="0" w:type="auto"/>
            <w:vAlign w:val="center"/>
          </w:tcPr>
          <w:p w14:paraId="0596CED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w:t>
            </w:r>
          </w:p>
        </w:tc>
        <w:tc>
          <w:tcPr>
            <w:tcW w:w="0" w:type="auto"/>
            <w:vAlign w:val="center"/>
          </w:tcPr>
          <w:p w14:paraId="058A6CD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2A7F5B2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72D91DE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Improved firefly balances exploration and exploitation</w:t>
            </w:r>
          </w:p>
        </w:tc>
      </w:tr>
      <w:tr w:rsidR="002D11FB" w:rsidRPr="004C4B6B" w14:paraId="3B653901" w14:textId="77777777" w:rsidTr="00D9192A">
        <w:trPr>
          <w:tblCellSpacing w:w="15" w:type="dxa"/>
        </w:trPr>
        <w:tc>
          <w:tcPr>
            <w:tcW w:w="0" w:type="auto"/>
            <w:vAlign w:val="center"/>
            <w:hideMark/>
          </w:tcPr>
          <w:p w14:paraId="38117A04"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Bouyahyiouy","given":"K","non-dropping-particle":"EL","parse-names":false,"suffix":""},{"dropping-particle":"","family":"Bellabdaoui","given":"A","non-dropping-particle":"","parse-names":false,"suffix":""}],"container-title":"International Journal of Supply and Operations Management","id":"ITEM-1","issue":"3","issued":{"date-parts":[["2022"]]},"page":"299-320","title":"The selective full truckload multi-depot vehicle routing problem with time windows: Formulation and a genetic algorithm","type":"article-journal","volume":"9"},"uris":["http://www.mendeley.com/documents/?uuid=d5e80f9f-db3d-4e2d-ad91-2b1eb00581d4"]}],"mendeley":{"formattedCitation":"(EL Bouyahyiouy &amp; Bellabdaoui, 2022)","plainTextFormattedCitation":"(EL Bouyahyiouy &amp; Bellabdaoui, 2022)","previouslyFormattedCitation":"(EL Bouyahyiouy &amp; Bellabdaoui,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(EL Bouyahyiouy &amp; Bellabdaoui, 2022)</w:t>
            </w:r>
            <w:r>
              <w:rPr>
                <w:rFonts w:ascii="Palatino Linotype" w:hAnsi="Palatino Linotype" w:cs="Times New Roman"/>
                <w:sz w:val="18"/>
                <w:szCs w:val="18"/>
              </w:rPr>
              <w:fldChar w:fldCharType="end"/>
            </w:r>
          </w:p>
        </w:tc>
        <w:tc>
          <w:tcPr>
            <w:tcW w:w="0" w:type="auto"/>
            <w:vAlign w:val="center"/>
            <w:hideMark/>
          </w:tcPr>
          <w:p w14:paraId="1182CBD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61D1B4A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Selective full-truckload MDVRPTW</w:t>
            </w:r>
          </w:p>
        </w:tc>
        <w:tc>
          <w:tcPr>
            <w:tcW w:w="1188" w:type="dxa"/>
            <w:vAlign w:val="center"/>
            <w:hideMark/>
          </w:tcPr>
          <w:p w14:paraId="450CD04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MILP + GA</w:t>
            </w:r>
          </w:p>
        </w:tc>
        <w:tc>
          <w:tcPr>
            <w:tcW w:w="1004" w:type="dxa"/>
            <w:vAlign w:val="center"/>
          </w:tcPr>
          <w:p w14:paraId="179DEFB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Maximum route duration</w:t>
            </w:r>
          </w:p>
        </w:tc>
        <w:tc>
          <w:tcPr>
            <w:tcW w:w="0" w:type="auto"/>
            <w:vAlign w:val="center"/>
          </w:tcPr>
          <w:p w14:paraId="2101BF0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w:t>
            </w:r>
          </w:p>
        </w:tc>
        <w:tc>
          <w:tcPr>
            <w:tcW w:w="0" w:type="auto"/>
            <w:vAlign w:val="center"/>
          </w:tcPr>
          <w:p w14:paraId="5B0A6C4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39E98A0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4F6045D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GA substantially outperforms CPLEX on large instances</w:t>
            </w:r>
          </w:p>
        </w:tc>
      </w:tr>
      <w:tr w:rsidR="002D11FB" w:rsidRPr="004C4B6B" w14:paraId="44EE53A1" w14:textId="77777777" w:rsidTr="00D9192A">
        <w:trPr>
          <w:tblCellSpacing w:w="15" w:type="dxa"/>
        </w:trPr>
        <w:tc>
          <w:tcPr>
            <w:tcW w:w="0" w:type="auto"/>
            <w:vAlign w:val="center"/>
            <w:hideMark/>
          </w:tcPr>
          <w:p w14:paraId="3548AFA9"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Nozari","given":"H","non-dropping-particle":"","parse-names":false,"suffix":""},{"dropping-particle":"","family":"Tavakkoli-Moghaddam","given":"R","non-dropping-particle":"","parse-names":false,"suffix":""},{"dropping-particle":"","family":"Gharemani-Nahr","given":"J","non-dropping-particle":"","parse-names":false,"suffix":""}],"container-title":"International Journal of Engineering, Transactions B: Applications","id":"ITEM-1","issue":"2","issued":{"date-parts":[["2022"]]},"page":"395-405","title":"A neutrosophic fuzzy programming method to solve a multi-depot vehicle routing model under uncertainty during the COVID-19 pandemic","type":"article-journal","volume":"35"},"uris":["http://www.mendeley.com/documents/?uuid=12d1a782-ba1f-460a-8d12-5f48ae17eefd"]}],"mendeley":{"formattedCitation":"(Nozari et al., 2022)","plainTextFormattedCitation":"(Nozari et al., 2022)","previouslyFormattedCitation":"(Nozari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(Nozari et al., 2022)</w:t>
            </w:r>
            <w:r>
              <w:rPr>
                <w:rFonts w:ascii="Palatino Linotype" w:hAnsi="Palatino Linotype" w:cs="Times New Roman"/>
                <w:sz w:val="18"/>
                <w:szCs w:val="18"/>
              </w:rPr>
              <w:fldChar w:fldCharType="end"/>
            </w:r>
          </w:p>
        </w:tc>
        <w:tc>
          <w:tcPr>
            <w:tcW w:w="0" w:type="auto"/>
            <w:vAlign w:val="center"/>
            <w:hideMark/>
          </w:tcPr>
          <w:p w14:paraId="4087A72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2F239AC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MDVRP under uncertainty (COVID-19)</w:t>
            </w:r>
          </w:p>
        </w:tc>
        <w:tc>
          <w:tcPr>
            <w:tcW w:w="1188" w:type="dxa"/>
            <w:vAlign w:val="center"/>
            <w:hideMark/>
          </w:tcPr>
          <w:p w14:paraId="03F6369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Neutrosophic fuzzy programming</w:t>
            </w:r>
          </w:p>
        </w:tc>
        <w:tc>
          <w:tcPr>
            <w:tcW w:w="1004" w:type="dxa"/>
            <w:vAlign w:val="center"/>
          </w:tcPr>
          <w:p w14:paraId="1799E8D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Maximum route duration; Depot / unloading capacity</w:t>
            </w:r>
          </w:p>
        </w:tc>
        <w:tc>
          <w:tcPr>
            <w:tcW w:w="0" w:type="auto"/>
            <w:vAlign w:val="center"/>
          </w:tcPr>
          <w:p w14:paraId="06868F1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Customer satisfaction; Profit / fairness</w:t>
            </w:r>
          </w:p>
        </w:tc>
        <w:tc>
          <w:tcPr>
            <w:tcW w:w="0" w:type="auto"/>
            <w:vAlign w:val="center"/>
          </w:tcPr>
          <w:p w14:paraId="732B6EE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644A1A5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09E22D3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to model MD medical-goods distribution under pandemic uncertainty</w:t>
            </w:r>
          </w:p>
        </w:tc>
      </w:tr>
      <w:tr w:rsidR="002D11FB" w:rsidRPr="004C4B6B" w14:paraId="584B9BC6" w14:textId="77777777" w:rsidTr="00D9192A">
        <w:trPr>
          <w:tblCellSpacing w:w="15" w:type="dxa"/>
        </w:trPr>
        <w:tc>
          <w:tcPr>
            <w:tcW w:w="0" w:type="auto"/>
            <w:vAlign w:val="center"/>
            <w:hideMark/>
          </w:tcPr>
          <w:p w14:paraId="060B127F"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Zou","given":"Y","non-dropping-particle":"","parse-names":false,"suffix":""},{"dropping-particle":"","family":"Wu","given":"H","non-dropping-particle":"","parse-names":false,"suffix":""},{"dropping-particle":"","family":"Yin","given":"Y","non-dropping-particle":"","parse-names":false,"suffix":""},{"dropping-particle":"","family":"Dhamotharan","given":"L","non-dropping-particle":"","parse-names":false,"suffix":""},{"dropping-particle":"","family":"Chen","given":"D","non-dropping-particle":"","parse-names":false,"suffix":""},{"dropping-particle":"","family":"Tiwari","given":"A K","non-dropping-particle":"","parse-names":false,"suffix":""}],"container-title":"Annals of Operations Research","id":"ITEM-1","issued":{"date-parts":[["2022"]]},"page":"517-536","title":"An improved transformer model with multi-head attention and attention to attention for low-carbon multi-depot vehicle routing problem","type":"article-journal","volume":"339"},"uris":["http://www.mendeley.com/documents/?uuid=39013ecc-06d2-4672-9a9f-dbc7d5cb4310"]}],"mendeley":{"formattedCitation":"(Zou et al., 2022)","plainTextFormattedCitation":"(Zou et al., 2022)","previouslyFormattedCitation":"(Zou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(Zou et al., 2022)</w:t>
            </w:r>
            <w:r>
              <w:rPr>
                <w:rFonts w:ascii="Palatino Linotype" w:hAnsi="Palatino Linotype" w:cs="Times New Roman"/>
                <w:sz w:val="18"/>
                <w:szCs w:val="18"/>
              </w:rPr>
              <w:fldChar w:fldCharType="end"/>
            </w:r>
          </w:p>
        </w:tc>
        <w:tc>
          <w:tcPr>
            <w:tcW w:w="0" w:type="auto"/>
            <w:vAlign w:val="center"/>
            <w:hideMark/>
          </w:tcPr>
          <w:p w14:paraId="71D13EC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0362D57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Low-carbon MDVRP</w:t>
            </w:r>
          </w:p>
        </w:tc>
        <w:tc>
          <w:tcPr>
            <w:tcW w:w="1188" w:type="dxa"/>
            <w:vAlign w:val="center"/>
            <w:hideMark/>
          </w:tcPr>
          <w:p w14:paraId="01A47A2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Transformer (attention-to-attention)</w:t>
            </w:r>
          </w:p>
        </w:tc>
        <w:tc>
          <w:tcPr>
            <w:tcW w:w="1004" w:type="dxa"/>
            <w:vAlign w:val="center"/>
          </w:tcPr>
          <w:p w14:paraId="1DEF9D1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Maximum route duration</w:t>
            </w:r>
          </w:p>
        </w:tc>
        <w:tc>
          <w:tcPr>
            <w:tcW w:w="0" w:type="auto"/>
            <w:vAlign w:val="center"/>
          </w:tcPr>
          <w:p w14:paraId="0C6A2A3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Carbon / emissions</w:t>
            </w:r>
          </w:p>
        </w:tc>
        <w:tc>
          <w:tcPr>
            <w:tcW w:w="0" w:type="auto"/>
            <w:vAlign w:val="center"/>
          </w:tcPr>
          <w:p w14:paraId="5FE1469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Disaster / healthcare</w:t>
            </w:r>
          </w:p>
        </w:tc>
        <w:tc>
          <w:tcPr>
            <w:tcW w:w="0" w:type="auto"/>
            <w:vAlign w:val="center"/>
            <w:hideMark/>
          </w:tcPr>
          <w:p w14:paraId="605D2A0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71229F7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TAOA outperforms Kool's transformer, GA, and OR-Tools on all classes</w:t>
            </w:r>
          </w:p>
        </w:tc>
      </w:tr>
      <w:tr w:rsidR="002D11FB" w:rsidRPr="004C4B6B" w14:paraId="6F2AB021" w14:textId="77777777" w:rsidTr="00D9192A">
        <w:trPr>
          <w:tblCellSpacing w:w="15" w:type="dxa"/>
        </w:trPr>
        <w:tc>
          <w:tcPr>
            <w:tcW w:w="0" w:type="auto"/>
            <w:vAlign w:val="center"/>
            <w:hideMark/>
          </w:tcPr>
          <w:p w14:paraId="67A3E028"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Wang","given":"Y","non-dropping-particle":"","parse-names":false,"suffix":""},{"dropping-particle":"","family":"Zhe","given":"J","non-dropping-particle":"","parse-names":false,"suffix":""},{"dropping-particle":"","family":"Wang","given":"X","non-dropping-particle":"","parse-names":false,"suffix":""},{"dropping-particle":"","family":"Sun","given":"Y","non-dropping-particle":"","parse-names":false,"suffix":""},{"dropping-particle":"","family":"Wang","given":"H","non-dropping-particle":"","parse-names":false,"suffix":""}],"container-title":"Sustainability","id":"ITEM-1","issue":"11","issued":{"date-parts":[["2022"]]},"page":"6709","title":"Collaborative multidepot vehicle routing problem with dynamic customer demands and time windows","type":"article-journal","volume":"14"},"uris":["http://www.mendeley.com/documents/?uuid=15156043-7e72-431f-8486-5c1332040f87"]}],"mendeley":{"formattedCitation":"(Y. Wang et al., 2022)","plainTextFormattedCitation":"(Y. Wang et al., 2022)","previouslyFormattedCitation":"(Y. Wang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 Wang et al., 2022)</w:t>
            </w:r>
            <w:r>
              <w:rPr>
                <w:rFonts w:ascii="Palatino Linotype" w:hAnsi="Palatino Linotype" w:cs="Times New Roman"/>
                <w:sz w:val="18"/>
                <w:szCs w:val="18"/>
              </w:rPr>
              <w:fldChar w:fldCharType="end"/>
            </w:r>
          </w:p>
        </w:tc>
        <w:tc>
          <w:tcPr>
            <w:tcW w:w="0" w:type="auto"/>
            <w:vAlign w:val="center"/>
            <w:hideMark/>
          </w:tcPr>
          <w:p w14:paraId="14DB479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3B55EBE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Collaborative MDVRP, dynamic demand &amp; TW</w:t>
            </w:r>
          </w:p>
        </w:tc>
        <w:tc>
          <w:tcPr>
            <w:tcW w:w="1188" w:type="dxa"/>
            <w:vAlign w:val="center"/>
            <w:hideMark/>
          </w:tcPr>
          <w:p w14:paraId="6A48EA4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Clustering + MOPSO</w:t>
            </w:r>
          </w:p>
        </w:tc>
        <w:tc>
          <w:tcPr>
            <w:tcW w:w="1004" w:type="dxa"/>
            <w:vAlign w:val="center"/>
          </w:tcPr>
          <w:p w14:paraId="0A50269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Carbon emissions</w:t>
            </w:r>
          </w:p>
        </w:tc>
        <w:tc>
          <w:tcPr>
            <w:tcW w:w="0" w:type="auto"/>
            <w:vAlign w:val="center"/>
          </w:tcPr>
          <w:p w14:paraId="3FE6552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Carbon / emissions</w:t>
            </w:r>
          </w:p>
        </w:tc>
        <w:tc>
          <w:tcPr>
            <w:tcW w:w="0" w:type="auto"/>
            <w:vAlign w:val="center"/>
          </w:tcPr>
          <w:p w14:paraId="025DF6F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69D818E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 Real-world</w:t>
            </w:r>
          </w:p>
        </w:tc>
        <w:tc>
          <w:tcPr>
            <w:tcW w:w="0" w:type="auto"/>
            <w:vAlign w:val="center"/>
            <w:hideMark/>
          </w:tcPr>
          <w:p w14:paraId="223F3D9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IMOPSO-DIS outperforms MOPSO, NSGA-II, MOEA on 26 instances</w:t>
            </w:r>
          </w:p>
        </w:tc>
      </w:tr>
      <w:tr w:rsidR="002D11FB" w:rsidRPr="004C4B6B" w14:paraId="4CCA6C11" w14:textId="77777777" w:rsidTr="00D9192A">
        <w:trPr>
          <w:tblCellSpacing w:w="15" w:type="dxa"/>
        </w:trPr>
        <w:tc>
          <w:tcPr>
            <w:tcW w:w="0" w:type="auto"/>
            <w:vAlign w:val="center"/>
            <w:hideMark/>
          </w:tcPr>
          <w:p w14:paraId="53B3DFDE"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lastRenderedPageBreak/>
              <w:fldChar w:fldCharType="begin" w:fldLock="1"/>
            </w:r>
            <w:r>
              <w:rPr>
                <w:rFonts w:ascii="Palatino Linotype" w:hAnsi="Palatino Linotype" w:cs="Times New Roman"/>
                <w:sz w:val="18"/>
                <w:szCs w:val="18"/>
              </w:rPr>
              <w:instrText>ADDIN CSL_CITATION {"citationItems":[{"id":"ITEM-1","itemData":{"author":[{"dropping-particle":"","family":"Anuar","given":"W K","non-dropping-particle":"","parse-names":false,"suffix":""},{"dropping-particle":"","family":"Lee","given":"L S","non-dropping-particle":"","parse-names":false,"suffix":""},{"dropping-particle":"","family":"Seow","given":"H.-V.","non-dropping-particle":"","parse-names":false,"suffix":""},{"dropping-particle":"","family":"Pickl","given":"S","non-dropping-particle":"","parse-names":false,"suffix":""}],"container-title":"Mathematics","id":"ITEM-1","issue":"15","issued":{"date-parts":[["2022"]]},"page":"2699","title":"A multi-depot dynamic vehicle routing problem with stochastic road capacity: An MDP model and dynamic policy for post-decision state rollout algorithm in reinforcement learning","type":"article-journal","volume":"10"},"uris":["http://www.mendeley.com/documents/?uuid=4f5eb1a6-1c16-4a83-a63b-737193766540"]}],"mendeley":{"formattedCitation":"(Anuar et al., 2022)","plainTextFormattedCitation":"(Anuar et al., 2022)","previouslyFormattedCitation":"(Anuar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(Anuar et al., 2022)</w:t>
            </w:r>
            <w:r>
              <w:rPr>
                <w:rFonts w:ascii="Palatino Linotype" w:hAnsi="Palatino Linotype" w:cs="Times New Roman"/>
                <w:sz w:val="18"/>
                <w:szCs w:val="18"/>
              </w:rPr>
              <w:fldChar w:fldCharType="end"/>
            </w:r>
          </w:p>
        </w:tc>
        <w:tc>
          <w:tcPr>
            <w:tcW w:w="0" w:type="auto"/>
            <w:vAlign w:val="center"/>
            <w:hideMark/>
          </w:tcPr>
          <w:p w14:paraId="36A0277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39177FB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dynamic VRP, stochastic road capacity</w:t>
            </w:r>
          </w:p>
        </w:tc>
        <w:tc>
          <w:tcPr>
            <w:tcW w:w="1188" w:type="dxa"/>
            <w:vAlign w:val="center"/>
            <w:hideMark/>
          </w:tcPr>
          <w:p w14:paraId="558C384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RL rollout (ADP)</w:t>
            </w:r>
          </w:p>
        </w:tc>
        <w:tc>
          <w:tcPr>
            <w:tcW w:w="1004" w:type="dxa"/>
            <w:vAlign w:val="center"/>
          </w:tcPr>
          <w:p w14:paraId="7F579B4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Maximum route duration</w:t>
            </w:r>
          </w:p>
        </w:tc>
        <w:tc>
          <w:tcPr>
            <w:tcW w:w="0" w:type="auto"/>
            <w:vAlign w:val="center"/>
          </w:tcPr>
          <w:p w14:paraId="5EEC3E4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Number of vehicles; Customer satisfaction</w:t>
            </w:r>
          </w:p>
        </w:tc>
        <w:tc>
          <w:tcPr>
            <w:tcW w:w="0" w:type="auto"/>
            <w:vAlign w:val="center"/>
          </w:tcPr>
          <w:p w14:paraId="281DAA5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151BC9A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6614F36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MDP formulation for MDVRP with stochastic road capacity</w:t>
            </w:r>
          </w:p>
        </w:tc>
      </w:tr>
      <w:tr w:rsidR="002D11FB" w:rsidRPr="004C4B6B" w14:paraId="088ECE5A" w14:textId="77777777" w:rsidTr="00D9192A">
        <w:trPr>
          <w:tblCellSpacing w:w="15" w:type="dxa"/>
        </w:trPr>
        <w:tc>
          <w:tcPr>
            <w:tcW w:w="0" w:type="auto"/>
            <w:vAlign w:val="center"/>
            <w:hideMark/>
          </w:tcPr>
          <w:p w14:paraId="0CA0A41E"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{"citationItems":[{"id":"ITEM-1","itemData":{"author":[{"dropping-particle":"","family":"Gandra","given":"V","non-dropping-particle":"","parse-names":false,"suffix":""},{"dropping-particle":"","family":"Sartori","given":"C S","non-dropping-particle":"","parse-names":false,"suffix":""},{"dropping-particle":"","family":"Çalık","given":"H","non-dropping-particle":"","parse-names":false,"suffix":""},{"dropping-particle":"","family":"Smet","given":"P","non-dropping-particle":"","parse-names":false,"suffix":""}],"container-title":"GECCO '22 Companion (Genetic and Evolutionary Computation Conference)","id":"ITEM-1","issued":{"date-parts":[["2022"]]},"publisher-place":"Boston, MA, USA","title":"Multi-depot periodic vehicle routing with variable visit patterns","type":"paper-conference"},"uris":["http://www.mendeley.com/documents/?uuid=cffbdbcb-39e2-4ebb-a4da-1a3873881fa8"]}],"mendeley":{"formattedCitation":"(Gandra et al., 2022)","plainTextFormattedCitation":"(Gandra et al., 2022)","previouslyFormattedCitation":"(Gandra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(Gandra et al., 2022)</w:t>
            </w:r>
            <w:r>
              <w:rPr>
                <w:rFonts w:ascii="Palatino Linotype" w:hAnsi="Palatino Linotype" w:cs="Times New Roman"/>
                <w:sz w:val="18"/>
                <w:szCs w:val="18"/>
              </w:rPr>
              <w:fldChar w:fldCharType="end"/>
            </w:r>
          </w:p>
        </w:tc>
        <w:tc>
          <w:tcPr>
            <w:tcW w:w="0" w:type="auto"/>
            <w:vAlign w:val="center"/>
            <w:hideMark/>
          </w:tcPr>
          <w:p w14:paraId="09C4C18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5C404AF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periodic VRP, variable visit patterns</w:t>
            </w:r>
          </w:p>
        </w:tc>
        <w:tc>
          <w:tcPr>
            <w:tcW w:w="1188" w:type="dxa"/>
            <w:vAlign w:val="center"/>
            <w:hideMark/>
          </w:tcPr>
          <w:p w14:paraId="29884B5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Late-acceptance hill climbing</w:t>
            </w:r>
          </w:p>
        </w:tc>
        <w:tc>
          <w:tcPr>
            <w:tcW w:w="1004" w:type="dxa"/>
            <w:vAlign w:val="center"/>
          </w:tcPr>
          <w:p w14:paraId="6CBFBE4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Split delivery</w:t>
            </w:r>
          </w:p>
        </w:tc>
        <w:tc>
          <w:tcPr>
            <w:tcW w:w="0" w:type="auto"/>
            <w:vAlign w:val="center"/>
          </w:tcPr>
          <w:p w14:paraId="12F4341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Time / duration</w:t>
            </w:r>
          </w:p>
        </w:tc>
        <w:tc>
          <w:tcPr>
            <w:tcW w:w="0" w:type="auto"/>
            <w:vAlign w:val="center"/>
          </w:tcPr>
          <w:p w14:paraId="3D7F1F1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Disaster / healthcare</w:t>
            </w:r>
          </w:p>
        </w:tc>
        <w:tc>
          <w:tcPr>
            <w:tcW w:w="0" w:type="auto"/>
            <w:vAlign w:val="center"/>
            <w:hideMark/>
          </w:tcPr>
          <w:p w14:paraId="50D95D5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 Real-world</w:t>
            </w:r>
          </w:p>
        </w:tc>
        <w:tc>
          <w:tcPr>
            <w:tcW w:w="0" w:type="auto"/>
            <w:vAlign w:val="center"/>
            <w:hideMark/>
          </w:tcPr>
          <w:p w14:paraId="3DDDFF1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Competitive with state of the art; −0.14% average gap vs. Vidal et al.</w:t>
            </w:r>
          </w:p>
        </w:tc>
      </w:tr>
      <w:tr w:rsidR="002D11FB" w:rsidRPr="004C4B6B" w14:paraId="752F8DAA" w14:textId="77777777" w:rsidTr="00D9192A">
        <w:trPr>
          <w:tblCellSpacing w:w="15" w:type="dxa"/>
        </w:trPr>
        <w:tc>
          <w:tcPr>
            <w:tcW w:w="0" w:type="auto"/>
            <w:vAlign w:val="center"/>
            <w:hideMark/>
          </w:tcPr>
          <w:p w14:paraId="698EF563"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Zhang","given":"Q","non-dropping-particle":"","parse-names":false,"suffix":""},{"dropping-particle":"","family":"Wang","given":"Z","non-dropping-particle":"","parse-names":false,"suffix":""},{"dropping-particle":"","family":"Huang","given":"M","non-dropping-particle":"","parse-names":false,"suffix":""},{"dropping-particle":"","family":"Yu","given":"Y","non-dropping-particle":"","parse-names":false,"suffix":""},{"dropping-particle":"","family":"Fang","given":"S.-C.","non-dropping-particle":"","parse-names":false,"suffix":""}],"container-title":"Transportation Research Part B: Methodological","id":"ITEM-1","issued":{"date-parts":[["2022"]]},"page":"1-26","title":"Heterogeneous multi-depot collaborative vehicle routing problem","type":"article-journal","volume":"166"},"uris":["http://www.mendeley.com/documents/?uuid=5ace33ea-1c6e-4e57-9489-80f91c581331"]}],"mendeley":{"formattedCitation":"(Q. Zhang et al., 2022)","plainTextFormattedCitation":"(Q. Zhang et al., 2022)","previouslyFormattedCitation":"(Q. Zhang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(Q. Zhang et al., 2022)</w:t>
            </w:r>
            <w:r>
              <w:rPr>
                <w:rFonts w:ascii="Palatino Linotype" w:hAnsi="Palatino Linotype" w:cs="Times New Roman"/>
                <w:sz w:val="18"/>
                <w:szCs w:val="18"/>
              </w:rPr>
              <w:fldChar w:fldCharType="end"/>
            </w:r>
          </w:p>
        </w:tc>
        <w:tc>
          <w:tcPr>
            <w:tcW w:w="0" w:type="auto"/>
            <w:vAlign w:val="center"/>
            <w:hideMark/>
          </w:tcPr>
          <w:p w14:paraId="2C68B4A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47E639E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Heterogeneous MD collaborative VRP</w:t>
            </w:r>
          </w:p>
        </w:tc>
        <w:tc>
          <w:tcPr>
            <w:tcW w:w="1188" w:type="dxa"/>
            <w:vAlign w:val="center"/>
            <w:hideMark/>
          </w:tcPr>
          <w:p w14:paraId="66488D0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Benders branch-and-cut</w:t>
            </w:r>
          </w:p>
        </w:tc>
        <w:tc>
          <w:tcPr>
            <w:tcW w:w="1004" w:type="dxa"/>
            <w:vAlign w:val="center"/>
          </w:tcPr>
          <w:p w14:paraId="085799F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Maximum route duration</w:t>
            </w:r>
          </w:p>
        </w:tc>
        <w:tc>
          <w:tcPr>
            <w:tcW w:w="0" w:type="auto"/>
            <w:vAlign w:val="center"/>
          </w:tcPr>
          <w:p w14:paraId="23BA70B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w:t>
            </w:r>
          </w:p>
        </w:tc>
        <w:tc>
          <w:tcPr>
            <w:tcW w:w="0" w:type="auto"/>
            <w:vAlign w:val="center"/>
          </w:tcPr>
          <w:p w14:paraId="42823FF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19DBF43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w:t>
            </w:r>
          </w:p>
        </w:tc>
        <w:tc>
          <w:tcPr>
            <w:tcW w:w="0" w:type="auto"/>
            <w:vAlign w:val="center"/>
            <w:hideMark/>
          </w:tcPr>
          <w:p w14:paraId="2635B36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formal definition and MIP for heterogeneous collaborative VRP with transshipment</w:t>
            </w:r>
          </w:p>
        </w:tc>
      </w:tr>
      <w:tr w:rsidR="002D11FB" w:rsidRPr="004C4B6B" w14:paraId="0B49D4C2" w14:textId="77777777" w:rsidTr="00D9192A">
        <w:trPr>
          <w:tblCellSpacing w:w="15" w:type="dxa"/>
        </w:trPr>
        <w:tc>
          <w:tcPr>
            <w:tcW w:w="0" w:type="auto"/>
            <w:vAlign w:val="center"/>
            <w:hideMark/>
          </w:tcPr>
          <w:p w14:paraId="3C5AB582"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{"citationItems":[{"id":"ITEM-1","itemData":{"author":[{"dropping-particle":"","family":"Dursun","given":"Ö O","non-dropping-particle":"","parse-names":false,"suffix":""},{"dropping-particle":"","family":"Özger","given":"A","non-dropping-particle":"","parse-names":false,"suffix":""}],"container-title":"International Journal of Industrial Engineering Computations","id":"ITEM-1","issued":{"date-parts":[["2022"]]},"page":"435-456","title":"Multi-depot heterogeneous fleet vehicle routing problem with time windows: Airline and roadway integrated routing","type":"article-journal","volume":"13"},"uris":["http://www.mendeley.com/documents/?uuid=67218b2c-3543-425a-82c8-c405fac13709"]}],"mendeley":{"formattedCitation":"(Dursun &amp; Özger, 2022)","plainTextFormattedCitation":"(Dursun &amp; Özger, 2022)","previouslyFormattedCitation":"(Dursun &amp; Özger,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(Dursun &amp; Özger, 2022)</w:t>
            </w:r>
            <w:r>
              <w:rPr>
                <w:rFonts w:ascii="Palatino Linotype" w:hAnsi="Palatino Linotype" w:cs="Times New Roman"/>
                <w:sz w:val="18"/>
                <w:szCs w:val="18"/>
              </w:rPr>
              <w:fldChar w:fldCharType="end"/>
            </w:r>
          </w:p>
        </w:tc>
        <w:tc>
          <w:tcPr>
            <w:tcW w:w="0" w:type="auto"/>
            <w:vAlign w:val="center"/>
            <w:hideMark/>
          </w:tcPr>
          <w:p w14:paraId="7EF214B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28119E2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heterogeneous fleet VRPTW (air+road)</w:t>
            </w:r>
          </w:p>
        </w:tc>
        <w:tc>
          <w:tcPr>
            <w:tcW w:w="1188" w:type="dxa"/>
            <w:vAlign w:val="center"/>
            <w:hideMark/>
          </w:tcPr>
          <w:p w14:paraId="46EDFB3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HGA-VNS</w:t>
            </w:r>
          </w:p>
        </w:tc>
        <w:tc>
          <w:tcPr>
            <w:tcW w:w="1004" w:type="dxa"/>
            <w:vAlign w:val="center"/>
          </w:tcPr>
          <w:p w14:paraId="32CA4E4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Depot / unloading capacity</w:t>
            </w:r>
          </w:p>
        </w:tc>
        <w:tc>
          <w:tcPr>
            <w:tcW w:w="0" w:type="auto"/>
            <w:vAlign w:val="center"/>
          </w:tcPr>
          <w:p w14:paraId="162A04F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650C2A6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1EC47D2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 Classical</w:t>
            </w:r>
          </w:p>
        </w:tc>
        <w:tc>
          <w:tcPr>
            <w:tcW w:w="0" w:type="auto"/>
            <w:vAlign w:val="center"/>
            <w:hideMark/>
          </w:tcPr>
          <w:p w14:paraId="7301132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MDHFVRPTW integrating airline and roadway fleets</w:t>
            </w:r>
          </w:p>
        </w:tc>
      </w:tr>
      <w:tr w:rsidR="002D11FB" w:rsidRPr="004C4B6B" w14:paraId="22DB06A9" w14:textId="77777777" w:rsidTr="00D9192A">
        <w:trPr>
          <w:tblCellSpacing w:w="15" w:type="dxa"/>
        </w:trPr>
        <w:tc>
          <w:tcPr>
            <w:tcW w:w="0" w:type="auto"/>
            <w:vAlign w:val="center"/>
            <w:hideMark/>
          </w:tcPr>
          <w:p w14:paraId="2A73D27F"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Wang","given":"S","non-dropping-particle":"","parse-names":false,"suffix":""},{"dropping-particle":"","family":"Han","given":"C","non-dropping-particle":"","parse-names":false,"suffix":""},{"dropping-particle":"","family":"Yu","given":"Y","non-dropping-particle":"","parse-names":false,"suffix":""},{"dropping-particle":"","family":"Huang","given":"M","non-dropping-particle":"","parse-names":false,"suffix":""},{"dropping-particle":"","family":"Sun","given":"W","non-dropping-particle":"","parse-names":false,"suffix":""},{"dropping-particle":"","family":"Kaku","given":"I","non-dropping-particle":"","parse-names":false,"suffix":""}],"container-title":"Sustainability","id":"ITEM-1","issue":"3","issued":{"date-parts":[["2022"]]},"page":"1264","title":"Reducing carbon emissions for the vehicle routing problem by utilizing multiple depots","type":"article-journal","volume":"14"},"uris":["http://www.mendeley.com/documents/?uuid=22207e6a-e66d-4c15-b9f6-600b044ed15e"]}],"mendeley":{"formattedCitation":"(S. Wang et al., 2022)","plainTextFormattedCitation":"(S. Wang et al., 2022)","previouslyFormattedCitation":"(S. Wang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(S. Wang et al., 2022)</w:t>
            </w:r>
            <w:r>
              <w:rPr>
                <w:rFonts w:ascii="Palatino Linotype" w:hAnsi="Palatino Linotype" w:cs="Times New Roman"/>
                <w:sz w:val="18"/>
                <w:szCs w:val="18"/>
              </w:rPr>
              <w:fldChar w:fldCharType="end"/>
            </w:r>
          </w:p>
        </w:tc>
        <w:tc>
          <w:tcPr>
            <w:tcW w:w="0" w:type="auto"/>
            <w:vAlign w:val="center"/>
            <w:hideMark/>
          </w:tcPr>
          <w:p w14:paraId="385F189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333E68F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green VRPTW</w:t>
            </w:r>
          </w:p>
        </w:tc>
        <w:tc>
          <w:tcPr>
            <w:tcW w:w="1188" w:type="dxa"/>
            <w:vAlign w:val="center"/>
            <w:hideMark/>
          </w:tcPr>
          <w:p w14:paraId="7C4E847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Branch-and-price</w:t>
            </w:r>
          </w:p>
        </w:tc>
        <w:tc>
          <w:tcPr>
            <w:tcW w:w="1004" w:type="dxa"/>
            <w:vAlign w:val="center"/>
          </w:tcPr>
          <w:p w14:paraId="6B3D42F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Battery / range; Maximum route duration</w:t>
            </w:r>
          </w:p>
        </w:tc>
        <w:tc>
          <w:tcPr>
            <w:tcW w:w="0" w:type="auto"/>
            <w:vAlign w:val="center"/>
          </w:tcPr>
          <w:p w14:paraId="283EE74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 Customer satisfaction</w:t>
            </w:r>
          </w:p>
        </w:tc>
        <w:tc>
          <w:tcPr>
            <w:tcW w:w="0" w:type="auto"/>
            <w:vAlign w:val="center"/>
          </w:tcPr>
          <w:p w14:paraId="103C72A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7A06556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6007B5E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Multi-depot mode cuts carbon emissions by up to 37.6% vs. single depot</w:t>
            </w:r>
          </w:p>
        </w:tc>
      </w:tr>
      <w:tr w:rsidR="002D11FB" w:rsidRPr="004C4B6B" w14:paraId="78642548" w14:textId="77777777" w:rsidTr="00D9192A">
        <w:trPr>
          <w:tblCellSpacing w:w="15" w:type="dxa"/>
        </w:trPr>
        <w:tc>
          <w:tcPr>
            <w:tcW w:w="0" w:type="auto"/>
            <w:vAlign w:val="center"/>
            <w:hideMark/>
          </w:tcPr>
          <w:p w14:paraId="479B58C3"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lastRenderedPageBreak/>
              <w:fldChar w:fldCharType="begin" w:fldLock="1"/>
            </w:r>
            <w:r>
              <w:rPr>
                <w:rFonts w:ascii="Palatino Linotype" w:hAnsi="Palatino Linotype" w:cs="Times New Roman"/>
                <w:sz w:val="18"/>
                <w:szCs w:val="18"/>
              </w:rPr>
              <w:instrText>ADDIN CSL_CITATION {"citationItems":[{"id":"ITEM-1","itemData":{"author":[{"dropping-particle":"","family":"Huang","given":"N","non-dropping-particle":"","parse-names":false,"suffix":""},{"dropping-particle":"","family":"Li","given":"J","non-dropping-particle":"","parse-names":false,"suffix":""},{"dropping-particle":"","family":"Zhu","given":"W","non-dropping-particle":"","parse-names":false,"suffix":""},{"dropping-particle":"","family":"Qin","given":"H","non-dropping-particle":"","parse-names":false,"suffix":""}],"container-title":"Transportation Research Part E: Logistics and Transportation Review","id":"ITEM-1","issued":{"date-parts":[["2021"]]},"page":"102370","title":"The multi-trip vehicle routing problem with time windows and unloading queue at depot","type":"article-journal","volume":"152"},"uris":["http://www.mendeley.com/documents/?uuid=747912fd-8291-4076-a09f-c191de8caee2"]}],"mendeley":{"formattedCitation":"(Huang et al., 2021)","plainTextFormattedCitation":"(Huang et al., 2021)","previouslyFormattedCitation":"(Huang et al., 2021)"},"properties":{"noteIndex":0},"schema":"https://github.com/citation-style-language/schema/raw/master/csl-citation.json"}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(Huang et al., 2021)</w:t>
            </w:r>
            <w:r>
              <w:rPr>
                <w:rFonts w:ascii="Palatino Linotype" w:hAnsi="Palatino Linotype" w:cs="Times New Roman"/>
                <w:sz w:val="18"/>
                <w:szCs w:val="18"/>
              </w:rPr>
              <w:fldChar w:fldCharType="end"/>
            </w:r>
          </w:p>
        </w:tc>
        <w:tc>
          <w:tcPr>
            <w:tcW w:w="0" w:type="auto"/>
            <w:vAlign w:val="center"/>
            <w:hideMark/>
          </w:tcPr>
          <w:p w14:paraId="2DA902B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2021</w:t>
            </w:r>
          </w:p>
        </w:tc>
        <w:tc>
          <w:tcPr>
            <w:tcW w:w="1642" w:type="dxa"/>
            <w:vAlign w:val="center"/>
            <w:hideMark/>
          </w:tcPr>
          <w:p w14:paraId="47DAD49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Multi-trip VRPTW, unloading queue</w:t>
            </w:r>
          </w:p>
        </w:tc>
        <w:tc>
          <w:tcPr>
            <w:tcW w:w="1188" w:type="dxa"/>
            <w:vAlign w:val="center"/>
            <w:hideMark/>
          </w:tcPr>
          <w:p w14:paraId="311A8D1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Branch-price-and-cut</w:t>
            </w:r>
          </w:p>
        </w:tc>
        <w:tc>
          <w:tcPr>
            <w:tcW w:w="1004" w:type="dxa"/>
            <w:vAlign w:val="center"/>
          </w:tcPr>
          <w:p w14:paraId="62A32B8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Carbon emissions</w:t>
            </w:r>
          </w:p>
        </w:tc>
        <w:tc>
          <w:tcPr>
            <w:tcW w:w="0" w:type="auto"/>
            <w:vAlign w:val="center"/>
          </w:tcPr>
          <w:p w14:paraId="28C8DBA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Carbon / emissions</w:t>
            </w:r>
          </w:p>
        </w:tc>
        <w:tc>
          <w:tcPr>
            <w:tcW w:w="0" w:type="auto"/>
            <w:vAlign w:val="center"/>
          </w:tcPr>
          <w:p w14:paraId="3C9EEC0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37D0E2D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639C25D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to introduce unloading queue at depot in multi-trip VRPTW</w:t>
            </w:r>
          </w:p>
        </w:tc>
      </w:tr>
      <w:tr w:rsidR="002D11FB" w:rsidRPr="004C4B6B" w14:paraId="57AFD011" w14:textId="77777777" w:rsidTr="00D9192A">
        <w:trPr>
          <w:tblCellSpacing w:w="15" w:type="dxa"/>
        </w:trPr>
        <w:tc>
          <w:tcPr>
            <w:tcW w:w="0" w:type="auto"/>
            <w:vAlign w:val="center"/>
            <w:hideMark/>
          </w:tcPr>
          <w:p w14:paraId="34F7313F"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Zabihian-Bisheh","given":"A","non-dropping-particle":"","parse-names":false,"suffix":""},{"dropping-particle":"","family":"Pourrezaie-Khaligh","given":"P","non-dropping-particle":"","parse-names":false,"suffix":""},{"dropping-particle":"","family":"Farrokhi-Asl","given":"H","non-dropping-particle":"","parse-names":false,"suffix":""},{"dropping-particle":"","family":"Lim","given":"S F W T","non-dropping-particle":"","parse-names":false,"suffix":""},{"dropping-particle":"","family":"Rabbani","given":"M","non-dropping-particle":"","parse-names":false,"suffix":""},{"dropping-particle":"","family":"Khamechian","given":"M","non-dropping-particle":"","parse-names":false,"suffix":""}],"container-title":"Cleaner Waste Systems","id":"ITEM-1","issued":{"date-parts":[["2022"]]},"page":"100011","title":"Multi-depot green capacitated location routing problem considering uncertainty and in-facility queuing","type":"article-journal","volume":"2"},"uris":["http://www.mendeley.com/documents/?uuid=0603f7a4-2fd1-4e0b-9be8-f8dea851329f"]}],"mendeley":{"formattedCitation":"(Zabihian-Bisheh et al., 2022)","plainTextFormattedCitation":"(Zabihian-Bisheh et al., 2022)","previouslyFormattedCitation":"(Zabihian-Bisheh et al., 2022)"},"properties":{"noteIndex":0},"schema":"https://github.com/citation-style-language/schema/raw/master/csl-citation.json"}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(Zabihian-Bisheh et al., 2022)</w:t>
            </w:r>
            <w:r>
              <w:rPr>
                <w:rFonts w:ascii="Palatino Linotype" w:hAnsi="Palatino Linotype" w:cs="Times New Roman"/>
                <w:sz w:val="18"/>
                <w:szCs w:val="18"/>
              </w:rPr>
              <w:fldChar w:fldCharType="end"/>
            </w:r>
          </w:p>
        </w:tc>
        <w:tc>
          <w:tcPr>
            <w:tcW w:w="0" w:type="auto"/>
            <w:vAlign w:val="center"/>
            <w:hideMark/>
          </w:tcPr>
          <w:p w14:paraId="0A28FB8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2022</w:t>
            </w:r>
          </w:p>
        </w:tc>
        <w:tc>
          <w:tcPr>
            <w:tcW w:w="1642" w:type="dxa"/>
            <w:vAlign w:val="center"/>
            <w:hideMark/>
          </w:tcPr>
          <w:p w14:paraId="61473CD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green capacitated location-routing</w:t>
            </w:r>
          </w:p>
        </w:tc>
        <w:tc>
          <w:tcPr>
            <w:tcW w:w="1188" w:type="dxa"/>
            <w:vAlign w:val="center"/>
            <w:hideMark/>
          </w:tcPr>
          <w:p w14:paraId="04F6F90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NSGA-III + SA</w:t>
            </w:r>
          </w:p>
        </w:tc>
        <w:tc>
          <w:tcPr>
            <w:tcW w:w="1004" w:type="dxa"/>
            <w:vAlign w:val="center"/>
          </w:tcPr>
          <w:p w14:paraId="11BC35F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Multiple trips; Depot / unloading capacity</w:t>
            </w:r>
          </w:p>
        </w:tc>
        <w:tc>
          <w:tcPr>
            <w:tcW w:w="0" w:type="auto"/>
            <w:vAlign w:val="center"/>
          </w:tcPr>
          <w:p w14:paraId="7C7030C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w:t>
            </w:r>
          </w:p>
        </w:tc>
        <w:tc>
          <w:tcPr>
            <w:tcW w:w="0" w:type="auto"/>
            <w:vAlign w:val="center"/>
          </w:tcPr>
          <w:p w14:paraId="770D3F6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Waste collection</w:t>
            </w:r>
          </w:p>
        </w:tc>
        <w:tc>
          <w:tcPr>
            <w:tcW w:w="0" w:type="auto"/>
            <w:vAlign w:val="center"/>
            <w:hideMark/>
          </w:tcPr>
          <w:p w14:paraId="52453F7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Synthetic, Real-world</w:t>
            </w:r>
          </w:p>
        </w:tc>
        <w:tc>
          <w:tcPr>
            <w:tcW w:w="0" w:type="auto"/>
            <w:vAlign w:val="center"/>
            <w:hideMark/>
          </w:tcPr>
          <w:p w14:paraId="45A14A6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MGCLRP integrating in-facility queuing and robust optimisation</w:t>
            </w:r>
          </w:p>
        </w:tc>
      </w:tr>
      <w:tr w:rsidR="002D11FB" w:rsidRPr="004C4B6B" w14:paraId="0F0A8E83" w14:textId="77777777" w:rsidTr="00D9192A">
        <w:trPr>
          <w:tblCellSpacing w:w="15" w:type="dxa"/>
        </w:trPr>
        <w:tc>
          <w:tcPr>
            <w:tcW w:w="0" w:type="auto"/>
            <w:vAlign w:val="center"/>
            <w:hideMark/>
          </w:tcPr>
          <w:p w14:paraId="0ECE120B"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10.1080/02331934.2021.2010078","author":[{"dropping-particle":"","family":"Alinaghian","given":"M","non-dropping-particle":"","parse-names":false,"suffix":""},{"dropping-particle":"","family":"Jamshidian","given":"M","non-dropping-particle":"","parse-names":false,"suffix":""},{"dropping-particle":"","family":"Tirkolaee","given":"E","non-dropping-particle":"","parse-names":false,"suffix":""}],"container-title":"Optimization","id":"ITEM-1","issued":{"date-parts":[["2021"]]},"page":"3165-3193","title":"The time-dependent multi-depot fleet size and mix green vehicle routing problem: improved adaptive large neighbourhood search","type":"article-journal","volume":"71"},"uris":["http://www.mendeley.com/documents/?uuid=b1dbcfb8-2b8a-4b25-a53d-e7cdf6f96582"]}],"mendeley":{"formattedCitation":"(Alinaghian, Jamshidian, &amp; Tirkolaee, 2021)","plainTextFormattedCitation":"(Alinaghian, Jamshidian, &amp; Tirkolaee, 2021)","previouslyFormattedCitation":"(Alinaghian, Jamshidian, &amp; Tirkolaee, 2021)"},"properties":{"noteIndex":0},"schema":"https://github.com/citation-style-language/schema/raw/master/csl-citation.json"}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(Alinaghian, Jamshidian, &amp; Tirkolaee, 2021)</w:t>
            </w:r>
            <w:r>
              <w:rPr>
                <w:rFonts w:ascii="Palatino Linotype" w:hAnsi="Palatino Linotype" w:cs="Times New Roman"/>
                <w:sz w:val="18"/>
                <w:szCs w:val="18"/>
              </w:rPr>
              <w:fldChar w:fldCharType="end"/>
            </w:r>
          </w:p>
        </w:tc>
        <w:tc>
          <w:tcPr>
            <w:tcW w:w="0" w:type="auto"/>
            <w:vAlign w:val="center"/>
            <w:hideMark/>
          </w:tcPr>
          <w:p w14:paraId="1296D8C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2021</w:t>
            </w:r>
          </w:p>
        </w:tc>
        <w:tc>
          <w:tcPr>
            <w:tcW w:w="1642" w:type="dxa"/>
            <w:vAlign w:val="center"/>
            <w:hideMark/>
          </w:tcPr>
          <w:p w14:paraId="40065D1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TD fleet-size-mix green VRP</w:t>
            </w:r>
          </w:p>
        </w:tc>
        <w:tc>
          <w:tcPr>
            <w:tcW w:w="1188" w:type="dxa"/>
            <w:vAlign w:val="center"/>
            <w:hideMark/>
          </w:tcPr>
          <w:p w14:paraId="4F2F558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Improved ALNS</w:t>
            </w:r>
          </w:p>
        </w:tc>
        <w:tc>
          <w:tcPr>
            <w:tcW w:w="1004" w:type="dxa"/>
            <w:vAlign w:val="center"/>
          </w:tcPr>
          <w:p w14:paraId="65F067F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Depot / unloading capacity</w:t>
            </w:r>
          </w:p>
        </w:tc>
        <w:tc>
          <w:tcPr>
            <w:tcW w:w="0" w:type="auto"/>
            <w:vAlign w:val="center"/>
          </w:tcPr>
          <w:p w14:paraId="52D165B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Carbon / emissions; Time / duration; Customer satisfaction</w:t>
            </w:r>
          </w:p>
        </w:tc>
        <w:tc>
          <w:tcPr>
            <w:tcW w:w="0" w:type="auto"/>
            <w:vAlign w:val="center"/>
          </w:tcPr>
          <w:p w14:paraId="4638086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Waste collection</w:t>
            </w:r>
          </w:p>
        </w:tc>
        <w:tc>
          <w:tcPr>
            <w:tcW w:w="0" w:type="auto"/>
            <w:vAlign w:val="center"/>
            <w:hideMark/>
          </w:tcPr>
          <w:p w14:paraId="6EA738F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2041955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IALNS outperforms ALNS and VNS on benchmark instances</w:t>
            </w:r>
          </w:p>
        </w:tc>
      </w:tr>
      <w:tr w:rsidR="002D11FB" w:rsidRPr="004C4B6B" w14:paraId="5007C0B9" w14:textId="77777777" w:rsidTr="00D9192A">
        <w:trPr>
          <w:tblCellSpacing w:w="15" w:type="dxa"/>
        </w:trPr>
        <w:tc>
          <w:tcPr>
            <w:tcW w:w="0" w:type="auto"/>
            <w:vAlign w:val="center"/>
            <w:hideMark/>
          </w:tcPr>
          <w:p w14:paraId="2309E6A6"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Wang","given":"Y","non-dropping-particle":"","parse-names":false,"suffix":""},{"dropping-particle":"","family":"Li","given":"Q","non-dropping-particle":"","parse-names":false,"suffix":""},{"dropping-particle":"","family":"Guan","given":"X","non-dropping-particle":"","parse-names":false,"suffix":""},{"dropping-particle":"","family":"Fan","given":"J","non-dropping-particle":"","parse-names":false,"suffix":""},{"dropping-particle":"","family":"Xu","given":"M","non-dropping-particle":"","parse-names":false,"suffix":""},{"dropping-particle":"","family":"Wang","given":"H","non-dropping-particle":"","parse-names":false,"suffix":""}],"container-title":"Knowledge-Based Systems","id":"ITEM-1","issued":{"date-parts":[["2021"]]},"page":"107412","title":"Collaborative multi-depot pickup and delivery vehicle routing problem with split loads and time windows","type":"article-journal","volume":"231"},"uris":["http://www.mendeley.com/documents/?uuid=bb442bdd-ae0f-4d77-a837-a3c345e01837"]}],"mendeley":{"formattedCitation":"(Y. Wang, Li, Guan, Fan, et al., 2021)","plainTextFormattedCitation":"(Y. Wang, Li, Guan, Fan, et al., 2021)","previouslyFormattedCitation":"(Y. Wang, Li, Guan, Fan, et al., 2021)"},"properties":{"noteIndex":0},"schema":"https://github.com/citation-style-language/schema/raw/master/csl-citation.json"}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 Wang, Li, Guan, Fan, et al., 2021)</w:t>
            </w:r>
            <w:r>
              <w:rPr>
                <w:rFonts w:ascii="Palatino Linotype" w:hAnsi="Palatino Linotype" w:cs="Times New Roman"/>
                <w:sz w:val="18"/>
                <w:szCs w:val="18"/>
              </w:rPr>
              <w:fldChar w:fldCharType="end"/>
            </w:r>
          </w:p>
        </w:tc>
        <w:tc>
          <w:tcPr>
            <w:tcW w:w="0" w:type="auto"/>
            <w:vAlign w:val="center"/>
            <w:hideMark/>
          </w:tcPr>
          <w:p w14:paraId="4DE2247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2021</w:t>
            </w:r>
          </w:p>
        </w:tc>
        <w:tc>
          <w:tcPr>
            <w:tcW w:w="1642" w:type="dxa"/>
            <w:vAlign w:val="center"/>
            <w:hideMark/>
          </w:tcPr>
          <w:p w14:paraId="779E42A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Collaborative MD P&amp;D, split loads</w:t>
            </w:r>
          </w:p>
        </w:tc>
        <w:tc>
          <w:tcPr>
            <w:tcW w:w="1188" w:type="dxa"/>
            <w:vAlign w:val="center"/>
            <w:hideMark/>
          </w:tcPr>
          <w:p w14:paraId="0D709EF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Clustering + HGA-TS</w:t>
            </w:r>
          </w:p>
        </w:tc>
        <w:tc>
          <w:tcPr>
            <w:tcW w:w="1004" w:type="dxa"/>
            <w:vAlign w:val="center"/>
          </w:tcPr>
          <w:p w14:paraId="348F6BE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Carbon emissions</w:t>
            </w:r>
          </w:p>
        </w:tc>
        <w:tc>
          <w:tcPr>
            <w:tcW w:w="0" w:type="auto"/>
            <w:vAlign w:val="center"/>
          </w:tcPr>
          <w:p w14:paraId="7D2A842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Carbon / emissions</w:t>
            </w:r>
          </w:p>
        </w:tc>
        <w:tc>
          <w:tcPr>
            <w:tcW w:w="0" w:type="auto"/>
            <w:vAlign w:val="center"/>
          </w:tcPr>
          <w:p w14:paraId="631BEDA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417A2A9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 Classical</w:t>
            </w:r>
          </w:p>
        </w:tc>
        <w:tc>
          <w:tcPr>
            <w:tcW w:w="0" w:type="auto"/>
            <w:vAlign w:val="center"/>
            <w:hideMark/>
          </w:tcPr>
          <w:p w14:paraId="06C1B34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Clustering and demand splitting simplify large collaborative networks</w:t>
            </w:r>
          </w:p>
        </w:tc>
      </w:tr>
      <w:tr w:rsidR="002D11FB" w:rsidRPr="004C4B6B" w14:paraId="2FAB4E35" w14:textId="77777777" w:rsidTr="00D9192A">
        <w:trPr>
          <w:tblCellSpacing w:w="15" w:type="dxa"/>
        </w:trPr>
        <w:tc>
          <w:tcPr>
            <w:tcW w:w="0" w:type="auto"/>
            <w:vAlign w:val="center"/>
            <w:hideMark/>
          </w:tcPr>
          <w:p w14:paraId="547964CE"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10.1016/j.cor.2021.105211","author":[{"dropping-particle":"","family":"Alinaghian","given":"M","non-dropping-particle":"","parse-names":false,"suffix":""},{"dropping-particle":"","family":"Jamshidian","given":"M","non-dropping-particle":"","parse-names":false,"suffix":""},{"dropping-particle":"","family":"Tirkolaee","given":"E","non-dropping-particle":"","parse-names":false,"suffix":""},{"dropping-particle":"","family":"Liu","given":"Wenjie","non-dropping-particle":"","parse-names":false,"suffix":""},{"dropping-particle":"","family":"Qiu","given":"Jing-Mei","non-dropping-particle":"","parse-names":false,"suffix":""},{"dropping-particle":"","family":"Deng","given":"Jingxin","non-dropping-particle":"","parse-names":false,"suffix":""},{"dropping-particle":"","family":"Zheng","given":"Nanxin","non-dropping-particle":"","parse-names":false,"suffix":""},{"dropping-particle":"","family":"Chang","given":"Xiangyun","non-dropping-particle":"","parse-names":false,"suffix":""},{"dropping-particle":"","family":"Liu","given":"Yun","non-dropping-particle":"","parse-names":false,"suffix":""},{"dropping-particle":"","family":"Sadati","given":"Mir Ehsan Hesam","non-dropping-particle":"","parse-names":false,"suffix":""},{"dropping-particle":"","family":"Çatay","given":"B","non-dropping-particle":"","parse-names":false,"suffix":""},{"dropping-particle":"","family":"Aksen","given":"D","non-dropping-particle":"","parse-names":false,"suffix":""},{"dropping-particle":"","family":"Fan","given":"Hao","non-dropping-particle":"","parse-names":false,"suffix":""},{"dropping-particle":"","family":"Zhang","given":"Yueguang","non-dropping-particle":"","parse-names":false,"suffix":""},{"dropping-particle":"","family":"Tian","given":"Panjun","non-dropping-particle":"","parse-names":false,"suffix":""},{"dropping-particle":"","family":"Lv","given":"Yingchun","non-dropping-particle":"","parse-names":false,"suffix":""},{"dropping-particle":"","family":"Fan","given":"Hao","non-dropping-particle":"","parse-names":false,"suffix":""},{"dropping-particle":"","family":"Sadati","given":"Mir Ehsan Hesam","non-dropping-particle":"","parse-names":false,"suffix":""},{"dropping-particle":"","family":"Çatay","given":"B","non-dropping-particle":"","parse-names":false,"suffix":""}],"container-title":"Computers &amp; Operations Research","id":"ITEM-1","issued":{"date-parts":[["2021"]]},"page":"105269","title":"A hybrid variable neighborhood search approach for the multi-depot green vehicle routing problem","type":"article-journal","volume":"149"},"uris":["http://www.mendeley.com/documents/?uuid=ee67650d-f6d2-4ed2-8cb1-b5a7255304ca"]}],"mendeley":{"formattedCitation":"(Alinaghian, Jamshidian, Tirkolaee, et al., 2021)","plainTextFormattedCitation":"(Alinaghian, Jamshidian, Tirkolaee, et al., 2021)","previouslyFormattedCitation":"(Alinaghian, Jamshidian, Tirkolaee, et al., 2021)"},"properties":{"noteIndex":0},"schema":"https://github.com/citation-style-language/schema/raw/master/csl-citation.json"}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(Alinaghian, Jamshidian, Tirkolaee, et al., 2021)</w:t>
            </w:r>
            <w:r>
              <w:rPr>
                <w:rFonts w:ascii="Palatino Linotype" w:hAnsi="Palatino Linotype" w:cs="Times New Roman"/>
                <w:sz w:val="18"/>
                <w:szCs w:val="18"/>
              </w:rPr>
              <w:fldChar w:fldCharType="end"/>
            </w:r>
          </w:p>
        </w:tc>
        <w:tc>
          <w:tcPr>
            <w:tcW w:w="0" w:type="auto"/>
            <w:vAlign w:val="center"/>
            <w:hideMark/>
          </w:tcPr>
          <w:p w14:paraId="501D066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2021</w:t>
            </w:r>
          </w:p>
        </w:tc>
        <w:tc>
          <w:tcPr>
            <w:tcW w:w="1642" w:type="dxa"/>
            <w:vAlign w:val="center"/>
            <w:hideMark/>
          </w:tcPr>
          <w:p w14:paraId="048AA56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green VRP</w:t>
            </w:r>
          </w:p>
        </w:tc>
        <w:tc>
          <w:tcPr>
            <w:tcW w:w="1188" w:type="dxa"/>
            <w:vAlign w:val="center"/>
            <w:hideMark/>
          </w:tcPr>
          <w:p w14:paraId="55F77AE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GVNS + tabu search</w:t>
            </w:r>
          </w:p>
        </w:tc>
        <w:tc>
          <w:tcPr>
            <w:tcW w:w="1004" w:type="dxa"/>
            <w:vAlign w:val="center"/>
          </w:tcPr>
          <w:p w14:paraId="123251F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 xml:space="preserve">Vehicle capacity; Time windows; </w:t>
            </w:r>
            <w:r w:rsidRPr="004C4B6B">
              <w:rPr>
                <w:rFonts w:ascii="Palatino Linotype" w:hAnsi="Palatino Linotype" w:cs="Calibri"/>
                <w:color w:val="000000"/>
                <w:sz w:val="18"/>
                <w:szCs w:val="18"/>
              </w:rPr>
              <w:lastRenderedPageBreak/>
              <w:t>Split delivery</w:t>
            </w:r>
          </w:p>
        </w:tc>
        <w:tc>
          <w:tcPr>
            <w:tcW w:w="0" w:type="auto"/>
            <w:vAlign w:val="center"/>
          </w:tcPr>
          <w:p w14:paraId="2F7E97F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lastRenderedPageBreak/>
              <w:t>Travel cost</w:t>
            </w:r>
          </w:p>
        </w:tc>
        <w:tc>
          <w:tcPr>
            <w:tcW w:w="0" w:type="auto"/>
            <w:vAlign w:val="center"/>
          </w:tcPr>
          <w:p w14:paraId="2697C90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2807C82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4D96DD0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MILP formulation for the multi-depot green VRP</w:t>
            </w:r>
          </w:p>
        </w:tc>
      </w:tr>
      <w:tr w:rsidR="002D11FB" w:rsidRPr="004C4B6B" w14:paraId="5DAB5A48" w14:textId="77777777" w:rsidTr="00D9192A">
        <w:trPr>
          <w:tblCellSpacing w:w="15" w:type="dxa"/>
        </w:trPr>
        <w:tc>
          <w:tcPr>
            <w:tcW w:w="0" w:type="auto"/>
            <w:vAlign w:val="center"/>
            <w:hideMark/>
          </w:tcPr>
          <w:p w14:paraId="59E42536"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{"citationItems":[{"id":"ITEM-1","itemData":{"DOI":"10.1016/j.cor.2021.105269","author":[{"dropping-particle":"","family":"Sadati","given":"Mir Ehsan Hesam","non-dropping-particle":"","parse-names":false,"suffix":""},{"dropping-particle":"","family":"Çatay","given":"B","non-dropping-particle":"","parse-names":false,"suffix":""},{"dropping-particle":"","family":"Aksen","given":"D","non-dropping-particle":"","parse-names":false,"suffix":""}],"container-title":"Computers &amp; Operations Research","id":"ITEM-1","issued":{"date-parts":[["2021"]]},"page":"105269","title":"TEMPORARY REMOVAL: An Efficient Variable Neighborhood Search with Tabu Shaking for a Class of Multi-Depot Vehicle Routing Problems","type":"article-journal"},"uris":["http://www.mendeley.com/documents/?uuid=e778ce36-f480-411b-9f3b-de442ad898de"]}],"mendeley":{"formattedCitation":"(Sadati et al., 2021)","plainTextFormattedCitation":"(Sadati et al., 2021)","previouslyFormattedCitation":"(Sadati et al., 2021)"},"properties":{"noteIndex":0},"schema":"https://github.com/citation-style-language/schema/raw/master/csl-citation.json"}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(Sadati et al., 2021)</w:t>
            </w:r>
            <w:r>
              <w:rPr>
                <w:rFonts w:ascii="Palatino Linotype" w:hAnsi="Palatino Linotype" w:cs="Times New Roman"/>
                <w:sz w:val="18"/>
                <w:szCs w:val="18"/>
              </w:rPr>
              <w:fldChar w:fldCharType="end"/>
            </w:r>
          </w:p>
        </w:tc>
        <w:tc>
          <w:tcPr>
            <w:tcW w:w="0" w:type="auto"/>
            <w:vAlign w:val="center"/>
            <w:hideMark/>
          </w:tcPr>
          <w:p w14:paraId="2074804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2021</w:t>
            </w:r>
          </w:p>
        </w:tc>
        <w:tc>
          <w:tcPr>
            <w:tcW w:w="1642" w:type="dxa"/>
            <w:vAlign w:val="center"/>
            <w:hideMark/>
          </w:tcPr>
          <w:p w14:paraId="306A00B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 of MDVRP (MDVRP/TW/open)</w:t>
            </w:r>
          </w:p>
        </w:tc>
        <w:tc>
          <w:tcPr>
            <w:tcW w:w="1188" w:type="dxa"/>
            <w:vAlign w:val="center"/>
            <w:hideMark/>
          </w:tcPr>
          <w:p w14:paraId="6DA9DC3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Variable tabu neighbourhood search</w:t>
            </w:r>
          </w:p>
        </w:tc>
        <w:tc>
          <w:tcPr>
            <w:tcW w:w="1004" w:type="dxa"/>
            <w:vAlign w:val="center"/>
          </w:tcPr>
          <w:p w14:paraId="28724097"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Battery / range; Charging / recharging; Maximum route duration</w:t>
            </w:r>
          </w:p>
        </w:tc>
        <w:tc>
          <w:tcPr>
            <w:tcW w:w="0" w:type="auto"/>
            <w:vAlign w:val="center"/>
          </w:tcPr>
          <w:p w14:paraId="4224983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w:t>
            </w:r>
          </w:p>
        </w:tc>
        <w:tc>
          <w:tcPr>
            <w:tcW w:w="0" w:type="auto"/>
            <w:vAlign w:val="center"/>
          </w:tcPr>
          <w:p w14:paraId="10F0CBD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00C846E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w:t>
            </w:r>
          </w:p>
        </w:tc>
        <w:tc>
          <w:tcPr>
            <w:tcW w:w="0" w:type="auto"/>
            <w:vAlign w:val="center"/>
            <w:hideMark/>
          </w:tcPr>
          <w:p w14:paraId="1E55D3C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algorithm to solve three MDVRP variants in one framework</w:t>
            </w:r>
          </w:p>
        </w:tc>
      </w:tr>
      <w:tr w:rsidR="002D11FB" w:rsidRPr="004C4B6B" w14:paraId="1B225F6E" w14:textId="77777777" w:rsidTr="00D9192A">
        <w:trPr>
          <w:tblCellSpacing w:w="15" w:type="dxa"/>
        </w:trPr>
        <w:tc>
          <w:tcPr>
            <w:tcW w:w="0" w:type="auto"/>
            <w:vAlign w:val="center"/>
            <w:hideMark/>
          </w:tcPr>
          <w:p w14:paraId="11B35656"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DOI":"10.3390/su13094674","author":[{"dropping-particle":"","family":"Hou","given":"Deng-Kai","non-dropping-particle":"","parse-names":false,"suffix":""},{"dropping-particle":"","family":"Fan","given":"H","non-dropping-particle":"","parse-names":false,"suffix":""},{"dropping-particle":"","family":"Ren","given":"Xiaoxue","non-dropping-particle":"","parse-names":false,"suffix":""},{"dropping-particle":"","family":"Tian","given":"Panjun","non-dropping-particle":"","parse-names":false,"suffix":""},{"dropping-particle":"","family":"Lv","given":"Yingchun","non-dropping-particle":"","parse-names":false,"suffix":""}],"container-title":"Sustainability","id":"ITEM-1","issued":{"date-parts":[["2021"]]},"title":"Time-Dependent Multi-Depot Heterogeneous Vehicle Routing Problem Considering Temporal–Spatial Distance","type":"article-journal"},"uris":["http://www.mendeley.com/documents/?uuid=a08b11a3-9693-4a28-8997-86c01bc8fa38"]}],"mendeley":{"formattedCitation":"(Hou et al., 2021)","plainTextFormattedCitation":"(Hou et al., 2021)","previouslyFormattedCitation":"(Hou et al., 2021)"},"properties":{"noteIndex":0},"schema":"https://github.com/citation-style-language/schema/raw/master/csl-citation.json"}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(Hou et al., 2021)</w:t>
            </w:r>
            <w:r>
              <w:rPr>
                <w:rFonts w:ascii="Palatino Linotype" w:hAnsi="Palatino Linotype" w:cs="Times New Roman"/>
                <w:sz w:val="18"/>
                <w:szCs w:val="18"/>
              </w:rPr>
              <w:fldChar w:fldCharType="end"/>
            </w:r>
          </w:p>
        </w:tc>
        <w:tc>
          <w:tcPr>
            <w:tcW w:w="0" w:type="auto"/>
            <w:vAlign w:val="center"/>
            <w:hideMark/>
          </w:tcPr>
          <w:p w14:paraId="2803D8B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2021</w:t>
            </w:r>
          </w:p>
        </w:tc>
        <w:tc>
          <w:tcPr>
            <w:tcW w:w="1642" w:type="dxa"/>
            <w:vAlign w:val="center"/>
            <w:hideMark/>
          </w:tcPr>
          <w:p w14:paraId="369CC1AA"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Time-dependent MD heterogeneous VRP</w:t>
            </w:r>
          </w:p>
        </w:tc>
        <w:tc>
          <w:tcPr>
            <w:tcW w:w="1188" w:type="dxa"/>
            <w:vAlign w:val="center"/>
            <w:hideMark/>
          </w:tcPr>
          <w:p w14:paraId="36BE558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HGA-VNS</w:t>
            </w:r>
          </w:p>
        </w:tc>
        <w:tc>
          <w:tcPr>
            <w:tcW w:w="1004" w:type="dxa"/>
            <w:vAlign w:val="center"/>
          </w:tcPr>
          <w:p w14:paraId="3EE4BDF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 Maximum route duration</w:t>
            </w:r>
          </w:p>
        </w:tc>
        <w:tc>
          <w:tcPr>
            <w:tcW w:w="0" w:type="auto"/>
            <w:vAlign w:val="center"/>
          </w:tcPr>
          <w:p w14:paraId="6857977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035ADD65"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4FEC166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Modified</w:t>
            </w:r>
          </w:p>
        </w:tc>
        <w:tc>
          <w:tcPr>
            <w:tcW w:w="0" w:type="auto"/>
            <w:vAlign w:val="center"/>
            <w:hideMark/>
          </w:tcPr>
          <w:p w14:paraId="2F24356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TD-MDGVRPTW with smooth (trigonometric) time-dependent speed</w:t>
            </w:r>
          </w:p>
        </w:tc>
      </w:tr>
      <w:tr w:rsidR="002D11FB" w:rsidRPr="004C4B6B" w14:paraId="450E6CC9" w14:textId="77777777" w:rsidTr="00D9192A">
        <w:trPr>
          <w:tblCellSpacing w:w="15" w:type="dxa"/>
        </w:trPr>
        <w:tc>
          <w:tcPr>
            <w:tcW w:w="0" w:type="auto"/>
            <w:vAlign w:val="center"/>
            <w:hideMark/>
          </w:tcPr>
          <w:p w14:paraId="10B3C7B8"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Wang","given":"Y","non-dropping-particle":"","parse-names":false,"suffix":""},{"dropping-particle":"","family":"Li","given":"Q","non-dropping-particle":"","parse-names":false,"suffix":""},{"dropping-particle":"","family":"Guan","given":"X","non-dropping-particle":"","parse-names":false,"suffix":""},{"dropping-particle":"","family":"Xu","given":"M","non-dropping-particle":"","parse-names":false,"suffix":""},{"dropping-particle":"","family":"Liu","given":"Y","non-dropping-particle":"","parse-names":false,"suffix":""},{"dropping-particle":"","family":"Wang","given":"H","non-dropping-particle":"","parse-names":false,"suffix":""}],"container-title":"Expert Systems with Applications","id":"ITEM-1","issued":{"date-parts":[["2021"]]},"page":"114201","title":"Two-echelon collaborative multi-depot multi-period vehicle routing problem","type":"article-journal","volume":"168"},"uris":["http://www.mendeley.com/documents/?uuid=df943660-a6a7-4b36-ba7b-29ad2a45c82a"]}],"mendeley":{"formattedCitation":"(Y. Wang, Li, Guan, Xu, et al., 2021)","plainTextFormattedCitation":"(Y. Wang, Li, Guan, Xu, et al., 2021)","previouslyFormattedCitation":"(Y. Wang, Li, Guan, Xu, et al., 2021)"},"properties":{"noteIndex":0},"schema":"https://github.com/citation-style-language/schema/raw/master/csl-citation.json"}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(Y. Wang, Li, Guan, Xu, et al., 2021)</w:t>
            </w:r>
            <w:r>
              <w:rPr>
                <w:rFonts w:ascii="Palatino Linotype" w:hAnsi="Palatino Linotype" w:cs="Times New Roman"/>
                <w:sz w:val="18"/>
                <w:szCs w:val="18"/>
              </w:rPr>
              <w:fldChar w:fldCharType="end"/>
            </w:r>
          </w:p>
        </w:tc>
        <w:tc>
          <w:tcPr>
            <w:tcW w:w="0" w:type="auto"/>
            <w:vAlign w:val="center"/>
            <w:hideMark/>
          </w:tcPr>
          <w:p w14:paraId="5C019FA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2021</w:t>
            </w:r>
          </w:p>
        </w:tc>
        <w:tc>
          <w:tcPr>
            <w:tcW w:w="1642" w:type="dxa"/>
            <w:vAlign w:val="center"/>
            <w:hideMark/>
          </w:tcPr>
          <w:p w14:paraId="4555CFC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Two-echelon collaborative MD multi-period VRP</w:t>
            </w:r>
          </w:p>
        </w:tc>
        <w:tc>
          <w:tcPr>
            <w:tcW w:w="1188" w:type="dxa"/>
            <w:vAlign w:val="center"/>
            <w:hideMark/>
          </w:tcPr>
          <w:p w14:paraId="0810316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Clustering + IR-NSGA-III</w:t>
            </w:r>
          </w:p>
        </w:tc>
        <w:tc>
          <w:tcPr>
            <w:tcW w:w="1004" w:type="dxa"/>
            <w:vAlign w:val="center"/>
          </w:tcPr>
          <w:p w14:paraId="7042F8ED"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5454A01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Travel cost; Time / duration; Customer satisfaction</w:t>
            </w:r>
          </w:p>
        </w:tc>
        <w:tc>
          <w:tcPr>
            <w:tcW w:w="0" w:type="auto"/>
            <w:vAlign w:val="center"/>
          </w:tcPr>
          <w:p w14:paraId="4D8FA133"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Petroleum / hazmat</w:t>
            </w:r>
          </w:p>
        </w:tc>
        <w:tc>
          <w:tcPr>
            <w:tcW w:w="0" w:type="auto"/>
            <w:vAlign w:val="center"/>
            <w:hideMark/>
          </w:tcPr>
          <w:p w14:paraId="1A27F68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w:t>
            </w:r>
          </w:p>
        </w:tc>
        <w:tc>
          <w:tcPr>
            <w:tcW w:w="0" w:type="auto"/>
            <w:vAlign w:val="center"/>
            <w:hideMark/>
          </w:tcPr>
          <w:p w14:paraId="0A283F3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to address collaboration across periods in two-echelon MD routing</w:t>
            </w:r>
          </w:p>
        </w:tc>
      </w:tr>
      <w:tr w:rsidR="002D11FB" w:rsidRPr="004C4B6B" w14:paraId="6DD92AAD" w14:textId="77777777" w:rsidTr="00D9192A">
        <w:trPr>
          <w:tblCellSpacing w:w="15" w:type="dxa"/>
        </w:trPr>
        <w:tc>
          <w:tcPr>
            <w:tcW w:w="0" w:type="auto"/>
            <w:vAlign w:val="center"/>
            <w:hideMark/>
          </w:tcPr>
          <w:p w14:paraId="55703741"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{"citationItems":[{"id":"ITEM-1","itemData":{"author":[{"dropping-particle":"","family":"Nucamendi-Guillén","given":"S","non-dropping-particle":"","parse-names":false,"suffix":""},{"dropping-particle":"","family":"Gómez Padilla","given":"A","non-dropping-particle":"","parse-names":false,"suffix":""},{"dropping-particle":"","family":"Olivares-Benitez","given":"E","non-dropping-particle":"","parse-names":false,"suffix":""},{"dropping-particle":"","family":"Moreno-Vega","given":"J M","non-dropping-particle":"","parse-names":false,"suffix":""}],"container-title":"Expert Systems with Applications","id":"ITEM-1","issued":{"date-parts":[["2021"]]},"page":"113846","title":"The multi-depot open location routing problem with a heterogeneous fixed fleet","type":"article-journal","volume":"165"},"uris":["http://www.mendeley.com/documents/?uuid=b52a1c63-df8d-46f6-ba9e-f4d53c5708d7"]}],"mendeley":{"formattedCitation":"(Nucamendi-Guillén et al., 2021)","plainTextFormattedCitation":"(Nucamendi-Guillén et al., 2021)","previouslyFormattedCitation":"(Nucamendi-Guillén et al., 2021)"},"properties":{"noteIndex":0},"schema":"https://github.com/citation-style-language/schema/raw/master/csl-citation.json"}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(Nucamendi-Guillén et al., 2021)</w:t>
            </w:r>
            <w:r>
              <w:rPr>
                <w:rFonts w:ascii="Palatino Linotype" w:hAnsi="Palatino Linotype" w:cs="Times New Roman"/>
                <w:sz w:val="18"/>
                <w:szCs w:val="18"/>
              </w:rPr>
              <w:fldChar w:fldCharType="end"/>
            </w:r>
          </w:p>
        </w:tc>
        <w:tc>
          <w:tcPr>
            <w:tcW w:w="0" w:type="auto"/>
            <w:vAlign w:val="center"/>
            <w:hideMark/>
          </w:tcPr>
          <w:p w14:paraId="4D04A97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2021</w:t>
            </w:r>
          </w:p>
        </w:tc>
        <w:tc>
          <w:tcPr>
            <w:tcW w:w="1642" w:type="dxa"/>
            <w:vAlign w:val="center"/>
            <w:hideMark/>
          </w:tcPr>
          <w:p w14:paraId="46E5B61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open location-routing, heterogeneous fleet</w:t>
            </w:r>
          </w:p>
        </w:tc>
        <w:tc>
          <w:tcPr>
            <w:tcW w:w="1188" w:type="dxa"/>
            <w:vAlign w:val="center"/>
            <w:hideMark/>
          </w:tcPr>
          <w:p w14:paraId="75882A6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MILP + multistart metaheuristic</w:t>
            </w:r>
          </w:p>
        </w:tc>
        <w:tc>
          <w:tcPr>
            <w:tcW w:w="1004" w:type="dxa"/>
            <w:vAlign w:val="center"/>
          </w:tcPr>
          <w:p w14:paraId="03CEE61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Time windows</w:t>
            </w:r>
          </w:p>
        </w:tc>
        <w:tc>
          <w:tcPr>
            <w:tcW w:w="0" w:type="auto"/>
            <w:vAlign w:val="center"/>
          </w:tcPr>
          <w:p w14:paraId="335ED1C2"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 xml:space="preserve">Travel cost; Time / duration; Number of vehicles; Customer </w:t>
            </w:r>
            <w:r w:rsidRPr="004C4B6B">
              <w:rPr>
                <w:rFonts w:ascii="Palatino Linotype" w:hAnsi="Palatino Linotype" w:cs="Calibri"/>
                <w:color w:val="000000"/>
                <w:sz w:val="18"/>
                <w:szCs w:val="18"/>
              </w:rPr>
              <w:lastRenderedPageBreak/>
              <w:t>satisfaction</w:t>
            </w:r>
          </w:p>
        </w:tc>
        <w:tc>
          <w:tcPr>
            <w:tcW w:w="0" w:type="auto"/>
            <w:vAlign w:val="center"/>
          </w:tcPr>
          <w:p w14:paraId="57A1D68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lastRenderedPageBreak/>
              <w:t>General</w:t>
            </w:r>
          </w:p>
        </w:tc>
        <w:tc>
          <w:tcPr>
            <w:tcW w:w="0" w:type="auto"/>
            <w:vAlign w:val="center"/>
            <w:hideMark/>
          </w:tcPr>
          <w:p w14:paraId="76B06EE1"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 Modified</w:t>
            </w:r>
          </w:p>
        </w:tc>
        <w:tc>
          <w:tcPr>
            <w:tcW w:w="0" w:type="auto"/>
            <w:vAlign w:val="center"/>
            <w:hideMark/>
          </w:tcPr>
          <w:p w14:paraId="699AAC84"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MD-OLRP with heterogeneous fixed fleet and open routes</w:t>
            </w:r>
          </w:p>
        </w:tc>
      </w:tr>
      <w:tr w:rsidR="002D11FB" w:rsidRPr="004C4B6B" w14:paraId="5A061D07" w14:textId="77777777" w:rsidTr="00D9192A">
        <w:trPr>
          <w:tblCellSpacing w:w="15" w:type="dxa"/>
        </w:trPr>
        <w:tc>
          <w:tcPr>
            <w:tcW w:w="0" w:type="auto"/>
            <w:vAlign w:val="center"/>
            <w:hideMark/>
          </w:tcPr>
          <w:p w14:paraId="3F47302D"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Phonin","given":"S","non-dropping-particle":"","parse-names":false,"suffix":""},{"dropping-particle":"","family":"Likasiri","given":"C","non-dropping-particle":"","parse-names":false,"suffix":""}],"container-title":"Computers &amp; Industrial Engineering","id":"ITEM-1","issued":{"date-parts":[["2021"]]},"page":"107395","title":"3-Phase heuristics for capacitated multiple-depot vehicle routing problem with separate backhaul and linehaul with a case study on corn residue management system","type":"article-journal","volume":"158"},"uris":["http://www.mendeley.com/documents/?uuid=6ddca5e1-3631-4349-bf08-8f6ab0d75748"]}],"mendeley":{"formattedCitation":"(Phonin &amp; Likasiri, 2021)","plainTextFormattedCitation":"(Phonin &amp; Likasiri, 2021)","previouslyFormattedCitation":"(Phonin &amp; Likasiri, 2021)"},"properties":{"noteIndex":0},"schema":"https://github.com/citation-style-language/schema/raw/master/csl-citation.json"}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(Phonin &amp; Likasiri, 2021)</w:t>
            </w:r>
            <w:r>
              <w:rPr>
                <w:rFonts w:ascii="Palatino Linotype" w:hAnsi="Palatino Linotype" w:cs="Times New Roman"/>
                <w:sz w:val="18"/>
                <w:szCs w:val="18"/>
              </w:rPr>
              <w:fldChar w:fldCharType="end"/>
            </w:r>
          </w:p>
        </w:tc>
        <w:tc>
          <w:tcPr>
            <w:tcW w:w="0" w:type="auto"/>
            <w:vAlign w:val="center"/>
            <w:hideMark/>
          </w:tcPr>
          <w:p w14:paraId="290FF59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2021</w:t>
            </w:r>
          </w:p>
        </w:tc>
        <w:tc>
          <w:tcPr>
            <w:tcW w:w="1642" w:type="dxa"/>
            <w:vAlign w:val="center"/>
            <w:hideMark/>
          </w:tcPr>
          <w:p w14:paraId="644E0B2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Capacitated MDVRP, backhaul/linehaul</w:t>
            </w:r>
          </w:p>
        </w:tc>
        <w:tc>
          <w:tcPr>
            <w:tcW w:w="1188" w:type="dxa"/>
            <w:vAlign w:val="center"/>
            <w:hideMark/>
          </w:tcPr>
          <w:p w14:paraId="210FD5A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3-phase heuristic</w:t>
            </w:r>
          </w:p>
        </w:tc>
        <w:tc>
          <w:tcPr>
            <w:tcW w:w="1004" w:type="dxa"/>
            <w:vAlign w:val="center"/>
          </w:tcPr>
          <w:p w14:paraId="7785324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w:t>
            </w:r>
          </w:p>
        </w:tc>
        <w:tc>
          <w:tcPr>
            <w:tcW w:w="0" w:type="auto"/>
            <w:vAlign w:val="center"/>
          </w:tcPr>
          <w:p w14:paraId="4BE5AA6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vAlign w:val="center"/>
          </w:tcPr>
          <w:p w14:paraId="44C5F8B8"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General</w:t>
            </w:r>
          </w:p>
        </w:tc>
        <w:tc>
          <w:tcPr>
            <w:tcW w:w="0" w:type="auto"/>
            <w:vAlign w:val="center"/>
            <w:hideMark/>
          </w:tcPr>
          <w:p w14:paraId="79E38E7F"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Classical, Synthetic</w:t>
            </w:r>
          </w:p>
        </w:tc>
        <w:tc>
          <w:tcPr>
            <w:tcW w:w="0" w:type="auto"/>
            <w:vAlign w:val="center"/>
            <w:hideMark/>
          </w:tcPr>
          <w:p w14:paraId="29DE8E4E"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3-phase heuristic beats five recent algorithms on benchmark instances</w:t>
            </w:r>
          </w:p>
        </w:tc>
      </w:tr>
      <w:tr w:rsidR="002D11FB" w:rsidRPr="004C4B6B" w14:paraId="3962DCF1" w14:textId="77777777" w:rsidTr="00D9192A">
        <w:trPr>
          <w:tblCellSpacing w:w="15" w:type="dxa"/>
        </w:trPr>
        <w:tc>
          <w:tcPr>
            <w:tcW w:w="0" w:type="auto"/>
            <w:tcBorders>
              <w:bottom w:val="single" w:sz="4" w:space="0" w:color="auto"/>
            </w:tcBorders>
            <w:vAlign w:val="center"/>
            <w:hideMark/>
          </w:tcPr>
          <w:p w14:paraId="37947574" w14:textId="77777777" w:rsidR="002D11FB" w:rsidRPr="004C4B6B" w:rsidRDefault="002D11FB" w:rsidP="00D9192A">
            <w:pPr>
              <w:rPr>
                <w:rFonts w:ascii="Palatino Linotype" w:hAnsi="Palatino Linotype" w:cs="Times New Roman"/>
                <w:sz w:val="18"/>
                <w:szCs w:val="18"/>
              </w:rPr>
            </w:pPr>
            <w:r>
              <w:rPr>
                <w:rFonts w:ascii="Palatino Linotype" w:hAnsi="Palatino Linotype" w:cs="Times New Roman"/>
                <w:sz w:val="18"/>
                <w:szCs w:val="18"/>
              </w:rPr>
              <w:fldChar w:fldCharType="begin" w:fldLock="1"/>
            </w:r>
            <w:r>
              <w:rPr>
                <w:rFonts w:ascii="Palatino Linotype" w:hAnsi="Palatino Linotype" w:cs="Times New Roman"/>
                <w:sz w:val="18"/>
                <w:szCs w:val="18"/>
              </w:rPr>
              <w:instrText>ADDIN CSL_CITATION {"citationItems":[{"id":"ITEM-1","itemData":{"author":[{"dropping-particle":"","family":"Wang","given":"C","non-dropping-particle":"","parse-names":false,"suffix":""},{"dropping-particle":"","family":"Guo","given":"C","non-dropping-particle":"","parse-names":false,"suffix":""},{"dropping-particle":"","family":"Zuo","given":"X","non-dropping-particle":"","parse-names":false,"suffix":""}],"container-title":"Applied Soft Computing","id":"ITEM-1","issued":{"date-parts":[["2021"]]},"page":"107774","title":"Solving multi-depot electric vehicle scheduling problem by column generation and genetic algorithm","type":"article-journal","volume":"112"},"uris":["http://www.mendeley.com/documents/?uuid=a492e7a5-1d56-42ee-b41b-2c0017ddab87"]}],"mendeley":{"formattedCitation":"(C. Wang et al., 2021)","plainTextFormattedCitation":"(C. Wang et al., 2021)","previouslyFormattedCitation":"(C. Wang et al., 2021)"},"properties":{"noteIndex":0},"schema":"https://github.com/citation-style-language/schema/raw/master/csl-citation.json"}</w:instrText>
            </w:r>
            <w:r>
              <w:rPr>
                <w:rFonts w:ascii="Palatino Linotype" w:hAnsi="Palatino Linotype" w:cs="Times New Roman"/>
                <w:sz w:val="18"/>
                <w:szCs w:val="18"/>
              </w:rPr>
              <w:fldChar w:fldCharType="separate"/>
            </w:r>
            <w:r w:rsidRPr="00C70BF3">
              <w:rPr>
                <w:rFonts w:ascii="Palatino Linotype" w:hAnsi="Palatino Linotype" w:cs="Times New Roman"/>
                <w:noProof/>
                <w:sz w:val="18"/>
                <w:szCs w:val="18"/>
              </w:rPr>
              <w:t>(C. Wang et al., 2021)</w:t>
            </w:r>
            <w:r>
              <w:rPr>
                <w:rFonts w:ascii="Palatino Linotype" w:hAnsi="Palatino Linotype" w:cs="Times New Roman"/>
                <w:sz w:val="18"/>
                <w:szCs w:val="18"/>
              </w:rPr>
              <w:fldChar w:fldCharType="end"/>
            </w:r>
          </w:p>
        </w:tc>
        <w:tc>
          <w:tcPr>
            <w:tcW w:w="0" w:type="auto"/>
            <w:tcBorders>
              <w:bottom w:val="single" w:sz="4" w:space="0" w:color="auto"/>
            </w:tcBorders>
            <w:vAlign w:val="center"/>
            <w:hideMark/>
          </w:tcPr>
          <w:p w14:paraId="556AA9C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2021</w:t>
            </w:r>
          </w:p>
        </w:tc>
        <w:tc>
          <w:tcPr>
            <w:tcW w:w="1642" w:type="dxa"/>
            <w:tcBorders>
              <w:bottom w:val="single" w:sz="4" w:space="0" w:color="auto"/>
            </w:tcBorders>
            <w:vAlign w:val="center"/>
            <w:hideMark/>
          </w:tcPr>
          <w:p w14:paraId="7800DBF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MD EV scheduling</w:t>
            </w:r>
          </w:p>
        </w:tc>
        <w:tc>
          <w:tcPr>
            <w:tcW w:w="1188" w:type="dxa"/>
            <w:tcBorders>
              <w:bottom w:val="single" w:sz="4" w:space="0" w:color="auto"/>
            </w:tcBorders>
            <w:vAlign w:val="center"/>
            <w:hideMark/>
          </w:tcPr>
          <w:p w14:paraId="540358F0"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Column generation + GA</w:t>
            </w:r>
          </w:p>
        </w:tc>
        <w:tc>
          <w:tcPr>
            <w:tcW w:w="1004" w:type="dxa"/>
            <w:tcBorders>
              <w:bottom w:val="single" w:sz="4" w:space="0" w:color="auto"/>
            </w:tcBorders>
            <w:vAlign w:val="center"/>
          </w:tcPr>
          <w:p w14:paraId="1F77D0A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Vehicle capacity; Depot / unloading capacity</w:t>
            </w:r>
          </w:p>
        </w:tc>
        <w:tc>
          <w:tcPr>
            <w:tcW w:w="0" w:type="auto"/>
            <w:tcBorders>
              <w:bottom w:val="single" w:sz="4" w:space="0" w:color="auto"/>
            </w:tcBorders>
            <w:vAlign w:val="center"/>
          </w:tcPr>
          <w:p w14:paraId="528D1606"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Distance; Travel cost</w:t>
            </w:r>
          </w:p>
        </w:tc>
        <w:tc>
          <w:tcPr>
            <w:tcW w:w="0" w:type="auto"/>
            <w:tcBorders>
              <w:bottom w:val="single" w:sz="4" w:space="0" w:color="auto"/>
            </w:tcBorders>
            <w:vAlign w:val="center"/>
          </w:tcPr>
          <w:p w14:paraId="0992BF39"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Calibri"/>
                <w:color w:val="000000"/>
                <w:sz w:val="18"/>
                <w:szCs w:val="18"/>
              </w:rPr>
              <w:t>Cold chain / food</w:t>
            </w:r>
          </w:p>
        </w:tc>
        <w:tc>
          <w:tcPr>
            <w:tcW w:w="0" w:type="auto"/>
            <w:tcBorders>
              <w:bottom w:val="single" w:sz="4" w:space="0" w:color="auto"/>
            </w:tcBorders>
            <w:vAlign w:val="center"/>
            <w:hideMark/>
          </w:tcPr>
          <w:p w14:paraId="5DBE956B"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Real-world</w:t>
            </w:r>
          </w:p>
        </w:tc>
        <w:tc>
          <w:tcPr>
            <w:tcW w:w="0" w:type="auto"/>
            <w:tcBorders>
              <w:bottom w:val="single" w:sz="4" w:space="0" w:color="auto"/>
            </w:tcBorders>
            <w:vAlign w:val="center"/>
            <w:hideMark/>
          </w:tcPr>
          <w:p w14:paraId="73770E0C" w14:textId="77777777" w:rsidR="002D11FB" w:rsidRPr="004C4B6B" w:rsidRDefault="002D11FB" w:rsidP="00D9192A">
            <w:pPr>
              <w:jc w:val="center"/>
              <w:rPr>
                <w:rFonts w:ascii="Palatino Linotype" w:hAnsi="Palatino Linotype" w:cs="Times New Roman"/>
                <w:sz w:val="18"/>
                <w:szCs w:val="18"/>
              </w:rPr>
            </w:pPr>
            <w:r w:rsidRPr="004C4B6B">
              <w:rPr>
                <w:rFonts w:ascii="Palatino Linotype" w:hAnsi="Palatino Linotype" w:cs="Times New Roman"/>
                <w:sz w:val="18"/>
                <w:szCs w:val="18"/>
              </w:rPr>
              <w:t>First GA-CG approach for MD electric-vehicle scheduling in transit</w:t>
            </w:r>
          </w:p>
        </w:tc>
      </w:tr>
    </w:tbl>
    <w:p w14:paraId="20C2E9B0" w14:textId="77777777" w:rsidR="002D11FB" w:rsidRPr="00AC6745" w:rsidRDefault="002D11FB" w:rsidP="002D11FB">
      <w:pPr>
        <w:jc w:val="both"/>
        <w:rPr>
          <w:rFonts w:ascii="Palatino Linotype" w:hAnsi="Palatino Linotype" w:cs="Times New Roman"/>
          <w:sz w:val="22"/>
          <w:szCs w:val="22"/>
        </w:rPr>
      </w:pPr>
    </w:p>
    <w:p w14:paraId="708BBA22" w14:textId="77777777" w:rsidR="002D11FB" w:rsidRPr="00AC6745" w:rsidRDefault="002D11FB" w:rsidP="002D11FB">
      <w:pPr>
        <w:jc w:val="both"/>
        <w:rPr>
          <w:rFonts w:ascii="Palatino Linotype" w:hAnsi="Palatino Linotype" w:cs="Times New Roman"/>
          <w:sz w:val="22"/>
          <w:szCs w:val="22"/>
        </w:rPr>
      </w:pPr>
    </w:p>
    <w:p w14:paraId="03715E48" w14:textId="77777777" w:rsidR="00F553FF" w:rsidRDefault="00F553FF"/>
    <w:sectPr w:rsidR="00F553FF" w:rsidSect="002D11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1FB"/>
    <w:rsid w:val="00086098"/>
    <w:rsid w:val="002D11FB"/>
    <w:rsid w:val="003C2EF4"/>
    <w:rsid w:val="00446799"/>
    <w:rsid w:val="00471820"/>
    <w:rsid w:val="006A7E07"/>
    <w:rsid w:val="00701021"/>
    <w:rsid w:val="00866E40"/>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F699"/>
  <w15:chartTrackingRefBased/>
  <w15:docId w15:val="{E7667ADB-8745-4A44-9DDB-C2E931122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1FB"/>
    <w:rPr>
      <w:rFonts w:eastAsiaTheme="minorEastAsia"/>
      <w:lang w:eastAsia="ja-JP"/>
    </w:rPr>
  </w:style>
  <w:style w:type="paragraph" w:styleId="Heading1">
    <w:name w:val="heading 1"/>
    <w:basedOn w:val="Normal"/>
    <w:next w:val="Normal"/>
    <w:link w:val="Heading1Char"/>
    <w:uiPriority w:val="9"/>
    <w:qFormat/>
    <w:rsid w:val="002D11FB"/>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2D11FB"/>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D11FB"/>
    <w:pPr>
      <w:keepNext/>
      <w:keepLines/>
      <w:spacing w:before="160" w:after="80"/>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D11FB"/>
    <w:pPr>
      <w:keepNext/>
      <w:keepLines/>
      <w:spacing w:before="80" w:after="40"/>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2D11FB"/>
    <w:pPr>
      <w:keepNext/>
      <w:keepLines/>
      <w:spacing w:before="80" w:after="40"/>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2D11FB"/>
    <w:pPr>
      <w:keepNext/>
      <w:keepLines/>
      <w:spacing w:before="40" w:after="0"/>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2D11FB"/>
    <w:pPr>
      <w:keepNext/>
      <w:keepLines/>
      <w:spacing w:before="40" w:after="0"/>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2D11FB"/>
    <w:pPr>
      <w:keepNext/>
      <w:keepLines/>
      <w:spacing w:after="0"/>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2D11FB"/>
    <w:pPr>
      <w:keepNext/>
      <w:keepLines/>
      <w:spacing w:after="0"/>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1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11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1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1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1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1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1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1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1FB"/>
    <w:rPr>
      <w:rFonts w:eastAsiaTheme="majorEastAsia" w:cstheme="majorBidi"/>
      <w:color w:val="272727" w:themeColor="text1" w:themeTint="D8"/>
    </w:rPr>
  </w:style>
  <w:style w:type="paragraph" w:styleId="Title">
    <w:name w:val="Title"/>
    <w:basedOn w:val="Normal"/>
    <w:next w:val="Normal"/>
    <w:link w:val="TitleChar"/>
    <w:uiPriority w:val="10"/>
    <w:qFormat/>
    <w:rsid w:val="002D11FB"/>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D1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1FB"/>
    <w:pPr>
      <w:numPr>
        <w:ilvl w:val="1"/>
      </w:numPr>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D1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1FB"/>
    <w:pPr>
      <w:spacing w:before="160"/>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2D11FB"/>
    <w:rPr>
      <w:i/>
      <w:iCs/>
      <w:color w:val="404040" w:themeColor="text1" w:themeTint="BF"/>
    </w:rPr>
  </w:style>
  <w:style w:type="paragraph" w:styleId="ListParagraph">
    <w:name w:val="List Paragraph"/>
    <w:basedOn w:val="Normal"/>
    <w:uiPriority w:val="34"/>
    <w:qFormat/>
    <w:rsid w:val="002D11FB"/>
    <w:pPr>
      <w:ind w:left="720"/>
      <w:contextualSpacing/>
    </w:pPr>
    <w:rPr>
      <w:rFonts w:eastAsiaTheme="minorHAnsi"/>
      <w:lang w:eastAsia="en-US"/>
    </w:rPr>
  </w:style>
  <w:style w:type="character" w:styleId="IntenseEmphasis">
    <w:name w:val="Intense Emphasis"/>
    <w:basedOn w:val="DefaultParagraphFont"/>
    <w:uiPriority w:val="21"/>
    <w:qFormat/>
    <w:rsid w:val="002D11FB"/>
    <w:rPr>
      <w:i/>
      <w:iCs/>
      <w:color w:val="0F4761" w:themeColor="accent1" w:themeShade="BF"/>
    </w:rPr>
  </w:style>
  <w:style w:type="paragraph" w:styleId="IntenseQuote">
    <w:name w:val="Intense Quote"/>
    <w:basedOn w:val="Normal"/>
    <w:next w:val="Normal"/>
    <w:link w:val="IntenseQuoteChar"/>
    <w:uiPriority w:val="30"/>
    <w:qFormat/>
    <w:rsid w:val="002D11FB"/>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2D11FB"/>
    <w:rPr>
      <w:i/>
      <w:iCs/>
      <w:color w:val="0F4761" w:themeColor="accent1" w:themeShade="BF"/>
    </w:rPr>
  </w:style>
  <w:style w:type="character" w:styleId="IntenseReference">
    <w:name w:val="Intense Reference"/>
    <w:basedOn w:val="DefaultParagraphFont"/>
    <w:uiPriority w:val="32"/>
    <w:qFormat/>
    <w:rsid w:val="002D11FB"/>
    <w:rPr>
      <w:b/>
      <w:bCs/>
      <w:smallCaps/>
      <w:color w:val="0F4761" w:themeColor="accent1" w:themeShade="BF"/>
      <w:spacing w:val="5"/>
    </w:rPr>
  </w:style>
  <w:style w:type="character" w:styleId="PlaceholderText">
    <w:name w:val="Placeholder Text"/>
    <w:basedOn w:val="DefaultParagraphFont"/>
    <w:uiPriority w:val="99"/>
    <w:semiHidden/>
    <w:rsid w:val="002D11FB"/>
    <w:rPr>
      <w:color w:val="808080"/>
    </w:rPr>
  </w:style>
  <w:style w:type="table" w:styleId="TableGrid">
    <w:name w:val="Table Grid"/>
    <w:basedOn w:val="TableNormal"/>
    <w:uiPriority w:val="39"/>
    <w:rsid w:val="002D11FB"/>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11FB"/>
    <w:rPr>
      <w:color w:val="467886" w:themeColor="hyperlink"/>
      <w:u w:val="single"/>
    </w:rPr>
  </w:style>
  <w:style w:type="character" w:styleId="UnresolvedMention">
    <w:name w:val="Unresolved Mention"/>
    <w:basedOn w:val="DefaultParagraphFont"/>
    <w:uiPriority w:val="99"/>
    <w:semiHidden/>
    <w:unhideWhenUsed/>
    <w:rsid w:val="002D11FB"/>
    <w:rPr>
      <w:color w:val="605E5C"/>
      <w:shd w:val="clear" w:color="auto" w:fill="E1DFDD"/>
    </w:rPr>
  </w:style>
  <w:style w:type="character" w:styleId="FollowedHyperlink">
    <w:name w:val="FollowedHyperlink"/>
    <w:basedOn w:val="DefaultParagraphFont"/>
    <w:uiPriority w:val="99"/>
    <w:semiHidden/>
    <w:unhideWhenUsed/>
    <w:rsid w:val="002D11FB"/>
    <w:rPr>
      <w:color w:val="800080"/>
      <w:u w:val="single"/>
    </w:rPr>
  </w:style>
  <w:style w:type="paragraph" w:customStyle="1" w:styleId="msonormal0">
    <w:name w:val="msonormal"/>
    <w:basedOn w:val="Normal"/>
    <w:rsid w:val="002D11FB"/>
    <w:pPr>
      <w:spacing w:before="100" w:beforeAutospacing="1" w:after="100" w:afterAutospacing="1" w:line="240" w:lineRule="auto"/>
    </w:pPr>
    <w:rPr>
      <w:rFonts w:ascii="Times New Roman" w:eastAsia="Times New Roman" w:hAnsi="Times New Roman" w:cs="Times New Roman"/>
      <w:kern w:val="0"/>
      <w:lang w:bidi="bn-IN"/>
      <w14:ligatures w14:val="none"/>
    </w:rPr>
  </w:style>
  <w:style w:type="paragraph" w:customStyle="1" w:styleId="xl63">
    <w:name w:val="xl63"/>
    <w:basedOn w:val="Normal"/>
    <w:rsid w:val="002D11FB"/>
    <w:pPr>
      <w:spacing w:before="100" w:beforeAutospacing="1" w:after="100" w:afterAutospacing="1" w:line="240" w:lineRule="auto"/>
    </w:pPr>
    <w:rPr>
      <w:rFonts w:ascii="Palatino Linotype" w:eastAsia="Times New Roman" w:hAnsi="Palatino Linotype" w:cs="Times New Roman"/>
      <w:kern w:val="0"/>
      <w:lang w:bidi="bn-IN"/>
      <w14:ligatures w14:val="none"/>
    </w:rPr>
  </w:style>
  <w:style w:type="table" w:styleId="PlainTable4">
    <w:name w:val="Plain Table 4"/>
    <w:basedOn w:val="TableNormal"/>
    <w:uiPriority w:val="44"/>
    <w:rsid w:val="002D11FB"/>
    <w:pPr>
      <w:spacing w:after="0" w:line="240" w:lineRule="auto"/>
    </w:pPr>
    <w:rPr>
      <w:rFonts w:eastAsiaTheme="minorEastAsia"/>
      <w:lang w:eastAsia="ja-JP"/>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94C3D82CA4493198944DC73FC83BA9"/>
        <w:category>
          <w:name w:val="General"/>
          <w:gallery w:val="placeholder"/>
        </w:category>
        <w:types>
          <w:type w:val="bbPlcHdr"/>
        </w:types>
        <w:behaviors>
          <w:behavior w:val="content"/>
        </w:behaviors>
        <w:guid w:val="{A62D88BB-226F-4841-957F-4803DEE58C66}"/>
      </w:docPartPr>
      <w:docPartBody>
        <w:p w:rsidR="00000000" w:rsidRDefault="00194204" w:rsidP="00194204">
          <w:pPr>
            <w:pStyle w:val="9594C3D82CA4493198944DC73FC83BA9"/>
          </w:pPr>
          <w:r w:rsidRPr="005C6A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204"/>
    <w:rsid w:val="00086098"/>
    <w:rsid w:val="00194204"/>
    <w:rsid w:val="00E97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4204"/>
    <w:rPr>
      <w:color w:val="808080"/>
    </w:rPr>
  </w:style>
  <w:style w:type="paragraph" w:customStyle="1" w:styleId="9594C3D82CA4493198944DC73FC83BA9">
    <w:name w:val="9594C3D82CA4493198944DC73FC83BA9"/>
    <w:rsid w:val="001942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23156</Words>
  <Characters>131990</Characters>
  <Application>Microsoft Office Word</Application>
  <DocSecurity>0</DocSecurity>
  <Lines>1099</Lines>
  <Paragraphs>309</Paragraphs>
  <ScaleCrop>false</ScaleCrop>
  <Company>Springer Nature</Company>
  <LinksUpToDate>false</LinksUpToDate>
  <CharactersWithSpaces>154837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2026-08-28T07:27:00Z</dcterms:created>
  <dcterms:modified xsi:type="dcterms:W3CDTF">2026-08-28T07:27:00Z</dcterms:modified>
</cp:coreProperties>
</file>