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870" w:rsidRDefault="00767AE8">
      <w:r>
        <w:rPr>
          <w:noProof/>
          <w:lang w:val="en-US"/>
        </w:rPr>
        <w:drawing>
          <wp:inline distT="0" distB="0" distL="0" distR="0">
            <wp:extent cx="5943600" cy="359346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3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74870" w:rsidRDefault="00767AE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Supplementary Figure 1: </w:t>
      </w:r>
      <w:r>
        <w:rPr>
          <w:rFonts w:ascii="Times New Roman" w:eastAsia="Times New Roman" w:hAnsi="Times New Roman" w:cs="Times New Roman"/>
          <w:sz w:val="28"/>
          <w:szCs w:val="28"/>
        </w:rPr>
        <w:t>DM and pneumonia related AAMRs per 100,000 stratified by years in adults in the United States, 1999 to 2019</w:t>
      </w:r>
    </w:p>
    <w:p w:rsidR="00674870" w:rsidRDefault="00674870"/>
    <w:p w:rsidR="00674870" w:rsidRDefault="00674870"/>
    <w:p w:rsidR="00674870" w:rsidRDefault="00767AE8">
      <w:r>
        <w:rPr>
          <w:noProof/>
          <w:lang w:val="en-US"/>
        </w:rPr>
        <w:drawing>
          <wp:inline distT="0" distB="0" distL="0" distR="0" wp14:anchorId="41030162">
            <wp:extent cx="5297805" cy="2981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05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7AE8" w:rsidRPr="00767AE8" w:rsidRDefault="00767AE8" w:rsidP="00767AE8">
      <w:pPr>
        <w:spacing w:before="240" w:after="240" w:line="48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Supplementary Figure 2: </w:t>
      </w:r>
      <w:r w:rsidRPr="00767AE8">
        <w:rPr>
          <w:rFonts w:ascii="Arial" w:eastAsia="Arial" w:hAnsi="Arial" w:cs="Arial"/>
          <w:b/>
        </w:rPr>
        <w:t>DM and Pneumonia-related AAMRs per 100,000 by Urban-Rural status in adults in the United States, 1999 to 2019</w:t>
      </w:r>
    </w:p>
    <w:p w:rsidR="00767AE8" w:rsidRDefault="00E639D9">
      <w:r>
        <w:rPr>
          <w:noProof/>
          <w:lang w:val="en-US"/>
        </w:rPr>
        <w:drawing>
          <wp:inline distT="0" distB="0" distL="0" distR="0" wp14:anchorId="6CC6843A">
            <wp:extent cx="5170170" cy="321881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39D9" w:rsidRPr="00E639D9" w:rsidRDefault="00E639D9" w:rsidP="00E639D9">
      <w:pPr>
        <w:spacing w:before="240" w:after="240" w:line="480" w:lineRule="auto"/>
        <w:jc w:val="both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Supplemantary</w:t>
      </w:r>
      <w:proofErr w:type="spellEnd"/>
      <w:r>
        <w:rPr>
          <w:rFonts w:ascii="Arial" w:eastAsia="Arial" w:hAnsi="Arial" w:cs="Arial"/>
          <w:b/>
        </w:rPr>
        <w:t xml:space="preserve"> </w:t>
      </w:r>
      <w:r w:rsidRPr="00E639D9">
        <w:rPr>
          <w:rFonts w:ascii="Arial" w:eastAsia="Arial" w:hAnsi="Arial" w:cs="Arial"/>
          <w:b/>
        </w:rPr>
        <w:t xml:space="preserve">Figure </w:t>
      </w:r>
      <w:r>
        <w:rPr>
          <w:rFonts w:ascii="Arial" w:eastAsia="Arial" w:hAnsi="Arial" w:cs="Arial"/>
          <w:b/>
        </w:rPr>
        <w:t>3</w:t>
      </w:r>
    </w:p>
    <w:p w:rsidR="00E639D9" w:rsidRPr="00E639D9" w:rsidRDefault="00E639D9" w:rsidP="00E639D9">
      <w:pPr>
        <w:spacing w:before="240" w:after="240" w:line="480" w:lineRule="auto"/>
        <w:jc w:val="both"/>
        <w:rPr>
          <w:rFonts w:ascii="Arial" w:eastAsia="Arial" w:hAnsi="Arial" w:cs="Arial"/>
          <w:b/>
        </w:rPr>
      </w:pPr>
      <w:r w:rsidRPr="00E639D9">
        <w:rPr>
          <w:rFonts w:ascii="Arial" w:eastAsia="Arial" w:hAnsi="Arial" w:cs="Arial"/>
          <w:b/>
        </w:rPr>
        <w:t>DM and pneumonia-related AAMRs per 100,000 by age group in adults in the United States, 1999 to 2019</w:t>
      </w:r>
      <w:bookmarkStart w:id="0" w:name="_GoBack"/>
      <w:bookmarkEnd w:id="0"/>
    </w:p>
    <w:p w:rsidR="00674870" w:rsidRDefault="00674870"/>
    <w:p w:rsidR="00674870" w:rsidRDefault="00674870"/>
    <w:p w:rsidR="00674870" w:rsidRDefault="00674870"/>
    <w:p w:rsidR="00674870" w:rsidRDefault="00674870"/>
    <w:p w:rsidR="00674870" w:rsidRDefault="00674870"/>
    <w:p w:rsidR="00674870" w:rsidRDefault="00674870"/>
    <w:p w:rsidR="00674870" w:rsidRDefault="00674870"/>
    <w:p w:rsidR="00674870" w:rsidRDefault="00674870"/>
    <w:p w:rsidR="00674870" w:rsidRDefault="00674870"/>
    <w:p w:rsidR="00674870" w:rsidRDefault="00674870"/>
    <w:p w:rsidR="00767AE8" w:rsidRDefault="00767AE8"/>
    <w:tbl>
      <w:tblPr>
        <w:tblStyle w:val="a"/>
        <w:tblW w:w="5245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134"/>
        <w:gridCol w:w="1276"/>
      </w:tblGrid>
      <w:tr w:rsidR="00674870" w:rsidTr="00674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Year</w:t>
            </w:r>
          </w:p>
        </w:tc>
        <w:tc>
          <w:tcPr>
            <w:tcW w:w="1417" w:type="dxa"/>
          </w:tcPr>
          <w:p w:rsidR="00674870" w:rsidRDefault="00767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Overall</w:t>
            </w:r>
          </w:p>
        </w:tc>
        <w:tc>
          <w:tcPr>
            <w:tcW w:w="1134" w:type="dxa"/>
          </w:tcPr>
          <w:p w:rsidR="00674870" w:rsidRDefault="00767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Female</w:t>
            </w:r>
          </w:p>
        </w:tc>
        <w:tc>
          <w:tcPr>
            <w:tcW w:w="1276" w:type="dxa"/>
          </w:tcPr>
          <w:p w:rsidR="00674870" w:rsidRDefault="00767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Male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1999</w:t>
            </w:r>
          </w:p>
        </w:tc>
        <w:tc>
          <w:tcPr>
            <w:tcW w:w="141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17106</w:t>
            </w:r>
          </w:p>
        </w:tc>
        <w:tc>
          <w:tcPr>
            <w:tcW w:w="113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8841</w:t>
            </w:r>
          </w:p>
        </w:tc>
        <w:tc>
          <w:tcPr>
            <w:tcW w:w="1276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8265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41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16842</w:t>
            </w:r>
          </w:p>
        </w:tc>
        <w:tc>
          <w:tcPr>
            <w:tcW w:w="113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8757</w:t>
            </w:r>
          </w:p>
        </w:tc>
        <w:tc>
          <w:tcPr>
            <w:tcW w:w="1276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8085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41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16732</w:t>
            </w:r>
          </w:p>
        </w:tc>
        <w:tc>
          <w:tcPr>
            <w:tcW w:w="113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8469</w:t>
            </w:r>
          </w:p>
        </w:tc>
        <w:tc>
          <w:tcPr>
            <w:tcW w:w="1276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8263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41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17514</w:t>
            </w:r>
          </w:p>
        </w:tc>
        <w:tc>
          <w:tcPr>
            <w:tcW w:w="113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8973</w:t>
            </w:r>
          </w:p>
        </w:tc>
        <w:tc>
          <w:tcPr>
            <w:tcW w:w="1276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8541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41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17321</w:t>
            </w:r>
          </w:p>
        </w:tc>
        <w:tc>
          <w:tcPr>
            <w:tcW w:w="113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8774</w:t>
            </w:r>
          </w:p>
        </w:tc>
        <w:tc>
          <w:tcPr>
            <w:tcW w:w="1276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8547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41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16437</w:t>
            </w:r>
          </w:p>
        </w:tc>
        <w:tc>
          <w:tcPr>
            <w:tcW w:w="113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8345</w:t>
            </w:r>
          </w:p>
        </w:tc>
        <w:tc>
          <w:tcPr>
            <w:tcW w:w="1276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8092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41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17477</w:t>
            </w:r>
          </w:p>
        </w:tc>
        <w:tc>
          <w:tcPr>
            <w:tcW w:w="113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8734</w:t>
            </w:r>
          </w:p>
        </w:tc>
        <w:tc>
          <w:tcPr>
            <w:tcW w:w="1276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8743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41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16597</w:t>
            </w:r>
          </w:p>
        </w:tc>
        <w:tc>
          <w:tcPr>
            <w:tcW w:w="113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8379</w:t>
            </w:r>
          </w:p>
        </w:tc>
        <w:tc>
          <w:tcPr>
            <w:tcW w:w="1276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8218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41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15967</w:t>
            </w:r>
          </w:p>
        </w:tc>
        <w:tc>
          <w:tcPr>
            <w:tcW w:w="113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7885</w:t>
            </w:r>
          </w:p>
        </w:tc>
        <w:tc>
          <w:tcPr>
            <w:tcW w:w="1276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8082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41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13943</w:t>
            </w:r>
          </w:p>
        </w:tc>
        <w:tc>
          <w:tcPr>
            <w:tcW w:w="113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7155</w:t>
            </w:r>
          </w:p>
        </w:tc>
        <w:tc>
          <w:tcPr>
            <w:tcW w:w="1276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6788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41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12910</w:t>
            </w:r>
          </w:p>
        </w:tc>
        <w:tc>
          <w:tcPr>
            <w:tcW w:w="113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6425</w:t>
            </w:r>
          </w:p>
        </w:tc>
        <w:tc>
          <w:tcPr>
            <w:tcW w:w="1276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6485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41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12541</w:t>
            </w:r>
          </w:p>
        </w:tc>
        <w:tc>
          <w:tcPr>
            <w:tcW w:w="113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6162</w:t>
            </w:r>
          </w:p>
        </w:tc>
        <w:tc>
          <w:tcPr>
            <w:tcW w:w="1276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6379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41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13172</w:t>
            </w:r>
          </w:p>
        </w:tc>
        <w:tc>
          <w:tcPr>
            <w:tcW w:w="113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6506</w:t>
            </w:r>
          </w:p>
        </w:tc>
        <w:tc>
          <w:tcPr>
            <w:tcW w:w="1276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6666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41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12352</w:t>
            </w:r>
          </w:p>
        </w:tc>
        <w:tc>
          <w:tcPr>
            <w:tcW w:w="113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6065</w:t>
            </w:r>
          </w:p>
        </w:tc>
        <w:tc>
          <w:tcPr>
            <w:tcW w:w="1276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6287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41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12722</w:t>
            </w:r>
          </w:p>
        </w:tc>
        <w:tc>
          <w:tcPr>
            <w:tcW w:w="113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6186</w:t>
            </w:r>
          </w:p>
        </w:tc>
        <w:tc>
          <w:tcPr>
            <w:tcW w:w="1276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6536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41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11962</w:t>
            </w:r>
          </w:p>
        </w:tc>
        <w:tc>
          <w:tcPr>
            <w:tcW w:w="113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5705</w:t>
            </w:r>
          </w:p>
        </w:tc>
        <w:tc>
          <w:tcPr>
            <w:tcW w:w="1276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6257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41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12298</w:t>
            </w:r>
          </w:p>
        </w:tc>
        <w:tc>
          <w:tcPr>
            <w:tcW w:w="113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5890</w:t>
            </w:r>
          </w:p>
        </w:tc>
        <w:tc>
          <w:tcPr>
            <w:tcW w:w="1276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6408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41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11765</w:t>
            </w:r>
          </w:p>
        </w:tc>
        <w:tc>
          <w:tcPr>
            <w:tcW w:w="113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5378</w:t>
            </w:r>
          </w:p>
        </w:tc>
        <w:tc>
          <w:tcPr>
            <w:tcW w:w="1276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6387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41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12444</w:t>
            </w:r>
          </w:p>
        </w:tc>
        <w:tc>
          <w:tcPr>
            <w:tcW w:w="113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5798</w:t>
            </w:r>
          </w:p>
        </w:tc>
        <w:tc>
          <w:tcPr>
            <w:tcW w:w="1276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6646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41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13116</w:t>
            </w:r>
          </w:p>
        </w:tc>
        <w:tc>
          <w:tcPr>
            <w:tcW w:w="113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6045</w:t>
            </w:r>
          </w:p>
        </w:tc>
        <w:tc>
          <w:tcPr>
            <w:tcW w:w="1276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7071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41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12141</w:t>
            </w:r>
          </w:p>
        </w:tc>
        <w:tc>
          <w:tcPr>
            <w:tcW w:w="113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5482</w:t>
            </w:r>
          </w:p>
        </w:tc>
        <w:tc>
          <w:tcPr>
            <w:tcW w:w="1276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6659</w:t>
            </w:r>
          </w:p>
        </w:tc>
      </w:tr>
    </w:tbl>
    <w:p w:rsidR="00674870" w:rsidRDefault="00674870"/>
    <w:p w:rsidR="00674870" w:rsidRDefault="00767AE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Supplementary Table 1: </w:t>
      </w:r>
      <w:r>
        <w:rPr>
          <w:sz w:val="28"/>
          <w:szCs w:val="28"/>
        </w:rPr>
        <w:t>Overall and sex-stratified mortality among United States adults with DM and associated pneumonia from 1999-2019.</w:t>
      </w:r>
    </w:p>
    <w:p w:rsidR="00674870" w:rsidRDefault="00767AE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tbl>
      <w:tblPr>
        <w:tblStyle w:val="a0"/>
        <w:tblW w:w="8931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2725"/>
        <w:gridCol w:w="2268"/>
        <w:gridCol w:w="2977"/>
      </w:tblGrid>
      <w:tr w:rsidR="00674870" w:rsidTr="00674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Year</w:t>
            </w:r>
          </w:p>
        </w:tc>
        <w:tc>
          <w:tcPr>
            <w:tcW w:w="2725" w:type="dxa"/>
          </w:tcPr>
          <w:p w:rsidR="00674870" w:rsidRDefault="00767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Overall </w:t>
            </w:r>
            <w:r>
              <w:rPr>
                <w:b w:val="0"/>
                <w:color w:val="FFFFFF"/>
                <w:sz w:val="28"/>
                <w:szCs w:val="28"/>
              </w:rPr>
              <w:t>e</w:t>
            </w:r>
          </w:p>
        </w:tc>
        <w:tc>
          <w:tcPr>
            <w:tcW w:w="2268" w:type="dxa"/>
          </w:tcPr>
          <w:p w:rsidR="00674870" w:rsidRDefault="00767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Female</w:t>
            </w:r>
          </w:p>
        </w:tc>
        <w:tc>
          <w:tcPr>
            <w:tcW w:w="2977" w:type="dxa"/>
          </w:tcPr>
          <w:p w:rsidR="00674870" w:rsidRDefault="00767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Male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1999</w:t>
            </w:r>
          </w:p>
        </w:tc>
        <w:tc>
          <w:tcPr>
            <w:tcW w:w="272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(17.7-18.3)</w:t>
            </w:r>
          </w:p>
        </w:tc>
        <w:tc>
          <w:tcPr>
            <w:tcW w:w="2268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15.1(14.7-15.4)</w:t>
            </w:r>
          </w:p>
        </w:tc>
        <w:tc>
          <w:tcPr>
            <w:tcW w:w="297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22.9(22.4-23.4)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272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17.5 (17.2-17.8)</w:t>
            </w:r>
          </w:p>
        </w:tc>
        <w:tc>
          <w:tcPr>
            <w:tcW w:w="2268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14.8 (14.5-15.1)</w:t>
            </w:r>
          </w:p>
        </w:tc>
        <w:tc>
          <w:tcPr>
            <w:tcW w:w="297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22(21.5-22.5)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272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17.1 (16.9-17.4)</w:t>
            </w:r>
          </w:p>
        </w:tc>
        <w:tc>
          <w:tcPr>
            <w:tcW w:w="2268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14.1(13.8-14.4)</w:t>
            </w:r>
          </w:p>
        </w:tc>
        <w:tc>
          <w:tcPr>
            <w:tcW w:w="297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22.1(21.6-22.6)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272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17.6 (17.4-17.9)</w:t>
            </w:r>
          </w:p>
        </w:tc>
        <w:tc>
          <w:tcPr>
            <w:tcW w:w="2268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14.8(14.5-15.1)</w:t>
            </w:r>
          </w:p>
        </w:tc>
        <w:tc>
          <w:tcPr>
            <w:tcW w:w="297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22.3(21.8-22.8)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272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17.2 (16.9-17.4)</w:t>
            </w:r>
          </w:p>
        </w:tc>
        <w:tc>
          <w:tcPr>
            <w:tcW w:w="2268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14.3 (14-14.6)</w:t>
            </w:r>
          </w:p>
        </w:tc>
        <w:tc>
          <w:tcPr>
            <w:tcW w:w="297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21.8(21.3-22.3)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272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16.1 (15.8-16.3)</w:t>
            </w:r>
          </w:p>
        </w:tc>
        <w:tc>
          <w:tcPr>
            <w:tcW w:w="2268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13.5 (13.2-13.7)</w:t>
            </w:r>
          </w:p>
        </w:tc>
        <w:tc>
          <w:tcPr>
            <w:tcW w:w="297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20.2(19.7-20.6)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272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16.7 (16.5-17)</w:t>
            </w:r>
          </w:p>
        </w:tc>
        <w:tc>
          <w:tcPr>
            <w:tcW w:w="2268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13.9 (13.6-14.2)</w:t>
            </w:r>
          </w:p>
        </w:tc>
        <w:tc>
          <w:tcPr>
            <w:tcW w:w="297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21.2(20.8-21.7)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272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15.6 (15.3-15.8)</w:t>
            </w:r>
          </w:p>
        </w:tc>
        <w:tc>
          <w:tcPr>
            <w:tcW w:w="2268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13.1 (12.8-13.4)</w:t>
            </w:r>
          </w:p>
        </w:tc>
        <w:tc>
          <w:tcPr>
            <w:tcW w:w="297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19.5(19-19.9)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272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14.7 (14.5-14.9)</w:t>
            </w:r>
          </w:p>
        </w:tc>
        <w:tc>
          <w:tcPr>
            <w:tcW w:w="2268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12.1 (11.9-12.4)</w:t>
            </w:r>
          </w:p>
        </w:tc>
        <w:tc>
          <w:tcPr>
            <w:tcW w:w="297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18.6(18.2-19)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272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12.6 (12.4-12.8)</w:t>
            </w:r>
          </w:p>
        </w:tc>
        <w:tc>
          <w:tcPr>
            <w:tcW w:w="2268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10.8 (10.5-11)</w:t>
            </w:r>
          </w:p>
        </w:tc>
        <w:tc>
          <w:tcPr>
            <w:tcW w:w="297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15.2(14.9-15.6)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272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11.4 (11.2-11.6)</w:t>
            </w:r>
          </w:p>
        </w:tc>
        <w:tc>
          <w:tcPr>
            <w:tcW w:w="2268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9.5 (9.3-9.8)</w:t>
            </w:r>
          </w:p>
        </w:tc>
        <w:tc>
          <w:tcPr>
            <w:tcW w:w="297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14.1(13.8-14.5)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272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10.9 (10.7-11.1)</w:t>
            </w:r>
          </w:p>
        </w:tc>
        <w:tc>
          <w:tcPr>
            <w:tcW w:w="2268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(8.8-9.2)</w:t>
            </w:r>
          </w:p>
        </w:tc>
        <w:tc>
          <w:tcPr>
            <w:tcW w:w="297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13.6(13.3-14)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272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11.1 (10.9-11.3)</w:t>
            </w:r>
          </w:p>
        </w:tc>
        <w:tc>
          <w:tcPr>
            <w:tcW w:w="2268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9.2(9-9.5)</w:t>
            </w:r>
          </w:p>
        </w:tc>
        <w:tc>
          <w:tcPr>
            <w:tcW w:w="297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13.7(13.4-14)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272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10.2 (10-10.3)</w:t>
            </w:r>
          </w:p>
        </w:tc>
        <w:tc>
          <w:tcPr>
            <w:tcW w:w="2268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8.5 (8.3-8.7)</w:t>
            </w:r>
          </w:p>
        </w:tc>
        <w:tc>
          <w:tcPr>
            <w:tcW w:w="297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12.6(12.2-12.9)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272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10.2 (10-10.4)</w:t>
            </w:r>
          </w:p>
        </w:tc>
        <w:tc>
          <w:tcPr>
            <w:tcW w:w="2268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8.5 (8.2-8.7)</w:t>
            </w:r>
          </w:p>
        </w:tc>
        <w:tc>
          <w:tcPr>
            <w:tcW w:w="297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12.6(12.3-12.9)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272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9.4 (9.2-9.5)</w:t>
            </w:r>
          </w:p>
        </w:tc>
        <w:tc>
          <w:tcPr>
            <w:tcW w:w="2268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7.7 (7.5-7.9)</w:t>
            </w:r>
          </w:p>
        </w:tc>
        <w:tc>
          <w:tcPr>
            <w:tcW w:w="297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11.7(11.4-12)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272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9.4 (9.2-9.6)</w:t>
            </w:r>
          </w:p>
        </w:tc>
        <w:tc>
          <w:tcPr>
            <w:tcW w:w="2268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7.8 (7.6-8)</w:t>
            </w:r>
          </w:p>
        </w:tc>
        <w:tc>
          <w:tcPr>
            <w:tcW w:w="297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11.7(11.4-12)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72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8.8 (8.6-9)</w:t>
            </w:r>
          </w:p>
        </w:tc>
        <w:tc>
          <w:tcPr>
            <w:tcW w:w="2268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 (6.8-7.2)</w:t>
            </w:r>
          </w:p>
        </w:tc>
        <w:tc>
          <w:tcPr>
            <w:tcW w:w="297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11.3(11-11.6)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72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(8.9-9.2)</w:t>
            </w:r>
          </w:p>
        </w:tc>
        <w:tc>
          <w:tcPr>
            <w:tcW w:w="2268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7.3 (7.1-7.5)</w:t>
            </w:r>
          </w:p>
        </w:tc>
        <w:tc>
          <w:tcPr>
            <w:tcW w:w="297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11.4(11.2-11.7)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72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9.4 (9.2-9.6)</w:t>
            </w:r>
          </w:p>
        </w:tc>
        <w:tc>
          <w:tcPr>
            <w:tcW w:w="2268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7.6 (7.4-7.8)</w:t>
            </w:r>
          </w:p>
        </w:tc>
        <w:tc>
          <w:tcPr>
            <w:tcW w:w="2977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11.8(11.5-12.1)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</w:tcPr>
          <w:p w:rsidR="00674870" w:rsidRDefault="00767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72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8.5 (8.3-8.6)</w:t>
            </w:r>
          </w:p>
        </w:tc>
        <w:tc>
          <w:tcPr>
            <w:tcW w:w="2268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6.7 (6.6-6.9)</w:t>
            </w:r>
          </w:p>
        </w:tc>
        <w:tc>
          <w:tcPr>
            <w:tcW w:w="2977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10.7(10.5-11)</w:t>
            </w:r>
          </w:p>
        </w:tc>
      </w:tr>
    </w:tbl>
    <w:p w:rsidR="00674870" w:rsidRDefault="00674870">
      <w:pPr>
        <w:rPr>
          <w:sz w:val="24"/>
          <w:szCs w:val="24"/>
        </w:rPr>
      </w:pPr>
    </w:p>
    <w:p w:rsidR="00674870" w:rsidRDefault="00767AE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Supplementary Table 2: </w:t>
      </w:r>
      <w:r>
        <w:rPr>
          <w:sz w:val="28"/>
          <w:szCs w:val="28"/>
        </w:rPr>
        <w:t>Overall and sex-stratified AAMR in patients with DM and associated pneumonia per 100,000 in the United States from 1999-2019.</w:t>
      </w: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767AE8" w:rsidRDefault="00767AE8">
      <w:pPr>
        <w:rPr>
          <w:sz w:val="24"/>
          <w:szCs w:val="24"/>
        </w:rPr>
      </w:pPr>
    </w:p>
    <w:p w:rsidR="00674870" w:rsidRDefault="00674870">
      <w:pPr>
        <w:spacing w:after="0" w:line="240" w:lineRule="auto"/>
        <w:rPr>
          <w:sz w:val="24"/>
          <w:szCs w:val="24"/>
        </w:rPr>
      </w:pPr>
    </w:p>
    <w:tbl>
      <w:tblPr>
        <w:tblStyle w:val="a1"/>
        <w:tblW w:w="10348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1763"/>
        <w:gridCol w:w="1214"/>
        <w:gridCol w:w="2030"/>
        <w:gridCol w:w="2305"/>
        <w:gridCol w:w="2231"/>
      </w:tblGrid>
      <w:tr w:rsidR="00674870" w:rsidTr="00674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r>
              <w:lastRenderedPageBreak/>
              <w:t xml:space="preserve">Year </w:t>
            </w:r>
          </w:p>
        </w:tc>
        <w:tc>
          <w:tcPr>
            <w:tcW w:w="1763" w:type="dxa"/>
          </w:tcPr>
          <w:p w:rsidR="00674870" w:rsidRDefault="00767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NH American Indian or Alaska Native</w:t>
            </w:r>
          </w:p>
        </w:tc>
        <w:tc>
          <w:tcPr>
            <w:tcW w:w="1214" w:type="dxa"/>
          </w:tcPr>
          <w:p w:rsidR="00674870" w:rsidRDefault="00767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NH Asian or Pacific Islander</w:t>
            </w:r>
          </w:p>
        </w:tc>
        <w:tc>
          <w:tcPr>
            <w:tcW w:w="2030" w:type="dxa"/>
          </w:tcPr>
          <w:p w:rsidR="00674870" w:rsidRDefault="00767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NH Black or African American</w:t>
            </w:r>
          </w:p>
        </w:tc>
        <w:tc>
          <w:tcPr>
            <w:tcW w:w="2305" w:type="dxa"/>
          </w:tcPr>
          <w:p w:rsidR="00674870" w:rsidRDefault="00767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NH White</w:t>
            </w:r>
          </w:p>
        </w:tc>
        <w:tc>
          <w:tcPr>
            <w:tcW w:w="2231" w:type="dxa"/>
          </w:tcPr>
          <w:p w:rsidR="00674870" w:rsidRDefault="00767A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Hispanic or Latino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1999</w:t>
            </w:r>
          </w:p>
        </w:tc>
        <w:tc>
          <w:tcPr>
            <w:tcW w:w="1763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35.8(29.3-42.4)</w:t>
            </w:r>
          </w:p>
        </w:tc>
        <w:tc>
          <w:tcPr>
            <w:tcW w:w="121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20.7(18.6-22.9)</w:t>
            </w:r>
          </w:p>
        </w:tc>
        <w:tc>
          <w:tcPr>
            <w:tcW w:w="2030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28.3(27.1-29.5)</w:t>
            </w:r>
          </w:p>
        </w:tc>
        <w:tc>
          <w:tcPr>
            <w:tcW w:w="230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16.4(16.1-16.7)</w:t>
            </w:r>
          </w:p>
        </w:tc>
        <w:tc>
          <w:tcPr>
            <w:tcW w:w="2231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25.7(24.2-27.3)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763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26.3(21.2-32.3)</w:t>
            </w:r>
          </w:p>
        </w:tc>
        <w:tc>
          <w:tcPr>
            <w:tcW w:w="121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18.6(16.6-20.5)</w:t>
            </w:r>
          </w:p>
        </w:tc>
        <w:tc>
          <w:tcPr>
            <w:tcW w:w="2030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28.2(27-29.4)</w:t>
            </w:r>
          </w:p>
        </w:tc>
        <w:tc>
          <w:tcPr>
            <w:tcW w:w="230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16(15.7-16.3)</w:t>
            </w:r>
          </w:p>
        </w:tc>
        <w:tc>
          <w:tcPr>
            <w:tcW w:w="2231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23.9(22.4-25.3)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2001</w:t>
            </w:r>
          </w:p>
        </w:tc>
        <w:tc>
          <w:tcPr>
            <w:tcW w:w="1763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27.1(21.8-32.4)</w:t>
            </w:r>
          </w:p>
        </w:tc>
        <w:tc>
          <w:tcPr>
            <w:tcW w:w="121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19.8(17.9-21.7)</w:t>
            </w:r>
          </w:p>
        </w:tc>
        <w:tc>
          <w:tcPr>
            <w:tcW w:w="2030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26.5(25.4-27.7)</w:t>
            </w:r>
          </w:p>
        </w:tc>
        <w:tc>
          <w:tcPr>
            <w:tcW w:w="230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15.5(15.2-15.7)</w:t>
            </w:r>
          </w:p>
        </w:tc>
        <w:tc>
          <w:tcPr>
            <w:tcW w:w="2231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26.5(25-28)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2002</w:t>
            </w:r>
          </w:p>
        </w:tc>
        <w:tc>
          <w:tcPr>
            <w:tcW w:w="1763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31.3(25.6-37)</w:t>
            </w:r>
          </w:p>
        </w:tc>
        <w:tc>
          <w:tcPr>
            <w:tcW w:w="121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20.3(18.4-22.2)</w:t>
            </w:r>
          </w:p>
        </w:tc>
        <w:tc>
          <w:tcPr>
            <w:tcW w:w="2030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27.3(26.1-28.4)</w:t>
            </w:r>
          </w:p>
        </w:tc>
        <w:tc>
          <w:tcPr>
            <w:tcW w:w="230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16.1(15.8-16.3)</w:t>
            </w:r>
          </w:p>
        </w:tc>
        <w:tc>
          <w:tcPr>
            <w:tcW w:w="2231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24.3(22.9-25.7)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2003</w:t>
            </w:r>
          </w:p>
        </w:tc>
        <w:tc>
          <w:tcPr>
            <w:tcW w:w="1763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34.8(28.8-40.8)</w:t>
            </w:r>
          </w:p>
        </w:tc>
        <w:tc>
          <w:tcPr>
            <w:tcW w:w="121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20.3(18.4-22.1)</w:t>
            </w:r>
          </w:p>
        </w:tc>
        <w:tc>
          <w:tcPr>
            <w:tcW w:w="2030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26.3(25.2-27.4)</w:t>
            </w:r>
          </w:p>
        </w:tc>
        <w:tc>
          <w:tcPr>
            <w:tcW w:w="230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15.6(15.4-15.9)</w:t>
            </w:r>
          </w:p>
        </w:tc>
        <w:tc>
          <w:tcPr>
            <w:tcW w:w="2231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24.3(23-25.7)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2004</w:t>
            </w:r>
          </w:p>
        </w:tc>
        <w:tc>
          <w:tcPr>
            <w:tcW w:w="1763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26.3(21.3-31.3)</w:t>
            </w:r>
          </w:p>
        </w:tc>
        <w:tc>
          <w:tcPr>
            <w:tcW w:w="121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19(17.2-20.7)</w:t>
            </w:r>
          </w:p>
        </w:tc>
        <w:tc>
          <w:tcPr>
            <w:tcW w:w="2030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25.2(24.1-26.3)</w:t>
            </w:r>
          </w:p>
        </w:tc>
        <w:tc>
          <w:tcPr>
            <w:tcW w:w="230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14.6(14.3-14.8)</w:t>
            </w:r>
          </w:p>
        </w:tc>
        <w:tc>
          <w:tcPr>
            <w:tcW w:w="2231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22.1(20.8-23.4)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2005</w:t>
            </w:r>
          </w:p>
        </w:tc>
        <w:tc>
          <w:tcPr>
            <w:tcW w:w="1763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30(24.5-35.4)</w:t>
            </w:r>
          </w:p>
        </w:tc>
        <w:tc>
          <w:tcPr>
            <w:tcW w:w="121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19(17.4-20.7)</w:t>
            </w:r>
          </w:p>
        </w:tc>
        <w:tc>
          <w:tcPr>
            <w:tcW w:w="2030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26.1(25-27.2)</w:t>
            </w:r>
          </w:p>
        </w:tc>
        <w:tc>
          <w:tcPr>
            <w:tcW w:w="230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15.1(14.9-15.4)</w:t>
            </w:r>
          </w:p>
        </w:tc>
        <w:tc>
          <w:tcPr>
            <w:tcW w:w="2231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23.3(22-24.6)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2006</w:t>
            </w:r>
          </w:p>
        </w:tc>
        <w:tc>
          <w:tcPr>
            <w:tcW w:w="1763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27.2(22.2-32.3)</w:t>
            </w:r>
          </w:p>
        </w:tc>
        <w:tc>
          <w:tcPr>
            <w:tcW w:w="121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18.2(16.7-19.8)</w:t>
            </w:r>
          </w:p>
        </w:tc>
        <w:tc>
          <w:tcPr>
            <w:tcW w:w="2030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24.2(23.2-25.2)</w:t>
            </w:r>
          </w:p>
        </w:tc>
        <w:tc>
          <w:tcPr>
            <w:tcW w:w="230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14.1(13.9-14.4)</w:t>
            </w:r>
          </w:p>
        </w:tc>
        <w:tc>
          <w:tcPr>
            <w:tcW w:w="2231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21.6(20.4-22.8)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2007</w:t>
            </w:r>
          </w:p>
        </w:tc>
        <w:tc>
          <w:tcPr>
            <w:tcW w:w="1763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27.1(22.2-32)</w:t>
            </w:r>
          </w:p>
        </w:tc>
        <w:tc>
          <w:tcPr>
            <w:tcW w:w="121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15.8(14.4-17.2)</w:t>
            </w:r>
          </w:p>
        </w:tc>
        <w:tc>
          <w:tcPr>
            <w:tcW w:w="2030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22.4(21.4-23.4)</w:t>
            </w:r>
          </w:p>
        </w:tc>
        <w:tc>
          <w:tcPr>
            <w:tcW w:w="230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13.3(13-13.5)</w:t>
            </w:r>
          </w:p>
        </w:tc>
        <w:tc>
          <w:tcPr>
            <w:tcW w:w="2231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21.3(20.2-22.5)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2008</w:t>
            </w:r>
          </w:p>
        </w:tc>
        <w:tc>
          <w:tcPr>
            <w:tcW w:w="1763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21.1(17-25.2)</w:t>
            </w:r>
          </w:p>
        </w:tc>
        <w:tc>
          <w:tcPr>
            <w:tcW w:w="121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15.9(14.5-17.2)</w:t>
            </w:r>
          </w:p>
        </w:tc>
        <w:tc>
          <w:tcPr>
            <w:tcW w:w="2030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19.7(18.8-20.6)</w:t>
            </w:r>
          </w:p>
        </w:tc>
        <w:tc>
          <w:tcPr>
            <w:tcW w:w="230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11.1(10.9-11.3)</w:t>
            </w:r>
          </w:p>
        </w:tc>
        <w:tc>
          <w:tcPr>
            <w:tcW w:w="2231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18.9(17.9-20)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2009</w:t>
            </w:r>
          </w:p>
        </w:tc>
        <w:tc>
          <w:tcPr>
            <w:tcW w:w="1763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20(16-24.1)</w:t>
            </w:r>
          </w:p>
        </w:tc>
        <w:tc>
          <w:tcPr>
            <w:tcW w:w="121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14.2(12.9-15.4)</w:t>
            </w:r>
          </w:p>
        </w:tc>
        <w:tc>
          <w:tcPr>
            <w:tcW w:w="2030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17.8(17-18.7)</w:t>
            </w:r>
          </w:p>
        </w:tc>
        <w:tc>
          <w:tcPr>
            <w:tcW w:w="230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9.9(9.7-10.1)</w:t>
            </w:r>
          </w:p>
        </w:tc>
        <w:tc>
          <w:tcPr>
            <w:tcW w:w="2231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17.7(16.8-18.7)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2010</w:t>
            </w:r>
          </w:p>
        </w:tc>
        <w:tc>
          <w:tcPr>
            <w:tcW w:w="1763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20.6(16.6-24.6)</w:t>
            </w:r>
          </w:p>
        </w:tc>
        <w:tc>
          <w:tcPr>
            <w:tcW w:w="121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13.3(12.1-14.4)</w:t>
            </w:r>
          </w:p>
        </w:tc>
        <w:tc>
          <w:tcPr>
            <w:tcW w:w="2030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17.2(16.4-18)</w:t>
            </w:r>
          </w:p>
        </w:tc>
        <w:tc>
          <w:tcPr>
            <w:tcW w:w="230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9.5(9.3-9.7)</w:t>
            </w:r>
          </w:p>
        </w:tc>
        <w:tc>
          <w:tcPr>
            <w:tcW w:w="2231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17.2(16.2-18.1)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2011</w:t>
            </w:r>
          </w:p>
        </w:tc>
        <w:tc>
          <w:tcPr>
            <w:tcW w:w="1763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21(17.1-24.8)</w:t>
            </w:r>
          </w:p>
        </w:tc>
        <w:tc>
          <w:tcPr>
            <w:tcW w:w="121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12.8(11.7-13.9)</w:t>
            </w:r>
          </w:p>
        </w:tc>
        <w:tc>
          <w:tcPr>
            <w:tcW w:w="2030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17.4(16.6-18.3)</w:t>
            </w:r>
          </w:p>
        </w:tc>
        <w:tc>
          <w:tcPr>
            <w:tcW w:w="230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9.7(9.5-9.9)</w:t>
            </w:r>
          </w:p>
        </w:tc>
        <w:tc>
          <w:tcPr>
            <w:tcW w:w="2231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16.8(15.9-17.7)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2012</w:t>
            </w:r>
          </w:p>
        </w:tc>
        <w:tc>
          <w:tcPr>
            <w:tcW w:w="1763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16.8(13.4-20.2)</w:t>
            </w:r>
          </w:p>
        </w:tc>
        <w:tc>
          <w:tcPr>
            <w:tcW w:w="1214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10.8(9.8-11.8)</w:t>
            </w:r>
          </w:p>
        </w:tc>
        <w:tc>
          <w:tcPr>
            <w:tcW w:w="2030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15.8(15-16.5)</w:t>
            </w:r>
          </w:p>
        </w:tc>
        <w:tc>
          <w:tcPr>
            <w:tcW w:w="2305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8.9(8.7-9.1)</w:t>
            </w:r>
          </w:p>
        </w:tc>
        <w:tc>
          <w:tcPr>
            <w:tcW w:w="2231" w:type="dxa"/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15.3(14.5-16.2)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  <w:tc>
          <w:tcPr>
            <w:tcW w:w="1763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21.8(18-25.5)</w:t>
            </w:r>
          </w:p>
        </w:tc>
        <w:tc>
          <w:tcPr>
            <w:tcW w:w="121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11.4(10.5-12.4)</w:t>
            </w:r>
          </w:p>
        </w:tc>
        <w:tc>
          <w:tcPr>
            <w:tcW w:w="2030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15.6(14.8-16.3)</w:t>
            </w:r>
          </w:p>
        </w:tc>
        <w:tc>
          <w:tcPr>
            <w:tcW w:w="230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8.9(8.7-9)</w:t>
            </w:r>
          </w:p>
        </w:tc>
        <w:tc>
          <w:tcPr>
            <w:tcW w:w="2231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15.6(14.8-16.4)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1763" w:type="dxa"/>
            <w:tcBorders>
              <w:top w:val="single" w:sz="4" w:space="0" w:color="7F7F7F"/>
              <w:bottom w:val="single" w:sz="4" w:space="0" w:color="7F7F7F"/>
            </w:tcBorders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18.2(14.9-21.5)</w:t>
            </w:r>
          </w:p>
        </w:tc>
        <w:tc>
          <w:tcPr>
            <w:tcW w:w="1214" w:type="dxa"/>
            <w:tcBorders>
              <w:top w:val="single" w:sz="4" w:space="0" w:color="7F7F7F"/>
              <w:bottom w:val="single" w:sz="4" w:space="0" w:color="7F7F7F"/>
            </w:tcBorders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9.9(9.1-10.8)</w:t>
            </w:r>
          </w:p>
        </w:tc>
        <w:tc>
          <w:tcPr>
            <w:tcW w:w="2030" w:type="dxa"/>
            <w:tcBorders>
              <w:top w:val="single" w:sz="4" w:space="0" w:color="7F7F7F"/>
              <w:bottom w:val="single" w:sz="4" w:space="0" w:color="7F7F7F"/>
            </w:tcBorders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13.4(12.7-14.1)</w:t>
            </w:r>
          </w:p>
        </w:tc>
        <w:tc>
          <w:tcPr>
            <w:tcW w:w="2305" w:type="dxa"/>
            <w:tcBorders>
              <w:top w:val="single" w:sz="4" w:space="0" w:color="7F7F7F"/>
              <w:bottom w:val="single" w:sz="4" w:space="0" w:color="7F7F7F"/>
            </w:tcBorders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8.3(8.1-8.5)</w:t>
            </w:r>
          </w:p>
        </w:tc>
        <w:tc>
          <w:tcPr>
            <w:tcW w:w="2231" w:type="dxa"/>
            <w:tcBorders>
              <w:top w:val="single" w:sz="4" w:space="0" w:color="7F7F7F"/>
              <w:bottom w:val="single" w:sz="4" w:space="0" w:color="7F7F7F"/>
            </w:tcBorders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14(13.2-14.7)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  <w:tc>
          <w:tcPr>
            <w:tcW w:w="1763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21.8(18.3-25.3)</w:t>
            </w:r>
          </w:p>
        </w:tc>
        <w:tc>
          <w:tcPr>
            <w:tcW w:w="121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9.9(9-10.7)</w:t>
            </w:r>
          </w:p>
        </w:tc>
        <w:tc>
          <w:tcPr>
            <w:tcW w:w="2030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13(12.4-13.7)</w:t>
            </w:r>
          </w:p>
        </w:tc>
        <w:tc>
          <w:tcPr>
            <w:tcW w:w="230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8.3(8.2-8.5)</w:t>
            </w:r>
          </w:p>
        </w:tc>
        <w:tc>
          <w:tcPr>
            <w:tcW w:w="2231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13.6(12.9-14.3)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1763" w:type="dxa"/>
            <w:tcBorders>
              <w:top w:val="single" w:sz="4" w:space="0" w:color="7F7F7F"/>
              <w:bottom w:val="single" w:sz="4" w:space="0" w:color="7F7F7F"/>
            </w:tcBorders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15.5(12.6-18.5)</w:t>
            </w:r>
          </w:p>
        </w:tc>
        <w:tc>
          <w:tcPr>
            <w:tcW w:w="1214" w:type="dxa"/>
            <w:tcBorders>
              <w:top w:val="single" w:sz="4" w:space="0" w:color="7F7F7F"/>
              <w:bottom w:val="single" w:sz="4" w:space="0" w:color="7F7F7F"/>
            </w:tcBorders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9.3(8.5-10.1)</w:t>
            </w:r>
          </w:p>
        </w:tc>
        <w:tc>
          <w:tcPr>
            <w:tcW w:w="2030" w:type="dxa"/>
            <w:tcBorders>
              <w:top w:val="single" w:sz="4" w:space="0" w:color="7F7F7F"/>
              <w:bottom w:val="single" w:sz="4" w:space="0" w:color="7F7F7F"/>
            </w:tcBorders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12.9(12.3-13.6)</w:t>
            </w:r>
          </w:p>
        </w:tc>
        <w:tc>
          <w:tcPr>
            <w:tcW w:w="2305" w:type="dxa"/>
            <w:tcBorders>
              <w:top w:val="single" w:sz="4" w:space="0" w:color="7F7F7F"/>
              <w:bottom w:val="single" w:sz="4" w:space="0" w:color="7F7F7F"/>
            </w:tcBorders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7.7(7.5-7.9)</w:t>
            </w:r>
          </w:p>
        </w:tc>
        <w:tc>
          <w:tcPr>
            <w:tcW w:w="2231" w:type="dxa"/>
            <w:tcBorders>
              <w:top w:val="single" w:sz="4" w:space="0" w:color="7F7F7F"/>
              <w:bottom w:val="single" w:sz="4" w:space="0" w:color="7F7F7F"/>
            </w:tcBorders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13(12.3-13.7)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  <w:tc>
          <w:tcPr>
            <w:tcW w:w="1763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20.6(17.4-23.8)</w:t>
            </w:r>
          </w:p>
        </w:tc>
        <w:tc>
          <w:tcPr>
            <w:tcW w:w="1214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9.8(9-10.5)</w:t>
            </w:r>
          </w:p>
        </w:tc>
        <w:tc>
          <w:tcPr>
            <w:tcW w:w="2030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12.3(11.7-12.9)</w:t>
            </w:r>
          </w:p>
        </w:tc>
        <w:tc>
          <w:tcPr>
            <w:tcW w:w="2305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7.9(7.7-8.1)</w:t>
            </w:r>
          </w:p>
        </w:tc>
        <w:tc>
          <w:tcPr>
            <w:tcW w:w="2231" w:type="dxa"/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13.9(13.2-14.6)</w:t>
            </w:r>
          </w:p>
        </w:tc>
      </w:tr>
      <w:tr w:rsidR="00674870" w:rsidTr="00674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1763" w:type="dxa"/>
            <w:tcBorders>
              <w:top w:val="single" w:sz="4" w:space="0" w:color="7F7F7F"/>
              <w:bottom w:val="single" w:sz="4" w:space="0" w:color="7F7F7F"/>
            </w:tcBorders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18(15.1-21)</w:t>
            </w:r>
          </w:p>
        </w:tc>
        <w:tc>
          <w:tcPr>
            <w:tcW w:w="1214" w:type="dxa"/>
            <w:tcBorders>
              <w:top w:val="single" w:sz="4" w:space="0" w:color="7F7F7F"/>
              <w:bottom w:val="single" w:sz="4" w:space="0" w:color="7F7F7F"/>
            </w:tcBorders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9.7(8.9-10.4)</w:t>
            </w:r>
          </w:p>
        </w:tc>
        <w:tc>
          <w:tcPr>
            <w:tcW w:w="2030" w:type="dxa"/>
            <w:tcBorders>
              <w:top w:val="single" w:sz="4" w:space="0" w:color="7F7F7F"/>
              <w:bottom w:val="single" w:sz="4" w:space="0" w:color="7F7F7F"/>
            </w:tcBorders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13.5(12.9-14.1)</w:t>
            </w:r>
          </w:p>
        </w:tc>
        <w:tc>
          <w:tcPr>
            <w:tcW w:w="2305" w:type="dxa"/>
            <w:tcBorders>
              <w:top w:val="single" w:sz="4" w:space="0" w:color="7F7F7F"/>
              <w:bottom w:val="single" w:sz="4" w:space="0" w:color="7F7F7F"/>
            </w:tcBorders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8.3(8.1-8.4)</w:t>
            </w:r>
          </w:p>
        </w:tc>
        <w:tc>
          <w:tcPr>
            <w:tcW w:w="2231" w:type="dxa"/>
            <w:tcBorders>
              <w:top w:val="single" w:sz="4" w:space="0" w:color="7F7F7F"/>
              <w:bottom w:val="single" w:sz="4" w:space="0" w:color="7F7F7F"/>
            </w:tcBorders>
          </w:tcPr>
          <w:p w:rsidR="00674870" w:rsidRDefault="0076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13.1(12.4-13.7)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</w:tcPr>
          <w:p w:rsidR="00674870" w:rsidRDefault="00767A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2019</w:t>
            </w:r>
          </w:p>
        </w:tc>
        <w:tc>
          <w:tcPr>
            <w:tcW w:w="1763" w:type="dxa"/>
            <w:tcBorders>
              <w:bottom w:val="single" w:sz="4" w:space="0" w:color="000000"/>
            </w:tcBorders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16.6(13.9-19.4)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8.4(7.7-9.1)</w:t>
            </w:r>
          </w:p>
        </w:tc>
        <w:tc>
          <w:tcPr>
            <w:tcW w:w="2030" w:type="dxa"/>
            <w:tcBorders>
              <w:bottom w:val="single" w:sz="4" w:space="0" w:color="000000"/>
            </w:tcBorders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12.3(11.7-12.9)</w:t>
            </w:r>
          </w:p>
        </w:tc>
        <w:tc>
          <w:tcPr>
            <w:tcW w:w="2305" w:type="dxa"/>
            <w:tcBorders>
              <w:bottom w:val="single" w:sz="4" w:space="0" w:color="000000"/>
            </w:tcBorders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7.4(7.3-7.6)</w:t>
            </w:r>
          </w:p>
        </w:tc>
        <w:tc>
          <w:tcPr>
            <w:tcW w:w="2231" w:type="dxa"/>
            <w:tcBorders>
              <w:bottom w:val="single" w:sz="4" w:space="0" w:color="000000"/>
            </w:tcBorders>
          </w:tcPr>
          <w:p w:rsidR="00674870" w:rsidRDefault="0076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12.1(11.5-12.7)</w:t>
            </w:r>
          </w:p>
        </w:tc>
      </w:tr>
    </w:tbl>
    <w:p w:rsidR="00674870" w:rsidRDefault="00674870">
      <w:pPr>
        <w:spacing w:after="0" w:line="240" w:lineRule="auto"/>
        <w:rPr>
          <w:b/>
          <w:color w:val="FFFFFF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767AE8">
      <w:pPr>
        <w:rPr>
          <w:sz w:val="28"/>
          <w:szCs w:val="28"/>
        </w:rPr>
      </w:pPr>
      <w:r>
        <w:rPr>
          <w:b/>
          <w:sz w:val="28"/>
          <w:szCs w:val="28"/>
        </w:rPr>
        <w:t>Supplementary Table 3.</w:t>
      </w:r>
      <w:r>
        <w:rPr>
          <w:sz w:val="28"/>
          <w:szCs w:val="28"/>
        </w:rPr>
        <w:t xml:space="preserve"> Diabetes mellitus associated with Pneumonia AAMR per 100,000 stratified by race in the United States from 1999 to 2019.</w:t>
      </w: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tbl>
      <w:tblPr>
        <w:tblStyle w:val="a2"/>
        <w:tblpPr w:leftFromText="180" w:rightFromText="180" w:vertAnchor="page" w:horzAnchor="margin" w:tblpXSpec="center" w:tblpY="2481"/>
        <w:tblW w:w="9360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176"/>
        <w:gridCol w:w="107"/>
        <w:gridCol w:w="2661"/>
        <w:gridCol w:w="107"/>
        <w:gridCol w:w="2829"/>
        <w:gridCol w:w="2244"/>
      </w:tblGrid>
      <w:tr w:rsidR="00674870" w:rsidTr="00674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674870" w:rsidRDefault="00674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rPr>
                <w:color w:val="404040"/>
              </w:rPr>
              <w:t>Year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rPr>
                <w:color w:val="404040"/>
              </w:rPr>
              <w:t>Metropolitan</w:t>
            </w:r>
          </w:p>
        </w:tc>
        <w:tc>
          <w:tcPr>
            <w:tcW w:w="514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rPr>
                <w:color w:val="404040"/>
              </w:rPr>
              <w:t>Non-Metropolitan</w:t>
            </w:r>
          </w:p>
        </w:tc>
      </w:tr>
      <w:tr w:rsidR="00674870" w:rsidTr="006748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17.5(17.2-17.8)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20.1(19.4-20.7)</w:t>
            </w:r>
          </w:p>
        </w:tc>
      </w:tr>
      <w:tr w:rsidR="00674870" w:rsidTr="00674870">
        <w:trPr>
          <w:gridAfter w:val="1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2000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17(16.7-17.3)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19.7(19.1-20.4)</w:t>
            </w:r>
          </w:p>
        </w:tc>
      </w:tr>
      <w:tr w:rsidR="00674870" w:rsidTr="006748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2001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16.7(16.4-17)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18.9(18.2-19.5)</w:t>
            </w:r>
          </w:p>
        </w:tc>
      </w:tr>
      <w:tr w:rsidR="00674870" w:rsidTr="00674870">
        <w:trPr>
          <w:gridAfter w:val="1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2002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16.9(16.6-17.2)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21(20.4-21.7)</w:t>
            </w:r>
          </w:p>
        </w:tc>
      </w:tr>
      <w:tr w:rsidR="00674870" w:rsidTr="006748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2003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16.4(16.1-16.7)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20.6(19.9-21.2)</w:t>
            </w:r>
          </w:p>
        </w:tc>
      </w:tr>
      <w:tr w:rsidR="00674870" w:rsidTr="00674870">
        <w:trPr>
          <w:gridAfter w:val="1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2004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15.4(15.2-15.7)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18.9(18.3-19.5)</w:t>
            </w:r>
          </w:p>
        </w:tc>
      </w:tr>
      <w:tr w:rsidR="00674870" w:rsidTr="006748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2005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16(15.8-16.3)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20(19.3-20.6)</w:t>
            </w:r>
          </w:p>
        </w:tc>
      </w:tr>
      <w:tr w:rsidR="00674870" w:rsidTr="00674870">
        <w:trPr>
          <w:gridAfter w:val="1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2006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15(14.8-15.3)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18.1(17.5-18.7)</w:t>
            </w:r>
          </w:p>
        </w:tc>
      </w:tr>
      <w:tr w:rsidR="00674870" w:rsidTr="006748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2007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14(13.8-14.3)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17.8(17.2-18.4)</w:t>
            </w:r>
          </w:p>
        </w:tc>
      </w:tr>
      <w:tr w:rsidR="00674870" w:rsidTr="00674870">
        <w:trPr>
          <w:gridAfter w:val="1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2008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11.9(11.6-12.1)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15.7(15.2-16.3)</w:t>
            </w:r>
          </w:p>
        </w:tc>
      </w:tr>
      <w:tr w:rsidR="00674870" w:rsidTr="006748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2009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11(10.8-11.2)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13.1(12.6-13.6)</w:t>
            </w:r>
          </w:p>
        </w:tc>
      </w:tr>
      <w:tr w:rsidR="00674870" w:rsidTr="00674870">
        <w:trPr>
          <w:gridAfter w:val="1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2010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10.4(10.2-10.6)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13.3(12.8-13.8)</w:t>
            </w:r>
          </w:p>
        </w:tc>
      </w:tr>
      <w:tr w:rsidR="00674870" w:rsidTr="006748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2011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10.7(10.5-10.9)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13.1(12.6-13.6)</w:t>
            </w:r>
          </w:p>
        </w:tc>
      </w:tr>
      <w:tr w:rsidR="00674870" w:rsidTr="00674870">
        <w:trPr>
          <w:gridAfter w:val="1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2012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9.7(9.5-9.9)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12.4(11.9-12.8)</w:t>
            </w:r>
          </w:p>
        </w:tc>
      </w:tr>
      <w:tr w:rsidR="00674870" w:rsidTr="006748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2013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9.7(9.5-9.9)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12.4(11.9-12.8)</w:t>
            </w:r>
          </w:p>
        </w:tc>
      </w:tr>
      <w:tr w:rsidR="00674870" w:rsidTr="00674870">
        <w:trPr>
          <w:gridAfter w:val="1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2014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8.9(8.8-9.1)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11.5(11-11.9)</w:t>
            </w:r>
          </w:p>
        </w:tc>
      </w:tr>
      <w:tr w:rsidR="00674870" w:rsidTr="006748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2015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8.9(8.7-9.1)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11.9(11.4-12.3)</w:t>
            </w:r>
          </w:p>
        </w:tc>
      </w:tr>
      <w:tr w:rsidR="00674870" w:rsidTr="00674870">
        <w:trPr>
          <w:gridAfter w:val="1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2016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8.5(8.3-8.6)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10.6(10.1-11)</w:t>
            </w:r>
          </w:p>
        </w:tc>
      </w:tr>
      <w:tr w:rsidR="00674870" w:rsidTr="006748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2017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8.5(8.4-8.7)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11.6(11.2-12.1)</w:t>
            </w:r>
          </w:p>
        </w:tc>
      </w:tr>
      <w:tr w:rsidR="00674870" w:rsidTr="00674870">
        <w:trPr>
          <w:gridAfter w:val="1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2018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8.9(8.7-9.1)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11.9(11.5-12.4)</w:t>
            </w:r>
          </w:p>
        </w:tc>
      </w:tr>
      <w:tr w:rsidR="00674870" w:rsidTr="006748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77" w:type="dxa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gridSpan w:val="2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2019</w:t>
            </w:r>
          </w:p>
        </w:tc>
        <w:tc>
          <w:tcPr>
            <w:tcW w:w="2806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8.1(7.9-8.2)</w:t>
            </w:r>
          </w:p>
        </w:tc>
        <w:tc>
          <w:tcPr>
            <w:tcW w:w="2977" w:type="dxa"/>
            <w:gridSpan w:val="2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10.8(10.3-11.2)</w:t>
            </w:r>
          </w:p>
        </w:tc>
      </w:tr>
    </w:tbl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767AE8" w:rsidP="00767AE8">
      <w:pPr>
        <w:spacing w:line="278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Supplementary Table 4. </w:t>
      </w:r>
      <w:r>
        <w:rPr>
          <w:sz w:val="28"/>
          <w:szCs w:val="28"/>
        </w:rPr>
        <w:t xml:space="preserve">AAMR in patients with </w:t>
      </w:r>
      <w:proofErr w:type="spellStart"/>
      <w:r>
        <w:rPr>
          <w:sz w:val="28"/>
          <w:szCs w:val="28"/>
        </w:rPr>
        <w:t>Diabets</w:t>
      </w:r>
      <w:proofErr w:type="spellEnd"/>
      <w:r>
        <w:rPr>
          <w:sz w:val="28"/>
          <w:szCs w:val="28"/>
        </w:rPr>
        <w:t xml:space="preserve"> Mellitus associated with Pneumonia per 100,000 stratified by urban-rural classification in the United States from 1999 to 2019.</w:t>
      </w:r>
    </w:p>
    <w:p w:rsidR="00674870" w:rsidRDefault="00674870">
      <w:pPr>
        <w:rPr>
          <w:sz w:val="24"/>
          <w:szCs w:val="24"/>
        </w:rPr>
      </w:pPr>
    </w:p>
    <w:tbl>
      <w:tblPr>
        <w:tblStyle w:val="a3"/>
        <w:tblpPr w:leftFromText="180" w:rightFromText="180" w:vertAnchor="text" w:tblpX="2353"/>
        <w:tblW w:w="7230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2835"/>
      </w:tblGrid>
      <w:tr w:rsidR="00674870" w:rsidTr="00674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lastRenderedPageBreak/>
              <w:t>Year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rPr>
                <w:color w:val="404040"/>
              </w:rPr>
              <w:t>Middle age Adults (45-64)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rPr>
                <w:color w:val="404040"/>
              </w:rPr>
              <w:t>Old Adults (65+)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3.2(3-3.3)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44.1(43.4-44.8)</w:t>
            </w:r>
          </w:p>
        </w:tc>
      </w:tr>
      <w:tr w:rsidR="00674870" w:rsidTr="00674870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2000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3.1(2.9-3.2)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42.9(42.2-43.6)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2001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3.1(3-3.3)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41.7(41.1-42.4)</w:t>
            </w:r>
          </w:p>
        </w:tc>
      </w:tr>
      <w:tr w:rsidR="00674870" w:rsidTr="00674870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2002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3.2(3-3.3)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43.1(42.4-43.8)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2003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3.1(2.9-3.2)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42(41.3-42.6)</w:t>
            </w:r>
          </w:p>
        </w:tc>
      </w:tr>
      <w:tr w:rsidR="00674870" w:rsidTr="00674870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2004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2.9(2.8-3)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39.2(38.5-39.8)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2005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3.2(3-3.3)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40.5(39.9-41.2)</w:t>
            </w:r>
          </w:p>
        </w:tc>
      </w:tr>
      <w:tr w:rsidR="00674870" w:rsidTr="00674870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2006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3(2.9-3.1)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37.7(37.1-38.3)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2007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3(2.8-3.1)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35.4(34.8-36)</w:t>
            </w:r>
          </w:p>
        </w:tc>
      </w:tr>
      <w:tr w:rsidR="00674870" w:rsidTr="00674870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2008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2.6(2.5-2.7)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30(29.5-30.6)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2009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2.6(2.5-2.8)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26.7(26.2-27.2)</w:t>
            </w:r>
          </w:p>
        </w:tc>
      </w:tr>
      <w:tr w:rsidR="00674870" w:rsidTr="00674870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2010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2.3(2.2-2.4)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25.8(25.3-26.3)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2011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2.4(2.3-2.5)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26.3(25.8-26.8)</w:t>
            </w:r>
          </w:p>
        </w:tc>
      </w:tr>
      <w:tr w:rsidR="00674870" w:rsidTr="00674870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2012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2.4(2.3-2.5)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23.9(23.4-24.3)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2013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2.5(2.4-2.6)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23.7(23.3-24.2)</w:t>
            </w:r>
          </w:p>
        </w:tc>
      </w:tr>
      <w:tr w:rsidR="00674870" w:rsidTr="00674870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2014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2.5(2.4-2.6)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21.4(21-21.9)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2015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2.3(2.2-2.4)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21.8(21.3-22.2)</w:t>
            </w:r>
          </w:p>
        </w:tc>
      </w:tr>
      <w:tr w:rsidR="00674870" w:rsidTr="00674870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2016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2.3(2.2-2.4)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20.1(19.7-20.5)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2017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2.4(2.3-2.5)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20.8(20.4-21.2)</w:t>
            </w:r>
          </w:p>
        </w:tc>
      </w:tr>
      <w:tr w:rsidR="00674870" w:rsidTr="00674870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2018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2.7(2.6-2.8)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21.2(20.8-21.6)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2019</w:t>
            </w:r>
          </w:p>
        </w:tc>
        <w:tc>
          <w:tcPr>
            <w:tcW w:w="2694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2.5(2.4-2.6)</w:t>
            </w:r>
          </w:p>
        </w:tc>
        <w:tc>
          <w:tcPr>
            <w:tcW w:w="2835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18.9(18.6-19.3)</w:t>
            </w:r>
          </w:p>
        </w:tc>
      </w:tr>
    </w:tbl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after="0" w:line="240" w:lineRule="auto"/>
        <w:rPr>
          <w:b/>
        </w:rPr>
      </w:pPr>
    </w:p>
    <w:p w:rsidR="00674870" w:rsidRDefault="00767AE8">
      <w:pPr>
        <w:spacing w:after="0" w:line="240" w:lineRule="auto"/>
      </w:pPr>
      <w:r>
        <w:t>.</w:t>
      </w:r>
    </w:p>
    <w:p w:rsidR="00674870" w:rsidRDefault="00674870">
      <w:pPr>
        <w:spacing w:after="0" w:line="240" w:lineRule="auto"/>
      </w:pPr>
    </w:p>
    <w:p w:rsidR="00767AE8" w:rsidRDefault="00767AE8">
      <w:pPr>
        <w:spacing w:after="0" w:line="240" w:lineRule="auto"/>
        <w:rPr>
          <w:sz w:val="28"/>
          <w:szCs w:val="28"/>
        </w:rPr>
      </w:pPr>
    </w:p>
    <w:p w:rsidR="00674870" w:rsidRDefault="00767AE8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Supplementary Table 5.</w:t>
      </w:r>
      <w:r>
        <w:rPr>
          <w:sz w:val="28"/>
          <w:szCs w:val="28"/>
        </w:rPr>
        <w:t xml:space="preserve"> Diabetes Mellitus associated with Pneumonia related AAMR per 100,000 stratified by age group in the United States from 1999 to 2019.</w:t>
      </w:r>
    </w:p>
    <w:p w:rsidR="00767AE8" w:rsidRDefault="00767AE8">
      <w:pPr>
        <w:spacing w:after="0" w:line="240" w:lineRule="auto"/>
        <w:rPr>
          <w:sz w:val="28"/>
          <w:szCs w:val="28"/>
        </w:rPr>
      </w:pPr>
    </w:p>
    <w:p w:rsidR="00767AE8" w:rsidRDefault="00767AE8">
      <w:pPr>
        <w:spacing w:after="0" w:line="240" w:lineRule="auto"/>
        <w:rPr>
          <w:sz w:val="28"/>
          <w:szCs w:val="28"/>
        </w:rPr>
      </w:pPr>
    </w:p>
    <w:tbl>
      <w:tblPr>
        <w:tblStyle w:val="a4"/>
        <w:tblpPr w:leftFromText="180" w:rightFromText="180" w:vertAnchor="text"/>
        <w:tblW w:w="9498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1951"/>
        <w:gridCol w:w="1950"/>
        <w:gridCol w:w="2220"/>
        <w:gridCol w:w="2127"/>
      </w:tblGrid>
      <w:tr w:rsidR="00674870" w:rsidTr="00674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674870">
            <w:pPr>
              <w:spacing w:line="278" w:lineRule="auto"/>
              <w:rPr>
                <w:color w:val="404040"/>
                <w:sz w:val="28"/>
                <w:szCs w:val="28"/>
              </w:rPr>
            </w:pPr>
          </w:p>
          <w:p w:rsidR="00674870" w:rsidRDefault="00767AE8">
            <w:pPr>
              <w:spacing w:line="278" w:lineRule="auto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Year</w:t>
            </w:r>
          </w:p>
        </w:tc>
        <w:tc>
          <w:tcPr>
            <w:tcW w:w="1951" w:type="dxa"/>
          </w:tcPr>
          <w:p w:rsidR="00674870" w:rsidRDefault="00674870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  <w:sz w:val="28"/>
                <w:szCs w:val="28"/>
              </w:rPr>
            </w:pPr>
          </w:p>
          <w:p w:rsidR="00674870" w:rsidRDefault="00767AE8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Northeast</w:t>
            </w:r>
          </w:p>
        </w:tc>
        <w:tc>
          <w:tcPr>
            <w:tcW w:w="1950" w:type="dxa"/>
          </w:tcPr>
          <w:p w:rsidR="00674870" w:rsidRDefault="00674870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  <w:sz w:val="28"/>
                <w:szCs w:val="28"/>
              </w:rPr>
            </w:pPr>
          </w:p>
          <w:p w:rsidR="00674870" w:rsidRDefault="00767AE8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Midwest</w:t>
            </w:r>
          </w:p>
        </w:tc>
        <w:tc>
          <w:tcPr>
            <w:tcW w:w="2220" w:type="dxa"/>
          </w:tcPr>
          <w:p w:rsidR="00674870" w:rsidRDefault="00674870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  <w:sz w:val="28"/>
                <w:szCs w:val="28"/>
              </w:rPr>
            </w:pPr>
          </w:p>
          <w:p w:rsidR="00674870" w:rsidRDefault="00767AE8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South</w:t>
            </w:r>
          </w:p>
        </w:tc>
        <w:tc>
          <w:tcPr>
            <w:tcW w:w="2127" w:type="dxa"/>
          </w:tcPr>
          <w:p w:rsidR="00674870" w:rsidRDefault="00674870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  <w:sz w:val="28"/>
                <w:szCs w:val="28"/>
              </w:rPr>
            </w:pPr>
          </w:p>
          <w:p w:rsidR="00674870" w:rsidRDefault="00767AE8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>West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1999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16.6(16.1-17.2)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18.8(18.3-19.4)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16.8(16.4-17.3)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20.6(20-21.3)</w:t>
            </w:r>
          </w:p>
        </w:tc>
      </w:tr>
      <w:tr w:rsidR="00674870" w:rsidTr="00674870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2000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16.8(16.2-17.4)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17.3(16.7-17.8)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16.8(16.4-17.3)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19.7(19.1-20.4)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2001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15.7(15.2-16.2)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16.7(16.2-17.2)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16.5(16.1-16.9)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20.1(19.4-20.7)</w:t>
            </w:r>
          </w:p>
        </w:tc>
      </w:tr>
      <w:tr w:rsidR="00674870" w:rsidTr="00674870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2002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16.2(15.7-16.8)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17.7(17.1-18.2)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17.2(16.8-17.6)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19.8(19.2-20.4)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2003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15.4(14.9-15.9)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17.3(16.8-17.8)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16.5(16.1-16.9)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19.9(19.3-20.5)</w:t>
            </w:r>
          </w:p>
        </w:tc>
      </w:tr>
      <w:tr w:rsidR="00674870" w:rsidTr="00674870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2004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14.3(13.8-14.8)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16.5(16-17)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15.3(14.9-15.7)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18.6(18-19.2)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2005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14.6(14.1-15.1)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17.4(16.9-17.9)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15.9(15.5-16.3)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19.4(18.8-20)</w:t>
            </w:r>
          </w:p>
        </w:tc>
      </w:tr>
      <w:tr w:rsidR="00674870" w:rsidTr="00674870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2006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13.5(13-14)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16(15.5-16.5)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14.8(14.5-15.2)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18.3(17.7-18.8)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2007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12.5(12-13)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15.2(14.7-15.7)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14.2(13.9-14.6)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17(16.4-17.5)</w:t>
            </w:r>
          </w:p>
        </w:tc>
      </w:tr>
      <w:tr w:rsidR="00674870" w:rsidTr="00674870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2008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10.5(10.1-11)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13(12.6-13.5)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12(11.6-12.3)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15(14.5-15.5)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2009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9.3(8.9-9.7)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11.6(11.2-12)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11.1(10.8-11.4)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13.4(12.9-13.9)</w:t>
            </w:r>
          </w:p>
        </w:tc>
      </w:tr>
      <w:tr w:rsidR="00674870" w:rsidTr="00674870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2010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9.1(8.8-9.5)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10.6(10.2-11)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10.9(10.6-11.2)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12.7(12.2-13.1)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lastRenderedPageBreak/>
              <w:t>2011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9.8(9.4-10.2)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11.3(10.9-11.7)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10.4(10.1-10.7)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13.2(12.7-13.6)</w:t>
            </w:r>
          </w:p>
        </w:tc>
      </w:tr>
      <w:tr w:rsidR="00674870" w:rsidTr="00674870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2012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8.8(8.4-9.1)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10(9.7-10.4)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10(9.7-10.3)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11.6(11.2-12)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2013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8.9(8.5-9.2)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9.8(9.4-10.2)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10.2(9.9-10.5)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11.6(11.2-12)</w:t>
            </w:r>
          </w:p>
        </w:tc>
      </w:tr>
      <w:tr w:rsidR="00674870" w:rsidTr="00674870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2014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8.5(8.1-8.9)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9.1(8.7-9.4)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9.5(9.2-9.8)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10(9.7-10.4)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2015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8.6(8.2-8.9)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9.2(8.8-9.6)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9.4(9.1-9.7)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10.3(9.9-10.7)</w:t>
            </w:r>
          </w:p>
        </w:tc>
      </w:tr>
      <w:tr w:rsidR="00674870" w:rsidTr="00674870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2016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7.6(7.3-7.9)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8.2(7.8-8.5)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9.1(8.8-9.3)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9.9(9.5-10.2)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2017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7.6(7.2-7.9)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8.4(8-8.7)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9.3(9-9.5)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10.6(10.3-11)</w:t>
            </w:r>
          </w:p>
        </w:tc>
      </w:tr>
      <w:tr w:rsidR="00674870" w:rsidTr="00674870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2018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8(7.7-8.4)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8.9(8.5-9.2)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9.7(9.4-10)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10.4(10.1-10.8)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>2019</w:t>
            </w:r>
          </w:p>
        </w:tc>
        <w:tc>
          <w:tcPr>
            <w:tcW w:w="1951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7.5(7.1-7.8)</w:t>
            </w:r>
          </w:p>
        </w:tc>
        <w:tc>
          <w:tcPr>
            <w:tcW w:w="195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7.6(7.3-7.9)</w:t>
            </w:r>
          </w:p>
        </w:tc>
        <w:tc>
          <w:tcPr>
            <w:tcW w:w="2220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8.9(8.7-9.2)</w:t>
            </w:r>
          </w:p>
        </w:tc>
        <w:tc>
          <w:tcPr>
            <w:tcW w:w="2127" w:type="dxa"/>
          </w:tcPr>
          <w:p w:rsidR="00674870" w:rsidRDefault="00767AE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9.4(9.1-9.8)</w:t>
            </w:r>
          </w:p>
        </w:tc>
      </w:tr>
    </w:tbl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674870">
      <w:pPr>
        <w:spacing w:line="278" w:lineRule="auto"/>
      </w:pPr>
    </w:p>
    <w:p w:rsidR="00674870" w:rsidRDefault="00767AE8">
      <w:pPr>
        <w:spacing w:after="0" w:line="240" w:lineRule="auto"/>
        <w:rPr>
          <w:sz w:val="28"/>
          <w:szCs w:val="28"/>
        </w:rPr>
      </w:pPr>
      <w:r>
        <w:rPr>
          <w:b/>
        </w:rPr>
        <w:t xml:space="preserve"> </w:t>
      </w:r>
      <w:r>
        <w:rPr>
          <w:b/>
          <w:sz w:val="28"/>
          <w:szCs w:val="28"/>
        </w:rPr>
        <w:t>Supplementary Table 6.</w:t>
      </w:r>
      <w:r>
        <w:rPr>
          <w:sz w:val="28"/>
          <w:szCs w:val="28"/>
        </w:rPr>
        <w:t xml:space="preserve"> Diabetes Mellitus associated with Pneumonia-related AAMR per 100,000 stratified by census region in the United States from 1999 to 2019.</w:t>
      </w:r>
    </w:p>
    <w:p w:rsidR="00674870" w:rsidRDefault="00674870">
      <w:pPr>
        <w:spacing w:after="0" w:line="240" w:lineRule="auto"/>
        <w:rPr>
          <w:sz w:val="28"/>
          <w:szCs w:val="28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tbl>
      <w:tblPr>
        <w:tblStyle w:val="a5"/>
        <w:tblW w:w="7440" w:type="dxa"/>
        <w:jc w:val="center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080"/>
        <w:gridCol w:w="4360"/>
      </w:tblGrid>
      <w:tr w:rsidR="00674870" w:rsidTr="00674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State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rPr>
                <w:color w:val="404040"/>
              </w:rPr>
              <w:t>Age Adjusted Rate (95% CI)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Alabama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13.9(13.5-14.2)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Alaska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8.4(7.3-9.5)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Arizona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7.8(7.5-8)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Arkansas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11.8(11.4-12.2)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California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18.3(18.1-18.4)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Colorado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8.2(7.8-8.5)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Connecticut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10.4(10.1-10.8)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Delaware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10.5(9.8-11.3)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District of Columbia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17.6(16.4-18.9)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Florida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6(5.9-6.1)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Georgia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9.3(9.1-9.6)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Hawaii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12(11.4-12.6)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Idaho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10.5(9.9-11.1)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Illinois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11(10.8-11.3)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Indiana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12.5(12.2-12.8)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Iowa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12.8(12.4-13.2)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Kansas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11.2(10.8-11.7)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Kentucky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18.3(17.9-18.8)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Louisiana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9.1(8.8-9.4)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Maine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10.3(9.8-10.9)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Maryland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14.6(14.2-14.9)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lastRenderedPageBreak/>
              <w:t>Massachusetts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10.5(10.2-10.7)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Michigan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11.3(11.1-11.5)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Minnesota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13(12.7-13.4)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Mississippi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14.9(14.4-15.4)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Missouri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10.9(10.6-11.2)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Montana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10(9.3-10.6)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Nebraska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14.1(13.5-14.7)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Nevada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6.4(6-6.8)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New Hampshire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12.3(11.6-12.9)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New Jersey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9.5(9.3-9.7)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New Mexico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12.5(11.9-13)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New York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12.1(12-12.3)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North Carolina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15.5(15.2-15.8)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North Dakota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13.9(12.9-14.8)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Ohio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16.2(16-16.5)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Oklahoma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19.6(19.1-20.1)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Oregon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11.1(10.7-11.5)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Pennsylvania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10.8(10.6-11)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Rhode Island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15.6(14.8-16.4)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South Carolina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13.7(13.3-14.1)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South Dakota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15.3(14.4-16.2)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Tennessee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15.1(14.7-15.4)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Texas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15(14.8-15.2)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Utah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11.2(10.6-11.7)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Vermont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17.3(16.2-18.4)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Virginia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9.6(9.4-9.9)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Washington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12.5(12.2-12.8)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West Virginia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19.6(18.9-20.3)</w:t>
            </w:r>
          </w:p>
        </w:tc>
      </w:tr>
      <w:tr w:rsidR="00674870" w:rsidTr="00674870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Wisconsin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11(10.7-11.3)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t>Wyoming</w:t>
            </w:r>
          </w:p>
        </w:tc>
        <w:tc>
          <w:tcPr>
            <w:tcW w:w="4360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10.8(9.8-11.8)</w:t>
            </w:r>
          </w:p>
        </w:tc>
      </w:tr>
    </w:tbl>
    <w:p w:rsidR="00674870" w:rsidRDefault="00674870">
      <w:pPr>
        <w:spacing w:line="278" w:lineRule="auto"/>
        <w:rPr>
          <w:sz w:val="28"/>
          <w:szCs w:val="28"/>
        </w:rPr>
      </w:pPr>
    </w:p>
    <w:p w:rsidR="00674870" w:rsidRDefault="00767AE8">
      <w:pPr>
        <w:spacing w:line="278" w:lineRule="auto"/>
        <w:ind w:left="72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Supplementary Table 7.  </w:t>
      </w:r>
      <w:r>
        <w:rPr>
          <w:sz w:val="28"/>
          <w:szCs w:val="28"/>
        </w:rPr>
        <w:t>Diabetes Mellitus and Pneumonia- Related AAMR per 100,000 stratified by state in the United States from 1999 to 2019.</w:t>
      </w: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tbl>
      <w:tblPr>
        <w:tblStyle w:val="a6"/>
        <w:tblW w:w="8505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3415"/>
      </w:tblGrid>
      <w:tr w:rsidR="00674870" w:rsidTr="00674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Interval of Years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rPr>
                <w:color w:val="404040"/>
              </w:rPr>
              <w:t>APC (95% CI)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Overall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-3.65%(-4.86 to -2.43)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1999–2006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rPr>
                <w:color w:val="404040"/>
              </w:rPr>
              <w:t>-1.55% (-2.43 to -0.67)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2006–2009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-11.03% (-18.29 to -3.13)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2009–2019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-2.80% (-3.69 to -1.91)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Female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rPr>
                <w:color w:val="404040"/>
              </w:rPr>
            </w:pPr>
            <w:r>
              <w:rPr>
                <w:color w:val="404040"/>
              </w:rPr>
              <w:t xml:space="preserve">                                1999–2006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-1.68% (-2.94 to -0.40)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2006-2009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-10.65% (-17.67 to -3.03)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2009–2019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rPr>
                <w:color w:val="404040"/>
              </w:rPr>
              <w:t>-3.29% (-4.17 to -2.40).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Male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1999–2006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-1.66% (-3.01 to -0.29)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2006–2009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-12.32% (-22.32 to -1.03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2009–2019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-2.30% (-3.19 to -1.4)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Race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American Indian or Alaska Native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1999–2019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−3.27% (−4.16 to −2.37)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Asian or Pacific Islander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1999–2005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-0.87% (-3.55 to 1.88),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2005–2014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−6.90% (−8.35 to −5.42)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2014–2019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−2.15% (−5.18 to 0.97)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Black or African American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1999–2005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-1.96% (-4.02 to 0.13),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2005–2015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−6.52%  (−7.60 to −5.43),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lastRenderedPageBreak/>
              <w:t>2015-2019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-0.19% (-4.31 to 4.10).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White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1999–2006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−1.65% (−2.54 to −0.74)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2006–2009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−12.15% (−19.61 to −4.0)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2009-2019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−2.72% (−3.67 to −1.77)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Hispanic or Latino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1999–2019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rPr>
                <w:color w:val="404040"/>
              </w:rPr>
              <w:t>-3.98% (−4.34 to −3.63).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proofErr w:type="spellStart"/>
            <w:r>
              <w:rPr>
                <w:color w:val="404040"/>
              </w:rPr>
              <w:t>Urbanisation</w:t>
            </w:r>
            <w:proofErr w:type="spellEnd"/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Metropolitan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1999–2006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-1.83% (-2.82 to -0.83),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2006–2009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-10.93% (-18.06 to -3.18)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2009–2019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 xml:space="preserve">  −2.89% (−3.75 to −2.01)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Non-Metropolitan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1999–2005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0.14%  (−2.11 to 2.46)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2005–2010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−8.41%  (−13.26 to −3.29)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2010–2019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−1.79% (−3.24 to -0.32)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Census Region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Northeast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1999–2019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-3.98% (-5.28 to -2.65)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Midwest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1999–2019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-4.08% (-5.60 to -2.54).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South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1999–2019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 xml:space="preserve"> -3.08% (-4.10 to -2.04)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West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1999–2019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-3.8% (-5.94 to -1.63)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Age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Middle Aged Adults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1999–2007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 xml:space="preserve">         -0.77% (-2.0 to 0.45)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2007–2010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r>
              <w:t>-7.7% (-19.48 to 5.59)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2010–2019</w:t>
            </w:r>
          </w:p>
        </w:tc>
        <w:tc>
          <w:tcPr>
            <w:tcW w:w="3415" w:type="dxa"/>
          </w:tcPr>
          <w:p w:rsidR="00674870" w:rsidRDefault="00767AE8">
            <w:pPr>
              <w:tabs>
                <w:tab w:val="left" w:pos="2190"/>
              </w:tabs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0.85% (−0.44 to 2.17)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Elderly Adults</w:t>
            </w:r>
          </w:p>
        </w:tc>
        <w:tc>
          <w:tcPr>
            <w:tcW w:w="3415" w:type="dxa"/>
          </w:tcPr>
          <w:p w:rsidR="00674870" w:rsidRDefault="00674870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lastRenderedPageBreak/>
              <w:t>1999–2006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 xml:space="preserve"> -1.75%  (-3.02 to -0.46)</w:t>
            </w:r>
          </w:p>
        </w:tc>
      </w:tr>
      <w:tr w:rsidR="00674870" w:rsidTr="00674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2006–2009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/>
              </w:rPr>
            </w:pPr>
            <w:bookmarkStart w:id="1" w:name="_9mkh7vl3ne50" w:colFirst="0" w:colLast="0"/>
            <w:bookmarkEnd w:id="1"/>
            <w:r>
              <w:t>−11.90% (-21.12 to −1.61)</w:t>
            </w:r>
          </w:p>
        </w:tc>
      </w:tr>
      <w:tr w:rsidR="00674870" w:rsidTr="00674870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</w:tcPr>
          <w:p w:rsidR="00674870" w:rsidRDefault="00767AE8">
            <w:pPr>
              <w:spacing w:line="278" w:lineRule="auto"/>
              <w:jc w:val="center"/>
              <w:rPr>
                <w:color w:val="404040"/>
              </w:rPr>
            </w:pPr>
            <w:r>
              <w:rPr>
                <w:color w:val="404040"/>
              </w:rPr>
              <w:t>2009-2019</w:t>
            </w:r>
          </w:p>
        </w:tc>
        <w:tc>
          <w:tcPr>
            <w:tcW w:w="3415" w:type="dxa"/>
          </w:tcPr>
          <w:p w:rsidR="00674870" w:rsidRDefault="00767AE8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/>
              </w:rPr>
            </w:pPr>
            <w:r>
              <w:t>−3.22% (−4.14 to −2.29)</w:t>
            </w:r>
          </w:p>
        </w:tc>
      </w:tr>
    </w:tbl>
    <w:p w:rsidR="00674870" w:rsidRDefault="00674870">
      <w:pPr>
        <w:spacing w:line="278" w:lineRule="auto"/>
        <w:jc w:val="center"/>
      </w:pPr>
    </w:p>
    <w:p w:rsidR="00674870" w:rsidRDefault="00767AE8">
      <w:pPr>
        <w:spacing w:line="278" w:lineRule="auto"/>
      </w:pPr>
      <w:r>
        <w:rPr>
          <w:b/>
        </w:rPr>
        <w:t>Supplementary Table 8.</w:t>
      </w:r>
      <w:r>
        <w:t xml:space="preserve"> Summary APCs </w:t>
      </w:r>
      <w:proofErr w:type="gramStart"/>
      <w:r>
        <w:t>of  Diabetes</w:t>
      </w:r>
      <w:proofErr w:type="gramEnd"/>
      <w:r>
        <w:t xml:space="preserve"> Mellitus Associated with Pneumonia Related AAMR per 100,000 in the United States from 1999 to 2019.</w:t>
      </w:r>
    </w:p>
    <w:p w:rsidR="00674870" w:rsidRDefault="00674870">
      <w:pPr>
        <w:spacing w:line="278" w:lineRule="auto"/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p w:rsidR="00674870" w:rsidRDefault="00674870">
      <w:pPr>
        <w:rPr>
          <w:sz w:val="24"/>
          <w:szCs w:val="24"/>
        </w:rPr>
      </w:pPr>
    </w:p>
    <w:sectPr w:rsidR="0067487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870"/>
    <w:rsid w:val="00674870"/>
    <w:rsid w:val="00767AE8"/>
    <w:rsid w:val="00E6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29D73"/>
  <w15:docId w15:val="{C26F3985-8C3C-45CB-B686-0660C0A1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1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2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3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4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5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6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Esha Kamran</cp:lastModifiedBy>
  <cp:revision>2</cp:revision>
  <dcterms:created xsi:type="dcterms:W3CDTF">2026-05-07T12:13:00Z</dcterms:created>
  <dcterms:modified xsi:type="dcterms:W3CDTF">2026-05-07T12:28:00Z</dcterms:modified>
</cp:coreProperties>
</file>