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A563" w14:textId="77777777" w:rsidR="00D1028A" w:rsidRPr="001624D3" w:rsidRDefault="00D1028A" w:rsidP="00D1028A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D1028A" w:rsidRPr="001624D3" w:rsidSect="00D1028A">
          <w:footerReference w:type="even" r:id="rId4"/>
          <w:footerReference w:type="default" r:id="rId5"/>
          <w:pgSz w:w="11906" w:h="16838"/>
          <w:pgMar w:top="1440" w:right="1800" w:bottom="1440" w:left="1800" w:header="0" w:footer="0" w:gutter="0"/>
          <w:cols w:space="720"/>
          <w:formProt w:val="0"/>
          <w:docGrid w:type="lines" w:linePitch="312" w:charSpace="4096"/>
        </w:sectPr>
      </w:pPr>
    </w:p>
    <w:p w14:paraId="1382B6B0" w14:textId="77777777" w:rsidR="00D1028A" w:rsidRPr="001624D3" w:rsidRDefault="00D1028A" w:rsidP="00D1028A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624D3"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A30CAD5" wp14:editId="7CE2209F">
                <wp:simplePos x="0" y="0"/>
                <wp:positionH relativeFrom="margin">
                  <wp:align>left</wp:align>
                </wp:positionH>
                <wp:positionV relativeFrom="page">
                  <wp:align>bottom</wp:align>
                </wp:positionV>
                <wp:extent cx="8817610" cy="6821805"/>
                <wp:effectExtent l="0" t="0" r="0" b="0"/>
                <wp:wrapTight wrapText="bothSides">
                  <wp:wrapPolygon edited="0">
                    <wp:start x="140" y="0"/>
                    <wp:lineTo x="140" y="21534"/>
                    <wp:lineTo x="21420" y="21534"/>
                    <wp:lineTo x="21420" y="0"/>
                    <wp:lineTo x="140" y="0"/>
                  </wp:wrapPolygon>
                </wp:wrapTight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7610" cy="68222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4CE64" w14:textId="77777777" w:rsidR="00D1028A" w:rsidRDefault="00D1028A" w:rsidP="00D102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Table 2. Buccal bone width gain (ΔBW) and bone maintenance rate (BMR) at four levels.</w:t>
                            </w:r>
                          </w:p>
                          <w:tbl>
                            <w:tblPr>
                              <w:tblW w:w="13702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1591"/>
                              <w:gridCol w:w="1418"/>
                              <w:gridCol w:w="748"/>
                              <w:gridCol w:w="1234"/>
                              <w:gridCol w:w="1199"/>
                              <w:gridCol w:w="1177"/>
                              <w:gridCol w:w="1965"/>
                              <w:gridCol w:w="1908"/>
                              <w:gridCol w:w="1218"/>
                            </w:tblGrid>
                            <w:tr w:rsidR="00D1028A" w:rsidRPr="00A42D68" w14:paraId="05FFC2C4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62ECB4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Outcome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C38A99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Group P (n=35) Mean ± SD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4D0224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Group B (n=39) Mean ± SD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FBF349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0"/>
                                      <w:szCs w:val="10"/>
                                    </w:rPr>
                                    <w:t>p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 xml:space="preserve"> ᵃ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5514CF0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0"/>
                                      <w:szCs w:val="10"/>
                                    </w:rPr>
                                    <w:t xml:space="preserve">Adjusted β 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(95% CI) ᵇ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B0162F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0"/>
                                      <w:szCs w:val="10"/>
                                    </w:rPr>
                                    <w:t>p (adj)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F3F488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ICC ᶜ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9CEE50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Group P (matched, n=20) Mean ± SD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134D99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Group B (matched, n=20) Mean ± SD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38B671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10"/>
                                      <w:szCs w:val="10"/>
                                    </w:rPr>
                                    <w:t>p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 xml:space="preserve"> ᵈ</w:t>
                                  </w:r>
                                </w:p>
                              </w:tc>
                            </w:tr>
                            <w:tr w:rsidR="00D1028A" w:rsidRPr="00A42D68" w14:paraId="009764B2" w14:textId="77777777" w:rsidTr="001F52E5">
                              <w:trPr>
                                <w:gridAfter w:val="9"/>
                                <w:wAfter w:w="12458" w:type="dxa"/>
                                <w:trHeight w:val="8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</w:tcPr>
                                <w:p w14:paraId="3FDF9D0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0 mm level</w:t>
                                  </w:r>
                                </w:p>
                              </w:tc>
                            </w:tr>
                            <w:tr w:rsidR="00D1028A" w:rsidRPr="00A42D68" w14:paraId="66437F63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AFEA3A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ΔBW₁ (T1−T0,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5D9373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2.26 ± 1.02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9279CA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2.77 ± 0.88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FB1BFE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0.024</w:t>
                                  </w:r>
                                  <w:r w:rsidRPr="00A42D68">
                                    <w:rPr>
                                      <w:sz w:val="10"/>
                                      <w:szCs w:val="10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11C102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0.39 (-0.11 to 0.89)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CA599F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0.125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80F753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0.19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4117D7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2.19 ± 0.88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E07075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2.67 ± 0.97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EB2390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0.106</w:t>
                                  </w:r>
                                </w:p>
                              </w:tc>
                            </w:tr>
                            <w:tr w:rsidR="00D1028A" w:rsidRPr="00A42D68" w14:paraId="6D347EA7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67AE6B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ΔBW₂ (T2−T0,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3F2981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1.47 ± 0.94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CC22D8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2.17 ± 0.84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0599FA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0.001</w:t>
                                  </w:r>
                                  <w:r w:rsidRPr="00A42D68">
                                    <w:rPr>
                                      <w:sz w:val="10"/>
                                      <w:szCs w:val="10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94DF2E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0.67 (0.20 to 1.15)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E6C54B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0.005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CFB060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0.41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5231A6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1.48 ± 0.80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EB92AE6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2.18 ± 0.88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0AFA40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0.001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1028A" w:rsidRPr="00A42D68" w14:paraId="5B543C54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1EBABE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ΔBW₃ (T3−T0,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92E9D3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1.19 ± 0.99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C51970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1.86 ± 0.85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11BB7CA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0.003</w:t>
                                  </w:r>
                                  <w:r w:rsidRPr="00A42D68">
                                    <w:rPr>
                                      <w:sz w:val="10"/>
                                      <w:szCs w:val="10"/>
                                      <w:vertAlign w:val="superscript"/>
                                    </w:rPr>
                                    <w:t xml:space="preserve"> 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F66AED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0.75 (0.25 to 1.26)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14DCAD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0.003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06A788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0.69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F9FEE7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0.96 ± 0.73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58C80C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1.82 ± 0.97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A3556E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&lt;0.001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1028A" w:rsidRPr="00A42D68" w14:paraId="5D08DC34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99B3CE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BMR₆ (%)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37B5FD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66.97 ± 40.53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F180490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79.91 ± 27.03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773B2C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0.075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C9F159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19.52 (0.58 to 38.45)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E0B7D9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0.043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9DE1E3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0.02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939F056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67.5 ± 26.4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EC5CA3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81.5 ± 17.3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4EC6C6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0.012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1028A" w:rsidRPr="00A42D68" w14:paraId="5167F907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7F496BA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BMR₁₂ (%)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D471D4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62.82 ± 101.13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C3A55F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67.97 ± 33.77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500377A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0.026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45D01E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24.56 (-14.95 to 64.06)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F1E2EA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0.223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3F026D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F0FCB9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41.2 ± 28.1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C0261D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66.8 ± 37.1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270EE0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0.022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1028A" w:rsidRPr="00A42D68" w14:paraId="735EF4CC" w14:textId="77777777" w:rsidTr="001F52E5">
                              <w:trPr>
                                <w:gridAfter w:val="9"/>
                                <w:wAfter w:w="12458" w:type="dxa"/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</w:tcPr>
                                <w:p w14:paraId="1CC958C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2 mm level</w:t>
                                  </w:r>
                                </w:p>
                              </w:tc>
                            </w:tr>
                            <w:tr w:rsidR="00D1028A" w:rsidRPr="00A42D68" w14:paraId="655140CE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CE22CA6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ΔBW₁ (T1−T0,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BD79D9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2.14 ± 0.82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9C4A58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2.56 ± 0.76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80F34C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0.024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A68EFD0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0.46 (0.03 to 0.90)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6C4F4E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0.036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CF307F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0.41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284AF3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2.01 ± 0.78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741FAA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2.43 ± 0.86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93A1C0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0.038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1028A" w:rsidRPr="00A42D68" w14:paraId="4DE8CD0F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93014F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ΔBW₂ (T2−T0,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4A265A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1.71 ± 0.84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521E06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2.23 ± 0.94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FA9ABA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0.014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B29F06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0.69 (0.19 to 1.19)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2F903C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6139B86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9424B8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1.53 ± 0.75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F5870C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2.38 ± 0.96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EEC64E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0.001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1028A" w:rsidRPr="00A42D68" w14:paraId="15FB73CE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70FA71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ΔBW₃ (T3−T0,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E8B0E9A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1.28 ± 0.95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7BC089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1.88 ± 1.09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3A1FF6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0.013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8D063B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0.66 (0.08 to 1.25)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D8D639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0.027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431FC4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0.49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CA835F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1.19 ± 0.79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C2C10F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1.93 ± 1.08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193965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0.001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1028A" w:rsidRPr="00A42D68" w14:paraId="5B75B9CA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A966466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BMR₆ (%)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6969C1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83.48 ± 39.57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AEF309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89.69 ± 34.39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528E67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0.247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D1DCDE0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17.63 (-2.05 to 37.32)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B6FED2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0.079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FE8F44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6EF900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78.2 ± 40.1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F75F0C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101.7 ± 37.5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AA3DD8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0.091</w:t>
                                  </w:r>
                                </w:p>
                              </w:tc>
                            </w:tr>
                            <w:tr w:rsidR="00D1028A" w:rsidRPr="00A42D68" w14:paraId="7E62E632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E6553F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BMR₁₂ (%)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05440C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57.57 ± 38.87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B4584F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74.61 ± 42.02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50A781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0.075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DAE7A20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17.71 (-4.16 to 39.58)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990010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0.112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485515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98EA64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59.4 ± 38.6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08F22E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82.4 ± 46.9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E39E71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0.081</w:t>
                                  </w:r>
                                </w:p>
                              </w:tc>
                            </w:tr>
                            <w:tr w:rsidR="00D1028A" w:rsidRPr="00A42D68" w14:paraId="5273A966" w14:textId="77777777" w:rsidTr="001F52E5">
                              <w:trPr>
                                <w:gridAfter w:val="9"/>
                                <w:wAfter w:w="12458" w:type="dxa"/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</w:tcPr>
                                <w:p w14:paraId="3325F6A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4 mm level</w:t>
                                  </w:r>
                                </w:p>
                              </w:tc>
                            </w:tr>
                            <w:tr w:rsidR="00D1028A" w:rsidRPr="00A42D68" w14:paraId="2DAE24ED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A36944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ΔBW₁ (T1−T0,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AE27886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1.75 ± 0.87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D3690A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2.22 ± 0.86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1577C8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0.022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451338A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0.45 (-0.04 to 0.94)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A330F9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0.070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3E9371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0.37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4F372A6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1.72 ± 0.88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A824FD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2.17 ± 0.72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43D45D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0.091</w:t>
                                  </w:r>
                                </w:p>
                              </w:tc>
                            </w:tr>
                            <w:tr w:rsidR="00D1028A" w:rsidRPr="00A42D68" w14:paraId="173B8AEA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CCB525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ΔBW₂ (T2−T0,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F21CC6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1.39 ± 0.93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EACA47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2.19 ± 0.90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02DBFC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&lt;0.001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623BDD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0.83 (0.31 to 1.35)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437AF70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0.002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752219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0.65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4DFB01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1.52 ± 0.93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47437F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2.25 ± 0.79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993694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0.011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1028A" w:rsidRPr="00A42D68" w14:paraId="368BEE4C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24CE19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ΔBW₃ (T3−T0,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A781D20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0.91 ± 1.00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D022D5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1.75 ± 1.11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7923ED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0.001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081AEF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0.79 (0.19 to 1.40)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A2168E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0.010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EC1805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0.62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064719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1.00 ± 1.05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865FF8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1.71 ± 0.96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C09945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0.042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D1028A" w:rsidRPr="00A42D68" w14:paraId="0263B5DC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141B1A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BMR₆ (%)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049178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83.22 ± 63.87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F196BCA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104.26 ± 40.57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D490FF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0.030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6F6E3B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19.03 (-11.34 to 49.41)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88B44B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0.219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1D7FAC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0.20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5BC2CA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99.5 ± 71.9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F0B1C9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110.1 ± 47.6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855106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0.140</w:t>
                                  </w:r>
                                </w:p>
                              </w:tc>
                            </w:tr>
                            <w:tr w:rsidR="00D1028A" w:rsidRPr="00A42D68" w14:paraId="4095851E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6447C5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BMR₁₂ (%)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C639B2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40.06 ± 78.04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44528A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75.53 ± 51.93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C363D1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0.018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7D2060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32.23 (-4.34 to 68.79)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F3D10C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0.084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4B8A56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0.23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AADA8C0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44.7 ± 93.9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32F82C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82.3 ± 48.4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0B9BD0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0.185</w:t>
                                  </w:r>
                                </w:p>
                              </w:tc>
                            </w:tr>
                            <w:tr w:rsidR="00D1028A" w:rsidRPr="00A42D68" w14:paraId="568CCFCC" w14:textId="77777777" w:rsidTr="001F52E5">
                              <w:trPr>
                                <w:gridAfter w:val="9"/>
                                <w:wAfter w:w="12458" w:type="dxa"/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</w:tcPr>
                                <w:p w14:paraId="4320A5FE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6 mm level</w:t>
                                  </w:r>
                                </w:p>
                              </w:tc>
                            </w:tr>
                            <w:tr w:rsidR="00D1028A" w:rsidRPr="00A42D68" w14:paraId="7DE73A6E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30CACB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ΔBW₁ (T1−T0,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84B8A2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1.33 ± 0.72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4FFDCB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1.44 ± 1.04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6C29366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0.612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19D77C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0.10 (-0.40 to 0.60)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108472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0.687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59EC92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0.73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797041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1.44 ± 0.74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7844E3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1.40 ± 1.00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9B9F48A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0.854</w:t>
                                  </w:r>
                                </w:p>
                              </w:tc>
                            </w:tr>
                            <w:tr w:rsidR="00D1028A" w:rsidRPr="00A42D68" w14:paraId="5770740C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AB9882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ΔBW₂ (T2−T0,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AA9BD5A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0.93 ± 0.97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CD1F67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1.37 ± 1.04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DE92C1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0.062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54D47AB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0.30 (-0.25 to 0.85)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0C358B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0.283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13040E6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0.43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3368328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1.16 ± 0.92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D5279F0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1.31 ± 0.90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01CAEF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0.651</w:t>
                                  </w:r>
                                </w:p>
                              </w:tc>
                            </w:tr>
                            <w:tr w:rsidR="00D1028A" w:rsidRPr="00A42D68" w14:paraId="4D2AA291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020CD0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ΔBW₃ (T3−T0, mm)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567134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0.62 ± 0.95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E5BADC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1.18 ± 1.13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E25EE4D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0.024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033DF82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0.44 (-0.14 to 1.02)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112486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0.138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57090E1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0.45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A72CC1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0.74 ± 0.87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610BCD0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1.14 ± 0.83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CC503A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0.186</w:t>
                                  </w:r>
                                </w:p>
                              </w:tc>
                            </w:tr>
                            <w:tr w:rsidR="00D1028A" w:rsidRPr="00A42D68" w14:paraId="71AF7F9E" w14:textId="77777777" w:rsidTr="001F52E5">
                              <w:trPr>
                                <w:trHeight w:val="227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7AB80A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BMR₆ (%)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973305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73.00 ± 68.78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311E00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123.85 ± 228.70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FCD553F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0.012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034C3BC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44.55 (-50.26 to 139.35)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E9D74A5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0.357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990986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0.14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B32F28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90.3 ± 72.5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C8EA90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127.0 ± 168.1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17F6C9F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0.695</w:t>
                                  </w:r>
                                </w:p>
                              </w:tc>
                            </w:tr>
                            <w:tr w:rsidR="00D1028A" w:rsidRPr="00A42D68" w14:paraId="1F6DA703" w14:textId="77777777" w:rsidTr="001F52E5">
                              <w:trPr>
                                <w:trHeight w:val="40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4BFBDA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BMR₁₂ (%)</w:t>
                                  </w:r>
                                </w:p>
                              </w:tc>
                              <w:tc>
                                <w:tcPr>
                                  <w:tcW w:w="1591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ADB367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48.09 ± 76.22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6C6214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54.15 ± 284.00</w:t>
                                  </w:r>
                                </w:p>
                              </w:tc>
                              <w:tc>
                                <w:tcPr>
                                  <w:tcW w:w="748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39F70F0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0.013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5608A43C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-6.57 (-122.78 to 109.63)</w:t>
                                  </w:r>
                                </w:p>
                              </w:tc>
                              <w:tc>
                                <w:tcPr>
                                  <w:tcW w:w="1199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491751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0.912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7B454D97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0.00</w:t>
                                  </w:r>
                                </w:p>
                              </w:tc>
                              <w:tc>
                                <w:tcPr>
                                  <w:tcW w:w="1965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CBE8514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59.0 ± 78.5</w:t>
                                  </w:r>
                                </w:p>
                              </w:tc>
                              <w:tc>
                                <w:tcPr>
                                  <w:tcW w:w="1908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24042769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119.2 ± 147.2</w:t>
                                  </w:r>
                                </w:p>
                              </w:tc>
                              <w:tc>
                                <w:tcPr>
                                  <w:tcW w:w="1218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  <w:tcMar>
                                    <w:top w:w="30" w:type="dxa"/>
                                    <w:left w:w="60" w:type="dxa"/>
                                    <w:bottom w:w="30" w:type="dxa"/>
                                    <w:right w:w="60" w:type="dxa"/>
                                  </w:tcMar>
                                  <w:vAlign w:val="center"/>
                                  <w:hideMark/>
                                </w:tcPr>
                                <w:p w14:paraId="4E68A423" w14:textId="77777777" w:rsidR="00D1028A" w:rsidRPr="00A42D68" w:rsidRDefault="00D1028A" w:rsidP="008B12B1">
                                  <w:pPr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</w:pP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</w:rPr>
                                    <w:t>0.042</w:t>
                                  </w:r>
                                  <w:r w:rsidRPr="00A42D68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</w:tbl>
                          <w:p w14:paraId="4CACDED4" w14:textId="77777777" w:rsidR="00D1028A" w:rsidRPr="008B12B1" w:rsidRDefault="00D1028A" w:rsidP="00D1028A">
                            <w:pPr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</w:rPr>
                            </w:pPr>
                          </w:p>
                          <w:p w14:paraId="1EED4276" w14:textId="77777777" w:rsidR="00D1028A" w:rsidRPr="00DF34E9" w:rsidRDefault="00D1028A" w:rsidP="00D1028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0CAD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0;width:694.3pt;height:537.15pt;z-index:-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" filled="f" stroked="f">
                <v:textbox>
                  <w:txbxContent>
                    <w:p w14:paraId="61C4CE64" w14:textId="77777777" w:rsidR="00D1028A" w:rsidRDefault="00D1028A" w:rsidP="00D1028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Table 2. Buccal bone width gain (ΔBW) and bone maintenance rate (BMR) at four levels.</w:t>
                      </w:r>
                    </w:p>
                    <w:tbl>
                      <w:tblPr>
                        <w:tblW w:w="13702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1591"/>
                        <w:gridCol w:w="1418"/>
                        <w:gridCol w:w="748"/>
                        <w:gridCol w:w="1234"/>
                        <w:gridCol w:w="1199"/>
                        <w:gridCol w:w="1177"/>
                        <w:gridCol w:w="1965"/>
                        <w:gridCol w:w="1908"/>
                        <w:gridCol w:w="1218"/>
                      </w:tblGrid>
                      <w:tr w:rsidR="00D1028A" w:rsidRPr="00A42D68" w14:paraId="05FFC2C4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62ECB4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Outcome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C38A99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Group P (n=35) Mean ± SD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4D0224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Group B (n=39) Mean ± SD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FBF349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0"/>
                                <w:szCs w:val="10"/>
                              </w:rPr>
                              <w:t>p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 ᵃ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5514CF0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0"/>
                                <w:szCs w:val="10"/>
                              </w:rPr>
                              <w:t xml:space="preserve">Adjusted β 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(95% CI) ᵇ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B0162F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0"/>
                                <w:szCs w:val="10"/>
                              </w:rPr>
                              <w:t>p (adj)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F3F488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ICC ᶜ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9CEE50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Group P (matched, n=20) Mean ± SD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134D99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Group B (matched, n=20) Mean ± SD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single" w:sz="8" w:space="0" w:color="000000"/>
                              <w:left w:val="nil"/>
                              <w:bottom w:val="single" w:sz="4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38B671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10"/>
                                <w:szCs w:val="10"/>
                              </w:rPr>
                              <w:t>p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 ᵈ</w:t>
                            </w:r>
                          </w:p>
                        </w:tc>
                      </w:tr>
                      <w:tr w:rsidR="00D1028A" w:rsidRPr="00A42D68" w14:paraId="009764B2" w14:textId="77777777" w:rsidTr="001F52E5">
                        <w:trPr>
                          <w:gridAfter w:val="9"/>
                          <w:wAfter w:w="12458" w:type="dxa"/>
                          <w:trHeight w:val="8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</w:tcPr>
                          <w:p w14:paraId="3FDF9D0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0 mm level</w:t>
                            </w:r>
                          </w:p>
                        </w:tc>
                      </w:tr>
                      <w:tr w:rsidR="00D1028A" w:rsidRPr="00A42D68" w14:paraId="66437F63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AFEA3A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ΔBW₁ (T1−T0,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5D9373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2.26 ± 1.02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9279CA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2.77 ± 0.88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FB1BFE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0.024</w:t>
                            </w:r>
                            <w:r w:rsidRPr="00A42D68">
                              <w:rPr>
                                <w:sz w:val="10"/>
                                <w:szCs w:val="10"/>
                                <w:vertAlign w:val="superscript"/>
                              </w:rPr>
                              <w:t xml:space="preserve"> 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11C102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0.39 (-0.11 to 0.89)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CA599F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0.125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80F753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0.19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4117D7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2.19 ± 0.88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E07075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2.67 ± 0.97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EB2390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0.106</w:t>
                            </w:r>
                          </w:p>
                        </w:tc>
                      </w:tr>
                      <w:tr w:rsidR="00D1028A" w:rsidRPr="00A42D68" w14:paraId="6D347EA7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67AE6B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ΔBW₂ (T2−T0,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3F2981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1.47 ± 0.94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CC22D8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2.17 ± 0.84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0599FA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0.001</w:t>
                            </w:r>
                            <w:r w:rsidRPr="00A42D68">
                              <w:rPr>
                                <w:sz w:val="10"/>
                                <w:szCs w:val="10"/>
                                <w:vertAlign w:val="superscript"/>
                              </w:rPr>
                              <w:t xml:space="preserve"> 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94DF2E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0.67 (0.20 to 1.15)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E6C54B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0.005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CFB060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0.41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5231A6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1.48 ± 0.80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EB92AE6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2.18 ± 0.88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0AFA40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0.001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D1028A" w:rsidRPr="00A42D68" w14:paraId="5B543C54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1EBABE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ΔBW₃ (T3−T0,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92E9D3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1.19 ± 0.99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C51970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1.86 ± 0.85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11BB7CA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0.003</w:t>
                            </w:r>
                            <w:r w:rsidRPr="00A42D68">
                              <w:rPr>
                                <w:sz w:val="10"/>
                                <w:szCs w:val="10"/>
                                <w:vertAlign w:val="superscript"/>
                              </w:rPr>
                              <w:t xml:space="preserve"> 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F66AED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0.75 (0.25 to 1.26)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14DCAD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0.003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06A788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0.69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F9FEE7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0.96 ± 0.73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58C80C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1.82 ± 0.97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A3556E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&lt;0.001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D1028A" w:rsidRPr="00A42D68" w14:paraId="5D08DC34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99B3CE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BMR₆ (%)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37B5FD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66.97 ± 40.53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F180490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79.91 ± 27.03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773B2C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0.075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C9F159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19.52 (0.58 to 38.45)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E0B7D9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0.043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9DE1E3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0.02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939F056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67.5 ± 26.4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EC5CA3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81.5 ± 17.3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4EC6C6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0.012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D1028A" w:rsidRPr="00A42D68" w14:paraId="5167F907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7F496BA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BMR₁₂ (%)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D471D4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62.82 ± 101.13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C3A55F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67.97 ± 33.77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500377A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0.026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45D01E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24.56 (-14.95 to 64.06)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F1E2EA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0.223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3F026D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F0FCB9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41.2 ± 28.1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C0261D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66.8 ± 37.1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270EE0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0.022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D1028A" w:rsidRPr="00A42D68" w14:paraId="735EF4CC" w14:textId="77777777" w:rsidTr="001F52E5">
                        <w:trPr>
                          <w:gridAfter w:val="9"/>
                          <w:wAfter w:w="12458" w:type="dxa"/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</w:tcPr>
                          <w:p w14:paraId="1CC958C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2 mm level</w:t>
                            </w:r>
                          </w:p>
                        </w:tc>
                      </w:tr>
                      <w:tr w:rsidR="00D1028A" w:rsidRPr="00A42D68" w14:paraId="655140CE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CE22CA6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ΔBW₁ (T1−T0,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BD79D9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2.14 ± 0.82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9C4A58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2.56 ± 0.76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80F34C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0.024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A68EFD0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0.46 (0.03 to 0.90)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6C4F4E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0.036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CF307F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0.41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284AF3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2.01 ± 0.78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741FAA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2.43 ± 0.86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93A1C0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0.038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D1028A" w:rsidRPr="00A42D68" w14:paraId="4DE8CD0F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93014F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ΔBW₂ (T2−T0,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4A265A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1.71 ± 0.84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521E06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2.23 ± 0.94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FA9ABA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0.014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B29F06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0.69 (0.19 to 1.19)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2F903C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6139B86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9424B8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1.53 ± 0.75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F5870C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2.38 ± 0.96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EEC64E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0.001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D1028A" w:rsidRPr="00A42D68" w14:paraId="15FB73CE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70FA71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ΔBW₃ (T3−T0,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E8B0E9A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1.28 ± 0.95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7BC089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1.88 ± 1.09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3A1FF6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0.013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8D063B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0.66 (0.08 to 1.25)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D8D639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0.027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431FC4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0.49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CA835F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1.19 ± 0.79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C2C10F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1.93 ± 1.08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193965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0.001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D1028A" w:rsidRPr="00A42D68" w14:paraId="5B75B9CA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A966466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BMR₆ (%)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6969C1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83.48 ± 39.57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AEF309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89.69 ± 34.39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528E67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0.247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D1DCDE0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17.63 (-2.05 to 37.32)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B6FED2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0.079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FE8F44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6EF900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78.2 ± 40.1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F75F0C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101.7 ± 37.5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AA3DD8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0.091</w:t>
                            </w:r>
                          </w:p>
                        </w:tc>
                      </w:tr>
                      <w:tr w:rsidR="00D1028A" w:rsidRPr="00A42D68" w14:paraId="7E62E632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E6553F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BMR₁₂ (%)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05440C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57.57 ± 38.87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B4584F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74.61 ± 42.02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50A781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0.075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DAE7A20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17.71 (-4.16 to 39.58)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990010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0.112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485515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98EA64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59.4 ± 38.6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08F22E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82.4 ± 46.9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E39E71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0.081</w:t>
                            </w:r>
                          </w:p>
                        </w:tc>
                      </w:tr>
                      <w:tr w:rsidR="00D1028A" w:rsidRPr="00A42D68" w14:paraId="5273A966" w14:textId="77777777" w:rsidTr="001F52E5">
                        <w:trPr>
                          <w:gridAfter w:val="9"/>
                          <w:wAfter w:w="12458" w:type="dxa"/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</w:tcPr>
                          <w:p w14:paraId="3325F6A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4 mm level</w:t>
                            </w:r>
                          </w:p>
                        </w:tc>
                      </w:tr>
                      <w:tr w:rsidR="00D1028A" w:rsidRPr="00A42D68" w14:paraId="2DAE24ED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A36944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ΔBW₁ (T1−T0,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AE27886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1.75 ± 0.87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D3690A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2.22 ± 0.86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1577C8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0.022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451338A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0.45 (-0.04 to 0.94)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A330F9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0.070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3E9371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0.37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4F372A6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1.72 ± 0.88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A824FD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2.17 ± 0.72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43D45D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0.091</w:t>
                            </w:r>
                          </w:p>
                        </w:tc>
                      </w:tr>
                      <w:tr w:rsidR="00D1028A" w:rsidRPr="00A42D68" w14:paraId="173B8AEA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CCB525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ΔBW₂ (T2−T0,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F21CC6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1.39 ± 0.93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EACA47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2.19 ± 0.90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02DBFC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&lt;0.001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623BDD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0.83 (0.31 to 1.35)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437AF70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0.002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752219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0.65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4DFB01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1.52 ± 0.93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47437F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2.25 ± 0.79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993694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0.011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D1028A" w:rsidRPr="00A42D68" w14:paraId="368BEE4C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24CE19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ΔBW₃ (T3−T0,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A781D20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0.91 ± 1.00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D022D5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1.75 ± 1.11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7923ED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0.001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081AEF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0.79 (0.19 to 1.40)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A2168E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0.010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EC1805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0.62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064719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1.00 ± 1.05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865FF8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1.71 ± 0.96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C09945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0.042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D1028A" w:rsidRPr="00A42D68" w14:paraId="0263B5DC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141B1A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BMR₆ (%)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049178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83.22 ± 63.87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F196BCA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104.26 ± 40.57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D490FF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0.030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6F6E3B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19.03 (-11.34 to 49.41)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88B44B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0.219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1D7FAC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0.20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5BC2CA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99.5 ± 71.9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F0B1C9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110.1 ± 47.6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855106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0.140</w:t>
                            </w:r>
                          </w:p>
                        </w:tc>
                      </w:tr>
                      <w:tr w:rsidR="00D1028A" w:rsidRPr="00A42D68" w14:paraId="4095851E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6447C5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BMR₁₂ (%)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C639B2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40.06 ± 78.04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44528A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75.53 ± 51.93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C363D1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0.018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7D2060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32.23 (-4.34 to 68.79)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F3D10C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0.084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4B8A56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0.23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AADA8C0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44.7 ± 93.9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32F82C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82.3 ± 48.4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0B9BD0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0.185</w:t>
                            </w:r>
                          </w:p>
                        </w:tc>
                      </w:tr>
                      <w:tr w:rsidR="00D1028A" w:rsidRPr="00A42D68" w14:paraId="568CCFCC" w14:textId="77777777" w:rsidTr="001F52E5">
                        <w:trPr>
                          <w:gridAfter w:val="9"/>
                          <w:wAfter w:w="12458" w:type="dxa"/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</w:tcPr>
                          <w:p w14:paraId="4320A5FE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</w:rPr>
                              <w:t>6 mm level</w:t>
                            </w:r>
                          </w:p>
                        </w:tc>
                      </w:tr>
                      <w:tr w:rsidR="00D1028A" w:rsidRPr="00A42D68" w14:paraId="7DE73A6E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30CACB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ΔBW₁ (T1−T0,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84B8A2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1.33 ± 0.72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4FFDCB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1.44 ± 1.04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6C29366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0.612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19D77C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0.10 (-0.40 to 0.60)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108472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0.687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59EC92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0.73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797041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1.44 ± 0.74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7844E3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1.40 ± 1.00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9B9F48A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0.854</w:t>
                            </w:r>
                          </w:p>
                        </w:tc>
                      </w:tr>
                      <w:tr w:rsidR="00D1028A" w:rsidRPr="00A42D68" w14:paraId="5770740C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AB9882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ΔBW₂ (T2−T0,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AA9BD5A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0.93 ± 0.97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CD1F67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1.37 ± 1.04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DE92C1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0.062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54D47AB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0.30 (-0.25 to 0.85)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0C358B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0.283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13040E6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0.43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3368328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1.16 ± 0.92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D5279F0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1.31 ± 0.90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01CAEF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0.651</w:t>
                            </w:r>
                          </w:p>
                        </w:tc>
                      </w:tr>
                      <w:tr w:rsidR="00D1028A" w:rsidRPr="00A42D68" w14:paraId="4D2AA291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020CD0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ΔBW₃ (T3−T0, mm)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567134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0.62 ± 0.95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E5BADC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1.18 ± 1.13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E25EE4D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0.024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033DF82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0.44 (-0.14 to 1.02)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112486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0.138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57090E1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0.45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A72CC1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0.74 ± 0.87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610BCD0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1.14 ± 0.83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CC503A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0.186</w:t>
                            </w:r>
                          </w:p>
                        </w:tc>
                      </w:tr>
                      <w:tr w:rsidR="00D1028A" w:rsidRPr="00A42D68" w14:paraId="71AF7F9E" w14:textId="77777777" w:rsidTr="001F52E5">
                        <w:trPr>
                          <w:trHeight w:val="227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7AB80A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BMR₆ (%)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973305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73.00 ± 68.78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311E00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123.85 ± 228.70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FCD553F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0.012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034C3BC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44.55 (-50.26 to 139.35)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E9D74A5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0.357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990986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0.14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B32F28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90.3 ± 72.5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C8EA90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127.0 ± 168.1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17F6C9F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0.695</w:t>
                            </w:r>
                          </w:p>
                        </w:tc>
                      </w:tr>
                      <w:tr w:rsidR="00D1028A" w:rsidRPr="00A42D68" w14:paraId="1F6DA703" w14:textId="77777777" w:rsidTr="001F52E5">
                        <w:trPr>
                          <w:trHeight w:val="40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4BFBDA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BMR₁₂ (%)</w:t>
                            </w:r>
                          </w:p>
                        </w:tc>
                        <w:tc>
                          <w:tcPr>
                            <w:tcW w:w="1591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ADB367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48.09 ± 76.22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6C6214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54.15 ± 284.00</w:t>
                            </w:r>
                          </w:p>
                        </w:tc>
                        <w:tc>
                          <w:tcPr>
                            <w:tcW w:w="748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39F70F0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0.013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5608A43C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-6.57 (-122.78 to 109.63)</w:t>
                            </w:r>
                          </w:p>
                        </w:tc>
                        <w:tc>
                          <w:tcPr>
                            <w:tcW w:w="1199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491751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0.912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7B454D97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0.00</w:t>
                            </w:r>
                          </w:p>
                        </w:tc>
                        <w:tc>
                          <w:tcPr>
                            <w:tcW w:w="1965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CBE8514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59.0 ± 78.5</w:t>
                            </w:r>
                          </w:p>
                        </w:tc>
                        <w:tc>
                          <w:tcPr>
                            <w:tcW w:w="1908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24042769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119.2 ± 147.2</w:t>
                            </w:r>
                          </w:p>
                        </w:tc>
                        <w:tc>
                          <w:tcPr>
                            <w:tcW w:w="1218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nil"/>
                            </w:tcBorders>
                            <w:tcMar>
                              <w:top w:w="30" w:type="dxa"/>
                              <w:left w:w="60" w:type="dxa"/>
                              <w:bottom w:w="30" w:type="dxa"/>
                              <w:right w:w="60" w:type="dxa"/>
                            </w:tcMar>
                            <w:vAlign w:val="center"/>
                            <w:hideMark/>
                          </w:tcPr>
                          <w:p w14:paraId="4E68A423" w14:textId="77777777" w:rsidR="00D1028A" w:rsidRPr="00A42D68" w:rsidRDefault="00D1028A" w:rsidP="008B12B1">
                            <w:pPr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</w:pP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</w:rPr>
                              <w:t>0.042</w:t>
                            </w:r>
                            <w:r w:rsidRPr="00A42D68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</w:tbl>
                    <w:p w14:paraId="4CACDED4" w14:textId="77777777" w:rsidR="00D1028A" w:rsidRPr="008B12B1" w:rsidRDefault="00D1028A" w:rsidP="00D1028A">
                      <w:pPr>
                        <w:rPr>
                          <w:rFonts w:ascii="Times New Roman" w:hAnsi="Times New Roman" w:cs="Times New Roman"/>
                          <w:sz w:val="11"/>
                          <w:szCs w:val="11"/>
                        </w:rPr>
                      </w:pPr>
                    </w:p>
                    <w:p w14:paraId="1EED4276" w14:textId="77777777" w:rsidR="00D1028A" w:rsidRPr="00DF34E9" w:rsidRDefault="00D1028A" w:rsidP="00D1028A">
                      <w:pPr>
                        <w:rPr>
                          <w:sz w:val="13"/>
                          <w:szCs w:val="13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18A72ABF" w14:textId="77777777" w:rsidR="00D1028A" w:rsidRPr="001624D3" w:rsidRDefault="00D1028A" w:rsidP="00D1028A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D1028A" w:rsidRPr="001624D3" w:rsidSect="00D1028A">
          <w:pgSz w:w="16838" w:h="11906" w:orient="landscape" w:code="9"/>
          <w:pgMar w:top="1800" w:right="1440" w:bottom="1800" w:left="1440" w:header="0" w:footer="0" w:gutter="0"/>
          <w:cols w:space="720"/>
          <w:formProt w:val="0"/>
          <w:docGrid w:type="lines" w:linePitch="312" w:charSpace="4096"/>
        </w:sectPr>
      </w:pPr>
    </w:p>
    <w:p w14:paraId="601FACB0" w14:textId="77777777" w:rsidR="00D1028A" w:rsidRPr="001624D3" w:rsidRDefault="00D1028A" w:rsidP="00D1028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24D3">
        <w:rPr>
          <w:rFonts w:ascii="Times New Roman" w:hAnsi="Times New Roman" w:cs="Times New Roman"/>
          <w:sz w:val="20"/>
          <w:szCs w:val="20"/>
        </w:rPr>
        <w:lastRenderedPageBreak/>
        <w:t>Values are mean ± standard deviation. ΔBW, change in buccal bone width from baseline; BMR, bone maintenance rate.</w:t>
      </w:r>
      <w:r w:rsidRPr="001624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624D3">
        <w:rPr>
          <w:rFonts w:ascii="Times New Roman" w:hAnsi="Times New Roman" w:cs="Times New Roman"/>
          <w:sz w:val="20"/>
          <w:szCs w:val="20"/>
        </w:rPr>
        <w:t>ᵃ Un</w:t>
      </w:r>
      <w:r w:rsidRPr="00F44192">
        <w:rPr>
          <w:rFonts w:ascii="Times New Roman" w:hAnsi="Times New Roman" w:cs="Times New Roman"/>
          <w:iCs/>
          <w:sz w:val="20"/>
          <w:szCs w:val="20"/>
        </w:rPr>
        <w:t>adjusted</w:t>
      </w:r>
      <w:r w:rsidRPr="001624D3">
        <w:rPr>
          <w:rFonts w:ascii="Times New Roman" w:hAnsi="Times New Roman" w:cs="Times New Roman"/>
          <w:sz w:val="20"/>
          <w:szCs w:val="20"/>
        </w:rPr>
        <w:t xml:space="preserve"> between-group comparison (independent-samples </w:t>
      </w:r>
      <w:proofErr w:type="spellStart"/>
      <w:r w:rsidRPr="001624D3">
        <w:rPr>
          <w:rFonts w:ascii="Times New Roman" w:hAnsi="Times New Roman" w:cs="Times New Roman"/>
          <w:sz w:val="20"/>
          <w:szCs w:val="20"/>
        </w:rPr>
        <w:t>t</w:t>
      </w:r>
      <w:proofErr w:type="spellEnd"/>
      <w:r w:rsidRPr="001624D3">
        <w:rPr>
          <w:rFonts w:ascii="Times New Roman" w:hAnsi="Times New Roman" w:cs="Times New Roman"/>
          <w:sz w:val="20"/>
          <w:szCs w:val="20"/>
        </w:rPr>
        <w:t xml:space="preserve"> test or Mann–Whitney U test according to distribution).</w:t>
      </w:r>
      <w:r w:rsidRPr="001624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624D3">
        <w:rPr>
          <w:rFonts w:ascii="Times New Roman" w:hAnsi="Times New Roman" w:cs="Times New Roman"/>
          <w:sz w:val="20"/>
          <w:szCs w:val="20"/>
        </w:rPr>
        <w:t>ᵇ</w:t>
      </w:r>
      <w:r w:rsidRPr="00F44192">
        <w:rPr>
          <w:rFonts w:ascii="Times New Roman" w:hAnsi="Times New Roman" w:cs="Times New Roman"/>
          <w:iCs/>
          <w:sz w:val="20"/>
          <w:szCs w:val="20"/>
        </w:rPr>
        <w:t xml:space="preserve"> Adjusted </w:t>
      </w:r>
      <w:r w:rsidRPr="001624D3">
        <w:rPr>
          <w:rFonts w:ascii="Times New Roman" w:hAnsi="Times New Roman" w:cs="Times New Roman"/>
          <w:sz w:val="20"/>
          <w:szCs w:val="20"/>
        </w:rPr>
        <w:t xml:space="preserve">β (Bio-Oss minus THE Graft; positive </w:t>
      </w:r>
      <w:proofErr w:type="spellStart"/>
      <w:r w:rsidRPr="001624D3">
        <w:rPr>
          <w:rFonts w:ascii="Times New Roman" w:hAnsi="Times New Roman" w:cs="Times New Roman"/>
          <w:sz w:val="20"/>
          <w:szCs w:val="20"/>
        </w:rPr>
        <w:t>favours</w:t>
      </w:r>
      <w:proofErr w:type="spellEnd"/>
      <w:r w:rsidRPr="001624D3">
        <w:rPr>
          <w:rFonts w:ascii="Times New Roman" w:hAnsi="Times New Roman" w:cs="Times New Roman"/>
          <w:sz w:val="20"/>
          <w:szCs w:val="20"/>
        </w:rPr>
        <w:t xml:space="preserve"> DBBM) from a linear mixed-effects model with a random intercept for patient, </w:t>
      </w:r>
      <w:r w:rsidRPr="001624D3">
        <w:rPr>
          <w:rFonts w:ascii="Times New Roman" w:hAnsi="Times New Roman" w:cs="Times New Roman"/>
          <w:i/>
          <w:sz w:val="20"/>
          <w:szCs w:val="20"/>
        </w:rPr>
        <w:t>adjusted</w:t>
      </w:r>
      <w:r w:rsidRPr="001624D3">
        <w:rPr>
          <w:rFonts w:ascii="Times New Roman" w:hAnsi="Times New Roman" w:cs="Times New Roman"/>
          <w:sz w:val="20"/>
          <w:szCs w:val="20"/>
        </w:rPr>
        <w:t xml:space="preserve"> for age, sex, smoking status, tooth position, implant timing, preoperative buccal bone thickness, horizontal defect width, buccal dehiscence height, and implant diameter.</w:t>
      </w:r>
      <w:r w:rsidRPr="001624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624D3">
        <w:rPr>
          <w:rFonts w:ascii="Times New Roman" w:hAnsi="Times New Roman" w:cs="Times New Roman"/>
          <w:sz w:val="20"/>
          <w:szCs w:val="20"/>
        </w:rPr>
        <w:t>ᶜ ICC, patient-level intraclass correlation estimated from the mixed model.</w:t>
      </w:r>
      <w:r w:rsidRPr="001624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624D3">
        <w:rPr>
          <w:rFonts w:ascii="Times New Roman" w:hAnsi="Times New Roman" w:cs="Times New Roman"/>
          <w:sz w:val="20"/>
          <w:szCs w:val="20"/>
        </w:rPr>
        <w:t>ᵈ Propensity-score-matched sensitivity analysis (20 matched implant pairs); paired comparison. *</w:t>
      </w:r>
      <w:r w:rsidRPr="001624D3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Pr="001624D3">
        <w:rPr>
          <w:rFonts w:ascii="Times New Roman" w:hAnsi="Times New Roman" w:cs="Times New Roman"/>
          <w:sz w:val="20"/>
          <w:szCs w:val="20"/>
        </w:rPr>
        <w:t xml:space="preserve"> &lt; 0.05. DPBM (THE Graft), Group P; DBBM</w:t>
      </w:r>
      <w:r w:rsidRPr="001624D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1624D3">
        <w:rPr>
          <w:rFonts w:ascii="Times New Roman" w:hAnsi="Times New Roman" w:cs="Times New Roman"/>
          <w:sz w:val="20"/>
          <w:szCs w:val="20"/>
        </w:rPr>
        <w:t>(Bio-Oss), Group B.</w:t>
      </w:r>
    </w:p>
    <w:p w14:paraId="112D53DE" w14:textId="19D5D786" w:rsidR="00C6465A" w:rsidRDefault="00C6465A" w:rsidP="00D1028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65190221"/>
      <w:docPartObj>
        <w:docPartGallery w:val="Page Numbers (Bottom of Page)"/>
        <w:docPartUnique/>
      </w:docPartObj>
    </w:sdtPr>
    <w:sdtContent>
      <w:p w14:paraId="0A0A6C66" w14:textId="77777777" w:rsidR="00D1028A" w:rsidRDefault="00D1028A" w:rsidP="00EA2AF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rFonts w:hint="eastAsia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CED499D" w14:textId="77777777" w:rsidR="00D1028A" w:rsidRDefault="00D1028A" w:rsidP="00D53C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272280"/>
      <w:docPartObj>
        <w:docPartGallery w:val="Page Numbers (Bottom of Page)"/>
        <w:docPartUnique/>
      </w:docPartObj>
    </w:sdtPr>
    <w:sdtContent>
      <w:p w14:paraId="6B00A6B9" w14:textId="77777777" w:rsidR="00D1028A" w:rsidRDefault="00D1028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09047D" w14:textId="77777777" w:rsidR="00D1028A" w:rsidRDefault="00D1028A" w:rsidP="00D53C8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8A"/>
    <w:rsid w:val="000905F0"/>
    <w:rsid w:val="00112C91"/>
    <w:rsid w:val="00242B4F"/>
    <w:rsid w:val="00302F9E"/>
    <w:rsid w:val="004A329D"/>
    <w:rsid w:val="004E23CF"/>
    <w:rsid w:val="006D5216"/>
    <w:rsid w:val="00A80498"/>
    <w:rsid w:val="00C52040"/>
    <w:rsid w:val="00C62D14"/>
    <w:rsid w:val="00C6465A"/>
    <w:rsid w:val="00D1028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10C66"/>
  <w15:chartTrackingRefBased/>
  <w15:docId w15:val="{94285972-79FE-4ACB-AD66-1E04ADE8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28A"/>
    <w:pPr>
      <w:widowControl w:val="0"/>
      <w:suppressAutoHyphens/>
      <w:spacing w:line="276" w:lineRule="auto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28A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28A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28A"/>
    <w:pPr>
      <w:keepNext/>
      <w:keepLines/>
      <w:widowControl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28A"/>
    <w:pPr>
      <w:keepNext/>
      <w:keepLines/>
      <w:widowControl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28A"/>
    <w:pPr>
      <w:keepNext/>
      <w:keepLines/>
      <w:widowControl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28A"/>
    <w:pPr>
      <w:keepNext/>
      <w:keepLines/>
      <w:widowControl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28A"/>
    <w:pPr>
      <w:keepNext/>
      <w:keepLines/>
      <w:widowControl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28A"/>
    <w:pPr>
      <w:keepNext/>
      <w:keepLines/>
      <w:widowControl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28A"/>
    <w:pPr>
      <w:keepNext/>
      <w:keepLines/>
      <w:widowControl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2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2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2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2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2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2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28A"/>
    <w:pPr>
      <w:widowControl/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D10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28A"/>
    <w:pPr>
      <w:widowControl/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10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28A"/>
    <w:pPr>
      <w:widowControl/>
      <w:suppressAutoHyphens w:val="0"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D102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28A"/>
    <w:pPr>
      <w:widowControl/>
      <w:suppressAutoHyphens w:val="0"/>
      <w:spacing w:line="278" w:lineRule="auto"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D102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28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2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28A"/>
    <w:rPr>
      <w:b/>
      <w:bCs/>
      <w:smallCaps/>
      <w:color w:val="0F4761" w:themeColor="accent1" w:themeShade="BF"/>
      <w:spacing w:val="5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1028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1028A"/>
    <w:pPr>
      <w:tabs>
        <w:tab w:val="center" w:pos="4153"/>
        <w:tab w:val="right" w:pos="8306"/>
      </w:tabs>
      <w:snapToGrid w:val="0"/>
      <w:spacing w:line="240" w:lineRule="auto"/>
    </w:pPr>
    <w:rPr>
      <w:rFonts w:eastAsiaTheme="minorHAnsi"/>
      <w:sz w:val="18"/>
      <w:szCs w:val="18"/>
      <w:lang w:val="en-IN" w:eastAsia="en-US"/>
    </w:rPr>
  </w:style>
  <w:style w:type="character" w:customStyle="1" w:styleId="FooterChar1">
    <w:name w:val="Footer Char1"/>
    <w:basedOn w:val="DefaultParagraphFont"/>
    <w:uiPriority w:val="99"/>
    <w:semiHidden/>
    <w:rsid w:val="00D1028A"/>
    <w:rPr>
      <w:rFonts w:eastAsiaTheme="minorEastAsia"/>
      <w:sz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D10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</Words>
  <Characters>681</Characters>
  <Application>Microsoft Office Word</Application>
  <DocSecurity>0</DocSecurity>
  <Lines>16</Lines>
  <Paragraphs>4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2026-08-18T16:17:00Z</dcterms:created>
  <dcterms:modified xsi:type="dcterms:W3CDTF">2026-08-18T16:19:00Z</dcterms:modified>
</cp:coreProperties>
</file>