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498A" w:rsidRPr="00E9187F" w:rsidRDefault="0037498A" w:rsidP="0037498A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87F">
        <w:rPr>
          <w:rFonts w:ascii="Times New Roman" w:hAnsi="Times New Roman" w:cs="Times New Roman"/>
          <w:b/>
          <w:bCs/>
          <w:color w:val="000000" w:themeColor="text1"/>
        </w:rPr>
        <w:t>Table 7.</w:t>
      </w:r>
      <w:r w:rsidRPr="00E9187F">
        <w:rPr>
          <w:rFonts w:ascii="Times New Roman" w:hAnsi="Times New Roman" w:cs="Times New Roman"/>
          <w:color w:val="000000" w:themeColor="text1"/>
        </w:rPr>
        <w:t xml:space="preserve"> Conditional indirect association of digital entrepreneurship education with digital entrepreneurial intention via entrepreneurial passion at three levels of entrepreneurial resilience (H13).</w:t>
      </w:r>
    </w:p>
    <w:tbl>
      <w:tblPr>
        <w:tblStyle w:val="PlainTable2"/>
        <w:tblW w:w="5000" w:type="pct"/>
        <w:tblLook w:val="0020" w:firstRow="1" w:lastRow="0" w:firstColumn="0" w:lastColumn="0" w:noHBand="0" w:noVBand="0"/>
      </w:tblPr>
      <w:tblGrid>
        <w:gridCol w:w="2827"/>
        <w:gridCol w:w="1289"/>
        <w:gridCol w:w="756"/>
        <w:gridCol w:w="756"/>
        <w:gridCol w:w="756"/>
        <w:gridCol w:w="1008"/>
        <w:gridCol w:w="1958"/>
      </w:tblGrid>
      <w:tr w:rsidR="0037498A" w:rsidRPr="00E9187F" w:rsidTr="00B014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Sample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Level of 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β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values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Result</w:t>
            </w:r>
          </w:p>
        </w:tc>
      </w:tr>
      <w:tr w:rsidR="0037498A" w:rsidRPr="00E9187F" w:rsidTr="00B0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sample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+1 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0.283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8.402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Supported</w:t>
            </w:r>
          </w:p>
        </w:tc>
      </w:tr>
      <w:tr w:rsidR="0037498A" w:rsidRPr="00E9187F" w:rsidTr="00B0142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Mean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0.219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7.684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498A" w:rsidRPr="00E9187F" w:rsidTr="00B0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−1 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0.153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5.142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498A" w:rsidRPr="00E9187F" w:rsidTr="00B0142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Economics and Management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+1 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0.400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7.843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Supported</w:t>
            </w:r>
          </w:p>
        </w:tc>
      </w:tr>
      <w:tr w:rsidR="0037498A" w:rsidRPr="00E9187F" w:rsidTr="00B0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Mean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0.316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6.749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498A" w:rsidRPr="00E9187F" w:rsidTr="00B0142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−1 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0.232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4.544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498A" w:rsidRPr="00E9187F" w:rsidTr="00B0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Engineering and Technology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+1 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0.187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4.545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Supported, tentative</w:t>
            </w:r>
          </w:p>
        </w:tc>
      </w:tr>
      <w:tr w:rsidR="0037498A" w:rsidRPr="00E9187F" w:rsidTr="00B0142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Mean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0.139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4.339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498A" w:rsidRPr="00E9187F" w:rsidTr="00B0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−1 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0.092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2.630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:rsidR="0037498A" w:rsidRPr="00E9187F" w:rsidRDefault="0037498A" w:rsidP="00B0142F">
            <w:pPr>
              <w:pStyle w:val="Compact"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7498A" w:rsidRPr="00E9187F" w:rsidRDefault="0037498A" w:rsidP="0037498A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87F">
        <w:rPr>
          <w:rFonts w:ascii="Times New Roman" w:hAnsi="Times New Roman" w:cs="Times New Roman"/>
          <w:i/>
          <w:iCs/>
          <w:color w:val="000000" w:themeColor="text1"/>
        </w:rPr>
        <w:t>Note. Estimates derive from the focused second-stage moderated mediation model described in Section 3.5 and are not directly comparable with the full-model estimates in Table 3. The Engineering and Technology result is tentative because the same interaction was not significant in the full structural model.</w:t>
      </w:r>
    </w:p>
    <w:p w:rsidR="00156131" w:rsidRPr="0037498A" w:rsidRDefault="00156131" w:rsidP="0037498A"/>
    <w:sectPr w:rsidR="00156131" w:rsidRPr="003749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8A"/>
    <w:rsid w:val="000063CD"/>
    <w:rsid w:val="00156131"/>
    <w:rsid w:val="0029440F"/>
    <w:rsid w:val="0037498A"/>
    <w:rsid w:val="0038700C"/>
    <w:rsid w:val="003C0DA8"/>
    <w:rsid w:val="0040232D"/>
    <w:rsid w:val="00601CC1"/>
    <w:rsid w:val="006D2DD5"/>
    <w:rsid w:val="0081012C"/>
    <w:rsid w:val="00CF28F7"/>
    <w:rsid w:val="00D9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694F6CB-A266-1B49-AD3E-96048AF0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98A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49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9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98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98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98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98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98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98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98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9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9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9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4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98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4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98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4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98A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49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9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98A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37498A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37498A"/>
    <w:rPr>
      <w:kern w:val="0"/>
      <w14:ligatures w14:val="none"/>
    </w:rPr>
  </w:style>
  <w:style w:type="paragraph" w:customStyle="1" w:styleId="Compact">
    <w:name w:val="Compact"/>
    <w:basedOn w:val="BodyText"/>
    <w:qFormat/>
    <w:rsid w:val="0037498A"/>
    <w:pPr>
      <w:spacing w:before="36" w:after="36"/>
    </w:pPr>
  </w:style>
  <w:style w:type="table" w:styleId="PlainTable2">
    <w:name w:val="Plain Table 2"/>
    <w:basedOn w:val="TableNormal"/>
    <w:rsid w:val="0037498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2026-08-15T09:24:00Z</dcterms:created>
  <dcterms:modified xsi:type="dcterms:W3CDTF">2026-08-15T09:24:00Z</dcterms:modified>
</cp:coreProperties>
</file>