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57CC" w:rsidRPr="00E9187F" w:rsidRDefault="004357CC" w:rsidP="004357CC">
      <w:pPr>
        <w:pStyle w:val="BodyText"/>
        <w:spacing w:before="0" w:after="0" w:line="360" w:lineRule="auto"/>
        <w:jc w:val="both"/>
        <w:rPr>
          <w:rFonts w:ascii="Times New Roman" w:hAnsi="Times New Roman" w:cs="Times New Roman"/>
          <w:color w:val="000000" w:themeColor="text1"/>
        </w:rPr>
      </w:pPr>
      <w:r w:rsidRPr="00E9187F">
        <w:rPr>
          <w:rFonts w:ascii="Times New Roman" w:hAnsi="Times New Roman" w:cs="Times New Roman"/>
          <w:b/>
          <w:bCs/>
          <w:color w:val="000000" w:themeColor="text1"/>
        </w:rPr>
        <w:t>Table 9.</w:t>
      </w:r>
      <w:r w:rsidRPr="00E9187F">
        <w:rPr>
          <w:rFonts w:ascii="Times New Roman" w:hAnsi="Times New Roman" w:cs="Times New Roman"/>
          <w:color w:val="000000" w:themeColor="text1"/>
        </w:rPr>
        <w:t xml:space="preserve"> Necessary condition analysis based on the CE-FDH ceiling 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87"/>
        <w:gridCol w:w="874"/>
        <w:gridCol w:w="825"/>
        <w:gridCol w:w="1142"/>
        <w:gridCol w:w="1333"/>
        <w:gridCol w:w="1333"/>
        <w:gridCol w:w="1333"/>
        <w:gridCol w:w="1333"/>
      </w:tblGrid>
      <w:tr w:rsidR="004357CC" w:rsidRPr="00E9187F" w:rsidTr="00B0142F">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Construct</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Effect</w:t>
            </w:r>
            <w:r w:rsidRPr="00E9187F">
              <w:rPr>
                <w:rFonts w:ascii="Times New Roman" w:eastAsia="Times New Roman" w:hAnsi="Times New Roman" w:cs="Times New Roman"/>
                <w:color w:val="000000" w:themeColor="text1"/>
              </w:rPr>
              <w:t xml:space="preserve">  </w:t>
            </w:r>
            <w:r w:rsidRPr="00E9187F">
              <w:rPr>
                <w:rFonts w:ascii="Times New Roman" w:eastAsia="Times New Roman" w:hAnsi="Times New Roman" w:cs="Times New Roman"/>
                <w:b/>
                <w:bCs/>
                <w:color w:val="000000" w:themeColor="text1"/>
              </w:rPr>
              <w:t>size (d)</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p-value</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Accuracy</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Condition inefficiency</w:t>
            </w:r>
            <w:r w:rsidRPr="00E9187F">
              <w:rPr>
                <w:rFonts w:ascii="Times New Roman" w:eastAsia="Times New Roman" w:hAnsi="Times New Roman" w:cs="Times New Roman"/>
                <w:color w:val="000000" w:themeColor="text1"/>
              </w:rPr>
              <w:t xml:space="preserve">  </w:t>
            </w:r>
            <w:r w:rsidRPr="00E9187F">
              <w:rPr>
                <w:rFonts w:ascii="Times New Roman" w:eastAsia="Times New Roman" w:hAnsi="Times New Roman" w:cs="Times New Roman"/>
                <w:b/>
                <w:bCs/>
                <w:color w:val="000000" w:themeColor="text1"/>
              </w:rPr>
              <w:t>(%)</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Outcome inefficiency (%)</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Rel. inefficiency</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Abs. inefficiency</w:t>
            </w:r>
          </w:p>
        </w:tc>
      </w:tr>
      <w:tr w:rsidR="004357CC" w:rsidRPr="00E9187F" w:rsidTr="00B0142F">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DEE</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0.222</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p &lt; .001</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100.000</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52.886</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0.000</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52.886</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12.721</w:t>
            </w:r>
          </w:p>
        </w:tc>
      </w:tr>
      <w:tr w:rsidR="004357CC" w:rsidRPr="00E9187F" w:rsidTr="00B0142F">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EM</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0.141</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p &lt; .001</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100.000</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62.556</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58.177</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84.340</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19.758</w:t>
            </w:r>
          </w:p>
        </w:tc>
      </w:tr>
      <w:tr w:rsidR="004357CC" w:rsidRPr="00E9187F" w:rsidTr="00B0142F">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EP</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0.112</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p &lt; .001</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100.000</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69.058</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20.901</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75.525</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16.706</w:t>
            </w:r>
          </w:p>
        </w:tc>
      </w:tr>
      <w:tr w:rsidR="004357CC" w:rsidRPr="00E9187F" w:rsidTr="00B0142F">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rPr>
                <w:rFonts w:ascii="Times New Roman" w:eastAsia="Times New Roman" w:hAnsi="Times New Roman" w:cs="Times New Roman"/>
                <w:color w:val="000000" w:themeColor="text1"/>
              </w:rPr>
            </w:pPr>
            <w:r w:rsidRPr="00E9187F">
              <w:rPr>
                <w:rFonts w:ascii="Times New Roman" w:eastAsia="Times New Roman" w:hAnsi="Times New Roman" w:cs="Times New Roman"/>
                <w:b/>
                <w:bCs/>
                <w:color w:val="000000" w:themeColor="text1"/>
              </w:rPr>
              <w:t>PBC</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0.131</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p &lt; .001</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100.000</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50.000</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20.901</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60.451</w:t>
            </w:r>
          </w:p>
        </w:tc>
        <w:tc>
          <w:tcPr>
            <w:tcW w:w="117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4357CC" w:rsidRPr="00E9187F" w:rsidRDefault="004357CC" w:rsidP="00B0142F">
            <w:pPr>
              <w:spacing w:after="0" w:line="276" w:lineRule="auto"/>
              <w:jc w:val="center"/>
              <w:rPr>
                <w:rFonts w:ascii="Times New Roman" w:eastAsia="Times New Roman" w:hAnsi="Times New Roman" w:cs="Times New Roman"/>
                <w:color w:val="000000" w:themeColor="text1"/>
              </w:rPr>
            </w:pPr>
            <w:r w:rsidRPr="00E9187F">
              <w:rPr>
                <w:rFonts w:ascii="Times New Roman" w:eastAsia="Times New Roman" w:hAnsi="Times New Roman" w:cs="Times New Roman"/>
                <w:color w:val="000000" w:themeColor="text1"/>
              </w:rPr>
              <w:t>13.836</w:t>
            </w:r>
          </w:p>
        </w:tc>
      </w:tr>
    </w:tbl>
    <w:p w:rsidR="004357CC" w:rsidRPr="00E9187F" w:rsidRDefault="004357CC" w:rsidP="004357CC">
      <w:pPr>
        <w:pStyle w:val="BodyText"/>
        <w:spacing w:before="0" w:after="0" w:line="360" w:lineRule="auto"/>
        <w:jc w:val="both"/>
        <w:rPr>
          <w:rFonts w:ascii="Times New Roman" w:hAnsi="Times New Roman" w:cs="Times New Roman"/>
          <w:color w:val="000000" w:themeColor="text1"/>
        </w:rPr>
      </w:pPr>
      <w:r w:rsidRPr="00E9187F">
        <w:rPr>
          <w:rFonts w:ascii="Times New Roman" w:hAnsi="Times New Roman" w:cs="Times New Roman"/>
          <w:i/>
          <w:iCs/>
          <w:color w:val="000000" w:themeColor="text1"/>
        </w:rPr>
        <w:t>Note. Effect size bands follow Dul (2016), where values from 0.10 to below 0.30 are medium. CE-FDH, ceiling envelopment with free disposal hull.</w:t>
      </w:r>
      <w:r w:rsidRPr="00E9187F">
        <w:rPr>
          <w:color w:val="000000" w:themeColor="text1"/>
        </w:rPr>
        <w:t xml:space="preserve"> </w:t>
      </w:r>
      <w:r w:rsidRPr="00E9187F">
        <w:rPr>
          <w:rFonts w:ascii="Times New Roman" w:hAnsi="Times New Roman" w:cs="Times New Roman"/>
          <w:i/>
          <w:iCs/>
          <w:color w:val="000000" w:themeColor="text1"/>
        </w:rPr>
        <w:t>Condition inefficiency is the share of the condition range that does not constrain the outcome. Outcome inefficiency is the share of the outcome range that is not constrained by the condition.</w:t>
      </w:r>
    </w:p>
    <w:p w:rsidR="00156131" w:rsidRPr="004357CC" w:rsidRDefault="00156131" w:rsidP="004357CC"/>
    <w:sectPr w:rsidR="00156131" w:rsidRPr="004357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CC"/>
    <w:rsid w:val="000063CD"/>
    <w:rsid w:val="00156131"/>
    <w:rsid w:val="0029440F"/>
    <w:rsid w:val="0038700C"/>
    <w:rsid w:val="003C0DA8"/>
    <w:rsid w:val="0040232D"/>
    <w:rsid w:val="004357CC"/>
    <w:rsid w:val="00601CC1"/>
    <w:rsid w:val="006D2DD5"/>
    <w:rsid w:val="0081012C"/>
    <w:rsid w:val="00CF28F7"/>
    <w:rsid w:val="00D96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775A2FD-F69F-B44E-9D9F-93E8645B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CC"/>
    <w:pPr>
      <w:spacing w:after="200" w:line="240" w:lineRule="auto"/>
    </w:pPr>
    <w:rPr>
      <w:kern w:val="0"/>
      <w14:ligatures w14:val="none"/>
    </w:rPr>
  </w:style>
  <w:style w:type="paragraph" w:styleId="Heading1">
    <w:name w:val="heading 1"/>
    <w:basedOn w:val="Normal"/>
    <w:next w:val="Normal"/>
    <w:link w:val="Heading1Char"/>
    <w:uiPriority w:val="9"/>
    <w:qFormat/>
    <w:rsid w:val="004357C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357C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357CC"/>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357CC"/>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357CC"/>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357CC"/>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357CC"/>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357CC"/>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357CC"/>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7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57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57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57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57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5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7CC"/>
    <w:rPr>
      <w:rFonts w:eastAsiaTheme="majorEastAsia" w:cstheme="majorBidi"/>
      <w:color w:val="272727" w:themeColor="text1" w:themeTint="D8"/>
    </w:rPr>
  </w:style>
  <w:style w:type="paragraph" w:styleId="Title">
    <w:name w:val="Title"/>
    <w:basedOn w:val="Normal"/>
    <w:next w:val="Normal"/>
    <w:link w:val="TitleChar"/>
    <w:uiPriority w:val="10"/>
    <w:qFormat/>
    <w:rsid w:val="004357C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35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7C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35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7CC"/>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357CC"/>
    <w:rPr>
      <w:i/>
      <w:iCs/>
      <w:color w:val="404040" w:themeColor="text1" w:themeTint="BF"/>
    </w:rPr>
  </w:style>
  <w:style w:type="paragraph" w:styleId="ListParagraph">
    <w:name w:val="List Paragraph"/>
    <w:basedOn w:val="Normal"/>
    <w:uiPriority w:val="34"/>
    <w:qFormat/>
    <w:rsid w:val="004357CC"/>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4357CC"/>
    <w:rPr>
      <w:i/>
      <w:iCs/>
      <w:color w:val="2F5496" w:themeColor="accent1" w:themeShade="BF"/>
    </w:rPr>
  </w:style>
  <w:style w:type="paragraph" w:styleId="IntenseQuote">
    <w:name w:val="Intense Quote"/>
    <w:basedOn w:val="Normal"/>
    <w:next w:val="Normal"/>
    <w:link w:val="IntenseQuoteChar"/>
    <w:uiPriority w:val="30"/>
    <w:qFormat/>
    <w:rsid w:val="004357CC"/>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357CC"/>
    <w:rPr>
      <w:i/>
      <w:iCs/>
      <w:color w:val="2F5496" w:themeColor="accent1" w:themeShade="BF"/>
    </w:rPr>
  </w:style>
  <w:style w:type="character" w:styleId="IntenseReference">
    <w:name w:val="Intense Reference"/>
    <w:basedOn w:val="DefaultParagraphFont"/>
    <w:uiPriority w:val="32"/>
    <w:qFormat/>
    <w:rsid w:val="004357CC"/>
    <w:rPr>
      <w:b/>
      <w:bCs/>
      <w:smallCaps/>
      <w:color w:val="2F5496" w:themeColor="accent1" w:themeShade="BF"/>
      <w:spacing w:val="5"/>
    </w:rPr>
  </w:style>
  <w:style w:type="paragraph" w:styleId="BodyText">
    <w:name w:val="Body Text"/>
    <w:basedOn w:val="Normal"/>
    <w:link w:val="BodyTextChar"/>
    <w:qFormat/>
    <w:rsid w:val="004357CC"/>
    <w:pPr>
      <w:spacing w:before="180" w:after="180"/>
    </w:pPr>
  </w:style>
  <w:style w:type="character" w:customStyle="1" w:styleId="BodyTextChar">
    <w:name w:val="Body Text Char"/>
    <w:basedOn w:val="DefaultParagraphFont"/>
    <w:link w:val="BodyText"/>
    <w:rsid w:val="004357C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2026-08-15T09:24:00Z</dcterms:created>
  <dcterms:modified xsi:type="dcterms:W3CDTF">2026-08-15T09:24:00Z</dcterms:modified>
</cp:coreProperties>
</file>