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7AF1C0" w14:textId="77777777" w:rsidR="007031A9" w:rsidRDefault="007031A9" w:rsidP="007031A9">
      <w:pPr>
        <w:spacing w:after="80" w:line="480" w:lineRule="auto"/>
      </w:pPr>
      <w:r>
        <w:rPr>
          <w:b/>
          <w:color w:val="000000"/>
          <w:sz w:val="24"/>
        </w:rPr>
        <w:t>Additional files</w:t>
      </w:r>
    </w:p>
    <w:p w14:paraId="2C993402" w14:textId="77777777" w:rsidR="007031A9" w:rsidRDefault="007031A9" w:rsidP="007031A9">
      <w:pPr>
        <w:spacing w:after="120" w:line="480" w:lineRule="auto"/>
      </w:pPr>
      <w:r>
        <w:rPr>
          <w:b/>
          <w:color w:val="000000"/>
        </w:rPr>
        <w:t xml:space="preserve">File name: </w:t>
      </w:r>
      <w:r>
        <w:rPr>
          <w:color w:val="000000"/>
        </w:rPr>
        <w:t>Additional file 1</w:t>
      </w:r>
    </w:p>
    <w:p w14:paraId="0C6D01BA" w14:textId="77777777" w:rsidR="007031A9" w:rsidRDefault="007031A9" w:rsidP="007031A9">
      <w:pPr>
        <w:spacing w:after="120" w:line="480" w:lineRule="auto"/>
      </w:pPr>
      <w:r>
        <w:rPr>
          <w:b/>
          <w:color w:val="000000"/>
        </w:rPr>
        <w:t xml:space="preserve">File format: </w:t>
      </w:r>
      <w:r>
        <w:rPr>
          <w:color w:val="000000"/>
        </w:rPr>
        <w:t>.docx</w:t>
      </w:r>
    </w:p>
    <w:p w14:paraId="4CE7FD9C" w14:textId="77777777" w:rsidR="007031A9" w:rsidRDefault="007031A9" w:rsidP="007031A9">
      <w:pPr>
        <w:spacing w:after="120" w:line="480" w:lineRule="auto"/>
      </w:pPr>
      <w:r>
        <w:rPr>
          <w:b/>
          <w:color w:val="000000"/>
        </w:rPr>
        <w:t xml:space="preserve">Title of data: </w:t>
      </w:r>
      <w:r>
        <w:rPr>
          <w:color w:val="000000"/>
        </w:rPr>
        <w:t>Supplementary tables and figure</w:t>
      </w:r>
    </w:p>
    <w:p w14:paraId="7AF9169F" w14:textId="77777777" w:rsidR="007031A9" w:rsidRDefault="007031A9" w:rsidP="007031A9">
      <w:pPr>
        <w:spacing w:after="120" w:line="480" w:lineRule="auto"/>
      </w:pPr>
      <w:r>
        <w:rPr>
          <w:b/>
          <w:color w:val="000000"/>
        </w:rPr>
        <w:t xml:space="preserve">Description of data: </w:t>
      </w:r>
      <w:r>
        <w:rPr>
          <w:color w:val="000000"/>
        </w:rPr>
        <w:t>Supplementary Tables 1-3 and Supplementary Figure 1, including the candidate TNFR1 threshold, incremental model performance, sensitivity analyses, closest literature context, and four-group risk decomposition.</w:t>
      </w:r>
    </w:p>
    <w:p w14:paraId="354B2988" w14:textId="77777777" w:rsidR="00E023F9" w:rsidRDefault="00E023F9"/>
    <w:sectPr w:rsidR="00E023F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31A9"/>
    <w:rsid w:val="000C4033"/>
    <w:rsid w:val="00173ED8"/>
    <w:rsid w:val="002F50B1"/>
    <w:rsid w:val="004B42CB"/>
    <w:rsid w:val="005F2B46"/>
    <w:rsid w:val="006E1731"/>
    <w:rsid w:val="007031A9"/>
    <w:rsid w:val="00771DC5"/>
    <w:rsid w:val="00866D74"/>
    <w:rsid w:val="00882A73"/>
    <w:rsid w:val="00906905"/>
    <w:rsid w:val="0095305D"/>
    <w:rsid w:val="00B10170"/>
    <w:rsid w:val="00B260B7"/>
    <w:rsid w:val="00B85331"/>
    <w:rsid w:val="00C94D66"/>
    <w:rsid w:val="00DE7E69"/>
    <w:rsid w:val="00E02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E421CD"/>
  <w15:chartTrackingRefBased/>
  <w15:docId w15:val="{FB723EAF-92A6-48D5-9628-0ABFBAA972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31A9"/>
    <w:pPr>
      <w:spacing w:after="200" w:line="276" w:lineRule="auto"/>
    </w:pPr>
    <w:rPr>
      <w:rFonts w:ascii="Times New Roman" w:eastAsia="Times New Roman" w:hAnsi="Times New Roman"/>
      <w:kern w:val="0"/>
      <w:sz w:val="22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031A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IN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031A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IN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031A9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IN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031A9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IN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031A9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IN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031A9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IN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031A9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IN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031A9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IN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031A9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I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031A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031A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031A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031A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031A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031A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031A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031A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031A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031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031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031A9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IN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031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031A9"/>
    <w:pPr>
      <w:spacing w:before="160" w:after="160" w:line="278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 w:val="24"/>
      <w:szCs w:val="24"/>
      <w:lang w:val="en-IN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031A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031A9"/>
    <w:pPr>
      <w:spacing w:after="160" w:line="278" w:lineRule="auto"/>
      <w:ind w:left="720"/>
      <w:contextualSpacing/>
    </w:pPr>
    <w:rPr>
      <w:rFonts w:asciiTheme="minorHAnsi" w:eastAsiaTheme="minorHAnsi" w:hAnsiTheme="minorHAnsi"/>
      <w:kern w:val="2"/>
      <w:sz w:val="24"/>
      <w:szCs w:val="24"/>
      <w:lang w:val="en-IN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031A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31A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/>
      <w:i/>
      <w:iCs/>
      <w:color w:val="0F4761" w:themeColor="accent1" w:themeShade="BF"/>
      <w:kern w:val="2"/>
      <w:sz w:val="24"/>
      <w:szCs w:val="24"/>
      <w:lang w:val="en-IN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31A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031A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51</Words>
  <Characters>293</Characters>
  <Application>Microsoft Office Word</Application>
  <DocSecurity>0</DocSecurity>
  <Lines>2</Lines>
  <Paragraphs>1</Paragraphs>
  <ScaleCrop>false</ScaleCrop>
  <Company/>
  <LinksUpToDate>false</LinksUpToDate>
  <CharactersWithSpaces>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Trupti Sudge</dc:creator>
  <cp:keywords/>
  <dc:description/>
  <cp:lastModifiedBy>Trupti Sudge</cp:lastModifiedBy>
  <cp:revision>1</cp:revision>
  <dcterms:created xsi:type="dcterms:W3CDTF">2026-10-28T09:40:00Z</dcterms:created>
  <dcterms:modified xsi:type="dcterms:W3CDTF">2026-10-28T09:40:00Z</dcterms:modified>
</cp:coreProperties>
</file>