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8FE2" w14:textId="77777777" w:rsidR="002C71EB" w:rsidRPr="00381BB2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i-FI"/>
        </w:rPr>
      </w:pPr>
      <w:r w:rsidRPr="00381B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i-FI"/>
        </w:rPr>
        <w:t>Supplementary files</w:t>
      </w:r>
    </w:p>
    <w:p w14:paraId="5B45A339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19939E8C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14D31076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4F36165C" w14:textId="4A75A8FF" w:rsidR="002C71EB" w:rsidRPr="0022487A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  <w:r w:rsidRPr="0022487A">
        <w:rPr>
          <w:rFonts w:eastAsia="Times New Roman" w:cstheme="minorHAnsi"/>
          <w:sz w:val="20"/>
          <w:szCs w:val="20"/>
          <w:lang w:val="en-US" w:eastAsia="fi-FI"/>
        </w:rPr>
        <w:t>Table S1. Results of sensitivity analysis (</w:t>
      </w:r>
      <w:proofErr w:type="spellStart"/>
      <w:r w:rsidRPr="0022487A">
        <w:rPr>
          <w:rFonts w:eastAsia="Times New Roman" w:cstheme="minorHAnsi"/>
          <w:sz w:val="20"/>
          <w:szCs w:val="20"/>
          <w:lang w:val="en-US" w:eastAsia="fi-FI"/>
        </w:rPr>
        <w:t>DiD</w:t>
      </w:r>
      <w:proofErr w:type="spellEnd"/>
      <w:r w:rsidRPr="0022487A">
        <w:rPr>
          <w:rFonts w:eastAsia="Times New Roman" w:cstheme="minorHAnsi"/>
          <w:sz w:val="20"/>
          <w:szCs w:val="20"/>
          <w:lang w:val="en-US" w:eastAsia="fi-FI"/>
        </w:rPr>
        <w:t xml:space="preserve">, SC, </w:t>
      </w:r>
      <w:proofErr w:type="spellStart"/>
      <w:r w:rsidRPr="0022487A">
        <w:rPr>
          <w:rFonts w:eastAsia="Times New Roman" w:cstheme="minorHAnsi"/>
          <w:sz w:val="20"/>
          <w:szCs w:val="20"/>
          <w:lang w:val="en-US" w:eastAsia="fi-FI"/>
        </w:rPr>
        <w:t>SDiD</w:t>
      </w:r>
      <w:proofErr w:type="spellEnd"/>
      <w:r w:rsidRPr="0022487A">
        <w:rPr>
          <w:rFonts w:eastAsia="Times New Roman" w:cstheme="minorHAnsi"/>
          <w:sz w:val="20"/>
          <w:szCs w:val="20"/>
          <w:lang w:val="en-US" w:eastAsia="fi-FI"/>
        </w:rPr>
        <w:t>)</w:t>
      </w:r>
    </w:p>
    <w:p w14:paraId="6904956C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2C71EB" w14:paraId="4E602669" w14:textId="77777777" w:rsidTr="00DD03C0">
        <w:tc>
          <w:tcPr>
            <w:tcW w:w="1375" w:type="dxa"/>
          </w:tcPr>
          <w:p w14:paraId="6FE52D71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Model</w:t>
            </w:r>
          </w:p>
        </w:tc>
        <w:tc>
          <w:tcPr>
            <w:tcW w:w="1375" w:type="dxa"/>
          </w:tcPr>
          <w:p w14:paraId="460D46C1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ATT</w:t>
            </w:r>
          </w:p>
        </w:tc>
        <w:tc>
          <w:tcPr>
            <w:tcW w:w="1375" w:type="dxa"/>
          </w:tcPr>
          <w:p w14:paraId="066039F3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Std. Error</w:t>
            </w:r>
          </w:p>
        </w:tc>
        <w:tc>
          <w:tcPr>
            <w:tcW w:w="1375" w:type="dxa"/>
          </w:tcPr>
          <w:p w14:paraId="349BDEF8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1376" w:type="dxa"/>
          </w:tcPr>
          <w:p w14:paraId="5AC592B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P&gt;t</w:t>
            </w:r>
          </w:p>
        </w:tc>
        <w:tc>
          <w:tcPr>
            <w:tcW w:w="1376" w:type="dxa"/>
          </w:tcPr>
          <w:p w14:paraId="6899EF96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[95 % Conf.</w:t>
            </w:r>
          </w:p>
        </w:tc>
        <w:tc>
          <w:tcPr>
            <w:tcW w:w="1376" w:type="dxa"/>
          </w:tcPr>
          <w:p w14:paraId="7489326B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Interval]</w:t>
            </w:r>
          </w:p>
        </w:tc>
      </w:tr>
      <w:tr w:rsidR="002C71EB" w14:paraId="73099175" w14:textId="77777777" w:rsidTr="00DD03C0">
        <w:tc>
          <w:tcPr>
            <w:tcW w:w="1375" w:type="dxa"/>
          </w:tcPr>
          <w:p w14:paraId="59AE679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TotalCost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DiD</w:t>
            </w:r>
            <w:proofErr w:type="spellEnd"/>
          </w:p>
        </w:tc>
        <w:tc>
          <w:tcPr>
            <w:tcW w:w="1375" w:type="dxa"/>
          </w:tcPr>
          <w:p w14:paraId="12C8860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45,000</w:t>
            </w:r>
          </w:p>
        </w:tc>
        <w:tc>
          <w:tcPr>
            <w:tcW w:w="1375" w:type="dxa"/>
          </w:tcPr>
          <w:p w14:paraId="31C9F47C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40,700</w:t>
            </w:r>
          </w:p>
        </w:tc>
        <w:tc>
          <w:tcPr>
            <w:tcW w:w="1375" w:type="dxa"/>
          </w:tcPr>
          <w:p w14:paraId="2BB51942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1.11</w:t>
            </w:r>
          </w:p>
        </w:tc>
        <w:tc>
          <w:tcPr>
            <w:tcW w:w="1376" w:type="dxa"/>
          </w:tcPr>
          <w:p w14:paraId="5D96B52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0.269</w:t>
            </w:r>
          </w:p>
        </w:tc>
        <w:tc>
          <w:tcPr>
            <w:tcW w:w="1376" w:type="dxa"/>
          </w:tcPr>
          <w:p w14:paraId="79B020CF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-34,800</w:t>
            </w:r>
          </w:p>
        </w:tc>
        <w:tc>
          <w:tcPr>
            <w:tcW w:w="1376" w:type="dxa"/>
          </w:tcPr>
          <w:p w14:paraId="74E7934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125,000</w:t>
            </w:r>
          </w:p>
        </w:tc>
      </w:tr>
      <w:tr w:rsidR="002C71EB" w14:paraId="61229812" w14:textId="77777777" w:rsidTr="00DD03C0">
        <w:tc>
          <w:tcPr>
            <w:tcW w:w="1375" w:type="dxa"/>
          </w:tcPr>
          <w:p w14:paraId="511E3C26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TotalCost</w:t>
            </w:r>
            <w:proofErr w:type="spellEnd"/>
            <w:r>
              <w:rPr>
                <w:lang w:val="en-US"/>
              </w:rPr>
              <w:t xml:space="preserve"> – SC</w:t>
            </w:r>
          </w:p>
        </w:tc>
        <w:tc>
          <w:tcPr>
            <w:tcW w:w="1375" w:type="dxa"/>
          </w:tcPr>
          <w:p w14:paraId="0FF66762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-138,000</w:t>
            </w:r>
          </w:p>
        </w:tc>
        <w:tc>
          <w:tcPr>
            <w:tcW w:w="1375" w:type="dxa"/>
          </w:tcPr>
          <w:p w14:paraId="7AE8CB7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99,300</w:t>
            </w:r>
          </w:p>
        </w:tc>
        <w:tc>
          <w:tcPr>
            <w:tcW w:w="1375" w:type="dxa"/>
          </w:tcPr>
          <w:p w14:paraId="4FD20B77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-1.38</w:t>
            </w:r>
          </w:p>
        </w:tc>
        <w:tc>
          <w:tcPr>
            <w:tcW w:w="1376" w:type="dxa"/>
          </w:tcPr>
          <w:p w14:paraId="480EA47A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0.166</w:t>
            </w:r>
          </w:p>
        </w:tc>
        <w:tc>
          <w:tcPr>
            <w:tcW w:w="1376" w:type="dxa"/>
          </w:tcPr>
          <w:p w14:paraId="74C8CAC3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-332,000</w:t>
            </w:r>
          </w:p>
        </w:tc>
        <w:tc>
          <w:tcPr>
            <w:tcW w:w="1376" w:type="dxa"/>
          </w:tcPr>
          <w:p w14:paraId="56179100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57,100</w:t>
            </w:r>
          </w:p>
        </w:tc>
      </w:tr>
      <w:tr w:rsidR="002C71EB" w14:paraId="0100FDC1" w14:textId="77777777" w:rsidTr="00DD03C0">
        <w:tc>
          <w:tcPr>
            <w:tcW w:w="1375" w:type="dxa"/>
          </w:tcPr>
          <w:p w14:paraId="0730DA09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TotalCost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SDiD</w:t>
            </w:r>
            <w:proofErr w:type="spellEnd"/>
          </w:p>
        </w:tc>
        <w:tc>
          <w:tcPr>
            <w:tcW w:w="1375" w:type="dxa"/>
          </w:tcPr>
          <w:p w14:paraId="78294988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37,300</w:t>
            </w:r>
          </w:p>
        </w:tc>
        <w:tc>
          <w:tcPr>
            <w:tcW w:w="1375" w:type="dxa"/>
          </w:tcPr>
          <w:p w14:paraId="62F6E46F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38,300</w:t>
            </w:r>
          </w:p>
        </w:tc>
        <w:tc>
          <w:tcPr>
            <w:tcW w:w="1375" w:type="dxa"/>
          </w:tcPr>
          <w:p w14:paraId="34A6643F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1376" w:type="dxa"/>
          </w:tcPr>
          <w:p w14:paraId="6E608A45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0.330</w:t>
            </w:r>
          </w:p>
        </w:tc>
        <w:tc>
          <w:tcPr>
            <w:tcW w:w="1376" w:type="dxa"/>
          </w:tcPr>
          <w:p w14:paraId="08A55A8D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-37,700</w:t>
            </w:r>
          </w:p>
        </w:tc>
        <w:tc>
          <w:tcPr>
            <w:tcW w:w="1376" w:type="dxa"/>
          </w:tcPr>
          <w:p w14:paraId="4A8F92D6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112,000</w:t>
            </w:r>
          </w:p>
        </w:tc>
      </w:tr>
      <w:tr w:rsidR="002C71EB" w14:paraId="1D78284A" w14:textId="77777777" w:rsidTr="00DD03C0">
        <w:tc>
          <w:tcPr>
            <w:tcW w:w="1375" w:type="dxa"/>
          </w:tcPr>
          <w:p w14:paraId="1E1378B5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ACSC – </w:t>
            </w:r>
            <w:proofErr w:type="spellStart"/>
            <w:r>
              <w:rPr>
                <w:lang w:val="en-US"/>
              </w:rPr>
              <w:t>DiD</w:t>
            </w:r>
            <w:proofErr w:type="spellEnd"/>
          </w:p>
        </w:tc>
        <w:tc>
          <w:tcPr>
            <w:tcW w:w="1375" w:type="dxa"/>
          </w:tcPr>
          <w:p w14:paraId="6C0A75F1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0.05899</w:t>
            </w:r>
          </w:p>
        </w:tc>
        <w:tc>
          <w:tcPr>
            <w:tcW w:w="1375" w:type="dxa"/>
          </w:tcPr>
          <w:p w14:paraId="685BA11C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0.23165</w:t>
            </w:r>
          </w:p>
        </w:tc>
        <w:tc>
          <w:tcPr>
            <w:tcW w:w="1375" w:type="dxa"/>
          </w:tcPr>
          <w:p w14:paraId="1E40AFD3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0.25</w:t>
            </w:r>
          </w:p>
        </w:tc>
        <w:tc>
          <w:tcPr>
            <w:tcW w:w="1376" w:type="dxa"/>
          </w:tcPr>
          <w:p w14:paraId="32A606C6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0.799</w:t>
            </w:r>
          </w:p>
        </w:tc>
        <w:tc>
          <w:tcPr>
            <w:tcW w:w="1376" w:type="dxa"/>
          </w:tcPr>
          <w:p w14:paraId="265E9A98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-0.39503</w:t>
            </w:r>
          </w:p>
        </w:tc>
        <w:tc>
          <w:tcPr>
            <w:tcW w:w="1376" w:type="dxa"/>
          </w:tcPr>
          <w:p w14:paraId="165D89B2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0.51301</w:t>
            </w:r>
          </w:p>
        </w:tc>
      </w:tr>
      <w:tr w:rsidR="002C71EB" w14:paraId="1AB23394" w14:textId="77777777" w:rsidTr="00DD03C0">
        <w:tc>
          <w:tcPr>
            <w:tcW w:w="1375" w:type="dxa"/>
          </w:tcPr>
          <w:p w14:paraId="25AE6252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ACSC – SC</w:t>
            </w:r>
          </w:p>
        </w:tc>
        <w:tc>
          <w:tcPr>
            <w:tcW w:w="1375" w:type="dxa"/>
          </w:tcPr>
          <w:p w14:paraId="2DFEA98C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0.97844</w:t>
            </w:r>
          </w:p>
        </w:tc>
        <w:tc>
          <w:tcPr>
            <w:tcW w:w="1375" w:type="dxa"/>
          </w:tcPr>
          <w:p w14:paraId="1DBB3DD2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0.54422</w:t>
            </w:r>
          </w:p>
        </w:tc>
        <w:tc>
          <w:tcPr>
            <w:tcW w:w="1375" w:type="dxa"/>
          </w:tcPr>
          <w:p w14:paraId="333F7296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1.80</w:t>
            </w:r>
          </w:p>
        </w:tc>
        <w:tc>
          <w:tcPr>
            <w:tcW w:w="1376" w:type="dxa"/>
          </w:tcPr>
          <w:p w14:paraId="241BC168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0.072</w:t>
            </w:r>
          </w:p>
        </w:tc>
        <w:tc>
          <w:tcPr>
            <w:tcW w:w="1376" w:type="dxa"/>
          </w:tcPr>
          <w:p w14:paraId="57D76F3F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-0.08821</w:t>
            </w:r>
          </w:p>
        </w:tc>
        <w:tc>
          <w:tcPr>
            <w:tcW w:w="1376" w:type="dxa"/>
          </w:tcPr>
          <w:p w14:paraId="7ED3B420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2.04510</w:t>
            </w:r>
          </w:p>
        </w:tc>
      </w:tr>
      <w:tr w:rsidR="002C71EB" w14:paraId="70FCA7B6" w14:textId="77777777" w:rsidTr="00DD03C0">
        <w:tc>
          <w:tcPr>
            <w:tcW w:w="1375" w:type="dxa"/>
          </w:tcPr>
          <w:p w14:paraId="4171634C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ACSC – </w:t>
            </w:r>
            <w:proofErr w:type="spellStart"/>
            <w:r>
              <w:rPr>
                <w:lang w:val="en-US"/>
              </w:rPr>
              <w:t>SDiD</w:t>
            </w:r>
            <w:proofErr w:type="spellEnd"/>
          </w:p>
        </w:tc>
        <w:tc>
          <w:tcPr>
            <w:tcW w:w="1375" w:type="dxa"/>
          </w:tcPr>
          <w:p w14:paraId="35FB2CBB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0.10972</w:t>
            </w:r>
          </w:p>
        </w:tc>
        <w:tc>
          <w:tcPr>
            <w:tcW w:w="1375" w:type="dxa"/>
          </w:tcPr>
          <w:p w14:paraId="7FEFDEC4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0.24213</w:t>
            </w:r>
          </w:p>
        </w:tc>
        <w:tc>
          <w:tcPr>
            <w:tcW w:w="1375" w:type="dxa"/>
          </w:tcPr>
          <w:p w14:paraId="3042076E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0.45</w:t>
            </w:r>
          </w:p>
        </w:tc>
        <w:tc>
          <w:tcPr>
            <w:tcW w:w="1376" w:type="dxa"/>
          </w:tcPr>
          <w:p w14:paraId="7023D51C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0.650</w:t>
            </w:r>
          </w:p>
        </w:tc>
        <w:tc>
          <w:tcPr>
            <w:tcW w:w="1376" w:type="dxa"/>
          </w:tcPr>
          <w:p w14:paraId="29B37E52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-0.36484</w:t>
            </w:r>
          </w:p>
        </w:tc>
        <w:tc>
          <w:tcPr>
            <w:tcW w:w="1376" w:type="dxa"/>
          </w:tcPr>
          <w:p w14:paraId="6601E009" w14:textId="77777777" w:rsidR="002C71EB" w:rsidRDefault="002C71EB" w:rsidP="00DD03C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0.58428</w:t>
            </w:r>
          </w:p>
        </w:tc>
      </w:tr>
    </w:tbl>
    <w:p w14:paraId="27BAE748" w14:textId="77777777" w:rsidR="002C71EB" w:rsidRDefault="002C71EB" w:rsidP="002C71EB">
      <w:p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Difference-in-Differences, Synthetic control, </w:t>
      </w:r>
      <w:r w:rsidRPr="001317EF">
        <w:rPr>
          <w:sz w:val="20"/>
          <w:szCs w:val="20"/>
          <w:lang w:val="en-US"/>
        </w:rPr>
        <w:t>Synthetic Control Difference-in-Differences.</w:t>
      </w:r>
      <w:r>
        <w:rPr>
          <w:sz w:val="20"/>
          <w:szCs w:val="20"/>
          <w:lang w:val="en-US"/>
        </w:rPr>
        <w:t xml:space="preserve"> </w:t>
      </w:r>
      <w:r w:rsidRPr="007C0C8B">
        <w:rPr>
          <w:sz w:val="20"/>
          <w:szCs w:val="20"/>
          <w:lang w:val="en-GB"/>
        </w:rPr>
        <w:t>Confidence intervals are based on placebo permutation inference</w:t>
      </w:r>
      <w:r>
        <w:rPr>
          <w:sz w:val="20"/>
          <w:szCs w:val="20"/>
          <w:lang w:val="en-GB"/>
        </w:rPr>
        <w:t>.</w:t>
      </w:r>
      <w:r>
        <w:rPr>
          <w:sz w:val="20"/>
          <w:szCs w:val="20"/>
          <w:lang w:val="en-US"/>
        </w:rPr>
        <w:t xml:space="preserve"> </w:t>
      </w:r>
      <w:r w:rsidRPr="000454C9">
        <w:rPr>
          <w:sz w:val="20"/>
          <w:szCs w:val="20"/>
          <w:lang w:val="en-US"/>
        </w:rPr>
        <w:t xml:space="preserve">Pre-treatment period: </w:t>
      </w:r>
      <w:r>
        <w:rPr>
          <w:sz w:val="20"/>
          <w:szCs w:val="20"/>
          <w:lang w:val="en-US"/>
        </w:rPr>
        <w:t xml:space="preserve">second semester of </w:t>
      </w:r>
      <w:r w:rsidRPr="006847A8">
        <w:rPr>
          <w:sz w:val="20"/>
          <w:szCs w:val="20"/>
          <w:lang w:val="en-US"/>
        </w:rPr>
        <w:t>2015–2016.</w:t>
      </w:r>
      <w:r w:rsidRPr="000454C9">
        <w:rPr>
          <w:sz w:val="20"/>
          <w:szCs w:val="20"/>
          <w:lang w:val="en-US"/>
        </w:rPr>
        <w:t xml:space="preserve"> Treatment assigned in 20</w:t>
      </w:r>
      <w:r>
        <w:rPr>
          <w:sz w:val="20"/>
          <w:szCs w:val="20"/>
          <w:lang w:val="en-US"/>
        </w:rPr>
        <w:t>17</w:t>
      </w:r>
      <w:r w:rsidRPr="000454C9">
        <w:rPr>
          <w:sz w:val="20"/>
          <w:szCs w:val="20"/>
          <w:lang w:val="en-US"/>
        </w:rPr>
        <w:t>.</w:t>
      </w:r>
    </w:p>
    <w:p w14:paraId="484779DE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791B02C6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1C4670ED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5566E579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77E47B1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7291515A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4BEAD3CB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0ACBF462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4D6AFAB7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1C211147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3BA09F9E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1C184D89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B635224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5C5312F5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7A0B1FC9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17CF599C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08AD6541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7F122F33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4287AEE0" w14:textId="77777777" w:rsidR="002C71EB" w:rsidRPr="0055146D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  <w:r w:rsidRPr="0055146D">
        <w:rPr>
          <w:rFonts w:eastAsia="Times New Roman" w:cstheme="minorHAnsi"/>
          <w:sz w:val="20"/>
          <w:szCs w:val="20"/>
          <w:lang w:val="en-US" w:eastAsia="fi-FI"/>
        </w:rPr>
        <w:lastRenderedPageBreak/>
        <w:t xml:space="preserve">Figure </w:t>
      </w:r>
      <w:r>
        <w:rPr>
          <w:rFonts w:eastAsia="Times New Roman" w:cstheme="minorHAnsi"/>
          <w:sz w:val="20"/>
          <w:szCs w:val="20"/>
          <w:lang w:val="en-US" w:eastAsia="fi-FI"/>
        </w:rPr>
        <w:t>S1</w:t>
      </w:r>
      <w:r w:rsidRPr="0055146D">
        <w:rPr>
          <w:rFonts w:eastAsia="Times New Roman" w:cstheme="minorHAnsi"/>
          <w:sz w:val="20"/>
          <w:szCs w:val="20"/>
          <w:lang w:val="en-US" w:eastAsia="fi-FI"/>
        </w:rPr>
        <w:t xml:space="preserve">. Unit-specific weights </w:t>
      </w:r>
      <w:proofErr w:type="spellStart"/>
      <w:r w:rsidRPr="0055146D">
        <w:rPr>
          <w:rFonts w:eastAsia="Times New Roman" w:cstheme="minorHAnsi"/>
          <w:sz w:val="20"/>
          <w:szCs w:val="20"/>
          <w:lang w:val="en-US" w:eastAsia="fi-FI"/>
        </w:rPr>
        <w:t>SDiD</w:t>
      </w:r>
      <w:proofErr w:type="spellEnd"/>
      <w:r>
        <w:rPr>
          <w:rFonts w:eastAsia="Times New Roman" w:cstheme="minorHAnsi"/>
          <w:sz w:val="20"/>
          <w:szCs w:val="20"/>
          <w:lang w:val="en-US" w:eastAsia="fi-FI"/>
        </w:rPr>
        <w:t>, outcome</w:t>
      </w:r>
      <w:r w:rsidRPr="0055146D">
        <w:rPr>
          <w:rFonts w:eastAsia="Times New Roman" w:cstheme="minorHAnsi"/>
          <w:sz w:val="20"/>
          <w:szCs w:val="20"/>
          <w:lang w:val="en-US" w:eastAsia="fi-FI"/>
        </w:rPr>
        <w:t xml:space="preserve"> total costs</w:t>
      </w:r>
      <w:r>
        <w:rPr>
          <w:rFonts w:eastAsia="Times New Roman" w:cstheme="minorHAnsi"/>
          <w:sz w:val="20"/>
          <w:szCs w:val="20"/>
          <w:lang w:val="en-US" w:eastAsia="fi-FI"/>
        </w:rPr>
        <w:t>.</w:t>
      </w:r>
    </w:p>
    <w:p w14:paraId="6A4C917A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1675E7D0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444ADF05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  <w:r w:rsidRPr="002B4B19">
        <w:rPr>
          <w:noProof/>
        </w:rPr>
        <w:drawing>
          <wp:inline distT="0" distB="0" distL="0" distR="0" wp14:anchorId="4026A9F7" wp14:editId="26534C2A">
            <wp:extent cx="6120130" cy="3672205"/>
            <wp:effectExtent l="0" t="0" r="0" b="4445"/>
            <wp:docPr id="934819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A8F19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3830621D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3330B692" w14:textId="77777777" w:rsidR="002C71EB" w:rsidRPr="0055146D" w:rsidRDefault="002C71EB" w:rsidP="002C71EB">
      <w:pPr>
        <w:rPr>
          <w:noProof/>
          <w:sz w:val="20"/>
          <w:szCs w:val="20"/>
          <w:lang w:val="en-GB"/>
        </w:rPr>
      </w:pPr>
      <w:r w:rsidRPr="0055146D">
        <w:rPr>
          <w:noProof/>
          <w:sz w:val="20"/>
          <w:szCs w:val="20"/>
          <w:lang w:val="en-GB"/>
        </w:rPr>
        <w:t xml:space="preserve">Figure </w:t>
      </w:r>
      <w:r>
        <w:rPr>
          <w:noProof/>
          <w:sz w:val="20"/>
          <w:szCs w:val="20"/>
          <w:lang w:val="en-GB"/>
        </w:rPr>
        <w:t>S2</w:t>
      </w:r>
      <w:r w:rsidRPr="0055146D">
        <w:rPr>
          <w:noProof/>
          <w:sz w:val="20"/>
          <w:szCs w:val="20"/>
          <w:lang w:val="en-GB"/>
        </w:rPr>
        <w:t>. Unit-specific weights SDiD</w:t>
      </w:r>
      <w:r>
        <w:rPr>
          <w:noProof/>
          <w:sz w:val="20"/>
          <w:szCs w:val="20"/>
          <w:lang w:val="en-GB"/>
        </w:rPr>
        <w:t>, outcome</w:t>
      </w:r>
      <w:r w:rsidRPr="0055146D">
        <w:rPr>
          <w:noProof/>
          <w:sz w:val="20"/>
          <w:szCs w:val="20"/>
          <w:lang w:val="en-GB"/>
        </w:rPr>
        <w:t xml:space="preserve"> </w:t>
      </w:r>
      <w:r>
        <w:rPr>
          <w:noProof/>
          <w:sz w:val="20"/>
          <w:szCs w:val="20"/>
          <w:lang w:val="en-GB"/>
        </w:rPr>
        <w:t>ACSC.</w:t>
      </w:r>
    </w:p>
    <w:p w14:paraId="6ED8D62E" w14:textId="77777777" w:rsidR="002C71EB" w:rsidRPr="0022487A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GB" w:eastAsia="fi-FI"/>
        </w:rPr>
      </w:pPr>
    </w:p>
    <w:p w14:paraId="0F9D8612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  <w:r w:rsidRPr="00B3236D">
        <w:rPr>
          <w:rFonts w:ascii="Times New Roman" w:eastAsia="Times New Roman" w:hAnsi="Times New Roman" w:cs="Times New Roman"/>
          <w:noProof/>
          <w:sz w:val="24"/>
          <w:szCs w:val="24"/>
          <w:lang w:val="en-US" w:eastAsia="fi-FI"/>
        </w:rPr>
        <w:drawing>
          <wp:inline distT="0" distB="0" distL="0" distR="0" wp14:anchorId="649D9C28" wp14:editId="0D7C8D84">
            <wp:extent cx="6120130" cy="3672205"/>
            <wp:effectExtent l="0" t="0" r="0" b="4445"/>
            <wp:docPr id="1755512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0E9F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4096B870" w14:textId="77777777" w:rsidR="002C71EB" w:rsidRPr="00FA6736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  <w:r w:rsidRPr="00FA6736">
        <w:rPr>
          <w:rFonts w:eastAsia="Times New Roman" w:cstheme="minorHAnsi"/>
          <w:sz w:val="20"/>
          <w:szCs w:val="20"/>
          <w:lang w:val="en-US" w:eastAsia="fi-FI"/>
        </w:rPr>
        <w:lastRenderedPageBreak/>
        <w:t xml:space="preserve">Figure </w:t>
      </w:r>
      <w:r>
        <w:rPr>
          <w:rFonts w:eastAsia="Times New Roman" w:cstheme="minorHAnsi"/>
          <w:sz w:val="20"/>
          <w:szCs w:val="20"/>
          <w:lang w:val="en-US" w:eastAsia="fi-FI"/>
        </w:rPr>
        <w:t>S3</w:t>
      </w:r>
      <w:r w:rsidRPr="00FA6736">
        <w:rPr>
          <w:rFonts w:eastAsia="Times New Roman" w:cstheme="minorHAnsi"/>
          <w:sz w:val="20"/>
          <w:szCs w:val="20"/>
          <w:lang w:val="en-US" w:eastAsia="fi-FI"/>
        </w:rPr>
        <w:t xml:space="preserve">. </w:t>
      </w:r>
      <w:r>
        <w:rPr>
          <w:rFonts w:eastAsia="Times New Roman" w:cstheme="minorHAnsi"/>
          <w:sz w:val="20"/>
          <w:szCs w:val="20"/>
          <w:lang w:val="en-US" w:eastAsia="fi-FI"/>
        </w:rPr>
        <w:t>Total costs r</w:t>
      </w:r>
      <w:r w:rsidRPr="00FA6736">
        <w:rPr>
          <w:rFonts w:eastAsia="Times New Roman" w:cstheme="minorHAnsi"/>
          <w:sz w:val="20"/>
          <w:szCs w:val="20"/>
          <w:lang w:val="en-US" w:eastAsia="fi-FI"/>
        </w:rPr>
        <w:t>esult in severity groups (</w:t>
      </w:r>
      <w:proofErr w:type="spellStart"/>
      <w:r>
        <w:rPr>
          <w:rFonts w:eastAsia="Times New Roman" w:cstheme="minorHAnsi"/>
          <w:sz w:val="20"/>
          <w:szCs w:val="20"/>
          <w:lang w:val="en-US" w:eastAsia="fi-FI"/>
        </w:rPr>
        <w:t>SDiD</w:t>
      </w:r>
      <w:proofErr w:type="spellEnd"/>
      <w:r w:rsidRPr="00FA6736">
        <w:rPr>
          <w:rFonts w:eastAsia="Times New Roman" w:cstheme="minorHAnsi"/>
          <w:sz w:val="20"/>
          <w:szCs w:val="20"/>
          <w:lang w:val="en-US" w:eastAsia="fi-FI"/>
        </w:rPr>
        <w:t>)</w:t>
      </w:r>
      <w:r>
        <w:rPr>
          <w:rFonts w:eastAsia="Times New Roman" w:cstheme="minorHAnsi"/>
          <w:sz w:val="20"/>
          <w:szCs w:val="20"/>
          <w:lang w:val="en-US" w:eastAsia="fi-FI"/>
        </w:rPr>
        <w:t>.</w:t>
      </w:r>
    </w:p>
    <w:p w14:paraId="712E6FE2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8B0BF9">
        <w:rPr>
          <w:rFonts w:ascii="Times New Roman" w:eastAsia="Times New Roman" w:hAnsi="Times New Roman" w:cs="Times New Roman"/>
          <w:noProof/>
          <w:sz w:val="24"/>
          <w:szCs w:val="24"/>
          <w:lang w:val="en-US" w:eastAsia="fi-FI"/>
        </w:rPr>
        <w:drawing>
          <wp:inline distT="0" distB="0" distL="0" distR="0" wp14:anchorId="7E4DB267" wp14:editId="05C21521">
            <wp:extent cx="5868219" cy="7906853"/>
            <wp:effectExtent l="0" t="0" r="0" b="0"/>
            <wp:docPr id="437586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8633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790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3115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6672AF65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58BF9B71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49BB3184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2D676B46" w14:textId="77777777" w:rsidR="002C71EB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</w:p>
    <w:p w14:paraId="738B197E" w14:textId="77777777" w:rsidR="002C71EB" w:rsidRPr="00FA6736" w:rsidRDefault="002C71EB" w:rsidP="002C71EB">
      <w:pPr>
        <w:spacing w:after="0" w:line="240" w:lineRule="auto"/>
        <w:rPr>
          <w:rFonts w:eastAsia="Times New Roman" w:cstheme="minorHAnsi"/>
          <w:sz w:val="20"/>
          <w:szCs w:val="20"/>
          <w:lang w:val="en-US" w:eastAsia="fi-FI"/>
        </w:rPr>
      </w:pPr>
      <w:r w:rsidRPr="00FA6736">
        <w:rPr>
          <w:rFonts w:eastAsia="Times New Roman" w:cstheme="minorHAnsi"/>
          <w:sz w:val="20"/>
          <w:szCs w:val="20"/>
          <w:lang w:val="en-US" w:eastAsia="fi-FI"/>
        </w:rPr>
        <w:lastRenderedPageBreak/>
        <w:t xml:space="preserve">Figure </w:t>
      </w:r>
      <w:r>
        <w:rPr>
          <w:rFonts w:eastAsia="Times New Roman" w:cstheme="minorHAnsi"/>
          <w:sz w:val="20"/>
          <w:szCs w:val="20"/>
          <w:lang w:val="en-US" w:eastAsia="fi-FI"/>
        </w:rPr>
        <w:t>S4</w:t>
      </w:r>
      <w:r w:rsidRPr="00FA6736">
        <w:rPr>
          <w:rFonts w:eastAsia="Times New Roman" w:cstheme="minorHAnsi"/>
          <w:sz w:val="20"/>
          <w:szCs w:val="20"/>
          <w:lang w:val="en-US" w:eastAsia="fi-FI"/>
        </w:rPr>
        <w:t xml:space="preserve">. </w:t>
      </w:r>
      <w:r>
        <w:rPr>
          <w:rFonts w:eastAsia="Times New Roman" w:cstheme="minorHAnsi"/>
          <w:sz w:val="20"/>
          <w:szCs w:val="20"/>
          <w:lang w:val="en-US" w:eastAsia="fi-FI"/>
        </w:rPr>
        <w:t>ACSC r</w:t>
      </w:r>
      <w:r w:rsidRPr="00FA6736">
        <w:rPr>
          <w:rFonts w:eastAsia="Times New Roman" w:cstheme="minorHAnsi"/>
          <w:sz w:val="20"/>
          <w:szCs w:val="20"/>
          <w:lang w:val="en-US" w:eastAsia="fi-FI"/>
        </w:rPr>
        <w:t>esults in severity groups (</w:t>
      </w:r>
      <w:proofErr w:type="spellStart"/>
      <w:r>
        <w:rPr>
          <w:rFonts w:eastAsia="Times New Roman" w:cstheme="minorHAnsi"/>
          <w:sz w:val="20"/>
          <w:szCs w:val="20"/>
          <w:lang w:val="en-US" w:eastAsia="fi-FI"/>
        </w:rPr>
        <w:t>SDiD</w:t>
      </w:r>
      <w:proofErr w:type="spellEnd"/>
      <w:r w:rsidRPr="00FA6736">
        <w:rPr>
          <w:rFonts w:eastAsia="Times New Roman" w:cstheme="minorHAnsi"/>
          <w:sz w:val="20"/>
          <w:szCs w:val="20"/>
          <w:lang w:val="en-US" w:eastAsia="fi-FI"/>
        </w:rPr>
        <w:t>)</w:t>
      </w:r>
      <w:r>
        <w:rPr>
          <w:rFonts w:eastAsia="Times New Roman" w:cstheme="minorHAnsi"/>
          <w:sz w:val="20"/>
          <w:szCs w:val="20"/>
          <w:lang w:val="en-US" w:eastAsia="fi-FI"/>
        </w:rPr>
        <w:t>.</w:t>
      </w:r>
    </w:p>
    <w:p w14:paraId="3A5DF866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420F442F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8B0BF9">
        <w:rPr>
          <w:rFonts w:ascii="Times New Roman" w:eastAsia="Times New Roman" w:hAnsi="Times New Roman" w:cs="Times New Roman"/>
          <w:noProof/>
          <w:sz w:val="24"/>
          <w:szCs w:val="24"/>
          <w:lang w:val="en-US" w:eastAsia="fi-FI"/>
        </w:rPr>
        <w:drawing>
          <wp:inline distT="0" distB="0" distL="0" distR="0" wp14:anchorId="01B14246" wp14:editId="08481C26">
            <wp:extent cx="5800725" cy="7638395"/>
            <wp:effectExtent l="0" t="0" r="0" b="1270"/>
            <wp:docPr id="133036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688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8060" cy="764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7A4D3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463B261E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66322337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2C7DD869" w14:textId="77777777" w:rsidR="002C71EB" w:rsidRDefault="002C71EB" w:rsidP="002C71EB">
      <w:pPr>
        <w:spacing w:line="360" w:lineRule="auto"/>
        <w:rPr>
          <w:sz w:val="20"/>
          <w:szCs w:val="20"/>
          <w:lang w:val="en-US"/>
        </w:rPr>
      </w:pPr>
    </w:p>
    <w:p w14:paraId="72E40F68" w14:textId="77777777" w:rsidR="002C71EB" w:rsidRDefault="002C71EB" w:rsidP="002C71EB">
      <w:pPr>
        <w:spacing w:line="360" w:lineRule="auto"/>
        <w:rPr>
          <w:sz w:val="20"/>
          <w:szCs w:val="20"/>
          <w:lang w:val="en-US"/>
        </w:rPr>
      </w:pPr>
    </w:p>
    <w:p w14:paraId="322FEBC3" w14:textId="77777777" w:rsidR="002C71EB" w:rsidRPr="00364E74" w:rsidRDefault="002C71EB" w:rsidP="002C71EB">
      <w:pPr>
        <w:spacing w:line="360" w:lineRule="auto"/>
        <w:rPr>
          <w:sz w:val="20"/>
          <w:szCs w:val="20"/>
          <w:lang w:val="en-US"/>
        </w:rPr>
      </w:pPr>
      <w:r w:rsidRPr="00364E74">
        <w:rPr>
          <w:sz w:val="20"/>
          <w:szCs w:val="20"/>
          <w:lang w:val="en-US"/>
        </w:rPr>
        <w:t xml:space="preserve">Figure </w:t>
      </w:r>
      <w:r>
        <w:rPr>
          <w:sz w:val="20"/>
          <w:szCs w:val="20"/>
          <w:lang w:val="en-US"/>
        </w:rPr>
        <w:t>S5</w:t>
      </w:r>
      <w:r w:rsidRPr="00364E74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Primary and secondary care r</w:t>
      </w:r>
      <w:r w:rsidRPr="00364E74">
        <w:rPr>
          <w:sz w:val="20"/>
          <w:szCs w:val="20"/>
          <w:lang w:val="en-US"/>
        </w:rPr>
        <w:t>esults</w:t>
      </w:r>
      <w:r>
        <w:rPr>
          <w:sz w:val="20"/>
          <w:szCs w:val="20"/>
          <w:lang w:val="en-US"/>
        </w:rPr>
        <w:t xml:space="preserve"> </w:t>
      </w:r>
      <w:r w:rsidRPr="00364E74">
        <w:rPr>
          <w:sz w:val="20"/>
          <w:szCs w:val="20"/>
          <w:lang w:val="en-US"/>
        </w:rPr>
        <w:t>(</w:t>
      </w:r>
      <w:proofErr w:type="spellStart"/>
      <w:r>
        <w:rPr>
          <w:sz w:val="20"/>
          <w:szCs w:val="20"/>
          <w:lang w:val="en-US"/>
        </w:rPr>
        <w:t>SDiD</w:t>
      </w:r>
      <w:proofErr w:type="spellEnd"/>
      <w:r>
        <w:rPr>
          <w:sz w:val="20"/>
          <w:szCs w:val="20"/>
          <w:lang w:val="en-US"/>
        </w:rPr>
        <w:t>).</w:t>
      </w:r>
    </w:p>
    <w:p w14:paraId="73746FBA" w14:textId="77777777" w:rsidR="002C71EB" w:rsidRDefault="002C71EB" w:rsidP="002C7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54EF353F" w14:textId="77777777" w:rsidR="002C71EB" w:rsidRPr="00FA6736" w:rsidRDefault="002C71EB" w:rsidP="002C71EB">
      <w:pPr>
        <w:spacing w:after="0" w:line="240" w:lineRule="auto"/>
        <w:rPr>
          <w:noProof/>
        </w:rPr>
      </w:pPr>
      <w:r w:rsidRPr="00235071">
        <w:rPr>
          <w:noProof/>
        </w:rPr>
        <w:drawing>
          <wp:inline distT="0" distB="0" distL="0" distR="0" wp14:anchorId="516C916F" wp14:editId="4D141F90">
            <wp:extent cx="6120130" cy="3670935"/>
            <wp:effectExtent l="0" t="0" r="0" b="5715"/>
            <wp:docPr id="21241881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8355" w14:textId="77777777" w:rsidR="002C71EB" w:rsidRPr="0004508B" w:rsidRDefault="002C71EB" w:rsidP="002C71EB">
      <w:pPr>
        <w:rPr>
          <w:noProof/>
          <w:lang w:val="en-US"/>
        </w:rPr>
      </w:pPr>
    </w:p>
    <w:p w14:paraId="14ED3EBB" w14:textId="77777777" w:rsidR="002C71EB" w:rsidRPr="00D64DAA" w:rsidRDefault="002C71EB" w:rsidP="002C71EB">
      <w:pPr>
        <w:rPr>
          <w:noProof/>
          <w:sz w:val="20"/>
          <w:szCs w:val="20"/>
          <w:lang w:val="en-GB"/>
        </w:rPr>
      </w:pPr>
      <w:r w:rsidRPr="00D64DAA">
        <w:rPr>
          <w:noProof/>
          <w:sz w:val="20"/>
          <w:szCs w:val="20"/>
          <w:lang w:val="en-GB"/>
        </w:rPr>
        <w:t xml:space="preserve">Figure </w:t>
      </w:r>
      <w:r>
        <w:rPr>
          <w:noProof/>
          <w:sz w:val="20"/>
          <w:szCs w:val="20"/>
          <w:lang w:val="en-GB"/>
        </w:rPr>
        <w:t>S6</w:t>
      </w:r>
      <w:r w:rsidRPr="00D64DAA">
        <w:rPr>
          <w:noProof/>
          <w:sz w:val="20"/>
          <w:szCs w:val="20"/>
          <w:lang w:val="en-GB"/>
        </w:rPr>
        <w:t xml:space="preserve">. </w:t>
      </w:r>
      <w:r>
        <w:rPr>
          <w:noProof/>
          <w:sz w:val="20"/>
          <w:szCs w:val="20"/>
          <w:lang w:val="en-GB"/>
        </w:rPr>
        <w:t>Mortality r</w:t>
      </w:r>
      <w:r w:rsidRPr="00D64DAA">
        <w:rPr>
          <w:noProof/>
          <w:sz w:val="20"/>
          <w:szCs w:val="20"/>
          <w:lang w:val="en-GB"/>
        </w:rPr>
        <w:t>esults (</w:t>
      </w:r>
      <w:r>
        <w:rPr>
          <w:noProof/>
          <w:sz w:val="20"/>
          <w:szCs w:val="20"/>
          <w:lang w:val="en-GB"/>
        </w:rPr>
        <w:t>SDiD).</w:t>
      </w:r>
    </w:p>
    <w:p w14:paraId="6C8C404E" w14:textId="77777777" w:rsidR="002C71EB" w:rsidRPr="00D64DAA" w:rsidRDefault="002C71EB" w:rsidP="002C71EB">
      <w:pPr>
        <w:rPr>
          <w:b/>
          <w:bCs/>
          <w:noProof/>
          <w:sz w:val="24"/>
          <w:szCs w:val="24"/>
          <w:lang w:val="en-GB"/>
        </w:rPr>
      </w:pPr>
    </w:p>
    <w:p w14:paraId="5B8BEF43" w14:textId="77777777" w:rsidR="002C71EB" w:rsidRPr="008D341F" w:rsidRDefault="002C71EB" w:rsidP="002C71EB">
      <w:pP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EE7B88">
        <w:rPr>
          <w:rFonts w:ascii="Times New Roman" w:eastAsia="Times New Roman" w:hAnsi="Times New Roman" w:cs="Times New Roman"/>
          <w:noProof/>
          <w:sz w:val="24"/>
          <w:szCs w:val="24"/>
          <w:lang w:val="en-US" w:eastAsia="fi-FI"/>
        </w:rPr>
        <w:drawing>
          <wp:inline distT="0" distB="0" distL="0" distR="0" wp14:anchorId="180BB679" wp14:editId="14640DA9">
            <wp:extent cx="5448300" cy="3267962"/>
            <wp:effectExtent l="0" t="0" r="0" b="8890"/>
            <wp:docPr id="15299577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65" cy="32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6D228" w14:textId="77777777" w:rsidR="002C71EB" w:rsidRDefault="002C71EB" w:rsidP="002C71EB">
      <w:pPr>
        <w:rPr>
          <w:noProof/>
          <w:sz w:val="20"/>
          <w:szCs w:val="20"/>
        </w:rPr>
      </w:pPr>
    </w:p>
    <w:p w14:paraId="5D9902D3" w14:textId="7C30D198" w:rsidR="002C71EB" w:rsidRPr="0022487A" w:rsidRDefault="002C71EB" w:rsidP="002C71EB">
      <w:pPr>
        <w:rPr>
          <w:noProof/>
          <w:sz w:val="20"/>
          <w:szCs w:val="20"/>
          <w:lang w:val="en-GB"/>
        </w:rPr>
      </w:pPr>
      <w:r w:rsidRPr="0022487A">
        <w:rPr>
          <w:noProof/>
          <w:sz w:val="20"/>
          <w:szCs w:val="20"/>
          <w:lang w:val="en-GB"/>
        </w:rPr>
        <w:t>Figure S7. Mean cost/per patient (SDiD).</w:t>
      </w:r>
    </w:p>
    <w:p w14:paraId="520E3EA1" w14:textId="77777777" w:rsidR="002C71EB" w:rsidRDefault="002C71EB" w:rsidP="002C71EB">
      <w:pP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8D341F">
        <w:rPr>
          <w:rFonts w:ascii="Times New Roman" w:eastAsia="Times New Roman" w:hAnsi="Times New Roman" w:cs="Times New Roman"/>
          <w:noProof/>
          <w:sz w:val="24"/>
          <w:szCs w:val="24"/>
          <w:lang w:val="en-US" w:eastAsia="fi-FI"/>
        </w:rPr>
        <w:drawing>
          <wp:inline distT="0" distB="0" distL="0" distR="0" wp14:anchorId="5D6CCDBB" wp14:editId="321D67C2">
            <wp:extent cx="6120130" cy="3672205"/>
            <wp:effectExtent l="0" t="0" r="0" b="4445"/>
            <wp:docPr id="1807833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8880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28D23A18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240B68E9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4C48357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1EF927F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3ED3EF93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39AA148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3E2A40EA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76093136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59B1ED83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19F18F09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3091AF1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6F5B851C" w14:textId="77777777" w:rsidR="002C71EB" w:rsidRDefault="002C71EB" w:rsidP="002C71EB">
      <w:pPr>
        <w:rPr>
          <w:rFonts w:eastAsia="Times New Roman" w:cstheme="minorHAnsi"/>
          <w:sz w:val="20"/>
          <w:szCs w:val="20"/>
          <w:lang w:val="en-US" w:eastAsia="fi-FI"/>
        </w:rPr>
      </w:pPr>
    </w:p>
    <w:p w14:paraId="250E8327" w14:textId="77777777" w:rsidR="002C71EB" w:rsidRDefault="002C71EB" w:rsidP="002C71EB">
      <w:pPr>
        <w:rPr>
          <w:noProof/>
        </w:rPr>
      </w:pPr>
    </w:p>
    <w:p w14:paraId="38CA2BF0" w14:textId="77777777" w:rsidR="002C71EB" w:rsidRPr="00B3236D" w:rsidRDefault="002C71EB" w:rsidP="002C71EB">
      <w:pP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3F045594" w14:textId="77777777" w:rsidR="002C71EB" w:rsidRPr="00B3236D" w:rsidRDefault="002C71EB" w:rsidP="002C71EB">
      <w:pP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</w:p>
    <w:p w14:paraId="2075055D" w14:textId="77777777" w:rsidR="00156D75" w:rsidRDefault="00156D75"/>
    <w:sectPr w:rsidR="00156D7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EB"/>
    <w:rsid w:val="00156D75"/>
    <w:rsid w:val="002C71EB"/>
    <w:rsid w:val="0036470E"/>
    <w:rsid w:val="00421ADE"/>
    <w:rsid w:val="00501790"/>
    <w:rsid w:val="00736A2D"/>
    <w:rsid w:val="00857E55"/>
    <w:rsid w:val="008C5C77"/>
    <w:rsid w:val="009C6FEE"/>
    <w:rsid w:val="00CC65A3"/>
    <w:rsid w:val="00E7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AB90"/>
  <w15:chartTrackingRefBased/>
  <w15:docId w15:val="{E70B91FA-8862-4CC9-93EC-FE8264DD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1EB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1E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1E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1E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1E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1E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1E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1E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1E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1E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7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1E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7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1E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7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1E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7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1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71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cf163e2-bd42-4b57-a8fd-71dfe836f97a}" enabled="1" method="Privileged" siteId="{87879f2e-7304-4bf2-baf2-63e7f83f3c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Anna-Kaisa Vartiainen</dc:creator>
  <cp:keywords/>
  <dc:description/>
  <cp:lastModifiedBy>Anna-Kaisa Vartiainen</cp:lastModifiedBy>
  <cp:revision>3</cp:revision>
  <dcterms:created xsi:type="dcterms:W3CDTF">2026-02-11T13:42:00Z</dcterms:created>
  <dcterms:modified xsi:type="dcterms:W3CDTF">2026-08-07T12:04:00Z</dcterms:modified>
</cp:coreProperties>
</file>