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448F8" w14:textId="77777777" w:rsidR="000E6785" w:rsidRDefault="000E6785">
      <w:pPr>
        <w:spacing w:line="276" w:lineRule="auto"/>
        <w:jc w:val="center"/>
        <w:rPr>
          <w:rFonts w:eastAsia="맑은 고딕"/>
          <w:b/>
          <w:color w:val="000000"/>
          <w:sz w:val="30"/>
          <w:lang w:eastAsia="ko-KR"/>
        </w:rPr>
      </w:pPr>
    </w:p>
    <w:p w14:paraId="045CCE60" w14:textId="77777777" w:rsidR="000E6785" w:rsidRDefault="000E6785">
      <w:pPr>
        <w:spacing w:line="276" w:lineRule="auto"/>
        <w:jc w:val="center"/>
        <w:rPr>
          <w:rFonts w:eastAsia="맑은 고딕"/>
          <w:b/>
          <w:color w:val="000000"/>
          <w:sz w:val="30"/>
          <w:lang w:eastAsia="ko-KR"/>
        </w:rPr>
      </w:pPr>
    </w:p>
    <w:p w14:paraId="1DAD18E9" w14:textId="77777777" w:rsidR="000E6785" w:rsidRDefault="000E6785">
      <w:pPr>
        <w:spacing w:line="276" w:lineRule="auto"/>
        <w:jc w:val="center"/>
        <w:rPr>
          <w:rFonts w:eastAsia="맑은 고딕"/>
          <w:b/>
          <w:color w:val="000000"/>
          <w:sz w:val="30"/>
          <w:lang w:eastAsia="ko-KR"/>
        </w:rPr>
      </w:pPr>
    </w:p>
    <w:p w14:paraId="29794035" w14:textId="7765F677" w:rsidR="002D277E" w:rsidRDefault="00000000">
      <w:pPr>
        <w:spacing w:line="276" w:lineRule="auto"/>
        <w:jc w:val="center"/>
        <w:rPr>
          <w:rFonts w:eastAsia="맑은 고딕"/>
          <w:b/>
          <w:color w:val="000000"/>
          <w:sz w:val="30"/>
          <w:lang w:eastAsia="ko-KR"/>
        </w:rPr>
      </w:pPr>
      <w:r>
        <w:rPr>
          <w:b/>
          <w:color w:val="000000"/>
          <w:sz w:val="30"/>
        </w:rPr>
        <w:t>Supplementary Information</w:t>
      </w:r>
    </w:p>
    <w:p w14:paraId="21ABEEAB" w14:textId="77777777" w:rsidR="000E6785" w:rsidRPr="000E6785" w:rsidRDefault="000E6785">
      <w:pPr>
        <w:spacing w:line="276" w:lineRule="auto"/>
        <w:jc w:val="center"/>
        <w:rPr>
          <w:rFonts w:eastAsia="맑은 고딕"/>
          <w:lang w:eastAsia="ko-KR"/>
        </w:rPr>
      </w:pPr>
    </w:p>
    <w:p w14:paraId="2BA0EF4C" w14:textId="00240CAC" w:rsidR="002D277E" w:rsidRDefault="00EF2B2C">
      <w:pPr>
        <w:spacing w:line="276" w:lineRule="auto"/>
        <w:jc w:val="center"/>
      </w:pPr>
      <w:r w:rsidRPr="00EF2B2C">
        <w:rPr>
          <w:b/>
          <w:color w:val="000000"/>
          <w:sz w:val="26"/>
        </w:rPr>
        <w:t>Spatial Benchmarking of Four Spatially Explicit Models for Groundwater Potential Mapping in Cheongju, South Korea</w:t>
      </w:r>
    </w:p>
    <w:p w14:paraId="2D34144E" w14:textId="77777777" w:rsidR="000E6785" w:rsidRDefault="000E6785">
      <w:pPr>
        <w:spacing w:line="276" w:lineRule="auto"/>
        <w:jc w:val="center"/>
        <w:rPr>
          <w:rFonts w:eastAsia="맑은 고딕"/>
          <w:color w:val="000000"/>
          <w:lang w:eastAsia="ko-KR"/>
        </w:rPr>
      </w:pPr>
    </w:p>
    <w:p w14:paraId="5808F95F" w14:textId="12CBBD91" w:rsidR="002D277E" w:rsidRDefault="00000000">
      <w:pPr>
        <w:spacing w:line="276" w:lineRule="auto"/>
        <w:jc w:val="center"/>
        <w:rPr>
          <w:rFonts w:eastAsia="맑은 고딕"/>
          <w:color w:val="000000"/>
          <w:lang w:eastAsia="ko-KR"/>
        </w:rPr>
      </w:pPr>
      <w:r>
        <w:rPr>
          <w:color w:val="000000"/>
        </w:rPr>
        <w:t xml:space="preserve">Sooyeon Han and </w:t>
      </w:r>
      <w:proofErr w:type="spellStart"/>
      <w:r>
        <w:rPr>
          <w:color w:val="000000"/>
        </w:rPr>
        <w:t>Saro</w:t>
      </w:r>
      <w:proofErr w:type="spellEnd"/>
      <w:r>
        <w:rPr>
          <w:color w:val="000000"/>
        </w:rPr>
        <w:t xml:space="preserve"> Lee</w:t>
      </w:r>
    </w:p>
    <w:p w14:paraId="7377CDA6" w14:textId="77777777" w:rsidR="000E6785" w:rsidRPr="000E6785" w:rsidRDefault="000E6785">
      <w:pPr>
        <w:spacing w:line="276" w:lineRule="auto"/>
        <w:jc w:val="center"/>
        <w:rPr>
          <w:rFonts w:eastAsia="맑은 고딕"/>
          <w:lang w:eastAsia="ko-KR"/>
        </w:rPr>
      </w:pPr>
    </w:p>
    <w:p w14:paraId="6B538547" w14:textId="77777777" w:rsidR="002D277E" w:rsidRDefault="00000000">
      <w:r>
        <w:rPr>
          <w:b/>
          <w:color w:val="000000"/>
        </w:rPr>
        <w:t xml:space="preserve">Contents: </w:t>
      </w:r>
      <w:r>
        <w:rPr>
          <w:color w:val="000000"/>
        </w:rPr>
        <w:t>Figures S1-S4 and Tables S1-S9</w:t>
      </w:r>
    </w:p>
    <w:p w14:paraId="7E2CF7D7" w14:textId="77777777" w:rsidR="002D277E" w:rsidRDefault="00000000">
      <w:r>
        <w:br w:type="page"/>
      </w:r>
    </w:p>
    <w:p w14:paraId="1E2CE779" w14:textId="77777777" w:rsidR="002D277E" w:rsidRDefault="00000000">
      <w:pPr>
        <w:keepNext/>
        <w:keepLines/>
        <w:spacing w:line="240" w:lineRule="auto"/>
        <w:jc w:val="center"/>
      </w:pPr>
      <w:r>
        <w:rPr>
          <w:noProof/>
        </w:rPr>
        <w:lastRenderedPageBreak/>
        <w:drawing>
          <wp:inline distT="0" distB="0" distL="0" distR="0" wp14:anchorId="639DD72D" wp14:editId="705C5795">
            <wp:extent cx="7132320" cy="5849070"/>
            <wp:effectExtent l="0" t="0" r="0" b="0"/>
            <wp:docPr id="1" name="Picture 1" descr="Thirteen maps of retained terrain, hydrologic, soil, geological, land-cover, and forest conditioning factors" title="Conditioning-factor ma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32320" cy="584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8C3E1" w14:textId="77777777" w:rsidR="002D277E" w:rsidRDefault="00000000">
      <w:r>
        <w:rPr>
          <w:b/>
          <w:color w:val="000000"/>
          <w:sz w:val="20"/>
        </w:rPr>
        <w:t>Fig. S1</w:t>
      </w:r>
      <w:r>
        <w:rPr>
          <w:color w:val="000000"/>
          <w:sz w:val="20"/>
        </w:rPr>
        <w:t xml:space="preserve"> Spatial distributions of the 13 retained conditioning factors. Continuous-panel color bars report mapped units or index values; categorical panels use source-map class codes and show class-area percentages</w:t>
      </w:r>
    </w:p>
    <w:p w14:paraId="3A3F6E0C" w14:textId="77777777" w:rsidR="002D277E" w:rsidRDefault="00000000">
      <w:r>
        <w:br w:type="page"/>
      </w:r>
    </w:p>
    <w:p w14:paraId="2E6D9E00" w14:textId="6F1D0B54" w:rsidR="002D277E" w:rsidRDefault="000E6785">
      <w:pPr>
        <w:keepNext/>
        <w:keepLines/>
        <w:spacing w:line="240" w:lineRule="auto"/>
        <w:jc w:val="center"/>
      </w:pPr>
      <w:r>
        <w:rPr>
          <w:noProof/>
        </w:rPr>
        <w:lastRenderedPageBreak/>
        <w:drawing>
          <wp:inline distT="0" distB="0" distL="0" distR="0" wp14:anchorId="378A809C" wp14:editId="686B154D">
            <wp:extent cx="5672455" cy="4961255"/>
            <wp:effectExtent l="0" t="0" r="4445" b="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2455" cy="496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31F19" w14:textId="77777777" w:rsidR="002D277E" w:rsidRDefault="00000000">
      <w:r>
        <w:rPr>
          <w:b/>
          <w:color w:val="000000"/>
          <w:sz w:val="20"/>
        </w:rPr>
        <w:t>Fig. S2</w:t>
      </w:r>
      <w:r>
        <w:rPr>
          <w:color w:val="000000"/>
          <w:sz w:val="20"/>
        </w:rPr>
        <w:t xml:space="preserve"> Spearman rank-correlation matrix for the nine retained continuous factors</w:t>
      </w:r>
    </w:p>
    <w:p w14:paraId="15DCC54C" w14:textId="77777777" w:rsidR="002D277E" w:rsidRDefault="00000000">
      <w:r>
        <w:br w:type="page"/>
      </w:r>
    </w:p>
    <w:p w14:paraId="5189A576" w14:textId="3501AFFD" w:rsidR="002D277E" w:rsidRDefault="000E6785">
      <w:pPr>
        <w:keepNext/>
        <w:keepLines/>
        <w:spacing w:line="240" w:lineRule="auto"/>
        <w:jc w:val="center"/>
      </w:pPr>
      <w:r>
        <w:rPr>
          <w:noProof/>
        </w:rPr>
        <w:lastRenderedPageBreak/>
        <w:drawing>
          <wp:inline distT="0" distB="0" distL="0" distR="0" wp14:anchorId="4290C7EC" wp14:editId="56FCA2E3">
            <wp:extent cx="4300855" cy="4300855"/>
            <wp:effectExtent l="0" t="0" r="4445" b="4445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855" cy="430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D8A31" w14:textId="77777777" w:rsidR="002D277E" w:rsidRDefault="00000000">
      <w:r>
        <w:rPr>
          <w:b/>
          <w:color w:val="000000"/>
          <w:sz w:val="20"/>
        </w:rPr>
        <w:t>Fig. S3</w:t>
      </w:r>
      <w:r>
        <w:rPr>
          <w:color w:val="000000"/>
          <w:sz w:val="20"/>
        </w:rPr>
        <w:t xml:space="preserve"> Receiver operating characteristic curves for the common 124-point secondary hold-out set</w:t>
      </w:r>
    </w:p>
    <w:p w14:paraId="3ECB49F9" w14:textId="77777777" w:rsidR="002D277E" w:rsidRDefault="00000000">
      <w:r>
        <w:br w:type="page"/>
      </w:r>
    </w:p>
    <w:p w14:paraId="17E1BCF0" w14:textId="129B5FD7" w:rsidR="002D277E" w:rsidRDefault="000E6785">
      <w:pPr>
        <w:keepNext/>
        <w:keepLines/>
        <w:spacing w:line="240" w:lineRule="auto"/>
        <w:jc w:val="center"/>
      </w:pPr>
      <w:r>
        <w:rPr>
          <w:noProof/>
        </w:rPr>
        <w:lastRenderedPageBreak/>
        <w:drawing>
          <wp:inline distT="0" distB="0" distL="0" distR="0" wp14:anchorId="792B89A7" wp14:editId="2E9B305E">
            <wp:extent cx="5486400" cy="3919855"/>
            <wp:effectExtent l="0" t="0" r="0" b="4445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91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9F0BE" w14:textId="77777777" w:rsidR="002D277E" w:rsidRDefault="00000000">
      <w:r>
        <w:rPr>
          <w:b/>
          <w:color w:val="000000"/>
          <w:sz w:val="20"/>
        </w:rPr>
        <w:t>Fig. S4</w:t>
      </w:r>
      <w:r>
        <w:rPr>
          <w:color w:val="000000"/>
          <w:sz w:val="20"/>
        </w:rPr>
        <w:t xml:space="preserve"> Hold-out AUC distributions across 15 combined design realizations. Diamonds indicate means</w:t>
      </w:r>
    </w:p>
    <w:p w14:paraId="603593A5" w14:textId="77777777" w:rsidR="002D277E" w:rsidRDefault="00000000">
      <w:r>
        <w:br w:type="page"/>
      </w:r>
    </w:p>
    <w:p w14:paraId="026E0CFE" w14:textId="77777777" w:rsidR="002D277E" w:rsidRDefault="00000000">
      <w:pPr>
        <w:keepNext/>
      </w:pPr>
      <w:r>
        <w:rPr>
          <w:b/>
          <w:color w:val="000000"/>
          <w:sz w:val="20"/>
        </w:rPr>
        <w:lastRenderedPageBreak/>
        <w:t>Table S1</w:t>
      </w:r>
      <w:r>
        <w:rPr>
          <w:color w:val="000000"/>
          <w:sz w:val="20"/>
        </w:rPr>
        <w:t xml:space="preserve"> Conditioning factors retained for modeling</w:t>
      </w:r>
    </w:p>
    <w:tbl>
      <w:tblPr>
        <w:tblW w:w="5000" w:type="pct"/>
        <w:jc w:val="center"/>
        <w:tblBorders>
          <w:top w:val="single" w:sz="8" w:space="0" w:color="000000"/>
          <w:left w:val="nil"/>
          <w:bottom w:val="single" w:sz="8" w:space="0" w:color="000000"/>
          <w:right w:val="nil"/>
          <w:insideH w:val="single" w:sz="4" w:space="0" w:color="000000"/>
          <w:insideV w:val="nil"/>
        </w:tblBorders>
        <w:tblLook w:val="04A0" w:firstRow="1" w:lastRow="0" w:firstColumn="1" w:lastColumn="0" w:noHBand="0" w:noVBand="1"/>
      </w:tblPr>
      <w:tblGrid>
        <w:gridCol w:w="1066"/>
        <w:gridCol w:w="5044"/>
        <w:gridCol w:w="4268"/>
        <w:gridCol w:w="3878"/>
      </w:tblGrid>
      <w:tr w:rsidR="002D277E" w:rsidRPr="000E6785" w14:paraId="14CA7EDD" w14:textId="77777777" w:rsidTr="000E6785">
        <w:trPr>
          <w:cantSplit/>
          <w:tblHeader/>
          <w:jc w:val="center"/>
        </w:trPr>
        <w:tc>
          <w:tcPr>
            <w:tcW w:w="374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52F51CE7" w14:textId="77777777" w:rsidR="002D277E" w:rsidRPr="000E6785" w:rsidRDefault="00000000">
            <w:pPr>
              <w:spacing w:line="240" w:lineRule="auto"/>
              <w:jc w:val="center"/>
              <w:rPr>
                <w:bCs/>
              </w:rPr>
            </w:pPr>
            <w:r w:rsidRPr="000E6785">
              <w:rPr>
                <w:bCs/>
                <w:color w:val="000000"/>
                <w:sz w:val="18"/>
              </w:rPr>
              <w:t>No.</w:t>
            </w:r>
          </w:p>
        </w:tc>
        <w:tc>
          <w:tcPr>
            <w:tcW w:w="1769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20629F57" w14:textId="77777777" w:rsidR="002D277E" w:rsidRPr="000E6785" w:rsidRDefault="00000000">
            <w:pPr>
              <w:spacing w:line="240" w:lineRule="auto"/>
              <w:jc w:val="center"/>
              <w:rPr>
                <w:bCs/>
              </w:rPr>
            </w:pPr>
            <w:r w:rsidRPr="000E6785">
              <w:rPr>
                <w:bCs/>
                <w:color w:val="000000"/>
                <w:sz w:val="18"/>
              </w:rPr>
              <w:t>Factor</w:t>
            </w:r>
          </w:p>
        </w:tc>
        <w:tc>
          <w:tcPr>
            <w:tcW w:w="1497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028799C9" w14:textId="77777777" w:rsidR="002D277E" w:rsidRPr="000E6785" w:rsidRDefault="00000000">
            <w:pPr>
              <w:spacing w:line="240" w:lineRule="auto"/>
              <w:jc w:val="center"/>
              <w:rPr>
                <w:bCs/>
              </w:rPr>
            </w:pPr>
            <w:r w:rsidRPr="000E6785">
              <w:rPr>
                <w:bCs/>
                <w:color w:val="000000"/>
                <w:sz w:val="18"/>
              </w:rPr>
              <w:t>Thematic block</w:t>
            </w:r>
          </w:p>
        </w:tc>
        <w:tc>
          <w:tcPr>
            <w:tcW w:w="1361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27236AF2" w14:textId="77777777" w:rsidR="002D277E" w:rsidRPr="000E6785" w:rsidRDefault="00000000">
            <w:pPr>
              <w:spacing w:line="240" w:lineRule="auto"/>
              <w:jc w:val="center"/>
              <w:rPr>
                <w:bCs/>
              </w:rPr>
            </w:pPr>
            <w:r w:rsidRPr="000E6785">
              <w:rPr>
                <w:bCs/>
                <w:color w:val="000000"/>
                <w:sz w:val="18"/>
              </w:rPr>
              <w:t>Data type (classes)</w:t>
            </w:r>
          </w:p>
        </w:tc>
      </w:tr>
      <w:tr w:rsidR="002D277E" w14:paraId="4BF72109" w14:textId="77777777" w:rsidTr="000E6785">
        <w:trPr>
          <w:cantSplit/>
          <w:jc w:val="center"/>
        </w:trPr>
        <w:tc>
          <w:tcPr>
            <w:tcW w:w="37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71B090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176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8F5AB5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Slope</w:t>
            </w:r>
          </w:p>
        </w:tc>
        <w:tc>
          <w:tcPr>
            <w:tcW w:w="149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9795CA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Terrain</w:t>
            </w:r>
          </w:p>
        </w:tc>
        <w:tc>
          <w:tcPr>
            <w:tcW w:w="136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5A3D87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Continuous</w:t>
            </w:r>
          </w:p>
        </w:tc>
      </w:tr>
      <w:tr w:rsidR="002D277E" w14:paraId="52839840" w14:textId="77777777" w:rsidTr="000E6785">
        <w:trPr>
          <w:cantSplit/>
          <w:jc w:val="center"/>
        </w:trPr>
        <w:tc>
          <w:tcPr>
            <w:tcW w:w="37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BB2A90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176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5CBD6A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Slope height</w:t>
            </w:r>
          </w:p>
        </w:tc>
        <w:tc>
          <w:tcPr>
            <w:tcW w:w="149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DB62F4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Terrain</w:t>
            </w:r>
          </w:p>
        </w:tc>
        <w:tc>
          <w:tcPr>
            <w:tcW w:w="136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6FDD25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Continuous</w:t>
            </w:r>
          </w:p>
        </w:tc>
      </w:tr>
      <w:tr w:rsidR="002D277E" w14:paraId="0CC0572C" w14:textId="77777777" w:rsidTr="000E6785">
        <w:trPr>
          <w:cantSplit/>
          <w:jc w:val="center"/>
        </w:trPr>
        <w:tc>
          <w:tcPr>
            <w:tcW w:w="37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74B7DA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176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BDEF8D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Convexity</w:t>
            </w:r>
          </w:p>
        </w:tc>
        <w:tc>
          <w:tcPr>
            <w:tcW w:w="149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9BC765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Terrain</w:t>
            </w:r>
          </w:p>
        </w:tc>
        <w:tc>
          <w:tcPr>
            <w:tcW w:w="136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3D38FF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Continuous</w:t>
            </w:r>
          </w:p>
        </w:tc>
      </w:tr>
      <w:tr w:rsidR="002D277E" w14:paraId="20DBE690" w14:textId="77777777" w:rsidTr="000E6785">
        <w:trPr>
          <w:cantSplit/>
          <w:jc w:val="center"/>
        </w:trPr>
        <w:tc>
          <w:tcPr>
            <w:tcW w:w="37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DCDFDE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176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8519EC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Convergence index</w:t>
            </w:r>
          </w:p>
        </w:tc>
        <w:tc>
          <w:tcPr>
            <w:tcW w:w="149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03725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Terrain</w:t>
            </w:r>
          </w:p>
        </w:tc>
        <w:tc>
          <w:tcPr>
            <w:tcW w:w="136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05A10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Continuous</w:t>
            </w:r>
          </w:p>
        </w:tc>
      </w:tr>
      <w:tr w:rsidR="002D277E" w14:paraId="19D4A276" w14:textId="77777777" w:rsidTr="000E6785">
        <w:trPr>
          <w:cantSplit/>
          <w:jc w:val="center"/>
        </w:trPr>
        <w:tc>
          <w:tcPr>
            <w:tcW w:w="37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28F87B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176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D15C2D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Valley depth</w:t>
            </w:r>
          </w:p>
        </w:tc>
        <w:tc>
          <w:tcPr>
            <w:tcW w:w="149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CA0DDA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Terrain</w:t>
            </w:r>
          </w:p>
        </w:tc>
        <w:tc>
          <w:tcPr>
            <w:tcW w:w="136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82466D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Continuous</w:t>
            </w:r>
          </w:p>
        </w:tc>
      </w:tr>
      <w:tr w:rsidR="002D277E" w14:paraId="4FB3786C" w14:textId="77777777" w:rsidTr="000E6785">
        <w:trPr>
          <w:cantSplit/>
          <w:jc w:val="center"/>
        </w:trPr>
        <w:tc>
          <w:tcPr>
            <w:tcW w:w="37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693AB3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176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FD907D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Wind exposition index</w:t>
            </w:r>
          </w:p>
        </w:tc>
        <w:tc>
          <w:tcPr>
            <w:tcW w:w="149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9CCC5F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Terrain</w:t>
            </w:r>
          </w:p>
        </w:tc>
        <w:tc>
          <w:tcPr>
            <w:tcW w:w="136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944DB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Continuous</w:t>
            </w:r>
          </w:p>
        </w:tc>
      </w:tr>
      <w:tr w:rsidR="002D277E" w14:paraId="13397930" w14:textId="77777777" w:rsidTr="000E6785">
        <w:trPr>
          <w:cantSplit/>
          <w:jc w:val="center"/>
        </w:trPr>
        <w:tc>
          <w:tcPr>
            <w:tcW w:w="37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FB288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176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10E971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Catchment area</w:t>
            </w:r>
          </w:p>
        </w:tc>
        <w:tc>
          <w:tcPr>
            <w:tcW w:w="149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D86C51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Hydrology</w:t>
            </w:r>
          </w:p>
        </w:tc>
        <w:tc>
          <w:tcPr>
            <w:tcW w:w="136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C03838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Continuous</w:t>
            </w:r>
          </w:p>
        </w:tc>
      </w:tr>
      <w:tr w:rsidR="002D277E" w14:paraId="04515DBA" w14:textId="77777777" w:rsidTr="000E6785">
        <w:trPr>
          <w:cantSplit/>
          <w:jc w:val="center"/>
        </w:trPr>
        <w:tc>
          <w:tcPr>
            <w:tcW w:w="37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EAECCC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176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B1717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Flow-path length</w:t>
            </w:r>
          </w:p>
        </w:tc>
        <w:tc>
          <w:tcPr>
            <w:tcW w:w="149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01A40C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Hydrology</w:t>
            </w:r>
          </w:p>
        </w:tc>
        <w:tc>
          <w:tcPr>
            <w:tcW w:w="136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FF4045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Continuous</w:t>
            </w:r>
          </w:p>
        </w:tc>
      </w:tr>
      <w:tr w:rsidR="002D277E" w14:paraId="6B18F3BC" w14:textId="77777777" w:rsidTr="000E6785">
        <w:trPr>
          <w:cantSplit/>
          <w:jc w:val="center"/>
        </w:trPr>
        <w:tc>
          <w:tcPr>
            <w:tcW w:w="37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856710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176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CF9705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Soil-texture index</w:t>
            </w:r>
          </w:p>
        </w:tc>
        <w:tc>
          <w:tcPr>
            <w:tcW w:w="149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E17C39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Soil</w:t>
            </w:r>
          </w:p>
        </w:tc>
        <w:tc>
          <w:tcPr>
            <w:tcW w:w="136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6775A5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Continuous</w:t>
            </w:r>
          </w:p>
        </w:tc>
      </w:tr>
      <w:tr w:rsidR="002D277E" w14:paraId="21EA20A0" w14:textId="77777777" w:rsidTr="000E6785">
        <w:trPr>
          <w:cantSplit/>
          <w:jc w:val="center"/>
        </w:trPr>
        <w:tc>
          <w:tcPr>
            <w:tcW w:w="37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4B675D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176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C91C32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Geological unit</w:t>
            </w:r>
          </w:p>
        </w:tc>
        <w:tc>
          <w:tcPr>
            <w:tcW w:w="149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B99F5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Geology</w:t>
            </w:r>
          </w:p>
        </w:tc>
        <w:tc>
          <w:tcPr>
            <w:tcW w:w="136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5E2624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Categorical (12)</w:t>
            </w:r>
          </w:p>
        </w:tc>
      </w:tr>
      <w:tr w:rsidR="002D277E" w14:paraId="784F3AF4" w14:textId="77777777" w:rsidTr="000E6785">
        <w:trPr>
          <w:cantSplit/>
          <w:jc w:val="center"/>
        </w:trPr>
        <w:tc>
          <w:tcPr>
            <w:tcW w:w="37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F26308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11</w:t>
            </w:r>
          </w:p>
        </w:tc>
        <w:tc>
          <w:tcPr>
            <w:tcW w:w="176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CDF9A1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Soil group</w:t>
            </w:r>
          </w:p>
        </w:tc>
        <w:tc>
          <w:tcPr>
            <w:tcW w:w="149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EE7984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Soil</w:t>
            </w:r>
          </w:p>
        </w:tc>
        <w:tc>
          <w:tcPr>
            <w:tcW w:w="136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B8A999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Categorical (12)</w:t>
            </w:r>
          </w:p>
        </w:tc>
      </w:tr>
      <w:tr w:rsidR="002D277E" w14:paraId="5E2E18D6" w14:textId="77777777" w:rsidTr="000E6785">
        <w:trPr>
          <w:cantSplit/>
          <w:jc w:val="center"/>
        </w:trPr>
        <w:tc>
          <w:tcPr>
            <w:tcW w:w="37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95A3D2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12</w:t>
            </w:r>
          </w:p>
        </w:tc>
        <w:tc>
          <w:tcPr>
            <w:tcW w:w="176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BA6876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Land cover</w:t>
            </w:r>
          </w:p>
        </w:tc>
        <w:tc>
          <w:tcPr>
            <w:tcW w:w="149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46410C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Land and vegetation</w:t>
            </w:r>
          </w:p>
        </w:tc>
        <w:tc>
          <w:tcPr>
            <w:tcW w:w="136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3A3C75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Categorical (6)</w:t>
            </w:r>
          </w:p>
        </w:tc>
      </w:tr>
      <w:tr w:rsidR="002D277E" w14:paraId="25507A54" w14:textId="77777777" w:rsidTr="000E6785">
        <w:trPr>
          <w:cantSplit/>
          <w:jc w:val="center"/>
        </w:trPr>
        <w:tc>
          <w:tcPr>
            <w:tcW w:w="37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7BBCC2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13</w:t>
            </w:r>
          </w:p>
        </w:tc>
        <w:tc>
          <w:tcPr>
            <w:tcW w:w="176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05315A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Forest type</w:t>
            </w:r>
          </w:p>
        </w:tc>
        <w:tc>
          <w:tcPr>
            <w:tcW w:w="149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42F920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Land and vegetation</w:t>
            </w:r>
          </w:p>
        </w:tc>
        <w:tc>
          <w:tcPr>
            <w:tcW w:w="136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5C19A3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Categorical (8)</w:t>
            </w:r>
          </w:p>
        </w:tc>
      </w:tr>
    </w:tbl>
    <w:p w14:paraId="1B71A283" w14:textId="77777777" w:rsidR="002D277E" w:rsidRDefault="002D277E">
      <w:pPr>
        <w:spacing w:line="240" w:lineRule="auto"/>
      </w:pPr>
    </w:p>
    <w:p w14:paraId="717445B1" w14:textId="77777777" w:rsidR="002D277E" w:rsidRDefault="00000000">
      <w:pPr>
        <w:keepNext/>
      </w:pPr>
      <w:r>
        <w:rPr>
          <w:b/>
          <w:color w:val="000000"/>
          <w:sz w:val="20"/>
        </w:rPr>
        <w:t>Table S2</w:t>
      </w:r>
      <w:r>
        <w:rPr>
          <w:color w:val="000000"/>
          <w:sz w:val="20"/>
        </w:rPr>
        <w:t xml:space="preserve"> Spatial-block geometry, sample composition, and fold contiguity</w:t>
      </w:r>
    </w:p>
    <w:tbl>
      <w:tblPr>
        <w:tblW w:w="5000" w:type="pct"/>
        <w:jc w:val="center"/>
        <w:tblBorders>
          <w:top w:val="single" w:sz="8" w:space="0" w:color="000000"/>
          <w:left w:val="nil"/>
          <w:bottom w:val="single" w:sz="8" w:space="0" w:color="000000"/>
          <w:right w:val="nil"/>
          <w:insideH w:val="single" w:sz="4" w:space="0" w:color="000000"/>
          <w:insideV w:val="nil"/>
        </w:tblBorders>
        <w:tblLook w:val="04A0" w:firstRow="1" w:lastRow="0" w:firstColumn="1" w:lastColumn="0" w:noHBand="0" w:noVBand="1"/>
      </w:tblPr>
      <w:tblGrid>
        <w:gridCol w:w="1372"/>
        <w:gridCol w:w="1190"/>
        <w:gridCol w:w="1006"/>
        <w:gridCol w:w="1277"/>
        <w:gridCol w:w="1463"/>
        <w:gridCol w:w="1736"/>
        <w:gridCol w:w="1736"/>
        <w:gridCol w:w="4476"/>
      </w:tblGrid>
      <w:tr w:rsidR="002D277E" w14:paraId="66D80970" w14:textId="77777777" w:rsidTr="000E6785">
        <w:trPr>
          <w:cantSplit/>
          <w:tblHeader/>
          <w:jc w:val="center"/>
        </w:trPr>
        <w:tc>
          <w:tcPr>
            <w:tcW w:w="481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14A289CB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7"/>
              </w:rPr>
              <w:t>Fold</w:t>
            </w:r>
          </w:p>
        </w:tc>
        <w:tc>
          <w:tcPr>
            <w:tcW w:w="417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3A8CF934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7"/>
              </w:rPr>
              <w:t>Blocks</w:t>
            </w:r>
          </w:p>
        </w:tc>
        <w:tc>
          <w:tcPr>
            <w:tcW w:w="353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4D410C2B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7"/>
              </w:rPr>
              <w:t>n</w:t>
            </w:r>
          </w:p>
        </w:tc>
        <w:tc>
          <w:tcPr>
            <w:tcW w:w="448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537CA403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7"/>
              </w:rPr>
              <w:t>Positive</w:t>
            </w:r>
          </w:p>
        </w:tc>
        <w:tc>
          <w:tcPr>
            <w:tcW w:w="513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6FACF17C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7"/>
              </w:rPr>
              <w:t>Background</w:t>
            </w:r>
          </w:p>
        </w:tc>
        <w:tc>
          <w:tcPr>
            <w:tcW w:w="609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58B91F8D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7"/>
              </w:rPr>
              <w:t>Rook components</w:t>
            </w:r>
          </w:p>
        </w:tc>
        <w:tc>
          <w:tcPr>
            <w:tcW w:w="609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50FC47A7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7"/>
              </w:rPr>
              <w:t>Queen components</w:t>
            </w:r>
          </w:p>
        </w:tc>
        <w:tc>
          <w:tcPr>
            <w:tcW w:w="1571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7955ACED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7"/>
              </w:rPr>
              <w:t>Block indices</w:t>
            </w:r>
          </w:p>
        </w:tc>
      </w:tr>
      <w:tr w:rsidR="002D277E" w14:paraId="20BE0C98" w14:textId="77777777" w:rsidTr="000E6785">
        <w:trPr>
          <w:cantSplit/>
          <w:jc w:val="center"/>
        </w:trPr>
        <w:tc>
          <w:tcPr>
            <w:tcW w:w="48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EF0BF2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Fold 0</w:t>
            </w:r>
          </w:p>
        </w:tc>
        <w:tc>
          <w:tcPr>
            <w:tcW w:w="41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A9F8DD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7</w:t>
            </w:r>
          </w:p>
        </w:tc>
        <w:tc>
          <w:tcPr>
            <w:tcW w:w="35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BD07BB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54</w:t>
            </w:r>
          </w:p>
        </w:tc>
        <w:tc>
          <w:tcPr>
            <w:tcW w:w="44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DE7BC9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14</w:t>
            </w:r>
          </w:p>
        </w:tc>
        <w:tc>
          <w:tcPr>
            <w:tcW w:w="51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3F8264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40</w:t>
            </w:r>
          </w:p>
        </w:tc>
        <w:tc>
          <w:tcPr>
            <w:tcW w:w="60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7A3542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1</w:t>
            </w:r>
          </w:p>
        </w:tc>
        <w:tc>
          <w:tcPr>
            <w:tcW w:w="60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59F36E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1</w:t>
            </w:r>
          </w:p>
        </w:tc>
        <w:tc>
          <w:tcPr>
            <w:tcW w:w="157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DC7D42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19, 24, 25, 26, 30, 31, 32</w:t>
            </w:r>
          </w:p>
        </w:tc>
      </w:tr>
      <w:tr w:rsidR="002D277E" w14:paraId="5C3CD268" w14:textId="77777777" w:rsidTr="000E6785">
        <w:trPr>
          <w:cantSplit/>
          <w:jc w:val="center"/>
        </w:trPr>
        <w:tc>
          <w:tcPr>
            <w:tcW w:w="48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F5DEDD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Fold 1</w:t>
            </w:r>
          </w:p>
        </w:tc>
        <w:tc>
          <w:tcPr>
            <w:tcW w:w="41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738E3E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6</w:t>
            </w:r>
          </w:p>
        </w:tc>
        <w:tc>
          <w:tcPr>
            <w:tcW w:w="35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249EB7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36</w:t>
            </w:r>
          </w:p>
        </w:tc>
        <w:tc>
          <w:tcPr>
            <w:tcW w:w="44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E9A32E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17</w:t>
            </w:r>
          </w:p>
        </w:tc>
        <w:tc>
          <w:tcPr>
            <w:tcW w:w="51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25E73D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19</w:t>
            </w:r>
          </w:p>
        </w:tc>
        <w:tc>
          <w:tcPr>
            <w:tcW w:w="60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24EC98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1</w:t>
            </w:r>
          </w:p>
        </w:tc>
        <w:tc>
          <w:tcPr>
            <w:tcW w:w="60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957076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1</w:t>
            </w:r>
          </w:p>
        </w:tc>
        <w:tc>
          <w:tcPr>
            <w:tcW w:w="157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08589F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4, 5, 10, 11, 16, 17</w:t>
            </w:r>
          </w:p>
        </w:tc>
      </w:tr>
      <w:tr w:rsidR="002D277E" w14:paraId="30F9395A" w14:textId="77777777" w:rsidTr="000E6785">
        <w:trPr>
          <w:cantSplit/>
          <w:jc w:val="center"/>
        </w:trPr>
        <w:tc>
          <w:tcPr>
            <w:tcW w:w="48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60C95B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Fold 2</w:t>
            </w:r>
          </w:p>
        </w:tc>
        <w:tc>
          <w:tcPr>
            <w:tcW w:w="41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197F47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5</w:t>
            </w:r>
          </w:p>
        </w:tc>
        <w:tc>
          <w:tcPr>
            <w:tcW w:w="35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348AC0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69</w:t>
            </w:r>
          </w:p>
        </w:tc>
        <w:tc>
          <w:tcPr>
            <w:tcW w:w="44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BBDE49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44</w:t>
            </w:r>
          </w:p>
        </w:tc>
        <w:tc>
          <w:tcPr>
            <w:tcW w:w="51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B7E00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25</w:t>
            </w:r>
          </w:p>
        </w:tc>
        <w:tc>
          <w:tcPr>
            <w:tcW w:w="60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2D7390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1</w:t>
            </w:r>
          </w:p>
        </w:tc>
        <w:tc>
          <w:tcPr>
            <w:tcW w:w="60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B6F935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1</w:t>
            </w:r>
          </w:p>
        </w:tc>
        <w:tc>
          <w:tcPr>
            <w:tcW w:w="157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83524E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13, 14, 15, 20, 21</w:t>
            </w:r>
          </w:p>
        </w:tc>
      </w:tr>
      <w:tr w:rsidR="002D277E" w14:paraId="4B136786" w14:textId="77777777" w:rsidTr="000E6785">
        <w:trPr>
          <w:cantSplit/>
          <w:jc w:val="center"/>
        </w:trPr>
        <w:tc>
          <w:tcPr>
            <w:tcW w:w="48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1A0251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Fold 3</w:t>
            </w:r>
          </w:p>
        </w:tc>
        <w:tc>
          <w:tcPr>
            <w:tcW w:w="41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D7C859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5</w:t>
            </w:r>
          </w:p>
        </w:tc>
        <w:tc>
          <w:tcPr>
            <w:tcW w:w="35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2DDFE3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69</w:t>
            </w:r>
          </w:p>
        </w:tc>
        <w:tc>
          <w:tcPr>
            <w:tcW w:w="44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F2F455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43</w:t>
            </w:r>
          </w:p>
        </w:tc>
        <w:tc>
          <w:tcPr>
            <w:tcW w:w="51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945E3C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26</w:t>
            </w:r>
          </w:p>
        </w:tc>
        <w:tc>
          <w:tcPr>
            <w:tcW w:w="60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FF94B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1</w:t>
            </w:r>
          </w:p>
        </w:tc>
        <w:tc>
          <w:tcPr>
            <w:tcW w:w="60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3B6F64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1</w:t>
            </w:r>
          </w:p>
        </w:tc>
        <w:tc>
          <w:tcPr>
            <w:tcW w:w="157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2D0B33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2, 3, 7, 8, 9</w:t>
            </w:r>
          </w:p>
        </w:tc>
      </w:tr>
      <w:tr w:rsidR="002D277E" w14:paraId="59C3205C" w14:textId="77777777" w:rsidTr="000E6785">
        <w:trPr>
          <w:cantSplit/>
          <w:jc w:val="center"/>
        </w:trPr>
        <w:tc>
          <w:tcPr>
            <w:tcW w:w="48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776685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Fold 4</w:t>
            </w:r>
          </w:p>
        </w:tc>
        <w:tc>
          <w:tcPr>
            <w:tcW w:w="41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A4CE96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7</w:t>
            </w:r>
          </w:p>
        </w:tc>
        <w:tc>
          <w:tcPr>
            <w:tcW w:w="35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963B44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62</w:t>
            </w:r>
          </w:p>
        </w:tc>
        <w:tc>
          <w:tcPr>
            <w:tcW w:w="44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6C7367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27</w:t>
            </w:r>
          </w:p>
        </w:tc>
        <w:tc>
          <w:tcPr>
            <w:tcW w:w="51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93E5C7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35</w:t>
            </w:r>
          </w:p>
        </w:tc>
        <w:tc>
          <w:tcPr>
            <w:tcW w:w="60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E2AEFA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1</w:t>
            </w:r>
          </w:p>
        </w:tc>
        <w:tc>
          <w:tcPr>
            <w:tcW w:w="60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5F82B0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1</w:t>
            </w:r>
          </w:p>
        </w:tc>
        <w:tc>
          <w:tcPr>
            <w:tcW w:w="157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2579EC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22, 23, 27, 28, 29, 33, 34</w:t>
            </w:r>
          </w:p>
        </w:tc>
      </w:tr>
      <w:tr w:rsidR="002D277E" w14:paraId="23830EE9" w14:textId="77777777" w:rsidTr="000E6785">
        <w:trPr>
          <w:cantSplit/>
          <w:jc w:val="center"/>
        </w:trPr>
        <w:tc>
          <w:tcPr>
            <w:tcW w:w="48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BD4A28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Total</w:t>
            </w:r>
          </w:p>
        </w:tc>
        <w:tc>
          <w:tcPr>
            <w:tcW w:w="41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D2A71D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30</w:t>
            </w:r>
          </w:p>
        </w:tc>
        <w:tc>
          <w:tcPr>
            <w:tcW w:w="35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61E16C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290</w:t>
            </w:r>
          </w:p>
        </w:tc>
        <w:tc>
          <w:tcPr>
            <w:tcW w:w="44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1B690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145</w:t>
            </w:r>
          </w:p>
        </w:tc>
        <w:tc>
          <w:tcPr>
            <w:tcW w:w="51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959358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145</w:t>
            </w:r>
          </w:p>
        </w:tc>
        <w:tc>
          <w:tcPr>
            <w:tcW w:w="60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2796C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-</w:t>
            </w:r>
          </w:p>
        </w:tc>
        <w:tc>
          <w:tcPr>
            <w:tcW w:w="609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3917FF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-</w:t>
            </w:r>
          </w:p>
        </w:tc>
        <w:tc>
          <w:tcPr>
            <w:tcW w:w="157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5A83E7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30 occupied of 36</w:t>
            </w:r>
          </w:p>
        </w:tc>
      </w:tr>
    </w:tbl>
    <w:p w14:paraId="75DFB9E3" w14:textId="77777777" w:rsidR="002D277E" w:rsidRDefault="002D277E">
      <w:pPr>
        <w:spacing w:line="240" w:lineRule="auto"/>
      </w:pPr>
    </w:p>
    <w:p w14:paraId="1F978437" w14:textId="77777777" w:rsidR="000E6785" w:rsidRDefault="000E6785">
      <w:pPr>
        <w:spacing w:after="200" w:line="276" w:lineRule="auto"/>
        <w:rPr>
          <w:b/>
          <w:color w:val="000000"/>
          <w:sz w:val="20"/>
        </w:rPr>
      </w:pPr>
      <w:r>
        <w:rPr>
          <w:b/>
          <w:color w:val="000000"/>
          <w:sz w:val="20"/>
        </w:rPr>
        <w:br w:type="page"/>
      </w:r>
    </w:p>
    <w:p w14:paraId="22EB30FA" w14:textId="139393BD" w:rsidR="002D277E" w:rsidRDefault="00000000">
      <w:pPr>
        <w:keepNext/>
      </w:pPr>
      <w:r>
        <w:rPr>
          <w:b/>
          <w:color w:val="000000"/>
          <w:sz w:val="20"/>
        </w:rPr>
        <w:lastRenderedPageBreak/>
        <w:t>Table S3</w:t>
      </w:r>
      <w:r>
        <w:rPr>
          <w:color w:val="000000"/>
          <w:sz w:val="20"/>
        </w:rPr>
        <w:t xml:space="preserve"> SHAP explainer, reference data, evaluation sample, and seed for each model</w:t>
      </w:r>
    </w:p>
    <w:tbl>
      <w:tblPr>
        <w:tblW w:w="5000" w:type="pct"/>
        <w:jc w:val="center"/>
        <w:tblBorders>
          <w:top w:val="single" w:sz="8" w:space="0" w:color="000000"/>
          <w:left w:val="nil"/>
          <w:bottom w:val="single" w:sz="8" w:space="0" w:color="000000"/>
          <w:right w:val="nil"/>
          <w:insideH w:val="single" w:sz="4" w:space="0" w:color="000000"/>
          <w:insideV w:val="nil"/>
        </w:tblBorders>
        <w:tblLook w:val="04A0" w:firstRow="1" w:lastRow="0" w:firstColumn="1" w:lastColumn="0" w:noHBand="0" w:noVBand="1"/>
      </w:tblPr>
      <w:tblGrid>
        <w:gridCol w:w="1369"/>
        <w:gridCol w:w="3544"/>
        <w:gridCol w:w="2418"/>
        <w:gridCol w:w="3866"/>
        <w:gridCol w:w="2255"/>
        <w:gridCol w:w="804"/>
      </w:tblGrid>
      <w:tr w:rsidR="002D277E" w14:paraId="7E821281" w14:textId="77777777" w:rsidTr="000E6785">
        <w:trPr>
          <w:cantSplit/>
          <w:tblHeader/>
          <w:jc w:val="center"/>
        </w:trPr>
        <w:tc>
          <w:tcPr>
            <w:tcW w:w="480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33C2B5DF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6"/>
              </w:rPr>
              <w:t>Model</w:t>
            </w:r>
          </w:p>
        </w:tc>
        <w:tc>
          <w:tcPr>
            <w:tcW w:w="1243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4FC7F7B0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6"/>
              </w:rPr>
              <w:t>Explained object</w:t>
            </w:r>
          </w:p>
        </w:tc>
        <w:tc>
          <w:tcPr>
            <w:tcW w:w="848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4576064F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6"/>
              </w:rPr>
              <w:t>Explainer</w:t>
            </w:r>
          </w:p>
        </w:tc>
        <w:tc>
          <w:tcPr>
            <w:tcW w:w="1356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5BDCE9B4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6"/>
              </w:rPr>
              <w:t>Background/reference data</w:t>
            </w:r>
          </w:p>
        </w:tc>
        <w:tc>
          <w:tcPr>
            <w:tcW w:w="791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44FE7289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6"/>
              </w:rPr>
              <w:t>Evaluation sample</w:t>
            </w:r>
          </w:p>
        </w:tc>
        <w:tc>
          <w:tcPr>
            <w:tcW w:w="283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707CCAEE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6"/>
              </w:rPr>
              <w:t>Seed</w:t>
            </w:r>
          </w:p>
        </w:tc>
      </w:tr>
      <w:tr w:rsidR="002D277E" w14:paraId="0DC5606B" w14:textId="77777777" w:rsidTr="000E6785">
        <w:trPr>
          <w:cantSplit/>
          <w:jc w:val="center"/>
        </w:trPr>
        <w:tc>
          <w:tcPr>
            <w:tcW w:w="480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0CDD6A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6"/>
              </w:rPr>
              <w:t>GRF</w:t>
            </w:r>
          </w:p>
        </w:tc>
        <w:tc>
          <w:tcPr>
            <w:tcW w:w="124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9723C5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6"/>
              </w:rPr>
              <w:t>Global random-forest surrogate, 300 trees</w:t>
            </w:r>
          </w:p>
        </w:tc>
        <w:tc>
          <w:tcPr>
            <w:tcW w:w="84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44047F" w14:textId="77777777" w:rsidR="002D277E" w:rsidRDefault="00000000">
            <w:pPr>
              <w:spacing w:line="240" w:lineRule="auto"/>
              <w:jc w:val="center"/>
            </w:pPr>
            <w:proofErr w:type="spellStart"/>
            <w:r>
              <w:rPr>
                <w:color w:val="000000"/>
                <w:sz w:val="16"/>
              </w:rPr>
              <w:t>TreeExplainer</w:t>
            </w:r>
            <w:proofErr w:type="spellEnd"/>
            <w:r>
              <w:rPr>
                <w:color w:val="000000"/>
                <w:sz w:val="16"/>
              </w:rPr>
              <w:t>, tree-path-dependent</w:t>
            </w:r>
          </w:p>
        </w:tc>
        <w:tc>
          <w:tcPr>
            <w:tcW w:w="135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6D645E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6"/>
              </w:rPr>
              <w:t>No external background; training coverage stored in tree structure</w:t>
            </w:r>
          </w:p>
        </w:tc>
        <w:tc>
          <w:tcPr>
            <w:tcW w:w="79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B010A9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6"/>
              </w:rPr>
              <w:t>124 hold-out points</w:t>
            </w:r>
          </w:p>
        </w:tc>
        <w:tc>
          <w:tcPr>
            <w:tcW w:w="28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7C0B2C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6"/>
              </w:rPr>
              <w:t>42</w:t>
            </w:r>
          </w:p>
        </w:tc>
      </w:tr>
      <w:tr w:rsidR="002D277E" w14:paraId="670D7D80" w14:textId="77777777" w:rsidTr="000E6785">
        <w:trPr>
          <w:cantSplit/>
          <w:jc w:val="center"/>
        </w:trPr>
        <w:tc>
          <w:tcPr>
            <w:tcW w:w="480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109CA5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6"/>
              </w:rPr>
              <w:t>Coord-</w:t>
            </w:r>
            <w:proofErr w:type="spellStart"/>
            <w:r>
              <w:rPr>
                <w:color w:val="000000"/>
                <w:sz w:val="16"/>
              </w:rPr>
              <w:t>XGBoost</w:t>
            </w:r>
            <w:proofErr w:type="spellEnd"/>
          </w:p>
        </w:tc>
        <w:tc>
          <w:tcPr>
            <w:tcW w:w="124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56537C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6"/>
              </w:rPr>
              <w:t xml:space="preserve">Fitted </w:t>
            </w:r>
            <w:proofErr w:type="spellStart"/>
            <w:r>
              <w:rPr>
                <w:color w:val="000000"/>
                <w:sz w:val="16"/>
              </w:rPr>
              <w:t>XGBoost</w:t>
            </w:r>
            <w:proofErr w:type="spellEnd"/>
            <w:r>
              <w:rPr>
                <w:color w:val="000000"/>
                <w:sz w:val="16"/>
              </w:rPr>
              <w:t xml:space="preserve"> on design matrix plus two standardized coordinate columns</w:t>
            </w:r>
          </w:p>
        </w:tc>
        <w:tc>
          <w:tcPr>
            <w:tcW w:w="84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CDAB50" w14:textId="77777777" w:rsidR="002D277E" w:rsidRDefault="00000000">
            <w:pPr>
              <w:spacing w:line="240" w:lineRule="auto"/>
              <w:jc w:val="center"/>
            </w:pPr>
            <w:proofErr w:type="spellStart"/>
            <w:r>
              <w:rPr>
                <w:color w:val="000000"/>
                <w:sz w:val="16"/>
              </w:rPr>
              <w:t>TreeExplainer</w:t>
            </w:r>
            <w:proofErr w:type="spellEnd"/>
            <w:r>
              <w:rPr>
                <w:color w:val="000000"/>
                <w:sz w:val="16"/>
              </w:rPr>
              <w:t>, tree-path-dependent</w:t>
            </w:r>
          </w:p>
        </w:tc>
        <w:tc>
          <w:tcPr>
            <w:tcW w:w="135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321226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6"/>
              </w:rPr>
              <w:t>No external background; training coverage stored in tree structure</w:t>
            </w:r>
          </w:p>
        </w:tc>
        <w:tc>
          <w:tcPr>
            <w:tcW w:w="79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EF1FD5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6"/>
              </w:rPr>
              <w:t>124 hold-out points</w:t>
            </w:r>
          </w:p>
        </w:tc>
        <w:tc>
          <w:tcPr>
            <w:tcW w:w="28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A51B19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6"/>
              </w:rPr>
              <w:t>42</w:t>
            </w:r>
          </w:p>
        </w:tc>
      </w:tr>
      <w:tr w:rsidR="002D277E" w14:paraId="24BE119F" w14:textId="77777777" w:rsidTr="000E6785">
        <w:trPr>
          <w:cantSplit/>
          <w:jc w:val="center"/>
        </w:trPr>
        <w:tc>
          <w:tcPr>
            <w:tcW w:w="480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94752A" w14:textId="77777777" w:rsidR="002D277E" w:rsidRDefault="00000000">
            <w:pPr>
              <w:spacing w:line="240" w:lineRule="auto"/>
            </w:pPr>
            <w:proofErr w:type="spellStart"/>
            <w:r>
              <w:rPr>
                <w:color w:val="000000"/>
                <w:sz w:val="16"/>
              </w:rPr>
              <w:t>kNN</w:t>
            </w:r>
            <w:proofErr w:type="spellEnd"/>
            <w:r>
              <w:rPr>
                <w:color w:val="000000"/>
                <w:sz w:val="16"/>
              </w:rPr>
              <w:t>-lag</w:t>
            </w:r>
          </w:p>
        </w:tc>
        <w:tc>
          <w:tcPr>
            <w:tcW w:w="124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5F81AE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6"/>
              </w:rPr>
              <w:t xml:space="preserve">Fitted L2 logistic regression on design matrix plus </w:t>
            </w:r>
            <w:proofErr w:type="spellStart"/>
            <w:r>
              <w:rPr>
                <w:color w:val="000000"/>
                <w:sz w:val="16"/>
              </w:rPr>
              <w:t>kNN</w:t>
            </w:r>
            <w:proofErr w:type="spellEnd"/>
            <w:r>
              <w:rPr>
                <w:color w:val="000000"/>
                <w:sz w:val="16"/>
              </w:rPr>
              <w:t xml:space="preserve"> label lag</w:t>
            </w:r>
          </w:p>
        </w:tc>
        <w:tc>
          <w:tcPr>
            <w:tcW w:w="84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FEDD9B" w14:textId="77777777" w:rsidR="002D277E" w:rsidRDefault="00000000">
            <w:pPr>
              <w:spacing w:line="240" w:lineRule="auto"/>
              <w:jc w:val="center"/>
            </w:pPr>
            <w:proofErr w:type="spellStart"/>
            <w:r>
              <w:rPr>
                <w:color w:val="000000"/>
                <w:sz w:val="16"/>
              </w:rPr>
              <w:t>LinearExplainer</w:t>
            </w:r>
            <w:proofErr w:type="spellEnd"/>
          </w:p>
        </w:tc>
        <w:tc>
          <w:tcPr>
            <w:tcW w:w="135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8864A4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6"/>
              </w:rPr>
              <w:t>290 development rows of augmented matrix</w:t>
            </w:r>
          </w:p>
        </w:tc>
        <w:tc>
          <w:tcPr>
            <w:tcW w:w="79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89BF8C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6"/>
              </w:rPr>
              <w:t>124 hold-out points</w:t>
            </w:r>
          </w:p>
        </w:tc>
        <w:tc>
          <w:tcPr>
            <w:tcW w:w="28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861AC7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6"/>
              </w:rPr>
              <w:t>42</w:t>
            </w:r>
          </w:p>
        </w:tc>
      </w:tr>
      <w:tr w:rsidR="002D277E" w14:paraId="149B560A" w14:textId="77777777" w:rsidTr="000E6785">
        <w:trPr>
          <w:cantSplit/>
          <w:jc w:val="center"/>
        </w:trPr>
        <w:tc>
          <w:tcPr>
            <w:tcW w:w="480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B6C59F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6"/>
              </w:rPr>
              <w:t>SGP</w:t>
            </w:r>
          </w:p>
        </w:tc>
        <w:tc>
          <w:tcPr>
            <w:tcW w:w="124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C83BD4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6"/>
              </w:rPr>
              <w:t>Positive-class score of fitted Gaussian-process classifier</w:t>
            </w:r>
          </w:p>
        </w:tc>
        <w:tc>
          <w:tcPr>
            <w:tcW w:w="84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AC1067" w14:textId="77777777" w:rsidR="002D277E" w:rsidRDefault="00000000">
            <w:pPr>
              <w:spacing w:line="240" w:lineRule="auto"/>
              <w:jc w:val="center"/>
            </w:pPr>
            <w:proofErr w:type="spellStart"/>
            <w:r>
              <w:rPr>
                <w:color w:val="000000"/>
                <w:sz w:val="16"/>
              </w:rPr>
              <w:t>KernelExplainer</w:t>
            </w:r>
            <w:proofErr w:type="spellEnd"/>
            <w:r>
              <w:rPr>
                <w:color w:val="000000"/>
                <w:sz w:val="16"/>
              </w:rPr>
              <w:t>, 120 coalitions</w:t>
            </w:r>
          </w:p>
        </w:tc>
        <w:tc>
          <w:tcPr>
            <w:tcW w:w="135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FE17D5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6"/>
              </w:rPr>
              <w:t>40 development rows drawn with seed 42</w:t>
            </w:r>
          </w:p>
        </w:tc>
        <w:tc>
          <w:tcPr>
            <w:tcW w:w="79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E52D1B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6"/>
              </w:rPr>
              <w:t>First 60 hold-out points</w:t>
            </w:r>
          </w:p>
        </w:tc>
        <w:tc>
          <w:tcPr>
            <w:tcW w:w="28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003FC6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6"/>
              </w:rPr>
              <w:t>42</w:t>
            </w:r>
          </w:p>
        </w:tc>
      </w:tr>
    </w:tbl>
    <w:p w14:paraId="26407F92" w14:textId="77777777" w:rsidR="002D277E" w:rsidRDefault="002D277E">
      <w:pPr>
        <w:spacing w:line="240" w:lineRule="auto"/>
      </w:pPr>
    </w:p>
    <w:p w14:paraId="136AD7E3" w14:textId="77777777" w:rsidR="002D277E" w:rsidRDefault="00000000">
      <w:pPr>
        <w:keepNext/>
      </w:pPr>
      <w:r>
        <w:rPr>
          <w:b/>
          <w:color w:val="000000"/>
          <w:sz w:val="20"/>
        </w:rPr>
        <w:t>Table S4</w:t>
      </w:r>
      <w:r>
        <w:rPr>
          <w:color w:val="000000"/>
          <w:sz w:val="20"/>
        </w:rPr>
        <w:t xml:space="preserve"> Recorded geometry of the main background sample and the 15 combined design realizations</w:t>
      </w:r>
    </w:p>
    <w:tbl>
      <w:tblPr>
        <w:tblW w:w="5000" w:type="pct"/>
        <w:jc w:val="center"/>
        <w:tblBorders>
          <w:top w:val="single" w:sz="8" w:space="0" w:color="000000"/>
          <w:left w:val="nil"/>
          <w:bottom w:val="single" w:sz="8" w:space="0" w:color="000000"/>
          <w:right w:val="nil"/>
          <w:insideH w:val="single" w:sz="4" w:space="0" w:color="000000"/>
          <w:insideV w:val="nil"/>
        </w:tblBorders>
        <w:tblLook w:val="04A0" w:firstRow="1" w:lastRow="0" w:firstColumn="1" w:lastColumn="0" w:noHBand="0" w:noVBand="1"/>
      </w:tblPr>
      <w:tblGrid>
        <w:gridCol w:w="4232"/>
        <w:gridCol w:w="5012"/>
        <w:gridCol w:w="5012"/>
      </w:tblGrid>
      <w:tr w:rsidR="002D277E" w14:paraId="2C35ACDF" w14:textId="77777777" w:rsidTr="000E6785">
        <w:trPr>
          <w:cantSplit/>
          <w:tblHeader/>
          <w:jc w:val="center"/>
        </w:trPr>
        <w:tc>
          <w:tcPr>
            <w:tcW w:w="1484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04E8DCC3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8"/>
              </w:rPr>
              <w:t>Diagnostic</w:t>
            </w:r>
          </w:p>
        </w:tc>
        <w:tc>
          <w:tcPr>
            <w:tcW w:w="1758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7469C847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8"/>
              </w:rPr>
              <w:t>Main analysis (seed 42)</w:t>
            </w:r>
          </w:p>
        </w:tc>
        <w:tc>
          <w:tcPr>
            <w:tcW w:w="1758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193548C7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8"/>
              </w:rPr>
              <w:t>15 realizations (seeds 1000-1014)</w:t>
            </w:r>
          </w:p>
        </w:tc>
      </w:tr>
      <w:tr w:rsidR="002D277E" w14:paraId="14A7571B" w14:textId="77777777" w:rsidTr="000E6785">
        <w:trPr>
          <w:cantSplit/>
          <w:jc w:val="center"/>
        </w:trPr>
        <w:tc>
          <w:tcPr>
            <w:tcW w:w="148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35B1CB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Number of background points</w:t>
            </w:r>
          </w:p>
        </w:tc>
        <w:tc>
          <w:tcPr>
            <w:tcW w:w="175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F276DE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207</w:t>
            </w:r>
          </w:p>
        </w:tc>
        <w:tc>
          <w:tcPr>
            <w:tcW w:w="175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C6C603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207 per realization</w:t>
            </w:r>
          </w:p>
        </w:tc>
      </w:tr>
      <w:tr w:rsidR="002D277E" w14:paraId="25C20F2D" w14:textId="77777777" w:rsidTr="000E6785">
        <w:trPr>
          <w:cantSplit/>
          <w:jc w:val="center"/>
        </w:trPr>
        <w:tc>
          <w:tcPr>
            <w:tcW w:w="148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C5691E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Sampling frame</w:t>
            </w:r>
          </w:p>
        </w:tc>
        <w:tc>
          <w:tcPr>
            <w:tcW w:w="175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5E9A96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Continuous coordinates inside boundary polygon</w:t>
            </w:r>
          </w:p>
        </w:tc>
        <w:tc>
          <w:tcPr>
            <w:tcW w:w="175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5D3B8B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1,090,365 valid 30 m cells</w:t>
            </w:r>
          </w:p>
        </w:tc>
      </w:tr>
      <w:tr w:rsidR="002D277E" w14:paraId="0E9CDB3F" w14:textId="77777777" w:rsidTr="000E6785">
        <w:trPr>
          <w:cantSplit/>
          <w:jc w:val="center"/>
        </w:trPr>
        <w:tc>
          <w:tcPr>
            <w:tcW w:w="148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CF65C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Drawn with replacement</w:t>
            </w:r>
          </w:p>
        </w:tc>
        <w:tc>
          <w:tcPr>
            <w:tcW w:w="175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13E60F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No (continuous rejection sampling)</w:t>
            </w:r>
          </w:p>
        </w:tc>
        <w:tc>
          <w:tcPr>
            <w:tcW w:w="175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6DC7F6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Yes</w:t>
            </w:r>
          </w:p>
        </w:tc>
      </w:tr>
      <w:tr w:rsidR="002D277E" w14:paraId="3C097545" w14:textId="77777777" w:rsidTr="000E6785">
        <w:trPr>
          <w:cantSplit/>
          <w:jc w:val="center"/>
        </w:trPr>
        <w:tc>
          <w:tcPr>
            <w:tcW w:w="148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93C02D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Coincident or repeated locations</w:t>
            </w:r>
          </w:p>
        </w:tc>
        <w:tc>
          <w:tcPr>
            <w:tcW w:w="175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405DD7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0</w:t>
            </w:r>
          </w:p>
        </w:tc>
        <w:tc>
          <w:tcPr>
            <w:tcW w:w="175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5D0158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0 of 3,105 draws</w:t>
            </w:r>
          </w:p>
        </w:tc>
      </w:tr>
      <w:tr w:rsidR="002D277E" w14:paraId="1500E4EA" w14:textId="77777777" w:rsidTr="000E6785">
        <w:trPr>
          <w:cantSplit/>
          <w:jc w:val="center"/>
        </w:trPr>
        <w:tc>
          <w:tcPr>
            <w:tcW w:w="148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E4ABE9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Background points sharing one 30 m cell</w:t>
            </w:r>
          </w:p>
        </w:tc>
        <w:tc>
          <w:tcPr>
            <w:tcW w:w="175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A3ED4C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0</w:t>
            </w:r>
          </w:p>
        </w:tc>
        <w:tc>
          <w:tcPr>
            <w:tcW w:w="175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D36CC7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0</w:t>
            </w:r>
          </w:p>
        </w:tc>
      </w:tr>
      <w:tr w:rsidR="002D277E" w14:paraId="4BB35397" w14:textId="77777777" w:rsidTr="000E6785">
        <w:trPr>
          <w:cantSplit/>
          <w:jc w:val="center"/>
        </w:trPr>
        <w:tc>
          <w:tcPr>
            <w:tcW w:w="148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5A9795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Minimum background separation</w:t>
            </w:r>
          </w:p>
        </w:tc>
        <w:tc>
          <w:tcPr>
            <w:tcW w:w="175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762045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66.7 m</w:t>
            </w:r>
          </w:p>
        </w:tc>
        <w:tc>
          <w:tcPr>
            <w:tcW w:w="175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C0DB8B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30.0 m (one cell)</w:t>
            </w:r>
          </w:p>
        </w:tc>
      </w:tr>
      <w:tr w:rsidR="002D277E" w14:paraId="21B0D894" w14:textId="77777777" w:rsidTr="000E6785">
        <w:trPr>
          <w:cantSplit/>
          <w:jc w:val="center"/>
        </w:trPr>
        <w:tc>
          <w:tcPr>
            <w:tcW w:w="148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9A9781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Median background separation</w:t>
            </w:r>
          </w:p>
        </w:tc>
        <w:tc>
          <w:tcPr>
            <w:tcW w:w="175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B30CEC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975.2 m</w:t>
            </w:r>
          </w:p>
        </w:tc>
        <w:tc>
          <w:tcPr>
            <w:tcW w:w="175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03AA80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Not reported</w:t>
            </w:r>
          </w:p>
        </w:tc>
      </w:tr>
      <w:tr w:rsidR="002D277E" w14:paraId="4CD258D5" w14:textId="77777777" w:rsidTr="000E6785">
        <w:trPr>
          <w:cantSplit/>
          <w:jc w:val="center"/>
        </w:trPr>
        <w:tc>
          <w:tcPr>
            <w:tcW w:w="148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7164B5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Minimum well-to-background distance</w:t>
            </w:r>
          </w:p>
        </w:tc>
        <w:tc>
          <w:tcPr>
            <w:tcW w:w="175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313D68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79.9 m</w:t>
            </w:r>
          </w:p>
        </w:tc>
        <w:tc>
          <w:tcPr>
            <w:tcW w:w="175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0DADD3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61.6 m</w:t>
            </w:r>
          </w:p>
        </w:tc>
      </w:tr>
      <w:tr w:rsidR="002D277E" w14:paraId="3F24FABA" w14:textId="77777777" w:rsidTr="000E6785">
        <w:trPr>
          <w:cantSplit/>
          <w:jc w:val="center"/>
        </w:trPr>
        <w:tc>
          <w:tcPr>
            <w:tcW w:w="148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A6D3C6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Exclusion radius from wells</w:t>
            </w:r>
          </w:p>
        </w:tc>
        <w:tc>
          <w:tcPr>
            <w:tcW w:w="175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171816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&gt; 60 m</w:t>
            </w:r>
          </w:p>
        </w:tc>
        <w:tc>
          <w:tcPr>
            <w:tcW w:w="175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03F6EE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&gt; 60 m</w:t>
            </w:r>
          </w:p>
        </w:tc>
      </w:tr>
      <w:tr w:rsidR="002D277E" w14:paraId="20BC9D22" w14:textId="77777777" w:rsidTr="000E6785">
        <w:trPr>
          <w:cantSplit/>
          <w:jc w:val="center"/>
        </w:trPr>
        <w:tc>
          <w:tcPr>
            <w:tcW w:w="148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B38B90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Boundary/valid-data mask</w:t>
            </w:r>
          </w:p>
        </w:tc>
        <w:tc>
          <w:tcPr>
            <w:tcW w:w="175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FDCC8E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Administrative boundary and valid factor stack</w:t>
            </w:r>
          </w:p>
        </w:tc>
        <w:tc>
          <w:tcPr>
            <w:tcW w:w="175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9D5B19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Valid-data extent</w:t>
            </w:r>
          </w:p>
        </w:tc>
      </w:tr>
      <w:tr w:rsidR="002D277E" w14:paraId="1AF3151C" w14:textId="77777777" w:rsidTr="000E6785">
        <w:trPr>
          <w:cantSplit/>
          <w:jc w:val="center"/>
        </w:trPr>
        <w:tc>
          <w:tcPr>
            <w:tcW w:w="148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E4ED07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Water-body mask</w:t>
            </w:r>
          </w:p>
        </w:tc>
        <w:tc>
          <w:tcPr>
            <w:tcW w:w="175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6610EB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No</w:t>
            </w:r>
          </w:p>
        </w:tc>
        <w:tc>
          <w:tcPr>
            <w:tcW w:w="175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A3C615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No</w:t>
            </w:r>
          </w:p>
        </w:tc>
      </w:tr>
    </w:tbl>
    <w:p w14:paraId="7A7D81D9" w14:textId="77777777" w:rsidR="002D277E" w:rsidRDefault="002D277E">
      <w:pPr>
        <w:spacing w:line="240" w:lineRule="auto"/>
      </w:pPr>
    </w:p>
    <w:p w14:paraId="3BEB6841" w14:textId="77777777" w:rsidR="002D277E" w:rsidRDefault="00000000">
      <w:pPr>
        <w:keepNext/>
      </w:pPr>
      <w:r>
        <w:rPr>
          <w:b/>
          <w:color w:val="000000"/>
          <w:sz w:val="20"/>
        </w:rPr>
        <w:t>Table S5</w:t>
      </w:r>
      <w:r>
        <w:rPr>
          <w:color w:val="000000"/>
          <w:sz w:val="20"/>
        </w:rPr>
        <w:t xml:space="preserve"> Fold-specific AUC under the common five-fold spatial partition</w:t>
      </w:r>
    </w:p>
    <w:tbl>
      <w:tblPr>
        <w:tblW w:w="5000" w:type="pct"/>
        <w:jc w:val="center"/>
        <w:tblBorders>
          <w:top w:val="single" w:sz="8" w:space="0" w:color="000000"/>
          <w:left w:val="nil"/>
          <w:bottom w:val="single" w:sz="8" w:space="0" w:color="000000"/>
          <w:right w:val="nil"/>
          <w:insideH w:val="single" w:sz="4" w:space="0" w:color="000000"/>
          <w:insideV w:val="nil"/>
        </w:tblBorders>
        <w:tblLook w:val="04A0" w:firstRow="1" w:lastRow="0" w:firstColumn="1" w:lastColumn="0" w:noHBand="0" w:noVBand="1"/>
      </w:tblPr>
      <w:tblGrid>
        <w:gridCol w:w="2242"/>
        <w:gridCol w:w="1526"/>
        <w:gridCol w:w="1525"/>
        <w:gridCol w:w="1525"/>
        <w:gridCol w:w="1525"/>
        <w:gridCol w:w="1525"/>
        <w:gridCol w:w="2241"/>
        <w:gridCol w:w="2147"/>
      </w:tblGrid>
      <w:tr w:rsidR="002D277E" w14:paraId="4162A220" w14:textId="77777777" w:rsidTr="000E6785">
        <w:trPr>
          <w:cantSplit/>
          <w:tblHeader/>
          <w:jc w:val="center"/>
        </w:trPr>
        <w:tc>
          <w:tcPr>
            <w:tcW w:w="786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510B5A5B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7"/>
              </w:rPr>
              <w:t>Model</w:t>
            </w:r>
          </w:p>
        </w:tc>
        <w:tc>
          <w:tcPr>
            <w:tcW w:w="535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3B963F9B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7"/>
              </w:rPr>
              <w:t>Fold 0</w:t>
            </w:r>
          </w:p>
        </w:tc>
        <w:tc>
          <w:tcPr>
            <w:tcW w:w="535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0E130264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7"/>
              </w:rPr>
              <w:t>Fold 1</w:t>
            </w:r>
          </w:p>
        </w:tc>
        <w:tc>
          <w:tcPr>
            <w:tcW w:w="535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0A4F6B15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7"/>
              </w:rPr>
              <w:t>Fold 2</w:t>
            </w:r>
          </w:p>
        </w:tc>
        <w:tc>
          <w:tcPr>
            <w:tcW w:w="535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23CBB350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7"/>
              </w:rPr>
              <w:t>Fold 3</w:t>
            </w:r>
          </w:p>
        </w:tc>
        <w:tc>
          <w:tcPr>
            <w:tcW w:w="535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58AABDC2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7"/>
              </w:rPr>
              <w:t>Fold 4</w:t>
            </w:r>
          </w:p>
        </w:tc>
        <w:tc>
          <w:tcPr>
            <w:tcW w:w="786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293E9013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7"/>
              </w:rPr>
              <w:t>Mean ± SD</w:t>
            </w:r>
          </w:p>
        </w:tc>
        <w:tc>
          <w:tcPr>
            <w:tcW w:w="755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6029DF26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7"/>
              </w:rPr>
              <w:t>Pooled OOF AUC</w:t>
            </w:r>
          </w:p>
        </w:tc>
      </w:tr>
      <w:tr w:rsidR="002D277E" w14:paraId="60175F00" w14:textId="77777777" w:rsidTr="000E6785">
        <w:trPr>
          <w:cantSplit/>
          <w:jc w:val="center"/>
        </w:trPr>
        <w:tc>
          <w:tcPr>
            <w:tcW w:w="78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F27FFC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GRF</w:t>
            </w:r>
          </w:p>
        </w:tc>
        <w:tc>
          <w:tcPr>
            <w:tcW w:w="535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24E900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0.894</w:t>
            </w:r>
          </w:p>
        </w:tc>
        <w:tc>
          <w:tcPr>
            <w:tcW w:w="535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0B619E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0.864</w:t>
            </w:r>
          </w:p>
        </w:tc>
        <w:tc>
          <w:tcPr>
            <w:tcW w:w="535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ACC238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0.816</w:t>
            </w:r>
          </w:p>
        </w:tc>
        <w:tc>
          <w:tcPr>
            <w:tcW w:w="535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A38D54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0.857</w:t>
            </w:r>
          </w:p>
        </w:tc>
        <w:tc>
          <w:tcPr>
            <w:tcW w:w="535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717EB9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0.923</w:t>
            </w:r>
          </w:p>
        </w:tc>
        <w:tc>
          <w:tcPr>
            <w:tcW w:w="78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174352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0.871 ± 0.040</w:t>
            </w:r>
          </w:p>
        </w:tc>
        <w:tc>
          <w:tcPr>
            <w:tcW w:w="755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7E5889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0.873</w:t>
            </w:r>
          </w:p>
        </w:tc>
      </w:tr>
      <w:tr w:rsidR="002D277E" w14:paraId="1ABFFAE2" w14:textId="77777777" w:rsidTr="000E6785">
        <w:trPr>
          <w:cantSplit/>
          <w:jc w:val="center"/>
        </w:trPr>
        <w:tc>
          <w:tcPr>
            <w:tcW w:w="78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A47E07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SGP</w:t>
            </w:r>
          </w:p>
        </w:tc>
        <w:tc>
          <w:tcPr>
            <w:tcW w:w="535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83DC7C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0.857</w:t>
            </w:r>
          </w:p>
        </w:tc>
        <w:tc>
          <w:tcPr>
            <w:tcW w:w="535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AE6A53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0.808</w:t>
            </w:r>
          </w:p>
        </w:tc>
        <w:tc>
          <w:tcPr>
            <w:tcW w:w="535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1AD91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0.797</w:t>
            </w:r>
          </w:p>
        </w:tc>
        <w:tc>
          <w:tcPr>
            <w:tcW w:w="535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DC9574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0.852</w:t>
            </w:r>
          </w:p>
        </w:tc>
        <w:tc>
          <w:tcPr>
            <w:tcW w:w="535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5E4DB1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0.933</w:t>
            </w:r>
          </w:p>
        </w:tc>
        <w:tc>
          <w:tcPr>
            <w:tcW w:w="78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D7753C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0.850 ± 0.054</w:t>
            </w:r>
          </w:p>
        </w:tc>
        <w:tc>
          <w:tcPr>
            <w:tcW w:w="755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B97B67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0.855</w:t>
            </w:r>
          </w:p>
        </w:tc>
      </w:tr>
      <w:tr w:rsidR="002D277E" w14:paraId="415A97A7" w14:textId="77777777" w:rsidTr="000E6785">
        <w:trPr>
          <w:cantSplit/>
          <w:jc w:val="center"/>
        </w:trPr>
        <w:tc>
          <w:tcPr>
            <w:tcW w:w="78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08691F" w14:textId="77777777" w:rsidR="002D277E" w:rsidRDefault="00000000">
            <w:pPr>
              <w:spacing w:line="240" w:lineRule="auto"/>
            </w:pPr>
            <w:proofErr w:type="spellStart"/>
            <w:r>
              <w:rPr>
                <w:color w:val="000000"/>
                <w:sz w:val="17"/>
              </w:rPr>
              <w:t>kNN</w:t>
            </w:r>
            <w:proofErr w:type="spellEnd"/>
            <w:r>
              <w:rPr>
                <w:color w:val="000000"/>
                <w:sz w:val="17"/>
              </w:rPr>
              <w:t>-lag</w:t>
            </w:r>
          </w:p>
        </w:tc>
        <w:tc>
          <w:tcPr>
            <w:tcW w:w="535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B5ACDF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0.846</w:t>
            </w:r>
          </w:p>
        </w:tc>
        <w:tc>
          <w:tcPr>
            <w:tcW w:w="535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B59BFC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0.858</w:t>
            </w:r>
          </w:p>
        </w:tc>
        <w:tc>
          <w:tcPr>
            <w:tcW w:w="535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2DFC7E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0.785</w:t>
            </w:r>
          </w:p>
        </w:tc>
        <w:tc>
          <w:tcPr>
            <w:tcW w:w="535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3C67FC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0.851</w:t>
            </w:r>
          </w:p>
        </w:tc>
        <w:tc>
          <w:tcPr>
            <w:tcW w:w="535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6DEBEA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0.929</w:t>
            </w:r>
          </w:p>
        </w:tc>
        <w:tc>
          <w:tcPr>
            <w:tcW w:w="78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0040C9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0.854 ± 0.051</w:t>
            </w:r>
          </w:p>
        </w:tc>
        <w:tc>
          <w:tcPr>
            <w:tcW w:w="755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C2198A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0.858</w:t>
            </w:r>
          </w:p>
        </w:tc>
      </w:tr>
      <w:tr w:rsidR="002D277E" w14:paraId="257A1F27" w14:textId="77777777" w:rsidTr="000E6785">
        <w:trPr>
          <w:cantSplit/>
          <w:jc w:val="center"/>
        </w:trPr>
        <w:tc>
          <w:tcPr>
            <w:tcW w:w="78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78B750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Coord-</w:t>
            </w:r>
            <w:proofErr w:type="spellStart"/>
            <w:r>
              <w:rPr>
                <w:color w:val="000000"/>
                <w:sz w:val="17"/>
              </w:rPr>
              <w:t>XGBoost</w:t>
            </w:r>
            <w:proofErr w:type="spellEnd"/>
          </w:p>
        </w:tc>
        <w:tc>
          <w:tcPr>
            <w:tcW w:w="535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1D4323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7"/>
              </w:rPr>
              <w:t>0.877</w:t>
            </w:r>
          </w:p>
        </w:tc>
        <w:tc>
          <w:tcPr>
            <w:tcW w:w="535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A59612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0.858</w:t>
            </w:r>
          </w:p>
        </w:tc>
        <w:tc>
          <w:tcPr>
            <w:tcW w:w="535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7AE9DD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0.792</w:t>
            </w:r>
          </w:p>
        </w:tc>
        <w:tc>
          <w:tcPr>
            <w:tcW w:w="535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6A750A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0.831</w:t>
            </w:r>
          </w:p>
        </w:tc>
        <w:tc>
          <w:tcPr>
            <w:tcW w:w="535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18CB7C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0.892</w:t>
            </w:r>
          </w:p>
        </w:tc>
        <w:tc>
          <w:tcPr>
            <w:tcW w:w="78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433F7F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0.850 ± 0.040</w:t>
            </w:r>
          </w:p>
        </w:tc>
        <w:tc>
          <w:tcPr>
            <w:tcW w:w="755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E7B0E4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7"/>
              </w:rPr>
              <w:t>0.852</w:t>
            </w:r>
          </w:p>
        </w:tc>
      </w:tr>
    </w:tbl>
    <w:p w14:paraId="5909EC9D" w14:textId="77777777" w:rsidR="002D277E" w:rsidRDefault="002D277E">
      <w:pPr>
        <w:spacing w:line="240" w:lineRule="auto"/>
      </w:pPr>
    </w:p>
    <w:p w14:paraId="6CC72DE1" w14:textId="77777777" w:rsidR="002D277E" w:rsidRDefault="00000000">
      <w:pPr>
        <w:keepNext/>
      </w:pPr>
      <w:r>
        <w:rPr>
          <w:b/>
          <w:color w:val="000000"/>
          <w:sz w:val="20"/>
        </w:rPr>
        <w:lastRenderedPageBreak/>
        <w:t>Table S6</w:t>
      </w:r>
      <w:r>
        <w:rPr>
          <w:color w:val="000000"/>
          <w:sz w:val="20"/>
        </w:rPr>
        <w:t xml:space="preserve"> Threshold-dependent secondary hold-out metrics. Values are conditional on the balanced case-background sample; background rejection is not specificity to regional dry wells</w:t>
      </w:r>
    </w:p>
    <w:tbl>
      <w:tblPr>
        <w:tblW w:w="5000" w:type="pct"/>
        <w:jc w:val="center"/>
        <w:tblBorders>
          <w:top w:val="single" w:sz="8" w:space="0" w:color="000000"/>
          <w:left w:val="nil"/>
          <w:bottom w:val="single" w:sz="8" w:space="0" w:color="000000"/>
          <w:right w:val="nil"/>
          <w:insideH w:val="single" w:sz="4" w:space="0" w:color="000000"/>
          <w:insideV w:val="nil"/>
        </w:tblBorders>
        <w:tblLook w:val="04A0" w:firstRow="1" w:lastRow="0" w:firstColumn="1" w:lastColumn="0" w:noHBand="0" w:noVBand="1"/>
      </w:tblPr>
      <w:tblGrid>
        <w:gridCol w:w="1792"/>
        <w:gridCol w:w="1643"/>
        <w:gridCol w:w="1865"/>
        <w:gridCol w:w="1343"/>
        <w:gridCol w:w="1417"/>
        <w:gridCol w:w="1494"/>
        <w:gridCol w:w="1494"/>
        <w:gridCol w:w="1865"/>
        <w:gridCol w:w="1343"/>
      </w:tblGrid>
      <w:tr w:rsidR="002D277E" w14:paraId="02B0DE2E" w14:textId="77777777" w:rsidTr="000E6785">
        <w:trPr>
          <w:cantSplit/>
          <w:tblHeader/>
          <w:jc w:val="center"/>
        </w:trPr>
        <w:tc>
          <w:tcPr>
            <w:tcW w:w="628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303811B1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5"/>
              </w:rPr>
              <w:t>Model</w:t>
            </w:r>
          </w:p>
        </w:tc>
        <w:tc>
          <w:tcPr>
            <w:tcW w:w="576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720B7E00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5"/>
              </w:rPr>
              <w:t>Sensitivity at 0.5</w:t>
            </w:r>
          </w:p>
        </w:tc>
        <w:tc>
          <w:tcPr>
            <w:tcW w:w="654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3DEDC9E0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5"/>
              </w:rPr>
              <w:t>Background rejection at 0.5</w:t>
            </w:r>
          </w:p>
        </w:tc>
        <w:tc>
          <w:tcPr>
            <w:tcW w:w="471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66666439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5"/>
              </w:rPr>
              <w:t>F1 at 0.5</w:t>
            </w:r>
          </w:p>
        </w:tc>
        <w:tc>
          <w:tcPr>
            <w:tcW w:w="497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011FD459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5"/>
              </w:rPr>
              <w:t>Accuracy at 0.5</w:t>
            </w:r>
          </w:p>
        </w:tc>
        <w:tc>
          <w:tcPr>
            <w:tcW w:w="524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3D22148D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5"/>
              </w:rPr>
              <w:t>Youden threshold</w:t>
            </w:r>
          </w:p>
        </w:tc>
        <w:tc>
          <w:tcPr>
            <w:tcW w:w="524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5F7B443B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5"/>
              </w:rPr>
              <w:t>Sensitivity at J</w:t>
            </w:r>
          </w:p>
        </w:tc>
        <w:tc>
          <w:tcPr>
            <w:tcW w:w="654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16F57D07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5"/>
              </w:rPr>
              <w:t>Background rejection at J</w:t>
            </w:r>
          </w:p>
        </w:tc>
        <w:tc>
          <w:tcPr>
            <w:tcW w:w="471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62CA371A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5"/>
              </w:rPr>
              <w:t>Accuracy at J</w:t>
            </w:r>
          </w:p>
        </w:tc>
      </w:tr>
      <w:tr w:rsidR="002D277E" w14:paraId="13FA521F" w14:textId="77777777" w:rsidTr="000E6785">
        <w:trPr>
          <w:cantSplit/>
          <w:jc w:val="center"/>
        </w:trPr>
        <w:tc>
          <w:tcPr>
            <w:tcW w:w="62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48363E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GRF</w:t>
            </w:r>
          </w:p>
        </w:tc>
        <w:tc>
          <w:tcPr>
            <w:tcW w:w="57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55D6D2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0.855</w:t>
            </w:r>
          </w:p>
        </w:tc>
        <w:tc>
          <w:tcPr>
            <w:tcW w:w="65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1F0F28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5"/>
              </w:rPr>
              <w:t>0.742</w:t>
            </w:r>
          </w:p>
        </w:tc>
        <w:tc>
          <w:tcPr>
            <w:tcW w:w="47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953558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5"/>
              </w:rPr>
              <w:t>0.809</w:t>
            </w:r>
          </w:p>
        </w:tc>
        <w:tc>
          <w:tcPr>
            <w:tcW w:w="49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2C3336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5"/>
              </w:rPr>
              <w:t>0.798</w:t>
            </w:r>
          </w:p>
        </w:tc>
        <w:tc>
          <w:tcPr>
            <w:tcW w:w="52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B5419C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5"/>
              </w:rPr>
              <w:t>0.560</w:t>
            </w:r>
          </w:p>
        </w:tc>
        <w:tc>
          <w:tcPr>
            <w:tcW w:w="52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A2D0D8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5"/>
              </w:rPr>
              <w:t>0.855</w:t>
            </w:r>
          </w:p>
        </w:tc>
        <w:tc>
          <w:tcPr>
            <w:tcW w:w="65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32C829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5"/>
              </w:rPr>
              <w:t>0.774</w:t>
            </w:r>
          </w:p>
        </w:tc>
        <w:tc>
          <w:tcPr>
            <w:tcW w:w="47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3590A2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5"/>
              </w:rPr>
              <w:t>0.815</w:t>
            </w:r>
          </w:p>
        </w:tc>
      </w:tr>
      <w:tr w:rsidR="002D277E" w14:paraId="40E1FC22" w14:textId="77777777" w:rsidTr="000E6785">
        <w:trPr>
          <w:cantSplit/>
          <w:jc w:val="center"/>
        </w:trPr>
        <w:tc>
          <w:tcPr>
            <w:tcW w:w="62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2D3CBE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SGP</w:t>
            </w:r>
          </w:p>
        </w:tc>
        <w:tc>
          <w:tcPr>
            <w:tcW w:w="57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7FF175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0.887</w:t>
            </w:r>
          </w:p>
        </w:tc>
        <w:tc>
          <w:tcPr>
            <w:tcW w:w="65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5EE454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5"/>
              </w:rPr>
              <w:t>0.677</w:t>
            </w:r>
          </w:p>
        </w:tc>
        <w:tc>
          <w:tcPr>
            <w:tcW w:w="47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6A47A7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5"/>
              </w:rPr>
              <w:t>0.803</w:t>
            </w:r>
          </w:p>
        </w:tc>
        <w:tc>
          <w:tcPr>
            <w:tcW w:w="49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4BA30A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5"/>
              </w:rPr>
              <w:t>0.782</w:t>
            </w:r>
          </w:p>
        </w:tc>
        <w:tc>
          <w:tcPr>
            <w:tcW w:w="52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BA9A84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5"/>
              </w:rPr>
              <w:t>0.592</w:t>
            </w:r>
          </w:p>
        </w:tc>
        <w:tc>
          <w:tcPr>
            <w:tcW w:w="52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C67260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5"/>
              </w:rPr>
              <w:t>0.855</w:t>
            </w:r>
          </w:p>
        </w:tc>
        <w:tc>
          <w:tcPr>
            <w:tcW w:w="65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E9E1A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5"/>
              </w:rPr>
              <w:t>0.742</w:t>
            </w:r>
          </w:p>
        </w:tc>
        <w:tc>
          <w:tcPr>
            <w:tcW w:w="47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A3FB07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5"/>
              </w:rPr>
              <w:t>0.798</w:t>
            </w:r>
          </w:p>
        </w:tc>
      </w:tr>
      <w:tr w:rsidR="002D277E" w14:paraId="3941EAF6" w14:textId="77777777" w:rsidTr="000E6785">
        <w:trPr>
          <w:cantSplit/>
          <w:jc w:val="center"/>
        </w:trPr>
        <w:tc>
          <w:tcPr>
            <w:tcW w:w="62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926DDB" w14:textId="77777777" w:rsidR="002D277E" w:rsidRDefault="00000000">
            <w:pPr>
              <w:spacing w:line="240" w:lineRule="auto"/>
            </w:pPr>
            <w:proofErr w:type="spellStart"/>
            <w:r>
              <w:rPr>
                <w:color w:val="000000"/>
                <w:sz w:val="15"/>
              </w:rPr>
              <w:t>kNN</w:t>
            </w:r>
            <w:proofErr w:type="spellEnd"/>
            <w:r>
              <w:rPr>
                <w:color w:val="000000"/>
                <w:sz w:val="15"/>
              </w:rPr>
              <w:t>-lag</w:t>
            </w:r>
          </w:p>
        </w:tc>
        <w:tc>
          <w:tcPr>
            <w:tcW w:w="57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8D4BAA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0.887</w:t>
            </w:r>
          </w:p>
        </w:tc>
        <w:tc>
          <w:tcPr>
            <w:tcW w:w="65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9CA22F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5"/>
              </w:rPr>
              <w:t>0.677</w:t>
            </w:r>
          </w:p>
        </w:tc>
        <w:tc>
          <w:tcPr>
            <w:tcW w:w="47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06AE5A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5"/>
              </w:rPr>
              <w:t>0.803</w:t>
            </w:r>
          </w:p>
        </w:tc>
        <w:tc>
          <w:tcPr>
            <w:tcW w:w="49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5BA544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5"/>
              </w:rPr>
              <w:t>0.782</w:t>
            </w:r>
          </w:p>
        </w:tc>
        <w:tc>
          <w:tcPr>
            <w:tcW w:w="52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DFCAC3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5"/>
              </w:rPr>
              <w:t>0.610</w:t>
            </w:r>
          </w:p>
        </w:tc>
        <w:tc>
          <w:tcPr>
            <w:tcW w:w="52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2895D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5"/>
              </w:rPr>
              <w:t>0.855</w:t>
            </w:r>
          </w:p>
        </w:tc>
        <w:tc>
          <w:tcPr>
            <w:tcW w:w="65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0C6531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5"/>
              </w:rPr>
              <w:t>0.774</w:t>
            </w:r>
          </w:p>
        </w:tc>
        <w:tc>
          <w:tcPr>
            <w:tcW w:w="47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92C951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5"/>
              </w:rPr>
              <w:t>0.815</w:t>
            </w:r>
          </w:p>
        </w:tc>
      </w:tr>
      <w:tr w:rsidR="002D277E" w14:paraId="55DBA3D1" w14:textId="77777777" w:rsidTr="000E6785">
        <w:trPr>
          <w:cantSplit/>
          <w:jc w:val="center"/>
        </w:trPr>
        <w:tc>
          <w:tcPr>
            <w:tcW w:w="62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DFC499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Coord-</w:t>
            </w:r>
            <w:proofErr w:type="spellStart"/>
            <w:r>
              <w:rPr>
                <w:color w:val="000000"/>
                <w:sz w:val="15"/>
              </w:rPr>
              <w:t>XGBoost</w:t>
            </w:r>
            <w:proofErr w:type="spellEnd"/>
          </w:p>
        </w:tc>
        <w:tc>
          <w:tcPr>
            <w:tcW w:w="57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85E445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5"/>
              </w:rPr>
              <w:t>0.839</w:t>
            </w:r>
          </w:p>
        </w:tc>
        <w:tc>
          <w:tcPr>
            <w:tcW w:w="65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92F7DF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5"/>
              </w:rPr>
              <w:t>0.710</w:t>
            </w:r>
          </w:p>
        </w:tc>
        <w:tc>
          <w:tcPr>
            <w:tcW w:w="47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3BE075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5"/>
              </w:rPr>
              <w:t>0.788</w:t>
            </w:r>
          </w:p>
        </w:tc>
        <w:tc>
          <w:tcPr>
            <w:tcW w:w="49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EB60E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5"/>
              </w:rPr>
              <w:t>0.774</w:t>
            </w:r>
          </w:p>
        </w:tc>
        <w:tc>
          <w:tcPr>
            <w:tcW w:w="52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B10DA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5"/>
              </w:rPr>
              <w:t>0.194</w:t>
            </w:r>
          </w:p>
        </w:tc>
        <w:tc>
          <w:tcPr>
            <w:tcW w:w="52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0245E6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5"/>
              </w:rPr>
              <w:t>0.952</w:t>
            </w:r>
          </w:p>
        </w:tc>
        <w:tc>
          <w:tcPr>
            <w:tcW w:w="654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406612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5"/>
              </w:rPr>
              <w:t>0.645</w:t>
            </w:r>
          </w:p>
        </w:tc>
        <w:tc>
          <w:tcPr>
            <w:tcW w:w="471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86807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5"/>
              </w:rPr>
              <w:t>0.798</w:t>
            </w:r>
          </w:p>
        </w:tc>
      </w:tr>
    </w:tbl>
    <w:p w14:paraId="66286982" w14:textId="77777777" w:rsidR="002D277E" w:rsidRDefault="002D277E">
      <w:pPr>
        <w:spacing w:line="240" w:lineRule="auto"/>
      </w:pPr>
    </w:p>
    <w:p w14:paraId="37647F3D" w14:textId="77777777" w:rsidR="002D277E" w:rsidRDefault="00000000">
      <w:pPr>
        <w:keepNext/>
      </w:pPr>
      <w:r>
        <w:rPr>
          <w:b/>
          <w:color w:val="000000"/>
          <w:sz w:val="20"/>
        </w:rPr>
        <w:t>Table S7</w:t>
      </w:r>
      <w:r>
        <w:rPr>
          <w:color w:val="000000"/>
          <w:sz w:val="20"/>
        </w:rPr>
        <w:t xml:space="preserve"> Pairwise DeLong tests for secondary hold-out AUC. Upper triangle: z statistics; lower triangle: two-sided p values</w:t>
      </w:r>
    </w:p>
    <w:tbl>
      <w:tblPr>
        <w:tblW w:w="5000" w:type="pct"/>
        <w:jc w:val="center"/>
        <w:tblBorders>
          <w:top w:val="single" w:sz="8" w:space="0" w:color="000000"/>
          <w:left w:val="nil"/>
          <w:bottom w:val="single" w:sz="8" w:space="0" w:color="000000"/>
          <w:right w:val="nil"/>
          <w:insideH w:val="single" w:sz="4" w:space="0" w:color="000000"/>
          <w:insideV w:val="nil"/>
        </w:tblBorders>
        <w:tblLook w:val="04A0" w:firstRow="1" w:lastRow="0" w:firstColumn="1" w:lastColumn="0" w:noHBand="0" w:noVBand="1"/>
      </w:tblPr>
      <w:tblGrid>
        <w:gridCol w:w="2782"/>
        <w:gridCol w:w="2783"/>
        <w:gridCol w:w="2783"/>
        <w:gridCol w:w="2783"/>
        <w:gridCol w:w="3125"/>
      </w:tblGrid>
      <w:tr w:rsidR="002D277E" w14:paraId="5B3D8EA3" w14:textId="77777777" w:rsidTr="000E6785">
        <w:trPr>
          <w:cantSplit/>
          <w:tblHeader/>
          <w:jc w:val="center"/>
        </w:trPr>
        <w:tc>
          <w:tcPr>
            <w:tcW w:w="976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257206ED" w14:textId="77777777" w:rsidR="002D277E" w:rsidRDefault="002D277E">
            <w:pPr>
              <w:spacing w:line="240" w:lineRule="auto"/>
              <w:jc w:val="center"/>
            </w:pPr>
          </w:p>
        </w:tc>
        <w:tc>
          <w:tcPr>
            <w:tcW w:w="976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22807BAE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8"/>
              </w:rPr>
              <w:t>GRF</w:t>
            </w:r>
          </w:p>
        </w:tc>
        <w:tc>
          <w:tcPr>
            <w:tcW w:w="976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361583ED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8"/>
              </w:rPr>
              <w:t>SGP</w:t>
            </w:r>
          </w:p>
        </w:tc>
        <w:tc>
          <w:tcPr>
            <w:tcW w:w="976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7272DA09" w14:textId="77777777" w:rsidR="002D277E" w:rsidRDefault="00000000">
            <w:pPr>
              <w:spacing w:line="240" w:lineRule="auto"/>
              <w:jc w:val="center"/>
            </w:pPr>
            <w:proofErr w:type="spellStart"/>
            <w:r>
              <w:rPr>
                <w:b/>
                <w:color w:val="000000"/>
                <w:sz w:val="18"/>
              </w:rPr>
              <w:t>kNN</w:t>
            </w:r>
            <w:proofErr w:type="spellEnd"/>
            <w:r>
              <w:rPr>
                <w:b/>
                <w:color w:val="000000"/>
                <w:sz w:val="18"/>
              </w:rPr>
              <w:t>-lag</w:t>
            </w:r>
          </w:p>
        </w:tc>
        <w:tc>
          <w:tcPr>
            <w:tcW w:w="1098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3B237B4A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8"/>
              </w:rPr>
              <w:t>Coord-</w:t>
            </w:r>
            <w:proofErr w:type="spellStart"/>
            <w:r>
              <w:rPr>
                <w:b/>
                <w:color w:val="000000"/>
                <w:sz w:val="18"/>
              </w:rPr>
              <w:t>XGBoost</w:t>
            </w:r>
            <w:proofErr w:type="spellEnd"/>
          </w:p>
        </w:tc>
      </w:tr>
      <w:tr w:rsidR="002D277E" w14:paraId="6F3FCE18" w14:textId="77777777" w:rsidTr="000E6785">
        <w:trPr>
          <w:cantSplit/>
          <w:jc w:val="center"/>
        </w:trPr>
        <w:tc>
          <w:tcPr>
            <w:tcW w:w="97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95EB5D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GRF</w:t>
            </w:r>
          </w:p>
        </w:tc>
        <w:tc>
          <w:tcPr>
            <w:tcW w:w="97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733B0F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-</w:t>
            </w:r>
          </w:p>
        </w:tc>
        <w:tc>
          <w:tcPr>
            <w:tcW w:w="97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AD73FC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z = -0.841</w:t>
            </w:r>
          </w:p>
        </w:tc>
        <w:tc>
          <w:tcPr>
            <w:tcW w:w="97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47539A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z = 0.000</w:t>
            </w:r>
          </w:p>
        </w:tc>
        <w:tc>
          <w:tcPr>
            <w:tcW w:w="109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5F189C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z = -0.956</w:t>
            </w:r>
          </w:p>
        </w:tc>
      </w:tr>
      <w:tr w:rsidR="002D277E" w14:paraId="3A12AC40" w14:textId="77777777" w:rsidTr="000E6785">
        <w:trPr>
          <w:cantSplit/>
          <w:jc w:val="center"/>
        </w:trPr>
        <w:tc>
          <w:tcPr>
            <w:tcW w:w="97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D25C1C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SGP</w:t>
            </w:r>
          </w:p>
        </w:tc>
        <w:tc>
          <w:tcPr>
            <w:tcW w:w="97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24A5DF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p = 0.400</w:t>
            </w:r>
          </w:p>
        </w:tc>
        <w:tc>
          <w:tcPr>
            <w:tcW w:w="97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FC0DB1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-</w:t>
            </w:r>
          </w:p>
        </w:tc>
        <w:tc>
          <w:tcPr>
            <w:tcW w:w="97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A6032F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z = -1.045</w:t>
            </w:r>
          </w:p>
        </w:tc>
        <w:tc>
          <w:tcPr>
            <w:tcW w:w="109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D511A4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z = -0.027</w:t>
            </w:r>
          </w:p>
        </w:tc>
      </w:tr>
      <w:tr w:rsidR="002D277E" w14:paraId="518F6B8C" w14:textId="77777777" w:rsidTr="000E6785">
        <w:trPr>
          <w:cantSplit/>
          <w:jc w:val="center"/>
        </w:trPr>
        <w:tc>
          <w:tcPr>
            <w:tcW w:w="97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66EDC3" w14:textId="77777777" w:rsidR="002D277E" w:rsidRDefault="00000000">
            <w:pPr>
              <w:spacing w:line="240" w:lineRule="auto"/>
            </w:pPr>
            <w:proofErr w:type="spellStart"/>
            <w:r>
              <w:rPr>
                <w:color w:val="000000"/>
                <w:sz w:val="18"/>
              </w:rPr>
              <w:t>kNN</w:t>
            </w:r>
            <w:proofErr w:type="spellEnd"/>
            <w:r>
              <w:rPr>
                <w:color w:val="000000"/>
                <w:sz w:val="18"/>
              </w:rPr>
              <w:t>-lag</w:t>
            </w:r>
          </w:p>
        </w:tc>
        <w:tc>
          <w:tcPr>
            <w:tcW w:w="97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BC3BDC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p = 1.000</w:t>
            </w:r>
          </w:p>
        </w:tc>
        <w:tc>
          <w:tcPr>
            <w:tcW w:w="97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516806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p = 0.296</w:t>
            </w:r>
          </w:p>
        </w:tc>
        <w:tc>
          <w:tcPr>
            <w:tcW w:w="97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1086D2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-</w:t>
            </w:r>
          </w:p>
        </w:tc>
        <w:tc>
          <w:tcPr>
            <w:tcW w:w="109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10FB8F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z = -0.734</w:t>
            </w:r>
          </w:p>
        </w:tc>
      </w:tr>
      <w:tr w:rsidR="002D277E" w14:paraId="44260AAD" w14:textId="77777777" w:rsidTr="000E6785">
        <w:trPr>
          <w:cantSplit/>
          <w:jc w:val="center"/>
        </w:trPr>
        <w:tc>
          <w:tcPr>
            <w:tcW w:w="97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1DC875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Coord-</w:t>
            </w:r>
            <w:proofErr w:type="spellStart"/>
            <w:r>
              <w:rPr>
                <w:color w:val="000000"/>
                <w:sz w:val="18"/>
              </w:rPr>
              <w:t>XGBoost</w:t>
            </w:r>
            <w:proofErr w:type="spellEnd"/>
          </w:p>
        </w:tc>
        <w:tc>
          <w:tcPr>
            <w:tcW w:w="97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9FE7E0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p = 0.339</w:t>
            </w:r>
          </w:p>
        </w:tc>
        <w:tc>
          <w:tcPr>
            <w:tcW w:w="97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8F5F21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p = 0.979</w:t>
            </w:r>
          </w:p>
        </w:tc>
        <w:tc>
          <w:tcPr>
            <w:tcW w:w="976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415E43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p = 0.463</w:t>
            </w:r>
          </w:p>
        </w:tc>
        <w:tc>
          <w:tcPr>
            <w:tcW w:w="109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CA121F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-</w:t>
            </w:r>
          </w:p>
        </w:tc>
      </w:tr>
    </w:tbl>
    <w:p w14:paraId="38207AAE" w14:textId="77777777" w:rsidR="000E6785" w:rsidRDefault="000E6785">
      <w:pPr>
        <w:keepNext/>
        <w:rPr>
          <w:rFonts w:eastAsia="맑은 고딕"/>
          <w:b/>
          <w:color w:val="000000"/>
          <w:sz w:val="20"/>
          <w:lang w:eastAsia="ko-KR"/>
        </w:rPr>
      </w:pPr>
    </w:p>
    <w:p w14:paraId="449693FE" w14:textId="12B8018F" w:rsidR="002D277E" w:rsidRDefault="00000000">
      <w:pPr>
        <w:keepNext/>
      </w:pPr>
      <w:r>
        <w:rPr>
          <w:b/>
          <w:color w:val="000000"/>
          <w:sz w:val="20"/>
        </w:rPr>
        <w:t>Table S8</w:t>
      </w:r>
      <w:r>
        <w:rPr>
          <w:color w:val="000000"/>
          <w:sz w:val="20"/>
        </w:rPr>
        <w:t xml:space="preserve"> Exploratory equivalence and power results for the widest-separated secondary hold-out AUC pair. TOST two one-sided tests, SE standard error</w:t>
      </w:r>
    </w:p>
    <w:tbl>
      <w:tblPr>
        <w:tblW w:w="5000" w:type="pct"/>
        <w:jc w:val="center"/>
        <w:tblBorders>
          <w:top w:val="single" w:sz="8" w:space="0" w:color="000000"/>
          <w:left w:val="nil"/>
          <w:bottom w:val="single" w:sz="8" w:space="0" w:color="000000"/>
          <w:right w:val="nil"/>
          <w:insideH w:val="single" w:sz="4" w:space="0" w:color="000000"/>
          <w:insideV w:val="nil"/>
        </w:tblBorders>
        <w:tblLook w:val="04A0" w:firstRow="1" w:lastRow="0" w:firstColumn="1" w:lastColumn="0" w:noHBand="0" w:noVBand="1"/>
      </w:tblPr>
      <w:tblGrid>
        <w:gridCol w:w="5580"/>
        <w:gridCol w:w="8676"/>
      </w:tblGrid>
      <w:tr w:rsidR="002D277E" w14:paraId="20C36F69" w14:textId="77777777" w:rsidTr="000E6785">
        <w:trPr>
          <w:cantSplit/>
          <w:tblHeader/>
          <w:jc w:val="center"/>
        </w:trPr>
        <w:tc>
          <w:tcPr>
            <w:tcW w:w="1957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5FB84D5E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8"/>
              </w:rPr>
              <w:t>Quantity</w:t>
            </w:r>
          </w:p>
        </w:tc>
        <w:tc>
          <w:tcPr>
            <w:tcW w:w="3043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3C7CF4AD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8"/>
              </w:rPr>
              <w:t>Value</w:t>
            </w:r>
          </w:p>
        </w:tc>
      </w:tr>
      <w:tr w:rsidR="002D277E" w14:paraId="242F8DD0" w14:textId="77777777" w:rsidTr="000E6785">
        <w:trPr>
          <w:cantSplit/>
          <w:jc w:val="center"/>
        </w:trPr>
        <w:tc>
          <w:tcPr>
            <w:tcW w:w="195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95CB77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Pair</w:t>
            </w:r>
          </w:p>
        </w:tc>
        <w:tc>
          <w:tcPr>
            <w:tcW w:w="304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AB502D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SGP (0.8754) vs GRF (0.8582)</w:t>
            </w:r>
          </w:p>
        </w:tc>
      </w:tr>
      <w:tr w:rsidR="002D277E" w14:paraId="20953577" w14:textId="77777777" w:rsidTr="000E6785">
        <w:trPr>
          <w:cantSplit/>
          <w:jc w:val="center"/>
        </w:trPr>
        <w:tc>
          <w:tcPr>
            <w:tcW w:w="195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6038A2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Observed difference, d</w:t>
            </w:r>
          </w:p>
        </w:tc>
        <w:tc>
          <w:tcPr>
            <w:tcW w:w="304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69880D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0.01717</w:t>
            </w:r>
          </w:p>
        </w:tc>
      </w:tr>
      <w:tr w:rsidR="002D277E" w14:paraId="446B84D9" w14:textId="77777777" w:rsidTr="000E6785">
        <w:trPr>
          <w:cantSplit/>
          <w:jc w:val="center"/>
        </w:trPr>
        <w:tc>
          <w:tcPr>
            <w:tcW w:w="195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0C86F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DeLong SE of difference</w:t>
            </w:r>
          </w:p>
        </w:tc>
        <w:tc>
          <w:tcPr>
            <w:tcW w:w="304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8618A0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0.02041</w:t>
            </w:r>
          </w:p>
        </w:tc>
      </w:tr>
      <w:tr w:rsidR="002D277E" w14:paraId="68E32C4F" w14:textId="77777777" w:rsidTr="000E6785">
        <w:trPr>
          <w:cantSplit/>
          <w:jc w:val="center"/>
        </w:trPr>
        <w:tc>
          <w:tcPr>
            <w:tcW w:w="195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D440B0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DeLong z; two-sided p</w:t>
            </w:r>
          </w:p>
        </w:tc>
        <w:tc>
          <w:tcPr>
            <w:tcW w:w="304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C28132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0.841; 0.400</w:t>
            </w:r>
          </w:p>
        </w:tc>
      </w:tr>
      <w:tr w:rsidR="002D277E" w14:paraId="2144B52D" w14:textId="77777777" w:rsidTr="000E6785">
        <w:trPr>
          <w:cantSplit/>
          <w:jc w:val="center"/>
        </w:trPr>
        <w:tc>
          <w:tcPr>
            <w:tcW w:w="195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27C809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TOST p, margin 0.05</w:t>
            </w:r>
          </w:p>
        </w:tc>
        <w:tc>
          <w:tcPr>
            <w:tcW w:w="304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31EC59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0.0538 (equivalence not established at 5%)</w:t>
            </w:r>
          </w:p>
        </w:tc>
      </w:tr>
      <w:tr w:rsidR="002D277E" w14:paraId="187E43A2" w14:textId="77777777" w:rsidTr="000E6785">
        <w:trPr>
          <w:cantSplit/>
          <w:jc w:val="center"/>
        </w:trPr>
        <w:tc>
          <w:tcPr>
            <w:tcW w:w="195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E74494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TOST p, margin 0.10</w:t>
            </w:r>
          </w:p>
        </w:tc>
        <w:tc>
          <w:tcPr>
            <w:tcW w:w="304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3EDBAD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2.46 × 10⁻⁵ (exploratory equivalence at this margin)</w:t>
            </w:r>
          </w:p>
        </w:tc>
      </w:tr>
      <w:tr w:rsidR="002D277E" w14:paraId="48CEE72C" w14:textId="77777777" w:rsidTr="000E6785">
        <w:trPr>
          <w:cantSplit/>
          <w:jc w:val="center"/>
        </w:trPr>
        <w:tc>
          <w:tcPr>
            <w:tcW w:w="195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F551C7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Power to detect ΔAUC = 0.03</w:t>
            </w:r>
          </w:p>
        </w:tc>
        <w:tc>
          <w:tcPr>
            <w:tcW w:w="304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4F1469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0.312</w:t>
            </w:r>
          </w:p>
        </w:tc>
      </w:tr>
      <w:tr w:rsidR="002D277E" w14:paraId="1BAF8136" w14:textId="77777777" w:rsidTr="000E6785">
        <w:trPr>
          <w:cantSplit/>
          <w:jc w:val="center"/>
        </w:trPr>
        <w:tc>
          <w:tcPr>
            <w:tcW w:w="1957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875375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Sample-size multiplier for 80% power</w:t>
            </w:r>
          </w:p>
        </w:tc>
        <w:tc>
          <w:tcPr>
            <w:tcW w:w="3043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998C7E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3.64 (approximately 450 evaluation points)</w:t>
            </w:r>
          </w:p>
        </w:tc>
      </w:tr>
    </w:tbl>
    <w:p w14:paraId="36FCBA60" w14:textId="77777777" w:rsidR="002D277E" w:rsidRDefault="002D277E">
      <w:pPr>
        <w:spacing w:line="240" w:lineRule="auto"/>
      </w:pPr>
    </w:p>
    <w:p w14:paraId="1886D2D6" w14:textId="77777777" w:rsidR="002D277E" w:rsidRDefault="00000000">
      <w:r>
        <w:br w:type="page"/>
      </w:r>
    </w:p>
    <w:p w14:paraId="07532D0B" w14:textId="77777777" w:rsidR="002D277E" w:rsidRDefault="00000000">
      <w:pPr>
        <w:keepNext/>
      </w:pPr>
      <w:r>
        <w:rPr>
          <w:b/>
          <w:color w:val="000000"/>
          <w:sz w:val="20"/>
        </w:rPr>
        <w:lastRenderedPageBreak/>
        <w:t>Table S9</w:t>
      </w:r>
      <w:r>
        <w:rPr>
          <w:color w:val="000000"/>
          <w:sz w:val="20"/>
        </w:rPr>
        <w:t xml:space="preserve"> Hold-out AUC across 15 combined background-sampling, re-splitting, and re-standardization realizations. CV coefficient of variation</w:t>
      </w:r>
    </w:p>
    <w:tbl>
      <w:tblPr>
        <w:tblW w:w="5000" w:type="pct"/>
        <w:jc w:val="center"/>
        <w:tblBorders>
          <w:top w:val="single" w:sz="8" w:space="0" w:color="000000"/>
          <w:left w:val="nil"/>
          <w:bottom w:val="single" w:sz="8" w:space="0" w:color="000000"/>
          <w:right w:val="nil"/>
          <w:insideH w:val="single" w:sz="4" w:space="0" w:color="000000"/>
          <w:insideV w:val="nil"/>
        </w:tblBorders>
        <w:tblLook w:val="04A0" w:firstRow="1" w:lastRow="0" w:firstColumn="1" w:lastColumn="0" w:noHBand="0" w:noVBand="1"/>
      </w:tblPr>
      <w:tblGrid>
        <w:gridCol w:w="3399"/>
        <w:gridCol w:w="2361"/>
        <w:gridCol w:w="1887"/>
        <w:gridCol w:w="2361"/>
        <w:gridCol w:w="2361"/>
        <w:gridCol w:w="1887"/>
      </w:tblGrid>
      <w:tr w:rsidR="002D277E" w14:paraId="5BD18C65" w14:textId="77777777" w:rsidTr="000E6785">
        <w:trPr>
          <w:cantSplit/>
          <w:tblHeader/>
          <w:jc w:val="center"/>
        </w:trPr>
        <w:tc>
          <w:tcPr>
            <w:tcW w:w="1192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1CF3B58C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8"/>
              </w:rPr>
              <w:t>Model</w:t>
            </w:r>
          </w:p>
        </w:tc>
        <w:tc>
          <w:tcPr>
            <w:tcW w:w="828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4C887853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8"/>
              </w:rPr>
              <w:t>Mean AUC</w:t>
            </w:r>
          </w:p>
        </w:tc>
        <w:tc>
          <w:tcPr>
            <w:tcW w:w="662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2A7CF866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8"/>
              </w:rPr>
              <w:t>SD</w:t>
            </w:r>
          </w:p>
        </w:tc>
        <w:tc>
          <w:tcPr>
            <w:tcW w:w="828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17521848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8"/>
              </w:rPr>
              <w:t>Minimum</w:t>
            </w:r>
          </w:p>
        </w:tc>
        <w:tc>
          <w:tcPr>
            <w:tcW w:w="828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437A309D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8"/>
              </w:rPr>
              <w:t>Maximum</w:t>
            </w:r>
          </w:p>
        </w:tc>
        <w:tc>
          <w:tcPr>
            <w:tcW w:w="662" w:type="pct"/>
            <w:tcMar>
              <w:top w:w="60" w:type="dxa"/>
              <w:left w:w="55" w:type="dxa"/>
              <w:bottom w:w="60" w:type="dxa"/>
              <w:right w:w="55" w:type="dxa"/>
            </w:tcMar>
            <w:vAlign w:val="center"/>
          </w:tcPr>
          <w:p w14:paraId="41A7C230" w14:textId="77777777" w:rsidR="002D277E" w:rsidRDefault="00000000">
            <w:pPr>
              <w:spacing w:line="240" w:lineRule="auto"/>
              <w:jc w:val="center"/>
            </w:pPr>
            <w:r>
              <w:rPr>
                <w:b/>
                <w:color w:val="000000"/>
                <w:sz w:val="18"/>
              </w:rPr>
              <w:t>CV (%)</w:t>
            </w:r>
          </w:p>
        </w:tc>
      </w:tr>
      <w:tr w:rsidR="002D277E" w14:paraId="679230EC" w14:textId="77777777" w:rsidTr="000E6785">
        <w:trPr>
          <w:cantSplit/>
          <w:jc w:val="center"/>
        </w:trPr>
        <w:tc>
          <w:tcPr>
            <w:tcW w:w="119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03DA2F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GRF</w:t>
            </w:r>
          </w:p>
        </w:tc>
        <w:tc>
          <w:tcPr>
            <w:tcW w:w="82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D5E83B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0.873</w:t>
            </w:r>
          </w:p>
        </w:tc>
        <w:tc>
          <w:tcPr>
            <w:tcW w:w="66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3B1140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0.031</w:t>
            </w:r>
          </w:p>
        </w:tc>
        <w:tc>
          <w:tcPr>
            <w:tcW w:w="82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119AB7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0.818</w:t>
            </w:r>
          </w:p>
        </w:tc>
        <w:tc>
          <w:tcPr>
            <w:tcW w:w="82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694FD9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0.929</w:t>
            </w:r>
          </w:p>
        </w:tc>
        <w:tc>
          <w:tcPr>
            <w:tcW w:w="66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290ADA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3.58</w:t>
            </w:r>
          </w:p>
        </w:tc>
      </w:tr>
      <w:tr w:rsidR="002D277E" w14:paraId="232F295D" w14:textId="77777777" w:rsidTr="000E6785">
        <w:trPr>
          <w:cantSplit/>
          <w:jc w:val="center"/>
        </w:trPr>
        <w:tc>
          <w:tcPr>
            <w:tcW w:w="119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6BC4DE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Coord-</w:t>
            </w:r>
            <w:proofErr w:type="spellStart"/>
            <w:r>
              <w:rPr>
                <w:color w:val="000000"/>
                <w:sz w:val="18"/>
              </w:rPr>
              <w:t>XGBoost</w:t>
            </w:r>
            <w:proofErr w:type="spellEnd"/>
          </w:p>
        </w:tc>
        <w:tc>
          <w:tcPr>
            <w:tcW w:w="82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6C7182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0.871</w:t>
            </w:r>
          </w:p>
        </w:tc>
        <w:tc>
          <w:tcPr>
            <w:tcW w:w="66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4B619D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0.029</w:t>
            </w:r>
          </w:p>
        </w:tc>
        <w:tc>
          <w:tcPr>
            <w:tcW w:w="82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ECB8A0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0.819</w:t>
            </w:r>
          </w:p>
        </w:tc>
        <w:tc>
          <w:tcPr>
            <w:tcW w:w="82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739DE1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0.926</w:t>
            </w:r>
          </w:p>
        </w:tc>
        <w:tc>
          <w:tcPr>
            <w:tcW w:w="66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7C8CB6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3.32</w:t>
            </w:r>
          </w:p>
        </w:tc>
      </w:tr>
      <w:tr w:rsidR="002D277E" w14:paraId="2187DB43" w14:textId="77777777" w:rsidTr="000E6785">
        <w:trPr>
          <w:cantSplit/>
          <w:jc w:val="center"/>
        </w:trPr>
        <w:tc>
          <w:tcPr>
            <w:tcW w:w="119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52A961" w14:textId="77777777" w:rsidR="002D277E" w:rsidRDefault="00000000">
            <w:pPr>
              <w:spacing w:line="240" w:lineRule="auto"/>
            </w:pPr>
            <w:proofErr w:type="spellStart"/>
            <w:r>
              <w:rPr>
                <w:color w:val="000000"/>
                <w:sz w:val="18"/>
              </w:rPr>
              <w:t>kNN</w:t>
            </w:r>
            <w:proofErr w:type="spellEnd"/>
            <w:r>
              <w:rPr>
                <w:color w:val="000000"/>
                <w:sz w:val="18"/>
              </w:rPr>
              <w:t>-lag</w:t>
            </w:r>
          </w:p>
        </w:tc>
        <w:tc>
          <w:tcPr>
            <w:tcW w:w="82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38CAD9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0.854</w:t>
            </w:r>
          </w:p>
        </w:tc>
        <w:tc>
          <w:tcPr>
            <w:tcW w:w="66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CAD428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0.034</w:t>
            </w:r>
          </w:p>
        </w:tc>
        <w:tc>
          <w:tcPr>
            <w:tcW w:w="82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39B69B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0.783</w:t>
            </w:r>
          </w:p>
        </w:tc>
        <w:tc>
          <w:tcPr>
            <w:tcW w:w="82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1F3B5D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0.899</w:t>
            </w:r>
          </w:p>
        </w:tc>
        <w:tc>
          <w:tcPr>
            <w:tcW w:w="66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353D91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3.93</w:t>
            </w:r>
          </w:p>
        </w:tc>
      </w:tr>
      <w:tr w:rsidR="002D277E" w14:paraId="581F4E71" w14:textId="77777777" w:rsidTr="000E6785">
        <w:trPr>
          <w:cantSplit/>
          <w:jc w:val="center"/>
        </w:trPr>
        <w:tc>
          <w:tcPr>
            <w:tcW w:w="119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F36F48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SGP</w:t>
            </w:r>
          </w:p>
        </w:tc>
        <w:tc>
          <w:tcPr>
            <w:tcW w:w="82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01041B" w14:textId="77777777" w:rsidR="002D277E" w:rsidRDefault="00000000">
            <w:pPr>
              <w:spacing w:line="240" w:lineRule="auto"/>
            </w:pPr>
            <w:r>
              <w:rPr>
                <w:color w:val="000000"/>
                <w:sz w:val="18"/>
              </w:rPr>
              <w:t>0.853</w:t>
            </w:r>
          </w:p>
        </w:tc>
        <w:tc>
          <w:tcPr>
            <w:tcW w:w="66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076FD4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0.036</w:t>
            </w:r>
          </w:p>
        </w:tc>
        <w:tc>
          <w:tcPr>
            <w:tcW w:w="82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59E0B2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0.798</w:t>
            </w:r>
          </w:p>
        </w:tc>
        <w:tc>
          <w:tcPr>
            <w:tcW w:w="828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0DEDD9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0.914</w:t>
            </w:r>
          </w:p>
        </w:tc>
        <w:tc>
          <w:tcPr>
            <w:tcW w:w="662" w:type="pc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6A67DC" w14:textId="77777777" w:rsidR="002D277E" w:rsidRDefault="00000000">
            <w:pPr>
              <w:spacing w:line="240" w:lineRule="auto"/>
              <w:jc w:val="center"/>
            </w:pPr>
            <w:r>
              <w:rPr>
                <w:color w:val="000000"/>
                <w:sz w:val="18"/>
              </w:rPr>
              <w:t>4.25</w:t>
            </w:r>
          </w:p>
        </w:tc>
      </w:tr>
    </w:tbl>
    <w:p w14:paraId="441137FE" w14:textId="77777777" w:rsidR="002D277E" w:rsidRDefault="002D277E">
      <w:pPr>
        <w:spacing w:line="240" w:lineRule="auto"/>
      </w:pPr>
    </w:p>
    <w:sectPr w:rsidR="002D277E" w:rsidSect="00034616">
      <w:footerReference w:type="default" r:id="rId12"/>
      <w:pgSz w:w="15840" w:h="12240" w:orient="landscape"/>
      <w:pgMar w:top="792" w:right="792" w:bottom="79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6A0F0" w14:textId="77777777" w:rsidR="00C41BFF" w:rsidRDefault="00C41BFF">
      <w:pPr>
        <w:spacing w:line="240" w:lineRule="auto"/>
      </w:pPr>
      <w:r>
        <w:separator/>
      </w:r>
    </w:p>
  </w:endnote>
  <w:endnote w:type="continuationSeparator" w:id="0">
    <w:p w14:paraId="6DD98C60" w14:textId="77777777" w:rsidR="00C41BFF" w:rsidRDefault="00C41B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EA9FA" w14:textId="77777777" w:rsidR="002D277E" w:rsidRDefault="00000000">
    <w:pPr>
      <w:pStyle w:val="a6"/>
      <w:jc w:val="center"/>
    </w:pPr>
    <w:r>
      <w:rPr>
        <w:color w:val="000000"/>
        <w:sz w:val="18"/>
      </w:rPr>
      <w:fldChar w:fldCharType="begin"/>
    </w:r>
    <w:r>
      <w:rPr>
        <w:color w:val="000000"/>
        <w:sz w:val="18"/>
      </w:rPr>
      <w:instrText xml:space="preserve"> PAGE </w:instrText>
    </w:r>
    <w:r>
      <w:rPr>
        <w:color w:val="000000"/>
        <w:sz w:val="18"/>
      </w:rPr>
      <w:fldChar w:fldCharType="separate"/>
    </w:r>
    <w:r w:rsidR="001316E3">
      <w:rPr>
        <w:noProof/>
        <w:color w:val="000000"/>
        <w:sz w:val="18"/>
      </w:rPr>
      <w:t>1</w:t>
    </w:r>
    <w:r>
      <w:rPr>
        <w:color w:val="00000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72E96" w14:textId="77777777" w:rsidR="00C41BFF" w:rsidRDefault="00C41BFF">
      <w:pPr>
        <w:spacing w:line="240" w:lineRule="auto"/>
      </w:pPr>
      <w:r>
        <w:separator/>
      </w:r>
    </w:p>
  </w:footnote>
  <w:footnote w:type="continuationSeparator" w:id="0">
    <w:p w14:paraId="0F60E8FF" w14:textId="77777777" w:rsidR="00C41BFF" w:rsidRDefault="00C41BF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5931940">
    <w:abstractNumId w:val="8"/>
  </w:num>
  <w:num w:numId="2" w16cid:durableId="1921406170">
    <w:abstractNumId w:val="6"/>
  </w:num>
  <w:num w:numId="3" w16cid:durableId="682896561">
    <w:abstractNumId w:val="5"/>
  </w:num>
  <w:num w:numId="4" w16cid:durableId="818766759">
    <w:abstractNumId w:val="4"/>
  </w:num>
  <w:num w:numId="5" w16cid:durableId="612172051">
    <w:abstractNumId w:val="7"/>
  </w:num>
  <w:num w:numId="6" w16cid:durableId="1718310606">
    <w:abstractNumId w:val="3"/>
  </w:num>
  <w:num w:numId="7" w16cid:durableId="382214789">
    <w:abstractNumId w:val="2"/>
  </w:num>
  <w:num w:numId="8" w16cid:durableId="11079472">
    <w:abstractNumId w:val="1"/>
  </w:num>
  <w:num w:numId="9" w16cid:durableId="94569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6785"/>
    <w:rsid w:val="001316E3"/>
    <w:rsid w:val="0015074B"/>
    <w:rsid w:val="0029639D"/>
    <w:rsid w:val="002D277E"/>
    <w:rsid w:val="00307080"/>
    <w:rsid w:val="00326F90"/>
    <w:rsid w:val="004B71B4"/>
    <w:rsid w:val="00552E7A"/>
    <w:rsid w:val="00AA1D8D"/>
    <w:rsid w:val="00AB141E"/>
    <w:rsid w:val="00B47730"/>
    <w:rsid w:val="00C41BFF"/>
    <w:rsid w:val="00CB0664"/>
    <w:rsid w:val="00EF2B2C"/>
    <w:rsid w:val="00F31EFD"/>
    <w:rsid w:val="00FC693F"/>
    <w:rsid w:val="00FE2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123A705"/>
  <w14:defaultImageDpi w14:val="300"/>
  <w15:docId w15:val="{E48F9141-7C10-4F18-B5B1-7E6C603C1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480" w:lineRule="auto"/>
    </w:pPr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000000"/>
      <w:sz w:val="26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000000"/>
      <w:sz w:val="24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000000"/>
      <w:sz w:val="24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keepNext/>
      <w:pBdr>
        <w:bottom w:val="single" w:sz="8" w:space="4" w:color="4F81BD" w:themeColor="accent1"/>
      </w:pBdr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0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832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sooyeon</dc:creator>
  <cp:keywords/>
  <dc:description>generated by python-docx</dc:description>
  <cp:lastModifiedBy>SOOYEON HAN</cp:lastModifiedBy>
  <cp:revision>3</cp:revision>
  <dcterms:created xsi:type="dcterms:W3CDTF">2026-08-07T11:27:00Z</dcterms:created>
  <dcterms:modified xsi:type="dcterms:W3CDTF">2026-08-07T11:35:00Z</dcterms:modified>
  <cp:category/>
</cp:coreProperties>
</file>