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AF1A2" w14:textId="75972BDB" w:rsidR="008D4605" w:rsidRPr="005621A5" w:rsidRDefault="00E05509" w:rsidP="00E05509">
      <w:pPr>
        <w:jc w:val="center"/>
        <w:rPr>
          <w:rFonts w:ascii="Times New Roman" w:hAnsi="Times New Roman" w:cs="Times New Roman"/>
          <w:b/>
          <w:bCs/>
          <w:sz w:val="28"/>
          <w:szCs w:val="28"/>
          <w:u w:val="single"/>
        </w:rPr>
      </w:pPr>
      <w:r w:rsidRPr="005621A5">
        <w:rPr>
          <w:rFonts w:ascii="Times New Roman" w:hAnsi="Times New Roman" w:cs="Times New Roman"/>
          <w:b/>
          <w:bCs/>
          <w:sz w:val="28"/>
          <w:szCs w:val="28"/>
          <w:u w:val="single"/>
        </w:rPr>
        <w:t>S</w:t>
      </w:r>
      <w:r w:rsidR="004339D8" w:rsidRPr="005621A5">
        <w:rPr>
          <w:rFonts w:ascii="Times New Roman" w:hAnsi="Times New Roman" w:cs="Times New Roman"/>
          <w:b/>
          <w:bCs/>
          <w:sz w:val="28"/>
          <w:szCs w:val="28"/>
          <w:u w:val="single"/>
        </w:rPr>
        <w:t xml:space="preserve">upplementary Information </w:t>
      </w:r>
    </w:p>
    <w:p w14:paraId="07A4E1FF" w14:textId="77777777" w:rsidR="004339D8" w:rsidRPr="005621A5" w:rsidRDefault="004339D8" w:rsidP="00E05509">
      <w:pPr>
        <w:jc w:val="center"/>
        <w:rPr>
          <w:rFonts w:ascii="Times New Roman" w:hAnsi="Times New Roman" w:cs="Times New Roman"/>
          <w:b/>
          <w:bCs/>
          <w:u w:val="single"/>
        </w:rPr>
      </w:pPr>
    </w:p>
    <w:p w14:paraId="4C6B7495" w14:textId="77777777" w:rsidR="004339D8" w:rsidRPr="005621A5" w:rsidRDefault="004339D8" w:rsidP="004339D8">
      <w:pPr>
        <w:pStyle w:val="Title"/>
        <w:jc w:val="center"/>
        <w:rPr>
          <w:rFonts w:ascii="Times New Roman" w:hAnsi="Times New Roman" w:cs="Times New Roman"/>
          <w:sz w:val="28"/>
          <w:szCs w:val="28"/>
        </w:rPr>
      </w:pPr>
      <w:r w:rsidRPr="005621A5">
        <w:rPr>
          <w:rFonts w:ascii="Times New Roman" w:hAnsi="Times New Roman" w:cs="Times New Roman"/>
          <w:sz w:val="28"/>
          <w:szCs w:val="28"/>
        </w:rPr>
        <w:t>Vegetation management saved 7,000 tonnes of soil carbon losses in one of the UK’s highest severity peatland fires</w:t>
      </w:r>
    </w:p>
    <w:p w14:paraId="516456C3" w14:textId="77777777" w:rsidR="004339D8" w:rsidRPr="005621A5" w:rsidRDefault="004339D8" w:rsidP="004339D8">
      <w:pPr>
        <w:rPr>
          <w:rFonts w:ascii="Times New Roman" w:hAnsi="Times New Roman" w:cs="Times New Roman"/>
        </w:rPr>
      </w:pPr>
    </w:p>
    <w:p w14:paraId="1161607E" w14:textId="77777777" w:rsidR="004339D8" w:rsidRPr="005621A5" w:rsidRDefault="004339D8" w:rsidP="004339D8">
      <w:pPr>
        <w:jc w:val="center"/>
        <w:rPr>
          <w:rFonts w:ascii="Times New Roman" w:hAnsi="Times New Roman" w:cs="Times New Roman"/>
          <w:vertAlign w:val="superscript"/>
        </w:rPr>
      </w:pPr>
      <w:r w:rsidRPr="005621A5">
        <w:rPr>
          <w:rFonts w:ascii="Times New Roman" w:hAnsi="Times New Roman" w:cs="Times New Roman"/>
        </w:rPr>
        <w:t>Sarah J. Baker*</w:t>
      </w:r>
      <w:r w:rsidRPr="005621A5">
        <w:rPr>
          <w:rFonts w:ascii="Times New Roman" w:hAnsi="Times New Roman" w:cs="Times New Roman"/>
          <w:vertAlign w:val="superscript"/>
        </w:rPr>
        <w:t>1,2</w:t>
      </w:r>
      <w:r w:rsidRPr="005621A5">
        <w:rPr>
          <w:rFonts w:ascii="Times New Roman" w:hAnsi="Times New Roman" w:cs="Times New Roman"/>
        </w:rPr>
        <w:t>, Romy C. Franz Bodenham*</w:t>
      </w:r>
      <w:r w:rsidRPr="005621A5">
        <w:rPr>
          <w:rFonts w:ascii="Times New Roman" w:hAnsi="Times New Roman" w:cs="Times New Roman"/>
          <w:vertAlign w:val="superscript"/>
        </w:rPr>
        <w:t>2</w:t>
      </w:r>
      <w:r w:rsidRPr="005621A5">
        <w:rPr>
          <w:rFonts w:ascii="Times New Roman" w:hAnsi="Times New Roman" w:cs="Times New Roman"/>
        </w:rPr>
        <w:t>, Kerryn Little</w:t>
      </w:r>
      <w:r w:rsidRPr="005621A5">
        <w:rPr>
          <w:rFonts w:ascii="Times New Roman" w:hAnsi="Times New Roman" w:cs="Times New Roman"/>
          <w:vertAlign w:val="superscript"/>
        </w:rPr>
        <w:t>3</w:t>
      </w:r>
      <w:r w:rsidRPr="005621A5">
        <w:rPr>
          <w:rFonts w:ascii="Times New Roman" w:hAnsi="Times New Roman" w:cs="Times New Roman"/>
        </w:rPr>
        <w:t>, Stefan H. Doerr</w:t>
      </w:r>
      <w:r w:rsidRPr="005621A5">
        <w:rPr>
          <w:rFonts w:ascii="Times New Roman" w:hAnsi="Times New Roman" w:cs="Times New Roman"/>
          <w:vertAlign w:val="superscript"/>
        </w:rPr>
        <w:t>1</w:t>
      </w:r>
      <w:r w:rsidRPr="005621A5">
        <w:rPr>
          <w:rFonts w:ascii="Times New Roman" w:hAnsi="Times New Roman" w:cs="Times New Roman"/>
        </w:rPr>
        <w:t>, Nicholas Kettridge</w:t>
      </w:r>
      <w:r w:rsidRPr="005621A5">
        <w:rPr>
          <w:rFonts w:ascii="Times New Roman" w:hAnsi="Times New Roman" w:cs="Times New Roman"/>
          <w:vertAlign w:val="superscript"/>
        </w:rPr>
        <w:t>3</w:t>
      </w:r>
      <w:r w:rsidRPr="005621A5">
        <w:rPr>
          <w:rFonts w:ascii="Times New Roman" w:hAnsi="Times New Roman" w:cs="Times New Roman"/>
        </w:rPr>
        <w:t xml:space="preserve"> and Claire M. Belcher</w:t>
      </w:r>
      <w:r w:rsidRPr="005621A5">
        <w:rPr>
          <w:rFonts w:ascii="Times New Roman" w:hAnsi="Times New Roman" w:cs="Times New Roman"/>
          <w:vertAlign w:val="superscript"/>
        </w:rPr>
        <w:t>2</w:t>
      </w:r>
    </w:p>
    <w:p w14:paraId="5FBF7998" w14:textId="77777777" w:rsidR="004339D8" w:rsidRPr="005621A5" w:rsidRDefault="004339D8" w:rsidP="004339D8">
      <w:pPr>
        <w:rPr>
          <w:rFonts w:ascii="Times New Roman" w:hAnsi="Times New Roman" w:cs="Times New Roman"/>
        </w:rPr>
      </w:pPr>
    </w:p>
    <w:p w14:paraId="4FA8A26C" w14:textId="77777777" w:rsidR="004339D8" w:rsidRPr="005621A5" w:rsidRDefault="004339D8" w:rsidP="004339D8">
      <w:pPr>
        <w:rPr>
          <w:rFonts w:ascii="Times New Roman" w:hAnsi="Times New Roman" w:cs="Times New Roman"/>
          <w:i/>
          <w:iCs/>
        </w:rPr>
      </w:pPr>
      <w:r w:rsidRPr="005621A5">
        <w:rPr>
          <w:rFonts w:ascii="Times New Roman" w:hAnsi="Times New Roman" w:cs="Times New Roman"/>
          <w:i/>
          <w:iCs/>
          <w:vertAlign w:val="superscript"/>
        </w:rPr>
        <w:t>1</w:t>
      </w:r>
      <w:r w:rsidRPr="005621A5">
        <w:rPr>
          <w:rFonts w:ascii="Times New Roman" w:hAnsi="Times New Roman" w:cs="Times New Roman"/>
          <w:color w:val="000000" w:themeColor="text1"/>
          <w:sz w:val="20"/>
          <w:szCs w:val="20"/>
          <w:vertAlign w:val="superscript"/>
        </w:rPr>
        <w:t xml:space="preserve"> </w:t>
      </w:r>
      <w:r w:rsidRPr="005621A5">
        <w:rPr>
          <w:rFonts w:ascii="Times New Roman" w:hAnsi="Times New Roman" w:cs="Times New Roman"/>
          <w:color w:val="000000" w:themeColor="text1"/>
          <w:sz w:val="20"/>
          <w:szCs w:val="20"/>
        </w:rPr>
        <w:t>Centre for Wildfire Research, Swansea University, Singleton Park, Swansea, SA2 8PP, Wales, UK</w:t>
      </w:r>
      <w:r w:rsidRPr="005621A5">
        <w:rPr>
          <w:rFonts w:ascii="Times New Roman" w:hAnsi="Times New Roman" w:cs="Times New Roman"/>
          <w:i/>
          <w:iCs/>
        </w:rPr>
        <w:t xml:space="preserve"> </w:t>
      </w:r>
    </w:p>
    <w:p w14:paraId="136BD9C9" w14:textId="77777777" w:rsidR="004339D8" w:rsidRPr="005621A5" w:rsidRDefault="004339D8" w:rsidP="004339D8">
      <w:pPr>
        <w:rPr>
          <w:rFonts w:ascii="Times New Roman" w:hAnsi="Times New Roman" w:cs="Times New Roman"/>
          <w:color w:val="000000" w:themeColor="text1"/>
          <w:sz w:val="20"/>
          <w:szCs w:val="20"/>
        </w:rPr>
      </w:pPr>
      <w:r w:rsidRPr="005621A5">
        <w:rPr>
          <w:rFonts w:ascii="Times New Roman" w:hAnsi="Times New Roman" w:cs="Times New Roman"/>
          <w:i/>
          <w:iCs/>
          <w:vertAlign w:val="superscript"/>
        </w:rPr>
        <w:t xml:space="preserve">2 </w:t>
      </w:r>
      <w:r w:rsidRPr="005621A5">
        <w:rPr>
          <w:rFonts w:ascii="Times New Roman" w:hAnsi="Times New Roman" w:cs="Times New Roman"/>
          <w:color w:val="000000" w:themeColor="text1"/>
          <w:sz w:val="20"/>
          <w:szCs w:val="20"/>
        </w:rPr>
        <w:t>WildFIRE Lab, University of Exeter, Hatherley Laboratories, Prince of Wales Road, EX4 4PS, Exeter, UK</w:t>
      </w:r>
    </w:p>
    <w:p w14:paraId="2B8EB19D" w14:textId="77777777" w:rsidR="004339D8" w:rsidRPr="005621A5" w:rsidRDefault="004339D8" w:rsidP="004339D8">
      <w:pPr>
        <w:rPr>
          <w:rFonts w:ascii="Times New Roman" w:hAnsi="Times New Roman" w:cs="Times New Roman"/>
          <w:i/>
          <w:iCs/>
        </w:rPr>
      </w:pPr>
      <w:r w:rsidRPr="005621A5">
        <w:rPr>
          <w:rFonts w:ascii="Times New Roman" w:hAnsi="Times New Roman" w:cs="Times New Roman"/>
          <w:color w:val="000000" w:themeColor="text1"/>
          <w:sz w:val="20"/>
          <w:szCs w:val="20"/>
          <w:vertAlign w:val="superscript"/>
        </w:rPr>
        <w:t xml:space="preserve">3 </w:t>
      </w:r>
      <w:r w:rsidRPr="005621A5">
        <w:rPr>
          <w:rFonts w:ascii="Times New Roman" w:hAnsi="Times New Roman" w:cs="Times New Roman"/>
          <w:color w:val="000000" w:themeColor="text1"/>
          <w:sz w:val="20"/>
          <w:szCs w:val="20"/>
        </w:rPr>
        <w:t>School of Geography, Earth and Environmental Sciences, University of Birmingham, B15 2TT, Birmingham, UK</w:t>
      </w:r>
    </w:p>
    <w:p w14:paraId="1C40935A" w14:textId="77777777" w:rsidR="004339D8" w:rsidRPr="009629F8" w:rsidRDefault="004339D8" w:rsidP="004339D8">
      <w:pPr>
        <w:rPr>
          <w:rFonts w:eastAsia="Calibri"/>
        </w:rPr>
      </w:pPr>
    </w:p>
    <w:p w14:paraId="4975EF55" w14:textId="77777777" w:rsidR="004339D8" w:rsidRPr="00C31821" w:rsidRDefault="004339D8" w:rsidP="00E05509">
      <w:pPr>
        <w:jc w:val="center"/>
        <w:rPr>
          <w:rFonts w:ascii="Times New Roman" w:hAnsi="Times New Roman" w:cs="Times New Roman"/>
          <w:b/>
          <w:bCs/>
          <w:u w:val="single"/>
        </w:rPr>
      </w:pPr>
    </w:p>
    <w:p w14:paraId="2C46FC2D" w14:textId="15A48737" w:rsidR="00E05509" w:rsidRDefault="00E05509" w:rsidP="00E05509">
      <w:pPr>
        <w:jc w:val="center"/>
        <w:rPr>
          <w:rFonts w:ascii="Times New Roman" w:hAnsi="Times New Roman" w:cs="Times New Roman"/>
          <w:b/>
          <w:bCs/>
          <w:u w:val="single"/>
        </w:rPr>
      </w:pPr>
    </w:p>
    <w:p w14:paraId="3D6CD9C3" w14:textId="77777777" w:rsidR="00522145" w:rsidRDefault="00522145" w:rsidP="00522145">
      <w:pPr>
        <w:rPr>
          <w:rFonts w:ascii="Times New Roman" w:eastAsia="Times New Roman" w:hAnsi="Times New Roman" w:cs="Times New Roman"/>
          <w:color w:val="000000"/>
          <w:lang w:eastAsia="en-GB"/>
        </w:rPr>
      </w:pPr>
      <w:r w:rsidRPr="00C31821">
        <w:rPr>
          <w:rFonts w:ascii="Times New Roman" w:hAnsi="Times New Roman" w:cs="Times New Roman"/>
          <w:b/>
          <w:bCs/>
        </w:rPr>
        <w:t>Fig. S1.</w:t>
      </w:r>
      <w:r>
        <w:rPr>
          <w:rFonts w:ascii="Times New Roman" w:hAnsi="Times New Roman" w:cs="Times New Roman"/>
        </w:rPr>
        <w:t xml:space="preserve"> </w:t>
      </w:r>
      <w:r w:rsidRPr="00C31821">
        <w:rPr>
          <w:rFonts w:ascii="Times New Roman" w:eastAsia="Times New Roman" w:hAnsi="Times New Roman" w:cs="Times New Roman"/>
          <w:color w:val="000000"/>
          <w:lang w:eastAsia="en-GB"/>
        </w:rPr>
        <w:t xml:space="preserve">Field Images </w:t>
      </w:r>
      <w:r>
        <w:rPr>
          <w:rFonts w:ascii="Times New Roman" w:eastAsia="Times New Roman" w:hAnsi="Times New Roman" w:cs="Times New Roman"/>
          <w:color w:val="000000"/>
          <w:lang w:eastAsia="en-GB"/>
        </w:rPr>
        <w:t>of</w:t>
      </w:r>
      <w:r w:rsidRPr="00C31821">
        <w:rPr>
          <w:rFonts w:ascii="Times New Roman" w:eastAsia="Times New Roman" w:hAnsi="Times New Roman" w:cs="Times New Roman"/>
          <w:color w:val="000000"/>
          <w:lang w:eastAsia="en-GB"/>
        </w:rPr>
        <w:t xml:space="preserve"> part of the burned area at Langdale Moor A) example view showing variability in areas burned. B) high severity area showing loss of peat converted to mineral ash C) example of depth of peat loss in high severity areas, D) Moderate severity area showing exposed root and some patches of mineral ash, E) example of depth of peat loss in moderate severity areas F) low severity, surface burned, with char remaining, no-little peat consumption.</w:t>
      </w:r>
    </w:p>
    <w:p w14:paraId="63E403A6" w14:textId="77777777" w:rsidR="00522145" w:rsidRPr="00C31821" w:rsidRDefault="00522145" w:rsidP="00E05509">
      <w:pPr>
        <w:jc w:val="center"/>
        <w:rPr>
          <w:rFonts w:ascii="Times New Roman" w:hAnsi="Times New Roman" w:cs="Times New Roman"/>
          <w:b/>
          <w:bCs/>
          <w:u w:val="single"/>
        </w:rPr>
      </w:pPr>
    </w:p>
    <w:p w14:paraId="23951930" w14:textId="00AFE5CA" w:rsidR="00E05509" w:rsidRDefault="004339D8" w:rsidP="00E05509">
      <w:pPr>
        <w:rPr>
          <w:rFonts w:ascii="Times New Roman" w:hAnsi="Times New Roman" w:cs="Times New Roman"/>
        </w:rPr>
      </w:pPr>
      <w:r>
        <w:rPr>
          <w:rFonts w:ascii="Times New Roman" w:hAnsi="Times New Roman" w:cs="Times New Roman"/>
          <w:noProof/>
        </w:rPr>
        <w:lastRenderedPageBreak/>
        <w:drawing>
          <wp:inline distT="0" distB="0" distL="0" distR="0" wp14:anchorId="2DFB80A5" wp14:editId="770F3745">
            <wp:extent cx="4916805" cy="8863330"/>
            <wp:effectExtent l="0" t="0" r="0" b="1270"/>
            <wp:docPr id="664452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52049" name="Picture 664452049"/>
                    <pic:cNvPicPr/>
                  </pic:nvPicPr>
                  <pic:blipFill>
                    <a:blip r:embed="rId7">
                      <a:extLst>
                        <a:ext uri="{28A0092B-C50C-407E-A947-70E740481C1C}">
                          <a14:useLocalDpi xmlns:a14="http://schemas.microsoft.com/office/drawing/2010/main" val="0"/>
                        </a:ext>
                      </a:extLst>
                    </a:blip>
                    <a:stretch>
                      <a:fillRect/>
                    </a:stretch>
                  </pic:blipFill>
                  <pic:spPr>
                    <a:xfrm>
                      <a:off x="0" y="0"/>
                      <a:ext cx="4916805" cy="8863330"/>
                    </a:xfrm>
                    <a:prstGeom prst="rect">
                      <a:avLst/>
                    </a:prstGeom>
                  </pic:spPr>
                </pic:pic>
              </a:graphicData>
            </a:graphic>
          </wp:inline>
        </w:drawing>
      </w:r>
    </w:p>
    <w:p w14:paraId="075482DA" w14:textId="6738FC06" w:rsidR="00C02836" w:rsidRPr="00C02836" w:rsidRDefault="00522145" w:rsidP="00C02836">
      <w:pPr>
        <w:rPr>
          <w:rFonts w:ascii="Times New Roman" w:eastAsia="Times New Roman" w:hAnsi="Times New Roman" w:cs="Times New Roman"/>
          <w:vertAlign w:val="superscript"/>
          <w:lang w:eastAsia="en-GB"/>
        </w:rPr>
      </w:pPr>
      <w:r>
        <w:rPr>
          <w:rFonts w:ascii="Times New Roman" w:eastAsia="Times New Roman" w:hAnsi="Times New Roman" w:cs="Times New Roman"/>
          <w:b/>
          <w:bCs/>
          <w:color w:val="000000"/>
          <w:lang w:eastAsia="en-GB"/>
        </w:rPr>
        <w:lastRenderedPageBreak/>
        <w:t xml:space="preserve">Fig. S2. </w:t>
      </w:r>
      <w:r>
        <w:rPr>
          <w:rFonts w:ascii="Times New Roman" w:eastAsia="Times New Roman" w:hAnsi="Times New Roman" w:cs="Times New Roman"/>
          <w:color w:val="000000"/>
          <w:lang w:eastAsia="en-GB"/>
        </w:rPr>
        <w:t xml:space="preserve">Transect walked in the field illustrating location of </w:t>
      </w:r>
      <w:r w:rsidR="008F12DE">
        <w:rPr>
          <w:rFonts w:ascii="Times New Roman" w:eastAsia="Times New Roman" w:hAnsi="Times New Roman" w:cs="Times New Roman"/>
          <w:color w:val="000000"/>
          <w:lang w:eastAsia="en-GB"/>
        </w:rPr>
        <w:t xml:space="preserve">and depth of peat loss measured </w:t>
      </w:r>
      <w:r w:rsidR="00C02836">
        <w:rPr>
          <w:rFonts w:ascii="Times New Roman" w:eastAsia="Times New Roman" w:hAnsi="Times New Roman" w:cs="Times New Roman"/>
          <w:color w:val="000000"/>
          <w:lang w:eastAsia="en-GB"/>
        </w:rPr>
        <w:t xml:space="preserve">(Source: </w:t>
      </w:r>
      <w:r w:rsidR="00C02836" w:rsidRPr="00C02836">
        <w:rPr>
          <w:rFonts w:ascii="Times New Roman" w:eastAsia="Times New Roman" w:hAnsi="Times New Roman" w:cs="Times New Roman"/>
          <w:lang w:eastAsia="en-GB"/>
        </w:rPr>
        <w:t>Esri World Imagery basemap (Sources: Esri, DigitalGlobe, GeoEye, i-cubed, USDA FSA, USGS, AEX, Getmapping, Aerogrid, IGN, IGP, swisstopo, and the GIS User Community)</w:t>
      </w:r>
      <w:r w:rsidR="00C02836">
        <w:rPr>
          <w:rFonts w:ascii="Times New Roman" w:eastAsia="Times New Roman" w:hAnsi="Times New Roman" w:cs="Times New Roman"/>
          <w:lang w:eastAsia="en-GB"/>
        </w:rPr>
        <w:t>.</w:t>
      </w:r>
      <w:r w:rsidR="00C02836">
        <w:rPr>
          <w:rFonts w:ascii="Times New Roman" w:eastAsia="Times New Roman" w:hAnsi="Times New Roman" w:cs="Times New Roman"/>
          <w:vertAlign w:val="superscript"/>
          <w:lang w:eastAsia="en-GB"/>
        </w:rPr>
        <w:t>49</w:t>
      </w:r>
    </w:p>
    <w:p w14:paraId="03ECD6A0" w14:textId="502C92AD" w:rsidR="00522145" w:rsidRPr="00C31821" w:rsidRDefault="00522145" w:rsidP="00522145">
      <w:pPr>
        <w:rPr>
          <w:rFonts w:ascii="Times New Roman" w:eastAsia="Times New Roman" w:hAnsi="Times New Roman" w:cs="Times New Roman"/>
          <w:lang w:eastAsia="en-GB"/>
        </w:rPr>
      </w:pPr>
    </w:p>
    <w:p w14:paraId="36C6CE80" w14:textId="77777777" w:rsidR="00522145" w:rsidRDefault="00522145" w:rsidP="00C31821">
      <w:pPr>
        <w:rPr>
          <w:rFonts w:ascii="Times New Roman" w:eastAsia="Times New Roman" w:hAnsi="Times New Roman" w:cs="Times New Roman"/>
          <w:color w:val="000000"/>
          <w:lang w:eastAsia="en-GB"/>
        </w:rPr>
      </w:pPr>
    </w:p>
    <w:p w14:paraId="0F8BE89F" w14:textId="7805AF6E" w:rsidR="00C31821" w:rsidRDefault="00C31821" w:rsidP="00C31821">
      <w:pPr>
        <w:rPr>
          <w:rFonts w:ascii="Times New Roman" w:eastAsia="Times New Roman" w:hAnsi="Times New Roman" w:cs="Times New Roman"/>
          <w:color w:val="000000"/>
          <w:lang w:eastAsia="en-GB"/>
        </w:rPr>
      </w:pPr>
    </w:p>
    <w:p w14:paraId="7B665EBE" w14:textId="60A3B300" w:rsidR="00C31821" w:rsidRDefault="002658E6" w:rsidP="00C31821">
      <w:pPr>
        <w:rPr>
          <w:rFonts w:ascii="Times New Roman" w:eastAsia="Times New Roman" w:hAnsi="Times New Roman" w:cs="Times New Roman"/>
          <w:color w:val="000000"/>
          <w:lang w:eastAsia="en-GB"/>
        </w:rPr>
      </w:pPr>
      <w:r>
        <w:rPr>
          <w:rFonts w:ascii="Times New Roman" w:eastAsia="Times New Roman" w:hAnsi="Times New Roman" w:cs="Times New Roman"/>
          <w:noProof/>
          <w:color w:val="000000"/>
          <w:lang w:eastAsia="en-GB"/>
        </w:rPr>
        <w:drawing>
          <wp:inline distT="0" distB="0" distL="0" distR="0" wp14:anchorId="0316F633" wp14:editId="5671F897">
            <wp:extent cx="5731510" cy="4055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p>
    <w:p w14:paraId="2F41A748" w14:textId="103CA9ED" w:rsidR="00C31821" w:rsidRPr="00C31821" w:rsidRDefault="00C31821" w:rsidP="00E05509">
      <w:pPr>
        <w:rPr>
          <w:rFonts w:ascii="Times New Roman" w:hAnsi="Times New Roman" w:cs="Times New Roman"/>
        </w:rPr>
      </w:pPr>
    </w:p>
    <w:p w14:paraId="29F415DD" w14:textId="476F0DC3" w:rsidR="00E05509" w:rsidRPr="00C31821" w:rsidRDefault="00E05509" w:rsidP="00E05509">
      <w:pPr>
        <w:rPr>
          <w:rFonts w:ascii="Times New Roman" w:hAnsi="Times New Roman" w:cs="Times New Roman"/>
        </w:rPr>
      </w:pPr>
    </w:p>
    <w:p w14:paraId="253A2125" w14:textId="77777777" w:rsidR="00F93E8C" w:rsidRDefault="00F93E8C" w:rsidP="00F93E8C">
      <w:pPr>
        <w:rPr>
          <w:rFonts w:ascii="Times New Roman" w:eastAsia="Times New Roman" w:hAnsi="Times New Roman" w:cs="Times New Roman"/>
          <w:b/>
          <w:bCs/>
          <w:color w:val="000000"/>
          <w:lang w:eastAsia="en-GB"/>
        </w:rPr>
      </w:pPr>
    </w:p>
    <w:p w14:paraId="6C587D45" w14:textId="77777777" w:rsidR="00F93E8C" w:rsidRDefault="00F93E8C" w:rsidP="00F93E8C">
      <w:pPr>
        <w:rPr>
          <w:rFonts w:ascii="Times New Roman" w:eastAsia="Times New Roman" w:hAnsi="Times New Roman" w:cs="Times New Roman"/>
          <w:b/>
          <w:bCs/>
          <w:color w:val="000000"/>
          <w:lang w:eastAsia="en-GB"/>
        </w:rPr>
      </w:pPr>
    </w:p>
    <w:p w14:paraId="10D1D92A" w14:textId="77777777" w:rsidR="00F93E8C" w:rsidRDefault="00F93E8C" w:rsidP="00F93E8C">
      <w:pPr>
        <w:rPr>
          <w:rFonts w:ascii="Times New Roman" w:eastAsia="Times New Roman" w:hAnsi="Times New Roman" w:cs="Times New Roman"/>
          <w:b/>
          <w:bCs/>
          <w:color w:val="000000"/>
          <w:lang w:eastAsia="en-GB"/>
        </w:rPr>
      </w:pPr>
    </w:p>
    <w:p w14:paraId="4F5C1B32" w14:textId="77777777" w:rsidR="00F93E8C" w:rsidRDefault="00F93E8C" w:rsidP="00F93E8C">
      <w:pPr>
        <w:rPr>
          <w:rFonts w:ascii="Times New Roman" w:eastAsia="Times New Roman" w:hAnsi="Times New Roman" w:cs="Times New Roman"/>
          <w:b/>
          <w:bCs/>
          <w:color w:val="000000"/>
          <w:lang w:eastAsia="en-GB"/>
        </w:rPr>
      </w:pPr>
    </w:p>
    <w:p w14:paraId="6C6D6FC3" w14:textId="77777777" w:rsidR="00F93E8C" w:rsidRDefault="00F93E8C" w:rsidP="00F93E8C">
      <w:pPr>
        <w:rPr>
          <w:rFonts w:ascii="Times New Roman" w:eastAsia="Times New Roman" w:hAnsi="Times New Roman" w:cs="Times New Roman"/>
          <w:b/>
          <w:bCs/>
          <w:color w:val="000000"/>
          <w:lang w:eastAsia="en-GB"/>
        </w:rPr>
      </w:pPr>
    </w:p>
    <w:p w14:paraId="7BA074FA" w14:textId="77777777" w:rsidR="00F93E8C" w:rsidRDefault="00F93E8C" w:rsidP="00F93E8C">
      <w:pPr>
        <w:rPr>
          <w:rFonts w:ascii="Times New Roman" w:eastAsia="Times New Roman" w:hAnsi="Times New Roman" w:cs="Times New Roman"/>
          <w:b/>
          <w:bCs/>
          <w:color w:val="000000"/>
          <w:lang w:eastAsia="en-GB"/>
        </w:rPr>
      </w:pPr>
    </w:p>
    <w:p w14:paraId="0E8091ED" w14:textId="77777777" w:rsidR="00F93E8C" w:rsidRDefault="00F93E8C" w:rsidP="00F93E8C">
      <w:pPr>
        <w:rPr>
          <w:rFonts w:ascii="Times New Roman" w:eastAsia="Times New Roman" w:hAnsi="Times New Roman" w:cs="Times New Roman"/>
          <w:b/>
          <w:bCs/>
          <w:color w:val="000000"/>
          <w:lang w:eastAsia="en-GB"/>
        </w:rPr>
      </w:pPr>
    </w:p>
    <w:p w14:paraId="1FE6D78D" w14:textId="77777777" w:rsidR="00F93E8C" w:rsidRDefault="00F93E8C" w:rsidP="00F93E8C">
      <w:pPr>
        <w:rPr>
          <w:rFonts w:ascii="Times New Roman" w:eastAsia="Times New Roman" w:hAnsi="Times New Roman" w:cs="Times New Roman"/>
          <w:b/>
          <w:bCs/>
          <w:color w:val="000000"/>
          <w:lang w:eastAsia="en-GB"/>
        </w:rPr>
      </w:pPr>
    </w:p>
    <w:p w14:paraId="61DD09EB" w14:textId="77777777" w:rsidR="00F93E8C" w:rsidRDefault="00F93E8C" w:rsidP="00F93E8C">
      <w:pPr>
        <w:rPr>
          <w:rFonts w:ascii="Times New Roman" w:eastAsia="Times New Roman" w:hAnsi="Times New Roman" w:cs="Times New Roman"/>
          <w:b/>
          <w:bCs/>
          <w:color w:val="000000"/>
          <w:lang w:eastAsia="en-GB"/>
        </w:rPr>
      </w:pPr>
    </w:p>
    <w:p w14:paraId="5B08A9E0" w14:textId="77777777" w:rsidR="00F93E8C" w:rsidRDefault="00F93E8C" w:rsidP="00F93E8C">
      <w:pPr>
        <w:rPr>
          <w:rFonts w:ascii="Times New Roman" w:eastAsia="Times New Roman" w:hAnsi="Times New Roman" w:cs="Times New Roman"/>
          <w:b/>
          <w:bCs/>
          <w:color w:val="000000"/>
          <w:lang w:eastAsia="en-GB"/>
        </w:rPr>
      </w:pPr>
    </w:p>
    <w:p w14:paraId="55349657" w14:textId="77777777" w:rsidR="00F93E8C" w:rsidRDefault="00F93E8C" w:rsidP="00F93E8C">
      <w:pPr>
        <w:rPr>
          <w:rFonts w:ascii="Times New Roman" w:eastAsia="Times New Roman" w:hAnsi="Times New Roman" w:cs="Times New Roman"/>
          <w:b/>
          <w:bCs/>
          <w:color w:val="000000"/>
          <w:lang w:eastAsia="en-GB"/>
        </w:rPr>
      </w:pPr>
    </w:p>
    <w:p w14:paraId="6FBA9303" w14:textId="77777777" w:rsidR="00F93E8C" w:rsidRDefault="00F93E8C" w:rsidP="00F93E8C">
      <w:pPr>
        <w:rPr>
          <w:rFonts w:ascii="Times New Roman" w:eastAsia="Times New Roman" w:hAnsi="Times New Roman" w:cs="Times New Roman"/>
          <w:b/>
          <w:bCs/>
          <w:color w:val="000000"/>
          <w:lang w:eastAsia="en-GB"/>
        </w:rPr>
      </w:pPr>
    </w:p>
    <w:p w14:paraId="11F78DAC" w14:textId="77777777" w:rsidR="00F93E8C" w:rsidRDefault="00F93E8C" w:rsidP="00F93E8C">
      <w:pPr>
        <w:rPr>
          <w:rFonts w:ascii="Times New Roman" w:eastAsia="Times New Roman" w:hAnsi="Times New Roman" w:cs="Times New Roman"/>
          <w:b/>
          <w:bCs/>
          <w:color w:val="000000"/>
          <w:lang w:eastAsia="en-GB"/>
        </w:rPr>
      </w:pPr>
    </w:p>
    <w:p w14:paraId="3DDACD16" w14:textId="77777777" w:rsidR="00F93E8C" w:rsidRDefault="00F93E8C" w:rsidP="00F93E8C">
      <w:pPr>
        <w:rPr>
          <w:rFonts w:ascii="Times New Roman" w:eastAsia="Times New Roman" w:hAnsi="Times New Roman" w:cs="Times New Roman"/>
          <w:b/>
          <w:bCs/>
          <w:color w:val="000000"/>
          <w:lang w:eastAsia="en-GB"/>
        </w:rPr>
      </w:pPr>
    </w:p>
    <w:p w14:paraId="60985AF9" w14:textId="77777777" w:rsidR="00F93E8C" w:rsidRDefault="00F93E8C" w:rsidP="00F93E8C">
      <w:pPr>
        <w:rPr>
          <w:rFonts w:ascii="Times New Roman" w:eastAsia="Times New Roman" w:hAnsi="Times New Roman" w:cs="Times New Roman"/>
          <w:b/>
          <w:bCs/>
          <w:color w:val="000000"/>
          <w:lang w:eastAsia="en-GB"/>
        </w:rPr>
      </w:pPr>
    </w:p>
    <w:p w14:paraId="6B91C83F" w14:textId="77777777" w:rsidR="00F93E8C" w:rsidRDefault="00F93E8C" w:rsidP="00F93E8C">
      <w:pPr>
        <w:rPr>
          <w:rFonts w:ascii="Times New Roman" w:eastAsia="Times New Roman" w:hAnsi="Times New Roman" w:cs="Times New Roman"/>
          <w:b/>
          <w:bCs/>
          <w:color w:val="000000"/>
          <w:lang w:eastAsia="en-GB"/>
        </w:rPr>
      </w:pPr>
    </w:p>
    <w:p w14:paraId="12E512A8" w14:textId="77777777" w:rsidR="00F93E8C" w:rsidRDefault="00F93E8C" w:rsidP="00F93E8C">
      <w:pPr>
        <w:rPr>
          <w:rFonts w:ascii="Times New Roman" w:eastAsia="Times New Roman" w:hAnsi="Times New Roman" w:cs="Times New Roman"/>
          <w:b/>
          <w:bCs/>
          <w:color w:val="000000"/>
          <w:lang w:eastAsia="en-GB"/>
        </w:rPr>
      </w:pPr>
    </w:p>
    <w:p w14:paraId="7C3BCCE2" w14:textId="77777777" w:rsidR="00F93E8C" w:rsidRDefault="00F93E8C" w:rsidP="00F93E8C">
      <w:pPr>
        <w:rPr>
          <w:rFonts w:ascii="Times New Roman" w:eastAsia="Times New Roman" w:hAnsi="Times New Roman" w:cs="Times New Roman"/>
          <w:b/>
          <w:bCs/>
          <w:color w:val="000000"/>
          <w:lang w:eastAsia="en-GB"/>
        </w:rPr>
      </w:pPr>
    </w:p>
    <w:p w14:paraId="7035DC66" w14:textId="7F2F47D1" w:rsidR="00F93E8C" w:rsidRDefault="00F93E8C" w:rsidP="00F93E8C">
      <w:pPr>
        <w:rPr>
          <w:rFonts w:ascii="Times New Roman" w:eastAsia="Times New Roman" w:hAnsi="Times New Roman" w:cs="Times New Roman"/>
          <w:color w:val="000000"/>
          <w:lang w:eastAsia="en-GB"/>
        </w:rPr>
      </w:pPr>
      <w:r w:rsidRPr="00F93E8C">
        <w:rPr>
          <w:rFonts w:ascii="Times New Roman" w:eastAsia="Times New Roman" w:hAnsi="Times New Roman" w:cs="Times New Roman"/>
          <w:b/>
          <w:bCs/>
          <w:color w:val="000000"/>
          <w:lang w:eastAsia="en-GB"/>
        </w:rPr>
        <w:lastRenderedPageBreak/>
        <w:t xml:space="preserve">Fig. S3 </w:t>
      </w:r>
      <w:r w:rsidRPr="00F93E8C">
        <w:rPr>
          <w:rFonts w:ascii="Times New Roman" w:eastAsia="Times New Roman" w:hAnsi="Times New Roman" w:cs="Times New Roman"/>
          <w:color w:val="000000"/>
          <w:lang w:eastAsia="en-GB"/>
        </w:rPr>
        <w:t xml:space="preserve">Boxplot illustrating depth of peat loss measured for each </w:t>
      </w:r>
      <w:r w:rsidR="00732369">
        <w:rPr>
          <w:rFonts w:ascii="Times New Roman" w:eastAsia="Times New Roman" w:hAnsi="Times New Roman" w:cs="Times New Roman"/>
          <w:color w:val="000000"/>
          <w:lang w:eastAsia="en-GB"/>
        </w:rPr>
        <w:t xml:space="preserve">burn </w:t>
      </w:r>
      <w:r w:rsidRPr="00F93E8C">
        <w:rPr>
          <w:rFonts w:ascii="Times New Roman" w:eastAsia="Times New Roman" w:hAnsi="Times New Roman" w:cs="Times New Roman"/>
          <w:color w:val="000000"/>
          <w:lang w:eastAsia="en-GB"/>
        </w:rPr>
        <w:t>severity category</w:t>
      </w:r>
      <w:r w:rsidR="004D6251">
        <w:rPr>
          <w:rFonts w:ascii="Times New Roman" w:eastAsia="Times New Roman" w:hAnsi="Times New Roman" w:cs="Times New Roman"/>
          <w:color w:val="000000"/>
          <w:lang w:eastAsia="en-GB"/>
        </w:rPr>
        <w:t>.</w:t>
      </w:r>
    </w:p>
    <w:p w14:paraId="41E4120F" w14:textId="77777777" w:rsidR="00732369" w:rsidRPr="00F93E8C" w:rsidRDefault="00732369" w:rsidP="00F93E8C">
      <w:pPr>
        <w:rPr>
          <w:rFonts w:ascii="Times New Roman" w:eastAsia="Times New Roman" w:hAnsi="Times New Roman" w:cs="Times New Roman"/>
          <w:b/>
          <w:bCs/>
          <w:color w:val="000000"/>
          <w:lang w:eastAsia="en-GB"/>
        </w:rPr>
      </w:pPr>
    </w:p>
    <w:p w14:paraId="1B8A7521" w14:textId="77777777" w:rsidR="00F93E8C" w:rsidRDefault="00F93E8C" w:rsidP="00F93E8C">
      <w:pPr>
        <w:rPr>
          <w:rFonts w:ascii="Times New Roman" w:eastAsia="Times New Roman" w:hAnsi="Times New Roman" w:cs="Times New Roman"/>
          <w:color w:val="000000"/>
          <w:lang w:eastAsia="en-GB"/>
        </w:rPr>
      </w:pPr>
      <w:r>
        <w:rPr>
          <w:noProof/>
        </w:rPr>
        <w:drawing>
          <wp:inline distT="0" distB="0" distL="0" distR="0" wp14:anchorId="29BC3B85" wp14:editId="61629C22">
            <wp:extent cx="4613564" cy="4430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9505"/>
                    <a:stretch/>
                  </pic:blipFill>
                  <pic:spPr bwMode="auto">
                    <a:xfrm>
                      <a:off x="0" y="0"/>
                      <a:ext cx="4613564" cy="4430395"/>
                    </a:xfrm>
                    <a:prstGeom prst="rect">
                      <a:avLst/>
                    </a:prstGeom>
                    <a:ln>
                      <a:noFill/>
                    </a:ln>
                    <a:extLst>
                      <a:ext uri="{53640926-AAD7-44D8-BBD7-CCE9431645EC}">
                        <a14:shadowObscured xmlns:a14="http://schemas.microsoft.com/office/drawing/2010/main"/>
                      </a:ext>
                    </a:extLst>
                  </pic:spPr>
                </pic:pic>
              </a:graphicData>
            </a:graphic>
          </wp:inline>
        </w:drawing>
      </w:r>
    </w:p>
    <w:p w14:paraId="429F14E9" w14:textId="6BF20662" w:rsidR="009D4E44" w:rsidRPr="00C31821" w:rsidRDefault="009D4E44" w:rsidP="00E05509">
      <w:pPr>
        <w:rPr>
          <w:rFonts w:ascii="Times New Roman" w:hAnsi="Times New Roman" w:cs="Times New Roman"/>
        </w:rPr>
      </w:pPr>
    </w:p>
    <w:p w14:paraId="1124F33F" w14:textId="77777777" w:rsidR="00572407" w:rsidRDefault="00572407" w:rsidP="00E05509">
      <w:pPr>
        <w:rPr>
          <w:rFonts w:ascii="Times New Roman" w:hAnsi="Times New Roman" w:cs="Times New Roman"/>
          <w:b/>
          <w:bCs/>
        </w:rPr>
      </w:pPr>
    </w:p>
    <w:p w14:paraId="47A9954F" w14:textId="01828786" w:rsidR="00572407" w:rsidRDefault="00572407" w:rsidP="00E05509">
      <w:pPr>
        <w:rPr>
          <w:rFonts w:ascii="Times New Roman" w:hAnsi="Times New Roman" w:cs="Times New Roman"/>
        </w:rPr>
      </w:pPr>
      <w:r>
        <w:rPr>
          <w:rFonts w:ascii="Times New Roman" w:hAnsi="Times New Roman" w:cs="Times New Roman"/>
          <w:b/>
          <w:bCs/>
        </w:rPr>
        <w:t xml:space="preserve">Table S1: </w:t>
      </w:r>
      <w:r w:rsidRPr="00572407">
        <w:rPr>
          <w:rFonts w:ascii="Times New Roman" w:hAnsi="Times New Roman" w:cs="Times New Roman"/>
          <w:b/>
          <w:bCs/>
        </w:rPr>
        <w:t xml:space="preserve">: </w:t>
      </w:r>
      <w:r w:rsidRPr="00572407">
        <w:rPr>
          <w:rFonts w:ascii="Times New Roman" w:hAnsi="Times New Roman" w:cs="Times New Roman"/>
        </w:rPr>
        <w:t>Parameters for Sentinel-2 satellite images.</w:t>
      </w:r>
    </w:p>
    <w:p w14:paraId="0795C0BA" w14:textId="170F5705" w:rsidR="00AA6409" w:rsidRDefault="00AA6409" w:rsidP="00E05509">
      <w:pPr>
        <w:rPr>
          <w:rFonts w:ascii="Times New Roman" w:hAnsi="Times New Roman" w:cs="Times New Roman"/>
        </w:rPr>
      </w:pPr>
    </w:p>
    <w:tbl>
      <w:tblPr>
        <w:tblStyle w:val="PlainTable4"/>
        <w:tblW w:w="0" w:type="auto"/>
        <w:tblLayout w:type="fixed"/>
        <w:tblLook w:val="04A0" w:firstRow="1" w:lastRow="0" w:firstColumn="1" w:lastColumn="0" w:noHBand="0" w:noVBand="1"/>
      </w:tblPr>
      <w:tblGrid>
        <w:gridCol w:w="1234"/>
        <w:gridCol w:w="1460"/>
        <w:gridCol w:w="1559"/>
        <w:gridCol w:w="992"/>
        <w:gridCol w:w="1559"/>
        <w:gridCol w:w="1576"/>
      </w:tblGrid>
      <w:tr w:rsidR="00982681" w14:paraId="10E7E277" w14:textId="77777777" w:rsidTr="009826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5B17C09F" w14:textId="6B4E8A27" w:rsidR="00982681" w:rsidRPr="002C67B0" w:rsidRDefault="00982681" w:rsidP="00982681">
            <w:pPr>
              <w:jc w:val="center"/>
              <w:rPr>
                <w:rFonts w:ascii="Times New Roman" w:hAnsi="Times New Roman" w:cs="Times New Roman"/>
              </w:rPr>
            </w:pPr>
            <w:r w:rsidRPr="002C67B0">
              <w:rPr>
                <w:rFonts w:ascii="Times New Roman" w:hAnsi="Times New Roman" w:cs="Times New Roman"/>
              </w:rPr>
              <w:t>Sensor</w:t>
            </w:r>
          </w:p>
        </w:tc>
        <w:tc>
          <w:tcPr>
            <w:tcW w:w="1460" w:type="dxa"/>
          </w:tcPr>
          <w:p w14:paraId="39457099" w14:textId="675C0E82" w:rsidR="00982681" w:rsidRPr="002C67B0" w:rsidRDefault="00982681" w:rsidP="00982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Acquisition date</w:t>
            </w:r>
          </w:p>
        </w:tc>
        <w:tc>
          <w:tcPr>
            <w:tcW w:w="1559" w:type="dxa"/>
          </w:tcPr>
          <w:p w14:paraId="37FD7972" w14:textId="42D1FE4B" w:rsidR="00982681" w:rsidRPr="002C67B0" w:rsidRDefault="00982681" w:rsidP="00982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Cloud cover (%)</w:t>
            </w:r>
          </w:p>
        </w:tc>
        <w:tc>
          <w:tcPr>
            <w:tcW w:w="992" w:type="dxa"/>
          </w:tcPr>
          <w:p w14:paraId="1228D86B" w14:textId="0D23EFC4" w:rsidR="00982681" w:rsidRPr="002C67B0" w:rsidRDefault="00982681" w:rsidP="00982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Band Name</w:t>
            </w:r>
          </w:p>
        </w:tc>
        <w:tc>
          <w:tcPr>
            <w:tcW w:w="1559" w:type="dxa"/>
          </w:tcPr>
          <w:p w14:paraId="440337B8" w14:textId="69703AF8" w:rsidR="00982681" w:rsidRPr="002C67B0" w:rsidRDefault="00982681" w:rsidP="00982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Central Wavelength</w:t>
            </w:r>
          </w:p>
        </w:tc>
        <w:tc>
          <w:tcPr>
            <w:tcW w:w="1576" w:type="dxa"/>
          </w:tcPr>
          <w:p w14:paraId="4A7D662F" w14:textId="12C68637" w:rsidR="00982681" w:rsidRPr="002C67B0" w:rsidRDefault="00982681" w:rsidP="00982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Spatial resolution (m)</w:t>
            </w:r>
          </w:p>
        </w:tc>
      </w:tr>
      <w:tr w:rsidR="00982681" w14:paraId="0C62FAA5" w14:textId="77777777" w:rsidTr="00982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2AE7B5F7" w14:textId="6CD7C6B3" w:rsidR="00982681" w:rsidRPr="002C67B0" w:rsidRDefault="00982681" w:rsidP="00E05509">
            <w:pPr>
              <w:rPr>
                <w:rFonts w:ascii="Times New Roman" w:hAnsi="Times New Roman" w:cs="Times New Roman"/>
                <w:b w:val="0"/>
                <w:bCs w:val="0"/>
              </w:rPr>
            </w:pPr>
            <w:r w:rsidRPr="002C67B0">
              <w:rPr>
                <w:rFonts w:ascii="Times New Roman" w:hAnsi="Times New Roman" w:cs="Times New Roman"/>
                <w:b w:val="0"/>
                <w:bCs w:val="0"/>
              </w:rPr>
              <w:t>Sentinel-2</w:t>
            </w:r>
          </w:p>
        </w:tc>
        <w:tc>
          <w:tcPr>
            <w:tcW w:w="1460" w:type="dxa"/>
          </w:tcPr>
          <w:p w14:paraId="163C8A31" w14:textId="30CC0412"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13/05/2025</w:t>
            </w:r>
          </w:p>
        </w:tc>
        <w:tc>
          <w:tcPr>
            <w:tcW w:w="1559" w:type="dxa"/>
          </w:tcPr>
          <w:p w14:paraId="2B8E3BE4" w14:textId="44B1DE24"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3.502746</w:t>
            </w:r>
          </w:p>
        </w:tc>
        <w:tc>
          <w:tcPr>
            <w:tcW w:w="992" w:type="dxa"/>
          </w:tcPr>
          <w:p w14:paraId="0A9C5540" w14:textId="43D1839A"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B08</w:t>
            </w:r>
          </w:p>
        </w:tc>
        <w:tc>
          <w:tcPr>
            <w:tcW w:w="1559" w:type="dxa"/>
          </w:tcPr>
          <w:p w14:paraId="2A7F2D4D" w14:textId="66DE294E"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0.842</w:t>
            </w:r>
          </w:p>
        </w:tc>
        <w:tc>
          <w:tcPr>
            <w:tcW w:w="1576" w:type="dxa"/>
          </w:tcPr>
          <w:p w14:paraId="6BF9AD86" w14:textId="090E83B4"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10</w:t>
            </w:r>
          </w:p>
        </w:tc>
      </w:tr>
      <w:tr w:rsidR="00982681" w14:paraId="5026DE6C" w14:textId="77777777" w:rsidTr="00982681">
        <w:tc>
          <w:tcPr>
            <w:cnfStyle w:val="001000000000" w:firstRow="0" w:lastRow="0" w:firstColumn="1" w:lastColumn="0" w:oddVBand="0" w:evenVBand="0" w:oddHBand="0" w:evenHBand="0" w:firstRowFirstColumn="0" w:firstRowLastColumn="0" w:lastRowFirstColumn="0" w:lastRowLastColumn="0"/>
            <w:tcW w:w="1234" w:type="dxa"/>
          </w:tcPr>
          <w:p w14:paraId="4C36420A" w14:textId="2CEEAE47" w:rsidR="00982681" w:rsidRPr="002C67B0" w:rsidRDefault="00982681" w:rsidP="00E05509">
            <w:pPr>
              <w:rPr>
                <w:rFonts w:ascii="Times New Roman" w:hAnsi="Times New Roman" w:cs="Times New Roman"/>
                <w:b w:val="0"/>
                <w:bCs w:val="0"/>
              </w:rPr>
            </w:pPr>
            <w:r w:rsidRPr="002C67B0">
              <w:rPr>
                <w:rFonts w:ascii="Times New Roman" w:hAnsi="Times New Roman" w:cs="Times New Roman"/>
                <w:b w:val="0"/>
                <w:bCs w:val="0"/>
              </w:rPr>
              <w:t>Sentinel-2</w:t>
            </w:r>
          </w:p>
        </w:tc>
        <w:tc>
          <w:tcPr>
            <w:tcW w:w="1460" w:type="dxa"/>
          </w:tcPr>
          <w:p w14:paraId="58905904" w14:textId="0D613AB5"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13/05/2025</w:t>
            </w:r>
          </w:p>
        </w:tc>
        <w:tc>
          <w:tcPr>
            <w:tcW w:w="1559" w:type="dxa"/>
          </w:tcPr>
          <w:p w14:paraId="34B3D10F" w14:textId="575D5550"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3.502746</w:t>
            </w:r>
          </w:p>
        </w:tc>
        <w:tc>
          <w:tcPr>
            <w:tcW w:w="992" w:type="dxa"/>
          </w:tcPr>
          <w:p w14:paraId="716807C9" w14:textId="34BA83EF"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B12</w:t>
            </w:r>
          </w:p>
        </w:tc>
        <w:tc>
          <w:tcPr>
            <w:tcW w:w="1559" w:type="dxa"/>
          </w:tcPr>
          <w:p w14:paraId="0B615ADD" w14:textId="77777777"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2.190</w:t>
            </w:r>
          </w:p>
          <w:p w14:paraId="3EFF93F8" w14:textId="48BCBB11"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76" w:type="dxa"/>
          </w:tcPr>
          <w:p w14:paraId="6DDC64F0" w14:textId="6F51E9C1"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20</w:t>
            </w:r>
          </w:p>
        </w:tc>
      </w:tr>
      <w:tr w:rsidR="00982681" w14:paraId="358841F3" w14:textId="77777777" w:rsidTr="00982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7E2FB9C9" w14:textId="5BA09DE7" w:rsidR="00982681" w:rsidRPr="002C67B0" w:rsidRDefault="00982681" w:rsidP="00E05509">
            <w:pPr>
              <w:rPr>
                <w:rFonts w:ascii="Times New Roman" w:hAnsi="Times New Roman" w:cs="Times New Roman"/>
                <w:b w:val="0"/>
                <w:bCs w:val="0"/>
              </w:rPr>
            </w:pPr>
            <w:r w:rsidRPr="002C67B0">
              <w:rPr>
                <w:rFonts w:ascii="Times New Roman" w:hAnsi="Times New Roman" w:cs="Times New Roman"/>
                <w:b w:val="0"/>
                <w:bCs w:val="0"/>
              </w:rPr>
              <w:t>Sentinel-2</w:t>
            </w:r>
          </w:p>
        </w:tc>
        <w:tc>
          <w:tcPr>
            <w:tcW w:w="1460" w:type="dxa"/>
          </w:tcPr>
          <w:p w14:paraId="07F74B16" w14:textId="3B949983"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05/09/2025</w:t>
            </w:r>
          </w:p>
        </w:tc>
        <w:tc>
          <w:tcPr>
            <w:tcW w:w="1559" w:type="dxa"/>
          </w:tcPr>
          <w:p w14:paraId="3508303C" w14:textId="39BD2752"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28.056756</w:t>
            </w:r>
          </w:p>
        </w:tc>
        <w:tc>
          <w:tcPr>
            <w:tcW w:w="992" w:type="dxa"/>
          </w:tcPr>
          <w:p w14:paraId="162F2BD7" w14:textId="3840819E"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B08</w:t>
            </w:r>
          </w:p>
        </w:tc>
        <w:tc>
          <w:tcPr>
            <w:tcW w:w="1559" w:type="dxa"/>
          </w:tcPr>
          <w:p w14:paraId="2AB199DE" w14:textId="35688342"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0.842</w:t>
            </w:r>
          </w:p>
        </w:tc>
        <w:tc>
          <w:tcPr>
            <w:tcW w:w="1576" w:type="dxa"/>
          </w:tcPr>
          <w:p w14:paraId="7A68AD6A" w14:textId="668326B2"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10</w:t>
            </w:r>
          </w:p>
        </w:tc>
      </w:tr>
      <w:tr w:rsidR="00982681" w14:paraId="22DE0B2A" w14:textId="77777777" w:rsidTr="00982681">
        <w:tc>
          <w:tcPr>
            <w:cnfStyle w:val="001000000000" w:firstRow="0" w:lastRow="0" w:firstColumn="1" w:lastColumn="0" w:oddVBand="0" w:evenVBand="0" w:oddHBand="0" w:evenHBand="0" w:firstRowFirstColumn="0" w:firstRowLastColumn="0" w:lastRowFirstColumn="0" w:lastRowLastColumn="0"/>
            <w:tcW w:w="1234" w:type="dxa"/>
          </w:tcPr>
          <w:p w14:paraId="4756E47D" w14:textId="3BD68507" w:rsidR="00982681" w:rsidRPr="002C67B0" w:rsidRDefault="00982681" w:rsidP="00E05509">
            <w:pPr>
              <w:rPr>
                <w:rFonts w:ascii="Times New Roman" w:hAnsi="Times New Roman" w:cs="Times New Roman"/>
                <w:b w:val="0"/>
                <w:bCs w:val="0"/>
              </w:rPr>
            </w:pPr>
            <w:r w:rsidRPr="002C67B0">
              <w:rPr>
                <w:rFonts w:ascii="Times New Roman" w:hAnsi="Times New Roman" w:cs="Times New Roman"/>
                <w:b w:val="0"/>
                <w:bCs w:val="0"/>
              </w:rPr>
              <w:t>Sentinel-2</w:t>
            </w:r>
          </w:p>
        </w:tc>
        <w:tc>
          <w:tcPr>
            <w:tcW w:w="1460" w:type="dxa"/>
          </w:tcPr>
          <w:p w14:paraId="6B8867C0" w14:textId="601E81A6"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05/09/2025</w:t>
            </w:r>
          </w:p>
        </w:tc>
        <w:tc>
          <w:tcPr>
            <w:tcW w:w="1559" w:type="dxa"/>
          </w:tcPr>
          <w:p w14:paraId="6B011082" w14:textId="289A4A49"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28.056756</w:t>
            </w:r>
          </w:p>
        </w:tc>
        <w:tc>
          <w:tcPr>
            <w:tcW w:w="992" w:type="dxa"/>
          </w:tcPr>
          <w:p w14:paraId="22E32A76" w14:textId="2D0A2102"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B12</w:t>
            </w:r>
          </w:p>
        </w:tc>
        <w:tc>
          <w:tcPr>
            <w:tcW w:w="1559" w:type="dxa"/>
          </w:tcPr>
          <w:p w14:paraId="7FE0C59C" w14:textId="18206F3D"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2.190</w:t>
            </w:r>
          </w:p>
        </w:tc>
        <w:tc>
          <w:tcPr>
            <w:tcW w:w="1576" w:type="dxa"/>
          </w:tcPr>
          <w:p w14:paraId="6D09DC38" w14:textId="02A2B0CE"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20</w:t>
            </w:r>
          </w:p>
        </w:tc>
      </w:tr>
      <w:tr w:rsidR="00982681" w14:paraId="626C23AF" w14:textId="77777777" w:rsidTr="00982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3B5F1E07" w14:textId="2FBA3CC7" w:rsidR="00982681" w:rsidRPr="002C67B0" w:rsidRDefault="00982681" w:rsidP="00E05509">
            <w:pPr>
              <w:rPr>
                <w:rFonts w:ascii="Times New Roman" w:hAnsi="Times New Roman" w:cs="Times New Roman"/>
                <w:b w:val="0"/>
                <w:bCs w:val="0"/>
              </w:rPr>
            </w:pPr>
            <w:r w:rsidRPr="002C67B0">
              <w:rPr>
                <w:rFonts w:ascii="Times New Roman" w:hAnsi="Times New Roman" w:cs="Times New Roman"/>
                <w:b w:val="0"/>
                <w:bCs w:val="0"/>
              </w:rPr>
              <w:t>Sentinel-2</w:t>
            </w:r>
          </w:p>
        </w:tc>
        <w:tc>
          <w:tcPr>
            <w:tcW w:w="1460" w:type="dxa"/>
          </w:tcPr>
          <w:p w14:paraId="4B0FCF3B" w14:textId="1B4810D1"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22/09/2025</w:t>
            </w:r>
          </w:p>
        </w:tc>
        <w:tc>
          <w:tcPr>
            <w:tcW w:w="1559" w:type="dxa"/>
          </w:tcPr>
          <w:p w14:paraId="388DD85C" w14:textId="4A0760FC"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2.615983</w:t>
            </w:r>
          </w:p>
        </w:tc>
        <w:tc>
          <w:tcPr>
            <w:tcW w:w="992" w:type="dxa"/>
          </w:tcPr>
          <w:p w14:paraId="34B217AA" w14:textId="53FDD5FF"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B08</w:t>
            </w:r>
          </w:p>
        </w:tc>
        <w:tc>
          <w:tcPr>
            <w:tcW w:w="1559" w:type="dxa"/>
          </w:tcPr>
          <w:p w14:paraId="2F42B138" w14:textId="547C8666"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0.842</w:t>
            </w:r>
          </w:p>
        </w:tc>
        <w:tc>
          <w:tcPr>
            <w:tcW w:w="1576" w:type="dxa"/>
          </w:tcPr>
          <w:p w14:paraId="2C9590BB" w14:textId="6D090278" w:rsidR="00982681" w:rsidRPr="002C67B0" w:rsidRDefault="00982681" w:rsidP="00E055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10</w:t>
            </w:r>
          </w:p>
        </w:tc>
      </w:tr>
      <w:tr w:rsidR="00982681" w14:paraId="3625CF6D" w14:textId="77777777" w:rsidTr="00982681">
        <w:tc>
          <w:tcPr>
            <w:cnfStyle w:val="001000000000" w:firstRow="0" w:lastRow="0" w:firstColumn="1" w:lastColumn="0" w:oddVBand="0" w:evenVBand="0" w:oddHBand="0" w:evenHBand="0" w:firstRowFirstColumn="0" w:firstRowLastColumn="0" w:lastRowFirstColumn="0" w:lastRowLastColumn="0"/>
            <w:tcW w:w="1234" w:type="dxa"/>
          </w:tcPr>
          <w:p w14:paraId="69A1DA86" w14:textId="16BA72F7" w:rsidR="00982681" w:rsidRPr="002C67B0" w:rsidRDefault="00982681" w:rsidP="00E05509">
            <w:pPr>
              <w:rPr>
                <w:rFonts w:ascii="Times New Roman" w:hAnsi="Times New Roman" w:cs="Times New Roman"/>
                <w:b w:val="0"/>
                <w:bCs w:val="0"/>
              </w:rPr>
            </w:pPr>
            <w:r w:rsidRPr="002C67B0">
              <w:rPr>
                <w:rFonts w:ascii="Times New Roman" w:hAnsi="Times New Roman" w:cs="Times New Roman"/>
                <w:b w:val="0"/>
                <w:bCs w:val="0"/>
              </w:rPr>
              <w:t>Sentinel-2</w:t>
            </w:r>
          </w:p>
        </w:tc>
        <w:tc>
          <w:tcPr>
            <w:tcW w:w="1460" w:type="dxa"/>
          </w:tcPr>
          <w:p w14:paraId="014925D8" w14:textId="4030E675"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22/09/2025</w:t>
            </w:r>
          </w:p>
        </w:tc>
        <w:tc>
          <w:tcPr>
            <w:tcW w:w="1559" w:type="dxa"/>
          </w:tcPr>
          <w:p w14:paraId="6E3D76CE" w14:textId="2245D0CB"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2.615983</w:t>
            </w:r>
          </w:p>
        </w:tc>
        <w:tc>
          <w:tcPr>
            <w:tcW w:w="992" w:type="dxa"/>
          </w:tcPr>
          <w:p w14:paraId="4703A48A" w14:textId="280115E7"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B12</w:t>
            </w:r>
          </w:p>
        </w:tc>
        <w:tc>
          <w:tcPr>
            <w:tcW w:w="1559" w:type="dxa"/>
          </w:tcPr>
          <w:p w14:paraId="71CC1021" w14:textId="6D41E876"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2.190</w:t>
            </w:r>
          </w:p>
        </w:tc>
        <w:tc>
          <w:tcPr>
            <w:tcW w:w="1576" w:type="dxa"/>
          </w:tcPr>
          <w:p w14:paraId="3C93C590" w14:textId="4F07672F" w:rsidR="00982681" w:rsidRPr="002C67B0" w:rsidRDefault="00982681" w:rsidP="00E055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7B0">
              <w:rPr>
                <w:rFonts w:ascii="Times New Roman" w:hAnsi="Times New Roman" w:cs="Times New Roman"/>
              </w:rPr>
              <w:t>20</w:t>
            </w:r>
          </w:p>
        </w:tc>
      </w:tr>
    </w:tbl>
    <w:p w14:paraId="428A29AE" w14:textId="77777777" w:rsidR="00AA6409" w:rsidRDefault="00AA6409" w:rsidP="00E05509">
      <w:pPr>
        <w:rPr>
          <w:rFonts w:ascii="Times New Roman" w:hAnsi="Times New Roman" w:cs="Times New Roman"/>
          <w:b/>
          <w:bCs/>
        </w:rPr>
      </w:pPr>
    </w:p>
    <w:p w14:paraId="5E13305A" w14:textId="77777777" w:rsidR="00572407" w:rsidRDefault="00572407" w:rsidP="00572407">
      <w:pPr>
        <w:rPr>
          <w:rFonts w:ascii="Times New Roman" w:hAnsi="Times New Roman" w:cs="Times New Roman"/>
          <w:b/>
          <w:bCs/>
        </w:rPr>
      </w:pPr>
    </w:p>
    <w:p w14:paraId="228896DC" w14:textId="6D102BDE" w:rsidR="00572407" w:rsidRDefault="00572407" w:rsidP="00E05509">
      <w:pPr>
        <w:rPr>
          <w:rFonts w:ascii="Times New Roman" w:hAnsi="Times New Roman" w:cs="Times New Roman"/>
          <w:b/>
          <w:bCs/>
        </w:rPr>
      </w:pPr>
    </w:p>
    <w:p w14:paraId="5A0799D4" w14:textId="4FD1CFF7" w:rsidR="00E05509" w:rsidRPr="00C31821" w:rsidRDefault="00E05509" w:rsidP="00E05509">
      <w:pPr>
        <w:rPr>
          <w:rFonts w:ascii="Times New Roman" w:hAnsi="Times New Roman" w:cs="Times New Roman"/>
          <w:b/>
          <w:bCs/>
        </w:rPr>
      </w:pPr>
      <w:r w:rsidRPr="00C31821">
        <w:rPr>
          <w:rFonts w:ascii="Times New Roman" w:hAnsi="Times New Roman" w:cs="Times New Roman"/>
          <w:b/>
          <w:bCs/>
        </w:rPr>
        <w:t>Comparing peat soil carbon bulk density</w:t>
      </w:r>
    </w:p>
    <w:p w14:paraId="70A548E8" w14:textId="0C402585" w:rsidR="00E05509" w:rsidRDefault="00F06138" w:rsidP="008A6D99">
      <w:pPr>
        <w:jc w:val="both"/>
        <w:rPr>
          <w:rFonts w:ascii="Times New Roman" w:eastAsia="Calibri" w:hAnsi="Times New Roman" w:cs="Times New Roman"/>
        </w:rPr>
      </w:pPr>
      <w:r>
        <w:rPr>
          <w:rFonts w:ascii="Times New Roman" w:eastAsia="Calibri" w:hAnsi="Times New Roman" w:cs="Times New Roman"/>
        </w:rPr>
        <w:t>Due to sampling of peat soil not being possible due to the risk of unexploded ordinance, we</w:t>
      </w:r>
      <w:r w:rsidR="00E05509" w:rsidRPr="00C31821">
        <w:rPr>
          <w:rFonts w:ascii="Times New Roman" w:eastAsia="Calibri" w:hAnsi="Times New Roman" w:cs="Times New Roman"/>
        </w:rPr>
        <w:t xml:space="preserve"> evaluated carbon emissions using three sources of carbon bulk density to determine the potential loss of SOC from the burning of the underlying peat layers.</w:t>
      </w:r>
    </w:p>
    <w:p w14:paraId="2503EC81" w14:textId="77777777" w:rsidR="004339D8" w:rsidRDefault="004339D8" w:rsidP="008A6D99">
      <w:pPr>
        <w:jc w:val="both"/>
        <w:rPr>
          <w:rFonts w:ascii="Times New Roman" w:eastAsia="Calibri" w:hAnsi="Times New Roman" w:cs="Times New Roman"/>
        </w:rPr>
      </w:pPr>
    </w:p>
    <w:p w14:paraId="13EC29B9" w14:textId="6F5EAC0A" w:rsidR="00E127D9" w:rsidRDefault="00E127D9" w:rsidP="008A6D99">
      <w:pPr>
        <w:jc w:val="both"/>
        <w:rPr>
          <w:rFonts w:ascii="Times New Roman" w:eastAsia="Calibri" w:hAnsi="Times New Roman" w:cs="Times New Roman"/>
        </w:rPr>
      </w:pPr>
      <w:r w:rsidRPr="00C31821">
        <w:rPr>
          <w:rFonts w:ascii="Times New Roman" w:eastAsia="Calibri" w:hAnsi="Times New Roman" w:cs="Times New Roman"/>
        </w:rPr>
        <w:lastRenderedPageBreak/>
        <w:t xml:space="preserve">The </w:t>
      </w:r>
      <w:r>
        <w:rPr>
          <w:rFonts w:ascii="Times New Roman" w:eastAsia="Calibri" w:hAnsi="Times New Roman" w:cs="Times New Roman"/>
        </w:rPr>
        <w:t xml:space="preserve">first </w:t>
      </w:r>
      <w:r w:rsidRPr="00C31821">
        <w:rPr>
          <w:rFonts w:ascii="Times New Roman" w:eastAsia="Calibri" w:hAnsi="Times New Roman" w:cs="Times New Roman"/>
        </w:rPr>
        <w:t>carbon bulk density values were taken from SoilGrids 2.0</w:t>
      </w:r>
      <w:r>
        <w:rPr>
          <w:rFonts w:ascii="Times New Roman" w:eastAsia="Calibri" w:hAnsi="Times New Roman" w:cs="Times New Roman"/>
          <w:vertAlign w:val="superscript"/>
        </w:rPr>
        <w:t>47</w:t>
      </w:r>
      <w:r w:rsidRPr="00C31821">
        <w:rPr>
          <w:rFonts w:ascii="Times New Roman" w:eastAsia="Calibri" w:hAnsi="Times New Roman" w:cs="Times New Roman"/>
        </w:rPr>
        <w:t>. Here, we took the organic carbon density (hg/m</w:t>
      </w:r>
      <w:r w:rsidRPr="00C31821">
        <w:rPr>
          <w:rFonts w:ascii="Times New Roman" w:eastAsia="Calibri" w:hAnsi="Times New Roman" w:cs="Times New Roman"/>
          <w:vertAlign w:val="superscript"/>
        </w:rPr>
        <w:t>3</w:t>
      </w:r>
      <w:r w:rsidRPr="00C31821">
        <w:rPr>
          <w:rFonts w:ascii="Times New Roman" w:eastAsia="Calibri" w:hAnsi="Times New Roman" w:cs="Times New Roman"/>
        </w:rPr>
        <w:t>) values for soil depths of 0-5cm and 5-15 cm, sampling at each 10 m sample point across the burn scar. These values were then converted to kg/m</w:t>
      </w:r>
      <w:r w:rsidRPr="00C31821">
        <w:rPr>
          <w:rFonts w:ascii="Times New Roman" w:eastAsia="Calibri" w:hAnsi="Times New Roman" w:cs="Times New Roman"/>
          <w:vertAlign w:val="superscript"/>
        </w:rPr>
        <w:t xml:space="preserve">3 </w:t>
      </w:r>
      <w:r w:rsidRPr="00C31821">
        <w:rPr>
          <w:rFonts w:ascii="Times New Roman" w:eastAsia="Calibri" w:hAnsi="Times New Roman" w:cs="Times New Roman"/>
        </w:rPr>
        <w:t>and allocated accordingly.</w:t>
      </w:r>
    </w:p>
    <w:p w14:paraId="4198DFA1" w14:textId="77777777" w:rsidR="004339D8" w:rsidRPr="00C31821" w:rsidRDefault="004339D8" w:rsidP="008A6D99">
      <w:pPr>
        <w:jc w:val="both"/>
        <w:rPr>
          <w:rFonts w:ascii="Times New Roman" w:eastAsia="Calibri" w:hAnsi="Times New Roman" w:cs="Times New Roman"/>
        </w:rPr>
      </w:pPr>
    </w:p>
    <w:p w14:paraId="41822E2D" w14:textId="70167055" w:rsidR="00E05509" w:rsidRPr="00C31821" w:rsidRDefault="00E05509" w:rsidP="008A6D99">
      <w:pPr>
        <w:jc w:val="both"/>
        <w:rPr>
          <w:rFonts w:ascii="Times New Roman" w:eastAsia="Calibri" w:hAnsi="Times New Roman" w:cs="Times New Roman"/>
        </w:rPr>
      </w:pPr>
      <w:r w:rsidRPr="00C31821">
        <w:rPr>
          <w:rFonts w:ascii="Times New Roman" w:eastAsia="Calibri" w:hAnsi="Times New Roman" w:cs="Times New Roman"/>
        </w:rPr>
        <w:t xml:space="preserve">The </w:t>
      </w:r>
      <w:r w:rsidR="00E127D9">
        <w:rPr>
          <w:rFonts w:ascii="Times New Roman" w:eastAsia="Calibri" w:hAnsi="Times New Roman" w:cs="Times New Roman"/>
        </w:rPr>
        <w:t xml:space="preserve">second </w:t>
      </w:r>
      <w:r w:rsidRPr="00C31821">
        <w:rPr>
          <w:rFonts w:ascii="Times New Roman" w:eastAsia="Calibri" w:hAnsi="Times New Roman" w:cs="Times New Roman"/>
        </w:rPr>
        <w:t>was using a carbon bulk density of 62.59 kgm</w:t>
      </w:r>
      <w:r w:rsidR="00E127D9">
        <w:rPr>
          <w:rFonts w:ascii="Times New Roman" w:eastAsia="Calibri" w:hAnsi="Times New Roman" w:cs="Times New Roman"/>
          <w:vertAlign w:val="superscript"/>
        </w:rPr>
        <w:t>-3</w:t>
      </w:r>
      <w:r w:rsidRPr="00C31821">
        <w:rPr>
          <w:rFonts w:ascii="Times New Roman" w:eastAsia="Calibri" w:hAnsi="Times New Roman" w:cs="Times New Roman"/>
        </w:rPr>
        <w:t xml:space="preserve"> presented as a national average for England in </w:t>
      </w:r>
      <w:r w:rsidR="00A9755E">
        <w:rPr>
          <w:rFonts w:ascii="Times New Roman" w:eastAsia="Calibri" w:hAnsi="Times New Roman" w:cs="Times New Roman"/>
        </w:rPr>
        <w:t xml:space="preserve">ref </w:t>
      </w:r>
      <w:r w:rsidR="00A9755E">
        <w:rPr>
          <w:rFonts w:ascii="Times New Roman" w:eastAsia="Calibri" w:hAnsi="Times New Roman" w:cs="Times New Roman"/>
          <w:vertAlign w:val="superscript"/>
        </w:rPr>
        <w:t>16</w:t>
      </w:r>
      <w:r w:rsidRPr="00C31821">
        <w:rPr>
          <w:rFonts w:ascii="Times New Roman" w:eastAsia="Calibri" w:hAnsi="Times New Roman" w:cs="Times New Roman"/>
        </w:rPr>
        <w:t>. This was allocated across the burn site for areas that overlay peat.</w:t>
      </w:r>
    </w:p>
    <w:p w14:paraId="3A323FBA" w14:textId="1DFB0175" w:rsidR="00E05509" w:rsidRPr="00C31821" w:rsidRDefault="00E05509" w:rsidP="008A6D99">
      <w:pPr>
        <w:jc w:val="both"/>
        <w:rPr>
          <w:rFonts w:ascii="Times New Roman" w:eastAsia="Calibri" w:hAnsi="Times New Roman" w:cs="Times New Roman"/>
        </w:rPr>
      </w:pPr>
      <w:r w:rsidRPr="00C31821">
        <w:rPr>
          <w:rFonts w:ascii="Times New Roman" w:eastAsia="Calibri" w:hAnsi="Times New Roman" w:cs="Times New Roman"/>
        </w:rPr>
        <w:t xml:space="preserve">The </w:t>
      </w:r>
      <w:r w:rsidR="00E127D9">
        <w:rPr>
          <w:rFonts w:ascii="Times New Roman" w:eastAsia="Calibri" w:hAnsi="Times New Roman" w:cs="Times New Roman"/>
        </w:rPr>
        <w:t>third</w:t>
      </w:r>
      <w:r w:rsidRPr="00C31821">
        <w:rPr>
          <w:rFonts w:ascii="Times New Roman" w:eastAsia="Calibri" w:hAnsi="Times New Roman" w:cs="Times New Roman"/>
        </w:rPr>
        <w:t xml:space="preserve"> carbon bulk density values were taken by sampling mean estimates of topsoil (0-15 cm) carbon density </w:t>
      </w:r>
      <w:r w:rsidR="00F06138">
        <w:rPr>
          <w:rFonts w:ascii="Times New Roman" w:eastAsia="Calibri" w:hAnsi="Times New Roman" w:cs="Times New Roman"/>
        </w:rPr>
        <w:t xml:space="preserve">from </w:t>
      </w:r>
      <w:r w:rsidR="006118F7">
        <w:rPr>
          <w:rFonts w:ascii="Times New Roman" w:eastAsia="Calibri" w:hAnsi="Times New Roman" w:cs="Times New Roman"/>
        </w:rPr>
        <w:t xml:space="preserve">ref </w:t>
      </w:r>
      <w:r w:rsidR="006118F7">
        <w:rPr>
          <w:rFonts w:ascii="Times New Roman" w:eastAsia="Calibri" w:hAnsi="Times New Roman" w:cs="Times New Roman"/>
          <w:vertAlign w:val="superscript"/>
        </w:rPr>
        <w:t>48</w:t>
      </w:r>
      <w:r w:rsidRPr="00C31821">
        <w:rPr>
          <w:rFonts w:ascii="Times New Roman" w:eastAsia="Calibri" w:hAnsi="Times New Roman" w:cs="Times New Roman"/>
        </w:rPr>
        <w:t>) at 10 m resolution across the burn site to calculate SOC lost at each 10 m sample point. Carbon density values here were produced through a combination of measurements of carbon from soil that was collected across 2614 locations from 591</w:t>
      </w:r>
      <w:r w:rsidR="00D2369D">
        <w:rPr>
          <w:rFonts w:ascii="Times New Roman" w:eastAsia="Calibri" w:hAnsi="Times New Roman" w:cs="Times New Roman"/>
        </w:rPr>
        <w:t>,</w:t>
      </w:r>
      <w:r w:rsidRPr="00C31821">
        <w:rPr>
          <w:rFonts w:ascii="Times New Roman" w:eastAsia="Calibri" w:hAnsi="Times New Roman" w:cs="Times New Roman"/>
        </w:rPr>
        <w:t xml:space="preserve"> 1</w:t>
      </w:r>
      <w:r w:rsidR="00E127D9">
        <w:rPr>
          <w:rFonts w:ascii="Times New Roman" w:eastAsia="Calibri" w:hAnsi="Times New Roman" w:cs="Times New Roman"/>
        </w:rPr>
        <w:t xml:space="preserve"> </w:t>
      </w:r>
      <w:r w:rsidRPr="00C31821">
        <w:rPr>
          <w:rFonts w:ascii="Times New Roman" w:eastAsia="Calibri" w:hAnsi="Times New Roman" w:cs="Times New Roman"/>
        </w:rPr>
        <w:t>km</w:t>
      </w:r>
      <w:r w:rsidRPr="00C31821">
        <w:rPr>
          <w:rFonts w:ascii="Times New Roman" w:eastAsia="Calibri" w:hAnsi="Times New Roman" w:cs="Times New Roman"/>
          <w:vertAlign w:val="superscript"/>
        </w:rPr>
        <w:t>2</w:t>
      </w:r>
      <w:r w:rsidRPr="00C31821">
        <w:rPr>
          <w:rFonts w:ascii="Times New Roman" w:eastAsia="Calibri" w:hAnsi="Times New Roman" w:cs="Times New Roman"/>
        </w:rPr>
        <w:t xml:space="preserve"> squares across Great Britain. These were then extrapolated to a national level using statistical analysis using a combination of habitat type and soil parent material (see </w:t>
      </w:r>
      <w:r w:rsidR="006118F7">
        <w:rPr>
          <w:rFonts w:ascii="Times New Roman" w:eastAsia="Calibri" w:hAnsi="Times New Roman" w:cs="Times New Roman"/>
        </w:rPr>
        <w:t xml:space="preserve">ref </w:t>
      </w:r>
      <w:r w:rsidR="006118F7">
        <w:rPr>
          <w:rFonts w:ascii="Times New Roman" w:eastAsia="Calibri" w:hAnsi="Times New Roman" w:cs="Times New Roman"/>
          <w:vertAlign w:val="superscript"/>
        </w:rPr>
        <w:t>48</w:t>
      </w:r>
      <w:r w:rsidRPr="00C31821">
        <w:rPr>
          <w:rFonts w:ascii="Times New Roman" w:eastAsia="Calibri" w:hAnsi="Times New Roman" w:cs="Times New Roman"/>
        </w:rPr>
        <w:t xml:space="preserve"> for more information).</w:t>
      </w:r>
    </w:p>
    <w:p w14:paraId="34C39212" w14:textId="77777777" w:rsidR="00E05509" w:rsidRPr="00C31821" w:rsidRDefault="00E05509" w:rsidP="008A6D99">
      <w:pPr>
        <w:jc w:val="both"/>
        <w:rPr>
          <w:rFonts w:ascii="Times New Roman" w:eastAsia="Calibri" w:hAnsi="Times New Roman" w:cs="Times New Roman"/>
        </w:rPr>
      </w:pPr>
      <w:r w:rsidRPr="00C31821">
        <w:rPr>
          <w:rFonts w:ascii="Times New Roman" w:eastAsia="Calibri" w:hAnsi="Times New Roman" w:cs="Times New Roman"/>
        </w:rPr>
        <w:t xml:space="preserve"> </w:t>
      </w:r>
    </w:p>
    <w:p w14:paraId="7B45CB67" w14:textId="77777777" w:rsidR="00E05509" w:rsidRPr="00C31821" w:rsidRDefault="00E05509" w:rsidP="00E05509">
      <w:pPr>
        <w:rPr>
          <w:rFonts w:ascii="Times New Roman" w:hAnsi="Times New Roman" w:cs="Times New Roman"/>
        </w:rPr>
      </w:pPr>
    </w:p>
    <w:p w14:paraId="3F9915AB" w14:textId="77777777" w:rsidR="00E05509" w:rsidRPr="00C31821" w:rsidRDefault="00E05509" w:rsidP="00E05509">
      <w:pPr>
        <w:rPr>
          <w:rFonts w:ascii="Times New Roman" w:hAnsi="Times New Roman" w:cs="Times New Roman"/>
        </w:rPr>
      </w:pPr>
    </w:p>
    <w:p w14:paraId="6EE126A5" w14:textId="71E141A1" w:rsidR="00E05509" w:rsidRPr="00C31821" w:rsidRDefault="00E05509" w:rsidP="00E05509">
      <w:pPr>
        <w:rPr>
          <w:rFonts w:ascii="Times New Roman" w:hAnsi="Times New Roman" w:cs="Times New Roman"/>
        </w:rPr>
      </w:pPr>
      <w:r w:rsidRPr="008A6D99">
        <w:rPr>
          <w:rFonts w:ascii="Times New Roman" w:hAnsi="Times New Roman" w:cs="Times New Roman"/>
          <w:b/>
          <w:bCs/>
        </w:rPr>
        <w:t>Table S</w:t>
      </w:r>
      <w:r w:rsidR="00F06138">
        <w:rPr>
          <w:rFonts w:ascii="Times New Roman" w:hAnsi="Times New Roman" w:cs="Times New Roman"/>
          <w:b/>
          <w:bCs/>
        </w:rPr>
        <w:t>2</w:t>
      </w:r>
      <w:r w:rsidRPr="008A6D99">
        <w:rPr>
          <w:rFonts w:ascii="Times New Roman" w:hAnsi="Times New Roman" w:cs="Times New Roman"/>
          <w:b/>
          <w:bCs/>
        </w:rPr>
        <w:t>:</w:t>
      </w:r>
      <w:r w:rsidRPr="00C31821">
        <w:rPr>
          <w:rFonts w:ascii="Times New Roman" w:hAnsi="Times New Roman" w:cs="Times New Roman"/>
        </w:rPr>
        <w:t xml:space="preserve"> Results from varying carbon bulk densities for carbon emission estimates</w:t>
      </w:r>
    </w:p>
    <w:p w14:paraId="4E948CDD" w14:textId="77777777" w:rsidR="00E05509" w:rsidRPr="00C31821" w:rsidRDefault="00E05509" w:rsidP="00E05509">
      <w:pPr>
        <w:rPr>
          <w:rFonts w:ascii="Times New Roman" w:hAnsi="Times New Roman" w:cs="Times New Roman"/>
        </w:rPr>
      </w:pPr>
    </w:p>
    <w:tbl>
      <w:tblPr>
        <w:tblStyle w:val="GridTable1Light-Accent3"/>
        <w:tblW w:w="8075" w:type="dxa"/>
        <w:tblLayout w:type="fixed"/>
        <w:tblLook w:val="0600" w:firstRow="0" w:lastRow="0" w:firstColumn="0" w:lastColumn="0" w:noHBand="1" w:noVBand="1"/>
      </w:tblPr>
      <w:tblGrid>
        <w:gridCol w:w="1502"/>
        <w:gridCol w:w="1502"/>
        <w:gridCol w:w="1669"/>
        <w:gridCol w:w="1701"/>
        <w:gridCol w:w="1701"/>
      </w:tblGrid>
      <w:tr w:rsidR="00E127D9" w:rsidRPr="00647809" w14:paraId="19133368" w14:textId="77777777" w:rsidTr="00F93E8C">
        <w:trPr>
          <w:trHeight w:val="1247"/>
        </w:trPr>
        <w:tc>
          <w:tcPr>
            <w:tcW w:w="1502" w:type="dxa"/>
          </w:tcPr>
          <w:p w14:paraId="33ECDD1E" w14:textId="77777777"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Burn severity</w:t>
            </w:r>
          </w:p>
        </w:tc>
        <w:tc>
          <w:tcPr>
            <w:tcW w:w="1502" w:type="dxa"/>
          </w:tcPr>
          <w:p w14:paraId="20EB91C8" w14:textId="77777777" w:rsidR="00E127D9" w:rsidRPr="00F93E8C" w:rsidRDefault="00E127D9" w:rsidP="005E26A1">
            <w:pPr>
              <w:jc w:val="center"/>
              <w:rPr>
                <w:rFonts w:ascii="Times New Roman" w:eastAsia="Calibri" w:hAnsi="Times New Roman" w:cs="Times New Roman"/>
                <w:b/>
                <w:bCs/>
              </w:rPr>
            </w:pPr>
            <w:r w:rsidRPr="00F93E8C">
              <w:rPr>
                <w:rFonts w:ascii="Times New Roman" w:eastAsia="Calibri" w:hAnsi="Times New Roman" w:cs="Times New Roman"/>
                <w:b/>
                <w:bCs/>
              </w:rPr>
              <w:t>Peat burn depth allocation</w:t>
            </w:r>
          </w:p>
        </w:tc>
        <w:tc>
          <w:tcPr>
            <w:tcW w:w="1669" w:type="dxa"/>
          </w:tcPr>
          <w:p w14:paraId="7F5C8D76" w14:textId="7081C060"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 xml:space="preserve">C emissions </w:t>
            </w:r>
            <w:r w:rsidR="00F6687D" w:rsidRPr="00F93E8C">
              <w:rPr>
                <w:rFonts w:ascii="Times New Roman" w:eastAsia="Calibri" w:hAnsi="Times New Roman" w:cs="Times New Roman"/>
                <w:b/>
                <w:bCs/>
              </w:rPr>
              <w:t xml:space="preserve">using </w:t>
            </w:r>
            <w:r w:rsidRPr="00F93E8C">
              <w:rPr>
                <w:rFonts w:ascii="Times New Roman" w:eastAsia="Calibri" w:hAnsi="Times New Roman" w:cs="Times New Roman"/>
                <w:b/>
                <w:bCs/>
              </w:rPr>
              <w:t>SoilGrids 2.0</w:t>
            </w:r>
            <w:r w:rsidRPr="00F93E8C">
              <w:rPr>
                <w:rFonts w:ascii="Times New Roman" w:eastAsia="Calibri" w:hAnsi="Times New Roman" w:cs="Times New Roman"/>
                <w:b/>
                <w:bCs/>
                <w:vertAlign w:val="superscript"/>
              </w:rPr>
              <w:t>47</w:t>
            </w:r>
            <w:r w:rsidRPr="00F93E8C">
              <w:rPr>
                <w:rFonts w:ascii="Times New Roman" w:eastAsia="Calibri" w:hAnsi="Times New Roman" w:cs="Times New Roman"/>
                <w:b/>
                <w:bCs/>
              </w:rPr>
              <w:t xml:space="preserve"> </w:t>
            </w:r>
            <w:r w:rsidR="005E26A1" w:rsidRPr="00F93E8C">
              <w:rPr>
                <w:rFonts w:ascii="Times New Roman" w:eastAsia="Calibri" w:hAnsi="Times New Roman" w:cs="Times New Roman"/>
                <w:b/>
                <w:bCs/>
              </w:rPr>
              <w:t>(tC)</w:t>
            </w:r>
          </w:p>
        </w:tc>
        <w:tc>
          <w:tcPr>
            <w:tcW w:w="1701" w:type="dxa"/>
          </w:tcPr>
          <w:p w14:paraId="55B16A58" w14:textId="4CEE6C9E"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 xml:space="preserve">C emissions using ref </w:t>
            </w:r>
            <w:r w:rsidRPr="00F93E8C">
              <w:rPr>
                <w:rFonts w:ascii="Times New Roman" w:eastAsia="Calibri" w:hAnsi="Times New Roman" w:cs="Times New Roman"/>
                <w:b/>
                <w:bCs/>
                <w:vertAlign w:val="superscript"/>
              </w:rPr>
              <w:t>16</w:t>
            </w:r>
            <w:r w:rsidRPr="00F93E8C">
              <w:rPr>
                <w:rFonts w:ascii="Times New Roman" w:eastAsia="Calibri" w:hAnsi="Times New Roman" w:cs="Times New Roman"/>
                <w:b/>
                <w:bCs/>
              </w:rPr>
              <w:t xml:space="preserve"> </w:t>
            </w:r>
            <w:r w:rsidR="005E26A1" w:rsidRPr="00F93E8C">
              <w:rPr>
                <w:rFonts w:ascii="Times New Roman" w:eastAsia="Calibri" w:hAnsi="Times New Roman" w:cs="Times New Roman"/>
                <w:b/>
                <w:bCs/>
              </w:rPr>
              <w:t>(tC)</w:t>
            </w:r>
          </w:p>
        </w:tc>
        <w:tc>
          <w:tcPr>
            <w:tcW w:w="1701" w:type="dxa"/>
          </w:tcPr>
          <w:p w14:paraId="1249A536" w14:textId="09AABD3D"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 xml:space="preserve"> C emissions using ref </w:t>
            </w:r>
            <w:r w:rsidRPr="00F93E8C">
              <w:rPr>
                <w:rFonts w:ascii="Times New Roman" w:eastAsia="Calibri" w:hAnsi="Times New Roman" w:cs="Times New Roman"/>
                <w:b/>
                <w:bCs/>
                <w:vertAlign w:val="superscript"/>
              </w:rPr>
              <w:t xml:space="preserve">48 </w:t>
            </w:r>
            <w:r w:rsidR="005E26A1" w:rsidRPr="00F93E8C">
              <w:rPr>
                <w:rFonts w:ascii="Times New Roman" w:eastAsia="Calibri" w:hAnsi="Times New Roman" w:cs="Times New Roman"/>
                <w:b/>
                <w:bCs/>
                <w:vertAlign w:val="superscript"/>
              </w:rPr>
              <w:t xml:space="preserve"> </w:t>
            </w:r>
            <w:r w:rsidR="005E26A1" w:rsidRPr="00F93E8C">
              <w:rPr>
                <w:rFonts w:ascii="Times New Roman" w:eastAsia="Calibri" w:hAnsi="Times New Roman" w:cs="Times New Roman"/>
                <w:b/>
                <w:bCs/>
              </w:rPr>
              <w:t>(tC)</w:t>
            </w:r>
          </w:p>
        </w:tc>
      </w:tr>
      <w:tr w:rsidR="00E127D9" w:rsidRPr="00647809" w14:paraId="1E1A7FDD" w14:textId="77777777" w:rsidTr="00663007">
        <w:trPr>
          <w:trHeight w:val="300"/>
        </w:trPr>
        <w:tc>
          <w:tcPr>
            <w:tcW w:w="1502" w:type="dxa"/>
          </w:tcPr>
          <w:p w14:paraId="10A7D20F" w14:textId="77777777"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Unburned</w:t>
            </w:r>
          </w:p>
        </w:tc>
        <w:tc>
          <w:tcPr>
            <w:tcW w:w="1502" w:type="dxa"/>
          </w:tcPr>
          <w:p w14:paraId="1132428C" w14:textId="77777777"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 cm</w:t>
            </w:r>
          </w:p>
        </w:tc>
        <w:tc>
          <w:tcPr>
            <w:tcW w:w="1669" w:type="dxa"/>
          </w:tcPr>
          <w:p w14:paraId="08D0796D" w14:textId="58E4BD15"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w:t>
            </w:r>
          </w:p>
        </w:tc>
        <w:tc>
          <w:tcPr>
            <w:tcW w:w="1701" w:type="dxa"/>
          </w:tcPr>
          <w:p w14:paraId="5F7A5E56" w14:textId="5CC75306"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w:t>
            </w:r>
          </w:p>
        </w:tc>
        <w:tc>
          <w:tcPr>
            <w:tcW w:w="1701" w:type="dxa"/>
          </w:tcPr>
          <w:p w14:paraId="7481E361" w14:textId="65C8EE5C"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w:t>
            </w:r>
          </w:p>
        </w:tc>
      </w:tr>
      <w:tr w:rsidR="00E127D9" w:rsidRPr="00647809" w14:paraId="2DD65281" w14:textId="77777777" w:rsidTr="00663007">
        <w:trPr>
          <w:trHeight w:val="300"/>
        </w:trPr>
        <w:tc>
          <w:tcPr>
            <w:tcW w:w="1502" w:type="dxa"/>
          </w:tcPr>
          <w:p w14:paraId="79A80265" w14:textId="77777777"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Low</w:t>
            </w:r>
          </w:p>
        </w:tc>
        <w:tc>
          <w:tcPr>
            <w:tcW w:w="1502" w:type="dxa"/>
          </w:tcPr>
          <w:p w14:paraId="3D70D6FA" w14:textId="77777777"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 cm</w:t>
            </w:r>
          </w:p>
        </w:tc>
        <w:tc>
          <w:tcPr>
            <w:tcW w:w="1669" w:type="dxa"/>
          </w:tcPr>
          <w:p w14:paraId="611E0340" w14:textId="5A36BF05"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w:t>
            </w:r>
          </w:p>
        </w:tc>
        <w:tc>
          <w:tcPr>
            <w:tcW w:w="1701" w:type="dxa"/>
          </w:tcPr>
          <w:p w14:paraId="433B0113" w14:textId="686D2FD0"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w:t>
            </w:r>
          </w:p>
        </w:tc>
        <w:tc>
          <w:tcPr>
            <w:tcW w:w="1701" w:type="dxa"/>
          </w:tcPr>
          <w:p w14:paraId="49A51390" w14:textId="3FD02A16"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0</w:t>
            </w:r>
          </w:p>
        </w:tc>
      </w:tr>
      <w:tr w:rsidR="00E127D9" w:rsidRPr="00647809" w14:paraId="73BACC46" w14:textId="77777777" w:rsidTr="00663007">
        <w:trPr>
          <w:trHeight w:val="300"/>
        </w:trPr>
        <w:tc>
          <w:tcPr>
            <w:tcW w:w="1502" w:type="dxa"/>
          </w:tcPr>
          <w:p w14:paraId="1227FB67" w14:textId="77777777"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Moderate</w:t>
            </w:r>
          </w:p>
        </w:tc>
        <w:tc>
          <w:tcPr>
            <w:tcW w:w="1502" w:type="dxa"/>
          </w:tcPr>
          <w:p w14:paraId="22E45E69" w14:textId="724F4AA0"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5 cm</w:t>
            </w:r>
          </w:p>
        </w:tc>
        <w:tc>
          <w:tcPr>
            <w:tcW w:w="1669" w:type="dxa"/>
          </w:tcPr>
          <w:p w14:paraId="72144EDA" w14:textId="014B0E58"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18,254</w:t>
            </w:r>
          </w:p>
        </w:tc>
        <w:tc>
          <w:tcPr>
            <w:tcW w:w="1701" w:type="dxa"/>
          </w:tcPr>
          <w:p w14:paraId="71D6477A" w14:textId="2FEB5A92"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19,755</w:t>
            </w:r>
          </w:p>
        </w:tc>
        <w:tc>
          <w:tcPr>
            <w:tcW w:w="1701" w:type="dxa"/>
          </w:tcPr>
          <w:p w14:paraId="4480F4A7" w14:textId="72FE5EF0"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18,989</w:t>
            </w:r>
          </w:p>
        </w:tc>
      </w:tr>
      <w:tr w:rsidR="00E127D9" w:rsidRPr="00647809" w14:paraId="521D2828" w14:textId="77777777" w:rsidTr="00663007">
        <w:trPr>
          <w:trHeight w:val="300"/>
        </w:trPr>
        <w:tc>
          <w:tcPr>
            <w:tcW w:w="1502" w:type="dxa"/>
          </w:tcPr>
          <w:p w14:paraId="603B9762" w14:textId="77777777" w:rsidR="00E127D9" w:rsidRPr="00F93E8C" w:rsidRDefault="00E127D9" w:rsidP="00E127D9">
            <w:pPr>
              <w:rPr>
                <w:rFonts w:ascii="Times New Roman" w:eastAsia="Calibri" w:hAnsi="Times New Roman" w:cs="Times New Roman"/>
                <w:b/>
                <w:bCs/>
              </w:rPr>
            </w:pPr>
            <w:r w:rsidRPr="00F93E8C">
              <w:rPr>
                <w:rFonts w:ascii="Times New Roman" w:eastAsia="Calibri" w:hAnsi="Times New Roman" w:cs="Times New Roman"/>
                <w:b/>
                <w:bCs/>
              </w:rPr>
              <w:t>High</w:t>
            </w:r>
          </w:p>
        </w:tc>
        <w:tc>
          <w:tcPr>
            <w:tcW w:w="1502" w:type="dxa"/>
          </w:tcPr>
          <w:p w14:paraId="692B717A" w14:textId="40376FDE"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13 cm</w:t>
            </w:r>
          </w:p>
        </w:tc>
        <w:tc>
          <w:tcPr>
            <w:tcW w:w="1669" w:type="dxa"/>
          </w:tcPr>
          <w:p w14:paraId="04A20C1D" w14:textId="3771EC2F"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6,931</w:t>
            </w:r>
          </w:p>
        </w:tc>
        <w:tc>
          <w:tcPr>
            <w:tcW w:w="1701" w:type="dxa"/>
          </w:tcPr>
          <w:p w14:paraId="20414401" w14:textId="238D1D77"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9,039</w:t>
            </w:r>
          </w:p>
        </w:tc>
        <w:tc>
          <w:tcPr>
            <w:tcW w:w="1701" w:type="dxa"/>
          </w:tcPr>
          <w:p w14:paraId="02DAA393" w14:textId="77B036DE" w:rsidR="00E127D9" w:rsidRPr="00F93E8C" w:rsidRDefault="00E127D9" w:rsidP="00E127D9">
            <w:pPr>
              <w:rPr>
                <w:rFonts w:ascii="Times New Roman" w:eastAsia="Calibri" w:hAnsi="Times New Roman" w:cs="Times New Roman"/>
              </w:rPr>
            </w:pPr>
            <w:r w:rsidRPr="00F93E8C">
              <w:rPr>
                <w:rFonts w:ascii="Times New Roman" w:eastAsia="Calibri" w:hAnsi="Times New Roman" w:cs="Times New Roman"/>
              </w:rPr>
              <w:t>8,447</w:t>
            </w:r>
          </w:p>
        </w:tc>
      </w:tr>
    </w:tbl>
    <w:p w14:paraId="439A6757" w14:textId="4F67612D" w:rsidR="00E05509" w:rsidRPr="00647809" w:rsidRDefault="00E05509" w:rsidP="00E05509">
      <w:pPr>
        <w:rPr>
          <w:rFonts w:ascii="Times New Roman" w:hAnsi="Times New Roman" w:cs="Times New Roman"/>
        </w:rPr>
      </w:pPr>
    </w:p>
    <w:p w14:paraId="4C07E705" w14:textId="7ED9215C" w:rsidR="00572407" w:rsidRPr="00572407" w:rsidRDefault="00572407" w:rsidP="00E05509">
      <w:pPr>
        <w:rPr>
          <w:rFonts w:ascii="Times New Roman" w:hAnsi="Times New Roman" w:cs="Times New Roman"/>
          <w:b/>
          <w:bCs/>
        </w:rPr>
      </w:pPr>
    </w:p>
    <w:p w14:paraId="157B4229" w14:textId="77777777" w:rsidR="00E05509" w:rsidRPr="00C31821" w:rsidRDefault="00E05509" w:rsidP="00E05509">
      <w:pPr>
        <w:rPr>
          <w:rFonts w:ascii="Times New Roman" w:hAnsi="Times New Roman" w:cs="Times New Roman"/>
          <w:i/>
          <w:iCs/>
        </w:rPr>
      </w:pPr>
    </w:p>
    <w:p w14:paraId="4036106C" w14:textId="77777777" w:rsidR="00EC1352" w:rsidRDefault="00EC1352" w:rsidP="00EC1352">
      <w:pPr>
        <w:rPr>
          <w:rFonts w:ascii="Times New Roman" w:hAnsi="Times New Roman" w:cs="Times New Roman"/>
          <w:b/>
          <w:bCs/>
        </w:rPr>
      </w:pPr>
    </w:p>
    <w:p w14:paraId="0535021C" w14:textId="77777777" w:rsidR="00EC1352" w:rsidRDefault="00EC1352" w:rsidP="00EC1352">
      <w:pPr>
        <w:rPr>
          <w:rFonts w:ascii="Times New Roman" w:hAnsi="Times New Roman" w:cs="Times New Roman"/>
          <w:b/>
          <w:bCs/>
        </w:rPr>
      </w:pPr>
    </w:p>
    <w:p w14:paraId="277C8AB5" w14:textId="77777777" w:rsidR="00EC1352" w:rsidRDefault="00EC1352" w:rsidP="00EC1352">
      <w:pPr>
        <w:rPr>
          <w:rFonts w:ascii="Times New Roman" w:hAnsi="Times New Roman" w:cs="Times New Roman"/>
          <w:b/>
          <w:bCs/>
        </w:rPr>
      </w:pPr>
    </w:p>
    <w:p w14:paraId="4ABD67C7" w14:textId="77777777" w:rsidR="00EC1352" w:rsidRDefault="00EC1352" w:rsidP="00EC1352">
      <w:pPr>
        <w:rPr>
          <w:rFonts w:ascii="Times New Roman" w:hAnsi="Times New Roman" w:cs="Times New Roman"/>
          <w:b/>
          <w:bCs/>
        </w:rPr>
      </w:pPr>
    </w:p>
    <w:p w14:paraId="2C2BC167" w14:textId="77777777" w:rsidR="00EC1352" w:rsidRDefault="00EC1352" w:rsidP="00EC1352">
      <w:pPr>
        <w:rPr>
          <w:rFonts w:ascii="Times New Roman" w:hAnsi="Times New Roman" w:cs="Times New Roman"/>
          <w:b/>
          <w:bCs/>
        </w:rPr>
      </w:pPr>
    </w:p>
    <w:p w14:paraId="21EE04F2" w14:textId="77777777" w:rsidR="00EC1352" w:rsidRDefault="00EC1352" w:rsidP="00EC1352">
      <w:pPr>
        <w:rPr>
          <w:rFonts w:ascii="Times New Roman" w:hAnsi="Times New Roman" w:cs="Times New Roman"/>
          <w:b/>
          <w:bCs/>
        </w:rPr>
      </w:pPr>
    </w:p>
    <w:p w14:paraId="19C0A8DD" w14:textId="77777777" w:rsidR="00EC1352" w:rsidRDefault="00EC1352" w:rsidP="00EC1352">
      <w:pPr>
        <w:rPr>
          <w:rFonts w:ascii="Times New Roman" w:hAnsi="Times New Roman" w:cs="Times New Roman"/>
          <w:b/>
          <w:bCs/>
        </w:rPr>
      </w:pPr>
    </w:p>
    <w:p w14:paraId="174B7B0B" w14:textId="77777777" w:rsidR="00EC1352" w:rsidRDefault="00EC1352" w:rsidP="00EC1352">
      <w:pPr>
        <w:rPr>
          <w:rFonts w:ascii="Times New Roman" w:hAnsi="Times New Roman" w:cs="Times New Roman"/>
          <w:b/>
          <w:bCs/>
        </w:rPr>
      </w:pPr>
    </w:p>
    <w:p w14:paraId="5D9D2D96" w14:textId="77777777" w:rsidR="00EC1352" w:rsidRDefault="00EC1352" w:rsidP="00EC1352">
      <w:pPr>
        <w:rPr>
          <w:rFonts w:ascii="Times New Roman" w:hAnsi="Times New Roman" w:cs="Times New Roman"/>
          <w:b/>
          <w:bCs/>
        </w:rPr>
      </w:pPr>
    </w:p>
    <w:p w14:paraId="57527626" w14:textId="77777777" w:rsidR="00EC1352" w:rsidRDefault="00EC1352" w:rsidP="00EC1352">
      <w:pPr>
        <w:rPr>
          <w:rFonts w:ascii="Times New Roman" w:hAnsi="Times New Roman" w:cs="Times New Roman"/>
          <w:b/>
          <w:bCs/>
        </w:rPr>
      </w:pPr>
    </w:p>
    <w:p w14:paraId="2C1BB3B8" w14:textId="77777777" w:rsidR="00EC1352" w:rsidRDefault="00EC1352" w:rsidP="00EC1352">
      <w:pPr>
        <w:rPr>
          <w:rFonts w:ascii="Times New Roman" w:hAnsi="Times New Roman" w:cs="Times New Roman"/>
          <w:b/>
          <w:bCs/>
        </w:rPr>
      </w:pPr>
    </w:p>
    <w:p w14:paraId="1846AEF6" w14:textId="2A9998E2" w:rsidR="00EC1352" w:rsidRDefault="00EC1352" w:rsidP="00EC1352">
      <w:pPr>
        <w:rPr>
          <w:rFonts w:ascii="Times New Roman" w:hAnsi="Times New Roman" w:cs="Times New Roman"/>
          <w:b/>
          <w:bCs/>
        </w:rPr>
      </w:pPr>
    </w:p>
    <w:p w14:paraId="618AE8D2" w14:textId="2912AE83" w:rsidR="00F93E8C" w:rsidRDefault="00F93E8C" w:rsidP="00EC1352">
      <w:pPr>
        <w:rPr>
          <w:rFonts w:ascii="Times New Roman" w:hAnsi="Times New Roman" w:cs="Times New Roman"/>
          <w:b/>
          <w:bCs/>
        </w:rPr>
      </w:pPr>
    </w:p>
    <w:p w14:paraId="4CBD927C" w14:textId="1FA9700C" w:rsidR="00F93E8C" w:rsidRDefault="00F93E8C" w:rsidP="00EC1352">
      <w:pPr>
        <w:rPr>
          <w:rFonts w:ascii="Times New Roman" w:hAnsi="Times New Roman" w:cs="Times New Roman"/>
          <w:b/>
          <w:bCs/>
        </w:rPr>
      </w:pPr>
    </w:p>
    <w:p w14:paraId="423C3D66" w14:textId="1C0C3F02" w:rsidR="00F93E8C" w:rsidRDefault="00F93E8C" w:rsidP="00EC1352">
      <w:pPr>
        <w:rPr>
          <w:rFonts w:ascii="Times New Roman" w:hAnsi="Times New Roman" w:cs="Times New Roman"/>
          <w:b/>
          <w:bCs/>
        </w:rPr>
      </w:pPr>
    </w:p>
    <w:p w14:paraId="1CD9F81C" w14:textId="71100F7A" w:rsidR="00F93E8C" w:rsidRDefault="00F93E8C" w:rsidP="00EC1352">
      <w:pPr>
        <w:rPr>
          <w:rFonts w:ascii="Times New Roman" w:hAnsi="Times New Roman" w:cs="Times New Roman"/>
          <w:b/>
          <w:bCs/>
        </w:rPr>
      </w:pPr>
    </w:p>
    <w:p w14:paraId="102EBC33" w14:textId="77777777" w:rsidR="00F93E8C" w:rsidRDefault="00F93E8C" w:rsidP="00EC1352">
      <w:pPr>
        <w:rPr>
          <w:rFonts w:ascii="Times New Roman" w:hAnsi="Times New Roman" w:cs="Times New Roman"/>
          <w:b/>
          <w:bCs/>
        </w:rPr>
      </w:pPr>
    </w:p>
    <w:p w14:paraId="6691A900" w14:textId="77777777" w:rsidR="00EC1352" w:rsidRDefault="00EC1352" w:rsidP="00EC1352">
      <w:pPr>
        <w:rPr>
          <w:rFonts w:ascii="Times New Roman" w:hAnsi="Times New Roman" w:cs="Times New Roman"/>
          <w:b/>
          <w:bCs/>
        </w:rPr>
      </w:pPr>
    </w:p>
    <w:p w14:paraId="6E11C8D3" w14:textId="50C406AD" w:rsidR="00EC1352" w:rsidRPr="00C31821" w:rsidRDefault="00EC1352" w:rsidP="00EC1352">
      <w:pPr>
        <w:rPr>
          <w:rFonts w:ascii="Times New Roman" w:hAnsi="Times New Roman" w:cs="Times New Roman"/>
          <w:b/>
          <w:bCs/>
        </w:rPr>
      </w:pPr>
      <w:r w:rsidRPr="00C31821">
        <w:rPr>
          <w:rFonts w:ascii="Times New Roman" w:hAnsi="Times New Roman" w:cs="Times New Roman"/>
          <w:b/>
          <w:bCs/>
        </w:rPr>
        <w:lastRenderedPageBreak/>
        <w:t>Fig</w:t>
      </w:r>
      <w:r>
        <w:rPr>
          <w:rFonts w:ascii="Times New Roman" w:hAnsi="Times New Roman" w:cs="Times New Roman"/>
          <w:b/>
          <w:bCs/>
        </w:rPr>
        <w:t>.</w:t>
      </w:r>
      <w:r w:rsidRPr="00C31821">
        <w:rPr>
          <w:rFonts w:ascii="Times New Roman" w:hAnsi="Times New Roman" w:cs="Times New Roman"/>
          <w:b/>
          <w:bCs/>
        </w:rPr>
        <w:t xml:space="preserve"> S</w:t>
      </w:r>
      <w:r w:rsidR="002E7B9B">
        <w:rPr>
          <w:rFonts w:ascii="Times New Roman" w:hAnsi="Times New Roman" w:cs="Times New Roman"/>
          <w:b/>
          <w:bCs/>
        </w:rPr>
        <w:t>4</w:t>
      </w:r>
      <w:r w:rsidRPr="00C31821">
        <w:rPr>
          <w:rFonts w:ascii="Times New Roman" w:hAnsi="Times New Roman" w:cs="Times New Roman"/>
          <w:b/>
          <w:bCs/>
        </w:rPr>
        <w:t xml:space="preserve">: </w:t>
      </w:r>
      <w:r w:rsidRPr="00EA57E9">
        <w:rPr>
          <w:rFonts w:ascii="Times New Roman" w:hAnsi="Times New Roman" w:cs="Times New Roman"/>
        </w:rPr>
        <w:t xml:space="preserve">Variation in soil moisture in the top </w:t>
      </w:r>
      <w:r>
        <w:rPr>
          <w:rFonts w:ascii="Times New Roman" w:hAnsi="Times New Roman" w:cs="Times New Roman"/>
        </w:rPr>
        <w:t>5</w:t>
      </w:r>
      <w:r w:rsidRPr="00EA57E9">
        <w:rPr>
          <w:rFonts w:ascii="Times New Roman" w:hAnsi="Times New Roman" w:cs="Times New Roman"/>
        </w:rPr>
        <w:t xml:space="preserve"> cm taken from the Soil Moisture Active Passive Satellite </w:t>
      </w:r>
      <w:r>
        <w:rPr>
          <w:rFonts w:ascii="Times New Roman" w:hAnsi="Times New Roman" w:cs="Times New Roman"/>
        </w:rPr>
        <w:t xml:space="preserve">(SMAP) </w:t>
      </w:r>
      <w:r w:rsidRPr="00EA57E9">
        <w:rPr>
          <w:rFonts w:ascii="Times New Roman" w:hAnsi="Times New Roman" w:cs="Times New Roman"/>
        </w:rPr>
        <w:t xml:space="preserve">of the Langdale moor burn scar. These present as long-term monthly means </w:t>
      </w:r>
      <w:r w:rsidR="00F93E8C">
        <w:rPr>
          <w:rFonts w:ascii="Times New Roman" w:hAnsi="Times New Roman" w:cs="Times New Roman"/>
        </w:rPr>
        <w:t xml:space="preserve">(LTM) </w:t>
      </w:r>
      <w:r w:rsidRPr="00EA57E9">
        <w:rPr>
          <w:rFonts w:ascii="Times New Roman" w:hAnsi="Times New Roman" w:cs="Times New Roman"/>
        </w:rPr>
        <w:t>taken between 2015 and 2024 and compared to the 2025 monthly mean soil moisture. Volumetric soil moisture  (m</w:t>
      </w:r>
      <w:r w:rsidRPr="00EA57E9">
        <w:rPr>
          <w:rFonts w:ascii="Times New Roman" w:hAnsi="Times New Roman" w:cs="Times New Roman"/>
          <w:vertAlign w:val="superscript"/>
        </w:rPr>
        <w:t>3</w:t>
      </w:r>
      <w:r w:rsidRPr="00EA57E9">
        <w:rPr>
          <w:rFonts w:ascii="Times New Roman" w:hAnsi="Times New Roman" w:cs="Times New Roman"/>
        </w:rPr>
        <w:t>/m</w:t>
      </w:r>
      <w:r w:rsidRPr="00EA57E9">
        <w:rPr>
          <w:rFonts w:ascii="Times New Roman" w:hAnsi="Times New Roman" w:cs="Times New Roman"/>
          <w:vertAlign w:val="superscript"/>
        </w:rPr>
        <w:t>3</w:t>
      </w:r>
      <w:r w:rsidRPr="00EA57E9">
        <w:rPr>
          <w:rFonts w:ascii="Times New Roman" w:hAnsi="Times New Roman" w:cs="Times New Roman"/>
        </w:rPr>
        <w:t>).</w:t>
      </w:r>
    </w:p>
    <w:p w14:paraId="3B522C2E" w14:textId="77777777" w:rsidR="00EC1352" w:rsidRPr="00C31821" w:rsidRDefault="00EC1352" w:rsidP="00EC1352">
      <w:pPr>
        <w:rPr>
          <w:rFonts w:ascii="Times New Roman" w:hAnsi="Times New Roman" w:cs="Times New Roman"/>
        </w:rPr>
      </w:pPr>
    </w:p>
    <w:p w14:paraId="5A75BF58" w14:textId="77777777" w:rsidR="00EC1352" w:rsidRPr="00C31821" w:rsidRDefault="00EC1352" w:rsidP="00EC1352">
      <w:pPr>
        <w:jc w:val="center"/>
        <w:rPr>
          <w:rFonts w:ascii="Times New Roman" w:hAnsi="Times New Roman" w:cs="Times New Roman"/>
        </w:rPr>
      </w:pPr>
      <w:r w:rsidRPr="00C3182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8CB9795" wp14:editId="45831568">
                <wp:simplePos x="0" y="0"/>
                <wp:positionH relativeFrom="column">
                  <wp:posOffset>-476954</wp:posOffset>
                </wp:positionH>
                <wp:positionV relativeFrom="paragraph">
                  <wp:posOffset>822156</wp:posOffset>
                </wp:positionV>
                <wp:extent cx="2316915" cy="366690"/>
                <wp:effectExtent l="0" t="2858" r="4763" b="4762"/>
                <wp:wrapNone/>
                <wp:docPr id="2" name="Text Box 2"/>
                <wp:cNvGraphicFramePr/>
                <a:graphic xmlns:a="http://schemas.openxmlformats.org/drawingml/2006/main">
                  <a:graphicData uri="http://schemas.microsoft.com/office/word/2010/wordprocessingShape">
                    <wps:wsp>
                      <wps:cNvSpPr txBox="1"/>
                      <wps:spPr>
                        <a:xfrm rot="16200000">
                          <a:off x="0" y="0"/>
                          <a:ext cx="2316915" cy="366690"/>
                        </a:xfrm>
                        <a:prstGeom prst="rect">
                          <a:avLst/>
                        </a:prstGeom>
                        <a:solidFill>
                          <a:schemeClr val="lt1"/>
                        </a:solidFill>
                        <a:ln w="6350">
                          <a:noFill/>
                        </a:ln>
                      </wps:spPr>
                      <wps:txbx>
                        <w:txbxContent>
                          <w:p w14:paraId="5BEEAA8D" w14:textId="77777777" w:rsidR="00EC1352" w:rsidRPr="009C6B5C" w:rsidRDefault="00EC1352" w:rsidP="00EC1352">
                            <w:pPr>
                              <w:rPr>
                                <w:sz w:val="22"/>
                                <w:szCs w:val="22"/>
                              </w:rPr>
                            </w:pPr>
                            <w:r w:rsidRPr="009C6B5C">
                              <w:rPr>
                                <w:sz w:val="22"/>
                                <w:szCs w:val="22"/>
                              </w:rPr>
                              <w:t>Volumetric soil moisture (m</w:t>
                            </w:r>
                            <w:r w:rsidRPr="009C6B5C">
                              <w:rPr>
                                <w:sz w:val="22"/>
                                <w:szCs w:val="22"/>
                                <w:vertAlign w:val="superscript"/>
                              </w:rPr>
                              <w:t>3</w:t>
                            </w:r>
                            <w:r w:rsidRPr="009C6B5C">
                              <w:rPr>
                                <w:sz w:val="22"/>
                                <w:szCs w:val="22"/>
                              </w:rPr>
                              <w:t>/m</w:t>
                            </w:r>
                            <w:r w:rsidRPr="009C6B5C">
                              <w:rPr>
                                <w:sz w:val="22"/>
                                <w:szCs w:val="22"/>
                                <w:vertAlign w:val="superscript"/>
                              </w:rPr>
                              <w:t>3</w:t>
                            </w:r>
                            <w:r w:rsidRPr="009C6B5C">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B9795" id="_x0000_t202" coordsize="21600,21600" o:spt="202" path="m,l,21600r21600,l21600,xe">
                <v:stroke joinstyle="miter"/>
                <v:path gradientshapeok="t" o:connecttype="rect"/>
              </v:shapetype>
              <v:shape id="Text Box 2" o:spid="_x0000_s1026" type="#_x0000_t202" style="position:absolute;left:0;text-align:left;margin-left:-37.55pt;margin-top:64.75pt;width:182.45pt;height:28.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" fillcolor="white [3201]" stroked="f" strokeweight=".5pt">
                <v:textbox>
                  <w:txbxContent>
                    <w:p w14:paraId="5BEEAA8D" w14:textId="77777777" w:rsidR="00EC1352" w:rsidRPr="009C6B5C" w:rsidRDefault="00EC1352" w:rsidP="00EC1352">
                      <w:pPr>
                        <w:rPr>
                          <w:sz w:val="22"/>
                          <w:szCs w:val="22"/>
                        </w:rPr>
                      </w:pPr>
                      <w:r w:rsidRPr="009C6B5C">
                        <w:rPr>
                          <w:sz w:val="22"/>
                          <w:szCs w:val="22"/>
                        </w:rPr>
                        <w:t>Volumetric soil moisture (m</w:t>
                      </w:r>
                      <w:r w:rsidRPr="009C6B5C">
                        <w:rPr>
                          <w:sz w:val="22"/>
                          <w:szCs w:val="22"/>
                          <w:vertAlign w:val="superscript"/>
                        </w:rPr>
                        <w:t>3</w:t>
                      </w:r>
                      <w:r w:rsidRPr="009C6B5C">
                        <w:rPr>
                          <w:sz w:val="22"/>
                          <w:szCs w:val="22"/>
                        </w:rPr>
                        <w:t>/m</w:t>
                      </w:r>
                      <w:r w:rsidRPr="009C6B5C">
                        <w:rPr>
                          <w:sz w:val="22"/>
                          <w:szCs w:val="22"/>
                          <w:vertAlign w:val="superscript"/>
                        </w:rPr>
                        <w:t>3</w:t>
                      </w:r>
                      <w:r w:rsidRPr="009C6B5C">
                        <w:rPr>
                          <w:sz w:val="22"/>
                          <w:szCs w:val="22"/>
                        </w:rPr>
                        <w:t>)</w:t>
                      </w:r>
                    </w:p>
                  </w:txbxContent>
                </v:textbox>
              </v:shape>
            </w:pict>
          </mc:Fallback>
        </mc:AlternateContent>
      </w:r>
      <w:r w:rsidRPr="00C31821">
        <w:rPr>
          <w:rFonts w:ascii="Times New Roman" w:hAnsi="Times New Roman" w:cs="Times New Roman"/>
          <w:noProof/>
        </w:rPr>
        <w:drawing>
          <wp:inline distT="114300" distB="114300" distL="114300" distR="114300" wp14:anchorId="50D90E4C" wp14:editId="32065972">
            <wp:extent cx="4430774" cy="294949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430774" cy="2949499"/>
                    </a:xfrm>
                    <a:prstGeom prst="rect">
                      <a:avLst/>
                    </a:prstGeom>
                    <a:ln/>
                  </pic:spPr>
                </pic:pic>
              </a:graphicData>
            </a:graphic>
          </wp:inline>
        </w:drawing>
      </w:r>
    </w:p>
    <w:p w14:paraId="723A7C9D" w14:textId="77777777" w:rsidR="00EC1352" w:rsidRDefault="00EC1352" w:rsidP="00EC1352">
      <w:pPr>
        <w:rPr>
          <w:rFonts w:ascii="Times New Roman" w:hAnsi="Times New Roman" w:cs="Times New Roman"/>
          <w:b/>
          <w:bCs/>
        </w:rPr>
      </w:pPr>
    </w:p>
    <w:p w14:paraId="6F3D0BC3" w14:textId="77777777" w:rsidR="00E05509" w:rsidRPr="00C31821" w:rsidRDefault="00E05509" w:rsidP="00E05509">
      <w:pPr>
        <w:rPr>
          <w:rFonts w:ascii="Times New Roman" w:hAnsi="Times New Roman" w:cs="Times New Roman"/>
          <w:b/>
          <w:bCs/>
        </w:rPr>
      </w:pPr>
    </w:p>
    <w:sectPr w:rsidR="00E05509" w:rsidRPr="00C31821">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D211" w14:textId="77777777" w:rsidR="00830DCC" w:rsidRDefault="00830DCC" w:rsidP="004339D8">
      <w:r>
        <w:separator/>
      </w:r>
    </w:p>
  </w:endnote>
  <w:endnote w:type="continuationSeparator" w:id="0">
    <w:p w14:paraId="701E3C29" w14:textId="77777777" w:rsidR="00830DCC" w:rsidRDefault="00830DCC" w:rsidP="0043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7600462"/>
      <w:docPartObj>
        <w:docPartGallery w:val="Page Numbers (Bottom of Page)"/>
        <w:docPartUnique/>
      </w:docPartObj>
    </w:sdtPr>
    <w:sdtEndPr>
      <w:rPr>
        <w:rStyle w:val="PageNumber"/>
      </w:rPr>
    </w:sdtEndPr>
    <w:sdtContent>
      <w:p w14:paraId="334338A9" w14:textId="49039484" w:rsidR="004339D8" w:rsidRDefault="004339D8" w:rsidP="00900C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830DCC">
          <w:rPr>
            <w:rStyle w:val="PageNumber"/>
          </w:rPr>
          <w:fldChar w:fldCharType="separate"/>
        </w:r>
        <w:r>
          <w:rPr>
            <w:rStyle w:val="PageNumber"/>
          </w:rPr>
          <w:fldChar w:fldCharType="end"/>
        </w:r>
      </w:p>
    </w:sdtContent>
  </w:sdt>
  <w:p w14:paraId="36ECBE09" w14:textId="77777777" w:rsidR="004339D8" w:rsidRDefault="004339D8" w:rsidP="00433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1348769"/>
      <w:docPartObj>
        <w:docPartGallery w:val="Page Numbers (Bottom of Page)"/>
        <w:docPartUnique/>
      </w:docPartObj>
    </w:sdtPr>
    <w:sdtEndPr>
      <w:rPr>
        <w:rStyle w:val="PageNumber"/>
      </w:rPr>
    </w:sdtEndPr>
    <w:sdtContent>
      <w:p w14:paraId="71354DEA" w14:textId="62A2CF37" w:rsidR="004339D8" w:rsidRDefault="004339D8" w:rsidP="00900C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2A20B3" w14:textId="77777777" w:rsidR="004339D8" w:rsidRDefault="004339D8" w:rsidP="00433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B14B" w14:textId="77777777" w:rsidR="00830DCC" w:rsidRDefault="00830DCC" w:rsidP="004339D8">
      <w:r>
        <w:separator/>
      </w:r>
    </w:p>
  </w:footnote>
  <w:footnote w:type="continuationSeparator" w:id="0">
    <w:p w14:paraId="129B9823" w14:textId="77777777" w:rsidR="00830DCC" w:rsidRDefault="00830DCC" w:rsidP="00433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E398B"/>
    <w:multiLevelType w:val="hybridMultilevel"/>
    <w:tmpl w:val="655A8386"/>
    <w:lvl w:ilvl="0" w:tplc="8E7221C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09"/>
    <w:rsid w:val="001B6F90"/>
    <w:rsid w:val="00247957"/>
    <w:rsid w:val="002658E6"/>
    <w:rsid w:val="002C67B0"/>
    <w:rsid w:val="002E7B9B"/>
    <w:rsid w:val="003C54D9"/>
    <w:rsid w:val="004339D8"/>
    <w:rsid w:val="0047565F"/>
    <w:rsid w:val="004D6251"/>
    <w:rsid w:val="004E5167"/>
    <w:rsid w:val="00522145"/>
    <w:rsid w:val="00530402"/>
    <w:rsid w:val="005346EB"/>
    <w:rsid w:val="00546A6B"/>
    <w:rsid w:val="005545B5"/>
    <w:rsid w:val="005621A5"/>
    <w:rsid w:val="00572407"/>
    <w:rsid w:val="005820E0"/>
    <w:rsid w:val="005E26A1"/>
    <w:rsid w:val="006118F7"/>
    <w:rsid w:val="00647809"/>
    <w:rsid w:val="00663007"/>
    <w:rsid w:val="00680DEA"/>
    <w:rsid w:val="00714499"/>
    <w:rsid w:val="00732369"/>
    <w:rsid w:val="00830DCC"/>
    <w:rsid w:val="008A6D99"/>
    <w:rsid w:val="008D4605"/>
    <w:rsid w:val="008F12DE"/>
    <w:rsid w:val="00906C06"/>
    <w:rsid w:val="00982681"/>
    <w:rsid w:val="009C6B5C"/>
    <w:rsid w:val="009D4E44"/>
    <w:rsid w:val="00A9755E"/>
    <w:rsid w:val="00AA6409"/>
    <w:rsid w:val="00AB0A4A"/>
    <w:rsid w:val="00B4637B"/>
    <w:rsid w:val="00C02836"/>
    <w:rsid w:val="00C10595"/>
    <w:rsid w:val="00C31821"/>
    <w:rsid w:val="00C87CBA"/>
    <w:rsid w:val="00D16587"/>
    <w:rsid w:val="00D2369D"/>
    <w:rsid w:val="00D9690F"/>
    <w:rsid w:val="00E05509"/>
    <w:rsid w:val="00E127D9"/>
    <w:rsid w:val="00E33A3A"/>
    <w:rsid w:val="00EA57E9"/>
    <w:rsid w:val="00EB40BC"/>
    <w:rsid w:val="00EC1352"/>
    <w:rsid w:val="00F04895"/>
    <w:rsid w:val="00F06138"/>
    <w:rsid w:val="00F6687D"/>
    <w:rsid w:val="00F93E8C"/>
    <w:rsid w:val="00FB5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7CB4D"/>
  <w15:chartTrackingRefBased/>
  <w15:docId w15:val="{D7DB419D-6241-BE48-AC40-8B01E6B7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5509"/>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4E5167"/>
    <w:rPr>
      <w:b/>
      <w:bCs/>
    </w:rPr>
  </w:style>
  <w:style w:type="character" w:customStyle="1" w:styleId="CommentSubjectChar">
    <w:name w:val="Comment Subject Char"/>
    <w:basedOn w:val="CommentTextChar"/>
    <w:link w:val="CommentSubject"/>
    <w:uiPriority w:val="99"/>
    <w:semiHidden/>
    <w:rsid w:val="004E5167"/>
    <w:rPr>
      <w:b/>
      <w:bCs/>
      <w:sz w:val="20"/>
      <w:szCs w:val="20"/>
    </w:rPr>
  </w:style>
  <w:style w:type="paragraph" w:styleId="ListParagraph">
    <w:name w:val="List Paragraph"/>
    <w:basedOn w:val="Normal"/>
    <w:uiPriority w:val="34"/>
    <w:qFormat/>
    <w:rsid w:val="009C6B5C"/>
    <w:pPr>
      <w:ind w:left="720"/>
      <w:contextualSpacing/>
    </w:pPr>
  </w:style>
  <w:style w:type="table" w:styleId="TableGrid">
    <w:name w:val="Table Grid"/>
    <w:basedOn w:val="TableNormal"/>
    <w:uiPriority w:val="39"/>
    <w:rsid w:val="00AA6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C67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C67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C67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2C67B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5">
    <w:name w:val="Plain Table 5"/>
    <w:basedOn w:val="TableNormal"/>
    <w:uiPriority w:val="45"/>
    <w:rsid w:val="002C67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061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F0613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0613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0613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4339D8"/>
    <w:pPr>
      <w:keepNext/>
      <w:keepLines/>
      <w:spacing w:after="60" w:line="276" w:lineRule="auto"/>
    </w:pPr>
    <w:rPr>
      <w:rFonts w:ascii="Arial" w:eastAsia="Arial" w:hAnsi="Arial" w:cs="Arial"/>
      <w:sz w:val="52"/>
      <w:szCs w:val="52"/>
      <w:lang w:val="en" w:eastAsia="en-GB"/>
    </w:rPr>
  </w:style>
  <w:style w:type="character" w:customStyle="1" w:styleId="TitleChar">
    <w:name w:val="Title Char"/>
    <w:basedOn w:val="DefaultParagraphFont"/>
    <w:link w:val="Title"/>
    <w:uiPriority w:val="10"/>
    <w:rsid w:val="004339D8"/>
    <w:rPr>
      <w:rFonts w:ascii="Arial" w:eastAsia="Arial" w:hAnsi="Arial" w:cs="Arial"/>
      <w:sz w:val="52"/>
      <w:szCs w:val="52"/>
      <w:lang w:val="en" w:eastAsia="en-GB"/>
    </w:rPr>
  </w:style>
  <w:style w:type="paragraph" w:styleId="Footer">
    <w:name w:val="footer"/>
    <w:basedOn w:val="Normal"/>
    <w:link w:val="FooterChar"/>
    <w:uiPriority w:val="99"/>
    <w:unhideWhenUsed/>
    <w:rsid w:val="004339D8"/>
    <w:pPr>
      <w:tabs>
        <w:tab w:val="center" w:pos="4513"/>
        <w:tab w:val="right" w:pos="9026"/>
      </w:tabs>
    </w:pPr>
  </w:style>
  <w:style w:type="character" w:customStyle="1" w:styleId="FooterChar">
    <w:name w:val="Footer Char"/>
    <w:basedOn w:val="DefaultParagraphFont"/>
    <w:link w:val="Footer"/>
    <w:uiPriority w:val="99"/>
    <w:rsid w:val="004339D8"/>
  </w:style>
  <w:style w:type="character" w:styleId="PageNumber">
    <w:name w:val="page number"/>
    <w:basedOn w:val="DefaultParagraphFont"/>
    <w:uiPriority w:val="99"/>
    <w:semiHidden/>
    <w:unhideWhenUsed/>
    <w:rsid w:val="00433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1093">
      <w:bodyDiv w:val="1"/>
      <w:marLeft w:val="0"/>
      <w:marRight w:val="0"/>
      <w:marTop w:val="0"/>
      <w:marBottom w:val="0"/>
      <w:divBdr>
        <w:top w:val="none" w:sz="0" w:space="0" w:color="auto"/>
        <w:left w:val="none" w:sz="0" w:space="0" w:color="auto"/>
        <w:bottom w:val="none" w:sz="0" w:space="0" w:color="auto"/>
        <w:right w:val="none" w:sz="0" w:space="0" w:color="auto"/>
      </w:divBdr>
    </w:div>
    <w:div w:id="13136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Baker</dc:creator>
  <cp:keywords/>
  <dc:description/>
  <cp:lastModifiedBy>Sarah Baker</cp:lastModifiedBy>
  <cp:revision>8</cp:revision>
  <dcterms:created xsi:type="dcterms:W3CDTF">2026-08-03T15:22:00Z</dcterms:created>
  <dcterms:modified xsi:type="dcterms:W3CDTF">2026-08-06T15:17:00Z</dcterms:modified>
</cp:coreProperties>
</file>