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8273" w14:textId="77777777" w:rsidR="007C3814" w:rsidRDefault="00C862D0">
      <w:pPr>
        <w:spacing w:after="40" w:line="240" w:lineRule="auto"/>
        <w:jc w:val="center"/>
      </w:pPr>
      <w:r>
        <w:rPr>
          <w:b/>
          <w:color w:val="1F4E79"/>
          <w:sz w:val="23"/>
        </w:rPr>
        <w:t>Supplementary File 1b</w:t>
      </w:r>
    </w:p>
    <w:p w14:paraId="2E7F60DA" w14:textId="77777777" w:rsidR="007C3814" w:rsidRDefault="00C862D0">
      <w:pPr>
        <w:pStyle w:val="Title"/>
        <w:spacing w:after="40"/>
        <w:jc w:val="center"/>
      </w:pPr>
      <w:r>
        <w:rPr>
          <w:sz w:val="20"/>
        </w:rPr>
        <w:t>English-Language Semi-Structured Interview Guide</w:t>
      </w:r>
    </w:p>
    <w:p w14:paraId="67B35466" w14:textId="77777777" w:rsidR="007C3814" w:rsidRPr="00F4546B" w:rsidRDefault="00C862D0" w:rsidP="00F4546B">
      <w:pPr>
        <w:spacing w:after="40" w:line="240" w:lineRule="auto"/>
        <w:jc w:val="both"/>
        <w:rPr>
          <w:rFonts w:ascii="Tahoma" w:hAnsi="Tahoma" w:cs="Tahoma"/>
        </w:rPr>
      </w:pPr>
      <w:r>
        <w:rPr>
          <w:i/>
          <w:sz w:val="20"/>
        </w:rPr>
        <w:t xml:space="preserve">Waiting Time, Patient Satisfaction and Continued Use of NHIS </w:t>
      </w:r>
      <w:r w:rsidRPr="00F4546B">
        <w:rPr>
          <w:rFonts w:ascii="Tahoma" w:hAnsi="Tahoma" w:cs="Tahoma"/>
          <w:i/>
          <w:sz w:val="20"/>
        </w:rPr>
        <w:t>Healthcare Services Among Enrollees in a Nigerian Tertiary Hospital: A Convergent Mixed-Methods Study</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ayout w:type="fixed"/>
        <w:tblLook w:val="04A0" w:firstRow="1" w:lastRow="0" w:firstColumn="1" w:lastColumn="0" w:noHBand="0" w:noVBand="1"/>
      </w:tblPr>
      <w:tblGrid>
        <w:gridCol w:w="4896"/>
        <w:gridCol w:w="4896"/>
      </w:tblGrid>
      <w:tr w:rsidR="007C3814" w:rsidRPr="00F4546B" w14:paraId="59DAAFC3" w14:textId="77777777">
        <w:trPr>
          <w:jc w:val="center"/>
        </w:trPr>
        <w:tc>
          <w:tcPr>
            <w:tcW w:w="4896" w:type="dxa"/>
            <w:vAlign w:val="center"/>
          </w:tcPr>
          <w:p w14:paraId="65B9B8A6"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Document type</w:t>
            </w:r>
          </w:p>
        </w:tc>
        <w:tc>
          <w:tcPr>
            <w:tcW w:w="4896" w:type="dxa"/>
            <w:vAlign w:val="center"/>
          </w:tcPr>
          <w:p w14:paraId="20EDB237" w14:textId="77777777" w:rsidR="007C3814" w:rsidRPr="00F4546B" w:rsidRDefault="00C862D0" w:rsidP="00F4546B">
            <w:pPr>
              <w:spacing w:after="20" w:line="235" w:lineRule="auto"/>
              <w:jc w:val="both"/>
              <w:rPr>
                <w:rFonts w:ascii="Tahoma" w:hAnsi="Tahoma" w:cs="Tahoma"/>
              </w:rPr>
            </w:pPr>
            <w:r w:rsidRPr="00F4546B">
              <w:rPr>
                <w:rFonts w:ascii="Tahoma" w:hAnsi="Tahoma" w:cs="Tahoma"/>
                <w:color w:val="000000"/>
                <w:sz w:val="19"/>
              </w:rPr>
              <w:t>Supplementary qualitative instrument</w:t>
            </w:r>
          </w:p>
        </w:tc>
      </w:tr>
      <w:tr w:rsidR="007C3814" w:rsidRPr="00F4546B" w14:paraId="7C1D93D5" w14:textId="77777777">
        <w:trPr>
          <w:jc w:val="center"/>
        </w:trPr>
        <w:tc>
          <w:tcPr>
            <w:tcW w:w="4896" w:type="dxa"/>
            <w:vAlign w:val="center"/>
          </w:tcPr>
          <w:p w14:paraId="3595A621"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Language</w:t>
            </w:r>
          </w:p>
        </w:tc>
        <w:tc>
          <w:tcPr>
            <w:tcW w:w="4896" w:type="dxa"/>
            <w:vAlign w:val="center"/>
          </w:tcPr>
          <w:p w14:paraId="4913151B" w14:textId="77777777" w:rsidR="007C3814" w:rsidRPr="00F4546B" w:rsidRDefault="00C862D0" w:rsidP="00F4546B">
            <w:pPr>
              <w:spacing w:after="20" w:line="235" w:lineRule="auto"/>
              <w:jc w:val="both"/>
              <w:rPr>
                <w:rFonts w:ascii="Tahoma" w:hAnsi="Tahoma" w:cs="Tahoma"/>
              </w:rPr>
            </w:pPr>
            <w:r w:rsidRPr="00F4546B">
              <w:rPr>
                <w:rFonts w:ascii="Tahoma" w:hAnsi="Tahoma" w:cs="Tahoma"/>
                <w:color w:val="000000"/>
                <w:sz w:val="19"/>
              </w:rPr>
              <w:t>English-language version</w:t>
            </w:r>
          </w:p>
        </w:tc>
      </w:tr>
      <w:tr w:rsidR="007C3814" w:rsidRPr="00F4546B" w14:paraId="5B3BB087" w14:textId="77777777">
        <w:trPr>
          <w:jc w:val="center"/>
        </w:trPr>
        <w:tc>
          <w:tcPr>
            <w:tcW w:w="4896" w:type="dxa"/>
            <w:vAlign w:val="center"/>
          </w:tcPr>
          <w:p w14:paraId="15BD4938"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Study population</w:t>
            </w:r>
          </w:p>
        </w:tc>
        <w:tc>
          <w:tcPr>
            <w:tcW w:w="4896" w:type="dxa"/>
            <w:vAlign w:val="center"/>
          </w:tcPr>
          <w:p w14:paraId="19AE9FF8" w14:textId="77777777" w:rsidR="007C3814" w:rsidRPr="00F4546B" w:rsidRDefault="00C862D0" w:rsidP="00F4546B">
            <w:pPr>
              <w:spacing w:after="20" w:line="235" w:lineRule="auto"/>
              <w:jc w:val="both"/>
              <w:rPr>
                <w:rFonts w:ascii="Tahoma" w:hAnsi="Tahoma" w:cs="Tahoma"/>
              </w:rPr>
            </w:pPr>
            <w:r w:rsidRPr="00F4546B">
              <w:rPr>
                <w:rFonts w:ascii="Tahoma" w:hAnsi="Tahoma" w:cs="Tahoma"/>
                <w:color w:val="000000"/>
                <w:sz w:val="19"/>
              </w:rPr>
              <w:t>NHIS enrollees attending outpatient services</w:t>
            </w:r>
          </w:p>
        </w:tc>
      </w:tr>
      <w:tr w:rsidR="007C3814" w:rsidRPr="00F4546B" w14:paraId="229E29A5" w14:textId="77777777">
        <w:trPr>
          <w:jc w:val="center"/>
        </w:trPr>
        <w:tc>
          <w:tcPr>
            <w:tcW w:w="4896" w:type="dxa"/>
            <w:vAlign w:val="center"/>
          </w:tcPr>
          <w:p w14:paraId="1BF0172B"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Interview mode</w:t>
            </w:r>
          </w:p>
        </w:tc>
        <w:tc>
          <w:tcPr>
            <w:tcW w:w="4896" w:type="dxa"/>
            <w:vAlign w:val="center"/>
          </w:tcPr>
          <w:p w14:paraId="64B58437" w14:textId="77777777" w:rsidR="007C3814" w:rsidRPr="00F4546B" w:rsidRDefault="00C862D0" w:rsidP="00F4546B">
            <w:pPr>
              <w:spacing w:after="20" w:line="235" w:lineRule="auto"/>
              <w:jc w:val="both"/>
              <w:rPr>
                <w:rFonts w:ascii="Tahoma" w:hAnsi="Tahoma" w:cs="Tahoma"/>
              </w:rPr>
            </w:pPr>
            <w:r w:rsidRPr="00F4546B">
              <w:rPr>
                <w:rFonts w:ascii="Tahoma" w:hAnsi="Tahoma" w:cs="Tahoma"/>
                <w:color w:val="000000"/>
                <w:sz w:val="19"/>
              </w:rPr>
              <w:t>In-depth interview; audio-recorded with consent</w:t>
            </w:r>
          </w:p>
        </w:tc>
      </w:tr>
    </w:tbl>
    <w:tbl>
      <w:tblPr>
        <w:tblW w:w="0" w:type="auto"/>
        <w:jc w:val="center"/>
        <w:tblBorders>
          <w:top w:val="single" w:sz="6" w:space="0" w:color="B7D7EA"/>
          <w:left w:val="single" w:sz="6" w:space="0" w:color="B7D7EA"/>
          <w:bottom w:val="single" w:sz="6" w:space="0" w:color="B7D7EA"/>
          <w:right w:val="single" w:sz="6" w:space="0" w:color="B7D7EA"/>
          <w:insideH w:val="single" w:sz="6" w:space="0" w:color="B7D7EA"/>
          <w:insideV w:val="single" w:sz="6" w:space="0" w:color="B7D7EA"/>
        </w:tblBorders>
        <w:tblLook w:val="04A0" w:firstRow="1" w:lastRow="0" w:firstColumn="1" w:lastColumn="0" w:noHBand="0" w:noVBand="1"/>
      </w:tblPr>
      <w:tblGrid>
        <w:gridCol w:w="9792"/>
      </w:tblGrid>
      <w:tr w:rsidR="007C3814" w:rsidRPr="00F4546B" w14:paraId="0FCC7F3E" w14:textId="77777777">
        <w:trPr>
          <w:jc w:val="center"/>
        </w:trPr>
        <w:tc>
          <w:tcPr>
            <w:tcW w:w="9792" w:type="dxa"/>
            <w:shd w:val="clear" w:color="auto" w:fill="EAF4FB"/>
            <w:vAlign w:val="center"/>
          </w:tcPr>
          <w:p w14:paraId="28B0557E" w14:textId="77777777" w:rsidR="007C3814" w:rsidRPr="00F4546B" w:rsidRDefault="00C862D0" w:rsidP="00F4546B">
            <w:pPr>
              <w:spacing w:after="20" w:line="235" w:lineRule="auto"/>
              <w:jc w:val="both"/>
              <w:rPr>
                <w:rFonts w:ascii="Tahoma" w:hAnsi="Tahoma" w:cs="Tahoma"/>
              </w:rPr>
            </w:pPr>
            <w:r w:rsidRPr="00F4546B">
              <w:rPr>
                <w:rFonts w:ascii="Tahoma" w:hAnsi="Tahoma" w:cs="Tahoma"/>
                <w:color w:val="000000"/>
                <w:sz w:val="18"/>
              </w:rPr>
              <w:t>Note: This guide was developed specifically for this study and has not been previously published. It was informed by the study objectives, relevant literature, expert review, pilot testing, and the conceptual framing of patient satisfaction and health service utilization.</w:t>
            </w:r>
          </w:p>
        </w:tc>
      </w:tr>
    </w:tbl>
    <w:p w14:paraId="333A3767"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Purpose of the Interview</w:t>
      </w:r>
    </w:p>
    <w:p w14:paraId="5B6C4801" w14:textId="0BF63D7B" w:rsidR="007C3814" w:rsidRPr="00F4546B" w:rsidRDefault="00C862D0" w:rsidP="00F4546B">
      <w:pPr>
        <w:spacing w:after="40" w:line="240" w:lineRule="auto"/>
        <w:jc w:val="both"/>
        <w:rPr>
          <w:rFonts w:ascii="Tahoma" w:hAnsi="Tahoma" w:cs="Tahoma"/>
        </w:rPr>
      </w:pPr>
      <w:r w:rsidRPr="00F4546B">
        <w:rPr>
          <w:rFonts w:ascii="Tahoma" w:hAnsi="Tahoma" w:cs="Tahoma"/>
          <w:sz w:val="20"/>
        </w:rPr>
        <w:t xml:space="preserve">The interview </w:t>
      </w:r>
      <w:r w:rsidR="000F5C0B">
        <w:rPr>
          <w:rFonts w:ascii="Tahoma" w:hAnsi="Tahoma" w:cs="Tahoma"/>
          <w:sz w:val="20"/>
        </w:rPr>
        <w:t>explores</w:t>
      </w:r>
      <w:r w:rsidRPr="00F4546B">
        <w:rPr>
          <w:rFonts w:ascii="Tahoma" w:hAnsi="Tahoma" w:cs="Tahoma"/>
          <w:sz w:val="20"/>
        </w:rPr>
        <w:t xml:space="preserve"> NHIS enrollees' experiences of waiting time, satisfaction with healthcare services, and willingness to continue using NHIS services. Qualitative findings were used to explain and contextualize the quantitative findings on waiting-time perception, satisfaction, and continued use.</w:t>
      </w:r>
    </w:p>
    <w:p w14:paraId="6413232E"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Instructions to the Interviewer</w:t>
      </w:r>
    </w:p>
    <w:p w14:paraId="4D398D3A" w14:textId="77777777" w:rsidR="007C3814" w:rsidRPr="00F4546B" w:rsidRDefault="00C862D0" w:rsidP="00F4546B">
      <w:pPr>
        <w:pStyle w:val="ListParagraph"/>
        <w:numPr>
          <w:ilvl w:val="0"/>
          <w:numId w:val="10"/>
        </w:numPr>
        <w:spacing w:after="40" w:line="240" w:lineRule="auto"/>
        <w:jc w:val="both"/>
        <w:rPr>
          <w:rFonts w:ascii="Tahoma" w:hAnsi="Tahoma" w:cs="Tahoma"/>
        </w:rPr>
      </w:pPr>
      <w:r w:rsidRPr="00F4546B">
        <w:rPr>
          <w:rFonts w:ascii="Tahoma" w:hAnsi="Tahoma" w:cs="Tahoma"/>
          <w:sz w:val="20"/>
        </w:rPr>
        <w:t>Thank the participant for agreeing to take part in the interview and explain that the discussion will focus on their experience of accessing healthcare services under NHIS in this hospital.</w:t>
      </w:r>
    </w:p>
    <w:p w14:paraId="33EBCB07" w14:textId="77777777" w:rsidR="007C3814" w:rsidRPr="00F4546B" w:rsidRDefault="00C862D0" w:rsidP="00F4546B">
      <w:pPr>
        <w:pStyle w:val="ListParagraph"/>
        <w:numPr>
          <w:ilvl w:val="0"/>
          <w:numId w:val="10"/>
        </w:numPr>
        <w:spacing w:after="40" w:line="240" w:lineRule="auto"/>
        <w:jc w:val="both"/>
        <w:rPr>
          <w:rFonts w:ascii="Tahoma" w:hAnsi="Tahoma" w:cs="Tahoma"/>
        </w:rPr>
      </w:pPr>
      <w:r w:rsidRPr="00F4546B">
        <w:rPr>
          <w:rFonts w:ascii="Tahoma" w:hAnsi="Tahoma" w:cs="Tahoma"/>
          <w:sz w:val="20"/>
        </w:rPr>
        <w:t>Confirm that participation is voluntary, responses will be treated confidentially, and the participant may decline to answer any question or stop the interview at any time without consequences.</w:t>
      </w:r>
    </w:p>
    <w:p w14:paraId="77D8A707" w14:textId="77777777" w:rsidR="007C3814" w:rsidRPr="00F4546B" w:rsidRDefault="00C862D0" w:rsidP="00F4546B">
      <w:pPr>
        <w:pStyle w:val="ListParagraph"/>
        <w:numPr>
          <w:ilvl w:val="0"/>
          <w:numId w:val="10"/>
        </w:numPr>
        <w:spacing w:after="40" w:line="240" w:lineRule="auto"/>
        <w:jc w:val="both"/>
        <w:rPr>
          <w:rFonts w:ascii="Tahoma" w:hAnsi="Tahoma" w:cs="Tahoma"/>
        </w:rPr>
      </w:pPr>
      <w:r w:rsidRPr="00F4546B">
        <w:rPr>
          <w:rFonts w:ascii="Tahoma" w:hAnsi="Tahoma" w:cs="Tahoma"/>
          <w:sz w:val="20"/>
        </w:rPr>
        <w:t>Obtain written informed consent before the interview begins. Request permission to audio-record the interview. If permission is not granted, take detailed written notes instead.</w:t>
      </w:r>
    </w:p>
    <w:p w14:paraId="4D8CAF6D" w14:textId="77777777" w:rsidR="007C3814" w:rsidRPr="00F4546B" w:rsidRDefault="00C862D0" w:rsidP="00F4546B">
      <w:pPr>
        <w:pStyle w:val="ListParagraph"/>
        <w:numPr>
          <w:ilvl w:val="0"/>
          <w:numId w:val="10"/>
        </w:numPr>
        <w:spacing w:after="40" w:line="240" w:lineRule="auto"/>
        <w:jc w:val="both"/>
        <w:rPr>
          <w:rFonts w:ascii="Tahoma" w:hAnsi="Tahoma" w:cs="Tahoma"/>
        </w:rPr>
      </w:pPr>
      <w:r w:rsidRPr="00F4546B">
        <w:rPr>
          <w:rFonts w:ascii="Tahoma" w:hAnsi="Tahoma" w:cs="Tahoma"/>
          <w:sz w:val="20"/>
        </w:rPr>
        <w:t>Conduct the interview in a private and comfortable location within the hospital to ensure confidentiality.</w:t>
      </w:r>
    </w:p>
    <w:p w14:paraId="2932DA6A"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A: Opening Question</w:t>
      </w:r>
    </w:p>
    <w:p w14:paraId="1EF1EAFA"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1: </w:t>
      </w:r>
      <w:r w:rsidRPr="00F4546B">
        <w:rPr>
          <w:rFonts w:ascii="Tahoma" w:hAnsi="Tahoma" w:cs="Tahoma"/>
          <w:sz w:val="20"/>
        </w:rPr>
        <w:t>Can you describe your overall experience of accessing healthcare services under NHIS in this hospital?</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4EFC21BF" w14:textId="4360AD82">
        <w:trPr>
          <w:jc w:val="center"/>
        </w:trPr>
        <w:tc>
          <w:tcPr>
            <w:tcW w:w="9792" w:type="dxa"/>
            <w:shd w:val="clear" w:color="auto" w:fill="F7FBFE"/>
          </w:tcPr>
          <w:p w14:paraId="41D043D3"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0735BED2" w14:textId="3510F99A"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would you describe your most recent visit?</w:t>
            </w:r>
          </w:p>
          <w:p w14:paraId="33E6257A"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was easy or difficult about accessing care?</w:t>
            </w:r>
          </w:p>
          <w:p w14:paraId="1F389316"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stood out most during your visit?</w:t>
            </w:r>
          </w:p>
          <w:p w14:paraId="586F7DB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the experience compare with what you expected from NHIS services?</w:t>
            </w:r>
          </w:p>
        </w:tc>
      </w:tr>
    </w:tbl>
    <w:p w14:paraId="39A78643"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B: Waiting-Time Experiences and Perception</w:t>
      </w:r>
    </w:p>
    <w:p w14:paraId="6AD68510"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2: </w:t>
      </w:r>
      <w:r w:rsidRPr="00F4546B">
        <w:rPr>
          <w:rFonts w:ascii="Tahoma" w:hAnsi="Tahoma" w:cs="Tahoma"/>
          <w:sz w:val="20"/>
        </w:rPr>
        <w:t>How would you describe the waiting time before you received care or treatment?</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6EE70AF2" w14:textId="77777777">
        <w:trPr>
          <w:jc w:val="center"/>
        </w:trPr>
        <w:tc>
          <w:tcPr>
            <w:tcW w:w="9792" w:type="dxa"/>
            <w:shd w:val="clear" w:color="auto" w:fill="F7FBFE"/>
          </w:tcPr>
          <w:p w14:paraId="42BBB704"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3668E633"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long did you wait before being attended to?</w:t>
            </w:r>
          </w:p>
          <w:p w14:paraId="715412E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At what point in the care process did you experience the longest delay?</w:t>
            </w:r>
          </w:p>
          <w:p w14:paraId="4165589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you feel while waiting?</w:t>
            </w:r>
          </w:p>
          <w:p w14:paraId="6803A53D"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Was the waiting time acceptable or unacceptable to you? Please explain.</w:t>
            </w:r>
          </w:p>
        </w:tc>
      </w:tr>
    </w:tbl>
    <w:p w14:paraId="309BD46F"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3: </w:t>
      </w:r>
      <w:r w:rsidRPr="00F4546B">
        <w:rPr>
          <w:rFonts w:ascii="Tahoma" w:hAnsi="Tahoma" w:cs="Tahoma"/>
          <w:sz w:val="20"/>
        </w:rPr>
        <w:t>What factors, if any, contributed to the waiting time you experienced?</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0219A1EE" w14:textId="77777777">
        <w:trPr>
          <w:jc w:val="center"/>
        </w:trPr>
        <w:tc>
          <w:tcPr>
            <w:tcW w:w="9792" w:type="dxa"/>
            <w:shd w:val="clear" w:color="auto" w:fill="F7FBFE"/>
          </w:tcPr>
          <w:p w14:paraId="65317D2A"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369BA21B"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treatment-code generation or authorization contribute to the delay?</w:t>
            </w:r>
          </w:p>
          <w:p w14:paraId="0BA6A43A"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administrative procedures at the NHIS/HMO desk affect the waiting time?</w:t>
            </w:r>
          </w:p>
          <w:p w14:paraId="12F70450"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provider availability or lateness contribute to the delay?</w:t>
            </w:r>
          </w:p>
          <w:p w14:paraId="296D303B"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queue management or perceived queue-jumping affect the waiting time?</w:t>
            </w:r>
          </w:p>
          <w:p w14:paraId="5CDFFFA1"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Were delays related to laboratory, pharmacy, or diagnostic services?</w:t>
            </w:r>
          </w:p>
          <w:p w14:paraId="185EA62C"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Were hospital procedures clear or unclear to you?</w:t>
            </w:r>
          </w:p>
        </w:tc>
      </w:tr>
    </w:tbl>
    <w:p w14:paraId="2C65E6ED"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4: </w:t>
      </w:r>
      <w:r w:rsidRPr="00F4546B">
        <w:rPr>
          <w:rFonts w:ascii="Tahoma" w:hAnsi="Tahoma" w:cs="Tahoma"/>
          <w:sz w:val="20"/>
        </w:rPr>
        <w:t>How did the waiting time affect your overall experience of care?</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2232C8AE" w14:textId="77777777">
        <w:trPr>
          <w:jc w:val="center"/>
        </w:trPr>
        <w:tc>
          <w:tcPr>
            <w:tcW w:w="9792" w:type="dxa"/>
            <w:shd w:val="clear" w:color="auto" w:fill="F7FBFE"/>
          </w:tcPr>
          <w:p w14:paraId="5C58E62B"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5982E8D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the waiting time affect your confidence in the service?</w:t>
            </w:r>
          </w:p>
          <w:p w14:paraId="0E2A9B08"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it affect your comfort, stress level, or daily activities?</w:t>
            </w:r>
          </w:p>
          <w:p w14:paraId="138A341C"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it affect how you judged the quality of care?</w:t>
            </w:r>
          </w:p>
          <w:p w14:paraId="37FDE479"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it affect how you felt about being an NHIS enrollee?</w:t>
            </w:r>
          </w:p>
        </w:tc>
      </w:tr>
    </w:tbl>
    <w:p w14:paraId="11498312"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C: Satisfaction with NHIS Healthcare Services</w:t>
      </w:r>
    </w:p>
    <w:p w14:paraId="4C36046F"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5: </w:t>
      </w:r>
      <w:r w:rsidRPr="00F4546B">
        <w:rPr>
          <w:rFonts w:ascii="Tahoma" w:hAnsi="Tahoma" w:cs="Tahoma"/>
          <w:sz w:val="20"/>
        </w:rPr>
        <w:t>Overall, how satisfied or dissatisfied are you with the healthcare services you receive under NHIS in this hospital?</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10136F3E" w14:textId="77777777">
        <w:trPr>
          <w:jc w:val="center"/>
        </w:trPr>
        <w:tc>
          <w:tcPr>
            <w:tcW w:w="9792" w:type="dxa"/>
            <w:shd w:val="clear" w:color="auto" w:fill="F7FBFE"/>
          </w:tcPr>
          <w:p w14:paraId="4F54E752"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073B1C3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aspects of the service made you satisfied?</w:t>
            </w:r>
          </w:p>
          <w:p w14:paraId="01B550C2"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aspects of the service made you dissatisfied?</w:t>
            </w:r>
          </w:p>
          <w:p w14:paraId="23E7C47F"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waiting time affect your satisfaction? How?</w:t>
            </w:r>
          </w:p>
          <w:p w14:paraId="0D6A0173"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the quality of treatment affect your satisfaction?</w:t>
            </w:r>
          </w:p>
          <w:p w14:paraId="36C663EE"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access to specialist care affect your satisfaction?</w:t>
            </w:r>
          </w:p>
          <w:p w14:paraId="73F4826A"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the affordability of care under NHIS affect your satisfaction?</w:t>
            </w:r>
          </w:p>
          <w:p w14:paraId="063C1E5D"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medication availability or effectiveness affect your satisfaction?</w:t>
            </w:r>
          </w:p>
          <w:p w14:paraId="4B65810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communication or staff attitude affect your satisfaction?</w:t>
            </w:r>
          </w:p>
        </w:tc>
      </w:tr>
    </w:tbl>
    <w:p w14:paraId="549F4981"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6: </w:t>
      </w:r>
      <w:r w:rsidRPr="00F4546B">
        <w:rPr>
          <w:rFonts w:ascii="Tahoma" w:hAnsi="Tahoma" w:cs="Tahoma"/>
          <w:sz w:val="20"/>
        </w:rPr>
        <w:t>How did administrative procedures, such as treatment-code generation or authorization, affect your satisfaction with NHIS services?</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65633200" w14:textId="77777777">
        <w:trPr>
          <w:jc w:val="center"/>
        </w:trPr>
        <w:tc>
          <w:tcPr>
            <w:tcW w:w="9792" w:type="dxa"/>
            <w:shd w:val="clear" w:color="auto" w:fill="F7FBFE"/>
          </w:tcPr>
          <w:p w14:paraId="7DD3CB9A"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4136C8CF"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Were the procedures clear to you?</w:t>
            </w:r>
          </w:p>
          <w:p w14:paraId="6DC27C6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Were the procedures timely or delayed?</w:t>
            </w:r>
          </w:p>
          <w:p w14:paraId="592B2EAB"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Did you receive adequate information about the process?</w:t>
            </w:r>
          </w:p>
          <w:p w14:paraId="68AA3940"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these procedures affect your overall impression of the service?</w:t>
            </w:r>
          </w:p>
        </w:tc>
      </w:tr>
    </w:tbl>
    <w:p w14:paraId="29821D77"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D: Willingness to Continue Using NHIS Services</w:t>
      </w:r>
    </w:p>
    <w:p w14:paraId="7FB1348B"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7: </w:t>
      </w:r>
      <w:r w:rsidRPr="00F4546B">
        <w:rPr>
          <w:rFonts w:ascii="Tahoma" w:hAnsi="Tahoma" w:cs="Tahoma"/>
          <w:sz w:val="20"/>
        </w:rPr>
        <w:t>Are you willing to continue using NHIS healthcare services? Please explain your answer.</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6EEC881E" w14:textId="77777777">
        <w:trPr>
          <w:jc w:val="center"/>
        </w:trPr>
        <w:tc>
          <w:tcPr>
            <w:tcW w:w="9792" w:type="dxa"/>
            <w:shd w:val="clear" w:color="auto" w:fill="F7FBFE"/>
          </w:tcPr>
          <w:p w14:paraId="4C39C24A"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5EDF6C38"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encourages you to continue using NHIS services?</w:t>
            </w:r>
          </w:p>
          <w:p w14:paraId="3C478A4B"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discourages you from continuing to use NHIS services?</w:t>
            </w:r>
          </w:p>
          <w:p w14:paraId="1F9132F1"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Does the financial benefit of NHIS influence your willingness to continue?</w:t>
            </w:r>
          </w:p>
          <w:p w14:paraId="205C1D4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Does waiting time influence your willingness to continue?</w:t>
            </w:r>
          </w:p>
          <w:p w14:paraId="08DBB21E"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Does satisfaction or dissatisfaction with treatment influence your willingness to continue?</w:t>
            </w:r>
          </w:p>
          <w:p w14:paraId="6F4CD867"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Do medication stock-outs or out-of-pocket payments influence your willingness to continue?</w:t>
            </w:r>
          </w:p>
          <w:p w14:paraId="7216C766"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Would you recommend continued NHIS use to others? Why or why not?</w:t>
            </w:r>
          </w:p>
        </w:tc>
      </w:tr>
    </w:tbl>
    <w:p w14:paraId="032ECEAE"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8: </w:t>
      </w:r>
      <w:r w:rsidRPr="00F4546B">
        <w:rPr>
          <w:rFonts w:ascii="Tahoma" w:hAnsi="Tahoma" w:cs="Tahoma"/>
          <w:sz w:val="20"/>
        </w:rPr>
        <w:t>How do waiting time and satisfaction together influence your willingness to continue using NHIS services?</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602F5875" w14:textId="77777777">
        <w:trPr>
          <w:jc w:val="center"/>
        </w:trPr>
        <w:tc>
          <w:tcPr>
            <w:tcW w:w="9792" w:type="dxa"/>
            <w:shd w:val="clear" w:color="auto" w:fill="F7FBFE"/>
          </w:tcPr>
          <w:p w14:paraId="35BB8C5A"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770439CD"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Does affordability outweigh the inconvenience of waiting?</w:t>
            </w:r>
          </w:p>
          <w:p w14:paraId="782A6DE6"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Would shorter waiting time make you more willing to continue?</w:t>
            </w:r>
          </w:p>
          <w:p w14:paraId="0EC6F723"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Would persistent delays make you reconsider continued use?</w:t>
            </w:r>
          </w:p>
          <w:p w14:paraId="0203A07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service experience would make you more confident about continuing with NHIS?</w:t>
            </w:r>
          </w:p>
        </w:tc>
      </w:tr>
    </w:tbl>
    <w:p w14:paraId="136163F0"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E: Contextual Service-Delivery Factors</w:t>
      </w:r>
    </w:p>
    <w:p w14:paraId="1A43BA18"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9: </w:t>
      </w:r>
      <w:r w:rsidRPr="00F4546B">
        <w:rPr>
          <w:rFonts w:ascii="Tahoma" w:hAnsi="Tahoma" w:cs="Tahoma"/>
          <w:sz w:val="20"/>
        </w:rPr>
        <w:t>Apart from waiting time, are there other service-related factors that affect your experience of NHIS services in this hospital?</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43284F91" w14:textId="77777777">
        <w:trPr>
          <w:jc w:val="center"/>
        </w:trPr>
        <w:tc>
          <w:tcPr>
            <w:tcW w:w="9792" w:type="dxa"/>
            <w:shd w:val="clear" w:color="auto" w:fill="F7FBFE"/>
          </w:tcPr>
          <w:p w14:paraId="3346DE45"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40C9D5B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does drug availability affect your experience?</w:t>
            </w:r>
          </w:p>
          <w:p w14:paraId="1A185606"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 experiences with medications, investigations, or diagnostic services affect your satisfaction or willingness to continue using NHIS services?</w:t>
            </w:r>
          </w:p>
          <w:p w14:paraId="32A8F2C8"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 out-of-pocket payments affect your experience?</w:t>
            </w:r>
          </w:p>
          <w:p w14:paraId="1676AAE4"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does communication with healthcare workers affect your experience?</w:t>
            </w:r>
          </w:p>
          <w:p w14:paraId="6186A433"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does staff attitude affect your experience?</w:t>
            </w:r>
          </w:p>
          <w:p w14:paraId="05561B49"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does the availability of specialist care affect your experience?</w:t>
            </w:r>
          </w:p>
          <w:p w14:paraId="5361826E"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 hospital procedures affect your experience?</w:t>
            </w:r>
          </w:p>
          <w:p w14:paraId="5ED597AA"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do these factors relate to your satisfaction or willingness to continue using NHIS services?</w:t>
            </w:r>
          </w:p>
        </w:tc>
      </w:tr>
    </w:tbl>
    <w:p w14:paraId="7C813C59"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F: Recommendations for Improvement</w:t>
      </w:r>
    </w:p>
    <w:p w14:paraId="04F517E6"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10: </w:t>
      </w:r>
      <w:r w:rsidRPr="00F4546B">
        <w:rPr>
          <w:rFonts w:ascii="Tahoma" w:hAnsi="Tahoma" w:cs="Tahoma"/>
          <w:sz w:val="20"/>
        </w:rPr>
        <w:t>What changes would you recommend to reduce waiting time and improve patient experience under NHIS in this hospital?</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4B6F71CA" w14:textId="77777777">
        <w:trPr>
          <w:jc w:val="center"/>
        </w:trPr>
        <w:tc>
          <w:tcPr>
            <w:tcW w:w="9792" w:type="dxa"/>
            <w:shd w:val="clear" w:color="auto" w:fill="F7FBFE"/>
          </w:tcPr>
          <w:p w14:paraId="49A285E1"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7AF6F2D5"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improve treatment-code generation or authorization?</w:t>
            </w:r>
          </w:p>
          <w:p w14:paraId="6ECEDD5F"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improve queue management?</w:t>
            </w:r>
          </w:p>
          <w:p w14:paraId="110F796E"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improve provider punctuality or availability?</w:t>
            </w:r>
          </w:p>
          <w:p w14:paraId="19B22470"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improve medication availability?</w:t>
            </w:r>
          </w:p>
          <w:p w14:paraId="622CAE5C"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improve communication with patients?</w:t>
            </w:r>
          </w:p>
          <w:p w14:paraId="6729D8CF"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to make NHIS services more satisfactory?</w:t>
            </w:r>
          </w:p>
        </w:tc>
      </w:tr>
    </w:tbl>
    <w:p w14:paraId="0D6D1E24" w14:textId="77777777" w:rsidR="007C3814" w:rsidRPr="00F4546B" w:rsidRDefault="00C862D0" w:rsidP="00F4546B">
      <w:pPr>
        <w:shd w:val="clear" w:color="auto" w:fill="1F4E79"/>
        <w:spacing w:before="180" w:after="40" w:line="240" w:lineRule="auto"/>
        <w:jc w:val="both"/>
        <w:rPr>
          <w:rFonts w:ascii="Tahoma" w:hAnsi="Tahoma" w:cs="Tahoma"/>
        </w:rPr>
      </w:pPr>
      <w:r w:rsidRPr="00F4546B">
        <w:rPr>
          <w:rFonts w:ascii="Tahoma" w:hAnsi="Tahoma" w:cs="Tahoma"/>
          <w:b/>
          <w:color w:val="FFFFFF"/>
          <w:sz w:val="23"/>
        </w:rPr>
        <w:t>Section G: Closing Question</w:t>
      </w:r>
    </w:p>
    <w:p w14:paraId="2E29F0B2" w14:textId="77777777" w:rsidR="007C3814" w:rsidRPr="00F4546B" w:rsidRDefault="00C862D0" w:rsidP="00F4546B">
      <w:pPr>
        <w:pStyle w:val="Question"/>
        <w:spacing w:before="80" w:after="40" w:line="240" w:lineRule="auto"/>
        <w:jc w:val="both"/>
        <w:rPr>
          <w:rFonts w:ascii="Tahoma" w:hAnsi="Tahoma" w:cs="Tahoma"/>
        </w:rPr>
      </w:pPr>
      <w:r w:rsidRPr="00F4546B">
        <w:rPr>
          <w:rFonts w:ascii="Tahoma" w:hAnsi="Tahoma" w:cs="Tahoma"/>
          <w:color w:val="1F4E79"/>
          <w:sz w:val="20"/>
        </w:rPr>
        <w:t xml:space="preserve">Main question 11: </w:t>
      </w:r>
      <w:r w:rsidRPr="00F4546B">
        <w:rPr>
          <w:rFonts w:ascii="Tahoma" w:hAnsi="Tahoma" w:cs="Tahoma"/>
          <w:sz w:val="20"/>
        </w:rPr>
        <w:t>Is there anything else you would like to add about your experience with waiting time, satisfaction, or continued use of NHIS services?</w:t>
      </w:r>
    </w:p>
    <w:tbl>
      <w:tblPr>
        <w:tblW w:w="0" w:type="auto"/>
        <w:jc w:val="center"/>
        <w:tblBorders>
          <w:top w:val="single" w:sz="6" w:space="0" w:color="D9EAF7"/>
          <w:left w:val="single" w:sz="6" w:space="0" w:color="D9EAF7"/>
          <w:bottom w:val="single" w:sz="6" w:space="0" w:color="D9EAF7"/>
          <w:right w:val="single" w:sz="6" w:space="0" w:color="D9EAF7"/>
          <w:insideH w:val="single" w:sz="6" w:space="0" w:color="D9EAF7"/>
          <w:insideV w:val="single" w:sz="6" w:space="0" w:color="D9EAF7"/>
        </w:tblBorders>
        <w:tblLook w:val="04A0" w:firstRow="1" w:lastRow="0" w:firstColumn="1" w:lastColumn="0" w:noHBand="0" w:noVBand="1"/>
      </w:tblPr>
      <w:tblGrid>
        <w:gridCol w:w="9792"/>
      </w:tblGrid>
      <w:tr w:rsidR="007C3814" w:rsidRPr="00F4546B" w14:paraId="7AB22B04" w14:textId="77777777">
        <w:trPr>
          <w:jc w:val="center"/>
        </w:trPr>
        <w:tc>
          <w:tcPr>
            <w:tcW w:w="9792" w:type="dxa"/>
            <w:shd w:val="clear" w:color="auto" w:fill="F7FBFE"/>
          </w:tcPr>
          <w:p w14:paraId="1A039730" w14:textId="77777777" w:rsidR="007C3814" w:rsidRPr="00F4546B" w:rsidRDefault="00C862D0" w:rsidP="00F4546B">
            <w:pPr>
              <w:spacing w:after="20" w:line="235" w:lineRule="auto"/>
              <w:jc w:val="both"/>
              <w:rPr>
                <w:rFonts w:ascii="Tahoma" w:hAnsi="Tahoma" w:cs="Tahoma"/>
              </w:rPr>
            </w:pPr>
            <w:r w:rsidRPr="00F4546B">
              <w:rPr>
                <w:rFonts w:ascii="Tahoma" w:hAnsi="Tahoma" w:cs="Tahoma"/>
                <w:b/>
                <w:color w:val="1F4E79"/>
                <w:sz w:val="19"/>
              </w:rPr>
              <w:t>Probes:</w:t>
            </w:r>
          </w:p>
          <w:p w14:paraId="16CBBA99"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Can you explain further?</w:t>
            </w:r>
          </w:p>
          <w:p w14:paraId="20C22EDD"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Can you give an example?</w:t>
            </w:r>
          </w:p>
          <w:p w14:paraId="548C9F5D"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that experience affect you?</w:t>
            </w:r>
          </w:p>
          <w:p w14:paraId="31CA8CC6"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often does this happen?</w:t>
            </w:r>
          </w:p>
          <w:p w14:paraId="4287678A"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happened before you received care?</w:t>
            </w:r>
          </w:p>
          <w:p w14:paraId="5F9BEA47"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this influence your satisfaction?</w:t>
            </w:r>
          </w:p>
          <w:p w14:paraId="7B779B21"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How did this influence your willingness to continue using NHIS services?</w:t>
            </w:r>
          </w:p>
          <w:p w14:paraId="36872C10" w14:textId="77777777" w:rsidR="007C3814" w:rsidRPr="00F4546B" w:rsidRDefault="00C862D0" w:rsidP="00F4546B">
            <w:pPr>
              <w:pStyle w:val="Probe"/>
              <w:spacing w:after="20" w:line="235" w:lineRule="auto"/>
              <w:ind w:left="216"/>
              <w:jc w:val="both"/>
              <w:rPr>
                <w:rFonts w:ascii="Tahoma" w:hAnsi="Tahoma" w:cs="Tahoma"/>
              </w:rPr>
            </w:pPr>
            <w:r w:rsidRPr="00F4546B">
              <w:rPr>
                <w:rFonts w:ascii="Tahoma" w:hAnsi="Tahoma" w:cs="Tahoma"/>
                <w:b/>
                <w:sz w:val="19"/>
              </w:rPr>
              <w:t xml:space="preserve">• </w:t>
            </w:r>
            <w:r w:rsidRPr="00F4546B">
              <w:rPr>
                <w:rFonts w:ascii="Tahoma" w:hAnsi="Tahoma" w:cs="Tahoma"/>
                <w:sz w:val="19"/>
              </w:rPr>
              <w:t>What should be done differently?</w:t>
            </w:r>
          </w:p>
        </w:tc>
      </w:tr>
    </w:tbl>
    <w:p w14:paraId="2029240D" w14:textId="77777777" w:rsidR="007C3814" w:rsidRPr="00F4546B" w:rsidRDefault="00C862D0" w:rsidP="00F4546B">
      <w:pPr>
        <w:pStyle w:val="SmallNote"/>
        <w:spacing w:before="160" w:after="40" w:line="240" w:lineRule="auto"/>
        <w:jc w:val="both"/>
        <w:rPr>
          <w:rFonts w:ascii="Tahoma" w:hAnsi="Tahoma" w:cs="Tahoma"/>
        </w:rPr>
      </w:pPr>
      <w:r w:rsidRPr="00F4546B">
        <w:rPr>
          <w:rFonts w:ascii="Tahoma" w:hAnsi="Tahoma" w:cs="Tahoma"/>
          <w:sz w:val="20"/>
        </w:rPr>
        <w:t>Abbreviations: NHIS, National Health Insurance Scheme; HMO, Health Maintenance Organisation.</w:t>
      </w:r>
    </w:p>
    <w:sectPr w:rsidR="007C3814" w:rsidRPr="00F4546B" w:rsidSect="00034616">
      <w:footerReference w:type="default" r:id="rId8"/>
      <w:pgSz w:w="12240" w:h="15840"/>
      <w:pgMar w:top="893"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A3BC" w14:textId="77777777" w:rsidR="00380E5F" w:rsidRDefault="00380E5F">
      <w:pPr>
        <w:spacing w:after="0" w:line="240" w:lineRule="auto"/>
      </w:pPr>
      <w:r>
        <w:separator/>
      </w:r>
    </w:p>
  </w:endnote>
  <w:endnote w:type="continuationSeparator" w:id="0">
    <w:p w14:paraId="30CE0677" w14:textId="77777777" w:rsidR="00380E5F" w:rsidRDefault="00380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030D" w14:textId="77777777" w:rsidR="007C3814" w:rsidRDefault="00C862D0">
    <w:pPr>
      <w:pStyle w:val="Footer"/>
      <w:jc w:val="center"/>
    </w:pPr>
    <w:r>
      <w:rPr>
        <w:color w:val="666666"/>
        <w:sz w:val="16"/>
      </w:rPr>
      <w:t>Supplementary File 1b: Semi-Structured Interview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F60D" w14:textId="77777777" w:rsidR="00380E5F" w:rsidRDefault="00380E5F">
      <w:pPr>
        <w:spacing w:after="0" w:line="240" w:lineRule="auto"/>
      </w:pPr>
      <w:r>
        <w:separator/>
      </w:r>
    </w:p>
  </w:footnote>
  <w:footnote w:type="continuationSeparator" w:id="0">
    <w:p w14:paraId="099DED4F" w14:textId="77777777" w:rsidR="00380E5F" w:rsidRDefault="00380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BD0FC3"/>
    <w:multiLevelType w:val="hybridMultilevel"/>
    <w:tmpl w:val="A94EADD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357A3BE3"/>
    <w:multiLevelType w:val="hybridMultilevel"/>
    <w:tmpl w:val="F78E8E56"/>
    <w:lvl w:ilvl="0" w:tplc="FFFFFFFF">
      <w:numFmt w:val="bullet"/>
      <w:lvlText w:val="•"/>
      <w:lvlJc w:val="left"/>
      <w:pPr>
        <w:ind w:left="576" w:hanging="360"/>
      </w:pPr>
      <w:rPr>
        <w:rFonts w:ascii="Arial" w:eastAsia="Arial" w:hAnsi="Arial" w:cs="Arial" w:hint="default"/>
        <w:b/>
        <w:sz w:val="20"/>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num w:numId="1" w16cid:durableId="143813901">
    <w:abstractNumId w:val="8"/>
  </w:num>
  <w:num w:numId="2" w16cid:durableId="422066853">
    <w:abstractNumId w:val="6"/>
  </w:num>
  <w:num w:numId="3" w16cid:durableId="592056775">
    <w:abstractNumId w:val="5"/>
  </w:num>
  <w:num w:numId="4" w16cid:durableId="481891964">
    <w:abstractNumId w:val="4"/>
  </w:num>
  <w:num w:numId="5" w16cid:durableId="1393889639">
    <w:abstractNumId w:val="7"/>
  </w:num>
  <w:num w:numId="6" w16cid:durableId="1560895617">
    <w:abstractNumId w:val="3"/>
  </w:num>
  <w:num w:numId="7" w16cid:durableId="1923368054">
    <w:abstractNumId w:val="2"/>
  </w:num>
  <w:num w:numId="8" w16cid:durableId="1722702944">
    <w:abstractNumId w:val="1"/>
  </w:num>
  <w:num w:numId="9" w16cid:durableId="228544964">
    <w:abstractNumId w:val="0"/>
  </w:num>
  <w:num w:numId="10" w16cid:durableId="1124038751">
    <w:abstractNumId w:val="9"/>
  </w:num>
  <w:num w:numId="11" w16cid:durableId="833833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5C0B"/>
    <w:rsid w:val="0015074B"/>
    <w:rsid w:val="00187D89"/>
    <w:rsid w:val="0029639D"/>
    <w:rsid w:val="00326F90"/>
    <w:rsid w:val="00380E5F"/>
    <w:rsid w:val="00591825"/>
    <w:rsid w:val="007C3814"/>
    <w:rsid w:val="009366A9"/>
    <w:rsid w:val="00AA1D8D"/>
    <w:rsid w:val="00B47730"/>
    <w:rsid w:val="00C72830"/>
    <w:rsid w:val="00C862D0"/>
    <w:rsid w:val="00CB0664"/>
    <w:rsid w:val="00EE51C2"/>
    <w:rsid w:val="00F4546B"/>
    <w:rsid w:val="00FC693F"/>
    <w:rsid w:val="00FD4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59452B"/>
  <w14:defaultImageDpi w14:val="300"/>
  <w15:docId w15:val="{D6C9F7C1-76E7-5543-8B4A-1C639D07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Note"/>
    <w:pPr>
      <w:spacing w:after="60" w:line="252" w:lineRule="auto"/>
    </w:pPr>
    <w:rPr>
      <w:rFonts w:ascii="Arial" w:eastAsia="Arial" w:hAnsi="Arial"/>
      <w:color w:val="444444"/>
      <w:sz w:val="19"/>
    </w:rPr>
  </w:style>
  <w:style w:type="paragraph" w:customStyle="1" w:styleId="Question">
    <w:name w:val="Question"/>
    <w:pPr>
      <w:spacing w:after="60" w:line="252" w:lineRule="auto"/>
    </w:pPr>
    <w:rPr>
      <w:rFonts w:ascii="Arial" w:eastAsia="Arial" w:hAnsi="Arial"/>
      <w:b/>
      <w:color w:val="000000"/>
      <w:sz w:val="21"/>
    </w:rPr>
  </w:style>
  <w:style w:type="paragraph" w:customStyle="1" w:styleId="Probe">
    <w:name w:val="Probe"/>
    <w:pPr>
      <w:spacing w:after="60" w:line="252" w:lineRule="auto"/>
    </w:pPr>
    <w:rPr>
      <w:rFonts w:ascii="Arial" w:eastAsia="Arial" w:hAnsi="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 IBENEME</cp:lastModifiedBy>
  <cp:revision>2</cp:revision>
  <dcterms:created xsi:type="dcterms:W3CDTF">2026-08-21T20:05:00Z</dcterms:created>
  <dcterms:modified xsi:type="dcterms:W3CDTF">2026-08-21T20:05:00Z</dcterms:modified>
  <cp:category/>
</cp:coreProperties>
</file>