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0A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1</w:t>
      </w:r>
    </w:p>
    <w:p w14:paraId="63F6A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 xml:space="preserve">General characteristics of patients with chronic obstructive pulmonary disease in the qualitative interviews (N = 17) </w:t>
      </w:r>
    </w:p>
    <w:tbl>
      <w:tblPr>
        <w:tblStyle w:val="5"/>
        <w:tblpPr w:leftFromText="180" w:rightFromText="180" w:vertAnchor="text" w:horzAnchor="page" w:tblpX="1780" w:tblpY="210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771"/>
        <w:gridCol w:w="498"/>
        <w:gridCol w:w="955"/>
        <w:gridCol w:w="821"/>
        <w:gridCol w:w="1119"/>
        <w:gridCol w:w="1322"/>
        <w:gridCol w:w="1333"/>
        <w:gridCol w:w="874"/>
      </w:tblGrid>
      <w:tr w14:paraId="61E81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501BEA50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Number</w:t>
            </w:r>
          </w:p>
        </w:tc>
        <w:tc>
          <w:tcPr>
            <w:tcW w:w="45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66DDB86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Gender</w:t>
            </w:r>
          </w:p>
        </w:tc>
        <w:tc>
          <w:tcPr>
            <w:tcW w:w="29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CF92D67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Age</w:t>
            </w:r>
          </w:p>
        </w:tc>
        <w:tc>
          <w:tcPr>
            <w:tcW w:w="56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653E5E1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Education</w:t>
            </w:r>
          </w:p>
        </w:tc>
        <w:tc>
          <w:tcPr>
            <w:tcW w:w="48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3228CF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Marital Status</w:t>
            </w:r>
          </w:p>
        </w:tc>
        <w:tc>
          <w:tcPr>
            <w:tcW w:w="65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54A6DD4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Medical Expense Payment Method</w:t>
            </w:r>
          </w:p>
        </w:tc>
        <w:tc>
          <w:tcPr>
            <w:tcW w:w="77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C6CD87E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Diagnosis</w:t>
            </w:r>
          </w:p>
        </w:tc>
        <w:tc>
          <w:tcPr>
            <w:tcW w:w="78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90B0A12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Have Other Chronic Diseases Beforehand</w:t>
            </w:r>
          </w:p>
        </w:tc>
        <w:tc>
          <w:tcPr>
            <w:tcW w:w="51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0FB91BE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Previou</w:t>
            </w:r>
            <w:r>
              <w:rPr>
                <w:rFonts w:hint="default"/>
                <w:sz w:val="16"/>
                <w:szCs w:val="16"/>
                <w:lang w:val="en-US" w:eastAsia="zh-CN"/>
              </w:rPr>
              <w:t>s</w:t>
            </w:r>
            <w:r>
              <w:rPr>
                <w:rFonts w:hint="default"/>
                <w:sz w:val="16"/>
                <w:szCs w:val="16"/>
              </w:rPr>
              <w:t xml:space="preserve"> Acute Episodes</w:t>
            </w:r>
          </w:p>
        </w:tc>
      </w:tr>
      <w:tr w14:paraId="24B4F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EC5FDD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P1</w:t>
            </w:r>
          </w:p>
        </w:tc>
        <w:tc>
          <w:tcPr>
            <w:tcW w:w="45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8F222D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FC76DC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83</w:t>
            </w:r>
          </w:p>
        </w:tc>
        <w:tc>
          <w:tcPr>
            <w:tcW w:w="56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EA690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Primary School</w:t>
            </w:r>
          </w:p>
        </w:tc>
        <w:tc>
          <w:tcPr>
            <w:tcW w:w="4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014741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1F511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Resident Medical Insurance</w:t>
            </w:r>
          </w:p>
        </w:tc>
        <w:tc>
          <w:tcPr>
            <w:tcW w:w="77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363212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AECOPD, Pulmonary Emphysema</w:t>
            </w:r>
          </w:p>
        </w:tc>
        <w:tc>
          <w:tcPr>
            <w:tcW w:w="7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C5947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Yes (Hypertension, Type II Diabetes)</w:t>
            </w:r>
          </w:p>
        </w:tc>
        <w:tc>
          <w:tcPr>
            <w:tcW w:w="51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60B5CD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2</w:t>
            </w:r>
          </w:p>
        </w:tc>
      </w:tr>
      <w:tr w14:paraId="6CA57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1A71D9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F5E017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6614C4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69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60A1E7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High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1F196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A9A7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New Rural Cooperative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FCC6F9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AECOPD, Pneumothorax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2E654A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No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ACD1F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1</w:t>
            </w:r>
          </w:p>
        </w:tc>
      </w:tr>
      <w:tr w14:paraId="0606D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9112D4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130B6F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Female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FB6968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75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DFE7FA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Junior High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0B07B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579DE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Employee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32A84E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580F63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Yes (Hypertension)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E5050B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1</w:t>
            </w:r>
          </w:p>
        </w:tc>
      </w:tr>
      <w:tr w14:paraId="264CA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823F9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00AB4B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0DA730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75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B4CF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Primary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160957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160EEC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Resident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8E3AF2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AECOPD, Pulmonary Aneurysm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7C9AE4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Yes (Hypertension)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3A460F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0</w:t>
            </w:r>
          </w:p>
        </w:tc>
      </w:tr>
      <w:tr w14:paraId="614D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EABD70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2736F3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C6073B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70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8BE6B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Primary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CE5052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AA6089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Resident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04891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AECOPD, Pulmonary Aneurysm, Pulmonary Emphysema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571B2F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No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7115E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1</w:t>
            </w:r>
          </w:p>
        </w:tc>
      </w:tr>
      <w:tr w14:paraId="1F758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156AF3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D7EF07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2C096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83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73D956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Primary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6065C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CF9B19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Resident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F92DA9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A73EA7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Yes (Hypertension)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28A51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2</w:t>
            </w:r>
          </w:p>
        </w:tc>
      </w:tr>
      <w:tr w14:paraId="06DE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5D08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F02F10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CAB3F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66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5882A7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High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0837E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3EA20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Resident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7BB4DE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0A6D1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Yes (Hypertension)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93912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0</w:t>
            </w:r>
          </w:p>
        </w:tc>
      </w:tr>
      <w:tr w14:paraId="64A95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545DA2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6023A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DD4380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62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F93783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High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409408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57FD5D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Resident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12E591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AECOPD, Pulmonary Emphysema, Pulmonary Aneurysm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28B38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No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3B519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0</w:t>
            </w:r>
          </w:p>
        </w:tc>
      </w:tr>
      <w:tr w14:paraId="3DFD9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470A2E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A77091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203CDB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81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4C314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High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7ED3D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8DEF6A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Employee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8274AA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D050EC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Yes (Hypertension)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7FB783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3</w:t>
            </w:r>
          </w:p>
        </w:tc>
      </w:tr>
      <w:tr w14:paraId="71FE4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F96AA9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P10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C6332C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C1FE2B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83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0B7758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Primary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DB86E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6B0CF8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Resident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6F53B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AECOPD, Pulmonary Infection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B3F58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Yes (Hypertension)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81A18A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3</w:t>
            </w:r>
          </w:p>
        </w:tc>
      </w:tr>
      <w:tr w14:paraId="25685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E42FF4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P11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73D80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Female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774DD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66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5FF01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Primary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2EE181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596451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Employee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78E62F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E506D3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No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70EB73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2</w:t>
            </w:r>
          </w:p>
        </w:tc>
      </w:tr>
      <w:tr w14:paraId="694C5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33BD07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5E58DE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7DC0E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70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456E8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High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84C6C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3A0C91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Employee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4EC256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6D4B8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No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F44F1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3</w:t>
            </w:r>
          </w:p>
        </w:tc>
      </w:tr>
      <w:tr w14:paraId="27FE5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EBCB6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P13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04367B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46789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83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F4C8D7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Junior High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36123F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97E1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Resident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8BA88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24FFC0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Yes (Hypertension)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F796CF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4</w:t>
            </w:r>
          </w:p>
        </w:tc>
      </w:tr>
      <w:tr w14:paraId="5ECD2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EE57D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P14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1FE34D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1D7133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73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53E2BF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Junior High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7949B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7E522E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Resident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456BA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5E114F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No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BCD8D3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3</w:t>
            </w:r>
          </w:p>
        </w:tc>
      </w:tr>
      <w:tr w14:paraId="0C5D8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02A1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P15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CB89F4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BECE06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61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623094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Junior High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99FECC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1846A9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Resident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B8B56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AECOPD, Pulmonary Aneurysm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4E36A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Yes (Hypertension)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C9880E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3</w:t>
            </w:r>
          </w:p>
        </w:tc>
      </w:tr>
      <w:tr w14:paraId="7673E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F0978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P16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A10650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737EC8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75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CA2C52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Junior High School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DB2CA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3A1D68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Employee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947F73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76148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No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3EFDA9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3</w:t>
            </w:r>
          </w:p>
        </w:tc>
      </w:tr>
      <w:tr w14:paraId="0DABD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7A29FCC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P17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BE01374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C9EE117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79</w:t>
            </w:r>
          </w:p>
        </w:tc>
        <w:tc>
          <w:tcPr>
            <w:tcW w:w="56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AD06FFC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Senior High School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8241389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Married</w:t>
            </w:r>
          </w:p>
        </w:tc>
        <w:tc>
          <w:tcPr>
            <w:tcW w:w="65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281A6A7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Resident Medical Insurance</w:t>
            </w:r>
          </w:p>
        </w:tc>
        <w:tc>
          <w:tcPr>
            <w:tcW w:w="77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B63477B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AECOPD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AE887A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Yes (Coronary Heart Disease)</w:t>
            </w:r>
          </w:p>
        </w:tc>
        <w:tc>
          <w:tcPr>
            <w:tcW w:w="51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9370D55">
            <w:pPr>
              <w:bidi w:val="0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default"/>
                <w:sz w:val="16"/>
                <w:szCs w:val="16"/>
              </w:rPr>
              <w:t>4</w:t>
            </w:r>
          </w:p>
        </w:tc>
      </w:tr>
    </w:tbl>
    <w:p w14:paraId="7C20D753">
      <w:pPr>
        <w:bidi w:val="0"/>
        <w:rPr>
          <w:rFonts w:hint="eastAsia"/>
          <w:lang w:val="en-US" w:eastAsia="zh-CN"/>
        </w:rPr>
      </w:pPr>
    </w:p>
    <w:p w14:paraId="477D58C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23481FE"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B02D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79D4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2F15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28A48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7165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5DD0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A04A15"/>
    <w:rsid w:val="66A0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2026-09-09T01:31:00Z</dcterms:created>
  <dc:creator>章rc</dc:creator>
  <cp:lastModifiedBy>章rc</cp:lastModifiedBy>
  <dcterms:modified xsi:type="dcterms:W3CDTF">2026-09-09T01:33:59Z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BDD0C27C54D64B87B07FFF54F2105764_11</vt:lpwstr>
  </property>
  <property fmtid="{D5CDD505-2E9C-101B-9397-08002B2CF9AE}" pid="4" name="KSOTemplateDocerSaveRecord">
    <vt:lpwstr>eyJoZGlkIjoiYzZkNzQ4ZWFiZmQ4NTRhOWRkZTk3YTMwMjlmMmZhYmUiLCJ1c2VySWQiOiIxMjE0MTg1Nzg1In0=</vt:lpwstr>
  </property>
</Properties>
</file>