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FA5FD" w14:textId="50ABD06C" w:rsidR="006368A7" w:rsidRPr="00EB5CF7" w:rsidRDefault="00862DEE" w:rsidP="00EB5CF7">
      <w:pPr>
        <w:autoSpaceDE w:val="0"/>
        <w:autoSpaceDN w:val="0"/>
        <w:adjustRightInd w:val="0"/>
        <w:ind w:leftChars="-193" w:left="-425"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color w:val="0F1115"/>
          <w:kern w:val="0"/>
          <w:sz w:val="24"/>
          <w14:ligatures w14:val="none"/>
        </w:rPr>
        <w:t xml:space="preserve">Table1 </w:t>
      </w:r>
      <w:r w:rsidR="00F77558" w:rsidRPr="00717D16"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  <w:t>Demographics, Clinical Presentation, and Etiology</w:t>
      </w:r>
      <w:bookmarkStart w:id="0" w:name="OLE_LINK44"/>
      <w:r w:rsidR="00F77558" w:rsidRPr="00717D16"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  <w:t xml:space="preserve"> of 28 Patients with SOAS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5"/>
        <w:gridCol w:w="1339"/>
        <w:gridCol w:w="1433"/>
        <w:gridCol w:w="1030"/>
        <w:gridCol w:w="2080"/>
        <w:gridCol w:w="1964"/>
        <w:gridCol w:w="2669"/>
        <w:gridCol w:w="2302"/>
      </w:tblGrid>
      <w:tr w:rsidR="00EB5CF7" w:rsidRPr="00EB5CF7" w14:paraId="43F4FC94" w14:textId="77777777" w:rsidTr="00907027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bookmarkEnd w:id="0"/>
          <w:p w14:paraId="3E0457F9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Case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AFC093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7BAE6E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Age (yr)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DF826E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DM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9BB94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Visual Loss (initial)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20F593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LOM (initial)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79D534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Etiology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F50CB3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Pathogen</w:t>
            </w:r>
          </w:p>
        </w:tc>
      </w:tr>
      <w:tr w:rsidR="00EB5CF7" w:rsidRPr="00EB5CF7" w14:paraId="57427B2E" w14:textId="77777777" w:rsidTr="00907027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8A9388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4A931C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FA76A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A7E56D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1955D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002C99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BBA23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Bacterial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4B7133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Staphylococcus aureus</w:t>
            </w:r>
          </w:p>
        </w:tc>
      </w:tr>
      <w:tr w:rsidR="00EB5CF7" w:rsidRPr="00EB5CF7" w14:paraId="030A4B5F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7C82C2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B1074C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71B8A4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C530BC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EB8F3E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E2E337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337677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Bacterial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54A9F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Aerobacter cloacae</w:t>
            </w:r>
          </w:p>
        </w:tc>
      </w:tr>
      <w:tr w:rsidR="00EB5CF7" w:rsidRPr="00EB5CF7" w14:paraId="6FA36122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FA23AC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37651C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2EDC08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BBF839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2E69F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A3F89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851E1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Bacterial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DF17DE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Prevotella</w:t>
            </w:r>
            <w:proofErr w:type="spellEnd"/>
          </w:p>
        </w:tc>
      </w:tr>
      <w:tr w:rsidR="00EB5CF7" w:rsidRPr="00EB5CF7" w14:paraId="3136F520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D24C1C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BECAA1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705104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E0C7B7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5A9957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B95A9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D6728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Bacterial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F5A7E5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Staphylococcus</w:t>
            </w:r>
          </w:p>
        </w:tc>
      </w:tr>
      <w:tr w:rsidR="00EB5CF7" w:rsidRPr="00EB5CF7" w14:paraId="175BDB7A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66AD0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09E98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5081B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8C05C5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C61F53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AC74F1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0F077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Bacterial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9DFF67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 xml:space="preserve">Streptococcus </w:t>
            </w:r>
            <w:proofErr w:type="spellStart"/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viridans</w:t>
            </w:r>
            <w:proofErr w:type="spellEnd"/>
          </w:p>
        </w:tc>
      </w:tr>
      <w:tr w:rsidR="00EB5CF7" w:rsidRPr="00EB5CF7" w14:paraId="4291604D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FF8E9E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0F1F3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2C3B79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F24BED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579B0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E49818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AB9E1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Bacterial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DDD71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Pseudomonas aeruginosa</w:t>
            </w:r>
          </w:p>
        </w:tc>
      </w:tr>
      <w:tr w:rsidR="00EB5CF7" w:rsidRPr="00EB5CF7" w14:paraId="3068D227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2846C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314F1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B2E6D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4D96C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9E024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C9F0D3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28ADBC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Fungal (IFS)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9DF264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Aspergillus</w:t>
            </w:r>
          </w:p>
        </w:tc>
      </w:tr>
      <w:tr w:rsidR="00EB5CF7" w:rsidRPr="00EB5CF7" w14:paraId="2EE34992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52E454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0E5344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9D2F0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20B791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2F01BB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62246C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1C13A1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Fungal (IFS)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2A03DE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Aspergillus</w:t>
            </w:r>
          </w:p>
        </w:tc>
      </w:tr>
      <w:tr w:rsidR="00EB5CF7" w:rsidRPr="00EB5CF7" w14:paraId="440ABA1F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8A2B6C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B0AFB8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51E562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D9BBA3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0050A8" w14:textId="0351AD83" w:rsidR="00EB5CF7" w:rsidRPr="00EB5CF7" w:rsidRDefault="0016139E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18"/>
                <w:szCs w:val="18"/>
                <w14:ligatures w14:val="none"/>
              </w:rPr>
            </w:pPr>
            <w:r w:rsidRPr="0016139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FC/100  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22FAD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FE2B0E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Fungal (IFS)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C671DB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Aspergillus</w:t>
            </w:r>
          </w:p>
        </w:tc>
      </w:tr>
      <w:tr w:rsidR="00EB5CF7" w:rsidRPr="00EB5CF7" w14:paraId="6C784D6A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930FC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D02672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5FBA42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793D75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379648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8D2DC3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215102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Fungal (IFS)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2D71EC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Rhizopus</w:t>
            </w:r>
          </w:p>
        </w:tc>
      </w:tr>
      <w:tr w:rsidR="00EB5CF7" w:rsidRPr="00EB5CF7" w14:paraId="3076184B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3EBDD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04BA64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6F626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1EB54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1C3C0D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38BCD3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B0DF64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Fungal (IFS)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76D92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Aspergillus</w:t>
            </w:r>
          </w:p>
        </w:tc>
      </w:tr>
      <w:tr w:rsidR="00EB5CF7" w:rsidRPr="00EB5CF7" w14:paraId="6ACAD9F0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8ECEC9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9FD12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28BB95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B13638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79DC2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00C8BE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2220C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Fungal (IFS)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504097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Aspergillus</w:t>
            </w: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 + </w:t>
            </w: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E. coli</w:t>
            </w:r>
          </w:p>
        </w:tc>
      </w:tr>
      <w:tr w:rsidR="00EB5CF7" w:rsidRPr="00EB5CF7" w14:paraId="6921793D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17BA69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57091D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05758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79A9C8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734848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A8B7E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A469F9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Fungal (IFS)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822065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Aspergillus</w:t>
            </w:r>
          </w:p>
        </w:tc>
      </w:tr>
      <w:tr w:rsidR="00EB5CF7" w:rsidRPr="00EB5CF7" w14:paraId="66EE2F08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34FBFE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B40927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CFFAC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D392EE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B8A5FB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C448C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28D5C8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Fungal (IFS)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9E2B4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Aspergillus</w:t>
            </w: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 + </w:t>
            </w: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pittii</w:t>
            </w:r>
            <w:proofErr w:type="spellEnd"/>
          </w:p>
        </w:tc>
      </w:tr>
      <w:tr w:rsidR="00EB5CF7" w:rsidRPr="00EB5CF7" w14:paraId="04BFB841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8F3E9D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61FEC7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77E7C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0425D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2DAEA9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924A48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38918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Fungal (IFS)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340565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Rhizopus</w:t>
            </w:r>
          </w:p>
        </w:tc>
      </w:tr>
      <w:tr w:rsidR="00EB5CF7" w:rsidRPr="00EB5CF7" w14:paraId="5CCF9910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0C50CE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84DBB5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ED85AB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2DE5F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DAE27C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2F6EA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B52B67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Fungal (IFS)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4ED86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 xml:space="preserve">Rhizopus </w:t>
            </w:r>
            <w:proofErr w:type="spellStart"/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deutzii</w:t>
            </w:r>
            <w:proofErr w:type="spellEnd"/>
          </w:p>
        </w:tc>
      </w:tr>
      <w:tr w:rsidR="00EB5CF7" w:rsidRPr="00EB5CF7" w14:paraId="716F6CCC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2FF1E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5EE9E8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40205B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2609F2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584173" w14:textId="088B88D8" w:rsidR="00EB5CF7" w:rsidRPr="00EB5CF7" w:rsidRDefault="0016139E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18"/>
                <w:szCs w:val="18"/>
                <w14:ligatures w14:val="none"/>
              </w:rPr>
            </w:pPr>
            <w:r w:rsidRPr="0016139E">
              <w:rPr>
                <w:rFonts w:ascii="Times New Roman" w:eastAsia="宋体" w:hAnsi="Times New Roman" w:cs="Times New Roman"/>
                <w:sz w:val="18"/>
                <w:szCs w:val="18"/>
              </w:rPr>
              <w:t>FC/100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D3A145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DEB6F9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Fungal (IFS)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1E3F4E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Malassezia</w:t>
            </w:r>
          </w:p>
        </w:tc>
      </w:tr>
      <w:tr w:rsidR="00EB5CF7" w:rsidRPr="00EB5CF7" w14:paraId="581653F4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ADC9A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1E6CD4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41D457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7BC07B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941555" w14:textId="5A94164C" w:rsidR="00EB5CF7" w:rsidRPr="00EB5CF7" w:rsidRDefault="0016139E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18"/>
                <w:szCs w:val="18"/>
                <w14:ligatures w14:val="none"/>
              </w:rPr>
            </w:pPr>
            <w:r w:rsidRPr="0016139E">
              <w:rPr>
                <w:rFonts w:ascii="Times New Roman" w:eastAsia="宋体" w:hAnsi="Times New Roman" w:cs="Times New Roman"/>
                <w:sz w:val="18"/>
                <w:szCs w:val="18"/>
              </w:rPr>
              <w:t>FC/100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03583C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5CE777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AAV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2888D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</w:tr>
      <w:tr w:rsidR="00EB5CF7" w:rsidRPr="00EB5CF7" w14:paraId="1D82D83B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9FAC27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9C3F5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35D6AC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7972ED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3AE469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5962B8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2CE6C4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Trauma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9DB057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</w:tr>
      <w:tr w:rsidR="00EB5CF7" w:rsidRPr="00EB5CF7" w14:paraId="784A4576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AE0D1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3964BB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DA1BF3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6EEDBB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A2D81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494DFD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tcBorders>
              <w:bottom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41B601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Trauma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F02F0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t>Klebsiella pneumoniae</w:t>
            </w:r>
          </w:p>
        </w:tc>
      </w:tr>
      <w:tr w:rsidR="00EB5CF7" w:rsidRPr="00EB5CF7" w14:paraId="0138D746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57B92D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67D02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AA76E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A1A32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FE45A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C2C9A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BE9EB3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Trauma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DB181C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</w:tr>
      <w:tr w:rsidR="00EB5CF7" w:rsidRPr="00EB5CF7" w14:paraId="1EBCB01C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A7378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lastRenderedPageBreak/>
              <w:t>22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09F822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80F74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9C6C0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EA7DE7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ECC37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1356B7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Trauma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F283F3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</w:tr>
      <w:tr w:rsidR="00EB5CF7" w:rsidRPr="00EB5CF7" w14:paraId="5A64A970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BCE9CE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62503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AB1ECD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C95E64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36D37B" w14:textId="37268DB9" w:rsidR="00EB5CF7" w:rsidRPr="00EB5CF7" w:rsidRDefault="004421F5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16139E">
              <w:rPr>
                <w:rFonts w:ascii="Times New Roman" w:eastAsia="宋体" w:hAnsi="Times New Roman" w:cs="Times New Roman"/>
                <w:sz w:val="18"/>
                <w:szCs w:val="18"/>
              </w:rPr>
              <w:t>FC/100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5BF584" w14:textId="61CD85E1" w:rsidR="00EB5CF7" w:rsidRPr="00EB5CF7" w:rsidRDefault="00183E14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E6AF02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Neoplasm (B-cell lymphoma)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D4A25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</w:tr>
      <w:tr w:rsidR="00EB5CF7" w:rsidRPr="00EB5CF7" w14:paraId="56F24267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C5129D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680493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8458B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4B3740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93478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2BBF24" w14:textId="335D9E9A" w:rsidR="00EB5CF7" w:rsidRPr="00EB5CF7" w:rsidRDefault="00183E14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508B4B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Neoplasm (Neurilemmoma)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FC6D1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</w:tr>
      <w:tr w:rsidR="00EB5CF7" w:rsidRPr="00EB5CF7" w14:paraId="630C8D93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EA5FF5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6FFB1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0181D1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DE198D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86FBE8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7ACA46" w14:textId="2022BC7B" w:rsidR="00EB5CF7" w:rsidRPr="00EB5CF7" w:rsidRDefault="00183E14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AEB4D8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Neoplasm (Neurilemmoma)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5CC55E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</w:tr>
      <w:tr w:rsidR="00EB5CF7" w:rsidRPr="00EB5CF7" w14:paraId="18C1783D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A025D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D91A2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CD0AAE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1F9E1D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017D67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349B1A" w14:textId="38494F06" w:rsidR="00EB5CF7" w:rsidRPr="00EB5CF7" w:rsidRDefault="00183E14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2F279D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Neoplasm (NPC)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0F6C7C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</w:tr>
      <w:tr w:rsidR="00EB5CF7" w:rsidRPr="00EB5CF7" w14:paraId="1EBE9C24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2E6F8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7AB203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0C20F6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597194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673068" w14:textId="47C0921C" w:rsidR="00EB5CF7" w:rsidRPr="00EB5CF7" w:rsidRDefault="00E71EBB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18"/>
                <w:szCs w:val="18"/>
                <w14:ligatures w14:val="none"/>
              </w:rPr>
            </w:pPr>
            <w:r w:rsidRPr="00E71EBB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FC/20  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B8C001" w14:textId="3B9C566B" w:rsidR="00EB5CF7" w:rsidRPr="00EB5CF7" w:rsidRDefault="00183E14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AA9F02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Neoplasm (Invasive lymphoma)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A2F5D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</w:tr>
      <w:tr w:rsidR="00EB5CF7" w:rsidRPr="00EB5CF7" w14:paraId="1DE08AEA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78D2F1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41346D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85215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5E294E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636F7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B86281" w14:textId="1FF51CE2" w:rsidR="00EB5CF7" w:rsidRPr="00EB5CF7" w:rsidRDefault="00183E14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A7B7C5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Neoplasm (Metastatic sinus Ca)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41D04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</w:tr>
      <w:tr w:rsidR="00EB5CF7" w:rsidRPr="00EB5CF7" w14:paraId="61A2A7BD" w14:textId="77777777" w:rsidTr="0090702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3DF94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  <w:t>Summary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917442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proofErr w:type="gramStart"/>
            <w:r w:rsidRPr="00EB5CF7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  <w:t>M:F</w:t>
            </w:r>
            <w:proofErr w:type="gramEnd"/>
            <w:r w:rsidRPr="00EB5CF7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  <w:t>=21:7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25E2CA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  <w:t>Mean=57.9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7A3EEB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  <w:t>64.3%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CC878D" w14:textId="1BB44FA5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  <w:t>[</w:t>
            </w:r>
            <w:r w:rsidR="00277849">
              <w:rPr>
                <w:rFonts w:ascii="Times New Roman" w:eastAsia="宋体" w:hAnsi="Times New Roman" w:cs="Times New Roman" w:hint="eastAsia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  <w:t>82.1%</w:t>
            </w:r>
            <w:r w:rsidRPr="00EB5CF7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  <w:t>]</w:t>
            </w:r>
          </w:p>
        </w:tc>
        <w:tc>
          <w:tcPr>
            <w:tcW w:w="196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78FF52" w14:textId="1E41812E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  <w:t>[</w:t>
            </w:r>
            <w:r w:rsidR="00183E14">
              <w:rPr>
                <w:rFonts w:ascii="Times New Roman" w:eastAsia="宋体" w:hAnsi="Times New Roman" w:cs="Times New Roman" w:hint="eastAsia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  <w:t>96.4%</w:t>
            </w:r>
            <w:r w:rsidRPr="00EB5CF7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  <w:t>]</w:t>
            </w:r>
          </w:p>
        </w:tc>
        <w:tc>
          <w:tcPr>
            <w:tcW w:w="266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E7B11F" w14:textId="77777777" w:rsidR="00EB5CF7" w:rsidRPr="00EB5CF7" w:rsidRDefault="00EB5CF7" w:rsidP="00EB5CF7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EB5CF7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  <w:t>Infection: 60.7%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82E547" w14:textId="77777777" w:rsidR="00EB5CF7" w:rsidRPr="00EB5CF7" w:rsidRDefault="00EB5CF7" w:rsidP="00EB5CF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033A9CA" w14:textId="69337DC9" w:rsidR="00EB5CF7" w:rsidRDefault="006F3FC4" w:rsidP="00EB5CF7">
      <w:pPr>
        <w:rPr>
          <w:rFonts w:ascii="Times New Roman" w:hAnsi="Times New Roman" w:cs="Times New Roman"/>
          <w:color w:val="0F1115"/>
          <w:szCs w:val="22"/>
          <w:shd w:val="clear" w:color="auto" w:fill="FFFFFF"/>
        </w:rPr>
      </w:pPr>
      <w:r w:rsidRPr="008A30FE">
        <w:rPr>
          <w:rStyle w:val="af2"/>
          <w:rFonts w:ascii="Times New Roman" w:hAnsi="Times New Roman" w:cs="Times New Roman"/>
          <w:color w:val="0F1115"/>
          <w:szCs w:val="22"/>
          <w:shd w:val="clear" w:color="auto" w:fill="FFFFFF"/>
        </w:rPr>
        <w:t>Abbreviations:</w:t>
      </w:r>
      <w:r w:rsidRPr="008A30FE">
        <w:rPr>
          <w:rFonts w:ascii="Times New Roman" w:hAnsi="Times New Roman" w:cs="Times New Roman"/>
          <w:color w:val="0F1115"/>
          <w:szCs w:val="22"/>
          <w:shd w:val="clear" w:color="auto" w:fill="FFFFFF"/>
        </w:rPr>
        <w:t xml:space="preserve"> SOAS, sinonasal orbital apex syndrome; DM, diabetes mellitus; LOM, limitation of eye movements; IFS, invasive fungal sinusitis; AAV, </w:t>
      </w:r>
      <w:r w:rsidRPr="008A30FE">
        <w:rPr>
          <w:rFonts w:ascii="Times New Roman" w:hAnsi="Times New Roman" w:cs="Times New Roman"/>
          <w:color w:val="0F1115"/>
          <w:szCs w:val="22"/>
          <w:shd w:val="clear" w:color="auto" w:fill="FFFFFF"/>
        </w:rPr>
        <w:lastRenderedPageBreak/>
        <w:t>ANCA-associated vasculitis; NPC, nasopharyngeal carcinoma; ESS, endoscopic sinus surgery; OD, orbital decompression; DONC, optic nerve canal decompression; AB, antibiotic; AF, antifungal; G, glucocorticoid; TN, trophic nerve.</w:t>
      </w:r>
    </w:p>
    <w:p w14:paraId="034B5334" w14:textId="77777777" w:rsidR="00304323" w:rsidRPr="00B62A2E" w:rsidRDefault="00304323" w:rsidP="00304323">
      <w:pPr>
        <w:autoSpaceDE w:val="0"/>
        <w:autoSpaceDN w:val="0"/>
        <w:adjustRightInd w:val="0"/>
        <w:ind w:leftChars="-193" w:left="-425"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color w:val="0F1115"/>
          <w:kern w:val="0"/>
          <w:sz w:val="24"/>
          <w14:ligatures w14:val="none"/>
        </w:rPr>
        <w:t xml:space="preserve">Table2 </w:t>
      </w:r>
      <w:r w:rsidRPr="00FB011C"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  <w:t xml:space="preserve">Treatment and Functional Outcomes </w:t>
      </w:r>
      <w:r w:rsidRPr="00717D16"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  <w:t>of 28 Patients with SOAS</w:t>
      </w:r>
      <w:r w:rsidRPr="00717D16">
        <w:rPr>
          <w:rFonts w:ascii="Times New Roman" w:eastAsia="宋体" w:hAnsi="Times New Roman" w:cs="Times New Roman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6"/>
        <w:gridCol w:w="2084"/>
        <w:gridCol w:w="1292"/>
        <w:gridCol w:w="1347"/>
        <w:gridCol w:w="2411"/>
        <w:gridCol w:w="1830"/>
        <w:gridCol w:w="1741"/>
      </w:tblGrid>
      <w:tr w:rsidR="00304323" w:rsidRPr="00B62A2E" w14:paraId="45497932" w14:textId="77777777" w:rsidTr="006A13AD">
        <w:trPr>
          <w:tblHeader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C3AF1B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Case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218803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Surgery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6BA68B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Antibiotic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E0F8F6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Antifungal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BBE6BD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Glucocorticoid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8F8D65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Vision Recovery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02008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LOM Recovery</w:t>
            </w:r>
          </w:p>
        </w:tc>
      </w:tr>
      <w:tr w:rsidR="00304323" w:rsidRPr="00B62A2E" w14:paraId="60E1DB95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BB4609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7A9D1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ESS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E847D4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1861C3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6B5632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D6ACA1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A98F0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05D44E03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B1D89E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D00382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237177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C49089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E9BB59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C52E89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96F225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65521E24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C17107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19EC43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ESS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89B48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E0B335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47C941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0083A7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C76A9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0B7A1DCA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5B36C1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503E44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ESS + OD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717A5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701C74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003987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ABAA0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A70BBE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</w:tr>
      <w:tr w:rsidR="00304323" w:rsidRPr="00B62A2E" w14:paraId="0EE45924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D596D6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088262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ESS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7EC00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985DAD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4E66A2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C3F6F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E6DE21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4AB052EA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3C7E4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C6255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ESS + OD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93D9E4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1AE4C2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C6B3A7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E6EAF5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D071F4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4982A370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69BA77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2350C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DFC60E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BDCB0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235B89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7B57E2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E74D05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7DE9E2BC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C4EBB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94624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ESS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8B864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AC1482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9BA5A6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2EDD1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E5C602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06C8DC38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AC465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13AE82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ESS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1A7376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CC6596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61FEA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738B1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AAAD58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40146E1B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B4FC4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3E0E06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ESS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ACCFC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ACBA38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70F2F4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2530BE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CBA20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07BD0467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D0C56E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32F75B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ESS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485B9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ED86A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54226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B9239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97EF1D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10B51AD6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5EA73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4244A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ESS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5143D6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A46248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5B093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7E8C5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DB4A0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75A990BD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D3411D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759FF1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ESS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85D96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F26A75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EAF81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3DB393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1EE0F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06F34069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228C2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67E839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ESS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4498B1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A28ACD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B3C5C5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B6F49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D29035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</w:tr>
      <w:tr w:rsidR="00304323" w:rsidRPr="00B62A2E" w14:paraId="758A9A20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FAB91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9A6823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ESS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99F1F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E35B55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3388D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16A74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1D427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7CC4E41A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47BCD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24E185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ESS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EC7B7D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4A51E2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344563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56AB39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F395C1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</w:tr>
      <w:tr w:rsidR="00304323" w:rsidRPr="00B62A2E" w14:paraId="41C7C7B6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6FB53B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884E9B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ESS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3C76A9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A10FE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EB0674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635033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08C058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6EC53544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455F7E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6D3E77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021EF7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6ACB5E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087C43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 (</w:t>
            </w:r>
            <w:proofErr w:type="spellStart"/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Rituximab+Cytoxan</w:t>
            </w:r>
            <w:proofErr w:type="spellEnd"/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93E923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63B28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25BFB245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996971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6ED1B7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OD + DONC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70462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3F2226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0DF4A1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6EA2D3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69466E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1934D3A9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26BF68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89D76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OD + DONC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19E728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C5C7B8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8B9DA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2D131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437037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402D738D" w14:textId="77777777" w:rsidTr="006A13AD"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A8C088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lastRenderedPageBreak/>
              <w:t>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EED57B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OD + DONC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80B2BE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55DB72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D075A3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3DC429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9B197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</w:tr>
      <w:tr w:rsidR="00304323" w:rsidRPr="00B62A2E" w14:paraId="49C18E42" w14:textId="77777777" w:rsidTr="006A13AD"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B6C955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5684F1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OD + DONC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36DAD5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75E994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8EC88D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B0B7B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85CACB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78BA5217" w14:textId="77777777" w:rsidTr="006A13AD"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7B62E1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8D109B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C2CCFE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3F1F7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A5EC7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6E91B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D7E6B3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56843F3D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EC403B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68E548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Tumor removal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30F0C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927C54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B88186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4DD7CE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5CE9DB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304323" w:rsidRPr="00B62A2E" w14:paraId="040C7548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7AE858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3041F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Tumor removal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60BF28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925478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BF7202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859E95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21642B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</w:tr>
      <w:tr w:rsidR="00304323" w:rsidRPr="00B62A2E" w14:paraId="5DA463AD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FBEC59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A6FE15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6E26E5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D71308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01ECD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E843F6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83E2E7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</w:tr>
      <w:tr w:rsidR="00304323" w:rsidRPr="00B62A2E" w14:paraId="576CE923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90C0B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3CD56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Surgery + AB + TN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D4F7B1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2EF83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F58204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89AF18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0EE4D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</w:tr>
      <w:tr w:rsidR="00304323" w:rsidRPr="00B62A2E" w14:paraId="160194BF" w14:textId="77777777" w:rsidTr="006A13AD"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38BB03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6B06A9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 xml:space="preserve">Surgery + AB </w:t>
            </w:r>
            <w:r>
              <w:rPr>
                <w:rFonts w:ascii="Times New Roman" w:eastAsia="宋体" w:hAnsi="Times New Roman" w:cs="Times New Roman" w:hint="eastAsia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  <w:r w:rsidRPr="00E52F2F">
              <w:rPr>
                <w:rStyle w:val="10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RT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EB2716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47387B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4E9716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06D6A5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6565D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</w:t>
            </w:r>
          </w:p>
        </w:tc>
      </w:tr>
      <w:tr w:rsidR="00304323" w:rsidRPr="00B62A2E" w14:paraId="66C7B2A2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B42579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Infectious (n=17)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0E74B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A15212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D66D74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31F128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FD424E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3/17 (17.6%)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E57BB6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15/17 (88.2%)</w:t>
            </w:r>
          </w:p>
        </w:tc>
      </w:tr>
      <w:tr w:rsidR="00304323" w:rsidRPr="00B62A2E" w14:paraId="4D5454ED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1CCF9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Non-infectious (n=11)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53919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0441BE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5AD63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D9AF30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2293C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6/11 (54.5%)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8C6D92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5/11 (45.5%)</w:t>
            </w:r>
          </w:p>
        </w:tc>
      </w:tr>
      <w:tr w:rsidR="00304323" w:rsidRPr="00B62A2E" w14:paraId="7429CDF7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4AEE9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Total (N=28)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B05001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FA09D6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58178F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8C80FE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3D8B61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9/28 (32.1%)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18F2D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20/28 (71.4%)</w:t>
            </w:r>
          </w:p>
        </w:tc>
      </w:tr>
      <w:tr w:rsidR="00304323" w:rsidRPr="00B62A2E" w14:paraId="2B4A409C" w14:textId="77777777" w:rsidTr="006A13A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CF7A17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i/>
                <w:iCs/>
                <w:color w:val="0F1115"/>
                <w:kern w:val="0"/>
                <w:sz w:val="20"/>
                <w:szCs w:val="20"/>
                <w14:ligatures w14:val="none"/>
              </w:rPr>
              <w:lastRenderedPageBreak/>
              <w:t>P</w:t>
            </w: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 value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8B737C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DA3F8E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C4FD89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3F272A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CE7183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0.032*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E5A726" w14:textId="77777777" w:rsidR="00304323" w:rsidRPr="00B62A2E" w:rsidRDefault="00304323" w:rsidP="006A13AD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B62A2E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0.045*</w:t>
            </w:r>
          </w:p>
        </w:tc>
      </w:tr>
    </w:tbl>
    <w:p w14:paraId="5A9D7869" w14:textId="77777777" w:rsidR="00304323" w:rsidRPr="00FE24FA" w:rsidRDefault="00304323" w:rsidP="00304323">
      <w:pPr>
        <w:autoSpaceDE w:val="0"/>
        <w:autoSpaceDN w:val="0"/>
        <w:adjustRightInd w:val="0"/>
        <w:rPr>
          <w:rFonts w:ascii="Times New Roman" w:eastAsia="宋体" w:hAnsi="Times New Roman" w:cs="Times New Roman"/>
          <w:szCs w:val="21"/>
        </w:rPr>
      </w:pPr>
      <w:r w:rsidRPr="00A57A64">
        <w:rPr>
          <w:rStyle w:val="af2"/>
          <w:rFonts w:ascii="Times New Roman" w:hAnsi="Times New Roman" w:cs="Times New Roman"/>
          <w:color w:val="0F1115"/>
          <w:sz w:val="20"/>
          <w:szCs w:val="20"/>
        </w:rPr>
        <w:t>Abbreviations:</w:t>
      </w:r>
      <w:r w:rsidRPr="00A57A64">
        <w:rPr>
          <w:rFonts w:ascii="Times New Roman" w:hAnsi="Times New Roman" w:cs="Times New Roman"/>
          <w:color w:val="0F1115"/>
          <w:sz w:val="20"/>
          <w:szCs w:val="20"/>
        </w:rPr>
        <w:t> ESS, endoscopic sinus surgery; OD, orbital decompression; DONC, optic nerve canal decompression; AB, antibiotic; AF, antifungal; G, glucocorticoid; TN, trophic nerve;</w:t>
      </w:r>
      <w:r w:rsidRPr="00E52F2F">
        <w:rPr>
          <w:rStyle w:val="10"/>
          <w:rFonts w:ascii="Segoe UI" w:hAnsi="Segoe UI" w:cs="Segoe UI"/>
          <w:color w:val="0F1115"/>
          <w:shd w:val="clear" w:color="auto" w:fill="FFFFFF"/>
        </w:rPr>
        <w:t xml:space="preserve"> </w:t>
      </w:r>
      <w:r w:rsidRPr="00E52F2F">
        <w:rPr>
          <w:rStyle w:val="10"/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RT,</w:t>
      </w:r>
      <w:r>
        <w:rPr>
          <w:rStyle w:val="af2"/>
          <w:rFonts w:ascii="Times New Roman" w:hAnsi="Times New Roman" w:cs="Times New Roman" w:hint="eastAsia"/>
          <w:color w:val="0F1115"/>
          <w:sz w:val="20"/>
          <w:szCs w:val="20"/>
          <w:shd w:val="clear" w:color="auto" w:fill="FFFFFF"/>
        </w:rPr>
        <w:t xml:space="preserve"> </w:t>
      </w:r>
      <w:r w:rsidRPr="00E52F2F">
        <w:rPr>
          <w:rStyle w:val="af2"/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Radiotherapy</w:t>
      </w:r>
      <w:r>
        <w:rPr>
          <w:rStyle w:val="af2"/>
          <w:rFonts w:ascii="Times New Roman" w:hAnsi="Times New Roman" w:cs="Times New Roman" w:hint="eastAsia"/>
          <w:color w:val="0F1115"/>
          <w:sz w:val="20"/>
          <w:szCs w:val="20"/>
          <w:shd w:val="clear" w:color="auto" w:fill="FFFFFF"/>
        </w:rPr>
        <w:t>;</w:t>
      </w:r>
      <w:r w:rsidRPr="00E52F2F">
        <w:rPr>
          <w:rFonts w:ascii="Times New Roman" w:hAnsi="Times New Roman" w:cs="Times New Roman"/>
          <w:b/>
          <w:bCs/>
          <w:color w:val="0F1115"/>
          <w:sz w:val="20"/>
          <w:szCs w:val="20"/>
        </w:rPr>
        <w:t xml:space="preserve"> </w:t>
      </w:r>
      <w:r w:rsidRPr="00A57A64">
        <w:rPr>
          <w:rFonts w:ascii="Times New Roman" w:hAnsi="Times New Roman" w:cs="Times New Roman"/>
          <w:color w:val="0F1115"/>
          <w:sz w:val="20"/>
          <w:szCs w:val="20"/>
        </w:rPr>
        <w:t>IFS, invasive fungal sinusitis; AAV, ANCA-associated vasculitis.</w:t>
      </w:r>
    </w:p>
    <w:p w14:paraId="662148E1" w14:textId="77777777" w:rsidR="00304323" w:rsidRPr="00A57A64" w:rsidRDefault="00304323" w:rsidP="00304323">
      <w:pPr>
        <w:pStyle w:val="ds-markdown-paragraph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F1115"/>
          <w:sz w:val="20"/>
          <w:szCs w:val="20"/>
        </w:rPr>
      </w:pPr>
      <w:r w:rsidRPr="00A57A64">
        <w:rPr>
          <w:rFonts w:ascii="Times New Roman" w:hAnsi="Times New Roman" w:cs="Times New Roman"/>
          <w:color w:val="0F1115"/>
          <w:sz w:val="20"/>
          <w:szCs w:val="20"/>
        </w:rPr>
        <w:t>Fisher's exact test, </w:t>
      </w:r>
      <w:r w:rsidRPr="00A57A64">
        <w:rPr>
          <w:rStyle w:val="af3"/>
          <w:rFonts w:ascii="Times New Roman" w:hAnsi="Times New Roman" w:cs="Times New Roman"/>
          <w:color w:val="0F1115"/>
          <w:sz w:val="20"/>
          <w:szCs w:val="20"/>
        </w:rPr>
        <w:t>P</w:t>
      </w:r>
      <w:r w:rsidRPr="00A57A64">
        <w:rPr>
          <w:rFonts w:ascii="Times New Roman" w:hAnsi="Times New Roman" w:cs="Times New Roman"/>
          <w:color w:val="0F1115"/>
          <w:sz w:val="20"/>
          <w:szCs w:val="20"/>
        </w:rPr>
        <w:t> &lt; 0.05 was considered statistically significant.</w:t>
      </w:r>
    </w:p>
    <w:p w14:paraId="0374E73D" w14:textId="77777777" w:rsidR="00304323" w:rsidRPr="00304323" w:rsidRDefault="00304323" w:rsidP="00EB5CF7">
      <w:pPr>
        <w:rPr>
          <w:rFonts w:ascii="Times New Roman" w:hAnsi="Times New Roman" w:cs="Times New Roman"/>
          <w:szCs w:val="22"/>
        </w:rPr>
      </w:pPr>
    </w:p>
    <w:sectPr w:rsidR="00304323" w:rsidRPr="00304323" w:rsidSect="00555B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44B91" w14:textId="77777777" w:rsidR="00BE5F7A" w:rsidRDefault="00BE5F7A" w:rsidP="00E80087">
      <w:pPr>
        <w:spacing w:after="0" w:line="240" w:lineRule="auto"/>
      </w:pPr>
      <w:r>
        <w:separator/>
      </w:r>
    </w:p>
  </w:endnote>
  <w:endnote w:type="continuationSeparator" w:id="0">
    <w:p w14:paraId="703C4CFB" w14:textId="77777777" w:rsidR="00BE5F7A" w:rsidRDefault="00BE5F7A" w:rsidP="00E80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B9E71" w14:textId="77777777" w:rsidR="00BE5F7A" w:rsidRDefault="00BE5F7A" w:rsidP="00E80087">
      <w:pPr>
        <w:spacing w:after="0" w:line="240" w:lineRule="auto"/>
      </w:pPr>
      <w:r>
        <w:separator/>
      </w:r>
    </w:p>
  </w:footnote>
  <w:footnote w:type="continuationSeparator" w:id="0">
    <w:p w14:paraId="58EA6AD4" w14:textId="77777777" w:rsidR="00BE5F7A" w:rsidRDefault="00BE5F7A" w:rsidP="00E800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A1"/>
    <w:rsid w:val="000B3BBA"/>
    <w:rsid w:val="000C76D6"/>
    <w:rsid w:val="001073A7"/>
    <w:rsid w:val="00122D36"/>
    <w:rsid w:val="00127F1C"/>
    <w:rsid w:val="0016139E"/>
    <w:rsid w:val="00183E14"/>
    <w:rsid w:val="001F7B0A"/>
    <w:rsid w:val="002618CC"/>
    <w:rsid w:val="00277849"/>
    <w:rsid w:val="00304323"/>
    <w:rsid w:val="003B00C1"/>
    <w:rsid w:val="004421F5"/>
    <w:rsid w:val="00555B29"/>
    <w:rsid w:val="006368A7"/>
    <w:rsid w:val="006F3FC4"/>
    <w:rsid w:val="007A3087"/>
    <w:rsid w:val="00862DEE"/>
    <w:rsid w:val="008A30FE"/>
    <w:rsid w:val="008E055B"/>
    <w:rsid w:val="00907027"/>
    <w:rsid w:val="00A9523F"/>
    <w:rsid w:val="00AF6DA1"/>
    <w:rsid w:val="00B132CF"/>
    <w:rsid w:val="00BA0955"/>
    <w:rsid w:val="00BE5F7A"/>
    <w:rsid w:val="00C71527"/>
    <w:rsid w:val="00CD090D"/>
    <w:rsid w:val="00D24303"/>
    <w:rsid w:val="00DE25A5"/>
    <w:rsid w:val="00E71EBB"/>
    <w:rsid w:val="00E80087"/>
    <w:rsid w:val="00EB5CF7"/>
    <w:rsid w:val="00F117CB"/>
    <w:rsid w:val="00F77558"/>
    <w:rsid w:val="00FF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17A67"/>
  <w15:chartTrackingRefBased/>
  <w15:docId w15:val="{8DC30D7A-0A0D-40FF-8E67-E37C5F0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55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6DA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6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6D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6DA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6DA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6DA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6DA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6DA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6DA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6DA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6D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6D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6DA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6DA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F6DA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6DA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6DA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6DA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6DA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F6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6DA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F6D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6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F6D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6DA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6DA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6D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F6DA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F6DA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8008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8008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8008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80087"/>
    <w:rPr>
      <w:sz w:val="18"/>
      <w:szCs w:val="18"/>
    </w:rPr>
  </w:style>
  <w:style w:type="character" w:styleId="af2">
    <w:name w:val="Strong"/>
    <w:basedOn w:val="a0"/>
    <w:uiPriority w:val="22"/>
    <w:qFormat/>
    <w:rsid w:val="006F3FC4"/>
    <w:rPr>
      <w:b/>
      <w:bCs/>
    </w:rPr>
  </w:style>
  <w:style w:type="paragraph" w:customStyle="1" w:styleId="ds-markdown-paragraph">
    <w:name w:val="ds-markdown-paragraph"/>
    <w:basedOn w:val="a"/>
    <w:rsid w:val="00304323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3">
    <w:name w:val="Emphasis"/>
    <w:basedOn w:val="a0"/>
    <w:uiPriority w:val="20"/>
    <w:qFormat/>
    <w:rsid w:val="003043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7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 王</dc:creator>
  <cp:keywords/>
  <dc:description/>
  <cp:lastModifiedBy>大 王</cp:lastModifiedBy>
  <cp:revision>24</cp:revision>
  <dcterms:created xsi:type="dcterms:W3CDTF">2026-07-27T10:33:00Z</dcterms:created>
  <dcterms:modified xsi:type="dcterms:W3CDTF">2026-08-06T07:35:00Z</dcterms:modified>
</cp:coreProperties>
</file>